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62" w:rsidRDefault="00053D62" w:rsidP="00053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053D62" w:rsidRDefault="00053D62" w:rsidP="00053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br/>
        <w:t>RADY GMINY OSIELSKO</w:t>
      </w:r>
    </w:p>
    <w:p w:rsidR="00053D62" w:rsidRDefault="00053D62" w:rsidP="00053D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15 września 2020 r.</w:t>
      </w:r>
    </w:p>
    <w:p w:rsidR="00053D62" w:rsidRDefault="00053D62" w:rsidP="00053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rozpatrzenia petycji mieszkanki  </w:t>
      </w:r>
      <w:r w:rsidR="00F91093">
        <w:rPr>
          <w:rFonts w:ascii="Times New Roman" w:hAnsi="Times New Roman" w:cs="Times New Roman"/>
          <w:b/>
          <w:sz w:val="24"/>
          <w:szCs w:val="24"/>
        </w:rPr>
        <w:t>Niemcza</w:t>
      </w:r>
    </w:p>
    <w:p w:rsidR="00053D62" w:rsidRDefault="00053D62" w:rsidP="00053D62">
      <w:pPr>
        <w:rPr>
          <w:rFonts w:ascii="Times New Roman" w:hAnsi="Times New Roman" w:cs="Times New Roman"/>
          <w:sz w:val="24"/>
          <w:szCs w:val="24"/>
        </w:rPr>
      </w:pPr>
    </w:p>
    <w:p w:rsidR="00053D62" w:rsidRDefault="00053D62" w:rsidP="00053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 podstawie art. 18b ust. 1 ustawy z dnia 8 marca 1990 roku o samorządzie </w:t>
      </w:r>
      <w:r w:rsidR="00F9109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minnym (t.j.  Dz. U. z 2020 r. poz. 713) oraz art. 9 ust. 2 w związku z art. 6 ust. 1 ustawy z dnia 11 lipca 2014 r.  o petycjach ( Dz. U. z 2018 r. poz. 870)  Rada Gminy Osielsko uchwała, co następuję:</w:t>
      </w:r>
    </w:p>
    <w:p w:rsidR="00053D62" w:rsidRDefault="00053D62" w:rsidP="00463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zapoznaniu się  petycją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mieszkanki </w:t>
      </w:r>
      <w:r w:rsidR="008B3722">
        <w:rPr>
          <w:rFonts w:ascii="Times New Roman" w:hAnsi="Times New Roman" w:cs="Times New Roman"/>
          <w:sz w:val="24"/>
          <w:szCs w:val="24"/>
        </w:rPr>
        <w:t xml:space="preserve">Niemcza </w:t>
      </w:r>
      <w:r w:rsidR="00463411">
        <w:rPr>
          <w:rFonts w:ascii="Times New Roman" w:hAnsi="Times New Roman" w:cs="Times New Roman"/>
          <w:sz w:val="24"/>
          <w:szCs w:val="24"/>
        </w:rPr>
        <w:t xml:space="preserve">Pani (...)  </w:t>
      </w:r>
      <w:r w:rsidR="008B3722">
        <w:rPr>
          <w:rFonts w:ascii="Times New Roman" w:hAnsi="Times New Roman" w:cs="Times New Roman"/>
          <w:sz w:val="24"/>
          <w:szCs w:val="24"/>
        </w:rPr>
        <w:t xml:space="preserve">z dnia 22 czerwca 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  <w:r w:rsidR="001B7C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4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zakresie </w:t>
      </w:r>
      <w:r w:rsidR="00463411">
        <w:rPr>
          <w:rFonts w:ascii="Times New Roman" w:eastAsia="Times New Roman" w:hAnsi="Times New Roman" w:cs="Times New Roman"/>
          <w:sz w:val="24"/>
          <w:szCs w:val="24"/>
        </w:rPr>
        <w:t>zmiany U</w:t>
      </w:r>
      <w:r w:rsidR="008B3722">
        <w:rPr>
          <w:rFonts w:ascii="Times New Roman" w:eastAsia="Times New Roman" w:hAnsi="Times New Roman" w:cs="Times New Roman"/>
          <w:sz w:val="24"/>
          <w:szCs w:val="24"/>
        </w:rPr>
        <w:t>chwa</w:t>
      </w:r>
      <w:r w:rsidR="00463411">
        <w:rPr>
          <w:rFonts w:ascii="Times New Roman" w:eastAsia="Times New Roman" w:hAnsi="Times New Roman" w:cs="Times New Roman"/>
          <w:sz w:val="24"/>
          <w:szCs w:val="24"/>
        </w:rPr>
        <w:t>ły</w:t>
      </w:r>
      <w:r w:rsidR="008B3722">
        <w:rPr>
          <w:rFonts w:ascii="Times New Roman" w:eastAsia="Times New Roman" w:hAnsi="Times New Roman" w:cs="Times New Roman"/>
          <w:sz w:val="24"/>
          <w:szCs w:val="24"/>
        </w:rPr>
        <w:t xml:space="preserve"> Nr III/40/09  Rady Gminy Osielsko z dnia 28 kwietnia 2009 r.</w:t>
      </w:r>
      <w:r w:rsidR="008B3722">
        <w:rPr>
          <w:rFonts w:ascii="Times New Roman" w:hAnsi="Times New Roman" w:cs="Times New Roman"/>
          <w:sz w:val="24"/>
          <w:szCs w:val="24"/>
        </w:rPr>
        <w:t xml:space="preserve"> </w:t>
      </w:r>
      <w:r w:rsidR="003867BF">
        <w:rPr>
          <w:rFonts w:ascii="Times New Roman" w:hAnsi="Times New Roman" w:cs="Times New Roman"/>
          <w:sz w:val="24"/>
          <w:szCs w:val="24"/>
        </w:rPr>
        <w:br/>
      </w:r>
      <w:r w:rsidR="008B3722">
        <w:rPr>
          <w:rFonts w:ascii="Times New Roman" w:hAnsi="Times New Roman" w:cs="Times New Roman"/>
          <w:sz w:val="24"/>
          <w:szCs w:val="24"/>
        </w:rPr>
        <w:t>w sprawie zmiany miejscowego planu zagospoda</w:t>
      </w:r>
      <w:r w:rsidR="00463411">
        <w:rPr>
          <w:rFonts w:ascii="Times New Roman" w:hAnsi="Times New Roman" w:cs="Times New Roman"/>
          <w:sz w:val="24"/>
          <w:szCs w:val="24"/>
        </w:rPr>
        <w:t>rowania</w:t>
      </w:r>
      <w:r w:rsidR="003867BF">
        <w:rPr>
          <w:rFonts w:ascii="Times New Roman" w:hAnsi="Times New Roman" w:cs="Times New Roman"/>
          <w:sz w:val="24"/>
          <w:szCs w:val="24"/>
        </w:rPr>
        <w:t xml:space="preserve"> </w:t>
      </w:r>
      <w:r w:rsidR="00463411">
        <w:rPr>
          <w:rFonts w:ascii="Times New Roman" w:hAnsi="Times New Roman" w:cs="Times New Roman"/>
          <w:sz w:val="24"/>
          <w:szCs w:val="24"/>
        </w:rPr>
        <w:t xml:space="preserve">przestrzennego osiedla </w:t>
      </w:r>
      <w:r w:rsidR="008B3722">
        <w:rPr>
          <w:rFonts w:ascii="Times New Roman" w:hAnsi="Times New Roman" w:cs="Times New Roman"/>
          <w:sz w:val="24"/>
          <w:szCs w:val="24"/>
        </w:rPr>
        <w:t>mieszkaniowego "Ni</w:t>
      </w:r>
      <w:r>
        <w:rPr>
          <w:rFonts w:ascii="Times New Roman" w:hAnsi="Times New Roman" w:cs="Times New Roman"/>
          <w:sz w:val="24"/>
          <w:szCs w:val="24"/>
        </w:rPr>
        <w:t>r</w:t>
      </w:r>
      <w:r w:rsidR="008159B8">
        <w:rPr>
          <w:rFonts w:ascii="Times New Roman" w:hAnsi="Times New Roman" w:cs="Times New Roman"/>
          <w:sz w:val="24"/>
          <w:szCs w:val="24"/>
        </w:rPr>
        <w:t>em III" w Niemczu</w:t>
      </w:r>
      <w:r w:rsidR="001B7C65">
        <w:rPr>
          <w:rFonts w:ascii="Times New Roman" w:hAnsi="Times New Roman" w:cs="Times New Roman"/>
          <w:sz w:val="24"/>
          <w:szCs w:val="24"/>
        </w:rPr>
        <w:t>,</w:t>
      </w:r>
      <w:r w:rsidR="008159B8">
        <w:rPr>
          <w:rFonts w:ascii="Times New Roman" w:hAnsi="Times New Roman" w:cs="Times New Roman"/>
          <w:sz w:val="24"/>
          <w:szCs w:val="24"/>
        </w:rPr>
        <w:t xml:space="preserve"> rozpatruje</w:t>
      </w:r>
      <w:r>
        <w:rPr>
          <w:rFonts w:ascii="Times New Roman" w:hAnsi="Times New Roman" w:cs="Times New Roman"/>
          <w:sz w:val="24"/>
          <w:szCs w:val="24"/>
        </w:rPr>
        <w:t xml:space="preserve"> negatywnie.</w:t>
      </w:r>
      <w:r w:rsidR="003867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053D62" w:rsidRDefault="00053D62" w:rsidP="0005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sposobie rozpatrzenia petycji Przewodniczący Rady Gminy zawiadomi wnoszącego petycję.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3D62" w:rsidRDefault="00053D62" w:rsidP="00053D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Uchwała wchodzi w życie z dniem podjęcia</w:t>
      </w:r>
      <w:r w:rsidR="00E41D28">
        <w:rPr>
          <w:rFonts w:ascii="Times New Roman" w:eastAsia="Times New Roman" w:hAnsi="Times New Roman" w:cs="Times New Roman"/>
          <w:sz w:val="24"/>
          <w:szCs w:val="24"/>
        </w:rPr>
        <w:t xml:space="preserve"> i podlega ogłoszeniu w sposób zwyczajowo przyjęty.</w:t>
      </w:r>
    </w:p>
    <w:p w:rsidR="00053D62" w:rsidRDefault="00053D62" w:rsidP="00053D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1ADD" w:rsidRPr="00D91ADD" w:rsidRDefault="00053D62" w:rsidP="00D91ADD">
      <w:pPr>
        <w:pStyle w:val="Tekstpodstawowy"/>
        <w:spacing w:line="240" w:lineRule="auto"/>
        <w:ind w:firstLine="709"/>
        <w:rPr>
          <w:b/>
          <w:u w:val="single"/>
        </w:rPr>
      </w:pPr>
      <w:r>
        <w:t xml:space="preserve"> </w:t>
      </w:r>
      <w:r>
        <w:rPr>
          <w:b/>
          <w:u w:val="single"/>
        </w:rPr>
        <w:t>Uzasadnienie</w:t>
      </w:r>
      <w:r w:rsidR="00D91ADD">
        <w:rPr>
          <w:b/>
          <w:u w:val="single"/>
        </w:rPr>
        <w:br/>
      </w:r>
      <w:r>
        <w:t xml:space="preserve">Uchwała dotyczy petycji wniesionej przez mieszkankę </w:t>
      </w:r>
      <w:r w:rsidR="008159B8">
        <w:t>Niemcza</w:t>
      </w:r>
      <w:r>
        <w:t xml:space="preserve"> w zakresie </w:t>
      </w:r>
      <w:r w:rsidR="00463411">
        <w:t xml:space="preserve">zmiany następujących </w:t>
      </w:r>
      <w:r w:rsidR="008159B8">
        <w:t>przepisów</w:t>
      </w:r>
      <w:r w:rsidR="00802FA4">
        <w:t xml:space="preserve"> </w:t>
      </w:r>
      <w:r w:rsidR="008159B8">
        <w:t>Uchwa</w:t>
      </w:r>
      <w:r w:rsidR="00B631E0">
        <w:t>ły</w:t>
      </w:r>
      <w:r w:rsidR="008159B8">
        <w:t xml:space="preserve"> Nr III/40/09  Rady Gminy Osielsko z dnia 28 kwietnia 2009 r. w sprawie zmiany miejscowego planu zagospodarowania  przestrzennego osiedla mieszkaniowego "Nirem III" w Niemczu</w:t>
      </w:r>
      <w:r w:rsidR="00463411">
        <w:t xml:space="preserve"> poprzez:</w:t>
      </w:r>
    </w:p>
    <w:p w:rsidR="00D91ADD" w:rsidRPr="00E37493" w:rsidRDefault="00E37493" w:rsidP="00E37493">
      <w:pPr>
        <w:spacing w:after="0" w:line="240" w:lineRule="auto"/>
        <w:ind w:left="10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="00D91ADD" w:rsidRPr="00E37493">
        <w:rPr>
          <w:rFonts w:ascii="Times New Roman" w:hAnsi="Times New Roman"/>
          <w:i/>
          <w:sz w:val="24"/>
          <w:szCs w:val="24"/>
        </w:rPr>
        <w:t>§ 46 pkt 5 (rozdział 3) tegoż planu poprzez wyjaśnienie sformułowania „dopuszcza się zabudowę wielorodzinną, wysokość budynków mieszkalnych do czterech kondygnacji naziemnych – w tym poddasze użytkowe”;</w:t>
      </w:r>
    </w:p>
    <w:p w:rsidR="00D91ADD" w:rsidRPr="00D91ADD" w:rsidRDefault="00D91ADD" w:rsidP="00D91ADD">
      <w:pPr>
        <w:pStyle w:val="Akapitzlist"/>
        <w:numPr>
          <w:ilvl w:val="0"/>
          <w:numId w:val="1"/>
        </w:numPr>
        <w:spacing w:after="0" w:line="240" w:lineRule="auto"/>
        <w:ind w:left="1417" w:hanging="357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D91ADD">
        <w:rPr>
          <w:rFonts w:ascii="Times New Roman" w:hAnsi="Times New Roman"/>
          <w:i/>
          <w:sz w:val="24"/>
          <w:szCs w:val="24"/>
          <w:lang w:eastAsia="pl-PL"/>
        </w:rPr>
        <w:t>§ 8 pkt 3 (rozdział 2) tegoż planu poprzez wyjaśnienie sformułowania „wymagane sytuowanie nowych budynków zgodnie z liniami zabudowy, określonymi na rysunku planu, w sposób umożliwiający zharmonizowanie obiektów z otaczającym krajobrazem”;</w:t>
      </w:r>
    </w:p>
    <w:p w:rsidR="00D91ADD" w:rsidRPr="00D91ADD" w:rsidRDefault="00D91ADD" w:rsidP="00D91ADD">
      <w:pPr>
        <w:pStyle w:val="Akapitzlist"/>
        <w:numPr>
          <w:ilvl w:val="0"/>
          <w:numId w:val="1"/>
        </w:numPr>
        <w:spacing w:after="0" w:line="240" w:lineRule="auto"/>
        <w:ind w:left="1417" w:hanging="357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D91ADD">
        <w:rPr>
          <w:rFonts w:ascii="Times New Roman" w:hAnsi="Times New Roman"/>
          <w:i/>
          <w:sz w:val="24"/>
          <w:szCs w:val="24"/>
          <w:lang w:eastAsia="pl-PL"/>
        </w:rPr>
        <w:t>§ 8 pkt 4.1 lit. a (rozdział 2) tegoż planu poprzez wyjaśnienie sformułowania „obowiązuje zagospodarowanie terenu prowadzące do utrzymania i ochrony wartości przyrodniczych i różnorodności form krajobrazowych, w tym: zachowanie istniejących form ukształtowania terenu”;</w:t>
      </w:r>
    </w:p>
    <w:p w:rsidR="00D91ADD" w:rsidRPr="00AB5DC8" w:rsidRDefault="00D91ADD" w:rsidP="00D91ADD">
      <w:pPr>
        <w:pStyle w:val="Akapitzlist"/>
        <w:numPr>
          <w:ilvl w:val="0"/>
          <w:numId w:val="1"/>
        </w:numPr>
        <w:spacing w:after="0" w:line="240" w:lineRule="auto"/>
        <w:ind w:left="141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91ADD">
        <w:rPr>
          <w:rFonts w:ascii="Times New Roman" w:hAnsi="Times New Roman"/>
          <w:i/>
          <w:sz w:val="24"/>
          <w:szCs w:val="24"/>
          <w:lang w:eastAsia="pl-PL"/>
        </w:rPr>
        <w:t>§ 46 pkt 8 (rozdział 3) tegoż planu poprzez wyjaśnienie sformułowania „należy uwzględnić odpowiednią ilość miejsc parkingowych dla samochodów osobowych</w:t>
      </w:r>
      <w:r w:rsidRPr="00AB5DC8">
        <w:rPr>
          <w:rFonts w:ascii="Times New Roman" w:hAnsi="Times New Roman"/>
          <w:sz w:val="24"/>
          <w:szCs w:val="24"/>
          <w:lang w:eastAsia="pl-PL"/>
        </w:rPr>
        <w:t>.”</w:t>
      </w:r>
    </w:p>
    <w:p w:rsidR="00D91ADD" w:rsidRDefault="00D91ADD" w:rsidP="00B02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D62" w:rsidRDefault="00053D62" w:rsidP="00B02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Zgodnie z treścią art. 9 ust. 2 ustawy z dnia 11 lipca 2014 r. o petycjach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2018 r. poz. 870) – petycja złożona do organu stanowiącego jednostki samorządu terytorialnego jest rozpatrywana przez ten organ. </w:t>
      </w:r>
    </w:p>
    <w:p w:rsidR="00053D62" w:rsidRDefault="00053D62" w:rsidP="00B02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 Rada Gminy Osielsko przystąpiła do rozpatrzenia przedmiotowej petycji. Stosownie do postanowień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Statutu Gminy Osielsko </w:t>
      </w:r>
      <w:r w:rsidR="008159B8">
        <w:rPr>
          <w:rFonts w:ascii="Times New Roman" w:eastAsia="Times New Roman" w:hAnsi="Times New Roman" w:cs="Times New Roman"/>
          <w:sz w:val="24"/>
          <w:szCs w:val="24"/>
        </w:rPr>
        <w:t>podj</w:t>
      </w:r>
      <w:r w:rsidR="00802FA4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159B8">
        <w:rPr>
          <w:rFonts w:ascii="Times New Roman" w:eastAsia="Times New Roman" w:hAnsi="Times New Roman" w:cs="Times New Roman"/>
          <w:sz w:val="24"/>
          <w:szCs w:val="24"/>
        </w:rPr>
        <w:t xml:space="preserve">tego </w:t>
      </w:r>
      <w:r>
        <w:rPr>
          <w:rFonts w:ascii="Times New Roman" w:eastAsia="Times New Roman" w:hAnsi="Times New Roman" w:cs="Times New Roman"/>
          <w:sz w:val="24"/>
          <w:szCs w:val="24"/>
        </w:rPr>
        <w:t>uchwałą Nr VIII/71/2018 Rady Gminy Osielsko z dnia 12 października 2018 r, zmieniony uchwałą Nr I/3/2019  Rady Gminy Osielsko z dnia 5 lutego 2019 r. (Dz. Urz. Woj. Kujawsko-Pomorskiego z 2018 r., poz. 5259 z dnia 19 października 2018 r., z 2019, poz. 981 z 14 lutego 2019 r.), petycj</w:t>
      </w:r>
      <w:r w:rsidR="001B7C6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były przedmiotem postępowania wyjaśniającego Komisji Skarg, Wniosków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Petycji, polegającego na: analizie petycji, oraz przygotowaniu stanowiska dla rady odnośnie   załatwienia petycji w celu przekazania Przewodniczącemu Rady.  </w:t>
      </w:r>
    </w:p>
    <w:p w:rsidR="00B02783" w:rsidRPr="00B02783" w:rsidRDefault="008778D1" w:rsidP="00B02783">
      <w:pPr>
        <w:spacing w:after="0" w:line="240" w:lineRule="auto"/>
        <w:ind w:left="19" w:right="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3D62">
        <w:rPr>
          <w:rFonts w:ascii="Times New Roman" w:eastAsia="Times New Roman" w:hAnsi="Times New Roman" w:cs="Times New Roman"/>
          <w:sz w:val="24"/>
          <w:szCs w:val="24"/>
        </w:rPr>
        <w:t>Zgodnie z art. 11 ustawy o petycjach</w:t>
      </w:r>
      <w:r w:rsidR="00EF3F40">
        <w:rPr>
          <w:rFonts w:ascii="Times New Roman" w:eastAsia="Times New Roman" w:hAnsi="Times New Roman" w:cs="Times New Roman"/>
          <w:sz w:val="24"/>
          <w:szCs w:val="24"/>
        </w:rPr>
        <w:t xml:space="preserve">, na posiedzeniu w dniu 23 lipca 2020 r.  </w:t>
      </w:r>
      <w:r w:rsidR="00053D62">
        <w:rPr>
          <w:rFonts w:ascii="Times New Roman" w:eastAsia="Times New Roman" w:hAnsi="Times New Roman" w:cs="Times New Roman"/>
          <w:sz w:val="24"/>
          <w:szCs w:val="24"/>
        </w:rPr>
        <w:t xml:space="preserve">Komisja </w:t>
      </w:r>
      <w:r w:rsidR="00EF3F40">
        <w:rPr>
          <w:rFonts w:ascii="Times New Roman" w:eastAsia="Times New Roman" w:hAnsi="Times New Roman" w:cs="Times New Roman"/>
          <w:sz w:val="24"/>
          <w:szCs w:val="24"/>
        </w:rPr>
        <w:t xml:space="preserve">zapoznała się z treścią petycji, wyjaśnieniami Wójta Gminy:  </w:t>
      </w:r>
      <w:r w:rsidR="00E37493">
        <w:rPr>
          <w:rFonts w:ascii="Times New Roman" w:hAnsi="Times New Roman" w:cs="Times New Roman"/>
          <w:bCs/>
          <w:sz w:val="24"/>
          <w:szCs w:val="24"/>
        </w:rPr>
        <w:tab/>
      </w:r>
      <w:r w:rsidR="00B02783">
        <w:rPr>
          <w:rFonts w:ascii="Times New Roman" w:hAnsi="Times New Roman" w:cs="Times New Roman"/>
          <w:bCs/>
          <w:sz w:val="24"/>
          <w:szCs w:val="24"/>
        </w:rPr>
        <w:br/>
      </w:r>
      <w:r w:rsidR="00B02783" w:rsidRPr="00B027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3F40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 xml:space="preserve">Zapis planu zawarty w </w:t>
      </w:r>
      <w:r w:rsidR="00E41D28">
        <w:rPr>
          <w:rFonts w:ascii="Times New Roman" w:hAnsi="Times New Roman" w:cs="Times New Roman"/>
          <w:iCs/>
          <w:sz w:val="24"/>
          <w:szCs w:val="24"/>
        </w:rPr>
        <w:t>§ 46 pkt 5 o</w:t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 xml:space="preserve"> dopuszczeniu na terenie C 14 MN/MW i C 15 MN/MW zabudowy wielorodzinnej, wysokości budynków mieszkalnych do czterech kondygnacji naziemnych — w tym poddasze użytkowe wydaje się jednoznaczny. </w:t>
      </w:r>
      <w:r w:rsidR="00B02783" w:rsidRPr="00B02783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 xml:space="preserve">Oznacza, że na terenach tych mogą być realizowane budynki posiadające parter, pierwsze, drugie piętro oraz poddasze użytkowe tworzące czwartą kondygnację w przestrzeni dachu o nachyleniu </w:t>
      </w:r>
      <w:r w:rsidR="00B02783" w:rsidRPr="003B67B6">
        <w:rPr>
          <w:rFonts w:ascii="Times New Roman" w:hAnsi="Times New Roman" w:cs="Times New Roman"/>
          <w:iCs/>
          <w:sz w:val="24"/>
          <w:szCs w:val="24"/>
        </w:rPr>
        <w:t>30</w:t>
      </w:r>
      <w:r w:rsidR="00B02783" w:rsidRPr="003B67B6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="00B02783" w:rsidRPr="003B67B6">
        <w:rPr>
          <w:rFonts w:ascii="Times New Roman" w:hAnsi="Times New Roman" w:cs="Times New Roman"/>
          <w:iCs/>
          <w:sz w:val="24"/>
          <w:szCs w:val="24"/>
        </w:rPr>
        <w:t xml:space="preserve"> do 60</w:t>
      </w:r>
      <w:r w:rsidR="00B02783" w:rsidRPr="003B67B6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="00B02783" w:rsidRPr="003B67B6">
        <w:rPr>
          <w:rFonts w:ascii="Times New Roman" w:hAnsi="Times New Roman" w:cs="Times New Roman"/>
          <w:iCs/>
          <w:sz w:val="24"/>
          <w:szCs w:val="24"/>
        </w:rPr>
        <w:t>.</w:t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 xml:space="preserve"> Do ilości kondygnacji nie wlicza się kondygnacji podziemnej oraz antresoli, o ile w budynku występują.</w:t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ab/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br/>
        <w:t xml:space="preserve">Sformułowanie zapisane w </w:t>
      </w:r>
      <w:r w:rsidR="00E41D28">
        <w:rPr>
          <w:rFonts w:ascii="Times New Roman" w:hAnsi="Times New Roman" w:cs="Times New Roman"/>
          <w:iCs/>
          <w:sz w:val="24"/>
          <w:szCs w:val="24"/>
        </w:rPr>
        <w:t>§</w:t>
      </w:r>
      <w:r w:rsidR="00E41D28" w:rsidRPr="00B027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 xml:space="preserve">8 pkt 3 „wymagane sytuowanie nowych budynków </w:t>
      </w:r>
      <w:r w:rsidR="00B02783" w:rsidRPr="00B02783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>zgodnie z liniami zabudowy, określonymi na rysunku planu, w sposób umożliwiający zharmonizowanie obiektów z otaczającym krajobrazem” oznacza tylko, że realizując zabudowę należy przestrzegać oznaczone i zwymiarowane nieprzekraczalne linie zabudowy, których celem jest uporządkowanie realizowanej zabudowy.</w:t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ab/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br/>
        <w:t>Zapis planu „obowiązuje zagospodarowanie terenu prowadzące do utrzymania i ochrony wartości przyrodniczych i różnorodności form krajobrazowych, w tym: zachowanie istniejących form ukształtowania terenu” dotyczy, podobnie jak poprzedni, całości planu zagospodarowania. Wskazuje, że należy pozostawić tereny, które nie są przeznaczone do zabudowy w formie możliwie niezmienionej — tereny leśne, zieleni. Niwelacja terenu związana z budową budynków nie powinna zmieniać w sposób zasadniczy ukształtowania terenu.</w:t>
      </w:r>
      <w:r w:rsidR="00B02783">
        <w:rPr>
          <w:rFonts w:ascii="Times New Roman" w:hAnsi="Times New Roman" w:cs="Times New Roman"/>
          <w:iCs/>
          <w:sz w:val="24"/>
          <w:szCs w:val="24"/>
        </w:rPr>
        <w:br/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 xml:space="preserve">Zapis dotyczący parkingów wskazujący, że „należy uwzględnić odpowiednią ilość miejsc parkingowych dla samochodów osobowych” oznaczać może tylko, że inwestor realizując budynek mieszkalny powinien zapewnić odpowiednią ilość miejsc parkingowych dla osób </w:t>
      </w:r>
      <w:r w:rsidR="00E41D28">
        <w:rPr>
          <w:rFonts w:ascii="Times New Roman" w:hAnsi="Times New Roman" w:cs="Times New Roman"/>
          <w:iCs/>
          <w:sz w:val="24"/>
          <w:szCs w:val="24"/>
        </w:rPr>
        <w:br/>
      </w:r>
      <w:r w:rsidR="00B02783" w:rsidRPr="00B02783">
        <w:rPr>
          <w:rFonts w:ascii="Times New Roman" w:hAnsi="Times New Roman" w:cs="Times New Roman"/>
          <w:iCs/>
          <w:sz w:val="24"/>
          <w:szCs w:val="24"/>
        </w:rPr>
        <w:t>w nim zamieszkałych i to na nim spoczywa ten obowiązek.</w:t>
      </w:r>
    </w:p>
    <w:p w:rsidR="00B02783" w:rsidRPr="00B02783" w:rsidRDefault="00B02783" w:rsidP="00B02783">
      <w:pPr>
        <w:spacing w:after="0" w:line="240" w:lineRule="auto"/>
        <w:ind w:left="19" w:right="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783">
        <w:rPr>
          <w:rFonts w:ascii="Times New Roman" w:hAnsi="Times New Roman" w:cs="Times New Roman"/>
          <w:iCs/>
          <w:sz w:val="24"/>
          <w:szCs w:val="24"/>
        </w:rPr>
        <w:t xml:space="preserve">Co do oceny rozważań i trosk wnoszącej petycję można stwierdzić, że Gmina Osielsko pomimo podwojenia ilości mieszkańców w ciągu kilkunastu lat realizuje swoje zadania </w:t>
      </w:r>
      <w:r w:rsidR="00E41D28">
        <w:rPr>
          <w:rFonts w:ascii="Times New Roman" w:hAnsi="Times New Roman" w:cs="Times New Roman"/>
          <w:iCs/>
          <w:sz w:val="24"/>
          <w:szCs w:val="24"/>
        </w:rPr>
        <w:br/>
      </w:r>
      <w:r w:rsidRPr="00B02783">
        <w:rPr>
          <w:rFonts w:ascii="Times New Roman" w:hAnsi="Times New Roman" w:cs="Times New Roman"/>
          <w:iCs/>
          <w:sz w:val="24"/>
          <w:szCs w:val="24"/>
        </w:rPr>
        <w:t xml:space="preserve">z uwzględnieniem konsekwencji wynikających z opracowanych planów zagospodarowania przestrzennego. Obawa czy gmina będzie w stanie zapewnić odpowiednią liczbę miejsc </w:t>
      </w:r>
      <w:r w:rsidR="00E41D28">
        <w:rPr>
          <w:rFonts w:ascii="Times New Roman" w:hAnsi="Times New Roman" w:cs="Times New Roman"/>
          <w:iCs/>
          <w:sz w:val="24"/>
          <w:szCs w:val="24"/>
        </w:rPr>
        <w:br/>
      </w:r>
      <w:r w:rsidRPr="00B02783">
        <w:rPr>
          <w:rFonts w:ascii="Times New Roman" w:hAnsi="Times New Roman" w:cs="Times New Roman"/>
          <w:iCs/>
          <w:sz w:val="24"/>
          <w:szCs w:val="24"/>
        </w:rPr>
        <w:t>w szkołach, przedszkolach i w przychodniach jest nieuzasadniona z uwagi fakt realizowania ogromnej ilości inwestycji infrastrukturalnych, które zapewniają ponad przeciętny standard jakości życia w gminie Osielsko.</w:t>
      </w:r>
    </w:p>
    <w:p w:rsidR="00B02783" w:rsidRPr="00B02783" w:rsidRDefault="00B02783" w:rsidP="00B02783">
      <w:pPr>
        <w:spacing w:after="0" w:line="240" w:lineRule="auto"/>
        <w:ind w:left="19" w:right="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783">
        <w:rPr>
          <w:rFonts w:ascii="Times New Roman" w:hAnsi="Times New Roman" w:cs="Times New Roman"/>
          <w:iCs/>
          <w:sz w:val="24"/>
          <w:szCs w:val="24"/>
        </w:rPr>
        <w:t xml:space="preserve">Opisana w petycji sprawa planowanej budowy budynku wielorodzinnego, wg wnoszącej </w:t>
      </w:r>
      <w:r w:rsidRPr="00B02783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783">
        <w:rPr>
          <w:rFonts w:ascii="Times New Roman" w:hAnsi="Times New Roman" w:cs="Times New Roman"/>
          <w:iCs/>
          <w:sz w:val="24"/>
          <w:szCs w:val="24"/>
        </w:rPr>
        <w:t>petycję niezgodnie z zapisami planu, ocenę tej zgodności przy wydawaniu decyzji pozwolenia na budowę w swoich kompetencjach ma starosta</w:t>
      </w:r>
      <w:r w:rsidR="008778D1">
        <w:rPr>
          <w:rFonts w:ascii="Times New Roman" w:hAnsi="Times New Roman" w:cs="Times New Roman"/>
          <w:iCs/>
          <w:sz w:val="24"/>
          <w:szCs w:val="24"/>
        </w:rPr>
        <w:t>,</w:t>
      </w:r>
      <w:r w:rsidRPr="00B02783">
        <w:rPr>
          <w:rFonts w:ascii="Times New Roman" w:hAnsi="Times New Roman" w:cs="Times New Roman"/>
          <w:iCs/>
          <w:sz w:val="24"/>
          <w:szCs w:val="24"/>
        </w:rPr>
        <w:t xml:space="preserve"> a nie wójt gminy czy rada gminy. W sprawie ewentualnego naruszenia prawa przez starostę w tej mierze, powołane są odpowiednie organy — wojewoda, Główny Urząd Nadzoru Budowlanego.</w:t>
      </w:r>
      <w:r w:rsidR="00EF3F40">
        <w:rPr>
          <w:rFonts w:ascii="Times New Roman" w:hAnsi="Times New Roman" w:cs="Times New Roman"/>
          <w:iCs/>
          <w:sz w:val="24"/>
          <w:szCs w:val="24"/>
        </w:rPr>
        <w:t>"</w:t>
      </w:r>
      <w:r w:rsidR="00461801">
        <w:rPr>
          <w:rFonts w:ascii="Times New Roman" w:hAnsi="Times New Roman" w:cs="Times New Roman"/>
          <w:iCs/>
          <w:sz w:val="24"/>
          <w:szCs w:val="24"/>
        </w:rPr>
        <w:tab/>
      </w:r>
      <w:r w:rsidR="00461801">
        <w:rPr>
          <w:rFonts w:ascii="Times New Roman" w:hAnsi="Times New Roman" w:cs="Times New Roman"/>
          <w:iCs/>
          <w:sz w:val="24"/>
          <w:szCs w:val="24"/>
        </w:rPr>
        <w:br/>
      </w:r>
    </w:p>
    <w:p w:rsidR="00B02783" w:rsidRPr="00461801" w:rsidRDefault="00B02783" w:rsidP="00461801">
      <w:pPr>
        <w:spacing w:after="0" w:line="240" w:lineRule="auto"/>
        <w:ind w:left="17" w:righ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783">
        <w:rPr>
          <w:rFonts w:ascii="Times New Roman" w:hAnsi="Times New Roman" w:cs="Times New Roman"/>
          <w:bCs/>
          <w:sz w:val="24"/>
          <w:szCs w:val="24"/>
        </w:rPr>
        <w:lastRenderedPageBreak/>
        <w:t>Komisja Skarg Wniosków i Petycji podziela</w:t>
      </w:r>
      <w:r w:rsidR="00EF3F40">
        <w:rPr>
          <w:rFonts w:ascii="Times New Roman" w:hAnsi="Times New Roman" w:cs="Times New Roman"/>
          <w:bCs/>
          <w:sz w:val="24"/>
          <w:szCs w:val="24"/>
        </w:rPr>
        <w:t>,</w:t>
      </w:r>
      <w:r w:rsidRPr="00B02783">
        <w:rPr>
          <w:rFonts w:ascii="Times New Roman" w:hAnsi="Times New Roman" w:cs="Times New Roman"/>
          <w:bCs/>
          <w:sz w:val="24"/>
          <w:szCs w:val="24"/>
        </w:rPr>
        <w:t xml:space="preserve"> interpretację zapisów Uchwały Nr </w:t>
      </w:r>
      <w:r w:rsidR="008778D1">
        <w:rPr>
          <w:rFonts w:ascii="Times New Roman" w:hAnsi="Times New Roman" w:cs="Times New Roman"/>
          <w:bCs/>
          <w:sz w:val="24"/>
          <w:szCs w:val="24"/>
        </w:rPr>
        <w:t>III</w:t>
      </w:r>
      <w:r w:rsidRPr="00B02783">
        <w:rPr>
          <w:rFonts w:ascii="Times New Roman" w:hAnsi="Times New Roman" w:cs="Times New Roman"/>
          <w:bCs/>
          <w:sz w:val="24"/>
          <w:szCs w:val="24"/>
        </w:rPr>
        <w:t>/40/09 Rady Gminy Osielsko z dnia 28 kwietnia 2009 r. w sprawie zmiany miejscowego planu zagospodarowania przestrzennego osie</w:t>
      </w:r>
      <w:r w:rsidR="00461801">
        <w:rPr>
          <w:rFonts w:ascii="Times New Roman" w:hAnsi="Times New Roman" w:cs="Times New Roman"/>
          <w:bCs/>
          <w:sz w:val="24"/>
          <w:szCs w:val="24"/>
        </w:rPr>
        <w:t>dla mieszkaniowego „Niemcz III”</w:t>
      </w:r>
      <w:r w:rsidR="00461801" w:rsidRPr="00461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801" w:rsidRPr="00461801">
        <w:rPr>
          <w:rFonts w:ascii="Times New Roman" w:hAnsi="Times New Roman" w:cs="Times New Roman"/>
          <w:bCs/>
          <w:sz w:val="24"/>
          <w:szCs w:val="24"/>
        </w:rPr>
        <w:t>przedstawioną przez Wójta Gminy Osielsko</w:t>
      </w:r>
      <w:r w:rsidR="00EF3F40">
        <w:rPr>
          <w:rFonts w:ascii="Times New Roman" w:hAnsi="Times New Roman" w:cs="Times New Roman"/>
          <w:bCs/>
          <w:sz w:val="24"/>
          <w:szCs w:val="24"/>
        </w:rPr>
        <w:t>.</w:t>
      </w:r>
      <w:r w:rsidR="00EF3F40">
        <w:rPr>
          <w:rFonts w:ascii="Times New Roman" w:hAnsi="Times New Roman" w:cs="Times New Roman"/>
          <w:bCs/>
          <w:sz w:val="24"/>
          <w:szCs w:val="24"/>
        </w:rPr>
        <w:tab/>
      </w:r>
      <w:r w:rsidR="00EF3F40">
        <w:rPr>
          <w:rFonts w:ascii="Times New Roman" w:hAnsi="Times New Roman" w:cs="Times New Roman"/>
          <w:bCs/>
          <w:sz w:val="24"/>
          <w:szCs w:val="24"/>
        </w:rPr>
        <w:br/>
      </w:r>
      <w:r w:rsidRPr="00B02783">
        <w:rPr>
          <w:rFonts w:ascii="Times New Roman" w:hAnsi="Times New Roman" w:cs="Times New Roman"/>
          <w:bCs/>
          <w:sz w:val="24"/>
          <w:szCs w:val="24"/>
        </w:rPr>
        <w:t>Komisja,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783">
        <w:rPr>
          <w:rFonts w:ascii="Times New Roman" w:hAnsi="Times New Roman" w:cs="Times New Roman"/>
          <w:bCs/>
          <w:sz w:val="24"/>
          <w:szCs w:val="24"/>
        </w:rPr>
        <w:t>uważa, że w zapisy przyszłych miejscowych planów zagospodarowania przestrzennego powinny być bardziej jednoznaczne, szczególnie przez uściślenie w metrach maksymalnej wysokości budynku oraz określenie konkretnej liczby miejsc parkingowych dla samochodów osobowych przypadających na jedno mieszkanie</w:t>
      </w:r>
      <w:r w:rsidRPr="00B02783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</w:t>
      </w:r>
      <w:r w:rsidRPr="008778D1">
        <w:rPr>
          <w:rFonts w:ascii="Times New Roman" w:hAnsi="Times New Roman" w:cs="Times New Roman"/>
          <w:bCs/>
          <w:sz w:val="24"/>
          <w:szCs w:val="24"/>
        </w:rPr>
        <w:t>w budynku</w:t>
      </w:r>
      <w:r w:rsidRPr="00B02783">
        <w:rPr>
          <w:rFonts w:ascii="Times New Roman" w:hAnsi="Times New Roman" w:cs="Times New Roman"/>
          <w:bCs/>
          <w:sz w:val="24"/>
          <w:szCs w:val="24"/>
        </w:rPr>
        <w:t xml:space="preserve"> np. w zależności od jego powierzchni użytkowej.</w:t>
      </w:r>
      <w:r w:rsidR="00461801">
        <w:rPr>
          <w:rFonts w:ascii="Times New Roman" w:hAnsi="Times New Roman" w:cs="Times New Roman"/>
          <w:bCs/>
          <w:sz w:val="24"/>
          <w:szCs w:val="24"/>
        </w:rPr>
        <w:tab/>
      </w:r>
      <w:r w:rsidR="00461801">
        <w:rPr>
          <w:rFonts w:ascii="Times New Roman" w:hAnsi="Times New Roman" w:cs="Times New Roman"/>
          <w:bCs/>
          <w:sz w:val="24"/>
          <w:szCs w:val="24"/>
        </w:rPr>
        <w:br/>
      </w:r>
    </w:p>
    <w:p w:rsidR="00053D62" w:rsidRDefault="00053D62" w:rsidP="00B0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Zatem biorąc pod uwagę możliwości Gminy Osielsko, spełnienie </w:t>
      </w:r>
      <w:r w:rsidR="00EF3F40">
        <w:rPr>
          <w:rFonts w:ascii="Times New Roman" w:hAnsi="Times New Roman" w:cs="Times New Roman"/>
          <w:sz w:val="24"/>
          <w:szCs w:val="24"/>
        </w:rPr>
        <w:t>sugestii</w:t>
      </w:r>
      <w:r>
        <w:rPr>
          <w:rFonts w:ascii="Times New Roman" w:hAnsi="Times New Roman" w:cs="Times New Roman"/>
          <w:sz w:val="24"/>
          <w:szCs w:val="24"/>
        </w:rPr>
        <w:t xml:space="preserve"> zawartych </w:t>
      </w:r>
      <w:r>
        <w:rPr>
          <w:rFonts w:ascii="Times New Roman" w:hAnsi="Times New Roman" w:cs="Times New Roman"/>
          <w:sz w:val="24"/>
          <w:szCs w:val="24"/>
        </w:rPr>
        <w:br/>
        <w:t>w petycji  nie jest możliwe.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Rada Gminy Osielsko przychyliła się do stanowiska Komisji Skarg, wniosków i petycji </w:t>
      </w:r>
      <w:r>
        <w:rPr>
          <w:rFonts w:ascii="Times New Roman" w:hAnsi="Times New Roman" w:cs="Times New Roman"/>
          <w:sz w:val="24"/>
          <w:szCs w:val="24"/>
        </w:rPr>
        <w:br/>
      </w:r>
      <w:r w:rsidR="00EF3F40">
        <w:rPr>
          <w:rFonts w:ascii="Times New Roman" w:hAnsi="Times New Roman" w:cs="Times New Roman"/>
          <w:sz w:val="24"/>
          <w:szCs w:val="24"/>
        </w:rPr>
        <w:t>podejmując</w:t>
      </w:r>
      <w:r>
        <w:rPr>
          <w:rFonts w:ascii="Times New Roman" w:hAnsi="Times New Roman" w:cs="Times New Roman"/>
          <w:sz w:val="24"/>
          <w:szCs w:val="24"/>
        </w:rPr>
        <w:t xml:space="preserve">  niniejszą uchwałę.</w:t>
      </w:r>
    </w:p>
    <w:p w:rsidR="00053D62" w:rsidRDefault="00053D62" w:rsidP="00B0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Zgodnie z art. 13 ustawy o petycjach podmiot rozpatrujący petycję zawiadamia podmiot wnoszący petycję o sposobie jej załatwienia wraz z uzasadnieniem w formie pisemnej albo za pomocą środków komunikacji elektronicznej. </w:t>
      </w:r>
    </w:p>
    <w:p w:rsidR="00053D62" w:rsidRDefault="00053D62" w:rsidP="00B0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3D62" w:rsidRDefault="00053D62" w:rsidP="00B0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Pouczenie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Zgodnie z art. 13 ust. 2 ustawy z dnia 11 lipca 2014 r. o petycjach (Dz.</w:t>
      </w:r>
      <w:r w:rsidR="0081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 z 2018r. poz. 870), sposób załatwienia petycji nie może być przedmiotem skargi.</w:t>
      </w:r>
    </w:p>
    <w:p w:rsidR="00053D62" w:rsidRDefault="00053D62" w:rsidP="00B02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66C" w:rsidRDefault="0011166C"/>
    <w:sectPr w:rsidR="0011166C" w:rsidSect="0063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56B"/>
    <w:multiLevelType w:val="hybridMultilevel"/>
    <w:tmpl w:val="6BECD3A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A10F12"/>
    <w:multiLevelType w:val="hybridMultilevel"/>
    <w:tmpl w:val="6E58A208"/>
    <w:lvl w:ilvl="0" w:tplc="E9CCF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3D62"/>
    <w:rsid w:val="00053D62"/>
    <w:rsid w:val="0011166C"/>
    <w:rsid w:val="001B7C65"/>
    <w:rsid w:val="003867BF"/>
    <w:rsid w:val="003B67B6"/>
    <w:rsid w:val="00461801"/>
    <w:rsid w:val="00463411"/>
    <w:rsid w:val="00517AB3"/>
    <w:rsid w:val="00546222"/>
    <w:rsid w:val="00632FBC"/>
    <w:rsid w:val="006773B0"/>
    <w:rsid w:val="00790C87"/>
    <w:rsid w:val="00802FA4"/>
    <w:rsid w:val="008159B8"/>
    <w:rsid w:val="008778D1"/>
    <w:rsid w:val="008B3722"/>
    <w:rsid w:val="008E0482"/>
    <w:rsid w:val="009D1BC4"/>
    <w:rsid w:val="00B02783"/>
    <w:rsid w:val="00B631E0"/>
    <w:rsid w:val="00BB4470"/>
    <w:rsid w:val="00BD0079"/>
    <w:rsid w:val="00C405EA"/>
    <w:rsid w:val="00D91ADD"/>
    <w:rsid w:val="00E37493"/>
    <w:rsid w:val="00E41D28"/>
    <w:rsid w:val="00EF05FA"/>
    <w:rsid w:val="00EF3F40"/>
    <w:rsid w:val="00F9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53D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3D6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7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1AD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6403.60063F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66403.60063F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5.jpg@01D66403.60063F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22</cp:revision>
  <cp:lastPrinted>2020-09-03T08:58:00Z</cp:lastPrinted>
  <dcterms:created xsi:type="dcterms:W3CDTF">2020-09-02T09:26:00Z</dcterms:created>
  <dcterms:modified xsi:type="dcterms:W3CDTF">2020-09-08T06:48:00Z</dcterms:modified>
</cp:coreProperties>
</file>