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F3" w:rsidRDefault="00570E49" w:rsidP="00CE25F3">
      <w:pPr>
        <w:pStyle w:val="Tytu"/>
        <w:spacing w:line="264" w:lineRule="auto"/>
        <w:rPr>
          <w:sz w:val="28"/>
          <w:szCs w:val="28"/>
        </w:rPr>
      </w:pPr>
      <w:r>
        <w:rPr>
          <w:sz w:val="28"/>
          <w:szCs w:val="28"/>
        </w:rPr>
        <w:t>Objaśnienia do</w:t>
      </w:r>
      <w:r w:rsidR="00CE25F3">
        <w:rPr>
          <w:sz w:val="28"/>
          <w:szCs w:val="28"/>
        </w:rPr>
        <w:t xml:space="preserve"> uchwały budżetowej Gminy Osielsko</w:t>
      </w:r>
    </w:p>
    <w:p w:rsidR="00CE25F3" w:rsidRDefault="00CE25F3" w:rsidP="00CE25F3">
      <w:pPr>
        <w:pStyle w:val="Tytu"/>
        <w:spacing w:line="264" w:lineRule="auto"/>
        <w:rPr>
          <w:sz w:val="28"/>
          <w:szCs w:val="28"/>
        </w:rPr>
      </w:pPr>
      <w:r>
        <w:rPr>
          <w:sz w:val="28"/>
          <w:szCs w:val="28"/>
        </w:rPr>
        <w:t xml:space="preserve">  na rok 2016</w:t>
      </w:r>
    </w:p>
    <w:p w:rsidR="00CE25F3" w:rsidRDefault="00CE25F3" w:rsidP="00EE762F">
      <w:pPr>
        <w:pStyle w:val="Tekstpodstawowy"/>
        <w:spacing w:line="264" w:lineRule="auto"/>
        <w:jc w:val="left"/>
        <w:rPr>
          <w:b/>
        </w:rPr>
      </w:pPr>
    </w:p>
    <w:p w:rsidR="00CE25F3" w:rsidRDefault="00CE25F3" w:rsidP="00EE762F">
      <w:pPr>
        <w:pStyle w:val="Tekstpodstawowy"/>
        <w:spacing w:line="264" w:lineRule="auto"/>
        <w:rPr>
          <w:szCs w:val="24"/>
        </w:rPr>
      </w:pPr>
      <w:r>
        <w:rPr>
          <w:szCs w:val="24"/>
        </w:rPr>
        <w:t xml:space="preserve">Na podstawie art. 234, art. 235 ust. 4 i art. 236 ust. 5 ustawy z dnia 27 sierpnia 2009 r. o finansach publicznych </w:t>
      </w:r>
      <w:r>
        <w:rPr>
          <w:rStyle w:val="Odwoanieprzypisudolnego"/>
          <w:szCs w:val="24"/>
        </w:rPr>
        <w:footnoteReference w:id="1"/>
      </w:r>
      <w:r>
        <w:rPr>
          <w:szCs w:val="24"/>
        </w:rPr>
        <w:t xml:space="preserve"> Rada Gminy Osielsko w dniu 30 lipca 2010 r. określiła tryb prac nad projektem uchwały budżetowej gminy Osielsko oraz zakres informacji towarzyszących projektowi uchwały budżetowej – uchwała Nr V/59/10.</w:t>
      </w:r>
    </w:p>
    <w:p w:rsidR="00CE25F3" w:rsidRDefault="00CE25F3" w:rsidP="00EE762F">
      <w:pPr>
        <w:pStyle w:val="Tekstpodstawowy"/>
        <w:spacing w:line="264" w:lineRule="auto"/>
        <w:rPr>
          <w:szCs w:val="24"/>
        </w:rPr>
      </w:pPr>
      <w:r>
        <w:rPr>
          <w:szCs w:val="24"/>
        </w:rPr>
        <w:t>W projekcie uchwały budżetowej gminy Osielsko na rok 2016:</w:t>
      </w:r>
    </w:p>
    <w:p w:rsidR="00CE25F3" w:rsidRDefault="00CE25F3" w:rsidP="00EE762F">
      <w:pPr>
        <w:pStyle w:val="Tekstpodstawowy"/>
        <w:tabs>
          <w:tab w:val="left" w:pos="3015"/>
        </w:tabs>
        <w:spacing w:line="264" w:lineRule="auto"/>
        <w:jc w:val="left"/>
        <w:rPr>
          <w:szCs w:val="24"/>
        </w:rPr>
      </w:pPr>
      <w:r>
        <w:rPr>
          <w:szCs w:val="24"/>
        </w:rPr>
        <w:tab/>
      </w:r>
    </w:p>
    <w:p w:rsidR="00CE25F3" w:rsidRDefault="00CE25F3" w:rsidP="00EE762F">
      <w:pPr>
        <w:pStyle w:val="Tekstpodstawowy"/>
        <w:spacing w:line="264" w:lineRule="auto"/>
        <w:jc w:val="left"/>
        <w:rPr>
          <w:b/>
          <w:szCs w:val="24"/>
        </w:rPr>
      </w:pPr>
      <w:r>
        <w:rPr>
          <w:b/>
          <w:szCs w:val="24"/>
        </w:rPr>
        <w:t>Prognozowane dochody  budżetu  gminy wynoszą 62 957 187,00 zł,</w:t>
      </w:r>
    </w:p>
    <w:p w:rsidR="00CE25F3" w:rsidRDefault="00CE25F3" w:rsidP="00EE762F">
      <w:pPr>
        <w:spacing w:after="0" w:line="264" w:lineRule="auto"/>
        <w:jc w:val="both"/>
        <w:rPr>
          <w:rFonts w:ascii="Times New Roman" w:hAnsi="Times New Roman"/>
          <w:b/>
          <w:bCs/>
          <w:color w:val="000000"/>
          <w:sz w:val="24"/>
          <w:szCs w:val="24"/>
        </w:rPr>
      </w:pPr>
      <w:r>
        <w:rPr>
          <w:rFonts w:ascii="Times New Roman" w:hAnsi="Times New Roman"/>
          <w:b/>
          <w:bCs/>
          <w:sz w:val="24"/>
          <w:szCs w:val="24"/>
        </w:rPr>
        <w:t xml:space="preserve">Planowane wydatki   budżetu  gminy wynoszą 65 657 187,00 </w:t>
      </w:r>
      <w:r>
        <w:rPr>
          <w:rFonts w:ascii="Times New Roman" w:hAnsi="Times New Roman"/>
          <w:b/>
          <w:bCs/>
          <w:color w:val="000000"/>
          <w:sz w:val="24"/>
          <w:szCs w:val="24"/>
        </w:rPr>
        <w:t>zł.</w:t>
      </w:r>
    </w:p>
    <w:p w:rsidR="00CE25F3" w:rsidRDefault="00CE25F3" w:rsidP="00EE762F">
      <w:pPr>
        <w:pStyle w:val="Zwykytekst"/>
        <w:spacing w:before="40" w:line="264" w:lineRule="auto"/>
        <w:jc w:val="both"/>
        <w:rPr>
          <w:rFonts w:ascii="Times New Roman" w:eastAsia="MS Mincho" w:hAnsi="Times New Roman"/>
          <w:sz w:val="24"/>
          <w:szCs w:val="24"/>
        </w:rPr>
      </w:pPr>
      <w:r>
        <w:rPr>
          <w:rFonts w:ascii="Times New Roman" w:eastAsia="MS Mincho" w:hAnsi="Times New Roman"/>
          <w:sz w:val="24"/>
          <w:szCs w:val="24"/>
        </w:rPr>
        <w:t>Planowany deficyt  budżetu  określony został na kwotę 2 700 000 zł. Jako źródło pokrycia planowanego deficytu wskazuje się pożyczki z Wojewódzkiego Funduszu Ochrony Środowiska i Gospodarki Wodnej i kredyt.</w:t>
      </w:r>
    </w:p>
    <w:p w:rsidR="00CE25F3" w:rsidRDefault="00CE25F3" w:rsidP="00EE762F">
      <w:pPr>
        <w:pStyle w:val="Nagwek4"/>
        <w:spacing w:line="264" w:lineRule="auto"/>
        <w:rPr>
          <w:rFonts w:ascii="Times New Roman" w:eastAsia="Times New Roman" w:hAnsi="Times New Roman"/>
          <w:i w:val="0"/>
          <w:color w:val="auto"/>
          <w:sz w:val="28"/>
          <w:szCs w:val="28"/>
        </w:rPr>
      </w:pPr>
      <w:r>
        <w:rPr>
          <w:rFonts w:ascii="Times New Roman" w:hAnsi="Times New Roman"/>
          <w:i w:val="0"/>
          <w:color w:val="auto"/>
          <w:sz w:val="28"/>
          <w:szCs w:val="28"/>
        </w:rPr>
        <w:t xml:space="preserve">DOCHODY BUDŻETU GMINY </w:t>
      </w:r>
    </w:p>
    <w:p w:rsidR="00CE25F3" w:rsidRDefault="00CE25F3" w:rsidP="00EE762F">
      <w:pPr>
        <w:spacing w:after="0" w:line="264" w:lineRule="auto"/>
        <w:jc w:val="both"/>
        <w:rPr>
          <w:rFonts w:ascii="Times New Roman" w:hAnsi="Times New Roman"/>
          <w:sz w:val="24"/>
          <w:szCs w:val="24"/>
          <w:u w:val="single"/>
        </w:rPr>
      </w:pPr>
      <w:r>
        <w:rPr>
          <w:rFonts w:ascii="Times New Roman" w:hAnsi="Times New Roman"/>
          <w:sz w:val="24"/>
          <w:szCs w:val="24"/>
          <w:u w:val="single"/>
        </w:rPr>
        <w:t>Objaśnienia do załącznika nr 1 do uchwały budżetowej</w:t>
      </w:r>
    </w:p>
    <w:p w:rsidR="00CE25F3" w:rsidRDefault="00CE25F3" w:rsidP="00EE762F">
      <w:pPr>
        <w:spacing w:after="0" w:line="264" w:lineRule="auto"/>
        <w:jc w:val="both"/>
        <w:rPr>
          <w:rFonts w:ascii="Times New Roman" w:hAnsi="Times New Roman"/>
          <w:sz w:val="24"/>
          <w:szCs w:val="24"/>
          <w:u w:val="single"/>
        </w:rPr>
      </w:pPr>
    </w:p>
    <w:p w:rsidR="00CE25F3" w:rsidRDefault="00CE25F3" w:rsidP="00EE762F">
      <w:pPr>
        <w:spacing w:after="0" w:line="264" w:lineRule="auto"/>
        <w:jc w:val="both"/>
        <w:rPr>
          <w:rFonts w:ascii="Times New Roman" w:hAnsi="Times New Roman"/>
          <w:bCs/>
          <w:sz w:val="24"/>
          <w:szCs w:val="24"/>
        </w:rPr>
      </w:pPr>
      <w:r>
        <w:rPr>
          <w:rFonts w:ascii="Times New Roman" w:hAnsi="Times New Roman"/>
          <w:sz w:val="24"/>
          <w:szCs w:val="24"/>
        </w:rPr>
        <w:t>Prognozowane dochody budżetu gminy Osielsko w roku 2016 wyniosą 62 957 187,00 zł  co stanowi 105,2 % od prognozowanych dochodów w roku 2015. Wg stanu na dzień 30 września 2015 r. planowane dochody wynosiły 59 868 420,90 zł.</w:t>
      </w:r>
    </w:p>
    <w:p w:rsidR="00CE25F3" w:rsidRDefault="00CE25F3" w:rsidP="00EE762F">
      <w:pPr>
        <w:pStyle w:val="Tekstpodstawowy"/>
        <w:spacing w:line="264" w:lineRule="auto"/>
        <w:ind w:firstLine="708"/>
        <w:rPr>
          <w:szCs w:val="24"/>
        </w:rPr>
      </w:pPr>
      <w:r>
        <w:rPr>
          <w:szCs w:val="24"/>
        </w:rPr>
        <w:t>Ustawa z dnia 13 listopada 2003 r. o dochodach jednostek samorządu terytorialnego</w:t>
      </w:r>
      <w:r>
        <w:rPr>
          <w:rStyle w:val="Odwoanieprzypisudolnego"/>
          <w:szCs w:val="24"/>
        </w:rPr>
        <w:footnoteReference w:id="2"/>
      </w:r>
      <w:r>
        <w:rPr>
          <w:szCs w:val="24"/>
        </w:rPr>
        <w:t xml:space="preserve"> w art. 3 stanowi, że dochodami jednostek samorządu terytorialnego są: dochody własne,  subwencja ogólna i dotacje celowe z budżetu państwa. W rozumieniu ustawy dochodami własnymi są również udziały we wpływach z podatku dochodowego od osób fizycznych (PIT) i podatku dochodowego od osób prawnych (CIT). </w:t>
      </w:r>
    </w:p>
    <w:p w:rsidR="00CE25F3" w:rsidRDefault="00CE25F3" w:rsidP="00EE762F">
      <w:pPr>
        <w:pStyle w:val="Tekstpodstawowy"/>
        <w:spacing w:line="264" w:lineRule="auto"/>
        <w:ind w:firstLine="708"/>
        <w:rPr>
          <w:szCs w:val="24"/>
        </w:rPr>
      </w:pPr>
      <w:r>
        <w:rPr>
          <w:szCs w:val="24"/>
        </w:rPr>
        <w:t>Dochody budżetu jednostki samorządu terytorialnego ujmuje się w podziale na dochody bieżące i dochody majątkowe. Do dochodów majątkowych zalicza się:</w:t>
      </w:r>
    </w:p>
    <w:p w:rsidR="00CE25F3" w:rsidRDefault="00CE25F3" w:rsidP="00FC466D">
      <w:pPr>
        <w:pStyle w:val="Tekstpodstawowy"/>
        <w:numPr>
          <w:ilvl w:val="0"/>
          <w:numId w:val="39"/>
        </w:numPr>
        <w:spacing w:line="264" w:lineRule="auto"/>
        <w:rPr>
          <w:szCs w:val="24"/>
        </w:rPr>
      </w:pPr>
      <w:r>
        <w:rPr>
          <w:szCs w:val="24"/>
        </w:rPr>
        <w:t>dotacje i środki przeznaczone na inwestycje,</w:t>
      </w:r>
    </w:p>
    <w:p w:rsidR="00CE25F3" w:rsidRDefault="00CE25F3" w:rsidP="00FC466D">
      <w:pPr>
        <w:pStyle w:val="Tekstpodstawowy"/>
        <w:numPr>
          <w:ilvl w:val="0"/>
          <w:numId w:val="39"/>
        </w:numPr>
        <w:spacing w:line="264" w:lineRule="auto"/>
        <w:rPr>
          <w:szCs w:val="24"/>
        </w:rPr>
      </w:pPr>
      <w:r>
        <w:rPr>
          <w:szCs w:val="24"/>
        </w:rPr>
        <w:t>dochody ze sprzedaży majątku,</w:t>
      </w:r>
    </w:p>
    <w:p w:rsidR="00CE25F3" w:rsidRDefault="00CE25F3" w:rsidP="00FC466D">
      <w:pPr>
        <w:pStyle w:val="Tekstpodstawowy"/>
        <w:numPr>
          <w:ilvl w:val="0"/>
          <w:numId w:val="39"/>
        </w:numPr>
        <w:spacing w:line="264" w:lineRule="auto"/>
        <w:rPr>
          <w:szCs w:val="24"/>
        </w:rPr>
      </w:pPr>
      <w:r>
        <w:rPr>
          <w:szCs w:val="24"/>
        </w:rPr>
        <w:t>dochody z tytułu przekształcenia prawa użytkowania wieczystego w prawo własności.</w:t>
      </w:r>
    </w:p>
    <w:p w:rsidR="00CE25F3" w:rsidRDefault="00CE25F3" w:rsidP="00EE762F">
      <w:pPr>
        <w:pStyle w:val="Tekstpodstawowy"/>
        <w:spacing w:line="264" w:lineRule="auto"/>
        <w:rPr>
          <w:szCs w:val="24"/>
        </w:rPr>
      </w:pPr>
      <w:r>
        <w:rPr>
          <w:szCs w:val="24"/>
        </w:rPr>
        <w:t xml:space="preserve">Dochody majątkowe mają charakter jednorazowy. Do dochodów bieżących zalicza się wszystkie dochody nie będące dochodami majątkowymi. Są to dochody o charakterze stałym, powtarzalnym i wiążą się z bieżącą działalnością jednostki. </w:t>
      </w:r>
    </w:p>
    <w:p w:rsidR="00CE25F3" w:rsidRDefault="00CE25F3" w:rsidP="00EE762F">
      <w:pPr>
        <w:spacing w:after="0" w:line="264"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Projektowane na rok 2016 dochody bieżące wyniosą 59 187 187,00 zł, stanowią 104,7 % planowanych dochodów bieżących w roku 2015. Wg. stanu na 30 września 2015 r. wynoszą - 56 555 694,40 </w:t>
      </w:r>
      <w:r>
        <w:rPr>
          <w:rFonts w:ascii="Times New Roman" w:eastAsia="Times New Roman" w:hAnsi="Times New Roman"/>
          <w:bCs/>
          <w:color w:val="000000"/>
          <w:sz w:val="24"/>
          <w:szCs w:val="24"/>
          <w:lang w:eastAsia="pl-PL"/>
        </w:rPr>
        <w:t>zł. S</w:t>
      </w:r>
      <w:r>
        <w:rPr>
          <w:rFonts w:ascii="Times New Roman" w:hAnsi="Times New Roman"/>
          <w:sz w:val="24"/>
          <w:szCs w:val="24"/>
        </w:rPr>
        <w:t xml:space="preserve">tanowią 94,0  % ogółu dochodów. </w:t>
      </w:r>
    </w:p>
    <w:p w:rsidR="00CE25F3" w:rsidRDefault="00CE25F3" w:rsidP="00EE762F">
      <w:pPr>
        <w:pStyle w:val="Zwykytekst"/>
        <w:spacing w:line="264" w:lineRule="auto"/>
        <w:ind w:left="17"/>
        <w:jc w:val="both"/>
        <w:rPr>
          <w:rFonts w:ascii="Times New Roman" w:eastAsia="MS Mincho" w:hAnsi="Times New Roman"/>
          <w:sz w:val="24"/>
          <w:szCs w:val="24"/>
        </w:rPr>
      </w:pPr>
      <w:r>
        <w:rPr>
          <w:rFonts w:ascii="Times New Roman" w:eastAsia="MS Mincho" w:hAnsi="Times New Roman"/>
          <w:sz w:val="24"/>
          <w:szCs w:val="24"/>
        </w:rPr>
        <w:t>Plan dochodów budżetu gminy w roku 2016 według klasyfikacji budżetowej, w pełnej szczegółowości ( dział, rozdział, paragraf) stanowi załącznik nr 1 do uchwały budżetowej.</w:t>
      </w:r>
    </w:p>
    <w:p w:rsidR="00CE25F3" w:rsidRDefault="00CE25F3" w:rsidP="00EE762F">
      <w:pPr>
        <w:pStyle w:val="Zwykytekst"/>
        <w:spacing w:line="264" w:lineRule="auto"/>
        <w:ind w:left="17"/>
        <w:jc w:val="both"/>
        <w:rPr>
          <w:rFonts w:ascii="Times New Roman" w:eastAsia="MS Mincho" w:hAnsi="Times New Roman"/>
          <w:sz w:val="24"/>
          <w:szCs w:val="24"/>
        </w:rPr>
      </w:pPr>
    </w:p>
    <w:p w:rsidR="00775424" w:rsidRDefault="00775424" w:rsidP="00EE762F">
      <w:pPr>
        <w:spacing w:after="0" w:line="264" w:lineRule="auto"/>
        <w:rPr>
          <w:rFonts w:ascii="Times New Roman" w:eastAsia="MS Mincho" w:hAnsi="Times New Roman"/>
          <w:b/>
          <w:sz w:val="28"/>
          <w:szCs w:val="28"/>
        </w:rPr>
      </w:pPr>
    </w:p>
    <w:p w:rsidR="00CE25F3" w:rsidRDefault="00CE25F3" w:rsidP="00EE762F">
      <w:pPr>
        <w:spacing w:after="0" w:line="264" w:lineRule="auto"/>
        <w:rPr>
          <w:rFonts w:ascii="Times New Roman" w:eastAsia="MS Mincho" w:hAnsi="Times New Roman"/>
          <w:b/>
          <w:sz w:val="28"/>
          <w:szCs w:val="28"/>
        </w:rPr>
      </w:pPr>
      <w:r>
        <w:rPr>
          <w:rFonts w:ascii="Times New Roman" w:eastAsia="MS Mincho" w:hAnsi="Times New Roman"/>
          <w:b/>
          <w:sz w:val="28"/>
          <w:szCs w:val="28"/>
        </w:rPr>
        <w:lastRenderedPageBreak/>
        <w:t>DOCHODY BIEŻĄCE</w:t>
      </w:r>
    </w:p>
    <w:p w:rsidR="00CE25F3" w:rsidRDefault="00CE25F3" w:rsidP="00EE762F">
      <w:pPr>
        <w:spacing w:after="0" w:line="264" w:lineRule="auto"/>
        <w:rPr>
          <w:rFonts w:ascii="Times New Roman" w:eastAsia="MS Mincho" w:hAnsi="Times New Roman"/>
          <w:sz w:val="24"/>
          <w:szCs w:val="24"/>
        </w:rPr>
      </w:pPr>
      <w:r>
        <w:rPr>
          <w:rFonts w:ascii="Times New Roman" w:eastAsia="MS Mincho" w:hAnsi="Times New Roman"/>
          <w:sz w:val="24"/>
          <w:szCs w:val="24"/>
        </w:rPr>
        <w:t>Dochody bieżące oszacowano na kwotę 59 187 187,00 zł. Stanowią je:</w:t>
      </w:r>
    </w:p>
    <w:p w:rsidR="00CE25F3" w:rsidRDefault="00CE25F3" w:rsidP="00FC466D">
      <w:pPr>
        <w:pStyle w:val="Akapitzlist"/>
        <w:numPr>
          <w:ilvl w:val="0"/>
          <w:numId w:val="40"/>
        </w:numPr>
        <w:spacing w:after="0" w:line="264" w:lineRule="auto"/>
        <w:rPr>
          <w:rFonts w:ascii="Times New Roman" w:eastAsia="MS Mincho" w:hAnsi="Times New Roman"/>
          <w:sz w:val="24"/>
          <w:szCs w:val="24"/>
        </w:rPr>
      </w:pPr>
      <w:r>
        <w:rPr>
          <w:rFonts w:ascii="Times New Roman" w:eastAsia="MS Mincho" w:hAnsi="Times New Roman"/>
          <w:bCs/>
          <w:sz w:val="24"/>
          <w:szCs w:val="24"/>
        </w:rPr>
        <w:t>dochody  własne, w tym:</w:t>
      </w:r>
    </w:p>
    <w:p w:rsidR="00CE25F3" w:rsidRDefault="00CE25F3" w:rsidP="00FC466D">
      <w:pPr>
        <w:pStyle w:val="Akapitzlist"/>
        <w:numPr>
          <w:ilvl w:val="0"/>
          <w:numId w:val="41"/>
        </w:numPr>
        <w:spacing w:after="0" w:line="264" w:lineRule="auto"/>
        <w:rPr>
          <w:rFonts w:ascii="Times New Roman" w:eastAsia="MS Mincho" w:hAnsi="Times New Roman"/>
          <w:sz w:val="24"/>
          <w:szCs w:val="24"/>
        </w:rPr>
      </w:pPr>
      <w:r>
        <w:rPr>
          <w:rFonts w:ascii="Times New Roman" w:eastAsia="MS Mincho" w:hAnsi="Times New Roman"/>
          <w:sz w:val="24"/>
          <w:szCs w:val="24"/>
        </w:rPr>
        <w:t>udziały w podatku dochodowym od osób fizycznych - 27 000 000,00 zł,</w:t>
      </w:r>
    </w:p>
    <w:p w:rsidR="00CE25F3" w:rsidRDefault="00CE25F3" w:rsidP="00FC466D">
      <w:pPr>
        <w:pStyle w:val="Akapitzlist"/>
        <w:numPr>
          <w:ilvl w:val="0"/>
          <w:numId w:val="41"/>
        </w:numPr>
        <w:spacing w:after="0" w:line="264" w:lineRule="auto"/>
        <w:rPr>
          <w:rFonts w:ascii="Times New Roman" w:eastAsia="MS Mincho" w:hAnsi="Times New Roman"/>
          <w:sz w:val="24"/>
          <w:szCs w:val="24"/>
        </w:rPr>
      </w:pPr>
      <w:r>
        <w:rPr>
          <w:rFonts w:ascii="Times New Roman" w:eastAsia="MS Mincho" w:hAnsi="Times New Roman"/>
          <w:sz w:val="24"/>
          <w:szCs w:val="24"/>
        </w:rPr>
        <w:t>udziały w podatku dochodowym od osób prawnych - 445 000,00 zł</w:t>
      </w:r>
    </w:p>
    <w:p w:rsidR="00CE25F3" w:rsidRDefault="00CE25F3" w:rsidP="00FC466D">
      <w:pPr>
        <w:pStyle w:val="Akapitzlist"/>
        <w:numPr>
          <w:ilvl w:val="0"/>
          <w:numId w:val="41"/>
        </w:numPr>
        <w:spacing w:after="0" w:line="264" w:lineRule="auto"/>
        <w:rPr>
          <w:rFonts w:ascii="Times New Roman" w:eastAsia="MS Mincho" w:hAnsi="Times New Roman"/>
          <w:sz w:val="24"/>
          <w:szCs w:val="24"/>
        </w:rPr>
      </w:pPr>
      <w:r>
        <w:rPr>
          <w:rFonts w:ascii="Times New Roman" w:eastAsia="MS Mincho" w:hAnsi="Times New Roman"/>
          <w:sz w:val="24"/>
          <w:szCs w:val="24"/>
        </w:rPr>
        <w:t xml:space="preserve">wpływy z podatków i opłat - 13 146 600,00 zł </w:t>
      </w:r>
      <w:r>
        <w:rPr>
          <w:rStyle w:val="Odwoanieprzypisudolnego"/>
          <w:rFonts w:ascii="Times New Roman" w:eastAsia="MS Mincho" w:hAnsi="Times New Roman"/>
          <w:sz w:val="24"/>
          <w:szCs w:val="24"/>
        </w:rPr>
        <w:footnoteReference w:id="3"/>
      </w:r>
      <w:r>
        <w:rPr>
          <w:rFonts w:ascii="Times New Roman" w:eastAsia="MS Mincho" w:hAnsi="Times New Roman"/>
          <w:sz w:val="24"/>
          <w:szCs w:val="24"/>
        </w:rPr>
        <w:t>,</w:t>
      </w:r>
    </w:p>
    <w:p w:rsidR="00CE25F3" w:rsidRDefault="00CE25F3" w:rsidP="00FC466D">
      <w:pPr>
        <w:pStyle w:val="Akapitzlist"/>
        <w:numPr>
          <w:ilvl w:val="0"/>
          <w:numId w:val="41"/>
        </w:numPr>
        <w:spacing w:after="0" w:line="264" w:lineRule="auto"/>
        <w:rPr>
          <w:rFonts w:ascii="Times New Roman" w:eastAsia="MS Mincho" w:hAnsi="Times New Roman"/>
          <w:sz w:val="24"/>
          <w:szCs w:val="24"/>
        </w:rPr>
      </w:pPr>
      <w:r>
        <w:rPr>
          <w:rFonts w:ascii="Times New Roman" w:eastAsia="MS Mincho" w:hAnsi="Times New Roman"/>
          <w:sz w:val="24"/>
          <w:szCs w:val="24"/>
        </w:rPr>
        <w:t>dochody z majątku gminy pobierane przez Urząd Gminy - 705 000,00 zł, w tym:</w:t>
      </w:r>
    </w:p>
    <w:p w:rsidR="00CE25F3" w:rsidRDefault="00CE25F3" w:rsidP="00FC466D">
      <w:pPr>
        <w:pStyle w:val="Akapitzlist"/>
        <w:numPr>
          <w:ilvl w:val="0"/>
          <w:numId w:val="42"/>
        </w:numPr>
        <w:spacing w:after="0" w:line="264" w:lineRule="auto"/>
        <w:rPr>
          <w:rFonts w:ascii="Times New Roman" w:eastAsia="MS Mincho" w:hAnsi="Times New Roman"/>
          <w:sz w:val="24"/>
          <w:szCs w:val="24"/>
        </w:rPr>
      </w:pPr>
      <w:r>
        <w:rPr>
          <w:rFonts w:ascii="Times New Roman" w:eastAsia="MS Mincho" w:hAnsi="Times New Roman"/>
          <w:sz w:val="24"/>
          <w:szCs w:val="24"/>
        </w:rPr>
        <w:t>opłata z tytułu użytkowania wieczystego nieruchomości - 90 000,00 zł,</w:t>
      </w:r>
    </w:p>
    <w:p w:rsidR="00CE25F3" w:rsidRDefault="00CE25F3" w:rsidP="00FC466D">
      <w:pPr>
        <w:pStyle w:val="Akapitzlist"/>
        <w:numPr>
          <w:ilvl w:val="0"/>
          <w:numId w:val="41"/>
        </w:numPr>
        <w:spacing w:after="0" w:line="264" w:lineRule="auto"/>
        <w:rPr>
          <w:rFonts w:ascii="Times New Roman" w:eastAsia="MS Mincho" w:hAnsi="Times New Roman"/>
          <w:sz w:val="24"/>
          <w:szCs w:val="24"/>
        </w:rPr>
      </w:pPr>
      <w:r>
        <w:rPr>
          <w:rFonts w:ascii="Times New Roman" w:eastAsia="MS Mincho" w:hAnsi="Times New Roman"/>
          <w:sz w:val="24"/>
          <w:szCs w:val="24"/>
        </w:rPr>
        <w:t>dochody pobierane przez jednostki organizacyjne gminy - 1 477 200,00 zł, w tym:</w:t>
      </w:r>
    </w:p>
    <w:p w:rsidR="00CE25F3" w:rsidRDefault="00CE25F3" w:rsidP="00FC466D">
      <w:pPr>
        <w:pStyle w:val="Akapitzlist"/>
        <w:numPr>
          <w:ilvl w:val="0"/>
          <w:numId w:val="43"/>
        </w:numPr>
        <w:spacing w:after="0" w:line="264" w:lineRule="auto"/>
        <w:rPr>
          <w:rFonts w:ascii="Times New Roman" w:eastAsia="MS Mincho" w:hAnsi="Times New Roman"/>
          <w:sz w:val="24"/>
          <w:szCs w:val="24"/>
        </w:rPr>
      </w:pPr>
      <w:r>
        <w:rPr>
          <w:rFonts w:ascii="Times New Roman" w:eastAsia="MS Mincho" w:hAnsi="Times New Roman"/>
          <w:sz w:val="24"/>
          <w:szCs w:val="24"/>
        </w:rPr>
        <w:t>opłaty - 97 000,00 zł;</w:t>
      </w:r>
    </w:p>
    <w:p w:rsidR="00CE25F3" w:rsidRDefault="00CE25F3" w:rsidP="00FC466D">
      <w:pPr>
        <w:pStyle w:val="Akapitzlist"/>
        <w:numPr>
          <w:ilvl w:val="0"/>
          <w:numId w:val="43"/>
        </w:numPr>
        <w:spacing w:after="0" w:line="264" w:lineRule="auto"/>
        <w:rPr>
          <w:rFonts w:ascii="Times New Roman" w:eastAsia="MS Mincho" w:hAnsi="Times New Roman"/>
          <w:sz w:val="24"/>
          <w:szCs w:val="24"/>
        </w:rPr>
      </w:pPr>
      <w:r>
        <w:rPr>
          <w:rFonts w:ascii="Times New Roman" w:eastAsia="MS Mincho" w:hAnsi="Times New Roman"/>
          <w:sz w:val="24"/>
          <w:szCs w:val="24"/>
        </w:rPr>
        <w:t>dochody z majątku gminy - 105 700,00 zł,</w:t>
      </w:r>
    </w:p>
    <w:p w:rsidR="00CE25F3" w:rsidRDefault="00CE25F3" w:rsidP="00FC466D">
      <w:pPr>
        <w:pStyle w:val="Akapitzlist"/>
        <w:numPr>
          <w:ilvl w:val="0"/>
          <w:numId w:val="41"/>
        </w:numPr>
        <w:spacing w:after="0" w:line="264" w:lineRule="auto"/>
        <w:rPr>
          <w:rFonts w:ascii="Times New Roman" w:eastAsia="MS Mincho" w:hAnsi="Times New Roman"/>
          <w:sz w:val="24"/>
          <w:szCs w:val="24"/>
        </w:rPr>
      </w:pPr>
      <w:r>
        <w:rPr>
          <w:rFonts w:ascii="Times New Roman" w:eastAsia="MS Mincho" w:hAnsi="Times New Roman"/>
          <w:sz w:val="24"/>
          <w:szCs w:val="24"/>
        </w:rPr>
        <w:t>pozostałe dochody - 137 000,00 zł</w:t>
      </w:r>
    </w:p>
    <w:p w:rsidR="00CE25F3" w:rsidRDefault="00CE25F3" w:rsidP="00FC466D">
      <w:pPr>
        <w:pStyle w:val="Akapitzlist"/>
        <w:numPr>
          <w:ilvl w:val="0"/>
          <w:numId w:val="40"/>
        </w:numPr>
        <w:spacing w:after="0" w:line="264" w:lineRule="auto"/>
        <w:rPr>
          <w:rFonts w:ascii="Times New Roman" w:eastAsia="MS Mincho" w:hAnsi="Times New Roman"/>
          <w:sz w:val="24"/>
          <w:szCs w:val="24"/>
        </w:rPr>
      </w:pPr>
      <w:r>
        <w:rPr>
          <w:rFonts w:ascii="Times New Roman" w:hAnsi="Times New Roman"/>
          <w:sz w:val="24"/>
          <w:szCs w:val="24"/>
        </w:rPr>
        <w:t xml:space="preserve">subwencja oświatowa w kwocie 13 028 226,00 zł, </w:t>
      </w:r>
    </w:p>
    <w:p w:rsidR="00CE25F3" w:rsidRDefault="00CE25F3" w:rsidP="00FC466D">
      <w:pPr>
        <w:pStyle w:val="Akapitzlist"/>
        <w:numPr>
          <w:ilvl w:val="0"/>
          <w:numId w:val="40"/>
        </w:numPr>
        <w:spacing w:after="0" w:line="264" w:lineRule="auto"/>
        <w:rPr>
          <w:rFonts w:ascii="Times New Roman" w:eastAsia="MS Mincho" w:hAnsi="Times New Roman"/>
          <w:sz w:val="24"/>
          <w:szCs w:val="24"/>
        </w:rPr>
      </w:pPr>
      <w:r>
        <w:rPr>
          <w:rFonts w:ascii="Times New Roman" w:eastAsia="MS Mincho" w:hAnsi="Times New Roman"/>
          <w:sz w:val="24"/>
          <w:szCs w:val="24"/>
        </w:rPr>
        <w:t xml:space="preserve">dotacje celowe na zadania bieżące w kwocie  3 235 461,00 zł, w tym; </w:t>
      </w:r>
    </w:p>
    <w:p w:rsidR="00CE25F3" w:rsidRDefault="00CE25F3" w:rsidP="00FC466D">
      <w:pPr>
        <w:pStyle w:val="Akapitzlist"/>
        <w:numPr>
          <w:ilvl w:val="0"/>
          <w:numId w:val="44"/>
        </w:numPr>
        <w:spacing w:after="0" w:line="264" w:lineRule="auto"/>
        <w:rPr>
          <w:rFonts w:ascii="Times New Roman" w:eastAsia="MS Mincho" w:hAnsi="Times New Roman"/>
          <w:sz w:val="24"/>
          <w:szCs w:val="24"/>
        </w:rPr>
      </w:pPr>
      <w:r>
        <w:rPr>
          <w:rFonts w:ascii="Times New Roman" w:eastAsia="MS Mincho" w:hAnsi="Times New Roman"/>
          <w:sz w:val="24"/>
          <w:szCs w:val="24"/>
        </w:rPr>
        <w:t>dotacje z budżetu państwa - 2 800 461,00 zł,</w:t>
      </w:r>
    </w:p>
    <w:p w:rsidR="00CE25F3" w:rsidRDefault="00CE25F3" w:rsidP="00FC466D">
      <w:pPr>
        <w:pStyle w:val="Akapitzlist"/>
        <w:numPr>
          <w:ilvl w:val="0"/>
          <w:numId w:val="44"/>
        </w:numPr>
        <w:spacing w:after="0" w:line="264" w:lineRule="auto"/>
        <w:rPr>
          <w:rFonts w:ascii="Times New Roman" w:eastAsia="MS Mincho" w:hAnsi="Times New Roman"/>
          <w:sz w:val="24"/>
          <w:szCs w:val="24"/>
        </w:rPr>
      </w:pPr>
      <w:r>
        <w:rPr>
          <w:rFonts w:ascii="Times New Roman" w:eastAsia="MS Mincho" w:hAnsi="Times New Roman"/>
          <w:sz w:val="24"/>
          <w:szCs w:val="24"/>
        </w:rPr>
        <w:t>dotacje celowe z budżetów innych jednostek samorządu terytorialnego - 60 000,00 zł,</w:t>
      </w:r>
    </w:p>
    <w:p w:rsidR="00CE25F3" w:rsidRDefault="00CE25F3" w:rsidP="00FC466D">
      <w:pPr>
        <w:pStyle w:val="Akapitzlist"/>
        <w:numPr>
          <w:ilvl w:val="0"/>
          <w:numId w:val="44"/>
        </w:numPr>
        <w:spacing w:after="0" w:line="264" w:lineRule="auto"/>
        <w:rPr>
          <w:rFonts w:ascii="Times New Roman" w:eastAsia="MS Mincho" w:hAnsi="Times New Roman"/>
          <w:sz w:val="24"/>
          <w:szCs w:val="24"/>
        </w:rPr>
      </w:pPr>
      <w:r>
        <w:rPr>
          <w:rFonts w:ascii="Times New Roman" w:eastAsia="MS Mincho" w:hAnsi="Times New Roman"/>
          <w:sz w:val="24"/>
          <w:szCs w:val="24"/>
        </w:rPr>
        <w:t>wpływy z wpłat innych gmin za usługi edukacyjno opiekuńcze świadczone na rzecz ich mieszkańców przez placówki oświatowe - 375 000,00 zł</w:t>
      </w:r>
    </w:p>
    <w:p w:rsidR="00CE25F3" w:rsidRDefault="00CE25F3" w:rsidP="00FC466D">
      <w:pPr>
        <w:pStyle w:val="Akapitzlist"/>
        <w:numPr>
          <w:ilvl w:val="0"/>
          <w:numId w:val="40"/>
        </w:numPr>
        <w:spacing w:after="0" w:line="264" w:lineRule="auto"/>
        <w:rPr>
          <w:rFonts w:ascii="Times New Roman" w:eastAsia="MS Mincho" w:hAnsi="Times New Roman"/>
          <w:sz w:val="24"/>
          <w:szCs w:val="24"/>
        </w:rPr>
      </w:pPr>
      <w:r>
        <w:rPr>
          <w:rFonts w:ascii="Times New Roman" w:hAnsi="Times New Roman"/>
          <w:sz w:val="24"/>
          <w:szCs w:val="24"/>
        </w:rPr>
        <w:t>środki z budżetu Unii Europejskiej -  12 700,00 zł.</w:t>
      </w:r>
    </w:p>
    <w:p w:rsidR="00CE25F3" w:rsidRDefault="00CE25F3" w:rsidP="00EE762F">
      <w:pPr>
        <w:pStyle w:val="Akapitzlist"/>
        <w:spacing w:after="0" w:line="264" w:lineRule="auto"/>
        <w:rPr>
          <w:rFonts w:ascii="Times New Roman" w:eastAsia="MS Mincho" w:hAnsi="Times New Roman"/>
          <w:sz w:val="24"/>
          <w:szCs w:val="24"/>
        </w:rPr>
      </w:pPr>
    </w:p>
    <w:p w:rsidR="00CE25F3" w:rsidRDefault="00CE25F3" w:rsidP="00EE762F">
      <w:pPr>
        <w:pStyle w:val="Zwykytekst"/>
        <w:spacing w:line="264" w:lineRule="auto"/>
        <w:rPr>
          <w:rFonts w:ascii="Times New Roman" w:eastAsia="MS Mincho" w:hAnsi="Times New Roman"/>
          <w:b/>
          <w:bCs/>
          <w:sz w:val="28"/>
          <w:szCs w:val="28"/>
        </w:rPr>
      </w:pPr>
      <w:r>
        <w:rPr>
          <w:rFonts w:ascii="Times New Roman" w:eastAsia="MS Mincho" w:hAnsi="Times New Roman"/>
          <w:b/>
          <w:bCs/>
          <w:sz w:val="28"/>
          <w:szCs w:val="28"/>
        </w:rPr>
        <w:t>Dochody własne</w:t>
      </w:r>
    </w:p>
    <w:p w:rsidR="00CE25F3" w:rsidRDefault="00CE25F3" w:rsidP="00EE762F">
      <w:pPr>
        <w:pStyle w:val="Zwykytekst"/>
        <w:spacing w:line="264" w:lineRule="auto"/>
        <w:rPr>
          <w:rFonts w:ascii="Times New Roman" w:eastAsia="MS Mincho" w:hAnsi="Times New Roman"/>
          <w:b/>
          <w:bCs/>
          <w:sz w:val="28"/>
          <w:szCs w:val="28"/>
        </w:rPr>
      </w:pPr>
      <w:r>
        <w:rPr>
          <w:rFonts w:ascii="Times New Roman" w:eastAsia="MS Mincho" w:hAnsi="Times New Roman"/>
          <w:b/>
          <w:bCs/>
          <w:sz w:val="28"/>
          <w:szCs w:val="28"/>
        </w:rPr>
        <w:t>Podstawowe dochody podatkowe</w:t>
      </w:r>
    </w:p>
    <w:p w:rsidR="00CE25F3" w:rsidRDefault="00CE25F3" w:rsidP="00EE762F">
      <w:pPr>
        <w:pStyle w:val="Zwykytekst"/>
        <w:spacing w:line="264" w:lineRule="auto"/>
        <w:jc w:val="both"/>
        <w:rPr>
          <w:rFonts w:ascii="Times New Roman" w:eastAsia="MS Mincho" w:hAnsi="Times New Roman"/>
          <w:b/>
          <w:sz w:val="24"/>
          <w:szCs w:val="24"/>
        </w:rPr>
      </w:pPr>
    </w:p>
    <w:p w:rsidR="00CE25F3" w:rsidRDefault="00CE25F3" w:rsidP="00EE762F">
      <w:pPr>
        <w:spacing w:after="0" w:line="264" w:lineRule="auto"/>
        <w:jc w:val="both"/>
        <w:rPr>
          <w:rFonts w:ascii="Times New Roman" w:eastAsia="MS Mincho" w:hAnsi="Times New Roman"/>
          <w:b/>
          <w:bCs/>
          <w:sz w:val="24"/>
          <w:szCs w:val="24"/>
        </w:rPr>
      </w:pPr>
      <w:r>
        <w:rPr>
          <w:rFonts w:ascii="Times New Roman" w:eastAsia="MS Mincho" w:hAnsi="Times New Roman"/>
          <w:bCs/>
          <w:sz w:val="24"/>
          <w:szCs w:val="24"/>
        </w:rPr>
        <w:t xml:space="preserve">Podstawowe dochody podatkowe planuje się w kwocie 36 405 000,00 zł co stanowi 57,8 % ogólnych dochodów budżetu i 84,8 % bieżących dochodów własnych. Są one większe od planowanych na rok 2015 tj. – </w:t>
      </w:r>
      <w:r>
        <w:rPr>
          <w:rFonts w:ascii="Times New Roman" w:eastAsia="Times New Roman" w:hAnsi="Times New Roman"/>
          <w:bCs/>
          <w:sz w:val="24"/>
          <w:szCs w:val="24"/>
          <w:lang w:eastAsia="pl-PL"/>
        </w:rPr>
        <w:t xml:space="preserve">33 247 500,00 </w:t>
      </w:r>
      <w:r>
        <w:rPr>
          <w:rFonts w:ascii="Times New Roman" w:eastAsia="MS Mincho" w:hAnsi="Times New Roman"/>
          <w:bCs/>
          <w:sz w:val="24"/>
          <w:szCs w:val="24"/>
        </w:rPr>
        <w:t>zł</w:t>
      </w:r>
      <w:r>
        <w:rPr>
          <w:rFonts w:ascii="Times New Roman" w:eastAsia="MS Mincho" w:hAnsi="Times New Roman"/>
          <w:sz w:val="24"/>
          <w:szCs w:val="24"/>
        </w:rPr>
        <w:t xml:space="preserve">, o 9,5 %. </w:t>
      </w:r>
    </w:p>
    <w:p w:rsidR="00CE25F3" w:rsidRDefault="00CE25F3" w:rsidP="00EE762F">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Na podstawowe dochody podatkowe składają się:</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udziały we wpływach z podatku dochodowego od osób prawnych i jednostek organizacyjnych nie posiadających osobowości prawnej (CIT),</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 xml:space="preserve">udziały we wpływach z podatku dochodowego od osób fizycznych (PIT),   </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podatek rolny,</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podatek od nieruchomości,</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podatek leśny,</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podatek od środków transportowych,</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opłata skarbowa,</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podatek od działalności gospodarczej opłacany w formie karty podatkowej,</w:t>
      </w:r>
    </w:p>
    <w:p w:rsidR="00CE25F3" w:rsidRDefault="00CE25F3" w:rsidP="00FC466D">
      <w:pPr>
        <w:pStyle w:val="Zwykytekst"/>
        <w:numPr>
          <w:ilvl w:val="0"/>
          <w:numId w:val="45"/>
        </w:numPr>
        <w:spacing w:line="264" w:lineRule="auto"/>
        <w:jc w:val="both"/>
        <w:rPr>
          <w:rFonts w:ascii="Times New Roman" w:eastAsia="MS Mincho" w:hAnsi="Times New Roman"/>
          <w:sz w:val="24"/>
          <w:szCs w:val="24"/>
        </w:rPr>
      </w:pPr>
      <w:r>
        <w:rPr>
          <w:rFonts w:ascii="Times New Roman" w:eastAsia="MS Mincho" w:hAnsi="Times New Roman"/>
          <w:sz w:val="24"/>
          <w:szCs w:val="24"/>
        </w:rPr>
        <w:t>podatek od czynności cywilnoprawnych.</w:t>
      </w:r>
    </w:p>
    <w:p w:rsidR="00CE25F3" w:rsidRDefault="00CE25F3" w:rsidP="00EE762F">
      <w:pPr>
        <w:pStyle w:val="Zwykytekst"/>
        <w:spacing w:line="264" w:lineRule="auto"/>
        <w:jc w:val="both"/>
        <w:rPr>
          <w:rFonts w:ascii="Times New Roman" w:eastAsia="MS Mincho" w:hAnsi="Times New Roman"/>
          <w:sz w:val="24"/>
          <w:szCs w:val="24"/>
        </w:rPr>
      </w:pPr>
    </w:p>
    <w:p w:rsidR="00775424" w:rsidRDefault="00775424" w:rsidP="00EE762F">
      <w:pPr>
        <w:pStyle w:val="Zwykytekst"/>
        <w:spacing w:line="264" w:lineRule="auto"/>
        <w:jc w:val="both"/>
        <w:rPr>
          <w:rFonts w:ascii="Times New Roman" w:eastAsia="MS Mincho" w:hAnsi="Times New Roman"/>
          <w:b/>
          <w:sz w:val="24"/>
          <w:szCs w:val="24"/>
        </w:rPr>
      </w:pPr>
    </w:p>
    <w:p w:rsidR="00775424" w:rsidRDefault="00775424" w:rsidP="00EE762F">
      <w:pPr>
        <w:pStyle w:val="Zwykytekst"/>
        <w:spacing w:line="264" w:lineRule="auto"/>
        <w:jc w:val="both"/>
        <w:rPr>
          <w:rFonts w:ascii="Times New Roman" w:eastAsia="MS Mincho" w:hAnsi="Times New Roman"/>
          <w:b/>
          <w:sz w:val="24"/>
          <w:szCs w:val="24"/>
        </w:rPr>
      </w:pPr>
    </w:p>
    <w:p w:rsidR="00CE25F3" w:rsidRDefault="00CE25F3" w:rsidP="00EE762F">
      <w:pPr>
        <w:pStyle w:val="Zwykytekst"/>
        <w:spacing w:line="264" w:lineRule="auto"/>
        <w:jc w:val="both"/>
        <w:rPr>
          <w:rFonts w:ascii="Times New Roman" w:eastAsia="MS Mincho" w:hAnsi="Times New Roman"/>
          <w:b/>
          <w:sz w:val="24"/>
          <w:szCs w:val="24"/>
        </w:rPr>
      </w:pPr>
      <w:r>
        <w:rPr>
          <w:rFonts w:ascii="Times New Roman" w:eastAsia="MS Mincho" w:hAnsi="Times New Roman"/>
          <w:b/>
          <w:sz w:val="24"/>
          <w:szCs w:val="24"/>
        </w:rPr>
        <w:lastRenderedPageBreak/>
        <w:t xml:space="preserve">Udziały we wpływach z podatku dochodowego od osób prawnych i jednostek organizacyjnych nie posiadających osobowości prawnej (CIT) </w:t>
      </w:r>
    </w:p>
    <w:p w:rsidR="00CE25F3" w:rsidRDefault="00CE25F3" w:rsidP="00EE762F">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Zgodnie z art. 4 ust. 3 ustawy z dnia 13 listopada 2003 r. o dochodach jednostek samorządu terytorialnego wysokość udziału gminy we wpływach z podatku dochodowego od osób prawnych, od podatników tego podatku, posiadających siedzibę na obszarze gminy, wynosi 6,71 %. Jest to procentowo wyliczony udział w podatku dochodowym od osób prawnych mających siedzibę  na obszarze  gminy, przy czym w przypadku oddziału, zakładu  podatnika położonego na terenie gminy udział w podatku jest wyliczany proporcjonalnie do liczby zatrudnionych w nim osób na podstawie umowy o pracę. Udziały w podatku CIT są obliczane i przekazywane gminie przez właściwe urzędy skarbowe. Planowany dochód wyniesie </w:t>
      </w:r>
    </w:p>
    <w:p w:rsidR="00CE25F3" w:rsidRDefault="00CE25F3" w:rsidP="00EE762F">
      <w:pPr>
        <w:autoSpaceDE w:val="0"/>
        <w:autoSpaceDN w:val="0"/>
        <w:adjustRightInd w:val="0"/>
        <w:spacing w:after="0" w:line="264" w:lineRule="auto"/>
        <w:jc w:val="both"/>
        <w:rPr>
          <w:rFonts w:ascii="Times New Roman" w:eastAsia="MS Mincho" w:hAnsi="Times New Roman"/>
          <w:b/>
          <w:sz w:val="24"/>
          <w:szCs w:val="24"/>
        </w:rPr>
      </w:pPr>
      <w:r>
        <w:rPr>
          <w:rFonts w:ascii="Times New Roman" w:hAnsi="Times New Roman"/>
          <w:sz w:val="24"/>
          <w:szCs w:val="24"/>
        </w:rPr>
        <w:t xml:space="preserve">445 000,00 zł, na poziomie planowanego dochodu w roku 2015. Stanowi to 0,7 % ogółu dochodów i 1 % bieżących dochodów własnych gminy. </w:t>
      </w:r>
    </w:p>
    <w:p w:rsidR="00CE25F3" w:rsidRDefault="00CE25F3" w:rsidP="00EE762F">
      <w:pPr>
        <w:spacing w:after="0" w:line="264" w:lineRule="auto"/>
        <w:rPr>
          <w:rFonts w:ascii="Times New Roman" w:eastAsia="MS Mincho" w:hAnsi="Times New Roman"/>
          <w:b/>
          <w:sz w:val="24"/>
          <w:szCs w:val="24"/>
        </w:rPr>
      </w:pPr>
    </w:p>
    <w:p w:rsidR="00CE25F3" w:rsidRDefault="00CE25F3" w:rsidP="00EE762F">
      <w:pPr>
        <w:spacing w:after="0" w:line="264" w:lineRule="auto"/>
        <w:rPr>
          <w:rFonts w:ascii="Times New Roman" w:eastAsia="MS Mincho" w:hAnsi="Times New Roman"/>
          <w:b/>
          <w:sz w:val="24"/>
          <w:szCs w:val="24"/>
        </w:rPr>
      </w:pPr>
      <w:r>
        <w:rPr>
          <w:rFonts w:ascii="Times New Roman" w:eastAsia="MS Mincho" w:hAnsi="Times New Roman"/>
          <w:b/>
          <w:sz w:val="24"/>
          <w:szCs w:val="24"/>
        </w:rPr>
        <w:t xml:space="preserve">Udziały we wpływach z podatku dochodowego od osób fizycznych (PIT) </w:t>
      </w:r>
    </w:p>
    <w:p w:rsidR="00CE25F3" w:rsidRDefault="00CE25F3" w:rsidP="00EE762F">
      <w:pPr>
        <w:spacing w:after="0" w:line="264" w:lineRule="auto"/>
        <w:jc w:val="both"/>
        <w:rPr>
          <w:rFonts w:ascii="Times New Roman" w:eastAsia="MS Mincho" w:hAnsi="Times New Roman"/>
          <w:b/>
          <w:sz w:val="24"/>
          <w:szCs w:val="24"/>
        </w:rPr>
      </w:pPr>
      <w:r>
        <w:rPr>
          <w:rFonts w:ascii="Times New Roman" w:hAnsi="Times New Roman"/>
          <w:sz w:val="24"/>
          <w:szCs w:val="24"/>
        </w:rPr>
        <w:t xml:space="preserve">Poziom udziału gminy w podatku dochodowym od osób fizycznych w 2016 roku ustalony został na podstawie  art.  4 ust. 2 w związku z art. 89 ustawy z dnia 13 listopada 2003 r. o dochodach jednostek samorządu terytorialnego. Rośnie o 0,12 % i będzie wynosił </w:t>
      </w:r>
      <w:r>
        <w:rPr>
          <w:rFonts w:ascii="Times New Roman" w:hAnsi="Times New Roman"/>
          <w:bCs/>
          <w:sz w:val="24"/>
          <w:szCs w:val="24"/>
        </w:rPr>
        <w:t>37,79 %</w:t>
      </w:r>
      <w:r>
        <w:rPr>
          <w:rFonts w:ascii="Times New Roman" w:hAnsi="Times New Roman"/>
          <w:sz w:val="24"/>
          <w:szCs w:val="24"/>
        </w:rPr>
        <w:t>.  Wg. szacunku otrzymanego od Ministra Finansów dochód powinien wynieść 27 730 400,00 zł., co stanowi 115,5 % szacowanego dochodu w roku 2015. W projekcie uchwały budżetowej przyjęto, że wpływy z tyt. udziału w podatku PIT wyniosą  27 000 000,00 zł, tj. 112,5 % przewidywanego dochodu w roku 2015. Stanowi to 42,9 % rocznych dochodów budżetu i  62,9 % bieżących dochodów własnych. Dla porównania niżej podaje się dochód z tego tytułu w latach poprzednich:</w:t>
      </w:r>
    </w:p>
    <w:p w:rsidR="00CE25F3" w:rsidRDefault="00CE25F3" w:rsidP="00FC466D">
      <w:pPr>
        <w:pStyle w:val="Akapitzlist"/>
        <w:numPr>
          <w:ilvl w:val="0"/>
          <w:numId w:val="46"/>
        </w:numPr>
        <w:spacing w:after="0" w:line="264" w:lineRule="auto"/>
        <w:ind w:left="567"/>
        <w:jc w:val="both"/>
        <w:rPr>
          <w:rFonts w:ascii="Times New Roman" w:hAnsi="Times New Roman"/>
          <w:sz w:val="24"/>
          <w:szCs w:val="24"/>
        </w:rPr>
      </w:pPr>
      <w:r>
        <w:rPr>
          <w:rFonts w:ascii="Times New Roman" w:hAnsi="Times New Roman"/>
          <w:sz w:val="24"/>
          <w:szCs w:val="24"/>
        </w:rPr>
        <w:t xml:space="preserve">rok 2009 – </w:t>
      </w:r>
      <w:r>
        <w:rPr>
          <w:rFonts w:ascii="Times New Roman" w:eastAsia="MS Mincho" w:hAnsi="Times New Roman"/>
          <w:sz w:val="24"/>
          <w:szCs w:val="24"/>
        </w:rPr>
        <w:t xml:space="preserve">13 708 081 </w:t>
      </w:r>
      <w:r>
        <w:rPr>
          <w:rFonts w:ascii="Times New Roman" w:hAnsi="Times New Roman"/>
          <w:sz w:val="24"/>
          <w:szCs w:val="24"/>
        </w:rPr>
        <w:t>zł,</w:t>
      </w:r>
    </w:p>
    <w:p w:rsidR="00CE25F3" w:rsidRDefault="00CE25F3" w:rsidP="00FC466D">
      <w:pPr>
        <w:pStyle w:val="Akapitzlist"/>
        <w:numPr>
          <w:ilvl w:val="0"/>
          <w:numId w:val="46"/>
        </w:numPr>
        <w:spacing w:after="0" w:line="264" w:lineRule="auto"/>
        <w:ind w:left="567"/>
        <w:jc w:val="both"/>
        <w:rPr>
          <w:rFonts w:ascii="Times New Roman" w:hAnsi="Times New Roman"/>
          <w:sz w:val="24"/>
          <w:szCs w:val="24"/>
        </w:rPr>
      </w:pPr>
      <w:r>
        <w:rPr>
          <w:rFonts w:ascii="Times New Roman" w:hAnsi="Times New Roman"/>
          <w:sz w:val="24"/>
          <w:szCs w:val="24"/>
        </w:rPr>
        <w:t>rok 2010 – 14 288 827 zł,</w:t>
      </w:r>
    </w:p>
    <w:p w:rsidR="00CE25F3" w:rsidRDefault="00CE25F3" w:rsidP="00FC466D">
      <w:pPr>
        <w:pStyle w:val="Akapitzlist"/>
        <w:numPr>
          <w:ilvl w:val="0"/>
          <w:numId w:val="46"/>
        </w:numPr>
        <w:spacing w:after="0" w:line="264" w:lineRule="auto"/>
        <w:ind w:left="567"/>
        <w:jc w:val="both"/>
        <w:rPr>
          <w:rFonts w:ascii="Times New Roman" w:hAnsi="Times New Roman"/>
          <w:sz w:val="24"/>
          <w:szCs w:val="24"/>
        </w:rPr>
      </w:pPr>
      <w:r>
        <w:rPr>
          <w:rFonts w:ascii="Times New Roman" w:hAnsi="Times New Roman"/>
          <w:sz w:val="24"/>
          <w:szCs w:val="24"/>
        </w:rPr>
        <w:t xml:space="preserve">rok 2011 – </w:t>
      </w:r>
      <w:r>
        <w:rPr>
          <w:rFonts w:ascii="Times New Roman" w:eastAsia="Times New Roman" w:hAnsi="Times New Roman"/>
          <w:sz w:val="24"/>
          <w:szCs w:val="24"/>
          <w:lang w:eastAsia="pl-PL"/>
        </w:rPr>
        <w:t>16 652 501 zł,</w:t>
      </w:r>
    </w:p>
    <w:p w:rsidR="00CE25F3" w:rsidRDefault="00CE25F3" w:rsidP="00FC466D">
      <w:pPr>
        <w:pStyle w:val="Akapitzlist"/>
        <w:numPr>
          <w:ilvl w:val="0"/>
          <w:numId w:val="46"/>
        </w:numPr>
        <w:spacing w:after="0" w:line="264" w:lineRule="auto"/>
        <w:ind w:left="567"/>
        <w:jc w:val="both"/>
        <w:rPr>
          <w:rFonts w:ascii="Times New Roman" w:hAnsi="Times New Roman"/>
          <w:sz w:val="24"/>
          <w:szCs w:val="24"/>
        </w:rPr>
      </w:pPr>
      <w:r>
        <w:rPr>
          <w:rFonts w:ascii="Times New Roman" w:hAnsi="Times New Roman"/>
          <w:sz w:val="24"/>
          <w:szCs w:val="24"/>
        </w:rPr>
        <w:t xml:space="preserve">rok 2012 - </w:t>
      </w:r>
      <w:r>
        <w:rPr>
          <w:rFonts w:ascii="Times New Roman" w:eastAsia="Times New Roman" w:hAnsi="Times New Roman"/>
          <w:sz w:val="24"/>
          <w:szCs w:val="24"/>
          <w:lang w:eastAsia="pl-PL"/>
        </w:rPr>
        <w:t xml:space="preserve">17 966 787 zł, </w:t>
      </w:r>
    </w:p>
    <w:p w:rsidR="00CE25F3" w:rsidRDefault="00CE25F3" w:rsidP="00FC466D">
      <w:pPr>
        <w:pStyle w:val="Akapitzlist"/>
        <w:numPr>
          <w:ilvl w:val="0"/>
          <w:numId w:val="46"/>
        </w:numPr>
        <w:spacing w:after="0" w:line="264" w:lineRule="auto"/>
        <w:ind w:left="567"/>
        <w:jc w:val="both"/>
        <w:rPr>
          <w:rFonts w:ascii="Times New Roman" w:hAnsi="Times New Roman"/>
          <w:sz w:val="24"/>
          <w:szCs w:val="24"/>
        </w:rPr>
      </w:pPr>
      <w:r>
        <w:rPr>
          <w:rFonts w:ascii="Times New Roman" w:hAnsi="Times New Roman"/>
          <w:sz w:val="24"/>
          <w:szCs w:val="24"/>
        </w:rPr>
        <w:t>rok 2013 - 21 999 023,00 zł,</w:t>
      </w:r>
    </w:p>
    <w:p w:rsidR="00CE25F3" w:rsidRDefault="00CE25F3" w:rsidP="00FC466D">
      <w:pPr>
        <w:pStyle w:val="Akapitzlist"/>
        <w:numPr>
          <w:ilvl w:val="0"/>
          <w:numId w:val="46"/>
        </w:numPr>
        <w:spacing w:after="0" w:line="264" w:lineRule="auto"/>
        <w:ind w:left="567"/>
        <w:jc w:val="both"/>
        <w:rPr>
          <w:rFonts w:ascii="Times New Roman" w:hAnsi="Times New Roman"/>
          <w:sz w:val="24"/>
          <w:szCs w:val="24"/>
        </w:rPr>
      </w:pPr>
      <w:r>
        <w:rPr>
          <w:rFonts w:ascii="Times New Roman" w:hAnsi="Times New Roman"/>
          <w:sz w:val="24"/>
          <w:szCs w:val="24"/>
        </w:rPr>
        <w:t>rok 2014 - 21 569 898,00 zł.</w:t>
      </w:r>
    </w:p>
    <w:p w:rsidR="00CE25F3" w:rsidRDefault="00CE25F3" w:rsidP="00EE762F">
      <w:pPr>
        <w:pStyle w:val="Akapitzlist"/>
        <w:spacing w:after="0" w:line="264" w:lineRule="auto"/>
        <w:ind w:left="0"/>
        <w:jc w:val="both"/>
        <w:rPr>
          <w:rFonts w:ascii="Times New Roman" w:hAnsi="Times New Roman"/>
          <w:sz w:val="24"/>
          <w:szCs w:val="24"/>
        </w:rPr>
      </w:pPr>
      <w:r>
        <w:rPr>
          <w:rFonts w:ascii="Times New Roman" w:hAnsi="Times New Roman"/>
          <w:sz w:val="24"/>
          <w:szCs w:val="24"/>
        </w:rPr>
        <w:t>Przewidywane wykonanie w roku 2015 wynosi – 24 000 000,00 zł.</w:t>
      </w:r>
    </w:p>
    <w:p w:rsidR="00CE25F3" w:rsidRDefault="00CE25F3" w:rsidP="00EE762F">
      <w:pPr>
        <w:spacing w:after="0" w:line="264" w:lineRule="auto"/>
        <w:jc w:val="both"/>
        <w:rPr>
          <w:rFonts w:ascii="Times New Roman" w:hAnsi="Times New Roman"/>
          <w:sz w:val="24"/>
          <w:szCs w:val="24"/>
        </w:rPr>
      </w:pPr>
      <w:r>
        <w:rPr>
          <w:rFonts w:ascii="Times New Roman" w:hAnsi="Times New Roman"/>
          <w:sz w:val="24"/>
          <w:szCs w:val="24"/>
        </w:rPr>
        <w:t xml:space="preserve">Raty udziałów są przekazywane z budżetu państwa raz w miesiącu. Dochody za grudzień są przekazane w dwóch transzach – do 20 grudnia roku budżetowego 80 % kwoty przekazanej za listopad roku budżetowego i do 20 stycznia roku następnego rozliczenie środków należnych za grudzień i przekazanych zaliczkowo.  </w:t>
      </w:r>
    </w:p>
    <w:p w:rsidR="00CE25F3" w:rsidRDefault="00CE25F3" w:rsidP="00EE762F">
      <w:pPr>
        <w:pStyle w:val="Zwykytekst"/>
        <w:spacing w:line="264" w:lineRule="auto"/>
        <w:jc w:val="both"/>
        <w:rPr>
          <w:rFonts w:ascii="Times New Roman" w:eastAsia="MS Mincho" w:hAnsi="Times New Roman"/>
          <w:b/>
          <w:sz w:val="24"/>
          <w:szCs w:val="24"/>
        </w:rPr>
      </w:pPr>
    </w:p>
    <w:p w:rsidR="00CE25F3" w:rsidRDefault="00CE25F3" w:rsidP="00EE762F">
      <w:pPr>
        <w:pStyle w:val="Zwykytekst"/>
        <w:spacing w:line="264" w:lineRule="auto"/>
        <w:jc w:val="both"/>
        <w:rPr>
          <w:rFonts w:ascii="Times New Roman" w:eastAsia="MS Mincho" w:hAnsi="Times New Roman"/>
          <w:sz w:val="24"/>
          <w:szCs w:val="24"/>
        </w:rPr>
      </w:pPr>
      <w:r>
        <w:rPr>
          <w:rFonts w:ascii="Times New Roman" w:eastAsia="MS Mincho" w:hAnsi="Times New Roman"/>
          <w:b/>
          <w:sz w:val="24"/>
          <w:szCs w:val="24"/>
        </w:rPr>
        <w:t>Podatek od nieruchomości</w:t>
      </w:r>
    </w:p>
    <w:p w:rsidR="00CE25F3" w:rsidRDefault="00CE25F3" w:rsidP="00EE762F">
      <w:pPr>
        <w:pStyle w:val="Zwykytekst"/>
        <w:spacing w:line="264" w:lineRule="auto"/>
        <w:jc w:val="both"/>
        <w:rPr>
          <w:rFonts w:ascii="Times New Roman" w:hAnsi="Times New Roman"/>
          <w:sz w:val="24"/>
          <w:szCs w:val="24"/>
        </w:rPr>
      </w:pPr>
      <w:r>
        <w:rPr>
          <w:rFonts w:ascii="Times New Roman" w:eastAsia="MS Mincho" w:hAnsi="Times New Roman"/>
          <w:bCs/>
          <w:sz w:val="24"/>
          <w:szCs w:val="24"/>
        </w:rPr>
        <w:t>Po</w:t>
      </w:r>
      <w:r>
        <w:rPr>
          <w:rFonts w:ascii="Times New Roman" w:hAnsi="Times New Roman"/>
          <w:sz w:val="24"/>
          <w:szCs w:val="24"/>
        </w:rPr>
        <w:t>bierany jest na podstawie ustawy z dnia 12 stycznia 1991 r. o podatkach i opłatach lokalnych</w:t>
      </w:r>
      <w:r>
        <w:rPr>
          <w:rStyle w:val="Odwoanieprzypisudolnego"/>
          <w:rFonts w:ascii="Times New Roman" w:hAnsi="Times New Roman"/>
          <w:sz w:val="24"/>
          <w:szCs w:val="24"/>
        </w:rPr>
        <w:footnoteReference w:id="4"/>
      </w:r>
      <w:r>
        <w:rPr>
          <w:rFonts w:ascii="Times New Roman" w:hAnsi="Times New Roman"/>
          <w:sz w:val="24"/>
          <w:szCs w:val="24"/>
        </w:rPr>
        <w:t>. Opodatkowaniu podlegają: grunty niesklasyfikowane w ewidencji gruntów jako użytki rolne, budynki oraz budowle zajęte na prowadzenie działalności gospodarczej.</w:t>
      </w:r>
    </w:p>
    <w:p w:rsidR="00CE25F3" w:rsidRDefault="00CE25F3" w:rsidP="00EE762F">
      <w:pPr>
        <w:pStyle w:val="Zwykytekst"/>
        <w:spacing w:line="264" w:lineRule="auto"/>
        <w:jc w:val="both"/>
        <w:rPr>
          <w:rFonts w:ascii="Times New Roman" w:hAnsi="Times New Roman"/>
          <w:sz w:val="24"/>
          <w:szCs w:val="24"/>
        </w:rPr>
      </w:pPr>
      <w:r>
        <w:rPr>
          <w:rFonts w:ascii="Times New Roman" w:hAnsi="Times New Roman"/>
          <w:sz w:val="24"/>
          <w:szCs w:val="24"/>
        </w:rPr>
        <w:t xml:space="preserve">Stawki podatku za grunty i budynki są zróżnicowane w zależności od sposobu ich wykorzystywania. Podatek od budowli zajętych na prowadzenie działalności gospodarczej wynosi 2 % wartości budowli.  Podatek od nieruchomości w 100 % stanowi dochód gminy i jest pobierany przez gminę. Jest jednym z głównych źródeł dochodów budżetu gminy Osielsko. W projekcie uchwały budżetowej na rok 2016 zaplanowano dochód z tego tytułu w </w:t>
      </w:r>
      <w:r>
        <w:rPr>
          <w:rFonts w:ascii="Times New Roman" w:hAnsi="Times New Roman"/>
          <w:sz w:val="24"/>
          <w:szCs w:val="24"/>
        </w:rPr>
        <w:lastRenderedPageBreak/>
        <w:t xml:space="preserve">kwocie 7 365 000 zł – o 2,1 </w:t>
      </w:r>
      <w:r>
        <w:rPr>
          <w:rFonts w:ascii="Times New Roman" w:hAnsi="Times New Roman"/>
          <w:bCs/>
          <w:sz w:val="24"/>
          <w:szCs w:val="24"/>
        </w:rPr>
        <w:t>% więcej</w:t>
      </w:r>
      <w:r>
        <w:rPr>
          <w:rFonts w:ascii="Times New Roman" w:hAnsi="Times New Roman"/>
          <w:sz w:val="24"/>
          <w:szCs w:val="24"/>
        </w:rPr>
        <w:t xml:space="preserve"> niż planowany dochód na rok 2015. Stanowi to 11,7 % ogółu dochodów budżetu i 17,2 % dochodów własnych gminy. Przy prognozowaniu wysokości wpływów z podatku od nieruchomości wzięto pod uwagę faktyczną powierzchnię gruntów i budynków  na terenie gminy podlegających opodatkowaniu, według stanu na dzień 30 września 2015 roku. </w:t>
      </w:r>
    </w:p>
    <w:p w:rsidR="00CE25F3" w:rsidRDefault="00CE25F3" w:rsidP="00EE762F">
      <w:pPr>
        <w:spacing w:after="0" w:line="264" w:lineRule="auto"/>
        <w:jc w:val="both"/>
        <w:rPr>
          <w:rFonts w:ascii="Times New Roman" w:hAnsi="Times New Roman"/>
          <w:bCs/>
          <w:sz w:val="24"/>
          <w:szCs w:val="24"/>
        </w:rPr>
      </w:pPr>
    </w:p>
    <w:p w:rsidR="00CE25F3" w:rsidRDefault="00CE25F3" w:rsidP="00EE762F">
      <w:pPr>
        <w:pStyle w:val="Zwykytekst"/>
        <w:spacing w:line="264" w:lineRule="auto"/>
        <w:ind w:left="17"/>
        <w:jc w:val="both"/>
        <w:rPr>
          <w:rFonts w:ascii="Times New Roman" w:eastAsia="MS Mincho" w:hAnsi="Times New Roman"/>
          <w:sz w:val="24"/>
          <w:szCs w:val="24"/>
        </w:rPr>
      </w:pPr>
      <w:r>
        <w:rPr>
          <w:rFonts w:ascii="Times New Roman" w:eastAsia="MS Mincho" w:hAnsi="Times New Roman"/>
          <w:b/>
          <w:sz w:val="24"/>
          <w:szCs w:val="24"/>
        </w:rPr>
        <w:t>Podatek rolny</w:t>
      </w:r>
    </w:p>
    <w:p w:rsidR="00CE25F3" w:rsidRDefault="00CE25F3" w:rsidP="00EE762F">
      <w:pPr>
        <w:pStyle w:val="Tekstpodstawowy"/>
        <w:spacing w:line="264" w:lineRule="auto"/>
        <w:rPr>
          <w:szCs w:val="24"/>
        </w:rPr>
      </w:pPr>
      <w:r>
        <w:rPr>
          <w:szCs w:val="24"/>
        </w:rPr>
        <w:t>Podatek w 100 % stanowi dochód gminy, na terenie której położone są grunty. Jest pobierany przez gminę. Zasady opodatkowania podatkiem rolnym reguluje ustawa z dnia 15 listopada 1984 r. o podatku rolnym</w:t>
      </w:r>
      <w:r>
        <w:rPr>
          <w:rStyle w:val="Odwoanieprzypisudolnego"/>
          <w:szCs w:val="24"/>
        </w:rPr>
        <w:footnoteReference w:id="5"/>
      </w:r>
      <w:r>
        <w:rPr>
          <w:szCs w:val="24"/>
        </w:rPr>
        <w:t>. Opodatkowaniu podatkiem rolnym podlegają tylko grunty sklasyfikowane w ewidencji gruntów i budynków jako użytki rolne albo jako grunty zadrzewione i zakrzewione na użytkach rolnych. Podstawę opodatkowania podatkiem rolnym stanowi:</w:t>
      </w:r>
    </w:p>
    <w:p w:rsidR="00CE25F3" w:rsidRDefault="00CE25F3" w:rsidP="00FC466D">
      <w:pPr>
        <w:pStyle w:val="Tekstpodstawowy"/>
        <w:numPr>
          <w:ilvl w:val="0"/>
          <w:numId w:val="47"/>
        </w:numPr>
        <w:spacing w:line="264" w:lineRule="auto"/>
        <w:rPr>
          <w:szCs w:val="24"/>
        </w:rPr>
      </w:pPr>
      <w:r>
        <w:rPr>
          <w:szCs w:val="24"/>
        </w:rPr>
        <w:t>dla gruntów tworzących gospodarstwo rolne – liczba hektarów przeliczeniowych,</w:t>
      </w:r>
    </w:p>
    <w:p w:rsidR="00CE25F3" w:rsidRDefault="00CE25F3" w:rsidP="00FC466D">
      <w:pPr>
        <w:pStyle w:val="Tekstpodstawowy"/>
        <w:numPr>
          <w:ilvl w:val="0"/>
          <w:numId w:val="47"/>
        </w:numPr>
        <w:spacing w:line="264" w:lineRule="auto"/>
        <w:rPr>
          <w:szCs w:val="24"/>
        </w:rPr>
      </w:pPr>
      <w:r>
        <w:rPr>
          <w:szCs w:val="24"/>
        </w:rPr>
        <w:t>dla pozostałych gruntów – liczba hektarów fizycznych wynikająca z ewidencji gruntów i budynków.</w:t>
      </w:r>
    </w:p>
    <w:p w:rsidR="00CE25F3" w:rsidRDefault="00CE25F3" w:rsidP="00EE762F">
      <w:pPr>
        <w:pStyle w:val="Tekstpodstawowy"/>
        <w:spacing w:line="264" w:lineRule="auto"/>
        <w:rPr>
          <w:szCs w:val="24"/>
        </w:rPr>
      </w:pPr>
      <w:r>
        <w:rPr>
          <w:szCs w:val="24"/>
        </w:rPr>
        <w:t>Podatek rolny za rok podatkowy wynosi:</w:t>
      </w:r>
    </w:p>
    <w:p w:rsidR="00CE25F3" w:rsidRDefault="00CE25F3" w:rsidP="00FC466D">
      <w:pPr>
        <w:pStyle w:val="Tekstpodstawowy"/>
        <w:numPr>
          <w:ilvl w:val="0"/>
          <w:numId w:val="48"/>
        </w:numPr>
        <w:spacing w:line="264" w:lineRule="auto"/>
        <w:rPr>
          <w:szCs w:val="24"/>
        </w:rPr>
      </w:pPr>
      <w:r>
        <w:rPr>
          <w:szCs w:val="24"/>
        </w:rPr>
        <w:t xml:space="preserve">od </w:t>
      </w:r>
      <w:smartTag w:uri="urn:schemas-microsoft-com:office:smarttags" w:element="metricconverter">
        <w:smartTagPr>
          <w:attr w:name="ProductID" w:val="1 ha"/>
        </w:smartTagPr>
        <w:r>
          <w:rPr>
            <w:szCs w:val="24"/>
          </w:rPr>
          <w:t>1 ha</w:t>
        </w:r>
      </w:smartTag>
      <w:r>
        <w:rPr>
          <w:szCs w:val="24"/>
        </w:rPr>
        <w:t xml:space="preserve"> przeliczeniowego gruntu w gospodarstwie rolnym równowartość pieniężną 2,5 q żyta,</w:t>
      </w:r>
    </w:p>
    <w:p w:rsidR="00CE25F3" w:rsidRDefault="00CE25F3" w:rsidP="00FC466D">
      <w:pPr>
        <w:pStyle w:val="Tekstpodstawowy"/>
        <w:numPr>
          <w:ilvl w:val="0"/>
          <w:numId w:val="48"/>
        </w:numPr>
        <w:spacing w:line="264" w:lineRule="auto"/>
        <w:rPr>
          <w:szCs w:val="24"/>
        </w:rPr>
      </w:pPr>
      <w:r>
        <w:rPr>
          <w:szCs w:val="24"/>
        </w:rPr>
        <w:t>za 1 ha fizyczny w nieruchomościach nie stanowiących gospodarstwa rolnego – równowartość pieniężną 5 q żyta.</w:t>
      </w:r>
    </w:p>
    <w:p w:rsidR="00CE25F3" w:rsidRDefault="00CE25F3" w:rsidP="00EE762F">
      <w:pPr>
        <w:spacing w:line="264" w:lineRule="auto"/>
        <w:jc w:val="both"/>
        <w:rPr>
          <w:rFonts w:ascii="Times New Roman" w:hAnsi="Times New Roman"/>
          <w:b/>
          <w:sz w:val="24"/>
          <w:szCs w:val="24"/>
        </w:rPr>
      </w:pPr>
      <w:r>
        <w:rPr>
          <w:rFonts w:ascii="Times New Roman" w:hAnsi="Times New Roman"/>
          <w:sz w:val="24"/>
          <w:szCs w:val="24"/>
        </w:rPr>
        <w:t xml:space="preserve">Podstawą obliczenia podatku rolnego jest średnia cena skupu żyta za 11 kwartałów poprzedzających kwartał poprzedzający rok podatkowy.  Podstawą wyliczenia podatku od 1 ha gruntów jest równowartość </w:t>
      </w:r>
      <w:hyperlink r:id="rId8" w:history="1">
        <w:r>
          <w:rPr>
            <w:rStyle w:val="Hipercze"/>
            <w:rFonts w:ascii="Times New Roman" w:hAnsi="Times New Roman"/>
            <w:color w:val="auto"/>
            <w:sz w:val="24"/>
            <w:szCs w:val="24"/>
          </w:rPr>
          <w:t>pieniężna</w:t>
        </w:r>
      </w:hyperlink>
      <w:r>
        <w:rPr>
          <w:rFonts w:ascii="Times New Roman" w:hAnsi="Times New Roman"/>
          <w:sz w:val="24"/>
          <w:szCs w:val="24"/>
        </w:rPr>
        <w:t xml:space="preserve"> 2,5 lub 5 q żyta - </w:t>
      </w:r>
      <w:r>
        <w:rPr>
          <w:rStyle w:val="Pogrubienie"/>
          <w:rFonts w:ascii="Times New Roman" w:hAnsi="Times New Roman"/>
          <w:b w:val="0"/>
          <w:sz w:val="24"/>
          <w:szCs w:val="24"/>
        </w:rPr>
        <w:t xml:space="preserve">obliczona według średniej ceny skupu żyta za 11 kwartałów poprzedzających kwartał poprzedzający rok </w:t>
      </w:r>
      <w:hyperlink r:id="rId9" w:history="1">
        <w:r>
          <w:rPr>
            <w:rStyle w:val="Hipercze"/>
            <w:rFonts w:ascii="Times New Roman" w:hAnsi="Times New Roman"/>
            <w:bCs/>
            <w:color w:val="auto"/>
            <w:sz w:val="24"/>
            <w:szCs w:val="24"/>
          </w:rPr>
          <w:t>podatkowy</w:t>
        </w:r>
      </w:hyperlink>
      <w:r>
        <w:rPr>
          <w:rFonts w:ascii="Times New Roman" w:hAnsi="Times New Roman"/>
          <w:sz w:val="24"/>
          <w:szCs w:val="24"/>
        </w:rPr>
        <w:t>. Średnia cena skupu żyta ustalana jest na podstawie komunikatu Prezesa GUS ogłaszanego w Monitorze Polskim w terminie do 20 października roku poprzedzającego rok podatkowy. Przy kalkulacji dochodu z tytułu podatku rolnego założono, że będzie on na poziomie dochodu w roku 2015  i wyniesie 200 000,00 zł.  Stanowi on 0,3  % dochodów budżetu ogółem i 0,5 % bieżących dochodów własnych</w:t>
      </w:r>
      <w:r>
        <w:rPr>
          <w:rFonts w:ascii="Times New Roman" w:hAnsi="Times New Roman"/>
          <w:b/>
          <w:sz w:val="24"/>
          <w:szCs w:val="24"/>
        </w:rPr>
        <w:t>.</w:t>
      </w:r>
    </w:p>
    <w:p w:rsidR="00CE25F3" w:rsidRDefault="00CE25F3" w:rsidP="00EE762F">
      <w:pPr>
        <w:pStyle w:val="Zwykytekst"/>
        <w:spacing w:line="264" w:lineRule="auto"/>
        <w:jc w:val="both"/>
        <w:rPr>
          <w:rFonts w:ascii="Times New Roman" w:eastAsia="MS Mincho" w:hAnsi="Times New Roman"/>
          <w:sz w:val="24"/>
          <w:szCs w:val="24"/>
        </w:rPr>
      </w:pPr>
      <w:r>
        <w:rPr>
          <w:rFonts w:ascii="Times New Roman" w:eastAsia="MS Mincho" w:hAnsi="Times New Roman"/>
          <w:b/>
          <w:sz w:val="24"/>
          <w:szCs w:val="24"/>
        </w:rPr>
        <w:t>Podatek leśny</w:t>
      </w:r>
    </w:p>
    <w:p w:rsidR="00CE25F3" w:rsidRDefault="00CE25F3" w:rsidP="00EE762F">
      <w:pPr>
        <w:spacing w:line="264" w:lineRule="auto"/>
        <w:jc w:val="both"/>
        <w:rPr>
          <w:rFonts w:ascii="Times New Roman" w:hAnsi="Times New Roman"/>
          <w:sz w:val="24"/>
          <w:szCs w:val="24"/>
        </w:rPr>
      </w:pPr>
      <w:r>
        <w:rPr>
          <w:rFonts w:ascii="Times New Roman" w:hAnsi="Times New Roman"/>
          <w:sz w:val="24"/>
          <w:szCs w:val="24"/>
        </w:rPr>
        <w:t>Pobierany jest na podstawie ustawy z dnia 30 października 2002 r. o podatku leśnym</w:t>
      </w:r>
      <w:r>
        <w:rPr>
          <w:rStyle w:val="Odwoanieprzypisudolnego"/>
          <w:rFonts w:ascii="Times New Roman" w:hAnsi="Times New Roman"/>
          <w:b/>
          <w:sz w:val="24"/>
          <w:szCs w:val="24"/>
        </w:rPr>
        <w:footnoteReference w:id="6"/>
      </w:r>
      <w:r>
        <w:rPr>
          <w:rFonts w:ascii="Times New Roman" w:hAnsi="Times New Roman"/>
          <w:sz w:val="24"/>
          <w:szCs w:val="24"/>
        </w:rPr>
        <w:t>. Planowany dochód wynosi 100 000,00 zł.  Stanowi on 0,1  % dochodów budżetu ogółem i 0,2 % bieżących dochodów własnych</w:t>
      </w:r>
      <w:r>
        <w:rPr>
          <w:rFonts w:ascii="Times New Roman" w:hAnsi="Times New Roman"/>
          <w:b/>
          <w:sz w:val="24"/>
          <w:szCs w:val="24"/>
        </w:rPr>
        <w:t xml:space="preserve">. </w:t>
      </w:r>
      <w:r>
        <w:rPr>
          <w:rFonts w:ascii="Times New Roman" w:hAnsi="Times New Roman"/>
          <w:sz w:val="24"/>
          <w:szCs w:val="24"/>
        </w:rPr>
        <w:t xml:space="preserve">Dochód skalkulowano na podstawie przewidywanego dochodu w roku 2015. Stanowi w 100 % dochód budżetu gminy i jest pobierany przez gminę. </w:t>
      </w:r>
    </w:p>
    <w:p w:rsidR="00CE25F3" w:rsidRDefault="00CE25F3" w:rsidP="00EE762F">
      <w:pPr>
        <w:spacing w:line="264" w:lineRule="auto"/>
        <w:jc w:val="both"/>
        <w:rPr>
          <w:rFonts w:ascii="Times New Roman" w:hAnsi="Times New Roman"/>
          <w:sz w:val="24"/>
          <w:szCs w:val="24"/>
        </w:rPr>
      </w:pPr>
      <w:r>
        <w:rPr>
          <w:rFonts w:ascii="Times New Roman" w:hAnsi="Times New Roman"/>
        </w:rPr>
        <w:t>W</w:t>
      </w:r>
      <w:r>
        <w:rPr>
          <w:rFonts w:ascii="Times New Roman" w:eastAsia="MS Mincho" w:hAnsi="Times New Roman"/>
          <w:sz w:val="24"/>
          <w:szCs w:val="24"/>
        </w:rPr>
        <w:t>ysokość zobowiązania podatkowego od osób fizycznych z tytułu wyżej wymienianych trzech podatków</w:t>
      </w:r>
      <w:r>
        <w:rPr>
          <w:rFonts w:ascii="Times New Roman" w:hAnsi="Times New Roman"/>
          <w:sz w:val="24"/>
          <w:szCs w:val="24"/>
        </w:rPr>
        <w:t xml:space="preserve">, na których ciąży obowiązek podatkowy w zakresie podatku rolnego oraz jednocześnie w zakresie podatku od nieruchomości lub podatku leśnego dotyczący przedmiotów opodatkowania położonych na terenie tej samej gminy, organ podatkowy ustala w formie łącznego zobowiązania pieniężnego w jednej decyzji. </w:t>
      </w:r>
    </w:p>
    <w:p w:rsidR="00775424" w:rsidRDefault="00775424" w:rsidP="00EE762F">
      <w:pPr>
        <w:pStyle w:val="Zwykytekst"/>
        <w:spacing w:line="264" w:lineRule="auto"/>
        <w:jc w:val="both"/>
        <w:rPr>
          <w:rFonts w:ascii="Times New Roman" w:eastAsia="MS Mincho" w:hAnsi="Times New Roman"/>
          <w:b/>
          <w:sz w:val="24"/>
          <w:szCs w:val="24"/>
        </w:rPr>
      </w:pPr>
    </w:p>
    <w:p w:rsidR="00CE25F3" w:rsidRDefault="00CE25F3" w:rsidP="00EE762F">
      <w:pPr>
        <w:pStyle w:val="Zwykytekst"/>
        <w:spacing w:line="264" w:lineRule="auto"/>
        <w:jc w:val="both"/>
        <w:rPr>
          <w:rFonts w:ascii="Times New Roman" w:eastAsia="MS Mincho" w:hAnsi="Times New Roman"/>
          <w:b/>
          <w:sz w:val="24"/>
          <w:szCs w:val="24"/>
        </w:rPr>
      </w:pPr>
      <w:r>
        <w:rPr>
          <w:rFonts w:ascii="Times New Roman" w:eastAsia="MS Mincho" w:hAnsi="Times New Roman"/>
          <w:b/>
          <w:sz w:val="24"/>
          <w:szCs w:val="24"/>
        </w:rPr>
        <w:lastRenderedPageBreak/>
        <w:t>Podatek od środków transportowych</w:t>
      </w:r>
    </w:p>
    <w:p w:rsidR="00CE25F3" w:rsidRDefault="00CE25F3" w:rsidP="00EE762F">
      <w:pPr>
        <w:spacing w:line="264" w:lineRule="auto"/>
        <w:jc w:val="both"/>
        <w:rPr>
          <w:rFonts w:ascii="Times New Roman" w:hAnsi="Times New Roman"/>
          <w:b/>
          <w:sz w:val="24"/>
          <w:szCs w:val="24"/>
        </w:rPr>
      </w:pPr>
      <w:r>
        <w:rPr>
          <w:rFonts w:ascii="Times New Roman" w:eastAsia="MS Mincho" w:hAnsi="Times New Roman"/>
          <w:bCs/>
          <w:sz w:val="24"/>
          <w:szCs w:val="24"/>
        </w:rPr>
        <w:t>Po</w:t>
      </w:r>
      <w:r>
        <w:rPr>
          <w:rFonts w:ascii="Times New Roman" w:hAnsi="Times New Roman"/>
          <w:sz w:val="24"/>
          <w:szCs w:val="24"/>
        </w:rPr>
        <w:t>bierany jest przez gminę na podstawie ustawy z dnia 12 stycznia 1991 r. o podatkach i opłatach lokalnych</w:t>
      </w:r>
      <w:r>
        <w:rPr>
          <w:rFonts w:ascii="Times New Roman" w:eastAsia="MS Mincho" w:hAnsi="Times New Roman"/>
          <w:sz w:val="24"/>
          <w:szCs w:val="24"/>
        </w:rPr>
        <w:t>.</w:t>
      </w:r>
      <w:r>
        <w:rPr>
          <w:rFonts w:ascii="Times New Roman" w:hAnsi="Times New Roman"/>
          <w:sz w:val="24"/>
          <w:szCs w:val="24"/>
        </w:rPr>
        <w:t xml:space="preserve"> W 100 % stanowi dochód gminy. Opodatkowaniu podlegają samochody ciężarowe, ciągniki siodłowe i balastowe o dopuszczalnej masie całkowitej powyżej 3,5 tony, przyczepy i naczepy o dopuszczalnej masie całkowitej zespołu pojazdów powyżej 7 ton, autobusy.  Planowany dochód  wynosi – 150 000,00 zł i jest na poziomie planowanego dochodu na rok 2015. Stanowi on 0,2  % dochodów budżetu ogółem i 0,3 % bieżących dochodów własnych</w:t>
      </w:r>
      <w:r>
        <w:rPr>
          <w:rFonts w:ascii="Times New Roman" w:hAnsi="Times New Roman"/>
          <w:b/>
          <w:sz w:val="24"/>
          <w:szCs w:val="24"/>
        </w:rPr>
        <w:t>.</w:t>
      </w:r>
    </w:p>
    <w:p w:rsidR="00CE25F3" w:rsidRDefault="00CE25F3" w:rsidP="00EE762F">
      <w:pPr>
        <w:pStyle w:val="Zwykytekst"/>
        <w:spacing w:line="264" w:lineRule="auto"/>
        <w:jc w:val="both"/>
        <w:rPr>
          <w:rFonts w:ascii="Times New Roman" w:eastAsia="MS Mincho" w:hAnsi="Times New Roman"/>
          <w:sz w:val="24"/>
          <w:szCs w:val="24"/>
        </w:rPr>
      </w:pPr>
      <w:r>
        <w:rPr>
          <w:rFonts w:ascii="Times New Roman" w:eastAsia="MS Mincho" w:hAnsi="Times New Roman"/>
          <w:b/>
          <w:sz w:val="24"/>
          <w:szCs w:val="24"/>
        </w:rPr>
        <w:t>Opłata skarbowa</w:t>
      </w:r>
    </w:p>
    <w:p w:rsidR="00CE25F3" w:rsidRDefault="00CE25F3" w:rsidP="00EE762F">
      <w:pPr>
        <w:pStyle w:val="Tekstpodstawowy"/>
        <w:spacing w:line="264" w:lineRule="auto"/>
        <w:rPr>
          <w:szCs w:val="24"/>
        </w:rPr>
      </w:pPr>
      <w:r>
        <w:rPr>
          <w:szCs w:val="24"/>
        </w:rPr>
        <w:t>Pobierana jest przez gminę na podstawie ustawy z dnia 16 listopada 2006 r. o opłacie skarbowej</w:t>
      </w:r>
      <w:r>
        <w:rPr>
          <w:rStyle w:val="Odwoanieprzypisudolnego"/>
          <w:szCs w:val="24"/>
        </w:rPr>
        <w:footnoteReference w:id="7"/>
      </w:r>
      <w:r>
        <w:rPr>
          <w:szCs w:val="24"/>
        </w:rPr>
        <w:t>. Jest dochodem gminy w 100 %.</w:t>
      </w:r>
    </w:p>
    <w:p w:rsidR="00CE25F3" w:rsidRDefault="00CE25F3" w:rsidP="00EE762F">
      <w:pPr>
        <w:spacing w:line="264" w:lineRule="auto"/>
        <w:jc w:val="both"/>
        <w:rPr>
          <w:rFonts w:ascii="Times New Roman" w:hAnsi="Times New Roman"/>
          <w:b/>
          <w:sz w:val="24"/>
          <w:szCs w:val="24"/>
        </w:rPr>
      </w:pPr>
      <w:r>
        <w:rPr>
          <w:rFonts w:ascii="Times New Roman" w:hAnsi="Times New Roman"/>
          <w:sz w:val="24"/>
          <w:szCs w:val="24"/>
        </w:rPr>
        <w:t>Opłacie skarbowej podlega m. in. dokonanie czynności urzędowej na podstawie zgłoszenia lub na wniosek, wydanie zaświadczenia na wniosek, wydanie pozwolenia lub koncesji, udzielenie pełnomocnictwa, poświadczenie zgodności duplikatu, odpisu, wyciągu lub kopii z oryginałem.  Planowany dochód 45 000,00 zł, o 12,5 % więcej  od planowanego dochodu w roku 2015. Dochód został wyszacowany na podstawie przewidywanego wykonania w roku 2015. Stanowi  0,1 % bieżących dochodów własnych</w:t>
      </w:r>
      <w:r>
        <w:rPr>
          <w:rFonts w:ascii="Times New Roman" w:hAnsi="Times New Roman"/>
          <w:b/>
          <w:sz w:val="24"/>
          <w:szCs w:val="24"/>
        </w:rPr>
        <w:t>.</w:t>
      </w:r>
    </w:p>
    <w:p w:rsidR="00CE25F3" w:rsidRDefault="00CE25F3" w:rsidP="00EE762F">
      <w:pPr>
        <w:pStyle w:val="Zwykytekst"/>
        <w:spacing w:line="264" w:lineRule="auto"/>
        <w:jc w:val="both"/>
        <w:rPr>
          <w:rFonts w:ascii="Times New Roman" w:eastAsia="MS Mincho" w:hAnsi="Times New Roman"/>
          <w:b/>
          <w:sz w:val="24"/>
          <w:szCs w:val="24"/>
        </w:rPr>
      </w:pPr>
      <w:r>
        <w:rPr>
          <w:rFonts w:ascii="Times New Roman" w:eastAsia="MS Mincho" w:hAnsi="Times New Roman"/>
          <w:b/>
          <w:sz w:val="24"/>
          <w:szCs w:val="24"/>
        </w:rPr>
        <w:t>Podatek od działalności gospodarczej opłacany w formie karty podatkowej</w:t>
      </w:r>
    </w:p>
    <w:p w:rsidR="00CE25F3" w:rsidRDefault="00CE25F3" w:rsidP="00EE762F">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Pobierany jest przez urzędy skarbowe. Na podstawie przewidywanego wykonania dochodu w roku 2015 szacuje się wpływy  z  podatku opłacanego w formie karty podatkowej  w wysokości 10 000,00 zł, ( 66,7 % przewidywanego dochodu w roku 2015).</w:t>
      </w:r>
    </w:p>
    <w:p w:rsidR="00CE25F3" w:rsidRDefault="00CE25F3" w:rsidP="00EE762F">
      <w:pPr>
        <w:pStyle w:val="Zwykytekst"/>
        <w:spacing w:line="264" w:lineRule="auto"/>
        <w:jc w:val="both"/>
        <w:rPr>
          <w:rFonts w:ascii="Times New Roman" w:eastAsia="MS Mincho" w:hAnsi="Times New Roman"/>
          <w:sz w:val="24"/>
          <w:szCs w:val="24"/>
        </w:rPr>
      </w:pPr>
    </w:p>
    <w:p w:rsidR="00CE25F3" w:rsidRDefault="00CE25F3" w:rsidP="00EE762F">
      <w:pPr>
        <w:pStyle w:val="Tekstpodstawowy"/>
        <w:spacing w:line="264" w:lineRule="auto"/>
        <w:rPr>
          <w:rFonts w:eastAsia="MS Mincho"/>
          <w:szCs w:val="24"/>
        </w:rPr>
      </w:pPr>
      <w:r>
        <w:rPr>
          <w:rFonts w:eastAsia="MS Mincho"/>
          <w:b/>
          <w:szCs w:val="24"/>
        </w:rPr>
        <w:t>Podatek od czynności cywilnoprawnych</w:t>
      </w:r>
    </w:p>
    <w:p w:rsidR="00CE25F3" w:rsidRDefault="00CE25F3" w:rsidP="00EE762F">
      <w:pPr>
        <w:pStyle w:val="Tekstpodstawowy"/>
        <w:spacing w:line="264" w:lineRule="auto"/>
        <w:rPr>
          <w:szCs w:val="24"/>
        </w:rPr>
      </w:pPr>
      <w:r>
        <w:rPr>
          <w:szCs w:val="24"/>
        </w:rPr>
        <w:t>Pobierany jest przez urzędy skarbowe na podstawie ustawy z dnia 9 września 2000 r. o podatku od czynności cywilnoprawnych</w:t>
      </w:r>
      <w:r>
        <w:rPr>
          <w:rStyle w:val="Odwoanieprzypisudolnego"/>
          <w:szCs w:val="24"/>
        </w:rPr>
        <w:footnoteReference w:id="8"/>
      </w:r>
      <w:r>
        <w:rPr>
          <w:szCs w:val="24"/>
        </w:rPr>
        <w:t xml:space="preserve">. W 100 % stanowi dochody gmin. </w:t>
      </w:r>
    </w:p>
    <w:p w:rsidR="00CE25F3" w:rsidRDefault="00CE25F3" w:rsidP="00EE762F">
      <w:pPr>
        <w:pStyle w:val="Tekstpodstawowy"/>
        <w:spacing w:line="264" w:lineRule="auto"/>
        <w:rPr>
          <w:szCs w:val="24"/>
        </w:rPr>
      </w:pPr>
      <w:r>
        <w:rPr>
          <w:szCs w:val="24"/>
        </w:rPr>
        <w:t xml:space="preserve">Opodatkowaniu podlegają m. in. następujące czynności cywilnoprawne:  umowy sprzedaży i zamiany rzeczy i praw majątkowych, umowy pożyczek, darowizny, umowy spółki, umowy </w:t>
      </w:r>
    </w:p>
    <w:p w:rsidR="00CE25F3" w:rsidRDefault="00CE25F3" w:rsidP="00EE762F">
      <w:pPr>
        <w:pStyle w:val="Tekstpodstawowy"/>
        <w:spacing w:line="264" w:lineRule="auto"/>
        <w:rPr>
          <w:szCs w:val="24"/>
        </w:rPr>
      </w:pPr>
      <w:r>
        <w:rPr>
          <w:szCs w:val="24"/>
        </w:rPr>
        <w:t>o dział spadku, ustanowienie hipoteki. Prognozuje się dochód w kwocie 1 090 000,00 zł</w:t>
      </w:r>
      <w:r>
        <w:rPr>
          <w:b/>
          <w:szCs w:val="24"/>
        </w:rPr>
        <w:t xml:space="preserve">, </w:t>
      </w:r>
      <w:r>
        <w:rPr>
          <w:szCs w:val="24"/>
        </w:rPr>
        <w:t xml:space="preserve">na poziomie przewidywanego wykonania w roku 2015.  Podstawą kalkulacji jest przewidywane wykonanie w roku 2015. PCC stanowi 1,7 % ogółu planowanych na rok 2016 dochodów gminy Osielsko i 2,5 % bieżących dochodów własnych. </w:t>
      </w:r>
    </w:p>
    <w:p w:rsidR="00CE25F3" w:rsidRDefault="00CE25F3" w:rsidP="00EE762F">
      <w:pPr>
        <w:pStyle w:val="Tekstpodstawowy"/>
        <w:spacing w:line="264" w:lineRule="auto"/>
        <w:rPr>
          <w:b/>
          <w:sz w:val="28"/>
          <w:szCs w:val="28"/>
        </w:rPr>
      </w:pPr>
    </w:p>
    <w:p w:rsidR="00775424" w:rsidRDefault="00775424" w:rsidP="00EE762F">
      <w:pPr>
        <w:pStyle w:val="Tekstpodstawowy"/>
        <w:spacing w:line="264" w:lineRule="auto"/>
        <w:rPr>
          <w:b/>
          <w:sz w:val="28"/>
          <w:szCs w:val="28"/>
        </w:rPr>
      </w:pPr>
    </w:p>
    <w:p w:rsidR="00CE25F3" w:rsidRDefault="00CE25F3" w:rsidP="00EE762F">
      <w:pPr>
        <w:pStyle w:val="Tekstpodstawowy"/>
        <w:spacing w:line="264" w:lineRule="auto"/>
        <w:rPr>
          <w:b/>
          <w:sz w:val="28"/>
          <w:szCs w:val="28"/>
        </w:rPr>
      </w:pPr>
      <w:r>
        <w:rPr>
          <w:b/>
          <w:sz w:val="28"/>
          <w:szCs w:val="28"/>
        </w:rPr>
        <w:t>Pozostałe dochody z podatków i opłat</w:t>
      </w:r>
    </w:p>
    <w:p w:rsidR="00CE25F3" w:rsidRDefault="00CE25F3" w:rsidP="00EE762F">
      <w:pPr>
        <w:spacing w:after="0" w:line="264" w:lineRule="auto"/>
        <w:jc w:val="both"/>
        <w:rPr>
          <w:rFonts w:ascii="Times New Roman" w:eastAsia="MS Mincho" w:hAnsi="Times New Roman"/>
          <w:bCs/>
          <w:sz w:val="24"/>
          <w:szCs w:val="24"/>
        </w:rPr>
      </w:pPr>
      <w:r>
        <w:rPr>
          <w:rFonts w:ascii="Times New Roman" w:eastAsia="MS Mincho" w:hAnsi="Times New Roman"/>
          <w:bCs/>
          <w:sz w:val="24"/>
          <w:szCs w:val="24"/>
        </w:rPr>
        <w:t>Pozostałe dochody podatkowe i opłaty planuje się w kwocie 4 186 600,00 zł co stanowi 6,6 % ogólnych dochodów budżetu i 9,8  % bieżących dochodów własnych. Są one większe od planowanych na rok 2015 tj. – 4 146 500,00 zł</w:t>
      </w:r>
      <w:r>
        <w:rPr>
          <w:rFonts w:ascii="Times New Roman" w:eastAsia="MS Mincho" w:hAnsi="Times New Roman"/>
          <w:sz w:val="24"/>
          <w:szCs w:val="24"/>
        </w:rPr>
        <w:t xml:space="preserve">, o 1 %. </w:t>
      </w:r>
    </w:p>
    <w:p w:rsidR="00CE25F3" w:rsidRDefault="00CE25F3" w:rsidP="00EE762F">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Na pozostałe dochody podatkowe i opłaty składają się:</w:t>
      </w:r>
    </w:p>
    <w:p w:rsidR="00CE25F3" w:rsidRDefault="00CE25F3" w:rsidP="00FC466D">
      <w:pPr>
        <w:pStyle w:val="Zwykytekst"/>
        <w:numPr>
          <w:ilvl w:val="0"/>
          <w:numId w:val="49"/>
        </w:numPr>
        <w:spacing w:line="264" w:lineRule="auto"/>
        <w:jc w:val="both"/>
        <w:rPr>
          <w:rFonts w:ascii="Times New Roman" w:eastAsia="MS Mincho" w:hAnsi="Times New Roman"/>
          <w:sz w:val="24"/>
          <w:szCs w:val="24"/>
        </w:rPr>
      </w:pPr>
      <w:r>
        <w:rPr>
          <w:rFonts w:ascii="Times New Roman" w:eastAsia="MS Mincho" w:hAnsi="Times New Roman"/>
          <w:sz w:val="24"/>
          <w:szCs w:val="24"/>
        </w:rPr>
        <w:t xml:space="preserve">podatek od spadków i darowizn – plan 40 000,00 zł, </w:t>
      </w:r>
    </w:p>
    <w:p w:rsidR="00CE25F3" w:rsidRDefault="00CE25F3" w:rsidP="00FC466D">
      <w:pPr>
        <w:pStyle w:val="Zwykytekst"/>
        <w:numPr>
          <w:ilvl w:val="0"/>
          <w:numId w:val="49"/>
        </w:numPr>
        <w:spacing w:line="264" w:lineRule="auto"/>
        <w:jc w:val="both"/>
        <w:rPr>
          <w:rFonts w:ascii="Times New Roman" w:eastAsia="MS Mincho" w:hAnsi="Times New Roman"/>
          <w:bCs/>
          <w:sz w:val="24"/>
          <w:szCs w:val="24"/>
        </w:rPr>
      </w:pPr>
      <w:r>
        <w:rPr>
          <w:rFonts w:ascii="Times New Roman" w:eastAsia="MS Mincho" w:hAnsi="Times New Roman"/>
          <w:sz w:val="24"/>
          <w:szCs w:val="24"/>
        </w:rPr>
        <w:t xml:space="preserve">opłata od posiadania psów – plan 17 500,00 zł, </w:t>
      </w:r>
    </w:p>
    <w:p w:rsidR="00CE25F3" w:rsidRDefault="00CE25F3" w:rsidP="00FC466D">
      <w:pPr>
        <w:pStyle w:val="Zwykytekst"/>
        <w:numPr>
          <w:ilvl w:val="0"/>
          <w:numId w:val="49"/>
        </w:numPr>
        <w:spacing w:line="264" w:lineRule="auto"/>
        <w:jc w:val="both"/>
        <w:rPr>
          <w:rFonts w:ascii="Times New Roman" w:eastAsia="MS Mincho" w:hAnsi="Times New Roman"/>
          <w:bCs/>
          <w:sz w:val="24"/>
          <w:szCs w:val="24"/>
        </w:rPr>
      </w:pPr>
      <w:r>
        <w:rPr>
          <w:rFonts w:ascii="Times New Roman" w:eastAsia="MS Mincho" w:hAnsi="Times New Roman"/>
          <w:sz w:val="24"/>
          <w:szCs w:val="24"/>
        </w:rPr>
        <w:t xml:space="preserve">opłaty </w:t>
      </w:r>
      <w:proofErr w:type="spellStart"/>
      <w:r>
        <w:rPr>
          <w:rFonts w:ascii="Times New Roman" w:eastAsia="MS Mincho" w:hAnsi="Times New Roman"/>
          <w:sz w:val="24"/>
          <w:szCs w:val="24"/>
        </w:rPr>
        <w:t>adiacenckie</w:t>
      </w:r>
      <w:proofErr w:type="spellEnd"/>
      <w:r>
        <w:rPr>
          <w:rFonts w:ascii="Times New Roman" w:eastAsia="MS Mincho" w:hAnsi="Times New Roman"/>
          <w:sz w:val="24"/>
          <w:szCs w:val="24"/>
        </w:rPr>
        <w:t xml:space="preserve"> – 315 000 zł, z tego:</w:t>
      </w:r>
    </w:p>
    <w:p w:rsidR="00CE25F3" w:rsidRDefault="00CE25F3" w:rsidP="00FC466D">
      <w:pPr>
        <w:pStyle w:val="Zwykytekst"/>
        <w:numPr>
          <w:ilvl w:val="0"/>
          <w:numId w:val="50"/>
        </w:numPr>
        <w:spacing w:line="264" w:lineRule="auto"/>
        <w:jc w:val="both"/>
        <w:rPr>
          <w:rFonts w:ascii="Times New Roman" w:eastAsia="MS Mincho" w:hAnsi="Times New Roman"/>
          <w:sz w:val="24"/>
          <w:szCs w:val="24"/>
        </w:rPr>
      </w:pPr>
      <w:r>
        <w:rPr>
          <w:rFonts w:ascii="Times New Roman" w:eastAsia="MS Mincho" w:hAnsi="Times New Roman"/>
          <w:sz w:val="24"/>
          <w:szCs w:val="24"/>
        </w:rPr>
        <w:lastRenderedPageBreak/>
        <w:t>Opłata adiacencka z tytułu podziału nieruchomości – plan 250 000,00 zł,</w:t>
      </w:r>
    </w:p>
    <w:p w:rsidR="00CE25F3" w:rsidRDefault="00CE25F3" w:rsidP="00FC466D">
      <w:pPr>
        <w:pStyle w:val="Zwykytekst"/>
        <w:numPr>
          <w:ilvl w:val="0"/>
          <w:numId w:val="50"/>
        </w:numPr>
        <w:spacing w:line="264" w:lineRule="auto"/>
        <w:jc w:val="both"/>
        <w:rPr>
          <w:rFonts w:ascii="Times New Roman" w:eastAsia="MS Mincho" w:hAnsi="Times New Roman"/>
          <w:sz w:val="24"/>
          <w:szCs w:val="24"/>
        </w:rPr>
      </w:pPr>
      <w:r>
        <w:rPr>
          <w:rFonts w:ascii="Times New Roman" w:eastAsia="MS Mincho" w:hAnsi="Times New Roman"/>
          <w:sz w:val="24"/>
          <w:szCs w:val="24"/>
        </w:rPr>
        <w:t>Opłata adiacencka z tytułu wzrostu wartości nieruchomości powstałej na skutek wybudowania urządzeń infrastruktury technicznej – gminnej sieci kanalizacji sanitarnej i sieci wodociągowej – plan 65 000,00 zł,</w:t>
      </w:r>
    </w:p>
    <w:p w:rsidR="00CE25F3" w:rsidRDefault="00CE25F3" w:rsidP="00FC466D">
      <w:pPr>
        <w:pStyle w:val="Zwykytekst"/>
        <w:numPr>
          <w:ilvl w:val="0"/>
          <w:numId w:val="49"/>
        </w:numPr>
        <w:spacing w:line="264" w:lineRule="auto"/>
        <w:jc w:val="both"/>
        <w:rPr>
          <w:rFonts w:ascii="Times New Roman" w:eastAsia="MS Mincho" w:hAnsi="Times New Roman"/>
          <w:bCs/>
          <w:sz w:val="24"/>
          <w:szCs w:val="24"/>
        </w:rPr>
      </w:pPr>
      <w:r>
        <w:rPr>
          <w:rFonts w:ascii="Times New Roman" w:eastAsia="MS Mincho" w:hAnsi="Times New Roman"/>
          <w:sz w:val="24"/>
          <w:szCs w:val="24"/>
        </w:rPr>
        <w:t>opłata od wzrostu wartości nieruchomości pobierana na skutek uchwalenia planów zagospodarowania wyniesie 100 000,00 zł,</w:t>
      </w:r>
    </w:p>
    <w:p w:rsidR="00CE25F3" w:rsidRDefault="00CE25F3" w:rsidP="00FC466D">
      <w:pPr>
        <w:pStyle w:val="Zwykytekst"/>
        <w:numPr>
          <w:ilvl w:val="0"/>
          <w:numId w:val="49"/>
        </w:numPr>
        <w:spacing w:line="264" w:lineRule="auto"/>
        <w:jc w:val="both"/>
        <w:rPr>
          <w:rFonts w:ascii="Times New Roman" w:eastAsia="MS Mincho" w:hAnsi="Times New Roman"/>
          <w:sz w:val="24"/>
          <w:szCs w:val="24"/>
        </w:rPr>
      </w:pPr>
      <w:r>
        <w:rPr>
          <w:rFonts w:ascii="Times New Roman" w:eastAsia="MS Mincho" w:hAnsi="Times New Roman"/>
          <w:sz w:val="24"/>
          <w:szCs w:val="24"/>
        </w:rPr>
        <w:t>opłata za zajęcie pasa drogowego – 1 400 000,00 zł,</w:t>
      </w:r>
    </w:p>
    <w:p w:rsidR="00CE25F3" w:rsidRDefault="00CE25F3" w:rsidP="00FC466D">
      <w:pPr>
        <w:pStyle w:val="Zwykytekst"/>
        <w:numPr>
          <w:ilvl w:val="0"/>
          <w:numId w:val="49"/>
        </w:numPr>
        <w:spacing w:line="264" w:lineRule="auto"/>
        <w:jc w:val="both"/>
        <w:rPr>
          <w:rFonts w:ascii="Times New Roman" w:eastAsia="MS Mincho" w:hAnsi="Times New Roman"/>
          <w:bCs/>
          <w:sz w:val="24"/>
          <w:szCs w:val="24"/>
        </w:rPr>
      </w:pPr>
      <w:r>
        <w:rPr>
          <w:rFonts w:ascii="Times New Roman" w:eastAsia="MS Mincho" w:hAnsi="Times New Roman"/>
          <w:bCs/>
          <w:sz w:val="24"/>
          <w:szCs w:val="24"/>
        </w:rPr>
        <w:t>opłata za gospodarowanie odpadami - 1 935 000,00 zł,</w:t>
      </w:r>
    </w:p>
    <w:p w:rsidR="00CE25F3" w:rsidRDefault="00CE25F3" w:rsidP="00FC466D">
      <w:pPr>
        <w:pStyle w:val="Zwykytekst"/>
        <w:numPr>
          <w:ilvl w:val="0"/>
          <w:numId w:val="49"/>
        </w:numPr>
        <w:spacing w:line="264" w:lineRule="auto"/>
        <w:jc w:val="both"/>
        <w:rPr>
          <w:rFonts w:ascii="Times New Roman" w:eastAsia="MS Mincho" w:hAnsi="Times New Roman"/>
          <w:sz w:val="24"/>
          <w:szCs w:val="24"/>
        </w:rPr>
      </w:pPr>
      <w:r>
        <w:rPr>
          <w:rFonts w:ascii="Times New Roman" w:eastAsia="MS Mincho" w:hAnsi="Times New Roman"/>
          <w:sz w:val="24"/>
          <w:szCs w:val="24"/>
        </w:rPr>
        <w:t xml:space="preserve">opłata za zezwolenia na sprzedaż napojów alkoholowych - plan 300 000,00 zł, </w:t>
      </w:r>
    </w:p>
    <w:p w:rsidR="00CE25F3" w:rsidRDefault="00CE25F3" w:rsidP="00FC466D">
      <w:pPr>
        <w:pStyle w:val="Zwykytekst"/>
        <w:numPr>
          <w:ilvl w:val="0"/>
          <w:numId w:val="49"/>
        </w:numPr>
        <w:spacing w:line="264" w:lineRule="auto"/>
        <w:jc w:val="both"/>
        <w:rPr>
          <w:rFonts w:ascii="Times New Roman" w:eastAsia="MS Mincho" w:hAnsi="Times New Roman"/>
          <w:bCs/>
          <w:sz w:val="24"/>
          <w:szCs w:val="24"/>
        </w:rPr>
      </w:pPr>
      <w:r>
        <w:rPr>
          <w:rFonts w:ascii="Times New Roman" w:eastAsia="MS Mincho" w:hAnsi="Times New Roman"/>
          <w:sz w:val="24"/>
          <w:szCs w:val="24"/>
        </w:rPr>
        <w:t>opłata targowa – plan 20 000,00 zł,</w:t>
      </w:r>
    </w:p>
    <w:p w:rsidR="00CE25F3" w:rsidRDefault="00CE25F3" w:rsidP="00FC466D">
      <w:pPr>
        <w:pStyle w:val="Zwykytekst"/>
        <w:numPr>
          <w:ilvl w:val="0"/>
          <w:numId w:val="49"/>
        </w:numPr>
        <w:spacing w:line="264" w:lineRule="auto"/>
        <w:jc w:val="both"/>
        <w:rPr>
          <w:rFonts w:ascii="Times New Roman" w:eastAsia="MS Mincho" w:hAnsi="Times New Roman"/>
          <w:sz w:val="24"/>
          <w:szCs w:val="24"/>
        </w:rPr>
      </w:pPr>
      <w:r>
        <w:rPr>
          <w:rFonts w:ascii="Times New Roman" w:eastAsia="MS Mincho" w:hAnsi="Times New Roman"/>
          <w:sz w:val="24"/>
          <w:szCs w:val="24"/>
        </w:rPr>
        <w:t>opłaty i kary za korzystanie ze środowiska – 23 000,00 zł,</w:t>
      </w:r>
    </w:p>
    <w:p w:rsidR="00CE25F3" w:rsidRDefault="00CE25F3" w:rsidP="00FC466D">
      <w:pPr>
        <w:pStyle w:val="Zwykytekst"/>
        <w:numPr>
          <w:ilvl w:val="0"/>
          <w:numId w:val="49"/>
        </w:numPr>
        <w:spacing w:line="264" w:lineRule="auto"/>
        <w:jc w:val="both"/>
        <w:rPr>
          <w:rFonts w:ascii="Times New Roman" w:eastAsia="MS Mincho" w:hAnsi="Times New Roman"/>
          <w:sz w:val="24"/>
          <w:szCs w:val="24"/>
        </w:rPr>
      </w:pPr>
      <w:r>
        <w:rPr>
          <w:rFonts w:ascii="Times New Roman" w:eastAsia="MS Mincho" w:hAnsi="Times New Roman"/>
          <w:sz w:val="24"/>
          <w:szCs w:val="24"/>
        </w:rPr>
        <w:t>opłata za dzierżawę  terenów łowieckich - 1 100,00 zł,</w:t>
      </w:r>
    </w:p>
    <w:p w:rsidR="00CE25F3" w:rsidRDefault="00CE25F3" w:rsidP="00FC466D">
      <w:pPr>
        <w:pStyle w:val="Zwykytekst"/>
        <w:numPr>
          <w:ilvl w:val="0"/>
          <w:numId w:val="49"/>
        </w:numPr>
        <w:spacing w:line="264" w:lineRule="auto"/>
        <w:jc w:val="both"/>
        <w:rPr>
          <w:rFonts w:ascii="Times New Roman" w:eastAsia="MS Mincho" w:hAnsi="Times New Roman"/>
          <w:sz w:val="24"/>
          <w:szCs w:val="24"/>
        </w:rPr>
      </w:pPr>
      <w:r>
        <w:rPr>
          <w:rFonts w:ascii="Times New Roman" w:eastAsia="MS Mincho" w:hAnsi="Times New Roman"/>
          <w:sz w:val="24"/>
          <w:szCs w:val="24"/>
        </w:rPr>
        <w:t>wpływy z różnych opłat - 35 000,00 zł.</w:t>
      </w:r>
    </w:p>
    <w:p w:rsidR="00CE25F3" w:rsidRDefault="00CE25F3" w:rsidP="00EE762F">
      <w:pPr>
        <w:pStyle w:val="Tekstpodstawowy"/>
        <w:spacing w:line="264" w:lineRule="auto"/>
        <w:rPr>
          <w:b/>
          <w:szCs w:val="24"/>
        </w:rPr>
      </w:pPr>
    </w:p>
    <w:p w:rsidR="00CE25F3" w:rsidRDefault="00CE25F3" w:rsidP="00EE762F">
      <w:pPr>
        <w:pStyle w:val="Tekstpodstawowy"/>
        <w:spacing w:line="264" w:lineRule="auto"/>
        <w:rPr>
          <w:b/>
          <w:szCs w:val="24"/>
        </w:rPr>
      </w:pPr>
      <w:r>
        <w:rPr>
          <w:b/>
          <w:szCs w:val="24"/>
        </w:rPr>
        <w:t>Podatek od spadków i darowizn</w:t>
      </w:r>
    </w:p>
    <w:p w:rsidR="00CE25F3" w:rsidRDefault="00CE25F3" w:rsidP="00EE762F">
      <w:pPr>
        <w:pStyle w:val="Tekstpodstawowy"/>
        <w:spacing w:line="264" w:lineRule="auto"/>
        <w:rPr>
          <w:szCs w:val="24"/>
        </w:rPr>
      </w:pPr>
      <w:r>
        <w:rPr>
          <w:szCs w:val="24"/>
        </w:rPr>
        <w:t xml:space="preserve">Pobierany jest na podstawie ustawy z dnia 28 lipca 1983 roku o podatku od spadków               i darowizn </w:t>
      </w:r>
      <w:r>
        <w:rPr>
          <w:rStyle w:val="Odwoanieprzypisudolnego"/>
          <w:szCs w:val="24"/>
        </w:rPr>
        <w:footnoteReference w:id="9"/>
      </w:r>
      <w:r>
        <w:rPr>
          <w:szCs w:val="24"/>
        </w:rPr>
        <w:t xml:space="preserve"> przez urzędy skarbowe. Jest w 100 % dochodem gminy. Planowany dochód   – 40 000,00 zł, tj. 114,3 % przewidywanego wykonania w roku 2015. </w:t>
      </w:r>
    </w:p>
    <w:p w:rsidR="00CE25F3" w:rsidRDefault="00CE25F3" w:rsidP="00EE762F">
      <w:pPr>
        <w:pStyle w:val="Tekstpodstawowy"/>
        <w:spacing w:line="264" w:lineRule="auto"/>
        <w:rPr>
          <w:szCs w:val="24"/>
          <w:u w:val="single"/>
        </w:rPr>
      </w:pPr>
    </w:p>
    <w:p w:rsidR="00CE25F3" w:rsidRDefault="00CE25F3" w:rsidP="00EE762F">
      <w:pPr>
        <w:pStyle w:val="Tekstpodstawowy"/>
        <w:spacing w:line="264" w:lineRule="auto"/>
        <w:rPr>
          <w:b/>
          <w:szCs w:val="24"/>
        </w:rPr>
      </w:pPr>
      <w:r>
        <w:rPr>
          <w:b/>
          <w:szCs w:val="24"/>
        </w:rPr>
        <w:t>Opłata  od posiadania psów</w:t>
      </w:r>
    </w:p>
    <w:p w:rsidR="00CE25F3" w:rsidRDefault="00CE25F3" w:rsidP="00EE762F">
      <w:pPr>
        <w:pStyle w:val="Tekstpodstawowy"/>
        <w:spacing w:line="264" w:lineRule="auto"/>
        <w:rPr>
          <w:szCs w:val="24"/>
          <w:u w:val="single"/>
        </w:rPr>
      </w:pPr>
      <w:r>
        <w:rPr>
          <w:rFonts w:eastAsia="MS Mincho"/>
          <w:szCs w:val="24"/>
        </w:rPr>
        <w:t>Pobierana jest na podstawie ustawy z dnia 12 stycznia 1991 r. o podatkach i opłatach lokalnych</w:t>
      </w:r>
      <w:r>
        <w:rPr>
          <w:szCs w:val="24"/>
        </w:rPr>
        <w:t xml:space="preserve">. </w:t>
      </w:r>
      <w:r>
        <w:rPr>
          <w:rFonts w:eastAsia="MS Mincho"/>
          <w:szCs w:val="24"/>
        </w:rPr>
        <w:t xml:space="preserve">Pobierana jest przez gminę i w 100 % stanowi dochód gminy. Stawki opłaty i zasady poboru są określane uchwałą przez Radę Gminy. </w:t>
      </w:r>
      <w:r>
        <w:rPr>
          <w:szCs w:val="24"/>
        </w:rPr>
        <w:t>Prognozowany dochód w roku 2016 wynosi 17 500,00 zł– na poziomie przewidywanego dochodu w roku 2015.</w:t>
      </w:r>
    </w:p>
    <w:p w:rsidR="00CE25F3" w:rsidRDefault="00CE25F3" w:rsidP="00EE762F">
      <w:pPr>
        <w:pStyle w:val="Zwykytekst"/>
        <w:spacing w:line="264" w:lineRule="auto"/>
        <w:jc w:val="both"/>
        <w:rPr>
          <w:rFonts w:ascii="Times New Roman" w:eastAsia="MS Mincho" w:hAnsi="Times New Roman"/>
          <w:b/>
          <w:bCs/>
          <w:sz w:val="24"/>
          <w:szCs w:val="24"/>
        </w:rPr>
      </w:pPr>
    </w:p>
    <w:p w:rsidR="00CE25F3" w:rsidRDefault="00CE25F3" w:rsidP="00EE762F">
      <w:pPr>
        <w:pStyle w:val="Zwykytekst"/>
        <w:spacing w:line="264" w:lineRule="auto"/>
        <w:jc w:val="both"/>
        <w:rPr>
          <w:rFonts w:ascii="Times New Roman" w:eastAsia="MS Mincho" w:hAnsi="Times New Roman"/>
          <w:b/>
          <w:bCs/>
          <w:sz w:val="24"/>
          <w:szCs w:val="24"/>
        </w:rPr>
      </w:pPr>
      <w:r>
        <w:rPr>
          <w:rFonts w:ascii="Times New Roman" w:eastAsia="MS Mincho" w:hAnsi="Times New Roman"/>
          <w:b/>
          <w:bCs/>
          <w:sz w:val="24"/>
          <w:szCs w:val="24"/>
        </w:rPr>
        <w:t xml:space="preserve">Opłaty </w:t>
      </w:r>
      <w:proofErr w:type="spellStart"/>
      <w:r>
        <w:rPr>
          <w:rFonts w:ascii="Times New Roman" w:eastAsia="MS Mincho" w:hAnsi="Times New Roman"/>
          <w:b/>
          <w:bCs/>
          <w:sz w:val="24"/>
          <w:szCs w:val="24"/>
        </w:rPr>
        <w:t>adiacenckie</w:t>
      </w:r>
      <w:proofErr w:type="spellEnd"/>
    </w:p>
    <w:p w:rsidR="00CE25F3" w:rsidRDefault="00CE25F3" w:rsidP="00EE762F">
      <w:pPr>
        <w:pStyle w:val="Wcicienormalne"/>
        <w:spacing w:line="264" w:lineRule="auto"/>
        <w:ind w:left="0"/>
        <w:jc w:val="both"/>
        <w:rPr>
          <w:sz w:val="24"/>
          <w:szCs w:val="24"/>
        </w:rPr>
      </w:pPr>
      <w:r>
        <w:rPr>
          <w:sz w:val="24"/>
          <w:szCs w:val="24"/>
        </w:rPr>
        <w:t>Opłata adiacencka jest naliczana i pobierana:</w:t>
      </w:r>
    </w:p>
    <w:p w:rsidR="00CE25F3" w:rsidRDefault="00CE25F3" w:rsidP="00FC466D">
      <w:pPr>
        <w:pStyle w:val="Wcicienormalne"/>
        <w:numPr>
          <w:ilvl w:val="0"/>
          <w:numId w:val="51"/>
        </w:numPr>
        <w:spacing w:line="264" w:lineRule="auto"/>
        <w:jc w:val="both"/>
        <w:rPr>
          <w:sz w:val="24"/>
          <w:szCs w:val="24"/>
        </w:rPr>
      </w:pPr>
      <w:r>
        <w:rPr>
          <w:sz w:val="24"/>
          <w:szCs w:val="24"/>
        </w:rPr>
        <w:t>Na podstawie art. 98 ust. 4 ustawy z dnia 21 sierpnia 1997 r. o gospodarce nieruchomościami</w:t>
      </w:r>
      <w:r>
        <w:rPr>
          <w:rStyle w:val="Odwoanieprzypisudolnego"/>
          <w:sz w:val="24"/>
          <w:szCs w:val="24"/>
        </w:rPr>
        <w:footnoteReference w:id="10"/>
      </w:r>
      <w:r>
        <w:rPr>
          <w:sz w:val="24"/>
          <w:szCs w:val="24"/>
        </w:rPr>
        <w:t>.  Rada Gminy Osielsko w dniu 28 lutego 2003 r. podjęła uchwałę Nr I/4/2003 w sprawie wprowadzenia opłaty adiacenckiej z tytułu podziału nieruchomości (Dziennik Urzędowy Województwa Kujawsko-Pomorskiego Nr 49, poz. 821);</w:t>
      </w:r>
    </w:p>
    <w:p w:rsidR="00CE25F3" w:rsidRDefault="00CE25F3" w:rsidP="00FC466D">
      <w:pPr>
        <w:pStyle w:val="Wcicienormalne"/>
        <w:numPr>
          <w:ilvl w:val="0"/>
          <w:numId w:val="51"/>
        </w:numPr>
        <w:spacing w:line="264" w:lineRule="auto"/>
        <w:jc w:val="both"/>
        <w:rPr>
          <w:sz w:val="24"/>
          <w:szCs w:val="24"/>
        </w:rPr>
      </w:pPr>
      <w:r>
        <w:rPr>
          <w:sz w:val="24"/>
          <w:szCs w:val="24"/>
        </w:rPr>
        <w:t>Na podstawie art. 146 ust. 2 w/wyżej ustawy Rada Gminy Osielsko podjęła w dniu 23 czerwca 2005 r. uchwałę Nr IV/36/05 w sprawie ustalenia stawki procentowej opłaty adiacenckiej z tytułu wzrostu wartości nieruchomości powstałej na skutek wybudowania urządzeń infrastruktury technicznej</w:t>
      </w:r>
      <w:r>
        <w:rPr>
          <w:rStyle w:val="Odwoanieprzypisudolnego"/>
          <w:sz w:val="24"/>
          <w:szCs w:val="24"/>
        </w:rPr>
        <w:footnoteReference w:id="11"/>
      </w:r>
      <w:r>
        <w:rPr>
          <w:sz w:val="24"/>
          <w:szCs w:val="24"/>
        </w:rPr>
        <w:t xml:space="preserve"> (Dziennik Urzędowy Województwa Kujawsko-Pomorskiego Nr 84, poz. 1590); </w:t>
      </w:r>
    </w:p>
    <w:p w:rsidR="00CE25F3" w:rsidRDefault="00CE25F3" w:rsidP="00EE762F">
      <w:pPr>
        <w:pStyle w:val="Wcicienormalne"/>
        <w:spacing w:line="264" w:lineRule="auto"/>
        <w:ind w:left="0"/>
        <w:jc w:val="both"/>
        <w:rPr>
          <w:b/>
          <w:sz w:val="24"/>
          <w:szCs w:val="24"/>
        </w:rPr>
      </w:pPr>
    </w:p>
    <w:p w:rsidR="00CE25F3" w:rsidRDefault="00CE25F3" w:rsidP="00EE762F">
      <w:pPr>
        <w:pStyle w:val="Wcicienormalne"/>
        <w:spacing w:line="264" w:lineRule="auto"/>
        <w:ind w:left="0"/>
        <w:jc w:val="both"/>
        <w:rPr>
          <w:sz w:val="24"/>
          <w:szCs w:val="24"/>
        </w:rPr>
      </w:pPr>
      <w:r>
        <w:rPr>
          <w:b/>
          <w:sz w:val="24"/>
          <w:szCs w:val="24"/>
        </w:rPr>
        <w:lastRenderedPageBreak/>
        <w:t>Renta planistyczna</w:t>
      </w:r>
    </w:p>
    <w:p w:rsidR="00CE25F3" w:rsidRDefault="00CE25F3" w:rsidP="00EE762F">
      <w:pPr>
        <w:pStyle w:val="Wcicienormalne"/>
        <w:spacing w:line="264" w:lineRule="auto"/>
        <w:ind w:left="0"/>
        <w:jc w:val="both"/>
        <w:rPr>
          <w:b/>
          <w:sz w:val="24"/>
          <w:szCs w:val="24"/>
        </w:rPr>
      </w:pPr>
      <w:r>
        <w:rPr>
          <w:sz w:val="24"/>
          <w:szCs w:val="24"/>
        </w:rPr>
        <w:t xml:space="preserve">Pobierana jest na podstawie art. 36 i 37 ustawy z dnia 27 marca 2003 r. o planowaniu i zagospodarowaniu przestrzennym </w:t>
      </w:r>
      <w:r>
        <w:rPr>
          <w:rStyle w:val="Odwoanieprzypisudolnego"/>
          <w:sz w:val="24"/>
          <w:szCs w:val="24"/>
        </w:rPr>
        <w:footnoteReference w:id="12"/>
      </w:r>
      <w:r>
        <w:rPr>
          <w:sz w:val="24"/>
          <w:szCs w:val="24"/>
        </w:rPr>
        <w:t>. Stawka procentowa opłaty dla poszczególnych obszarów jest określona w uchwałach Rady Gminy Osielsko zatwierdzających poszczególne plany zagospodarowania. Naliczana jest w terminie 5 lat od daty uchwalenia planu zagospodarowania lub jego zmiany</w:t>
      </w:r>
      <w:r>
        <w:rPr>
          <w:rStyle w:val="Odwoanieprzypisudolnego"/>
          <w:sz w:val="24"/>
          <w:szCs w:val="24"/>
        </w:rPr>
        <w:footnoteReference w:id="13"/>
      </w:r>
      <w:r>
        <w:rPr>
          <w:sz w:val="24"/>
          <w:szCs w:val="24"/>
        </w:rPr>
        <w:t xml:space="preserve">. </w:t>
      </w:r>
    </w:p>
    <w:p w:rsidR="00CE25F3" w:rsidRDefault="00CE25F3" w:rsidP="00EE762F">
      <w:pPr>
        <w:pStyle w:val="Wcicienormalne"/>
        <w:spacing w:line="264" w:lineRule="auto"/>
        <w:ind w:left="0"/>
        <w:jc w:val="both"/>
        <w:rPr>
          <w:sz w:val="24"/>
          <w:szCs w:val="24"/>
        </w:rPr>
      </w:pPr>
    </w:p>
    <w:p w:rsidR="00CE25F3" w:rsidRDefault="00CE25F3" w:rsidP="00EE762F">
      <w:pPr>
        <w:pStyle w:val="Wcicienormalne"/>
        <w:spacing w:line="264" w:lineRule="auto"/>
        <w:ind w:left="0"/>
        <w:jc w:val="both"/>
        <w:rPr>
          <w:sz w:val="24"/>
          <w:szCs w:val="24"/>
        </w:rPr>
      </w:pPr>
      <w:r>
        <w:rPr>
          <w:b/>
          <w:sz w:val="24"/>
          <w:szCs w:val="24"/>
        </w:rPr>
        <w:t>Opłata za zajęcie pasa drogowego</w:t>
      </w:r>
    </w:p>
    <w:p w:rsidR="00CE25F3" w:rsidRDefault="00CE25F3" w:rsidP="00EE762F">
      <w:pPr>
        <w:pStyle w:val="Wcicienormalne"/>
        <w:spacing w:line="264" w:lineRule="auto"/>
        <w:ind w:left="0"/>
        <w:jc w:val="both"/>
        <w:rPr>
          <w:sz w:val="24"/>
          <w:szCs w:val="24"/>
        </w:rPr>
      </w:pPr>
      <w:r>
        <w:rPr>
          <w:sz w:val="24"/>
          <w:szCs w:val="24"/>
        </w:rPr>
        <w:t>Jest naliczana na podstawie art. 40 ust. 11 ustawy z dnia 21 marca 1985 r. o drogach publicznych</w:t>
      </w:r>
      <w:r>
        <w:rPr>
          <w:rStyle w:val="Odwoanieprzypisudolnego"/>
          <w:sz w:val="24"/>
          <w:szCs w:val="24"/>
        </w:rPr>
        <w:footnoteReference w:id="14"/>
      </w:r>
      <w:r>
        <w:rPr>
          <w:sz w:val="24"/>
          <w:szCs w:val="24"/>
        </w:rPr>
        <w:t xml:space="preserve">. </w:t>
      </w:r>
      <w:r w:rsidR="00793106">
        <w:rPr>
          <w:sz w:val="24"/>
          <w:szCs w:val="24"/>
        </w:rPr>
        <w:t xml:space="preserve">Naliczone </w:t>
      </w:r>
      <w:r>
        <w:rPr>
          <w:sz w:val="24"/>
          <w:szCs w:val="24"/>
        </w:rPr>
        <w:t xml:space="preserve">przez GZK opłaty zgodnie z art. </w:t>
      </w:r>
      <w:smartTag w:uri="urn:schemas-microsoft-com:office:smarttags" w:element="metricconverter">
        <w:smartTagPr>
          <w:attr w:name="ProductID" w:val="40 a"/>
        </w:smartTagPr>
        <w:r>
          <w:rPr>
            <w:sz w:val="24"/>
            <w:szCs w:val="24"/>
          </w:rPr>
          <w:t>40 a</w:t>
        </w:r>
      </w:smartTag>
      <w:r>
        <w:rPr>
          <w:sz w:val="24"/>
          <w:szCs w:val="24"/>
        </w:rPr>
        <w:t xml:space="preserve"> tejże ustawy </w:t>
      </w:r>
      <w:r w:rsidR="00793106">
        <w:rPr>
          <w:sz w:val="24"/>
          <w:szCs w:val="24"/>
        </w:rPr>
        <w:t>stanowią dochód budżetu gminy.</w:t>
      </w:r>
    </w:p>
    <w:p w:rsidR="00CE25F3" w:rsidRDefault="00CE25F3" w:rsidP="00EE762F">
      <w:pPr>
        <w:pStyle w:val="Wcicienormalne"/>
        <w:spacing w:line="264" w:lineRule="auto"/>
        <w:ind w:left="0"/>
        <w:jc w:val="both"/>
        <w:rPr>
          <w:b/>
          <w:sz w:val="24"/>
          <w:szCs w:val="24"/>
        </w:rPr>
      </w:pPr>
    </w:p>
    <w:p w:rsidR="00CE25F3" w:rsidRDefault="00CE25F3" w:rsidP="00EE762F">
      <w:pPr>
        <w:pStyle w:val="Wcicienormalne"/>
        <w:spacing w:line="264" w:lineRule="auto"/>
        <w:ind w:left="0"/>
        <w:jc w:val="both"/>
        <w:rPr>
          <w:b/>
          <w:sz w:val="24"/>
          <w:szCs w:val="24"/>
        </w:rPr>
      </w:pPr>
      <w:r>
        <w:rPr>
          <w:b/>
          <w:sz w:val="24"/>
          <w:szCs w:val="24"/>
        </w:rPr>
        <w:t>Opłata za gospodarowanie odpadami</w:t>
      </w:r>
    </w:p>
    <w:p w:rsidR="00CE25F3" w:rsidRDefault="00CE25F3" w:rsidP="00EE762F">
      <w:pPr>
        <w:pStyle w:val="Wcicienormalne"/>
        <w:spacing w:line="264" w:lineRule="auto"/>
        <w:ind w:left="0"/>
        <w:jc w:val="both"/>
        <w:rPr>
          <w:sz w:val="24"/>
          <w:szCs w:val="24"/>
        </w:rPr>
      </w:pPr>
      <w:r>
        <w:rPr>
          <w:sz w:val="24"/>
          <w:szCs w:val="24"/>
        </w:rPr>
        <w:t>U</w:t>
      </w:r>
      <w:r>
        <w:rPr>
          <w:rStyle w:val="Pogrubienie"/>
          <w:b w:val="0"/>
          <w:sz w:val="24"/>
          <w:szCs w:val="24"/>
        </w:rPr>
        <w:t>stawa o utrzymaniu czystości i porządku w gminach</w:t>
      </w:r>
      <w:r>
        <w:rPr>
          <w:rStyle w:val="Odwoanieprzypisudolnego"/>
          <w:bCs/>
          <w:sz w:val="24"/>
          <w:szCs w:val="24"/>
        </w:rPr>
        <w:footnoteReference w:id="15"/>
      </w:r>
      <w:r>
        <w:rPr>
          <w:sz w:val="24"/>
          <w:szCs w:val="24"/>
        </w:rPr>
        <w:t xml:space="preserve"> wprowadziła od dnia 1 lipca 2013 r. nowy system gospodarki odpadami komunalnymi. Ustawa stanowi, że opłaty za gospodarowanie odpadami komunalnymi określa Rada Gminy w drodze uchwały. Wpływy z opłaty  przeznaczone są na pokrycie kosztów funkcjonowania systemu gospodarki odpadami. Gmina może ustalić opłatę za gospodarowanie odpadami na podstawie:</w:t>
      </w:r>
    </w:p>
    <w:p w:rsidR="00CE25F3" w:rsidRDefault="00CE25F3" w:rsidP="00FC466D">
      <w:pPr>
        <w:pStyle w:val="Wcicienormalne"/>
        <w:numPr>
          <w:ilvl w:val="0"/>
          <w:numId w:val="52"/>
        </w:numPr>
        <w:spacing w:line="264" w:lineRule="auto"/>
        <w:jc w:val="both"/>
        <w:rPr>
          <w:sz w:val="24"/>
          <w:szCs w:val="24"/>
        </w:rPr>
      </w:pPr>
      <w:r>
        <w:rPr>
          <w:sz w:val="24"/>
          <w:szCs w:val="24"/>
        </w:rPr>
        <w:t xml:space="preserve"> liczby mieszkańców zamieszkujących daną nieruchomość,</w:t>
      </w:r>
    </w:p>
    <w:p w:rsidR="00CE25F3" w:rsidRDefault="00CE25F3" w:rsidP="00FC466D">
      <w:pPr>
        <w:pStyle w:val="Wcicienormalne"/>
        <w:numPr>
          <w:ilvl w:val="0"/>
          <w:numId w:val="52"/>
        </w:numPr>
        <w:spacing w:line="264" w:lineRule="auto"/>
        <w:jc w:val="both"/>
        <w:rPr>
          <w:sz w:val="24"/>
          <w:szCs w:val="24"/>
        </w:rPr>
      </w:pPr>
      <w:r>
        <w:rPr>
          <w:sz w:val="24"/>
          <w:szCs w:val="24"/>
        </w:rPr>
        <w:t xml:space="preserve"> ilości zużytej wody,</w:t>
      </w:r>
    </w:p>
    <w:p w:rsidR="00CE25F3" w:rsidRDefault="00CE25F3" w:rsidP="00FC466D">
      <w:pPr>
        <w:pStyle w:val="Wcicienormalne"/>
        <w:numPr>
          <w:ilvl w:val="0"/>
          <w:numId w:val="52"/>
        </w:numPr>
        <w:spacing w:line="264" w:lineRule="auto"/>
        <w:jc w:val="both"/>
        <w:rPr>
          <w:sz w:val="24"/>
          <w:szCs w:val="24"/>
        </w:rPr>
      </w:pPr>
      <w:r>
        <w:rPr>
          <w:sz w:val="24"/>
          <w:szCs w:val="24"/>
        </w:rPr>
        <w:t xml:space="preserve"> powierzchni lokalu mieszkalnego.</w:t>
      </w:r>
    </w:p>
    <w:p w:rsidR="00CE25F3" w:rsidRDefault="00CE25F3" w:rsidP="00EE762F">
      <w:pPr>
        <w:pStyle w:val="Wcicienormalne"/>
        <w:spacing w:line="264" w:lineRule="auto"/>
        <w:ind w:left="0"/>
        <w:jc w:val="both"/>
        <w:rPr>
          <w:sz w:val="24"/>
          <w:szCs w:val="24"/>
        </w:rPr>
      </w:pPr>
      <w:r>
        <w:rPr>
          <w:sz w:val="24"/>
          <w:szCs w:val="24"/>
        </w:rPr>
        <w:t xml:space="preserve"> Rada Gminy Osielsko podjęła w dniu 28 września 2012 r. uchwałę nr </w:t>
      </w:r>
      <w:r>
        <w:rPr>
          <w:bCs/>
          <w:sz w:val="24"/>
          <w:szCs w:val="24"/>
        </w:rPr>
        <w:t xml:space="preserve">IV/55/2012 </w:t>
      </w:r>
      <w:proofErr w:type="spellStart"/>
      <w:r>
        <w:rPr>
          <w:bCs/>
          <w:sz w:val="24"/>
          <w:szCs w:val="24"/>
        </w:rPr>
        <w:t>wsprawie</w:t>
      </w:r>
      <w:proofErr w:type="spellEnd"/>
      <w:r>
        <w:rPr>
          <w:bCs/>
          <w:sz w:val="24"/>
          <w:szCs w:val="24"/>
        </w:rPr>
        <w:t xml:space="preserve"> wyboru metody ustalenia opłaty.</w:t>
      </w:r>
      <w:r w:rsidR="00793106">
        <w:rPr>
          <w:bCs/>
          <w:sz w:val="24"/>
          <w:szCs w:val="24"/>
        </w:rPr>
        <w:t xml:space="preserve"> </w:t>
      </w:r>
      <w:r>
        <w:rPr>
          <w:sz w:val="24"/>
          <w:szCs w:val="24"/>
        </w:rPr>
        <w:t>Opłata w gminie Osielsko stanowi iloczyn liczby mieszkańców zamieszkujących daną nieruchomość oraz stawki opłaty. W dniu 28  listopada 2013 r. Rada Gminy uchwaliła stawki obowiązujące do dnia dzisiejszego na poziomie 12,00 zł miesięcznie za odpady zbierane selektywnie i 25,00 zł za odpady zbierane nieselektywnie</w:t>
      </w:r>
      <w:r>
        <w:rPr>
          <w:rStyle w:val="Odwoanieprzypisudolnego"/>
          <w:sz w:val="24"/>
          <w:szCs w:val="24"/>
        </w:rPr>
        <w:footnoteReference w:id="16"/>
      </w:r>
      <w:r>
        <w:rPr>
          <w:sz w:val="24"/>
          <w:szCs w:val="24"/>
        </w:rPr>
        <w:t>. Według stanu na dzień 19.10.2015 r. odpady segregowane zadeklarowało 11 295 osób, odpady niesegregowane 703 osoby. Rada Gminy podjęła również uchwałę o świadczeniu usług dodatkowych. Planowany dochód - 1 935 000,00 zł, na poziomie przewidywanego wykonania dochodu w roku 2015.</w:t>
      </w:r>
    </w:p>
    <w:p w:rsidR="00775424" w:rsidRDefault="00775424" w:rsidP="00EE762F">
      <w:pPr>
        <w:pStyle w:val="Wcicienormalne"/>
        <w:spacing w:line="264" w:lineRule="auto"/>
        <w:ind w:left="0"/>
        <w:jc w:val="both"/>
        <w:rPr>
          <w:b/>
          <w:sz w:val="24"/>
          <w:szCs w:val="24"/>
        </w:rPr>
      </w:pPr>
    </w:p>
    <w:p w:rsidR="00CE25F3" w:rsidRDefault="00CE25F3" w:rsidP="00EE762F">
      <w:pPr>
        <w:pStyle w:val="Wcicienormalne"/>
        <w:spacing w:line="264" w:lineRule="auto"/>
        <w:ind w:left="0"/>
        <w:jc w:val="both"/>
        <w:rPr>
          <w:b/>
          <w:sz w:val="24"/>
          <w:szCs w:val="24"/>
        </w:rPr>
      </w:pPr>
      <w:r>
        <w:rPr>
          <w:b/>
          <w:sz w:val="24"/>
          <w:szCs w:val="24"/>
        </w:rPr>
        <w:t>Opłata za wydawane zezwolenia na sprzedaż napojów alkoholowych</w:t>
      </w:r>
    </w:p>
    <w:p w:rsidR="00CE25F3" w:rsidRDefault="00CE25F3" w:rsidP="00EE762F">
      <w:pPr>
        <w:pStyle w:val="Wcicienormalne"/>
        <w:spacing w:line="264" w:lineRule="auto"/>
        <w:ind w:left="0"/>
        <w:jc w:val="both"/>
        <w:rPr>
          <w:sz w:val="24"/>
          <w:szCs w:val="24"/>
        </w:rPr>
      </w:pPr>
      <w:r>
        <w:rPr>
          <w:sz w:val="24"/>
          <w:szCs w:val="24"/>
        </w:rPr>
        <w:t xml:space="preserve">Pobierana jest na podstawie art. 11 ustawy z dnia 26 października 1982 r. o wychowaniu </w:t>
      </w:r>
      <w:r>
        <w:rPr>
          <w:sz w:val="24"/>
          <w:szCs w:val="24"/>
        </w:rPr>
        <w:br/>
        <w:t>w trzeźwości i przeciwdziałaniu alkoholizmowi</w:t>
      </w:r>
      <w:r>
        <w:rPr>
          <w:rStyle w:val="Odwoanieprzypisudolnego"/>
          <w:sz w:val="24"/>
          <w:szCs w:val="24"/>
        </w:rPr>
        <w:footnoteReference w:id="17"/>
      </w:r>
      <w:r>
        <w:rPr>
          <w:sz w:val="24"/>
          <w:szCs w:val="24"/>
        </w:rPr>
        <w:t xml:space="preserve">. Planowany dochód – 300 000,00 zł, 107,1 </w:t>
      </w:r>
      <w:r>
        <w:rPr>
          <w:sz w:val="24"/>
          <w:szCs w:val="24"/>
        </w:rPr>
        <w:lastRenderedPageBreak/>
        <w:t>% szacowanego dochodu w roku 2015. Dochody z tego tytułu przeznacza się na realizację zadań wynikających z Gminnego Programu Rozwiązywania Problemów Alkoholowych i Gminnego Programu Przeciwdziałania Narkomanii, które są uchwalane corocznie przez Radę Gminy.</w:t>
      </w:r>
    </w:p>
    <w:p w:rsidR="00775424" w:rsidRDefault="00775424" w:rsidP="00EE762F">
      <w:pPr>
        <w:pStyle w:val="Wcicienormalne"/>
        <w:spacing w:line="264" w:lineRule="auto"/>
        <w:ind w:left="0"/>
        <w:jc w:val="both"/>
        <w:rPr>
          <w:b/>
          <w:sz w:val="24"/>
          <w:szCs w:val="24"/>
        </w:rPr>
      </w:pPr>
    </w:p>
    <w:p w:rsidR="00CE25F3" w:rsidRDefault="00CE25F3" w:rsidP="00EE762F">
      <w:pPr>
        <w:pStyle w:val="Wcicienormalne"/>
        <w:spacing w:line="264" w:lineRule="auto"/>
        <w:ind w:left="0"/>
        <w:jc w:val="both"/>
        <w:rPr>
          <w:b/>
          <w:sz w:val="24"/>
          <w:szCs w:val="24"/>
        </w:rPr>
      </w:pPr>
      <w:r>
        <w:rPr>
          <w:b/>
          <w:sz w:val="24"/>
          <w:szCs w:val="24"/>
        </w:rPr>
        <w:t>Opłata targowa</w:t>
      </w:r>
    </w:p>
    <w:p w:rsidR="00CE25F3" w:rsidRDefault="00CE25F3" w:rsidP="00EE762F">
      <w:pPr>
        <w:pStyle w:val="Wcicienormalne"/>
        <w:spacing w:line="264" w:lineRule="auto"/>
        <w:ind w:left="0"/>
        <w:jc w:val="both"/>
        <w:rPr>
          <w:sz w:val="24"/>
          <w:szCs w:val="24"/>
        </w:rPr>
      </w:pPr>
      <w:r>
        <w:rPr>
          <w:sz w:val="24"/>
          <w:szCs w:val="24"/>
        </w:rPr>
        <w:t xml:space="preserve">Pobierana jest na podstawie ustawy z dnia 12 stycznia 1991 r. o podatkach i opłatach lokalnych. Stanowi dochód gminy, jest pobierana przez gminę. Stawki opłaty i zasady poboru są określane przez Radę Gminy. Prognozowany dochód wynosi 20 000,00 zł, na podstawie przewidywanego dochodu w roku 2015. </w:t>
      </w:r>
    </w:p>
    <w:p w:rsidR="00CE25F3" w:rsidRDefault="00CE25F3" w:rsidP="00EE762F">
      <w:pPr>
        <w:pStyle w:val="Wcicienormalne"/>
        <w:spacing w:line="264" w:lineRule="auto"/>
        <w:ind w:left="0"/>
        <w:jc w:val="both"/>
        <w:rPr>
          <w:b/>
          <w:sz w:val="24"/>
          <w:szCs w:val="24"/>
        </w:rPr>
      </w:pPr>
    </w:p>
    <w:p w:rsidR="00775424" w:rsidRDefault="00CE25F3" w:rsidP="00775424">
      <w:pPr>
        <w:pStyle w:val="Tekstpodstawowy2"/>
        <w:spacing w:line="264" w:lineRule="auto"/>
        <w:jc w:val="both"/>
        <w:rPr>
          <w:rFonts w:ascii="Times New Roman" w:hAnsi="Times New Roman"/>
          <w:b/>
          <w:szCs w:val="24"/>
        </w:rPr>
      </w:pPr>
      <w:r w:rsidRPr="00775424">
        <w:rPr>
          <w:rFonts w:ascii="Times New Roman" w:hAnsi="Times New Roman"/>
          <w:b/>
          <w:szCs w:val="24"/>
        </w:rPr>
        <w:t>Opłaty i kary za korzystanie ze środowiska</w:t>
      </w:r>
    </w:p>
    <w:p w:rsidR="00CE25F3" w:rsidRPr="00775424" w:rsidRDefault="00CE25F3" w:rsidP="00775424">
      <w:pPr>
        <w:pStyle w:val="Tekstpodstawowy2"/>
        <w:spacing w:line="264" w:lineRule="auto"/>
        <w:jc w:val="both"/>
        <w:rPr>
          <w:rFonts w:ascii="Times New Roman" w:hAnsi="Times New Roman"/>
          <w:sz w:val="24"/>
          <w:szCs w:val="24"/>
        </w:rPr>
      </w:pPr>
      <w:r w:rsidRPr="00775424">
        <w:rPr>
          <w:rFonts w:ascii="Times New Roman" w:hAnsi="Times New Roman"/>
          <w:sz w:val="24"/>
          <w:szCs w:val="24"/>
        </w:rPr>
        <w:t xml:space="preserve">Szacuje się dochody w kwocie 23 000,00 zł, tj. na poziomie dochodu w roku 2015. Na dochody te składają wpływy przekazywane przez Wojewódzki Inspektorat Ochrony Środowiska z tytułu kar za przekroczenie dopuszczalnych norm w środowisku lub wprowadzenie zanieczyszczeń bez wymaganych zezwoleń oraz przez Zarząd Województwa z tytułu opłat za korzystanie ze środowiska. </w:t>
      </w:r>
    </w:p>
    <w:p w:rsidR="00CE25F3" w:rsidRDefault="00CE25F3" w:rsidP="00EE762F">
      <w:pPr>
        <w:pStyle w:val="Zwykytekst"/>
        <w:spacing w:line="264" w:lineRule="auto"/>
        <w:rPr>
          <w:rFonts w:ascii="Times New Roman" w:eastAsia="MS Mincho" w:hAnsi="Times New Roman"/>
          <w:b/>
          <w:bCs/>
          <w:sz w:val="24"/>
          <w:szCs w:val="24"/>
        </w:rPr>
      </w:pPr>
    </w:p>
    <w:p w:rsidR="00CE25F3" w:rsidRDefault="00CE25F3" w:rsidP="00EE762F">
      <w:pPr>
        <w:pStyle w:val="Zwykytekst"/>
        <w:spacing w:line="264" w:lineRule="auto"/>
        <w:rPr>
          <w:rFonts w:ascii="Times New Roman" w:eastAsia="MS Mincho" w:hAnsi="Times New Roman"/>
          <w:b/>
          <w:bCs/>
          <w:sz w:val="24"/>
          <w:szCs w:val="24"/>
        </w:rPr>
      </w:pPr>
      <w:r>
        <w:rPr>
          <w:rFonts w:ascii="Times New Roman" w:eastAsia="MS Mincho" w:hAnsi="Times New Roman"/>
          <w:b/>
          <w:bCs/>
          <w:sz w:val="24"/>
          <w:szCs w:val="24"/>
        </w:rPr>
        <w:t>Opłata za dzierżawę terenów łowieckich</w:t>
      </w:r>
    </w:p>
    <w:p w:rsidR="00CE25F3" w:rsidRDefault="00CE25F3" w:rsidP="00EE762F">
      <w:pPr>
        <w:pStyle w:val="Tekstpodstawowy"/>
        <w:tabs>
          <w:tab w:val="left" w:pos="1985"/>
        </w:tabs>
        <w:spacing w:line="264" w:lineRule="auto"/>
        <w:rPr>
          <w:szCs w:val="24"/>
        </w:rPr>
      </w:pPr>
      <w:r>
        <w:rPr>
          <w:szCs w:val="24"/>
        </w:rPr>
        <w:t xml:space="preserve">Czynsz  dzierżawny za  dzierżawę obwodów  łowieckich przekazywany przez Nadleśnictwo Żołędowo. Zasady ustalania i przekazywania czynszu normuje art.31 ustawy z dnia 13 października 1995 r. prawo łowieckie </w:t>
      </w:r>
      <w:r>
        <w:rPr>
          <w:rStyle w:val="Odwoanieprzypisudolnego"/>
          <w:szCs w:val="24"/>
        </w:rPr>
        <w:footnoteReference w:id="18"/>
      </w:r>
      <w:r>
        <w:rPr>
          <w:szCs w:val="24"/>
        </w:rPr>
        <w:t>. Planuje się dochód w kwocie 1 100,00 zł, na poziomie przewidywanego dochodu w roku 2015.</w:t>
      </w:r>
    </w:p>
    <w:p w:rsidR="00CE25F3" w:rsidRDefault="00CE25F3" w:rsidP="00EE762F">
      <w:pPr>
        <w:pStyle w:val="Zwykytekst"/>
        <w:spacing w:line="264" w:lineRule="auto"/>
        <w:rPr>
          <w:rFonts w:ascii="Times New Roman" w:eastAsia="MS Mincho" w:hAnsi="Times New Roman"/>
          <w:b/>
          <w:bCs/>
          <w:sz w:val="24"/>
          <w:szCs w:val="24"/>
        </w:rPr>
      </w:pPr>
    </w:p>
    <w:p w:rsidR="00CE25F3" w:rsidRDefault="00CE25F3" w:rsidP="00EE762F">
      <w:pPr>
        <w:pStyle w:val="Zwykytekst"/>
        <w:spacing w:line="264" w:lineRule="auto"/>
        <w:rPr>
          <w:rFonts w:ascii="Times New Roman" w:eastAsia="MS Mincho" w:hAnsi="Times New Roman"/>
          <w:b/>
          <w:bCs/>
          <w:sz w:val="24"/>
          <w:szCs w:val="24"/>
        </w:rPr>
      </w:pPr>
      <w:r>
        <w:rPr>
          <w:rFonts w:ascii="Times New Roman" w:eastAsia="MS Mincho" w:hAnsi="Times New Roman"/>
          <w:b/>
          <w:bCs/>
          <w:sz w:val="24"/>
          <w:szCs w:val="24"/>
        </w:rPr>
        <w:t>Wpływy z różnych opłat</w:t>
      </w:r>
    </w:p>
    <w:p w:rsidR="00CE25F3" w:rsidRDefault="00CE25F3" w:rsidP="00EE762F">
      <w:pPr>
        <w:pStyle w:val="Tekstpodstawowy"/>
        <w:tabs>
          <w:tab w:val="left" w:pos="1985"/>
        </w:tabs>
        <w:spacing w:line="264" w:lineRule="auto"/>
        <w:rPr>
          <w:szCs w:val="24"/>
        </w:rPr>
      </w:pPr>
      <w:r>
        <w:rPr>
          <w:szCs w:val="24"/>
        </w:rPr>
        <w:t>Planuje się dochód w kwocie 35 000,00 zł, tj. 137,8 % planowanego dochodu w roku 2015. Wpływy z opłat za zwrot kosztów w postępowaniu egzekucyjnym w administracji.</w:t>
      </w:r>
    </w:p>
    <w:p w:rsidR="00CE25F3" w:rsidRDefault="00CE25F3" w:rsidP="00EE762F">
      <w:pPr>
        <w:pStyle w:val="Tekstpodstawowy"/>
        <w:tabs>
          <w:tab w:val="left" w:pos="1985"/>
        </w:tabs>
        <w:spacing w:line="264" w:lineRule="auto"/>
        <w:rPr>
          <w:rFonts w:eastAsia="MS Mincho"/>
          <w:b/>
          <w:bCs/>
          <w:sz w:val="28"/>
          <w:szCs w:val="28"/>
        </w:rPr>
      </w:pPr>
    </w:p>
    <w:p w:rsidR="00CE25F3" w:rsidRDefault="00CE25F3" w:rsidP="00EE762F">
      <w:pPr>
        <w:pStyle w:val="Tekstpodstawowy"/>
        <w:tabs>
          <w:tab w:val="left" w:pos="1985"/>
        </w:tabs>
        <w:spacing w:line="264" w:lineRule="auto"/>
        <w:rPr>
          <w:rFonts w:eastAsia="MS Mincho"/>
          <w:b/>
          <w:bCs/>
          <w:sz w:val="28"/>
          <w:szCs w:val="28"/>
        </w:rPr>
      </w:pPr>
      <w:r>
        <w:rPr>
          <w:rFonts w:eastAsia="MS Mincho"/>
          <w:b/>
          <w:bCs/>
          <w:sz w:val="28"/>
          <w:szCs w:val="28"/>
        </w:rPr>
        <w:t>Dochody bieżące z majątku gminy</w:t>
      </w:r>
    </w:p>
    <w:p w:rsidR="00CE25F3" w:rsidRDefault="00CE25F3" w:rsidP="00EE762F">
      <w:pPr>
        <w:pStyle w:val="Tekstpodstawowy"/>
        <w:spacing w:line="264" w:lineRule="auto"/>
        <w:rPr>
          <w:szCs w:val="24"/>
        </w:rPr>
      </w:pPr>
      <w:r>
        <w:rPr>
          <w:szCs w:val="24"/>
        </w:rPr>
        <w:t xml:space="preserve">Do dochodów bieżących z majątku zaliczone są dochody z wynajmu i dzierżawy  nieruchomości stanowiących własność gminy oraz wpływy z opłaty za wieczyste użytkowanie nieruchomości. Projektowany dochód pobierany przez Urząd Gminy wynosi  - 705 000,00 zł, tj. 93,8 % planowanego dochodu w roku 2015,  w tym: </w:t>
      </w:r>
    </w:p>
    <w:p w:rsidR="00CE25F3" w:rsidRDefault="00CE25F3" w:rsidP="00FC466D">
      <w:pPr>
        <w:pStyle w:val="Tekstpodstawowy"/>
        <w:numPr>
          <w:ilvl w:val="0"/>
          <w:numId w:val="53"/>
        </w:numPr>
        <w:spacing w:line="264" w:lineRule="auto"/>
        <w:rPr>
          <w:szCs w:val="24"/>
        </w:rPr>
      </w:pPr>
      <w:r>
        <w:rPr>
          <w:szCs w:val="24"/>
        </w:rPr>
        <w:t>wpływy z tytułu dzierżawy gruntów gminnych i  lokali użytkowych szacuje się  w kwocie 283 000,00 zł; 82,7 % dochodu w roku 2015; ze względu na zamiar odstąpienia od umowy dzierżawy lokalu;</w:t>
      </w:r>
    </w:p>
    <w:p w:rsidR="00CE25F3" w:rsidRDefault="00CE25F3" w:rsidP="00FC466D">
      <w:pPr>
        <w:pStyle w:val="Tekstpodstawowy"/>
        <w:numPr>
          <w:ilvl w:val="0"/>
          <w:numId w:val="53"/>
        </w:numPr>
        <w:spacing w:line="264" w:lineRule="auto"/>
        <w:rPr>
          <w:szCs w:val="24"/>
        </w:rPr>
      </w:pPr>
      <w:r>
        <w:rPr>
          <w:szCs w:val="24"/>
        </w:rPr>
        <w:t>wpływy z tytułu najmu lokali mieszkalnych wyniosą 332 000,00 zł; tj. 106,2 % dochodu w roku 2015;</w:t>
      </w:r>
    </w:p>
    <w:p w:rsidR="00CE25F3" w:rsidRDefault="00CE25F3" w:rsidP="00FC466D">
      <w:pPr>
        <w:pStyle w:val="Tekstpodstawowy"/>
        <w:numPr>
          <w:ilvl w:val="0"/>
          <w:numId w:val="53"/>
        </w:numPr>
        <w:spacing w:line="264" w:lineRule="auto"/>
        <w:rPr>
          <w:szCs w:val="24"/>
        </w:rPr>
      </w:pPr>
      <w:r>
        <w:rPr>
          <w:szCs w:val="24"/>
        </w:rPr>
        <w:t>opłata za użytkowanie wieczyste nieruchomości wyniesie 90 000,00 zł, tj. 92,8 % dochodu w roku 2015.</w:t>
      </w:r>
    </w:p>
    <w:p w:rsidR="00CE25F3" w:rsidRDefault="00CE25F3" w:rsidP="00EE762F">
      <w:pPr>
        <w:pStyle w:val="Tekstpodstawowy"/>
        <w:spacing w:line="264" w:lineRule="auto"/>
        <w:rPr>
          <w:szCs w:val="24"/>
        </w:rPr>
      </w:pPr>
    </w:p>
    <w:p w:rsidR="00CE25F3" w:rsidRDefault="00CE25F3" w:rsidP="00EE762F">
      <w:pPr>
        <w:pStyle w:val="Tekstpodstawowy"/>
        <w:spacing w:line="264" w:lineRule="auto"/>
        <w:rPr>
          <w:b/>
          <w:sz w:val="28"/>
          <w:szCs w:val="28"/>
        </w:rPr>
      </w:pPr>
      <w:r>
        <w:rPr>
          <w:b/>
          <w:sz w:val="28"/>
          <w:szCs w:val="28"/>
        </w:rPr>
        <w:lastRenderedPageBreak/>
        <w:t>Dochody uzyskiwane przez jednostki budżetowe</w:t>
      </w:r>
    </w:p>
    <w:p w:rsidR="00CE25F3" w:rsidRDefault="00CE25F3" w:rsidP="00EE762F">
      <w:pPr>
        <w:pStyle w:val="Tekstpodstawowy"/>
        <w:spacing w:line="264" w:lineRule="auto"/>
        <w:rPr>
          <w:szCs w:val="24"/>
        </w:rPr>
      </w:pPr>
      <w:r>
        <w:rPr>
          <w:szCs w:val="24"/>
        </w:rPr>
        <w:t>Zaplanowano dochody w kwocie 1 477 200,00 zł, 105,7 % szacowanych dochodów w roku 2015. W tym:</w:t>
      </w:r>
    </w:p>
    <w:p w:rsidR="00CE25F3" w:rsidRDefault="00CE25F3" w:rsidP="00FC466D">
      <w:pPr>
        <w:pStyle w:val="Tekstpodstawowy"/>
        <w:numPr>
          <w:ilvl w:val="0"/>
          <w:numId w:val="54"/>
        </w:numPr>
        <w:spacing w:line="264" w:lineRule="auto"/>
        <w:rPr>
          <w:szCs w:val="24"/>
        </w:rPr>
      </w:pPr>
      <w:r>
        <w:rPr>
          <w:szCs w:val="24"/>
        </w:rPr>
        <w:t>Placówki oświatowe - 916 500,00 zł, 118,3 % szacowanego dochodu na rok 2015. Z tego:</w:t>
      </w:r>
    </w:p>
    <w:p w:rsidR="00CE25F3" w:rsidRDefault="00CE25F3" w:rsidP="00FC466D">
      <w:pPr>
        <w:pStyle w:val="Tekstpodstawowy"/>
        <w:numPr>
          <w:ilvl w:val="1"/>
          <w:numId w:val="55"/>
        </w:numPr>
        <w:spacing w:line="264" w:lineRule="auto"/>
        <w:rPr>
          <w:szCs w:val="24"/>
        </w:rPr>
      </w:pPr>
      <w:r>
        <w:rPr>
          <w:szCs w:val="24"/>
        </w:rPr>
        <w:t>wpływy z opłat - 97 000,00 zł; są to opłaty za korzystanie z wychowania przedszkolnego, za korzystanie z wyżywienia w przedszkolu, różne opłaty;</w:t>
      </w:r>
    </w:p>
    <w:p w:rsidR="00CE25F3" w:rsidRDefault="00CE25F3" w:rsidP="00FC466D">
      <w:pPr>
        <w:pStyle w:val="Tekstpodstawowy"/>
        <w:numPr>
          <w:ilvl w:val="1"/>
          <w:numId w:val="55"/>
        </w:numPr>
        <w:spacing w:line="264" w:lineRule="auto"/>
        <w:rPr>
          <w:szCs w:val="24"/>
        </w:rPr>
      </w:pPr>
      <w:r>
        <w:rPr>
          <w:szCs w:val="24"/>
        </w:rPr>
        <w:t xml:space="preserve">dochody z majątku gminy - 50 700,00 zł, są to wpływy z tytułu najmu i dzierżawy pomieszczeń szkolnych; </w:t>
      </w:r>
    </w:p>
    <w:p w:rsidR="00CE25F3" w:rsidRDefault="00CE25F3" w:rsidP="00FC466D">
      <w:pPr>
        <w:pStyle w:val="Tekstpodstawowy"/>
        <w:numPr>
          <w:ilvl w:val="1"/>
          <w:numId w:val="55"/>
        </w:numPr>
        <w:spacing w:line="264" w:lineRule="auto"/>
        <w:rPr>
          <w:szCs w:val="24"/>
        </w:rPr>
      </w:pPr>
      <w:r>
        <w:rPr>
          <w:szCs w:val="24"/>
        </w:rPr>
        <w:t>wpływy z usług - 765 100,00 zł, są to dochody z tytułu odpłatności za wyżywienie w stołówkach szkolnych - 654 000,00 zł, odpłatność za różne formy wypoczynku dzieci i młodzieży</w:t>
      </w:r>
      <w:r>
        <w:rPr>
          <w:rStyle w:val="Odwoanieprzypisudolnego"/>
          <w:szCs w:val="24"/>
        </w:rPr>
        <w:footnoteReference w:id="19"/>
      </w:r>
      <w:r>
        <w:rPr>
          <w:szCs w:val="24"/>
        </w:rPr>
        <w:t xml:space="preserve"> - 111 100,00 zł,</w:t>
      </w:r>
    </w:p>
    <w:p w:rsidR="00CE25F3" w:rsidRDefault="00CE25F3" w:rsidP="00FC466D">
      <w:pPr>
        <w:pStyle w:val="Tekstpodstawowy"/>
        <w:numPr>
          <w:ilvl w:val="1"/>
          <w:numId w:val="55"/>
        </w:numPr>
        <w:spacing w:line="264" w:lineRule="auto"/>
        <w:rPr>
          <w:szCs w:val="24"/>
        </w:rPr>
      </w:pPr>
      <w:r>
        <w:rPr>
          <w:szCs w:val="24"/>
        </w:rPr>
        <w:t>pozostałe dochody - 3 700,00 zł.</w:t>
      </w:r>
    </w:p>
    <w:p w:rsidR="00CE25F3" w:rsidRDefault="00CE25F3" w:rsidP="00FC466D">
      <w:pPr>
        <w:pStyle w:val="Tekstpodstawowy"/>
        <w:numPr>
          <w:ilvl w:val="0"/>
          <w:numId w:val="54"/>
        </w:numPr>
        <w:spacing w:line="264" w:lineRule="auto"/>
        <w:rPr>
          <w:szCs w:val="24"/>
        </w:rPr>
      </w:pPr>
      <w:r>
        <w:rPr>
          <w:szCs w:val="24"/>
        </w:rPr>
        <w:t>Gminny Ośrodek Pomocy Społecznej - 5 500,00 zł, 93,2 % przewidywanego dochodu w roku 2015. Z tego:</w:t>
      </w:r>
    </w:p>
    <w:p w:rsidR="00CE25F3" w:rsidRDefault="00CE25F3" w:rsidP="00FC466D">
      <w:pPr>
        <w:pStyle w:val="Tekstpodstawowy"/>
        <w:numPr>
          <w:ilvl w:val="0"/>
          <w:numId w:val="56"/>
        </w:numPr>
        <w:spacing w:line="264" w:lineRule="auto"/>
        <w:rPr>
          <w:szCs w:val="24"/>
        </w:rPr>
      </w:pPr>
      <w:r>
        <w:rPr>
          <w:szCs w:val="24"/>
        </w:rPr>
        <w:t>odpłatność za pobyt w ośrodkach wsparcia i za usługi opiekuńcze - 5 300,00 zł,</w:t>
      </w:r>
    </w:p>
    <w:p w:rsidR="00CE25F3" w:rsidRDefault="00CE25F3" w:rsidP="00FC466D">
      <w:pPr>
        <w:pStyle w:val="Tekstpodstawowy"/>
        <w:numPr>
          <w:ilvl w:val="0"/>
          <w:numId w:val="56"/>
        </w:numPr>
        <w:spacing w:line="264" w:lineRule="auto"/>
        <w:rPr>
          <w:szCs w:val="24"/>
        </w:rPr>
      </w:pPr>
      <w:r>
        <w:rPr>
          <w:szCs w:val="24"/>
        </w:rPr>
        <w:t>pozostałe dochody - 200,00 zł.</w:t>
      </w:r>
    </w:p>
    <w:p w:rsidR="00CE25F3" w:rsidRDefault="00CE25F3" w:rsidP="00FC466D">
      <w:pPr>
        <w:pStyle w:val="Tekstpodstawowy"/>
        <w:numPr>
          <w:ilvl w:val="0"/>
          <w:numId w:val="54"/>
        </w:numPr>
        <w:spacing w:line="264" w:lineRule="auto"/>
        <w:rPr>
          <w:szCs w:val="24"/>
        </w:rPr>
      </w:pPr>
      <w:r>
        <w:rPr>
          <w:szCs w:val="24"/>
        </w:rPr>
        <w:t>Gminny Ośrodek Sportu i Rekreacji - 555 200,00 zł, 89,9 % planowanego wykonania w roku 2015. Dochody obejmują:</w:t>
      </w:r>
    </w:p>
    <w:p w:rsidR="00CE25F3" w:rsidRDefault="00CE25F3" w:rsidP="00FC466D">
      <w:pPr>
        <w:pStyle w:val="Tekstpodstawowy"/>
        <w:numPr>
          <w:ilvl w:val="0"/>
          <w:numId w:val="57"/>
        </w:numPr>
        <w:spacing w:line="264" w:lineRule="auto"/>
        <w:rPr>
          <w:szCs w:val="24"/>
        </w:rPr>
      </w:pPr>
      <w:r>
        <w:rPr>
          <w:szCs w:val="24"/>
        </w:rPr>
        <w:t>dochody z majątku gminy - 55 000,00 zł, - z tytułu najmu składników mienia komunalnego; 100,0 % szacowanego dochodu w roku 2015,</w:t>
      </w:r>
    </w:p>
    <w:p w:rsidR="00CE25F3" w:rsidRDefault="00CE25F3" w:rsidP="00FC466D">
      <w:pPr>
        <w:pStyle w:val="Tekstpodstawowy"/>
        <w:numPr>
          <w:ilvl w:val="0"/>
          <w:numId w:val="57"/>
        </w:numPr>
        <w:spacing w:line="264" w:lineRule="auto"/>
        <w:rPr>
          <w:szCs w:val="24"/>
        </w:rPr>
      </w:pPr>
      <w:r>
        <w:rPr>
          <w:szCs w:val="24"/>
        </w:rPr>
        <w:t>wpływy z usług - 500 000,00 zł, 100,0 % szacowanego dochodu w roku 2015,</w:t>
      </w:r>
    </w:p>
    <w:p w:rsidR="00CE25F3" w:rsidRDefault="00CE25F3" w:rsidP="00FC466D">
      <w:pPr>
        <w:pStyle w:val="Tekstpodstawowy"/>
        <w:numPr>
          <w:ilvl w:val="0"/>
          <w:numId w:val="57"/>
        </w:numPr>
        <w:spacing w:line="264" w:lineRule="auto"/>
        <w:rPr>
          <w:szCs w:val="24"/>
        </w:rPr>
      </w:pPr>
      <w:r>
        <w:rPr>
          <w:szCs w:val="24"/>
        </w:rPr>
        <w:t xml:space="preserve">pozostałe dochody - 200,00 zł, 0,32 % szacowanego dochodu w roku 2015, w roku 2015 GOSIR otrzymał środki z Powiatowego Urzędu Pracy na zatrudnienie bezrobotnych. </w:t>
      </w:r>
    </w:p>
    <w:p w:rsidR="00CE25F3" w:rsidRDefault="00CE25F3" w:rsidP="00EE762F">
      <w:pPr>
        <w:pStyle w:val="Tekstpodstawowy"/>
        <w:spacing w:line="264" w:lineRule="auto"/>
        <w:rPr>
          <w:sz w:val="28"/>
          <w:szCs w:val="28"/>
        </w:rPr>
      </w:pPr>
      <w:r>
        <w:rPr>
          <w:rFonts w:eastAsia="MS Mincho"/>
          <w:b/>
          <w:bCs/>
          <w:sz w:val="28"/>
          <w:szCs w:val="28"/>
        </w:rPr>
        <w:t>Pozostałe dochody</w:t>
      </w:r>
    </w:p>
    <w:p w:rsidR="00CE25F3" w:rsidRPr="00EE762F" w:rsidRDefault="00CE25F3" w:rsidP="00EE762F">
      <w:pPr>
        <w:pStyle w:val="Tekstpodstawowywcity3"/>
        <w:spacing w:line="264" w:lineRule="auto"/>
        <w:rPr>
          <w:rFonts w:ascii="Times New Roman" w:hAnsi="Times New Roman"/>
          <w:sz w:val="24"/>
          <w:szCs w:val="24"/>
        </w:rPr>
      </w:pPr>
      <w:r w:rsidRPr="00EE762F">
        <w:rPr>
          <w:rFonts w:ascii="Times New Roman" w:hAnsi="Times New Roman"/>
          <w:sz w:val="24"/>
          <w:szCs w:val="24"/>
        </w:rPr>
        <w:t xml:space="preserve">Zaplanowano kwotę 137 000,00 </w:t>
      </w:r>
      <w:r w:rsidRPr="00EE762F">
        <w:rPr>
          <w:rFonts w:ascii="Times New Roman" w:hAnsi="Times New Roman"/>
          <w:b/>
          <w:sz w:val="24"/>
          <w:szCs w:val="24"/>
        </w:rPr>
        <w:t>zł</w:t>
      </w:r>
      <w:r w:rsidRPr="00EE762F">
        <w:rPr>
          <w:rFonts w:ascii="Times New Roman" w:hAnsi="Times New Roman"/>
          <w:sz w:val="24"/>
          <w:szCs w:val="24"/>
        </w:rPr>
        <w:t>, z tego:</w:t>
      </w:r>
    </w:p>
    <w:p w:rsidR="00CE25F3" w:rsidRPr="00EE762F" w:rsidRDefault="00CE25F3" w:rsidP="00FC466D">
      <w:pPr>
        <w:pStyle w:val="Tekstpodstawowywcity3"/>
        <w:numPr>
          <w:ilvl w:val="0"/>
          <w:numId w:val="58"/>
        </w:numPr>
        <w:autoSpaceDE w:val="0"/>
        <w:autoSpaceDN w:val="0"/>
        <w:adjustRightInd w:val="0"/>
        <w:spacing w:after="0" w:line="264" w:lineRule="auto"/>
        <w:jc w:val="both"/>
        <w:rPr>
          <w:rFonts w:ascii="Times New Roman" w:hAnsi="Times New Roman"/>
          <w:sz w:val="24"/>
          <w:szCs w:val="24"/>
        </w:rPr>
      </w:pPr>
      <w:r w:rsidRPr="00EE762F">
        <w:rPr>
          <w:rFonts w:ascii="Times New Roman" w:hAnsi="Times New Roman"/>
          <w:sz w:val="24"/>
          <w:szCs w:val="24"/>
        </w:rPr>
        <w:t>odsetki od środków na rachunkach bankowych i od lokat terminowych – 50 000,00 zł,</w:t>
      </w:r>
    </w:p>
    <w:p w:rsidR="00CE25F3" w:rsidRPr="00EE762F" w:rsidRDefault="00CE25F3" w:rsidP="00FC466D">
      <w:pPr>
        <w:pStyle w:val="Tekstpodstawowywcity3"/>
        <w:numPr>
          <w:ilvl w:val="0"/>
          <w:numId w:val="58"/>
        </w:numPr>
        <w:autoSpaceDE w:val="0"/>
        <w:autoSpaceDN w:val="0"/>
        <w:adjustRightInd w:val="0"/>
        <w:spacing w:after="0" w:line="264" w:lineRule="auto"/>
        <w:jc w:val="both"/>
        <w:rPr>
          <w:rFonts w:ascii="Times New Roman" w:hAnsi="Times New Roman"/>
          <w:sz w:val="24"/>
          <w:szCs w:val="24"/>
        </w:rPr>
      </w:pPr>
      <w:r w:rsidRPr="00EE762F">
        <w:rPr>
          <w:rFonts w:ascii="Times New Roman" w:hAnsi="Times New Roman"/>
          <w:sz w:val="24"/>
          <w:szCs w:val="24"/>
        </w:rPr>
        <w:t>odsetki za zwłokę od podatków, opłat i innych należności budżetowych pobierane przez Urząd Gminy – 45 000,00 zł,</w:t>
      </w:r>
    </w:p>
    <w:p w:rsidR="00CE25F3" w:rsidRPr="00EE762F" w:rsidRDefault="00CE25F3" w:rsidP="00FC466D">
      <w:pPr>
        <w:pStyle w:val="Tekstpodstawowywcity3"/>
        <w:numPr>
          <w:ilvl w:val="0"/>
          <w:numId w:val="58"/>
        </w:numPr>
        <w:autoSpaceDE w:val="0"/>
        <w:autoSpaceDN w:val="0"/>
        <w:adjustRightInd w:val="0"/>
        <w:spacing w:after="0" w:line="264" w:lineRule="auto"/>
        <w:jc w:val="both"/>
        <w:rPr>
          <w:rFonts w:ascii="Times New Roman" w:hAnsi="Times New Roman"/>
          <w:sz w:val="24"/>
          <w:szCs w:val="24"/>
        </w:rPr>
      </w:pPr>
      <w:r w:rsidRPr="00EE762F">
        <w:rPr>
          <w:rFonts w:ascii="Times New Roman" w:hAnsi="Times New Roman"/>
          <w:sz w:val="24"/>
          <w:szCs w:val="24"/>
        </w:rPr>
        <w:t>dochody z tytułu realizacji zadań zleconych gminie ustawami -  12 000,00 zł,</w:t>
      </w:r>
    </w:p>
    <w:p w:rsidR="00775424" w:rsidRDefault="00CE25F3" w:rsidP="00FC466D">
      <w:pPr>
        <w:pStyle w:val="Tekstpodstawowywcity3"/>
        <w:numPr>
          <w:ilvl w:val="0"/>
          <w:numId w:val="58"/>
        </w:numPr>
        <w:autoSpaceDE w:val="0"/>
        <w:autoSpaceDN w:val="0"/>
        <w:adjustRightInd w:val="0"/>
        <w:spacing w:after="0" w:line="264" w:lineRule="auto"/>
        <w:jc w:val="both"/>
        <w:rPr>
          <w:rFonts w:ascii="Times New Roman" w:hAnsi="Times New Roman"/>
          <w:sz w:val="24"/>
          <w:szCs w:val="24"/>
        </w:rPr>
      </w:pPr>
      <w:r w:rsidRPr="00EE762F">
        <w:rPr>
          <w:rFonts w:ascii="Times New Roman" w:hAnsi="Times New Roman"/>
          <w:sz w:val="24"/>
          <w:szCs w:val="24"/>
        </w:rPr>
        <w:t>różne dochody w Urzędzie Gminy - 30 000,00 zł.</w:t>
      </w:r>
    </w:p>
    <w:p w:rsidR="00793106" w:rsidRDefault="00793106" w:rsidP="00793106">
      <w:pPr>
        <w:pStyle w:val="Tekstpodstawowywcity3"/>
        <w:autoSpaceDE w:val="0"/>
        <w:autoSpaceDN w:val="0"/>
        <w:adjustRightInd w:val="0"/>
        <w:spacing w:after="0" w:line="264" w:lineRule="auto"/>
        <w:jc w:val="both"/>
        <w:rPr>
          <w:rFonts w:ascii="Times New Roman" w:hAnsi="Times New Roman"/>
          <w:sz w:val="24"/>
          <w:szCs w:val="24"/>
        </w:rPr>
      </w:pPr>
    </w:p>
    <w:p w:rsidR="00793106" w:rsidRPr="00775424" w:rsidRDefault="00793106" w:rsidP="00793106">
      <w:pPr>
        <w:pStyle w:val="Tekstpodstawowywcity3"/>
        <w:autoSpaceDE w:val="0"/>
        <w:autoSpaceDN w:val="0"/>
        <w:adjustRightInd w:val="0"/>
        <w:spacing w:after="0" w:line="264" w:lineRule="auto"/>
        <w:jc w:val="both"/>
        <w:rPr>
          <w:rFonts w:ascii="Times New Roman" w:hAnsi="Times New Roman"/>
          <w:sz w:val="24"/>
          <w:szCs w:val="24"/>
        </w:rPr>
      </w:pPr>
    </w:p>
    <w:tbl>
      <w:tblPr>
        <w:tblW w:w="8736" w:type="dxa"/>
        <w:tblInd w:w="55" w:type="dxa"/>
        <w:tblLayout w:type="fixed"/>
        <w:tblCellMar>
          <w:left w:w="70" w:type="dxa"/>
          <w:right w:w="70" w:type="dxa"/>
        </w:tblCellMar>
        <w:tblLook w:val="04A0"/>
      </w:tblPr>
      <w:tblGrid>
        <w:gridCol w:w="161"/>
        <w:gridCol w:w="282"/>
        <w:gridCol w:w="3981"/>
        <w:gridCol w:w="1298"/>
        <w:gridCol w:w="1317"/>
        <w:gridCol w:w="1007"/>
        <w:gridCol w:w="690"/>
      </w:tblGrid>
      <w:tr w:rsidR="00775424" w:rsidTr="00775424">
        <w:trPr>
          <w:trHeight w:val="80"/>
        </w:trPr>
        <w:tc>
          <w:tcPr>
            <w:tcW w:w="161" w:type="dxa"/>
            <w:noWrap/>
            <w:vAlign w:val="bottom"/>
            <w:hideMark/>
          </w:tcPr>
          <w:p w:rsidR="00775424" w:rsidRDefault="00775424" w:rsidP="00775424">
            <w:pPr>
              <w:rPr>
                <w:sz w:val="20"/>
                <w:szCs w:val="20"/>
                <w:lang w:eastAsia="pl-PL"/>
              </w:rPr>
            </w:pPr>
          </w:p>
        </w:tc>
        <w:tc>
          <w:tcPr>
            <w:tcW w:w="4263" w:type="dxa"/>
            <w:gridSpan w:val="2"/>
            <w:noWrap/>
            <w:vAlign w:val="bottom"/>
            <w:hideMark/>
          </w:tcPr>
          <w:p w:rsidR="00775424" w:rsidRDefault="00775424" w:rsidP="00775424">
            <w:pPr>
              <w:spacing w:after="0" w:line="240" w:lineRule="auto"/>
              <w:rPr>
                <w:sz w:val="20"/>
                <w:szCs w:val="20"/>
                <w:lang w:eastAsia="pl-PL"/>
              </w:rPr>
            </w:pPr>
          </w:p>
        </w:tc>
        <w:tc>
          <w:tcPr>
            <w:tcW w:w="1298" w:type="dxa"/>
            <w:noWrap/>
            <w:vAlign w:val="bottom"/>
            <w:hideMark/>
          </w:tcPr>
          <w:p w:rsidR="00775424" w:rsidRDefault="00775424" w:rsidP="00775424">
            <w:pPr>
              <w:spacing w:after="0" w:line="240" w:lineRule="auto"/>
              <w:rPr>
                <w:sz w:val="20"/>
                <w:szCs w:val="20"/>
                <w:lang w:eastAsia="pl-PL"/>
              </w:rPr>
            </w:pPr>
          </w:p>
        </w:tc>
        <w:tc>
          <w:tcPr>
            <w:tcW w:w="1317" w:type="dxa"/>
            <w:noWrap/>
            <w:vAlign w:val="bottom"/>
            <w:hideMark/>
          </w:tcPr>
          <w:p w:rsidR="00775424" w:rsidRDefault="00775424" w:rsidP="00775424">
            <w:pPr>
              <w:spacing w:after="0" w:line="240" w:lineRule="auto"/>
              <w:rPr>
                <w:sz w:val="20"/>
                <w:szCs w:val="20"/>
                <w:lang w:eastAsia="pl-PL"/>
              </w:rPr>
            </w:pPr>
          </w:p>
        </w:tc>
        <w:tc>
          <w:tcPr>
            <w:tcW w:w="1007" w:type="dxa"/>
            <w:noWrap/>
            <w:vAlign w:val="bottom"/>
            <w:hideMark/>
          </w:tcPr>
          <w:p w:rsidR="00775424" w:rsidRDefault="00775424" w:rsidP="00775424">
            <w:pPr>
              <w:spacing w:after="0" w:line="240" w:lineRule="auto"/>
              <w:rPr>
                <w:sz w:val="20"/>
                <w:szCs w:val="20"/>
                <w:lang w:eastAsia="pl-PL"/>
              </w:rPr>
            </w:pPr>
          </w:p>
        </w:tc>
        <w:tc>
          <w:tcPr>
            <w:tcW w:w="690" w:type="dxa"/>
            <w:noWrap/>
            <w:vAlign w:val="bottom"/>
            <w:hideMark/>
          </w:tcPr>
          <w:p w:rsidR="00775424" w:rsidRDefault="00775424" w:rsidP="00775424">
            <w:pPr>
              <w:spacing w:after="0" w:line="240" w:lineRule="auto"/>
              <w:rPr>
                <w:sz w:val="20"/>
                <w:szCs w:val="20"/>
                <w:lang w:eastAsia="pl-PL"/>
              </w:rPr>
            </w:pPr>
          </w:p>
        </w:tc>
      </w:tr>
      <w:tr w:rsidR="00CE25F3" w:rsidTr="00EE762F">
        <w:trPr>
          <w:trHeight w:val="982"/>
        </w:trPr>
        <w:tc>
          <w:tcPr>
            <w:tcW w:w="443" w:type="dxa"/>
            <w:gridSpan w:val="2"/>
            <w:tcBorders>
              <w:top w:val="single" w:sz="8" w:space="0" w:color="auto"/>
              <w:left w:val="single" w:sz="8" w:space="0" w:color="auto"/>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lastRenderedPageBreak/>
              <w:t>Lp.</w:t>
            </w:r>
          </w:p>
        </w:tc>
        <w:tc>
          <w:tcPr>
            <w:tcW w:w="3981" w:type="dxa"/>
            <w:tcBorders>
              <w:top w:val="single" w:sz="8" w:space="0" w:color="auto"/>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Wyszczególnienie </w:t>
            </w:r>
          </w:p>
        </w:tc>
        <w:tc>
          <w:tcPr>
            <w:tcW w:w="1298" w:type="dxa"/>
            <w:tcBorders>
              <w:top w:val="single" w:sz="8" w:space="0" w:color="auto"/>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xml:space="preserve">Plan na rok 2015, stan na 30.09.2015r. </w:t>
            </w:r>
          </w:p>
        </w:tc>
        <w:tc>
          <w:tcPr>
            <w:tcW w:w="1317" w:type="dxa"/>
            <w:tcBorders>
              <w:top w:val="single" w:sz="8" w:space="0" w:color="auto"/>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Plan na rok 2016</w:t>
            </w:r>
          </w:p>
        </w:tc>
        <w:tc>
          <w:tcPr>
            <w:tcW w:w="1007" w:type="dxa"/>
            <w:tcBorders>
              <w:top w:val="single" w:sz="8" w:space="0" w:color="auto"/>
              <w:left w:val="nil"/>
              <w:bottom w:val="single" w:sz="8" w:space="0" w:color="auto"/>
              <w:right w:val="single" w:sz="8" w:space="0" w:color="auto"/>
            </w:tcBorders>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Struktura dochodów własnych 2016 r.</w:t>
            </w:r>
          </w:p>
        </w:tc>
        <w:tc>
          <w:tcPr>
            <w:tcW w:w="690" w:type="dxa"/>
            <w:tcBorders>
              <w:top w:val="single" w:sz="8" w:space="0" w:color="auto"/>
              <w:left w:val="nil"/>
              <w:bottom w:val="nil"/>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         4/3</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w:t>
            </w:r>
          </w:p>
        </w:tc>
        <w:tc>
          <w:tcPr>
            <w:tcW w:w="3981" w:type="dxa"/>
            <w:tcBorders>
              <w:top w:val="nil"/>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2</w:t>
            </w:r>
          </w:p>
        </w:tc>
        <w:tc>
          <w:tcPr>
            <w:tcW w:w="1298" w:type="dxa"/>
            <w:tcBorders>
              <w:top w:val="nil"/>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w:t>
            </w:r>
          </w:p>
        </w:tc>
        <w:tc>
          <w:tcPr>
            <w:tcW w:w="1317" w:type="dxa"/>
            <w:tcBorders>
              <w:top w:val="nil"/>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4</w:t>
            </w:r>
          </w:p>
        </w:tc>
        <w:tc>
          <w:tcPr>
            <w:tcW w:w="1007" w:type="dxa"/>
            <w:tcBorders>
              <w:top w:val="nil"/>
              <w:left w:val="nil"/>
              <w:bottom w:val="single" w:sz="8" w:space="0" w:color="auto"/>
              <w:right w:val="single" w:sz="8" w:space="0" w:color="auto"/>
            </w:tcBorders>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5</w:t>
            </w:r>
          </w:p>
        </w:tc>
        <w:tc>
          <w:tcPr>
            <w:tcW w:w="690" w:type="dxa"/>
            <w:tcBorders>
              <w:top w:val="single" w:sz="8" w:space="0" w:color="auto"/>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6</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I</w:t>
            </w:r>
          </w:p>
        </w:tc>
        <w:tc>
          <w:tcPr>
            <w:tcW w:w="3981" w:type="dxa"/>
            <w:tcBorders>
              <w:top w:val="nil"/>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Podstawowe dochody podatkowe, w tym:</w:t>
            </w:r>
          </w:p>
        </w:tc>
        <w:tc>
          <w:tcPr>
            <w:tcW w:w="1298" w:type="dxa"/>
            <w:tcBorders>
              <w:top w:val="nil"/>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33 247 500,00</w:t>
            </w:r>
          </w:p>
        </w:tc>
        <w:tc>
          <w:tcPr>
            <w:tcW w:w="1317" w:type="dxa"/>
            <w:tcBorders>
              <w:top w:val="nil"/>
              <w:left w:val="nil"/>
              <w:bottom w:val="single" w:sz="8" w:space="0" w:color="auto"/>
              <w:right w:val="single" w:sz="8" w:space="0" w:color="auto"/>
            </w:tcBorders>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36 405 000,00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84,8</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109,5</w:t>
            </w:r>
          </w:p>
        </w:tc>
      </w:tr>
      <w:tr w:rsidR="00CE25F3" w:rsidTr="00EE762F">
        <w:trPr>
          <w:trHeight w:val="495"/>
        </w:trPr>
        <w:tc>
          <w:tcPr>
            <w:tcW w:w="443" w:type="dxa"/>
            <w:gridSpan w:val="2"/>
            <w:tcBorders>
              <w:top w:val="nil"/>
              <w:left w:val="single" w:sz="8" w:space="0" w:color="auto"/>
              <w:bottom w:val="nil"/>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p>
        </w:tc>
        <w:tc>
          <w:tcPr>
            <w:tcW w:w="3981" w:type="dxa"/>
            <w:tcBorders>
              <w:top w:val="nil"/>
              <w:left w:val="nil"/>
              <w:bottom w:val="nil"/>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Udziały we wpływach z podatku dochodowego od osób prawnych</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445 000,00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445 000,00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100,0</w:t>
            </w:r>
          </w:p>
        </w:tc>
      </w:tr>
      <w:tr w:rsidR="00CE25F3" w:rsidTr="00EE762F">
        <w:trPr>
          <w:trHeight w:val="495"/>
        </w:trPr>
        <w:tc>
          <w:tcPr>
            <w:tcW w:w="443" w:type="dxa"/>
            <w:gridSpan w:val="2"/>
            <w:tcBorders>
              <w:top w:val="single" w:sz="8" w:space="0" w:color="auto"/>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p>
        </w:tc>
        <w:tc>
          <w:tcPr>
            <w:tcW w:w="3981" w:type="dxa"/>
            <w:tcBorders>
              <w:top w:val="single" w:sz="8" w:space="0" w:color="auto"/>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Udziały we wpływach z podatku dochodowego od osób fizycznych </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24 000 000,00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27 000 000,00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62,9</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112,5</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3981" w:type="dxa"/>
            <w:tcBorders>
              <w:top w:val="nil"/>
              <w:left w:val="nil"/>
              <w:bottom w:val="single" w:sz="8" w:space="0" w:color="auto"/>
              <w:right w:val="single" w:sz="8" w:space="0" w:color="auto"/>
            </w:tcBorders>
            <w:noWrap/>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Podatek rolny</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199 000,00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200 000,00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0,5</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100,5</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p>
        </w:tc>
        <w:tc>
          <w:tcPr>
            <w:tcW w:w="3981" w:type="dxa"/>
            <w:tcBorders>
              <w:top w:val="nil"/>
              <w:left w:val="nil"/>
              <w:bottom w:val="single" w:sz="8" w:space="0" w:color="auto"/>
              <w:right w:val="single" w:sz="8" w:space="0" w:color="auto"/>
            </w:tcBorders>
            <w:noWrap/>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Podatek od nieruchomości</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7 215 000,00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7 365 000,00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17,2</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102,1</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3981" w:type="dxa"/>
            <w:tcBorders>
              <w:top w:val="nil"/>
              <w:left w:val="nil"/>
              <w:bottom w:val="single" w:sz="8" w:space="0" w:color="auto"/>
              <w:right w:val="single" w:sz="8" w:space="0" w:color="auto"/>
            </w:tcBorders>
            <w:noWrap/>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Podatek leśny </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93 500,00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0,2</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107,0</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w:t>
            </w:r>
          </w:p>
        </w:tc>
        <w:tc>
          <w:tcPr>
            <w:tcW w:w="3981" w:type="dxa"/>
            <w:tcBorders>
              <w:top w:val="nil"/>
              <w:left w:val="nil"/>
              <w:bottom w:val="single" w:sz="8" w:space="0" w:color="auto"/>
              <w:right w:val="single" w:sz="8" w:space="0" w:color="auto"/>
            </w:tcBorders>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Podatek od środków transportowych</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150 000,00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150 000,00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0,3</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100,0</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w:t>
            </w:r>
          </w:p>
        </w:tc>
        <w:tc>
          <w:tcPr>
            <w:tcW w:w="3981" w:type="dxa"/>
            <w:tcBorders>
              <w:top w:val="nil"/>
              <w:left w:val="nil"/>
              <w:bottom w:val="single" w:sz="8" w:space="0" w:color="auto"/>
              <w:right w:val="single" w:sz="8" w:space="0" w:color="auto"/>
            </w:tcBorders>
            <w:noWrap/>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Opłata skarbowa</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0,1</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112,5</w:t>
            </w:r>
          </w:p>
        </w:tc>
      </w:tr>
      <w:tr w:rsidR="00CE25F3" w:rsidTr="00775424">
        <w:trPr>
          <w:trHeight w:val="373"/>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3981" w:type="dxa"/>
            <w:tcBorders>
              <w:top w:val="nil"/>
              <w:left w:val="nil"/>
              <w:bottom w:val="single" w:sz="8" w:space="0" w:color="auto"/>
              <w:right w:val="single" w:sz="8" w:space="0" w:color="auto"/>
            </w:tcBorders>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Podatek od działalności gosp. opłacany w formie karty podatkowej</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15 000,00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66,7</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Podatek od czynności cywilnoprawnych</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1 090 000,00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1 090 000,00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2,5</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100,0</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II</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Pozostałe dochody z podatków i opłat, w tym:</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4 146 500,00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4 186 600,00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9,8</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101,0</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Podatek od spadków i darowizn</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35 000,00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0,1</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114,3</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Opłata od posiadania psów</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19 000,00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17 500,00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92,1</w:t>
            </w:r>
          </w:p>
        </w:tc>
      </w:tr>
      <w:tr w:rsidR="00CE25F3" w:rsidTr="00EE762F">
        <w:trPr>
          <w:trHeight w:val="495"/>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Opłaty </w:t>
            </w:r>
            <w:proofErr w:type="spellStart"/>
            <w:r>
              <w:rPr>
                <w:rFonts w:ascii="Times New Roman" w:eastAsia="Times New Roman" w:hAnsi="Times New Roman"/>
                <w:sz w:val="18"/>
                <w:szCs w:val="18"/>
                <w:lang w:eastAsia="pl-PL"/>
              </w:rPr>
              <w:t>adiacenckie</w:t>
            </w:r>
            <w:proofErr w:type="spellEnd"/>
            <w:r>
              <w:rPr>
                <w:rFonts w:ascii="Times New Roman" w:eastAsia="Times New Roman" w:hAnsi="Times New Roman"/>
                <w:sz w:val="18"/>
                <w:szCs w:val="18"/>
                <w:lang w:eastAsia="pl-PL"/>
              </w:rPr>
              <w:t>, od wzrostu wartości nieruchomości, za zajecie pasa drogowego</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1 810 000,00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1 815 000,00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4,2</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100,3</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Opłata za gospodarowanie odpadami</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1 935 000,00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1 935 000,00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4,5</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100,0</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5</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Opłata za zezwolenie na sprzedaż alkoholu</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280 000,00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300 000,00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0,7</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107,1</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Opłata targowa</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18 000,00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111,1</w:t>
            </w:r>
          </w:p>
        </w:tc>
      </w:tr>
      <w:tr w:rsidR="00CE25F3" w:rsidTr="00775424">
        <w:trPr>
          <w:trHeight w:val="233"/>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7</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Opłata za korzystanie ze środowiska</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23 000,00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23 000,00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100,0</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pozostałe opłaty</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26 500,00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36 100,00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0,1</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136,2</w:t>
            </w:r>
          </w:p>
        </w:tc>
      </w:tr>
      <w:tr w:rsidR="00CE25F3" w:rsidTr="00EE762F">
        <w:trPr>
          <w:trHeight w:val="495"/>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III</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Dochody z majątku gminy pobierane przez Urząd Gminy, w tym:</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751 467,00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705 000,00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1,6</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93,8</w:t>
            </w:r>
          </w:p>
        </w:tc>
      </w:tr>
      <w:tr w:rsidR="00CE25F3" w:rsidTr="00EE762F">
        <w:trPr>
          <w:trHeight w:val="270"/>
        </w:trPr>
        <w:tc>
          <w:tcPr>
            <w:tcW w:w="443" w:type="dxa"/>
            <w:gridSpan w:val="2"/>
            <w:tcBorders>
              <w:top w:val="nil"/>
              <w:left w:val="single" w:sz="8" w:space="0" w:color="auto"/>
              <w:bottom w:val="nil"/>
              <w:right w:val="single" w:sz="8" w:space="0" w:color="auto"/>
            </w:tcBorders>
            <w:noWrap/>
            <w:vAlign w:val="bottom"/>
            <w:hideMark/>
          </w:tcPr>
          <w:p w:rsidR="00CE25F3" w:rsidRDefault="00CE25F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a)  dzierżawa gruntów gminnych i lokali użytkowych</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342 000,00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283 000,00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0,7</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82,7</w:t>
            </w:r>
          </w:p>
        </w:tc>
      </w:tr>
      <w:tr w:rsidR="00CE25F3" w:rsidTr="00EE762F">
        <w:trPr>
          <w:trHeight w:val="270"/>
        </w:trPr>
        <w:tc>
          <w:tcPr>
            <w:tcW w:w="443" w:type="dxa"/>
            <w:gridSpan w:val="2"/>
            <w:tcBorders>
              <w:top w:val="nil"/>
              <w:left w:val="single" w:sz="8" w:space="0" w:color="auto"/>
              <w:bottom w:val="nil"/>
              <w:right w:val="single" w:sz="8" w:space="0" w:color="auto"/>
            </w:tcBorders>
            <w:noWrap/>
            <w:vAlign w:val="bottom"/>
            <w:hideMark/>
          </w:tcPr>
          <w:p w:rsidR="00CE25F3" w:rsidRDefault="00CE25F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b) najem lokali mieszkalnych</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312 500,00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332 000,00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0,8</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106,2</w:t>
            </w:r>
          </w:p>
        </w:tc>
      </w:tr>
      <w:tr w:rsidR="00CE25F3" w:rsidTr="00EE762F">
        <w:trPr>
          <w:trHeight w:val="270"/>
        </w:trPr>
        <w:tc>
          <w:tcPr>
            <w:tcW w:w="443" w:type="dxa"/>
            <w:gridSpan w:val="2"/>
            <w:tcBorders>
              <w:top w:val="nil"/>
              <w:left w:val="single" w:sz="8" w:space="0" w:color="auto"/>
              <w:bottom w:val="nil"/>
              <w:right w:val="single" w:sz="8" w:space="0" w:color="auto"/>
            </w:tcBorders>
            <w:noWrap/>
            <w:vAlign w:val="bottom"/>
            <w:hideMark/>
          </w:tcPr>
          <w:p w:rsidR="00CE25F3" w:rsidRDefault="00CE25F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c) opłaty za wieczyste użytkowanie nieruchomości</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96 967,00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0,2</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92,8</w:t>
            </w:r>
          </w:p>
        </w:tc>
      </w:tr>
      <w:tr w:rsidR="00CE25F3" w:rsidTr="00775424">
        <w:trPr>
          <w:trHeight w:val="390"/>
        </w:trPr>
        <w:tc>
          <w:tcPr>
            <w:tcW w:w="443" w:type="dxa"/>
            <w:gridSpan w:val="2"/>
            <w:tcBorders>
              <w:top w:val="single" w:sz="8" w:space="0" w:color="auto"/>
              <w:left w:val="single" w:sz="8" w:space="0" w:color="auto"/>
              <w:bottom w:val="single" w:sz="8" w:space="0" w:color="auto"/>
              <w:right w:val="single" w:sz="8" w:space="0" w:color="auto"/>
            </w:tcBorders>
            <w:noWrap/>
            <w:vAlign w:val="bottom"/>
            <w:hideMark/>
          </w:tcPr>
          <w:p w:rsidR="00CE25F3" w:rsidRDefault="00CE25F3">
            <w:pPr>
              <w:spacing w:after="0" w:line="240" w:lineRule="auto"/>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IV</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Dochody pobierane przez jednostki budżetowe, w tym:</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1 397 537,00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1 477 200,00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3,4</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105,7</w:t>
            </w:r>
          </w:p>
        </w:tc>
      </w:tr>
      <w:tr w:rsidR="00CE25F3" w:rsidTr="00EE762F">
        <w:trPr>
          <w:trHeight w:val="495"/>
        </w:trPr>
        <w:tc>
          <w:tcPr>
            <w:tcW w:w="443" w:type="dxa"/>
            <w:gridSpan w:val="2"/>
            <w:tcBorders>
              <w:top w:val="nil"/>
              <w:left w:val="single" w:sz="8" w:space="0" w:color="auto"/>
              <w:bottom w:val="nil"/>
              <w:right w:val="single" w:sz="8" w:space="0" w:color="auto"/>
            </w:tcBorders>
            <w:noWrap/>
            <w:vAlign w:val="bottom"/>
            <w:hideMark/>
          </w:tcPr>
          <w:p w:rsidR="00CE25F3" w:rsidRDefault="00CE25F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a) dochody pobierane przez  placówki oświatowe, w tym pobierane przez nie opłaty</w:t>
            </w:r>
          </w:p>
        </w:tc>
        <w:tc>
          <w:tcPr>
            <w:tcW w:w="1298" w:type="dxa"/>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774 400,00</w:t>
            </w:r>
          </w:p>
        </w:tc>
        <w:tc>
          <w:tcPr>
            <w:tcW w:w="1317" w:type="dxa"/>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916 500,00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2,1</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118,3</w:t>
            </w:r>
          </w:p>
        </w:tc>
      </w:tr>
      <w:tr w:rsidR="00CE25F3" w:rsidTr="00EE762F">
        <w:trPr>
          <w:trHeight w:val="270"/>
        </w:trPr>
        <w:tc>
          <w:tcPr>
            <w:tcW w:w="443" w:type="dxa"/>
            <w:gridSpan w:val="2"/>
            <w:tcBorders>
              <w:top w:val="nil"/>
              <w:left w:val="single" w:sz="8" w:space="0" w:color="auto"/>
              <w:bottom w:val="nil"/>
              <w:right w:val="single" w:sz="8" w:space="0" w:color="auto"/>
            </w:tcBorders>
            <w:noWrap/>
            <w:vAlign w:val="bottom"/>
            <w:hideMark/>
          </w:tcPr>
          <w:p w:rsidR="00CE25F3" w:rsidRDefault="00CE25F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b) dochody pobierane przez GOPS </w:t>
            </w:r>
          </w:p>
        </w:tc>
        <w:tc>
          <w:tcPr>
            <w:tcW w:w="1298" w:type="dxa"/>
            <w:tcBorders>
              <w:top w:val="single" w:sz="8" w:space="0" w:color="auto"/>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5 900,00</w:t>
            </w:r>
          </w:p>
        </w:tc>
        <w:tc>
          <w:tcPr>
            <w:tcW w:w="1317" w:type="dxa"/>
            <w:tcBorders>
              <w:top w:val="single" w:sz="8" w:space="0" w:color="auto"/>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5 500,00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45,8</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93,2</w:t>
            </w:r>
          </w:p>
        </w:tc>
      </w:tr>
      <w:tr w:rsidR="00CE25F3" w:rsidTr="00EE762F">
        <w:trPr>
          <w:trHeight w:val="270"/>
        </w:trPr>
        <w:tc>
          <w:tcPr>
            <w:tcW w:w="443" w:type="dxa"/>
            <w:gridSpan w:val="2"/>
            <w:tcBorders>
              <w:top w:val="nil"/>
              <w:left w:val="single" w:sz="8" w:space="0" w:color="auto"/>
              <w:bottom w:val="nil"/>
              <w:right w:val="single" w:sz="8" w:space="0" w:color="auto"/>
            </w:tcBorders>
            <w:noWrap/>
            <w:vAlign w:val="bottom"/>
            <w:hideMark/>
          </w:tcPr>
          <w:p w:rsidR="00CE25F3" w:rsidRDefault="00CE25F3">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c) dochody pobierane przez GOSIR</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617 237,00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555 200,00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1,3</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89,9</w:t>
            </w:r>
          </w:p>
        </w:tc>
      </w:tr>
      <w:tr w:rsidR="00CE25F3" w:rsidTr="00EE762F">
        <w:trPr>
          <w:trHeight w:val="270"/>
        </w:trPr>
        <w:tc>
          <w:tcPr>
            <w:tcW w:w="443" w:type="dxa"/>
            <w:gridSpan w:val="2"/>
            <w:tcBorders>
              <w:top w:val="single" w:sz="8" w:space="0" w:color="auto"/>
              <w:left w:val="single" w:sz="8" w:space="0" w:color="auto"/>
              <w:bottom w:val="single" w:sz="8" w:space="0" w:color="auto"/>
              <w:right w:val="single" w:sz="8" w:space="0" w:color="auto"/>
            </w:tcBorders>
            <w:noWrap/>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V</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Pozostałe dochody w tym :</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314 227,30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137 000,00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0,3</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43,6</w:t>
            </w:r>
          </w:p>
        </w:tc>
      </w:tr>
      <w:tr w:rsidR="00CE25F3" w:rsidTr="00775424">
        <w:trPr>
          <w:trHeight w:val="443"/>
        </w:trPr>
        <w:tc>
          <w:tcPr>
            <w:tcW w:w="443" w:type="dxa"/>
            <w:gridSpan w:val="2"/>
            <w:tcBorders>
              <w:top w:val="nil"/>
              <w:left w:val="single" w:sz="8" w:space="0" w:color="auto"/>
              <w:bottom w:val="nil"/>
              <w:right w:val="single" w:sz="8" w:space="0" w:color="auto"/>
            </w:tcBorders>
            <w:noWrap/>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a) odsetki od środków na rachunkach bankowych Urzędu Gminy</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50 000,00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0,1</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100,0</w:t>
            </w:r>
          </w:p>
        </w:tc>
      </w:tr>
      <w:tr w:rsidR="00CE25F3" w:rsidTr="00EE762F">
        <w:trPr>
          <w:trHeight w:val="555"/>
        </w:trPr>
        <w:tc>
          <w:tcPr>
            <w:tcW w:w="443" w:type="dxa"/>
            <w:gridSpan w:val="2"/>
            <w:tcBorders>
              <w:top w:val="nil"/>
              <w:left w:val="single" w:sz="8" w:space="0" w:color="auto"/>
              <w:bottom w:val="nil"/>
              <w:right w:val="single" w:sz="8" w:space="0" w:color="auto"/>
            </w:tcBorders>
            <w:noWrap/>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b) odsetki od nieterminowych wpłat z tytułu podatków i opłat i pozostałe odsetki pobierane przez Urząd Gminy</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48 000,00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45 000,00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0,1</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93,8</w:t>
            </w:r>
          </w:p>
        </w:tc>
      </w:tr>
      <w:tr w:rsidR="00CE25F3" w:rsidTr="00EE762F">
        <w:trPr>
          <w:trHeight w:val="495"/>
        </w:trPr>
        <w:tc>
          <w:tcPr>
            <w:tcW w:w="443" w:type="dxa"/>
            <w:gridSpan w:val="2"/>
            <w:tcBorders>
              <w:top w:val="nil"/>
              <w:left w:val="single" w:sz="8" w:space="0" w:color="auto"/>
              <w:bottom w:val="nil"/>
              <w:right w:val="single" w:sz="8" w:space="0" w:color="auto"/>
            </w:tcBorders>
            <w:noWrap/>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c) 5% dochodów uzyskanych w związku z realizacją zadań z zakresu administracji rządowej</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2 500,00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12 000,00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480,0</w:t>
            </w:r>
          </w:p>
        </w:tc>
      </w:tr>
      <w:tr w:rsidR="00CE25F3" w:rsidTr="00EE762F">
        <w:trPr>
          <w:trHeight w:val="270"/>
        </w:trPr>
        <w:tc>
          <w:tcPr>
            <w:tcW w:w="443" w:type="dxa"/>
            <w:gridSpan w:val="2"/>
            <w:tcBorders>
              <w:top w:val="nil"/>
              <w:left w:val="single" w:sz="8" w:space="0" w:color="auto"/>
              <w:bottom w:val="nil"/>
              <w:right w:val="single" w:sz="8" w:space="0" w:color="auto"/>
            </w:tcBorders>
            <w:noWrap/>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d) </w:t>
            </w:r>
            <w:r w:rsidR="00A86AA0">
              <w:rPr>
                <w:rFonts w:ascii="Times New Roman" w:eastAsia="Times New Roman" w:hAnsi="Times New Roman"/>
                <w:sz w:val="18"/>
                <w:szCs w:val="18"/>
                <w:lang w:eastAsia="pl-PL"/>
              </w:rPr>
              <w:t>darowizny</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100 000,00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r>
      <w:tr w:rsidR="00CE25F3" w:rsidTr="00EE762F">
        <w:trPr>
          <w:trHeight w:val="270"/>
        </w:trPr>
        <w:tc>
          <w:tcPr>
            <w:tcW w:w="443" w:type="dxa"/>
            <w:gridSpan w:val="2"/>
            <w:tcBorders>
              <w:top w:val="nil"/>
              <w:left w:val="single" w:sz="8" w:space="0" w:color="auto"/>
              <w:bottom w:val="nil"/>
              <w:right w:val="single" w:sz="8" w:space="0" w:color="auto"/>
            </w:tcBorders>
            <w:noWrap/>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e) różne dochody w Urzędzie Gminy </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20 000,00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30 000,00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6,1</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150,0</w:t>
            </w:r>
          </w:p>
        </w:tc>
      </w:tr>
      <w:tr w:rsidR="00CE25F3" w:rsidTr="00EE762F">
        <w:trPr>
          <w:trHeight w:val="270"/>
        </w:trPr>
        <w:tc>
          <w:tcPr>
            <w:tcW w:w="443" w:type="dxa"/>
            <w:gridSpan w:val="2"/>
            <w:tcBorders>
              <w:top w:val="nil"/>
              <w:left w:val="single" w:sz="8" w:space="0" w:color="auto"/>
              <w:bottom w:val="single" w:sz="8" w:space="0" w:color="auto"/>
              <w:right w:val="single" w:sz="8" w:space="0" w:color="auto"/>
            </w:tcBorders>
            <w:noWrap/>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w:t>
            </w:r>
          </w:p>
        </w:tc>
        <w:tc>
          <w:tcPr>
            <w:tcW w:w="3981" w:type="dxa"/>
            <w:tcBorders>
              <w:top w:val="nil"/>
              <w:left w:val="nil"/>
              <w:bottom w:val="single" w:sz="8" w:space="0" w:color="auto"/>
              <w:right w:val="single" w:sz="8" w:space="0" w:color="auto"/>
            </w:tcBorders>
            <w:vAlign w:val="bottom"/>
            <w:hideMark/>
          </w:tcPr>
          <w:p w:rsidR="00CE25F3" w:rsidRDefault="00CE25F3">
            <w:pPr>
              <w:spacing w:after="0"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f) pozostałe dochody </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93 727,30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sz w:val="20"/>
                <w:szCs w:val="20"/>
                <w:lang w:eastAsia="pl-PL"/>
              </w:rPr>
            </w:pPr>
            <w:r>
              <w:rPr>
                <w:rFonts w:ascii="Times New Roman" w:eastAsia="Times New Roman" w:hAnsi="Times New Roman"/>
                <w:sz w:val="20"/>
                <w:szCs w:val="20"/>
                <w:lang w:eastAsia="pl-PL"/>
              </w:rPr>
              <w:t>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0,0</w:t>
            </w:r>
          </w:p>
        </w:tc>
      </w:tr>
      <w:tr w:rsidR="00CE25F3" w:rsidTr="00775424">
        <w:trPr>
          <w:trHeight w:val="424"/>
        </w:trPr>
        <w:tc>
          <w:tcPr>
            <w:tcW w:w="443" w:type="dxa"/>
            <w:gridSpan w:val="2"/>
            <w:tcBorders>
              <w:top w:val="nil"/>
              <w:left w:val="single" w:sz="8" w:space="0" w:color="auto"/>
              <w:bottom w:val="single" w:sz="8" w:space="0" w:color="auto"/>
              <w:right w:val="single" w:sz="8" w:space="0" w:color="auto"/>
            </w:tcBorders>
            <w:noWrap/>
            <w:vAlign w:val="bottom"/>
            <w:hideMark/>
          </w:tcPr>
          <w:p w:rsidR="00CE25F3" w:rsidRDefault="00CE25F3">
            <w:pPr>
              <w:spacing w:after="0" w:line="240" w:lineRule="auto"/>
              <w:rPr>
                <w:rFonts w:ascii="Times New Roman" w:eastAsia="Times New Roman" w:hAnsi="Times New Roman"/>
                <w:b/>
                <w:bCs/>
                <w:lang w:eastAsia="pl-PL"/>
              </w:rPr>
            </w:pPr>
            <w:r>
              <w:rPr>
                <w:rFonts w:ascii="Times New Roman" w:eastAsia="Times New Roman" w:hAnsi="Times New Roman"/>
                <w:b/>
                <w:bCs/>
                <w:lang w:eastAsia="pl-PL"/>
              </w:rPr>
              <w:t> </w:t>
            </w:r>
          </w:p>
        </w:tc>
        <w:tc>
          <w:tcPr>
            <w:tcW w:w="3981" w:type="dxa"/>
            <w:tcBorders>
              <w:top w:val="nil"/>
              <w:left w:val="nil"/>
              <w:bottom w:val="single" w:sz="8" w:space="0" w:color="auto"/>
              <w:right w:val="single" w:sz="8" w:space="0" w:color="auto"/>
            </w:tcBorders>
            <w:noWrap/>
            <w:vAlign w:val="bottom"/>
            <w:hideMark/>
          </w:tcPr>
          <w:p w:rsidR="00CE25F3" w:rsidRDefault="00CE25F3">
            <w:pPr>
              <w:spacing w:after="0" w:line="240" w:lineRule="auto"/>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Razem bieżące dochody własne</w:t>
            </w:r>
          </w:p>
        </w:tc>
        <w:tc>
          <w:tcPr>
            <w:tcW w:w="1298"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39 857 231,30</w:t>
            </w:r>
          </w:p>
        </w:tc>
        <w:tc>
          <w:tcPr>
            <w:tcW w:w="131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right"/>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42 910 800,00</w:t>
            </w:r>
          </w:p>
        </w:tc>
        <w:tc>
          <w:tcPr>
            <w:tcW w:w="1007"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100,00</w:t>
            </w:r>
          </w:p>
        </w:tc>
        <w:tc>
          <w:tcPr>
            <w:tcW w:w="690" w:type="dxa"/>
            <w:tcBorders>
              <w:top w:val="nil"/>
              <w:left w:val="nil"/>
              <w:bottom w:val="single" w:sz="8" w:space="0" w:color="auto"/>
              <w:right w:val="single" w:sz="8" w:space="0" w:color="auto"/>
            </w:tcBorders>
            <w:noWrap/>
            <w:vAlign w:val="bottom"/>
            <w:hideMark/>
          </w:tcPr>
          <w:p w:rsidR="00CE25F3" w:rsidRDefault="00CE25F3">
            <w:pPr>
              <w:spacing w:after="0"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0"/>
                <w:szCs w:val="20"/>
                <w:lang w:eastAsia="pl-PL"/>
              </w:rPr>
              <w:t>107,66</w:t>
            </w:r>
          </w:p>
        </w:tc>
      </w:tr>
    </w:tbl>
    <w:p w:rsidR="00CE25F3" w:rsidRDefault="004470A4" w:rsidP="00CE25F3">
      <w:pPr>
        <w:spacing w:after="0" w:line="264" w:lineRule="auto"/>
        <w:rPr>
          <w:rFonts w:ascii="Times New Roman" w:hAnsi="Times New Roman"/>
          <w:sz w:val="24"/>
          <w:szCs w:val="24"/>
        </w:rPr>
      </w:pPr>
      <w:r>
        <w:rPr>
          <w:noProof/>
          <w:lang w:eastAsia="pl-PL"/>
        </w:rPr>
        <w:lastRenderedPageBreak/>
        <w:drawing>
          <wp:inline distT="0" distB="0" distL="0" distR="0">
            <wp:extent cx="5760720" cy="4670556"/>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25F3" w:rsidRDefault="00CE25F3" w:rsidP="00CE25F3">
      <w:pPr>
        <w:spacing w:after="0" w:line="264" w:lineRule="auto"/>
        <w:rPr>
          <w:rFonts w:ascii="Cambria" w:hAnsi="Cambria"/>
        </w:rPr>
      </w:pPr>
    </w:p>
    <w:p w:rsidR="00D91F65" w:rsidRDefault="00D91F65" w:rsidP="00CE25F3">
      <w:pPr>
        <w:pStyle w:val="Nagwek5"/>
        <w:spacing w:line="264" w:lineRule="auto"/>
        <w:rPr>
          <w:sz w:val="28"/>
          <w:szCs w:val="28"/>
        </w:rPr>
      </w:pPr>
    </w:p>
    <w:p w:rsidR="00CE25F3" w:rsidRPr="00775424" w:rsidRDefault="00CE25F3" w:rsidP="00CE25F3">
      <w:pPr>
        <w:pStyle w:val="Nagwek5"/>
        <w:spacing w:line="264" w:lineRule="auto"/>
        <w:rPr>
          <w:sz w:val="28"/>
          <w:szCs w:val="28"/>
        </w:rPr>
      </w:pPr>
      <w:r w:rsidRPr="00775424">
        <w:rPr>
          <w:sz w:val="28"/>
          <w:szCs w:val="28"/>
        </w:rPr>
        <w:t>Subwencja ogólna</w:t>
      </w:r>
    </w:p>
    <w:p w:rsidR="00CE25F3" w:rsidRDefault="00CE25F3" w:rsidP="00CE25F3">
      <w:pPr>
        <w:spacing w:after="0" w:line="264" w:lineRule="auto"/>
        <w:rPr>
          <w:rFonts w:ascii="Times New Roman" w:hAnsi="Times New Roman"/>
          <w:b/>
          <w:sz w:val="24"/>
          <w:szCs w:val="24"/>
        </w:rPr>
      </w:pPr>
    </w:p>
    <w:p w:rsidR="00CE25F3" w:rsidRDefault="00CE25F3" w:rsidP="00CE25F3">
      <w:pPr>
        <w:pStyle w:val="Tekstpodstawowy"/>
        <w:spacing w:line="264" w:lineRule="auto"/>
        <w:rPr>
          <w:szCs w:val="24"/>
        </w:rPr>
      </w:pPr>
      <w:r>
        <w:rPr>
          <w:szCs w:val="24"/>
        </w:rPr>
        <w:t>Na podstawie art. 33 ust. 1 pkt.1ustawy z dnia 13.11.2003 r. o dochodach jednostek samorządu terytorialnego</w:t>
      </w:r>
      <w:r>
        <w:rPr>
          <w:rStyle w:val="Odwoanieprzypisudolnego"/>
          <w:szCs w:val="24"/>
        </w:rPr>
        <w:footnoteReference w:id="20"/>
      </w:r>
      <w:r>
        <w:rPr>
          <w:szCs w:val="24"/>
        </w:rPr>
        <w:t xml:space="preserve"> Minister Finansów rozesłał do gmin informacje o rocznych planowanych kwotach  poszczególnych części subwencji ogólnej, udziału we wpływach z tytułu  podatku dochodowego od osób fizycznych, planowanej wysokości rocznej wpłaty gminy Osielsko do budżetu państwa. </w:t>
      </w:r>
    </w:p>
    <w:p w:rsidR="00CE25F3" w:rsidRDefault="00CE25F3" w:rsidP="00CE25F3">
      <w:pPr>
        <w:pStyle w:val="Tekstpodstawowy"/>
        <w:spacing w:line="264" w:lineRule="auto"/>
        <w:rPr>
          <w:rFonts w:eastAsia="Calibri"/>
          <w:szCs w:val="24"/>
        </w:rPr>
      </w:pPr>
      <w:r>
        <w:rPr>
          <w:szCs w:val="24"/>
        </w:rPr>
        <w:t>Dochodem gminy jest subwencja ogólna. S</w:t>
      </w:r>
      <w:r>
        <w:rPr>
          <w:rFonts w:eastAsia="Calibri"/>
          <w:szCs w:val="24"/>
        </w:rPr>
        <w:t xml:space="preserve">ubwencja ogólna dla gmin składa się z części: </w:t>
      </w:r>
    </w:p>
    <w:p w:rsidR="00CE25F3" w:rsidRDefault="00CE25F3" w:rsidP="00FC466D">
      <w:pPr>
        <w:numPr>
          <w:ilvl w:val="0"/>
          <w:numId w:val="59"/>
        </w:numPr>
        <w:tabs>
          <w:tab w:val="left" w:pos="680"/>
        </w:tabs>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wyrównawczej,</w:t>
      </w:r>
    </w:p>
    <w:p w:rsidR="00CE25F3" w:rsidRDefault="00CE25F3" w:rsidP="00FC466D">
      <w:pPr>
        <w:numPr>
          <w:ilvl w:val="0"/>
          <w:numId w:val="59"/>
        </w:numPr>
        <w:tabs>
          <w:tab w:val="left" w:pos="680"/>
        </w:tabs>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równoważącej,</w:t>
      </w:r>
    </w:p>
    <w:p w:rsidR="00CE25F3" w:rsidRDefault="00CE25F3" w:rsidP="00FC466D">
      <w:pPr>
        <w:numPr>
          <w:ilvl w:val="0"/>
          <w:numId w:val="59"/>
        </w:numPr>
        <w:tabs>
          <w:tab w:val="left" w:pos="680"/>
        </w:tabs>
        <w:spacing w:after="0" w:line="264" w:lineRule="auto"/>
        <w:jc w:val="both"/>
        <w:rPr>
          <w:rFonts w:ascii="Times New Roman" w:hAnsi="Times New Roman"/>
          <w:sz w:val="24"/>
          <w:szCs w:val="24"/>
        </w:rPr>
      </w:pPr>
      <w:r>
        <w:rPr>
          <w:rFonts w:ascii="Times New Roman" w:hAnsi="Times New Roman"/>
          <w:sz w:val="24"/>
          <w:szCs w:val="24"/>
        </w:rPr>
        <w:t>oświatowej,</w:t>
      </w:r>
    </w:p>
    <w:p w:rsidR="00CE25F3" w:rsidRDefault="00CE25F3" w:rsidP="00FC466D">
      <w:pPr>
        <w:numPr>
          <w:ilvl w:val="0"/>
          <w:numId w:val="59"/>
        </w:numPr>
        <w:tabs>
          <w:tab w:val="left" w:pos="680"/>
        </w:tabs>
        <w:spacing w:after="0" w:line="264" w:lineRule="auto"/>
        <w:jc w:val="both"/>
        <w:rPr>
          <w:rFonts w:ascii="Times New Roman" w:hAnsi="Times New Roman"/>
          <w:sz w:val="24"/>
          <w:szCs w:val="24"/>
        </w:rPr>
      </w:pPr>
      <w:r>
        <w:rPr>
          <w:rFonts w:ascii="Times New Roman" w:hAnsi="Times New Roman"/>
          <w:sz w:val="24"/>
          <w:szCs w:val="24"/>
        </w:rPr>
        <w:t>rekompensującej.</w:t>
      </w:r>
    </w:p>
    <w:p w:rsidR="00CE25F3" w:rsidRDefault="00CE25F3" w:rsidP="00CE25F3">
      <w:pPr>
        <w:pStyle w:val="Tekstpodstawowy"/>
        <w:spacing w:line="264" w:lineRule="auto"/>
        <w:rPr>
          <w:szCs w:val="24"/>
        </w:rPr>
      </w:pPr>
      <w:r>
        <w:rPr>
          <w:szCs w:val="24"/>
        </w:rPr>
        <w:t xml:space="preserve">Gmina Osielsko w roku 2016 ( podobnie jak w latach poprzednich)  otrzyma tylko część oświatową subwencji ogólnej. Wyniesie ona 13 028 226,00 zł,  co stanowi 108,2 % przewidywanego wykonania w roku 2015. Stanowi to 20,7 % ogółu dochodów budżetu gminy. </w:t>
      </w:r>
      <w:r w:rsidR="00793106">
        <w:rPr>
          <w:szCs w:val="24"/>
        </w:rPr>
        <w:t xml:space="preserve"> </w:t>
      </w:r>
      <w:r>
        <w:rPr>
          <w:szCs w:val="24"/>
        </w:rPr>
        <w:t xml:space="preserve">Powyższą kwotę przyjęto zgodnie z pismem Ministra Finansów ST3.4750.132.2015 z </w:t>
      </w:r>
      <w:r>
        <w:rPr>
          <w:szCs w:val="24"/>
        </w:rPr>
        <w:lastRenderedPageBreak/>
        <w:t>dnia 12 października 2015r.  W roku 2015 ( wg. planu na dzień 30 września 2015 r. ) gmina z tyt. subwencji oświatowej otrzyma kwotę 12 041 228,00 zł.</w:t>
      </w:r>
    </w:p>
    <w:p w:rsidR="00CE25F3" w:rsidRDefault="00CE25F3" w:rsidP="008E1AEB">
      <w:pPr>
        <w:pStyle w:val="Listapunktowana2"/>
        <w:numPr>
          <w:ilvl w:val="0"/>
          <w:numId w:val="0"/>
        </w:numPr>
        <w:ind w:left="643"/>
        <w:rPr>
          <w:szCs w:val="24"/>
        </w:rPr>
      </w:pPr>
    </w:p>
    <w:p w:rsidR="00CE25F3" w:rsidRPr="008E1AEB" w:rsidRDefault="00CE25F3" w:rsidP="00E66762">
      <w:pPr>
        <w:pStyle w:val="Listapunktowana2"/>
        <w:numPr>
          <w:ilvl w:val="0"/>
          <w:numId w:val="0"/>
        </w:numPr>
        <w:jc w:val="both"/>
        <w:rPr>
          <w:rFonts w:ascii="Times New Roman" w:hAnsi="Times New Roman"/>
          <w:b/>
          <w:sz w:val="24"/>
          <w:szCs w:val="24"/>
        </w:rPr>
      </w:pPr>
      <w:r w:rsidRPr="008E1AEB">
        <w:rPr>
          <w:rFonts w:ascii="Times New Roman" w:hAnsi="Times New Roman"/>
          <w:b/>
          <w:sz w:val="24"/>
          <w:szCs w:val="24"/>
        </w:rPr>
        <w:t xml:space="preserve">Część wyrównawcza </w:t>
      </w:r>
    </w:p>
    <w:p w:rsidR="00CE25F3" w:rsidRPr="008E1AEB" w:rsidRDefault="00CE25F3" w:rsidP="00E66762">
      <w:pPr>
        <w:pStyle w:val="Listapunktowana2"/>
        <w:numPr>
          <w:ilvl w:val="0"/>
          <w:numId w:val="0"/>
        </w:numPr>
        <w:jc w:val="both"/>
        <w:rPr>
          <w:rFonts w:ascii="Times New Roman" w:hAnsi="Times New Roman"/>
          <w:sz w:val="24"/>
          <w:szCs w:val="24"/>
        </w:rPr>
      </w:pPr>
      <w:r w:rsidRPr="008E1AEB">
        <w:rPr>
          <w:rFonts w:ascii="Times New Roman" w:hAnsi="Times New Roman"/>
          <w:sz w:val="24"/>
          <w:szCs w:val="24"/>
        </w:rPr>
        <w:t xml:space="preserve">Część wyrównawcza subwencji ogólnej składa się z kwoty podstawowej i kwoty uzupełniającej. Gmina Osielsko nie otrzyma żadnej części tej subwencji. </w:t>
      </w:r>
    </w:p>
    <w:p w:rsidR="00CE25F3" w:rsidRPr="008E1AEB" w:rsidRDefault="00CE25F3" w:rsidP="00E66762">
      <w:pPr>
        <w:pStyle w:val="Listapunktowana2"/>
        <w:numPr>
          <w:ilvl w:val="0"/>
          <w:numId w:val="0"/>
        </w:numPr>
        <w:jc w:val="both"/>
        <w:rPr>
          <w:rFonts w:ascii="Times New Roman" w:hAnsi="Times New Roman"/>
          <w:sz w:val="24"/>
          <w:szCs w:val="24"/>
        </w:rPr>
      </w:pPr>
      <w:r w:rsidRPr="008E1AEB">
        <w:rPr>
          <w:rFonts w:ascii="Times New Roman" w:hAnsi="Times New Roman"/>
          <w:sz w:val="24"/>
          <w:szCs w:val="24"/>
        </w:rPr>
        <w:t>Kwotę podstawową otrzymują gminy, w których dochód podatkowy  na 1 mieszkańca jest niższy od 92 % średniego dochodu podatkowego na 1 mieszkańca kraju. Podstawą do ustalenia tej kwoty jest  sprawozdanie z wykonania dochodów podatkowych gminy za rok 2014 oraz dane o liczbie mieszkańców ustalone przez Główny Urząd Statystyczny według stanu na dzień 31 grudnia 2014 r</w:t>
      </w:r>
      <w:r w:rsidRPr="008E1AEB">
        <w:rPr>
          <w:rStyle w:val="Odwoanieprzypisudolnego"/>
          <w:rFonts w:ascii="Times New Roman" w:hAnsi="Times New Roman"/>
          <w:b/>
          <w:sz w:val="24"/>
          <w:szCs w:val="24"/>
        </w:rPr>
        <w:footnoteReference w:id="21"/>
      </w:r>
      <w:r w:rsidRPr="008E1AEB">
        <w:rPr>
          <w:rFonts w:ascii="Times New Roman" w:hAnsi="Times New Roman"/>
          <w:sz w:val="24"/>
          <w:szCs w:val="24"/>
        </w:rPr>
        <w:t xml:space="preserve">. W gminie Osielsko dochody podatkowe w roku 2014 wynosiły 33 582 162,30 zł. Dochód podatkowy na mieszkańca w gminie </w:t>
      </w:r>
      <w:r w:rsidRPr="008E1AEB">
        <w:rPr>
          <w:rStyle w:val="Odwoanieprzypisudolnego"/>
          <w:rFonts w:ascii="Times New Roman" w:hAnsi="Times New Roman"/>
          <w:b/>
          <w:sz w:val="24"/>
          <w:szCs w:val="24"/>
        </w:rPr>
        <w:footnoteReference w:id="22"/>
      </w:r>
      <w:r w:rsidRPr="008E1AEB">
        <w:rPr>
          <w:rFonts w:ascii="Times New Roman" w:hAnsi="Times New Roman"/>
          <w:sz w:val="24"/>
          <w:szCs w:val="24"/>
        </w:rPr>
        <w:t xml:space="preserve"> stanowił  176,4 % średniego dochodu podatkowego na 1 mieszkańca w kraju. </w:t>
      </w:r>
    </w:p>
    <w:p w:rsidR="00CE25F3" w:rsidRPr="008E1AEB" w:rsidRDefault="00CE25F3" w:rsidP="00E66762">
      <w:pPr>
        <w:pStyle w:val="Listapunktowana2"/>
        <w:numPr>
          <w:ilvl w:val="0"/>
          <w:numId w:val="0"/>
        </w:numPr>
        <w:ind w:left="360" w:hanging="360"/>
        <w:jc w:val="both"/>
        <w:rPr>
          <w:rFonts w:ascii="Times New Roman" w:hAnsi="Times New Roman"/>
          <w:sz w:val="24"/>
          <w:szCs w:val="24"/>
        </w:rPr>
      </w:pPr>
      <w:r w:rsidRPr="008E1AEB">
        <w:rPr>
          <w:rFonts w:ascii="Times New Roman" w:hAnsi="Times New Roman"/>
          <w:sz w:val="24"/>
          <w:szCs w:val="24"/>
        </w:rPr>
        <w:t>Wysokość kwoty uzupełniającej jest uzależniona od średniej gęstości zalud</w:t>
      </w:r>
      <w:r w:rsidR="008E1AEB">
        <w:rPr>
          <w:rFonts w:ascii="Times New Roman" w:hAnsi="Times New Roman"/>
          <w:sz w:val="24"/>
          <w:szCs w:val="24"/>
        </w:rPr>
        <w:t xml:space="preserve">nienia w </w:t>
      </w:r>
      <w:r w:rsidRPr="008E1AEB">
        <w:rPr>
          <w:rFonts w:ascii="Times New Roman" w:hAnsi="Times New Roman"/>
          <w:sz w:val="24"/>
          <w:szCs w:val="24"/>
        </w:rPr>
        <w:t>gminie, w relacji do średniej gęstości zaludnienia w kraju i dochodu gminy na 1 mieszkańca. Kwotę uzupełniającą otrzymują te gminy, w których spełnione są dwa warunki:</w:t>
      </w:r>
    </w:p>
    <w:p w:rsidR="00CE25F3" w:rsidRPr="008E1AEB" w:rsidRDefault="00CE25F3" w:rsidP="00FC466D">
      <w:pPr>
        <w:pStyle w:val="Listapunktowana2"/>
        <w:numPr>
          <w:ilvl w:val="0"/>
          <w:numId w:val="60"/>
        </w:numPr>
        <w:spacing w:after="0" w:line="264" w:lineRule="auto"/>
        <w:ind w:left="437"/>
        <w:contextualSpacing w:val="0"/>
        <w:jc w:val="both"/>
        <w:rPr>
          <w:rFonts w:ascii="Times New Roman" w:hAnsi="Times New Roman"/>
          <w:sz w:val="24"/>
          <w:szCs w:val="24"/>
        </w:rPr>
      </w:pPr>
      <w:r w:rsidRPr="008E1AEB">
        <w:rPr>
          <w:rFonts w:ascii="Times New Roman" w:hAnsi="Times New Roman"/>
          <w:sz w:val="24"/>
          <w:szCs w:val="24"/>
        </w:rPr>
        <w:t>gęstość zaludnienia ustalona przez GUS według stanu na dzień 31 grudnia 2014 r. jest niższa od średniej gęstości zaludnienia w kraju;</w:t>
      </w:r>
    </w:p>
    <w:p w:rsidR="00CE25F3" w:rsidRPr="008E1AEB" w:rsidRDefault="00CE25F3" w:rsidP="00FC466D">
      <w:pPr>
        <w:pStyle w:val="Listapunktowana2"/>
        <w:numPr>
          <w:ilvl w:val="0"/>
          <w:numId w:val="60"/>
        </w:numPr>
        <w:spacing w:after="0" w:line="264" w:lineRule="auto"/>
        <w:ind w:left="437"/>
        <w:contextualSpacing w:val="0"/>
        <w:jc w:val="both"/>
        <w:rPr>
          <w:rFonts w:ascii="Times New Roman" w:hAnsi="Times New Roman"/>
          <w:sz w:val="24"/>
          <w:szCs w:val="24"/>
        </w:rPr>
      </w:pPr>
      <w:r w:rsidRPr="008E1AEB">
        <w:rPr>
          <w:rFonts w:ascii="Times New Roman" w:hAnsi="Times New Roman"/>
          <w:sz w:val="24"/>
          <w:szCs w:val="24"/>
        </w:rPr>
        <w:t>dochód podatkowy na 1 mieszkańca jest nie wyższy, niż 150 % średniego dochodu podatkowego na 1 mieszkańca kraju.</w:t>
      </w:r>
    </w:p>
    <w:p w:rsidR="00CE25F3" w:rsidRPr="008E1AEB" w:rsidRDefault="00CE25F3" w:rsidP="00E66762">
      <w:pPr>
        <w:pStyle w:val="Listapunktowana2"/>
        <w:numPr>
          <w:ilvl w:val="0"/>
          <w:numId w:val="0"/>
        </w:numPr>
        <w:ind w:left="77" w:hanging="360"/>
        <w:jc w:val="both"/>
        <w:rPr>
          <w:rFonts w:ascii="Times New Roman" w:hAnsi="Times New Roman"/>
          <w:sz w:val="24"/>
          <w:szCs w:val="24"/>
        </w:rPr>
      </w:pPr>
      <w:r w:rsidRPr="008E1AEB">
        <w:rPr>
          <w:rFonts w:ascii="Times New Roman" w:hAnsi="Times New Roman"/>
          <w:sz w:val="24"/>
          <w:szCs w:val="24"/>
        </w:rPr>
        <w:t xml:space="preserve">Według stanu na dzień 31.XII.2014 r. średnia gęstość zaludnienia na </w:t>
      </w:r>
      <w:smartTag w:uri="urn:schemas-microsoft-com:office:smarttags" w:element="metricconverter">
        <w:smartTagPr>
          <w:attr w:name="ProductID" w:val="1 km"/>
        </w:smartTagPr>
        <w:r w:rsidRPr="008E1AEB">
          <w:rPr>
            <w:rFonts w:ascii="Times New Roman" w:hAnsi="Times New Roman"/>
            <w:sz w:val="24"/>
            <w:szCs w:val="24"/>
          </w:rPr>
          <w:t>1 km</w:t>
        </w:r>
      </w:smartTag>
      <w:r w:rsidRPr="008E1AEB">
        <w:rPr>
          <w:rFonts w:ascii="Times New Roman" w:hAnsi="Times New Roman"/>
          <w:sz w:val="24"/>
          <w:szCs w:val="24"/>
          <w:vertAlign w:val="superscript"/>
        </w:rPr>
        <w:t>2</w:t>
      </w:r>
      <w:r w:rsidRPr="008E1AEB">
        <w:rPr>
          <w:rFonts w:ascii="Times New Roman" w:hAnsi="Times New Roman"/>
          <w:sz w:val="24"/>
          <w:szCs w:val="24"/>
        </w:rPr>
        <w:t xml:space="preserve">  powierzchni w kraju wynosi 123,06 osoby. W gminie Osielsko  – 123,56 osób. Dla porównania w roku 2004 – 80 osób, 2005 – 84 osoby, 2006 – 91 osób, 2007 – 98 osób, 2008 – 103 osoby, 2009 – 108 osób, w 2010 – 111 osób, w roku 2011 – 114 osób, w roku 2012 - 117,67 osób.</w:t>
      </w:r>
    </w:p>
    <w:p w:rsidR="00CE25F3" w:rsidRPr="008E1AEB" w:rsidRDefault="00CE25F3" w:rsidP="008E1AEB">
      <w:pPr>
        <w:pStyle w:val="Listapunktowana2"/>
        <w:numPr>
          <w:ilvl w:val="0"/>
          <w:numId w:val="0"/>
        </w:numPr>
        <w:ind w:left="643"/>
        <w:rPr>
          <w:rFonts w:ascii="Times New Roman" w:hAnsi="Times New Roman"/>
          <w:sz w:val="24"/>
          <w:szCs w:val="24"/>
        </w:rPr>
      </w:pPr>
    </w:p>
    <w:p w:rsidR="00CE25F3" w:rsidRPr="008E1AEB" w:rsidRDefault="00CE25F3" w:rsidP="00E66762">
      <w:pPr>
        <w:pStyle w:val="Listapunktowana2"/>
        <w:numPr>
          <w:ilvl w:val="0"/>
          <w:numId w:val="0"/>
        </w:numPr>
        <w:rPr>
          <w:rFonts w:ascii="Times New Roman" w:hAnsi="Times New Roman"/>
          <w:b/>
          <w:sz w:val="24"/>
          <w:szCs w:val="24"/>
        </w:rPr>
      </w:pPr>
      <w:r w:rsidRPr="008E1AEB">
        <w:rPr>
          <w:rFonts w:ascii="Times New Roman" w:hAnsi="Times New Roman"/>
          <w:b/>
          <w:sz w:val="24"/>
          <w:szCs w:val="24"/>
        </w:rPr>
        <w:t xml:space="preserve">Część oświatowa  </w:t>
      </w:r>
    </w:p>
    <w:p w:rsidR="00CE25F3" w:rsidRPr="008E1AEB" w:rsidRDefault="00CE25F3" w:rsidP="00E66762">
      <w:pPr>
        <w:pStyle w:val="Listapunktowana2"/>
        <w:numPr>
          <w:ilvl w:val="0"/>
          <w:numId w:val="0"/>
        </w:numPr>
        <w:jc w:val="both"/>
        <w:rPr>
          <w:rFonts w:ascii="Times New Roman" w:hAnsi="Times New Roman"/>
          <w:sz w:val="24"/>
          <w:szCs w:val="24"/>
        </w:rPr>
      </w:pPr>
      <w:r w:rsidRPr="008E1AEB">
        <w:rPr>
          <w:rFonts w:ascii="Times New Roman" w:hAnsi="Times New Roman"/>
          <w:sz w:val="24"/>
          <w:szCs w:val="24"/>
        </w:rPr>
        <w:t xml:space="preserve">Wyliczenia planowanych kwot części oświatowej subwencji ogólnej dokonało Ministerstwo Edukacji Narodowej. Kwoty części oświatowej subwencji ogólnej naliczone  zostały zgodnie z zasadami przyjętymi w projekcie rozporządzenia Ministra Edukacji Narodowej w sprawie sposobu podziału części oświatowej subwencji ogólnej dla jednostek samorządu terytorialnego w  roku 2016. Kwota subwencji może ulec zmianie. Do naliczenia ostatecznych kwot subwencji oświatowej na 2016 rok będą wykorzystane dane o liczbie uczniów, wychowanków oraz liczbie etatów nauczycieli gromadzone w ramach Systemu Informacji Oświatowej według stanu na 30 września 2015 r.  i 10 października 2015 r. </w:t>
      </w:r>
    </w:p>
    <w:p w:rsidR="00CE25F3" w:rsidRDefault="00CE25F3" w:rsidP="008E1AEB">
      <w:pPr>
        <w:pStyle w:val="Listapunktowana2"/>
        <w:numPr>
          <w:ilvl w:val="0"/>
          <w:numId w:val="0"/>
        </w:numPr>
        <w:ind w:left="643"/>
      </w:pPr>
    </w:p>
    <w:p w:rsidR="00CE25F3" w:rsidRDefault="00CE25F3" w:rsidP="00CE25F3">
      <w:pPr>
        <w:pStyle w:val="Tekstpodstawowy"/>
        <w:spacing w:line="264" w:lineRule="auto"/>
        <w:jc w:val="left"/>
        <w:rPr>
          <w:b/>
          <w:bCs/>
          <w:sz w:val="28"/>
          <w:szCs w:val="28"/>
        </w:rPr>
      </w:pPr>
      <w:r>
        <w:rPr>
          <w:b/>
          <w:bCs/>
          <w:sz w:val="28"/>
          <w:szCs w:val="28"/>
        </w:rPr>
        <w:t>Dotacje celowe na zad</w:t>
      </w:r>
      <w:r w:rsidR="00793106">
        <w:rPr>
          <w:b/>
          <w:bCs/>
          <w:sz w:val="28"/>
          <w:szCs w:val="28"/>
        </w:rPr>
        <w:t>a</w:t>
      </w:r>
      <w:r>
        <w:rPr>
          <w:b/>
          <w:bCs/>
          <w:sz w:val="28"/>
          <w:szCs w:val="28"/>
        </w:rPr>
        <w:t>nia bieżące</w:t>
      </w:r>
    </w:p>
    <w:p w:rsidR="00CE25F3" w:rsidRDefault="00CE25F3" w:rsidP="00CE25F3">
      <w:pPr>
        <w:pStyle w:val="Tekstpodstawowy"/>
        <w:spacing w:line="264" w:lineRule="auto"/>
        <w:rPr>
          <w:b/>
          <w:bCs/>
          <w:szCs w:val="24"/>
        </w:rPr>
      </w:pPr>
      <w:r>
        <w:rPr>
          <w:rFonts w:eastAsia="MS Mincho"/>
          <w:szCs w:val="24"/>
        </w:rPr>
        <w:t>Planowane dotacje celowe na zadania bieżące wynoszą 3 235 461,00 zł., z tego:</w:t>
      </w:r>
    </w:p>
    <w:p w:rsidR="00CE25F3" w:rsidRDefault="00CE25F3" w:rsidP="00FC466D">
      <w:pPr>
        <w:pStyle w:val="Tekstpodstawowy"/>
        <w:numPr>
          <w:ilvl w:val="0"/>
          <w:numId w:val="61"/>
        </w:numPr>
        <w:spacing w:line="264" w:lineRule="auto"/>
        <w:rPr>
          <w:bCs/>
          <w:szCs w:val="24"/>
        </w:rPr>
      </w:pPr>
      <w:r>
        <w:rPr>
          <w:bCs/>
          <w:szCs w:val="24"/>
        </w:rPr>
        <w:t>dotacje z budżetu państwa – 2 800 461,00 zł; co stanowi 70,2 % przewidywanego wykonania w roku 2015, w tym:</w:t>
      </w:r>
    </w:p>
    <w:p w:rsidR="00CE25F3" w:rsidRDefault="00CE25F3" w:rsidP="00FC466D">
      <w:pPr>
        <w:pStyle w:val="Tekstpodstawowy"/>
        <w:numPr>
          <w:ilvl w:val="0"/>
          <w:numId w:val="62"/>
        </w:numPr>
        <w:spacing w:line="264" w:lineRule="auto"/>
        <w:rPr>
          <w:bCs/>
          <w:szCs w:val="24"/>
        </w:rPr>
      </w:pPr>
      <w:r>
        <w:rPr>
          <w:bCs/>
          <w:szCs w:val="24"/>
        </w:rPr>
        <w:t>na zadania zlecone – 2 309 761,00 zł,</w:t>
      </w:r>
    </w:p>
    <w:p w:rsidR="00CE25F3" w:rsidRDefault="00CE25F3" w:rsidP="00FC466D">
      <w:pPr>
        <w:pStyle w:val="Tekstpodstawowy"/>
        <w:numPr>
          <w:ilvl w:val="0"/>
          <w:numId w:val="62"/>
        </w:numPr>
        <w:spacing w:line="264" w:lineRule="auto"/>
        <w:rPr>
          <w:bCs/>
          <w:szCs w:val="24"/>
        </w:rPr>
      </w:pPr>
      <w:r>
        <w:rPr>
          <w:bCs/>
          <w:szCs w:val="24"/>
        </w:rPr>
        <w:lastRenderedPageBreak/>
        <w:t>na zadania własne – 489 700,00</w:t>
      </w:r>
      <w:r>
        <w:rPr>
          <w:szCs w:val="24"/>
        </w:rPr>
        <w:t xml:space="preserve"> zł,</w:t>
      </w:r>
    </w:p>
    <w:p w:rsidR="00CE25F3" w:rsidRDefault="00CE25F3" w:rsidP="00FC466D">
      <w:pPr>
        <w:pStyle w:val="Tekstpodstawowy"/>
        <w:numPr>
          <w:ilvl w:val="0"/>
          <w:numId w:val="62"/>
        </w:numPr>
        <w:spacing w:line="264" w:lineRule="auto"/>
        <w:rPr>
          <w:bCs/>
          <w:szCs w:val="24"/>
        </w:rPr>
      </w:pPr>
      <w:r>
        <w:rPr>
          <w:bCs/>
          <w:szCs w:val="24"/>
        </w:rPr>
        <w:t>na zadania związane z realizacją porozumień z organami administracji rządowej – 1 000 zł,</w:t>
      </w:r>
    </w:p>
    <w:p w:rsidR="00CE25F3" w:rsidRDefault="00CE25F3" w:rsidP="00FC466D">
      <w:pPr>
        <w:pStyle w:val="Tekstpodstawowy"/>
        <w:numPr>
          <w:ilvl w:val="0"/>
          <w:numId w:val="61"/>
        </w:numPr>
        <w:spacing w:line="264" w:lineRule="auto"/>
        <w:rPr>
          <w:bCs/>
          <w:szCs w:val="24"/>
        </w:rPr>
      </w:pPr>
      <w:r>
        <w:rPr>
          <w:bCs/>
          <w:szCs w:val="24"/>
        </w:rPr>
        <w:t>dotacje od innych jednostek samorządu terytorialnego – 60 000,00 zł,</w:t>
      </w:r>
    </w:p>
    <w:p w:rsidR="00CE25F3" w:rsidRDefault="00CE25F3" w:rsidP="00FC466D">
      <w:pPr>
        <w:pStyle w:val="Tekstpodstawowy"/>
        <w:numPr>
          <w:ilvl w:val="0"/>
          <w:numId w:val="61"/>
        </w:numPr>
        <w:spacing w:line="264" w:lineRule="auto"/>
        <w:rPr>
          <w:bCs/>
          <w:szCs w:val="24"/>
        </w:rPr>
      </w:pPr>
      <w:r>
        <w:rPr>
          <w:bCs/>
          <w:szCs w:val="24"/>
        </w:rPr>
        <w:t>do tej grupy doliczono również wpływy z wpłat innych gmin na dofinansowanie zadań bieżących - 375 000,00 zł.</w:t>
      </w:r>
    </w:p>
    <w:p w:rsidR="00CE25F3" w:rsidRDefault="00CE25F3" w:rsidP="00CE25F3">
      <w:pPr>
        <w:pStyle w:val="Tekstpodstawowy"/>
        <w:spacing w:line="264" w:lineRule="auto"/>
        <w:rPr>
          <w:b/>
          <w:bCs/>
          <w:szCs w:val="24"/>
        </w:rPr>
      </w:pPr>
      <w:r>
        <w:rPr>
          <w:rFonts w:eastAsia="MS Mincho"/>
          <w:szCs w:val="24"/>
        </w:rPr>
        <w:t>Dotacje celowe na zadania bieżące stanowią 5,1 % ogólnych dochodów budżetu gminy w roku 2016.</w:t>
      </w:r>
    </w:p>
    <w:p w:rsidR="00CE25F3" w:rsidRDefault="00CE25F3" w:rsidP="00CE25F3">
      <w:pPr>
        <w:pStyle w:val="Tekstpodstawowy"/>
        <w:spacing w:line="264" w:lineRule="auto"/>
        <w:rPr>
          <w:szCs w:val="24"/>
        </w:rPr>
      </w:pPr>
    </w:p>
    <w:p w:rsidR="00CE25F3" w:rsidRDefault="00CE25F3" w:rsidP="00CE25F3">
      <w:pPr>
        <w:pStyle w:val="Tekstpodstawowy"/>
        <w:spacing w:line="264" w:lineRule="auto"/>
        <w:rPr>
          <w:szCs w:val="24"/>
        </w:rPr>
      </w:pPr>
      <w:r>
        <w:rPr>
          <w:szCs w:val="24"/>
        </w:rPr>
        <w:t>Zgodnie z art. 143 ust. 1 pkt 2 ustawy z dnia 27 sierpnia 2009 r. o finansach publicznych Wojewoda Kujawsko - Pomorski przekazał w dniu 22 października 201</w:t>
      </w:r>
      <w:r w:rsidR="00793106">
        <w:rPr>
          <w:szCs w:val="24"/>
        </w:rPr>
        <w:t>5</w:t>
      </w:r>
      <w:r>
        <w:rPr>
          <w:szCs w:val="24"/>
        </w:rPr>
        <w:t xml:space="preserve"> r. pismem WFB.I.3110.28.16.2015/47 wstępne wielkości dochodów budżetu państwa oraz dochodów gminy z tytułu dotacji celowych przeznaczonych na realizację zadań z zakresu administracji rządowej, własnych i realizowanych na podstawie porozumień z organami administracji rządowej.</w:t>
      </w:r>
    </w:p>
    <w:p w:rsidR="00CE25F3" w:rsidRDefault="00CE25F3" w:rsidP="00CE25F3">
      <w:pPr>
        <w:pStyle w:val="Zwykytekst"/>
        <w:spacing w:line="264" w:lineRule="auto"/>
        <w:jc w:val="both"/>
        <w:rPr>
          <w:rFonts w:ascii="Times New Roman" w:eastAsia="MS Mincho" w:hAnsi="Times New Roman"/>
          <w:bCs/>
          <w:sz w:val="24"/>
          <w:szCs w:val="24"/>
        </w:rPr>
      </w:pPr>
      <w:r>
        <w:rPr>
          <w:rFonts w:ascii="Times New Roman" w:eastAsia="MS Mincho" w:hAnsi="Times New Roman"/>
          <w:bCs/>
          <w:sz w:val="24"/>
          <w:szCs w:val="24"/>
        </w:rPr>
        <w:t>Na podstawie art. 143 ust. 1 pkt. 2 w/wym. ustawy Dyrektor Delegatury w Bydgoszczy Krajowego Biura Wyborczego zawiadomił, że w projekcie planu finansowego Delegatury na rok 2016 dla Gminy Osielsko przewidziano kwotę 2 861,00 zł na prowadzenie i aktualizację stałego rejestru wyborców.</w:t>
      </w:r>
    </w:p>
    <w:p w:rsidR="00CE25F3" w:rsidRDefault="00CE25F3" w:rsidP="00CE25F3">
      <w:pPr>
        <w:pStyle w:val="Zwykytekst"/>
        <w:spacing w:line="264" w:lineRule="auto"/>
        <w:rPr>
          <w:rFonts w:ascii="Times New Roman" w:eastAsia="MS Mincho" w:hAnsi="Times New Roman"/>
          <w:b/>
          <w:bCs/>
          <w:sz w:val="24"/>
          <w:szCs w:val="24"/>
        </w:rPr>
      </w:pPr>
    </w:p>
    <w:p w:rsidR="00CE25F3" w:rsidRDefault="00CE25F3" w:rsidP="00CE25F3">
      <w:pPr>
        <w:pStyle w:val="Zwykytekst"/>
        <w:spacing w:line="264" w:lineRule="auto"/>
        <w:rPr>
          <w:rFonts w:ascii="Times New Roman" w:eastAsia="MS Mincho" w:hAnsi="Times New Roman"/>
          <w:b/>
          <w:bCs/>
          <w:sz w:val="24"/>
          <w:szCs w:val="24"/>
        </w:rPr>
      </w:pPr>
      <w:r>
        <w:rPr>
          <w:rFonts w:ascii="Times New Roman" w:eastAsia="MS Mincho" w:hAnsi="Times New Roman"/>
          <w:b/>
          <w:bCs/>
          <w:sz w:val="24"/>
          <w:szCs w:val="24"/>
        </w:rPr>
        <w:t>Dotacje z budżetu państwa na zadania z zakresu administracji rządowej i inne zadania zlecone gminie ustawami ( paragraf 2010)</w:t>
      </w:r>
    </w:p>
    <w:p w:rsidR="00CE25F3" w:rsidRDefault="00CE25F3" w:rsidP="00CE25F3">
      <w:pPr>
        <w:pStyle w:val="Zwykytekst"/>
        <w:spacing w:line="264" w:lineRule="auto"/>
        <w:rPr>
          <w:rFonts w:ascii="Times New Roman" w:eastAsia="MS Mincho" w:hAnsi="Times New Roman"/>
          <w:bCs/>
          <w:sz w:val="24"/>
          <w:szCs w:val="24"/>
          <w:u w:val="single"/>
        </w:rPr>
      </w:pPr>
      <w:r>
        <w:rPr>
          <w:rFonts w:ascii="Times New Roman" w:eastAsia="MS Mincho" w:hAnsi="Times New Roman"/>
          <w:bCs/>
          <w:sz w:val="24"/>
          <w:szCs w:val="24"/>
          <w:u w:val="single"/>
        </w:rPr>
        <w:t xml:space="preserve">Objaśnienie do załącznika nr  8 i  8a uchwały budżetowej </w:t>
      </w:r>
    </w:p>
    <w:p w:rsidR="00CE25F3" w:rsidRDefault="00CE25F3" w:rsidP="00CE25F3">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 xml:space="preserve">Plan finansowy na rok 2016 zadań z zakresu administracji rządowej oraz innych zadań zleconych gminie ustawami, stanowi załącznik nr 8 ( dochody) i  8 a (wydatki) do uchwały budżetowej. </w:t>
      </w:r>
    </w:p>
    <w:p w:rsidR="00CE25F3" w:rsidRDefault="00CE25F3" w:rsidP="00CE25F3">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Planowane dotacje na realizację zadań z zakresu administracji rządowej zleconych gminie wynoszą 2 30</w:t>
      </w:r>
      <w:r w:rsidR="00874AC5">
        <w:rPr>
          <w:rFonts w:ascii="Times New Roman" w:eastAsia="MS Mincho" w:hAnsi="Times New Roman"/>
          <w:sz w:val="24"/>
          <w:szCs w:val="24"/>
        </w:rPr>
        <w:t>9 761</w:t>
      </w:r>
      <w:r>
        <w:rPr>
          <w:rFonts w:ascii="Times New Roman" w:eastAsia="MS Mincho" w:hAnsi="Times New Roman"/>
          <w:sz w:val="24"/>
          <w:szCs w:val="24"/>
        </w:rPr>
        <w:t>,00 zł. Stanowią 96,</w:t>
      </w:r>
      <w:r w:rsidR="00874AC5">
        <w:rPr>
          <w:rFonts w:ascii="Times New Roman" w:eastAsia="MS Mincho" w:hAnsi="Times New Roman"/>
          <w:sz w:val="24"/>
          <w:szCs w:val="24"/>
        </w:rPr>
        <w:t>8</w:t>
      </w:r>
      <w:r>
        <w:rPr>
          <w:rFonts w:ascii="Times New Roman" w:eastAsia="MS Mincho" w:hAnsi="Times New Roman"/>
          <w:sz w:val="24"/>
          <w:szCs w:val="24"/>
        </w:rPr>
        <w:t xml:space="preserve"> % planowanych dochodów w roku 2015 i 118,</w:t>
      </w:r>
      <w:r w:rsidR="00874AC5">
        <w:rPr>
          <w:rFonts w:ascii="Times New Roman" w:eastAsia="MS Mincho" w:hAnsi="Times New Roman"/>
          <w:sz w:val="24"/>
          <w:szCs w:val="24"/>
        </w:rPr>
        <w:t>5</w:t>
      </w:r>
      <w:r>
        <w:rPr>
          <w:rFonts w:ascii="Times New Roman" w:eastAsia="MS Mincho" w:hAnsi="Times New Roman"/>
          <w:sz w:val="24"/>
          <w:szCs w:val="24"/>
        </w:rPr>
        <w:t xml:space="preserve"> % planowanych dotacji wg. stanu na dzień 1.01.2015 r. tj. bez zwiększeń w ciągu roku.</w:t>
      </w:r>
    </w:p>
    <w:p w:rsidR="00CE25F3" w:rsidRDefault="00CE25F3" w:rsidP="00CE25F3">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Dotacje celowe na zadania zlecone ustawami są przeznaczone na:</w:t>
      </w:r>
    </w:p>
    <w:p w:rsidR="00CE25F3" w:rsidRDefault="00CE25F3" w:rsidP="00FC466D">
      <w:pPr>
        <w:pStyle w:val="Akapitzlist"/>
        <w:numPr>
          <w:ilvl w:val="0"/>
          <w:numId w:val="63"/>
        </w:numPr>
        <w:spacing w:after="0" w:line="264" w:lineRule="auto"/>
        <w:jc w:val="both"/>
        <w:rPr>
          <w:rFonts w:ascii="Times New Roman" w:eastAsia="MS Mincho" w:hAnsi="Times New Roman"/>
          <w:sz w:val="24"/>
          <w:szCs w:val="24"/>
        </w:rPr>
      </w:pPr>
      <w:r>
        <w:rPr>
          <w:rFonts w:ascii="Times New Roman" w:eastAsia="MS Mincho" w:hAnsi="Times New Roman"/>
          <w:sz w:val="24"/>
          <w:szCs w:val="24"/>
        </w:rPr>
        <w:t xml:space="preserve">Realizację zadań z zakresu działu  750 Administracja publiczna,  rozdział 75011 urzędy wojewódzkie – 102 200,00 zł, tj. 130 % przewidywanego wykonania w roku 2015. Są to zadania z zakresu USC, ewidencji </w:t>
      </w:r>
      <w:r w:rsidR="0064155F">
        <w:rPr>
          <w:rFonts w:ascii="Times New Roman" w:eastAsia="MS Mincho" w:hAnsi="Times New Roman"/>
          <w:sz w:val="24"/>
          <w:szCs w:val="24"/>
        </w:rPr>
        <w:t xml:space="preserve"> </w:t>
      </w:r>
      <w:r>
        <w:rPr>
          <w:rFonts w:ascii="Times New Roman" w:eastAsia="MS Mincho" w:hAnsi="Times New Roman"/>
          <w:sz w:val="24"/>
          <w:szCs w:val="24"/>
        </w:rPr>
        <w:t xml:space="preserve">ludności, dowodów osobistych, zadania wynikające z kodeksu rodzinnego i opiekuńczego oraz kodeksu postępowania cywilnego,  z ustawy o powszechnym obowiązku obrony, z ustawy prawo działalności gospodarczej. Zadania powyższe są wykonywane obecnie przez 6 pracowników zatrudnionych na 4,75 etatu. Wydatki w rozdziale zaplanowano w kwocie 320 200,00 zł. Wydatki te nie obejmują kosztów ogrzewania pomieszczeń biurowych, oświetlenia, remontów pomieszczeń, rozmów telefonicznych, sprzątania, zakupu sprzętu komputerowego i programów. Gmina dołoży z własnych środków –218 200,00 zł. </w:t>
      </w:r>
    </w:p>
    <w:p w:rsidR="00CE25F3" w:rsidRDefault="00CE25F3" w:rsidP="00FC466D">
      <w:pPr>
        <w:pStyle w:val="Akapitzlist"/>
        <w:numPr>
          <w:ilvl w:val="0"/>
          <w:numId w:val="63"/>
        </w:numPr>
        <w:spacing w:after="0" w:line="264" w:lineRule="auto"/>
        <w:jc w:val="both"/>
        <w:rPr>
          <w:rFonts w:ascii="Times New Roman" w:eastAsia="MS Mincho" w:hAnsi="Times New Roman"/>
          <w:sz w:val="24"/>
          <w:szCs w:val="24"/>
        </w:rPr>
      </w:pPr>
      <w:r>
        <w:rPr>
          <w:rFonts w:ascii="Times New Roman" w:eastAsia="MS Mincho" w:hAnsi="Times New Roman"/>
          <w:sz w:val="24"/>
          <w:szCs w:val="24"/>
        </w:rPr>
        <w:t>Prowadzenie i aktualizację stałego rejestru wyborców – 2 861,00 zł; 118,6 % wykonania w roku 2015. Dotacja jest przeznaczona na wynagrodzenie i pochodne za uaktualnianie rejestru wyborców;</w:t>
      </w:r>
    </w:p>
    <w:p w:rsidR="00CE25F3" w:rsidRDefault="00CE25F3" w:rsidP="00FC466D">
      <w:pPr>
        <w:pStyle w:val="Zwykytekst"/>
        <w:numPr>
          <w:ilvl w:val="0"/>
          <w:numId w:val="63"/>
        </w:numPr>
        <w:spacing w:line="264" w:lineRule="auto"/>
        <w:jc w:val="both"/>
        <w:rPr>
          <w:rFonts w:ascii="Times New Roman" w:eastAsia="MS Mincho" w:hAnsi="Times New Roman"/>
          <w:sz w:val="24"/>
          <w:szCs w:val="24"/>
        </w:rPr>
      </w:pPr>
      <w:r>
        <w:rPr>
          <w:rFonts w:ascii="Times New Roman" w:eastAsia="MS Mincho" w:hAnsi="Times New Roman"/>
          <w:sz w:val="24"/>
          <w:szCs w:val="24"/>
        </w:rPr>
        <w:t xml:space="preserve">Realizację zadań z zakresu pomocy społecznej,  dział 852 Pomoc społeczna – </w:t>
      </w:r>
    </w:p>
    <w:p w:rsidR="00CE25F3" w:rsidRDefault="00CE25F3" w:rsidP="00CE25F3">
      <w:pPr>
        <w:pStyle w:val="Zwykytekst"/>
        <w:spacing w:line="264" w:lineRule="auto"/>
        <w:ind w:left="720"/>
        <w:jc w:val="both"/>
        <w:rPr>
          <w:rFonts w:ascii="Times New Roman" w:eastAsia="MS Mincho" w:hAnsi="Times New Roman"/>
          <w:sz w:val="24"/>
          <w:szCs w:val="24"/>
        </w:rPr>
      </w:pPr>
      <w:r>
        <w:rPr>
          <w:rFonts w:ascii="Times New Roman" w:eastAsia="MS Mincho" w:hAnsi="Times New Roman"/>
          <w:sz w:val="24"/>
          <w:szCs w:val="24"/>
        </w:rPr>
        <w:t>2 204 700,00 zł, 106 % wykonania w roku 2015, w tym:</w:t>
      </w:r>
    </w:p>
    <w:p w:rsidR="00CE25F3" w:rsidRDefault="00CE25F3" w:rsidP="00FC466D">
      <w:pPr>
        <w:pStyle w:val="Zwykytekst"/>
        <w:numPr>
          <w:ilvl w:val="0"/>
          <w:numId w:val="64"/>
        </w:numPr>
        <w:spacing w:line="264" w:lineRule="auto"/>
        <w:jc w:val="both"/>
        <w:rPr>
          <w:rFonts w:ascii="Times New Roman" w:eastAsia="MS Mincho" w:hAnsi="Times New Roman"/>
          <w:sz w:val="24"/>
          <w:szCs w:val="24"/>
        </w:rPr>
      </w:pPr>
      <w:r>
        <w:rPr>
          <w:rFonts w:ascii="Times New Roman" w:eastAsia="MS Mincho" w:hAnsi="Times New Roman"/>
          <w:sz w:val="24"/>
          <w:szCs w:val="24"/>
        </w:rPr>
        <w:lastRenderedPageBreak/>
        <w:t xml:space="preserve">na wypłatę świadczeń rodzinnych, świadczeń z funduszu alimentacyjnego, składki na ubezpieczenia emerytalne i rentowe za osoby pobierające świadczenia oraz na pokrycie części kosztów obsługi administracyjnej tych świadczeń  – </w:t>
      </w:r>
    </w:p>
    <w:p w:rsidR="00CE25F3" w:rsidRDefault="00CE25F3" w:rsidP="00CE25F3">
      <w:pPr>
        <w:pStyle w:val="Zwykytekst"/>
        <w:spacing w:line="264" w:lineRule="auto"/>
        <w:ind w:left="1164"/>
        <w:jc w:val="both"/>
        <w:rPr>
          <w:rFonts w:ascii="Times New Roman" w:eastAsia="MS Mincho" w:hAnsi="Times New Roman"/>
          <w:sz w:val="24"/>
          <w:szCs w:val="24"/>
        </w:rPr>
      </w:pPr>
      <w:r>
        <w:rPr>
          <w:rFonts w:ascii="Times New Roman" w:eastAsia="MS Mincho" w:hAnsi="Times New Roman"/>
          <w:sz w:val="24"/>
          <w:szCs w:val="24"/>
        </w:rPr>
        <w:t>2 149 000,00 zł,</w:t>
      </w:r>
    </w:p>
    <w:p w:rsidR="00CE25F3" w:rsidRDefault="00CE25F3" w:rsidP="00FC466D">
      <w:pPr>
        <w:pStyle w:val="Zwykytekst"/>
        <w:numPr>
          <w:ilvl w:val="0"/>
          <w:numId w:val="64"/>
        </w:numPr>
        <w:spacing w:line="264" w:lineRule="auto"/>
        <w:jc w:val="both"/>
        <w:rPr>
          <w:rFonts w:ascii="Times New Roman" w:eastAsia="MS Mincho" w:hAnsi="Times New Roman"/>
          <w:sz w:val="24"/>
          <w:szCs w:val="24"/>
        </w:rPr>
      </w:pPr>
      <w:r>
        <w:rPr>
          <w:rFonts w:ascii="Times New Roman" w:eastAsia="MS Mincho" w:hAnsi="Times New Roman"/>
          <w:sz w:val="24"/>
          <w:szCs w:val="24"/>
        </w:rPr>
        <w:t>składki na ubezpieczenie zdrowotne opłacane za osoby pobierające niektóre świadczenia z pomocy społecznej i niektóre świadczenia rodzinne – 7 900,00 zł;</w:t>
      </w:r>
    </w:p>
    <w:p w:rsidR="00CE25F3" w:rsidRDefault="00CE25F3" w:rsidP="00FC466D">
      <w:pPr>
        <w:pStyle w:val="Zwykytekst"/>
        <w:numPr>
          <w:ilvl w:val="0"/>
          <w:numId w:val="64"/>
        </w:numPr>
        <w:spacing w:line="264" w:lineRule="auto"/>
        <w:jc w:val="both"/>
        <w:rPr>
          <w:rFonts w:ascii="Times New Roman" w:eastAsia="MS Mincho" w:hAnsi="Times New Roman"/>
          <w:sz w:val="24"/>
          <w:szCs w:val="24"/>
        </w:rPr>
      </w:pPr>
      <w:r>
        <w:rPr>
          <w:rFonts w:ascii="Times New Roman" w:eastAsia="MS Mincho" w:hAnsi="Times New Roman"/>
          <w:sz w:val="24"/>
          <w:szCs w:val="24"/>
        </w:rPr>
        <w:t>na świadczenie specjalistycznych usług opiekuńczych - 47 800,00 zł.</w:t>
      </w:r>
    </w:p>
    <w:p w:rsidR="00CE25F3" w:rsidRDefault="00CE25F3" w:rsidP="00CE25F3">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Zadania zlecone gminie z zakresu pomocy społecznej a wynikające z ustawy z dnia 12 marca 2004 r. o pomocy społecznej są realizowane przez Gminny Ośrodek Pomocy Społecznej w Osielsku. Szczegółowe omówienie realizacji zadań GOPS- u znajduje się na stronie 57 – 61.</w:t>
      </w:r>
    </w:p>
    <w:p w:rsidR="00CE25F3" w:rsidRDefault="00CE25F3" w:rsidP="00CE25F3">
      <w:pPr>
        <w:pStyle w:val="Zwykytekst"/>
        <w:spacing w:line="264" w:lineRule="auto"/>
        <w:jc w:val="both"/>
        <w:rPr>
          <w:rFonts w:ascii="Times New Roman" w:eastAsia="MS Mincho" w:hAnsi="Times New Roman"/>
          <w:sz w:val="24"/>
          <w:szCs w:val="24"/>
        </w:rPr>
      </w:pPr>
    </w:p>
    <w:p w:rsidR="00CE25F3" w:rsidRDefault="00CE25F3" w:rsidP="00CE25F3">
      <w:pPr>
        <w:pStyle w:val="Zwykytekst"/>
        <w:spacing w:line="264" w:lineRule="auto"/>
        <w:jc w:val="both"/>
        <w:rPr>
          <w:rFonts w:ascii="Times New Roman" w:eastAsia="MS Mincho" w:hAnsi="Times New Roman"/>
          <w:b/>
          <w:sz w:val="24"/>
          <w:szCs w:val="24"/>
        </w:rPr>
      </w:pPr>
      <w:r>
        <w:rPr>
          <w:rFonts w:ascii="Times New Roman" w:eastAsia="MS Mincho" w:hAnsi="Times New Roman"/>
          <w:b/>
          <w:sz w:val="24"/>
          <w:szCs w:val="24"/>
        </w:rPr>
        <w:t>Dotacje z budżetu państwa na dofinansowanie zadań własnych ( paragraf 2030, 2040)</w:t>
      </w:r>
    </w:p>
    <w:p w:rsidR="00CE25F3" w:rsidRDefault="00CE25F3" w:rsidP="00CE25F3">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Planowane dotacje na realizację zadań własnych gminy Osielsko wynoszą 489 700,00 zł. Stanowią 30,6 % planowanych dochodów w roku 2015 i 105,0 % przyznanych dotacji wg. stanu na dzień 1.01.2015 r. tj. bez zwiększeń w ciągu roku.</w:t>
      </w:r>
    </w:p>
    <w:p w:rsidR="00CE25F3" w:rsidRDefault="00CE25F3" w:rsidP="00CE25F3">
      <w:pPr>
        <w:pStyle w:val="Zwykytekst"/>
        <w:spacing w:line="264" w:lineRule="auto"/>
        <w:jc w:val="both"/>
        <w:rPr>
          <w:rFonts w:ascii="Times New Roman" w:eastAsia="MS Mincho" w:hAnsi="Times New Roman"/>
          <w:sz w:val="24"/>
          <w:szCs w:val="24"/>
        </w:rPr>
      </w:pPr>
      <w:r>
        <w:rPr>
          <w:rFonts w:ascii="Times New Roman" w:eastAsia="MS Mincho" w:hAnsi="Times New Roman"/>
          <w:bCs/>
          <w:sz w:val="24"/>
          <w:szCs w:val="24"/>
        </w:rPr>
        <w:t>Gmina otrzyma z budżetu państwa dotacje celowe na dofinansowanie zadań własnych z zakresu pomocy społecznej, w tym:</w:t>
      </w:r>
    </w:p>
    <w:p w:rsidR="00CE25F3" w:rsidRDefault="00CE25F3" w:rsidP="00FC466D">
      <w:pPr>
        <w:pStyle w:val="Zwykytekst"/>
        <w:numPr>
          <w:ilvl w:val="0"/>
          <w:numId w:val="65"/>
        </w:numPr>
        <w:tabs>
          <w:tab w:val="num" w:pos="720"/>
        </w:tabs>
        <w:spacing w:line="264" w:lineRule="auto"/>
        <w:ind w:left="720"/>
        <w:jc w:val="both"/>
        <w:rPr>
          <w:rFonts w:ascii="Times New Roman" w:eastAsia="MS Mincho" w:hAnsi="Times New Roman"/>
          <w:sz w:val="24"/>
          <w:szCs w:val="24"/>
        </w:rPr>
      </w:pPr>
      <w:r>
        <w:rPr>
          <w:rFonts w:ascii="Times New Roman" w:eastAsia="MS Mincho" w:hAnsi="Times New Roman"/>
          <w:sz w:val="24"/>
          <w:szCs w:val="24"/>
        </w:rPr>
        <w:t>składki na ubezpieczenie zdrowotne opłacane za osoby pobierające niektóre świadczenia z pomocy społecznej i niektóre świadczenia rodzinne – 11 100,00 zł,</w:t>
      </w:r>
    </w:p>
    <w:p w:rsidR="00CE25F3" w:rsidRDefault="00CE25F3" w:rsidP="00FC466D">
      <w:pPr>
        <w:pStyle w:val="Zwykytekst"/>
        <w:numPr>
          <w:ilvl w:val="0"/>
          <w:numId w:val="65"/>
        </w:numPr>
        <w:tabs>
          <w:tab w:val="num" w:pos="720"/>
        </w:tabs>
        <w:spacing w:line="264" w:lineRule="auto"/>
        <w:ind w:left="720"/>
        <w:jc w:val="both"/>
        <w:rPr>
          <w:rFonts w:ascii="Times New Roman" w:eastAsia="MS Mincho" w:hAnsi="Times New Roman"/>
          <w:sz w:val="24"/>
          <w:szCs w:val="24"/>
        </w:rPr>
      </w:pPr>
      <w:r>
        <w:rPr>
          <w:rFonts w:ascii="Times New Roman" w:eastAsia="MS Mincho" w:hAnsi="Times New Roman"/>
          <w:sz w:val="24"/>
          <w:szCs w:val="24"/>
        </w:rPr>
        <w:t xml:space="preserve">zasiłki okresowe i pomoc w naturze oraz składki na ubezpieczenia społeczne – </w:t>
      </w:r>
    </w:p>
    <w:p w:rsidR="00CE25F3" w:rsidRDefault="00CE25F3" w:rsidP="00CE25F3">
      <w:pPr>
        <w:pStyle w:val="Zwykytekst"/>
        <w:spacing w:line="264" w:lineRule="auto"/>
        <w:ind w:left="720"/>
        <w:jc w:val="both"/>
        <w:rPr>
          <w:rFonts w:ascii="Times New Roman" w:eastAsia="MS Mincho" w:hAnsi="Times New Roman"/>
          <w:sz w:val="24"/>
          <w:szCs w:val="24"/>
        </w:rPr>
      </w:pPr>
      <w:r>
        <w:rPr>
          <w:rFonts w:ascii="Times New Roman" w:eastAsia="MS Mincho" w:hAnsi="Times New Roman"/>
          <w:sz w:val="24"/>
          <w:szCs w:val="24"/>
        </w:rPr>
        <w:t>115 500,00 zł,</w:t>
      </w:r>
    </w:p>
    <w:p w:rsidR="00CE25F3" w:rsidRDefault="00CE25F3" w:rsidP="00FC466D">
      <w:pPr>
        <w:pStyle w:val="Zwykytekst"/>
        <w:numPr>
          <w:ilvl w:val="0"/>
          <w:numId w:val="65"/>
        </w:numPr>
        <w:tabs>
          <w:tab w:val="num" w:pos="720"/>
        </w:tabs>
        <w:spacing w:line="264" w:lineRule="auto"/>
        <w:ind w:left="720"/>
        <w:jc w:val="both"/>
        <w:rPr>
          <w:rFonts w:ascii="Times New Roman" w:eastAsia="MS Mincho" w:hAnsi="Times New Roman"/>
          <w:sz w:val="24"/>
          <w:szCs w:val="24"/>
        </w:rPr>
      </w:pPr>
      <w:r>
        <w:rPr>
          <w:rFonts w:ascii="Times New Roman" w:eastAsia="MS Mincho" w:hAnsi="Times New Roman"/>
          <w:sz w:val="24"/>
          <w:szCs w:val="24"/>
        </w:rPr>
        <w:t xml:space="preserve">zasiłki stałe - 53 100,00 zł, </w:t>
      </w:r>
    </w:p>
    <w:p w:rsidR="00CE25F3" w:rsidRDefault="00CE25F3" w:rsidP="00FC466D">
      <w:pPr>
        <w:pStyle w:val="Zwykytekst"/>
        <w:numPr>
          <w:ilvl w:val="0"/>
          <w:numId w:val="65"/>
        </w:numPr>
        <w:tabs>
          <w:tab w:val="num" w:pos="720"/>
        </w:tabs>
        <w:spacing w:line="264" w:lineRule="auto"/>
        <w:ind w:left="720"/>
        <w:jc w:val="both"/>
        <w:rPr>
          <w:rFonts w:ascii="Times New Roman" w:eastAsia="MS Mincho" w:hAnsi="Times New Roman"/>
          <w:sz w:val="24"/>
          <w:szCs w:val="24"/>
        </w:rPr>
      </w:pPr>
      <w:r>
        <w:rPr>
          <w:rFonts w:ascii="Times New Roman" w:eastAsia="MS Mincho" w:hAnsi="Times New Roman"/>
          <w:sz w:val="24"/>
          <w:szCs w:val="24"/>
        </w:rPr>
        <w:t>funkcjonowanie Gminnego Ośrodka Pomocy Społecznej – 195 000,00 zł,</w:t>
      </w:r>
    </w:p>
    <w:p w:rsidR="00CE25F3" w:rsidRDefault="00CE25F3" w:rsidP="00FC466D">
      <w:pPr>
        <w:pStyle w:val="Zwykytekst"/>
        <w:numPr>
          <w:ilvl w:val="0"/>
          <w:numId w:val="65"/>
        </w:numPr>
        <w:tabs>
          <w:tab w:val="num" w:pos="720"/>
        </w:tabs>
        <w:spacing w:line="264" w:lineRule="auto"/>
        <w:ind w:left="720"/>
        <w:jc w:val="both"/>
        <w:rPr>
          <w:rFonts w:ascii="Times New Roman" w:eastAsia="MS Mincho" w:hAnsi="Times New Roman"/>
          <w:sz w:val="24"/>
          <w:szCs w:val="24"/>
        </w:rPr>
      </w:pPr>
      <w:r>
        <w:rPr>
          <w:rFonts w:ascii="Times New Roman" w:eastAsia="MS Mincho" w:hAnsi="Times New Roman"/>
          <w:sz w:val="24"/>
          <w:szCs w:val="24"/>
        </w:rPr>
        <w:t>pomoc państwa w zakresie dożywiania – 115 000,00 zł.</w:t>
      </w:r>
    </w:p>
    <w:p w:rsidR="00CE25F3" w:rsidRDefault="00CE25F3" w:rsidP="00CE25F3">
      <w:pPr>
        <w:pStyle w:val="Zwykytekst"/>
        <w:spacing w:line="264" w:lineRule="auto"/>
        <w:ind w:left="732"/>
        <w:jc w:val="both"/>
        <w:rPr>
          <w:rFonts w:ascii="Times New Roman" w:eastAsia="MS Mincho" w:hAnsi="Times New Roman"/>
          <w:sz w:val="24"/>
          <w:szCs w:val="24"/>
        </w:rPr>
      </w:pPr>
    </w:p>
    <w:p w:rsidR="00CE25F3" w:rsidRDefault="00CE25F3" w:rsidP="00CE25F3">
      <w:pPr>
        <w:spacing w:after="0" w:line="264" w:lineRule="auto"/>
        <w:rPr>
          <w:rFonts w:ascii="Times New Roman" w:hAnsi="Times New Roman"/>
          <w:b/>
          <w:sz w:val="24"/>
          <w:szCs w:val="24"/>
        </w:rPr>
      </w:pPr>
      <w:r>
        <w:rPr>
          <w:rFonts w:ascii="Times New Roman" w:eastAsia="MS Mincho" w:hAnsi="Times New Roman"/>
          <w:b/>
          <w:sz w:val="24"/>
          <w:szCs w:val="24"/>
        </w:rPr>
        <w:t xml:space="preserve">Dotacje z budżetu państwa na zadania bieżące realizowane na podstawie porozumień z organami administracji rządowej </w:t>
      </w:r>
      <w:r>
        <w:rPr>
          <w:rFonts w:ascii="Times New Roman" w:hAnsi="Times New Roman"/>
          <w:b/>
          <w:sz w:val="24"/>
          <w:szCs w:val="24"/>
        </w:rPr>
        <w:t>( paragraf 2020)</w:t>
      </w:r>
    </w:p>
    <w:p w:rsidR="00CE25F3" w:rsidRDefault="00CE25F3" w:rsidP="00CE25F3">
      <w:pPr>
        <w:pStyle w:val="Tekstpodstawowy"/>
        <w:spacing w:line="264" w:lineRule="auto"/>
        <w:rPr>
          <w:szCs w:val="24"/>
        </w:rPr>
      </w:pPr>
      <w:r>
        <w:rPr>
          <w:szCs w:val="24"/>
        </w:rPr>
        <w:t xml:space="preserve">Wojewoda Kujawsko – Pomorski przyznał dotację w kwocie 1 000,00 zł na sfinansowanie kosztów utrzymania przez gminę grobów wojennych. Ma to na celu zwiększenie dbałości o techniczny i estetyczny wygląd obiektów </w:t>
      </w:r>
      <w:proofErr w:type="spellStart"/>
      <w:r>
        <w:rPr>
          <w:szCs w:val="24"/>
        </w:rPr>
        <w:t>grobownictwa</w:t>
      </w:r>
      <w:proofErr w:type="spellEnd"/>
      <w:r>
        <w:rPr>
          <w:szCs w:val="24"/>
        </w:rPr>
        <w:t xml:space="preserve"> wojennego na terenie gminy oraz możliwość pozyskania środków na przygotowanie uroczystego wyglądu mogił w rocznice świąt państwowych i Święta Zmarłych.</w:t>
      </w:r>
    </w:p>
    <w:p w:rsidR="00CE25F3" w:rsidRDefault="00CE25F3" w:rsidP="00CE25F3">
      <w:pPr>
        <w:pStyle w:val="Tekstpodstawowy"/>
        <w:spacing w:line="264" w:lineRule="auto"/>
        <w:rPr>
          <w:szCs w:val="24"/>
        </w:rPr>
      </w:pPr>
    </w:p>
    <w:p w:rsidR="00CE25F3" w:rsidRDefault="00CE25F3" w:rsidP="00CE25F3">
      <w:pPr>
        <w:spacing w:after="0" w:line="264" w:lineRule="auto"/>
        <w:rPr>
          <w:rFonts w:ascii="Times New Roman" w:hAnsi="Times New Roman"/>
          <w:b/>
          <w:sz w:val="24"/>
          <w:szCs w:val="24"/>
        </w:rPr>
      </w:pPr>
      <w:r>
        <w:rPr>
          <w:rFonts w:ascii="Times New Roman" w:hAnsi="Times New Roman"/>
          <w:b/>
          <w:sz w:val="24"/>
          <w:szCs w:val="24"/>
        </w:rPr>
        <w:t>Dotacje celowe z budżetów innych jednostek samorządu terytorialnego ( paragraf 2320)</w:t>
      </w:r>
    </w:p>
    <w:p w:rsidR="00CE25F3" w:rsidRDefault="00CE25F3" w:rsidP="00CE25F3">
      <w:pPr>
        <w:pStyle w:val="Zwykytekst"/>
        <w:spacing w:line="264" w:lineRule="auto"/>
        <w:jc w:val="both"/>
        <w:rPr>
          <w:rFonts w:ascii="Times New Roman" w:hAnsi="Times New Roman"/>
          <w:sz w:val="24"/>
          <w:szCs w:val="24"/>
        </w:rPr>
      </w:pPr>
      <w:r>
        <w:rPr>
          <w:rFonts w:ascii="Times New Roman" w:hAnsi="Times New Roman"/>
          <w:sz w:val="24"/>
          <w:szCs w:val="24"/>
        </w:rPr>
        <w:t>Planuje się dochód w wysokości 60 000,00 zł, na poziomie przewidywanego dochodu w roku 2015 z tytułu dotacji celowej ze Starostwa Powiatowego w Bydgoszczy na zimowe utrzymanie dróg powiatowych na terenie gminy.</w:t>
      </w:r>
    </w:p>
    <w:p w:rsidR="00CE25F3" w:rsidRDefault="00CE25F3" w:rsidP="00CE25F3">
      <w:pPr>
        <w:pStyle w:val="Zwykytekst"/>
        <w:spacing w:line="264" w:lineRule="auto"/>
        <w:jc w:val="both"/>
        <w:rPr>
          <w:rFonts w:ascii="Times New Roman" w:hAnsi="Times New Roman"/>
          <w:sz w:val="24"/>
          <w:szCs w:val="24"/>
        </w:rPr>
      </w:pPr>
    </w:p>
    <w:p w:rsidR="00CE25F3" w:rsidRDefault="00CE25F3" w:rsidP="00CE25F3">
      <w:pPr>
        <w:pStyle w:val="Tekstpodstawowy"/>
        <w:spacing w:line="264" w:lineRule="auto"/>
        <w:rPr>
          <w:b/>
          <w:bCs/>
          <w:szCs w:val="24"/>
        </w:rPr>
      </w:pPr>
      <w:r>
        <w:rPr>
          <w:b/>
          <w:bCs/>
          <w:szCs w:val="24"/>
        </w:rPr>
        <w:t>Wpływy z wpłat innych gmin na dofinansowanie zadań bieżących (paragraf 2900)</w:t>
      </w:r>
    </w:p>
    <w:p w:rsidR="00CE25F3" w:rsidRDefault="00CE25F3" w:rsidP="00CE25F3">
      <w:pPr>
        <w:pStyle w:val="Tekstpodstawowy"/>
        <w:spacing w:line="264" w:lineRule="auto"/>
        <w:rPr>
          <w:szCs w:val="24"/>
        </w:rPr>
      </w:pPr>
      <w:r>
        <w:rPr>
          <w:szCs w:val="24"/>
        </w:rPr>
        <w:t xml:space="preserve">Planuje się dochód w wysokości 375 000,00 zł, na poziomie przewidywanego dochodu w roku 2015 za usługi świadczone przez przedszkola i  oddziały przedszkolne w szkołach podstawowych na terenie gminy Osielsko na rzecz mieszkańców innych gmin. Do </w:t>
      </w:r>
      <w:r>
        <w:rPr>
          <w:rFonts w:eastAsia="MS Mincho"/>
          <w:szCs w:val="24"/>
        </w:rPr>
        <w:t>oddziałów przedszkolnych w szkołach podstawowych i do przedszkoli niepublicznych uczęszczają dzieci z Bydgoszczy, Dobrcza, Dąbrowy Chełmińskiej, Koronowa, Sicienka, Świecia, Złej Wsi Wielkiej.</w:t>
      </w:r>
      <w:r w:rsidR="00453591">
        <w:rPr>
          <w:rFonts w:eastAsia="MS Mincho"/>
          <w:szCs w:val="24"/>
        </w:rPr>
        <w:t xml:space="preserve"> </w:t>
      </w:r>
      <w:r>
        <w:rPr>
          <w:rFonts w:eastAsia="MS Mincho"/>
          <w:szCs w:val="24"/>
        </w:rPr>
        <w:t xml:space="preserve">Gminy i Miasto Bydgoszcz przekazują środki w wysokości odpowiadającej kwocie wydatków ponoszonych na jednego ucznia uczęszczającego do przedszkola i do </w:t>
      </w:r>
      <w:r>
        <w:rPr>
          <w:rFonts w:eastAsia="MS Mincho"/>
          <w:szCs w:val="24"/>
        </w:rPr>
        <w:lastRenderedPageBreak/>
        <w:t>oddziałów przedszkolnych przy publicznych szkołach podstawowych na terenie Gminy Osielsko.</w:t>
      </w:r>
    </w:p>
    <w:p w:rsidR="00CE25F3" w:rsidRDefault="00CE25F3" w:rsidP="00CE25F3">
      <w:pPr>
        <w:pStyle w:val="Zwykytekst"/>
        <w:spacing w:line="264" w:lineRule="auto"/>
        <w:jc w:val="both"/>
        <w:rPr>
          <w:rFonts w:ascii="Times New Roman" w:eastAsia="MS Mincho" w:hAnsi="Times New Roman"/>
          <w:b/>
          <w:sz w:val="24"/>
          <w:szCs w:val="24"/>
        </w:rPr>
      </w:pPr>
    </w:p>
    <w:p w:rsidR="00CE25F3" w:rsidRDefault="00CE25F3" w:rsidP="00E66762">
      <w:pPr>
        <w:pStyle w:val="Zwykytekst"/>
        <w:spacing w:line="264" w:lineRule="auto"/>
        <w:jc w:val="both"/>
        <w:rPr>
          <w:rFonts w:ascii="Times New Roman" w:eastAsia="MS Mincho" w:hAnsi="Times New Roman"/>
          <w:b/>
          <w:sz w:val="28"/>
          <w:szCs w:val="28"/>
        </w:rPr>
      </w:pPr>
      <w:r>
        <w:rPr>
          <w:rFonts w:ascii="Times New Roman" w:eastAsia="MS Mincho" w:hAnsi="Times New Roman"/>
          <w:b/>
          <w:sz w:val="28"/>
          <w:szCs w:val="28"/>
        </w:rPr>
        <w:t>Środki z budżetu Unii Europejskiej</w:t>
      </w:r>
    </w:p>
    <w:p w:rsidR="00CE25F3" w:rsidRDefault="00CE25F3" w:rsidP="00E66762">
      <w:pPr>
        <w:pStyle w:val="Zwykytekst"/>
        <w:spacing w:line="264" w:lineRule="auto"/>
        <w:jc w:val="both"/>
        <w:rPr>
          <w:rFonts w:ascii="Times New Roman" w:hAnsi="Times New Roman"/>
          <w:sz w:val="24"/>
          <w:szCs w:val="24"/>
        </w:rPr>
      </w:pPr>
      <w:r>
        <w:rPr>
          <w:rFonts w:ascii="Times New Roman" w:hAnsi="Times New Roman"/>
          <w:sz w:val="24"/>
          <w:szCs w:val="24"/>
        </w:rPr>
        <w:t xml:space="preserve">Planowane dochody w kwocie 12 700,00 zł w związku z realizacją przez gminę projektu; "Wsparcie działania podmiotu realizującego Zintegrowane Inwestycje Terytorialne (ZIT)" finansowanego ze środków Programu Operacyjnego Pomoc Techniczna 2014 - 2020. Są to środki na wynagrodzenie koordynatora gminnego i koszty delegacji. </w:t>
      </w:r>
    </w:p>
    <w:p w:rsidR="00CE25F3" w:rsidRDefault="00CE25F3" w:rsidP="00E66762">
      <w:pPr>
        <w:pStyle w:val="Zwykytekst"/>
        <w:spacing w:line="264" w:lineRule="auto"/>
        <w:jc w:val="both"/>
        <w:rPr>
          <w:rFonts w:ascii="Times New Roman" w:hAnsi="Times New Roman"/>
          <w:bCs/>
          <w:i/>
          <w:sz w:val="24"/>
          <w:szCs w:val="24"/>
        </w:rPr>
      </w:pPr>
    </w:p>
    <w:p w:rsidR="00CE25F3" w:rsidRDefault="00CE25F3" w:rsidP="00E66762">
      <w:pPr>
        <w:spacing w:after="0" w:line="264" w:lineRule="auto"/>
        <w:rPr>
          <w:rFonts w:ascii="Times New Roman" w:eastAsia="MS Mincho" w:hAnsi="Times New Roman"/>
          <w:b/>
          <w:sz w:val="28"/>
          <w:szCs w:val="28"/>
        </w:rPr>
      </w:pPr>
      <w:r>
        <w:rPr>
          <w:rFonts w:ascii="Times New Roman" w:eastAsia="MS Mincho" w:hAnsi="Times New Roman"/>
          <w:b/>
          <w:sz w:val="28"/>
          <w:szCs w:val="28"/>
        </w:rPr>
        <w:t>DOCHODY MAJĄTKOWE</w:t>
      </w:r>
    </w:p>
    <w:p w:rsidR="00CE25F3" w:rsidRDefault="00CE25F3" w:rsidP="00E66762">
      <w:pPr>
        <w:spacing w:after="0" w:line="264" w:lineRule="auto"/>
        <w:jc w:val="both"/>
        <w:rPr>
          <w:rFonts w:ascii="Times New Roman" w:hAnsi="Times New Roman"/>
          <w:sz w:val="24"/>
          <w:szCs w:val="24"/>
        </w:rPr>
      </w:pPr>
      <w:r>
        <w:rPr>
          <w:rFonts w:ascii="Times New Roman" w:hAnsi="Times New Roman"/>
          <w:sz w:val="24"/>
          <w:szCs w:val="24"/>
        </w:rPr>
        <w:t xml:space="preserve">Projektowane na rok 2016 dochody majątkowe stanowią 6 % ogółu dochodów budżetu i wynoszą  – 3 770 000,00 zł, co stanowi 107,5 % planowanych dochodów w roku 2015, (wg. stanu na 30 września 2015 r. wynoszą one -  3 506 509,00 zł). </w:t>
      </w:r>
    </w:p>
    <w:p w:rsidR="00CE25F3" w:rsidRDefault="00CE25F3" w:rsidP="00E66762">
      <w:pPr>
        <w:spacing w:after="0" w:line="264" w:lineRule="auto"/>
        <w:rPr>
          <w:rFonts w:ascii="Times New Roman" w:eastAsia="MS Mincho" w:hAnsi="Times New Roman"/>
          <w:sz w:val="24"/>
          <w:szCs w:val="24"/>
        </w:rPr>
      </w:pPr>
      <w:r>
        <w:rPr>
          <w:rFonts w:ascii="Times New Roman" w:eastAsia="MS Mincho" w:hAnsi="Times New Roman"/>
          <w:sz w:val="24"/>
          <w:szCs w:val="24"/>
        </w:rPr>
        <w:t>Planowane dochody majątkowe  stanowią:</w:t>
      </w:r>
    </w:p>
    <w:p w:rsidR="00CE25F3" w:rsidRDefault="00CE25F3" w:rsidP="00FC466D">
      <w:pPr>
        <w:numPr>
          <w:ilvl w:val="0"/>
          <w:numId w:val="66"/>
        </w:numPr>
        <w:spacing w:after="0" w:line="264" w:lineRule="auto"/>
        <w:rPr>
          <w:rFonts w:ascii="Times New Roman" w:hAnsi="Times New Roman"/>
          <w:sz w:val="24"/>
          <w:szCs w:val="24"/>
        </w:rPr>
      </w:pPr>
      <w:r>
        <w:rPr>
          <w:rFonts w:ascii="Times New Roman" w:hAnsi="Times New Roman"/>
          <w:sz w:val="24"/>
          <w:szCs w:val="24"/>
        </w:rPr>
        <w:t>dochody własne – 1 150 000,00 zł,</w:t>
      </w:r>
    </w:p>
    <w:p w:rsidR="00CE25F3" w:rsidRDefault="00CE25F3" w:rsidP="00FC466D">
      <w:pPr>
        <w:numPr>
          <w:ilvl w:val="0"/>
          <w:numId w:val="66"/>
        </w:numPr>
        <w:spacing w:after="0" w:line="264" w:lineRule="auto"/>
        <w:rPr>
          <w:rFonts w:ascii="Times New Roman" w:hAnsi="Times New Roman"/>
          <w:sz w:val="24"/>
          <w:szCs w:val="24"/>
        </w:rPr>
      </w:pPr>
      <w:r>
        <w:rPr>
          <w:rFonts w:ascii="Times New Roman" w:hAnsi="Times New Roman"/>
          <w:sz w:val="24"/>
          <w:szCs w:val="24"/>
        </w:rPr>
        <w:t>dotacje z budżetu państwa na dofinansowanie zadań inwestycyjnych - 1 720 000,00 zł,</w:t>
      </w:r>
    </w:p>
    <w:p w:rsidR="00CE25F3" w:rsidRDefault="00CE25F3" w:rsidP="00FC466D">
      <w:pPr>
        <w:numPr>
          <w:ilvl w:val="0"/>
          <w:numId w:val="66"/>
        </w:numPr>
        <w:spacing w:after="0" w:line="264" w:lineRule="auto"/>
        <w:rPr>
          <w:rFonts w:ascii="Times New Roman" w:hAnsi="Times New Roman"/>
          <w:sz w:val="24"/>
          <w:szCs w:val="24"/>
        </w:rPr>
      </w:pPr>
      <w:r>
        <w:rPr>
          <w:rFonts w:ascii="Times New Roman" w:hAnsi="Times New Roman"/>
          <w:sz w:val="24"/>
          <w:szCs w:val="24"/>
        </w:rPr>
        <w:t>pomoc finansowa ze Starostwa Powiatowego w Bydgoszczy  na budowę dróg gminnych - 900 000,00 zł.</w:t>
      </w:r>
    </w:p>
    <w:p w:rsidR="00CE25F3" w:rsidRDefault="00CE25F3" w:rsidP="00E66762">
      <w:pPr>
        <w:spacing w:after="0" w:line="264" w:lineRule="auto"/>
        <w:rPr>
          <w:rFonts w:ascii="Times New Roman" w:hAnsi="Times New Roman"/>
          <w:b/>
          <w:sz w:val="28"/>
          <w:szCs w:val="28"/>
        </w:rPr>
      </w:pPr>
    </w:p>
    <w:p w:rsidR="00CE25F3" w:rsidRDefault="00CE25F3" w:rsidP="00E66762">
      <w:pPr>
        <w:spacing w:after="0" w:line="264" w:lineRule="auto"/>
        <w:rPr>
          <w:rFonts w:ascii="Times New Roman" w:hAnsi="Times New Roman"/>
          <w:b/>
          <w:sz w:val="28"/>
          <w:szCs w:val="28"/>
        </w:rPr>
      </w:pPr>
      <w:r>
        <w:rPr>
          <w:rFonts w:ascii="Times New Roman" w:hAnsi="Times New Roman"/>
          <w:b/>
          <w:sz w:val="28"/>
          <w:szCs w:val="28"/>
        </w:rPr>
        <w:t>Dochody własne</w:t>
      </w:r>
    </w:p>
    <w:p w:rsidR="00CE25F3" w:rsidRDefault="00CE25F3" w:rsidP="00E66762">
      <w:pPr>
        <w:spacing w:after="0" w:line="264" w:lineRule="auto"/>
        <w:jc w:val="both"/>
        <w:rPr>
          <w:rFonts w:ascii="Times New Roman" w:hAnsi="Times New Roman"/>
          <w:szCs w:val="24"/>
        </w:rPr>
      </w:pPr>
      <w:r>
        <w:rPr>
          <w:rFonts w:ascii="Times New Roman" w:hAnsi="Times New Roman"/>
          <w:sz w:val="24"/>
          <w:szCs w:val="24"/>
        </w:rPr>
        <w:t xml:space="preserve">Planowane są dochody ze sprzedaży działek w kwocie 1 150 000,00 zł, tj. 153,3% szacowanego dochodu w roku 2015. </w:t>
      </w:r>
      <w:r>
        <w:rPr>
          <w:rFonts w:ascii="Times New Roman" w:hAnsi="Times New Roman"/>
          <w:szCs w:val="24"/>
        </w:rPr>
        <w:t>Rada Gminy Osielsko przeznaczyła do sprzedaży:</w:t>
      </w:r>
    </w:p>
    <w:p w:rsidR="00CE25F3" w:rsidRDefault="00CE25F3" w:rsidP="00FC466D">
      <w:pPr>
        <w:pStyle w:val="Tekstpodstawowy"/>
        <w:numPr>
          <w:ilvl w:val="0"/>
          <w:numId w:val="67"/>
        </w:numPr>
        <w:spacing w:line="264" w:lineRule="auto"/>
        <w:rPr>
          <w:szCs w:val="24"/>
        </w:rPr>
      </w:pPr>
      <w:r>
        <w:rPr>
          <w:szCs w:val="24"/>
        </w:rPr>
        <w:t>działki objęte planem zagospodarowania:</w:t>
      </w:r>
    </w:p>
    <w:p w:rsidR="00CE25F3" w:rsidRDefault="00CE25F3" w:rsidP="00FC466D">
      <w:pPr>
        <w:pStyle w:val="Tekstpodstawowy"/>
        <w:numPr>
          <w:ilvl w:val="0"/>
          <w:numId w:val="68"/>
        </w:numPr>
        <w:spacing w:line="264" w:lineRule="auto"/>
        <w:rPr>
          <w:szCs w:val="24"/>
        </w:rPr>
      </w:pPr>
      <w:r>
        <w:rPr>
          <w:szCs w:val="24"/>
        </w:rPr>
        <w:t xml:space="preserve">8 działek w Niemczu przy ul. Mickiewicza o powierzchni od 0,1047 ha do 0,1377 ha, </w:t>
      </w:r>
    </w:p>
    <w:p w:rsidR="00CE25F3" w:rsidRDefault="00CE25F3" w:rsidP="00FC466D">
      <w:pPr>
        <w:pStyle w:val="Tekstpodstawowy"/>
        <w:numPr>
          <w:ilvl w:val="0"/>
          <w:numId w:val="68"/>
        </w:numPr>
        <w:spacing w:line="264" w:lineRule="auto"/>
        <w:rPr>
          <w:szCs w:val="24"/>
        </w:rPr>
      </w:pPr>
      <w:r>
        <w:rPr>
          <w:szCs w:val="24"/>
        </w:rPr>
        <w:t xml:space="preserve">6 działek o powierzchni od 0,7400 ha do 0,1001 ha w Niemczu ul. Deyny, </w:t>
      </w:r>
    </w:p>
    <w:p w:rsidR="00CE25F3" w:rsidRDefault="00CE25F3" w:rsidP="00FC466D">
      <w:pPr>
        <w:pStyle w:val="Tekstpodstawowy"/>
        <w:numPr>
          <w:ilvl w:val="0"/>
          <w:numId w:val="68"/>
        </w:numPr>
        <w:spacing w:line="264" w:lineRule="auto"/>
        <w:rPr>
          <w:szCs w:val="24"/>
        </w:rPr>
      </w:pPr>
      <w:r>
        <w:rPr>
          <w:szCs w:val="24"/>
        </w:rPr>
        <w:t xml:space="preserve">działkę w Niemczu  o powierzchni 0,4892 ha przy ul. Kusocińskiego; </w:t>
      </w:r>
    </w:p>
    <w:p w:rsidR="00CE25F3" w:rsidRDefault="00CE25F3" w:rsidP="00FC466D">
      <w:pPr>
        <w:pStyle w:val="Tekstpodstawowy"/>
        <w:numPr>
          <w:ilvl w:val="0"/>
          <w:numId w:val="68"/>
        </w:numPr>
        <w:spacing w:line="264" w:lineRule="auto"/>
        <w:rPr>
          <w:szCs w:val="24"/>
        </w:rPr>
      </w:pPr>
      <w:r>
        <w:rPr>
          <w:szCs w:val="24"/>
        </w:rPr>
        <w:t xml:space="preserve">6  działek o powierzchni od 0,0837 ha do 0,1131 ha położonych w Osielsku przy ul. Krzywej, </w:t>
      </w:r>
    </w:p>
    <w:p w:rsidR="00CE25F3" w:rsidRDefault="00CE25F3" w:rsidP="00FC466D">
      <w:pPr>
        <w:pStyle w:val="Tekstpodstawowy"/>
        <w:numPr>
          <w:ilvl w:val="0"/>
          <w:numId w:val="68"/>
        </w:numPr>
        <w:spacing w:line="264" w:lineRule="auto"/>
        <w:rPr>
          <w:szCs w:val="24"/>
        </w:rPr>
      </w:pPr>
      <w:r>
        <w:rPr>
          <w:szCs w:val="24"/>
        </w:rPr>
        <w:t xml:space="preserve">działka w Osielsku ul. Malinowa o powierzchni 0,9760 ha, </w:t>
      </w:r>
    </w:p>
    <w:p w:rsidR="00CE25F3" w:rsidRDefault="00CE25F3" w:rsidP="00FC466D">
      <w:pPr>
        <w:pStyle w:val="Tekstpodstawowy"/>
        <w:numPr>
          <w:ilvl w:val="0"/>
          <w:numId w:val="68"/>
        </w:numPr>
        <w:spacing w:line="264" w:lineRule="auto"/>
        <w:rPr>
          <w:szCs w:val="24"/>
        </w:rPr>
      </w:pPr>
      <w:r>
        <w:rPr>
          <w:szCs w:val="24"/>
        </w:rPr>
        <w:t xml:space="preserve">5  działek o powierzchni od 0,0873 ha do 0,1201 ha położonych w Osielsku przy ul. Jowiszowej, </w:t>
      </w:r>
    </w:p>
    <w:p w:rsidR="00CE25F3" w:rsidRDefault="00CE25F3" w:rsidP="00FC466D">
      <w:pPr>
        <w:pStyle w:val="Tekstpodstawowy"/>
        <w:numPr>
          <w:ilvl w:val="0"/>
          <w:numId w:val="68"/>
        </w:numPr>
        <w:spacing w:line="264" w:lineRule="auto"/>
        <w:rPr>
          <w:szCs w:val="24"/>
        </w:rPr>
      </w:pPr>
      <w:r>
        <w:rPr>
          <w:szCs w:val="24"/>
        </w:rPr>
        <w:t xml:space="preserve">działka w Maksymilianowie ul. Główna o powierzchni 0,0150 ha, </w:t>
      </w:r>
    </w:p>
    <w:p w:rsidR="00CE25F3" w:rsidRDefault="00CE25F3" w:rsidP="00FC466D">
      <w:pPr>
        <w:pStyle w:val="Tekstpodstawowy"/>
        <w:numPr>
          <w:ilvl w:val="0"/>
          <w:numId w:val="68"/>
        </w:numPr>
        <w:spacing w:line="264" w:lineRule="auto"/>
        <w:rPr>
          <w:szCs w:val="24"/>
        </w:rPr>
      </w:pPr>
      <w:r>
        <w:rPr>
          <w:szCs w:val="24"/>
        </w:rPr>
        <w:t>działki nie objęte planem zagospodarowania:</w:t>
      </w:r>
    </w:p>
    <w:p w:rsidR="00CE25F3" w:rsidRDefault="00CE25F3" w:rsidP="00FC466D">
      <w:pPr>
        <w:pStyle w:val="Tekstpodstawowy"/>
        <w:numPr>
          <w:ilvl w:val="0"/>
          <w:numId w:val="67"/>
        </w:numPr>
        <w:spacing w:line="264" w:lineRule="auto"/>
        <w:rPr>
          <w:szCs w:val="24"/>
        </w:rPr>
      </w:pPr>
      <w:r>
        <w:rPr>
          <w:szCs w:val="24"/>
        </w:rPr>
        <w:t>działka w Niemczu przy ul. Smukalskiej o powierzchni 0,7921 ha – teren bez planu zagospodarowania, została wydana decyzja o warunkach zabudowy;</w:t>
      </w:r>
    </w:p>
    <w:p w:rsidR="00CE25F3" w:rsidRDefault="00CE25F3" w:rsidP="000C1EF7">
      <w:pPr>
        <w:pStyle w:val="Tekstpodstawowy"/>
        <w:spacing w:line="264" w:lineRule="auto"/>
        <w:rPr>
          <w:szCs w:val="24"/>
        </w:rPr>
      </w:pPr>
      <w:r>
        <w:rPr>
          <w:szCs w:val="24"/>
        </w:rPr>
        <w:t>Ponadto do zbycia przeznaczona jest działka objęta planem zagospodarowania o powierzchni 0,1070 ha w Niemczu ul. Słowackiego. Przygotowywany jest projekt uchwały o zbyciu nieruchomości. Ogółem przygotowane są do sprzedaży nieruchomości o łącznej powierzchni 4,0524 ha.</w:t>
      </w:r>
    </w:p>
    <w:p w:rsidR="00CE25F3" w:rsidRDefault="00CE25F3" w:rsidP="000C1EF7">
      <w:pPr>
        <w:pStyle w:val="Tekstpodstawowy"/>
        <w:spacing w:line="264" w:lineRule="auto"/>
        <w:rPr>
          <w:i/>
          <w:szCs w:val="24"/>
          <w:u w:val="single"/>
        </w:rPr>
      </w:pPr>
    </w:p>
    <w:p w:rsidR="00CE25F3" w:rsidRDefault="00CE25F3" w:rsidP="000C1EF7">
      <w:pPr>
        <w:spacing w:after="0" w:line="264" w:lineRule="auto"/>
        <w:jc w:val="both"/>
        <w:rPr>
          <w:rFonts w:ascii="Times New Roman" w:eastAsia="Times New Roman" w:hAnsi="Times New Roman"/>
          <w:b/>
          <w:sz w:val="28"/>
          <w:szCs w:val="28"/>
          <w:lang w:eastAsia="pl-PL"/>
        </w:rPr>
      </w:pPr>
      <w:r>
        <w:rPr>
          <w:rFonts w:ascii="Times New Roman" w:hAnsi="Times New Roman"/>
          <w:b/>
          <w:sz w:val="28"/>
          <w:szCs w:val="28"/>
        </w:rPr>
        <w:t xml:space="preserve">Dotacje na inwestycje </w:t>
      </w:r>
    </w:p>
    <w:p w:rsidR="00CE25F3" w:rsidRDefault="00CE25F3" w:rsidP="000C1EF7">
      <w:pPr>
        <w:spacing w:after="0" w:line="264" w:lineRule="auto"/>
        <w:jc w:val="both"/>
        <w:rPr>
          <w:rFonts w:ascii="Times New Roman" w:eastAsia="MS Mincho" w:hAnsi="Times New Roman"/>
          <w:sz w:val="24"/>
          <w:szCs w:val="24"/>
        </w:rPr>
      </w:pPr>
      <w:r>
        <w:rPr>
          <w:rFonts w:ascii="Times New Roman" w:hAnsi="Times New Roman"/>
          <w:sz w:val="24"/>
          <w:szCs w:val="24"/>
        </w:rPr>
        <w:t xml:space="preserve">Planuje się dochody z tytułu  dofinansowania ze środków budżetu państwa i z budżetu Starostwa Powiatowego w Bydgoszczy zadania: </w:t>
      </w:r>
      <w:r>
        <w:rPr>
          <w:rFonts w:ascii="Times New Roman" w:eastAsia="MS Mincho" w:hAnsi="Times New Roman"/>
          <w:sz w:val="24"/>
          <w:szCs w:val="24"/>
        </w:rPr>
        <w:t xml:space="preserve"> „Przebudowa ul. Krakowskiej w Niwach i Jarużynie na odcinku od ul. Kolonia do ul. Zakopiańskiej". Planowane dofinansowanie - </w:t>
      </w:r>
    </w:p>
    <w:p w:rsidR="00CE25F3" w:rsidRDefault="00CE25F3" w:rsidP="000C1EF7">
      <w:pPr>
        <w:spacing w:after="0" w:line="264" w:lineRule="auto"/>
        <w:jc w:val="both"/>
        <w:rPr>
          <w:rFonts w:ascii="Times New Roman" w:eastAsia="MS Mincho" w:hAnsi="Times New Roman"/>
          <w:sz w:val="24"/>
          <w:szCs w:val="24"/>
        </w:rPr>
      </w:pPr>
      <w:r>
        <w:rPr>
          <w:rFonts w:ascii="Times New Roman" w:eastAsia="MS Mincho" w:hAnsi="Times New Roman"/>
          <w:sz w:val="24"/>
          <w:szCs w:val="24"/>
        </w:rPr>
        <w:t xml:space="preserve">2 620 000,00 zł.  </w:t>
      </w:r>
    </w:p>
    <w:p w:rsidR="00CE25F3" w:rsidRDefault="00CE25F3" w:rsidP="000C1EF7">
      <w:pPr>
        <w:spacing w:after="0" w:line="264" w:lineRule="auto"/>
        <w:jc w:val="both"/>
        <w:rPr>
          <w:rFonts w:ascii="Times New Roman" w:hAnsi="Times New Roman"/>
          <w:sz w:val="24"/>
          <w:szCs w:val="24"/>
        </w:rPr>
      </w:pPr>
      <w:r>
        <w:rPr>
          <w:rFonts w:ascii="Times New Roman" w:eastAsia="MS Mincho" w:hAnsi="Times New Roman"/>
          <w:sz w:val="24"/>
          <w:szCs w:val="24"/>
        </w:rPr>
        <w:lastRenderedPageBreak/>
        <w:t xml:space="preserve">Rada Powiatu podjęła w dniu 22.X.2015 r. uchwałę Nr. 77/XI/15 w sprawie udzielenia pomocy finansowej na dofinansowanie inwestycji pn.; "Budowa ulicy Krakowskiej w Niwach i Jarużynie na odcinku od ul. kolonia do ulicy Zakopiańskiej" w kwocie 900 000,00 zł. </w:t>
      </w:r>
      <w:r>
        <w:rPr>
          <w:rFonts w:ascii="Times New Roman" w:hAnsi="Times New Roman"/>
          <w:sz w:val="24"/>
          <w:szCs w:val="24"/>
        </w:rPr>
        <w:t xml:space="preserve">W dniu 30.X.2015 r. Gmina Osielsko złożyła wniosek do Urzędu Wojewódzkiego o dofinansowanie w ramach Programu Rozwoju Gminnej i Powiatowej Infrastruktury Drogowej na lata 2016 - 2019 w/wym. zadania. Planowana kwota dofinansowania </w:t>
      </w:r>
    </w:p>
    <w:p w:rsidR="00CE25F3" w:rsidRDefault="00CE25F3" w:rsidP="00E66762">
      <w:pPr>
        <w:spacing w:after="0" w:line="264" w:lineRule="auto"/>
        <w:jc w:val="both"/>
        <w:rPr>
          <w:rFonts w:ascii="Times New Roman" w:hAnsi="Times New Roman"/>
          <w:sz w:val="24"/>
          <w:szCs w:val="24"/>
        </w:rPr>
      </w:pPr>
      <w:r>
        <w:rPr>
          <w:rFonts w:ascii="Times New Roman" w:hAnsi="Times New Roman"/>
          <w:sz w:val="24"/>
          <w:szCs w:val="24"/>
        </w:rPr>
        <w:t>1 720 000,00 zł.</w:t>
      </w:r>
    </w:p>
    <w:p w:rsidR="00CE25F3" w:rsidRDefault="00CE25F3" w:rsidP="00CE25F3">
      <w:pPr>
        <w:pStyle w:val="Zwykytekst"/>
        <w:spacing w:line="264" w:lineRule="auto"/>
        <w:jc w:val="center"/>
        <w:rPr>
          <w:rFonts w:ascii="Cambria" w:eastAsia="MS Mincho" w:hAnsi="Cambria"/>
          <w:b/>
          <w:sz w:val="28"/>
          <w:szCs w:val="28"/>
        </w:rPr>
      </w:pPr>
    </w:p>
    <w:p w:rsidR="00D91F65" w:rsidRDefault="00D91F65" w:rsidP="00CE25F3">
      <w:pPr>
        <w:pStyle w:val="Zwykytekst"/>
        <w:spacing w:line="264" w:lineRule="auto"/>
        <w:jc w:val="center"/>
        <w:rPr>
          <w:rFonts w:ascii="Cambria" w:eastAsia="MS Mincho" w:hAnsi="Cambria"/>
          <w:b/>
          <w:sz w:val="28"/>
          <w:szCs w:val="28"/>
        </w:rPr>
      </w:pPr>
    </w:p>
    <w:p w:rsidR="00CE25F3" w:rsidRDefault="00CE25F3" w:rsidP="00CE25F3">
      <w:pPr>
        <w:pStyle w:val="Zwykytekst"/>
        <w:spacing w:line="264" w:lineRule="auto"/>
        <w:jc w:val="center"/>
        <w:rPr>
          <w:rFonts w:ascii="Times New Roman" w:eastAsia="MS Mincho" w:hAnsi="Times New Roman"/>
          <w:b/>
          <w:sz w:val="28"/>
          <w:szCs w:val="28"/>
        </w:rPr>
      </w:pPr>
      <w:r>
        <w:rPr>
          <w:rFonts w:ascii="Times New Roman" w:eastAsia="MS Mincho" w:hAnsi="Times New Roman"/>
          <w:b/>
          <w:sz w:val="28"/>
          <w:szCs w:val="28"/>
        </w:rPr>
        <w:t>Planowane dochody w latach 2015- 2016r.</w:t>
      </w:r>
    </w:p>
    <w:tbl>
      <w:tblPr>
        <w:tblpPr w:leftFromText="141" w:rightFromText="141" w:vertAnchor="text" w:horzAnchor="margin" w:tblpXSpec="center" w:tblpY="9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2914"/>
        <w:gridCol w:w="1846"/>
        <w:gridCol w:w="1985"/>
        <w:gridCol w:w="1134"/>
      </w:tblGrid>
      <w:tr w:rsidR="00CE25F3" w:rsidTr="00CE25F3">
        <w:tc>
          <w:tcPr>
            <w:tcW w:w="593"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rPr>
                <w:rFonts w:ascii="Times New Roman" w:eastAsia="MS Mincho" w:hAnsi="Times New Roman"/>
                <w:sz w:val="22"/>
                <w:szCs w:val="22"/>
                <w:lang w:eastAsia="pl-PL"/>
              </w:rPr>
            </w:pPr>
            <w:r>
              <w:rPr>
                <w:rFonts w:ascii="Times New Roman" w:eastAsia="MS Mincho" w:hAnsi="Times New Roman"/>
                <w:sz w:val="22"/>
                <w:szCs w:val="22"/>
                <w:lang w:eastAsia="pl-PL"/>
              </w:rPr>
              <w:t>LP</w:t>
            </w:r>
          </w:p>
        </w:tc>
        <w:tc>
          <w:tcPr>
            <w:tcW w:w="2914"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rPr>
                <w:rFonts w:ascii="Times New Roman" w:eastAsia="MS Mincho" w:hAnsi="Times New Roman"/>
                <w:sz w:val="22"/>
                <w:szCs w:val="22"/>
                <w:lang w:eastAsia="pl-PL"/>
              </w:rPr>
            </w:pPr>
            <w:r>
              <w:rPr>
                <w:rFonts w:ascii="Times New Roman" w:eastAsia="MS Mincho" w:hAnsi="Times New Roman"/>
                <w:sz w:val="22"/>
                <w:szCs w:val="22"/>
                <w:lang w:eastAsia="pl-PL"/>
              </w:rPr>
              <w:t>Wyszczególnienie</w:t>
            </w:r>
          </w:p>
        </w:tc>
        <w:tc>
          <w:tcPr>
            <w:tcW w:w="1846"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Plan</w:t>
            </w:r>
          </w:p>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 xml:space="preserve"> na</w:t>
            </w:r>
          </w:p>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 xml:space="preserve"> rok 2015</w:t>
            </w:r>
          </w:p>
        </w:tc>
        <w:tc>
          <w:tcPr>
            <w:tcW w:w="1985"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ind w:left="115"/>
              <w:jc w:val="center"/>
              <w:rPr>
                <w:rFonts w:ascii="Times New Roman" w:eastAsia="MS Mincho" w:hAnsi="Times New Roman"/>
                <w:sz w:val="22"/>
                <w:szCs w:val="22"/>
                <w:lang w:eastAsia="pl-PL"/>
              </w:rPr>
            </w:pPr>
            <w:r>
              <w:rPr>
                <w:rFonts w:ascii="Times New Roman" w:eastAsia="MS Mincho" w:hAnsi="Times New Roman"/>
                <w:sz w:val="22"/>
                <w:szCs w:val="22"/>
                <w:lang w:eastAsia="pl-PL"/>
              </w:rPr>
              <w:t>Plan</w:t>
            </w:r>
          </w:p>
          <w:p w:rsidR="00CE25F3" w:rsidRDefault="00CE25F3">
            <w:pPr>
              <w:pStyle w:val="Zwykytekst"/>
              <w:ind w:left="115"/>
              <w:jc w:val="center"/>
              <w:rPr>
                <w:rFonts w:ascii="Times New Roman" w:eastAsia="MS Mincho" w:hAnsi="Times New Roman"/>
                <w:sz w:val="22"/>
                <w:szCs w:val="22"/>
                <w:lang w:eastAsia="pl-PL"/>
              </w:rPr>
            </w:pPr>
            <w:r>
              <w:rPr>
                <w:rFonts w:ascii="Times New Roman" w:eastAsia="MS Mincho" w:hAnsi="Times New Roman"/>
                <w:sz w:val="22"/>
                <w:szCs w:val="22"/>
                <w:lang w:eastAsia="pl-PL"/>
              </w:rPr>
              <w:t>na</w:t>
            </w:r>
          </w:p>
          <w:p w:rsidR="00CE25F3" w:rsidRDefault="00CE25F3">
            <w:pPr>
              <w:pStyle w:val="Zwykytekst"/>
              <w:ind w:left="115"/>
              <w:jc w:val="center"/>
              <w:rPr>
                <w:rFonts w:ascii="Times New Roman" w:eastAsia="MS Mincho" w:hAnsi="Times New Roman"/>
                <w:sz w:val="22"/>
                <w:szCs w:val="22"/>
                <w:lang w:eastAsia="pl-PL"/>
              </w:rPr>
            </w:pPr>
            <w:r>
              <w:rPr>
                <w:rFonts w:ascii="Times New Roman" w:eastAsia="MS Mincho" w:hAnsi="Times New Roman"/>
                <w:sz w:val="22"/>
                <w:szCs w:val="22"/>
                <w:lang w:eastAsia="pl-PL"/>
              </w:rPr>
              <w:t>rok 2016</w:t>
            </w:r>
          </w:p>
        </w:tc>
        <w:tc>
          <w:tcPr>
            <w:tcW w:w="1134"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ind w:left="115"/>
              <w:jc w:val="center"/>
              <w:rPr>
                <w:rFonts w:ascii="Times New Roman" w:eastAsia="MS Mincho" w:hAnsi="Times New Roman"/>
                <w:sz w:val="22"/>
                <w:szCs w:val="22"/>
                <w:lang w:eastAsia="pl-PL"/>
              </w:rPr>
            </w:pPr>
            <w:r>
              <w:rPr>
                <w:rFonts w:ascii="Times New Roman" w:eastAsia="MS Mincho" w:hAnsi="Times New Roman"/>
                <w:sz w:val="22"/>
                <w:szCs w:val="22"/>
                <w:lang w:eastAsia="pl-PL"/>
              </w:rPr>
              <w:t>%</w:t>
            </w:r>
          </w:p>
          <w:p w:rsidR="00CE25F3" w:rsidRDefault="00CE25F3">
            <w:pPr>
              <w:pStyle w:val="Zwykytekst"/>
              <w:ind w:left="115"/>
              <w:jc w:val="center"/>
              <w:rPr>
                <w:rFonts w:ascii="Times New Roman" w:eastAsia="MS Mincho" w:hAnsi="Times New Roman"/>
                <w:sz w:val="22"/>
                <w:szCs w:val="22"/>
                <w:lang w:eastAsia="pl-PL"/>
              </w:rPr>
            </w:pPr>
            <w:r>
              <w:rPr>
                <w:rFonts w:ascii="Times New Roman" w:eastAsia="MS Mincho" w:hAnsi="Times New Roman"/>
                <w:sz w:val="22"/>
                <w:szCs w:val="22"/>
                <w:lang w:eastAsia="pl-PL"/>
              </w:rPr>
              <w:t>4/3</w:t>
            </w:r>
          </w:p>
        </w:tc>
      </w:tr>
      <w:tr w:rsidR="00CE25F3" w:rsidTr="00CE25F3">
        <w:tc>
          <w:tcPr>
            <w:tcW w:w="593"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jc w:val="center"/>
              <w:rPr>
                <w:rFonts w:ascii="Times New Roman" w:eastAsia="MS Mincho" w:hAnsi="Times New Roman"/>
                <w:lang w:eastAsia="pl-PL"/>
              </w:rPr>
            </w:pPr>
            <w:r>
              <w:rPr>
                <w:rFonts w:ascii="Times New Roman" w:eastAsia="MS Mincho" w:hAnsi="Times New Roman"/>
                <w:lang w:eastAsia="pl-PL"/>
              </w:rPr>
              <w:t>1</w:t>
            </w:r>
          </w:p>
        </w:tc>
        <w:tc>
          <w:tcPr>
            <w:tcW w:w="2914"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jc w:val="center"/>
              <w:rPr>
                <w:rFonts w:ascii="Times New Roman" w:eastAsia="MS Mincho" w:hAnsi="Times New Roman"/>
                <w:lang w:eastAsia="pl-PL"/>
              </w:rPr>
            </w:pPr>
            <w:r>
              <w:rPr>
                <w:rFonts w:ascii="Times New Roman" w:eastAsia="MS Mincho" w:hAnsi="Times New Roman"/>
                <w:lang w:eastAsia="pl-PL"/>
              </w:rPr>
              <w:t>2</w:t>
            </w:r>
          </w:p>
        </w:tc>
        <w:tc>
          <w:tcPr>
            <w:tcW w:w="1846"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ind w:left="35"/>
              <w:jc w:val="center"/>
              <w:rPr>
                <w:rFonts w:ascii="Times New Roman" w:eastAsia="MS Mincho" w:hAnsi="Times New Roman"/>
                <w:lang w:eastAsia="pl-PL"/>
              </w:rPr>
            </w:pPr>
            <w:r>
              <w:rPr>
                <w:rFonts w:ascii="Times New Roman" w:eastAsia="MS Mincho" w:hAnsi="Times New Roman"/>
                <w:lang w:eastAsia="pl-PL"/>
              </w:rPr>
              <w:t>3</w:t>
            </w:r>
          </w:p>
        </w:tc>
        <w:tc>
          <w:tcPr>
            <w:tcW w:w="1985"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lang w:eastAsia="pl-PL"/>
              </w:rPr>
            </w:pPr>
            <w:r>
              <w:rPr>
                <w:rFonts w:ascii="Times New Roman" w:eastAsia="MS Mincho" w:hAnsi="Times New Roman"/>
                <w:lang w:eastAsia="pl-PL"/>
              </w:rPr>
              <w:t>4</w:t>
            </w:r>
          </w:p>
        </w:tc>
        <w:tc>
          <w:tcPr>
            <w:tcW w:w="1134"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lang w:eastAsia="pl-PL"/>
              </w:rPr>
            </w:pPr>
            <w:r>
              <w:rPr>
                <w:rFonts w:ascii="Times New Roman" w:eastAsia="MS Mincho" w:hAnsi="Times New Roman"/>
                <w:lang w:eastAsia="pl-PL"/>
              </w:rPr>
              <w:t>5</w:t>
            </w:r>
          </w:p>
        </w:tc>
      </w:tr>
      <w:tr w:rsidR="00CE25F3" w:rsidTr="00CE25F3">
        <w:tc>
          <w:tcPr>
            <w:tcW w:w="593"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1.</w:t>
            </w:r>
          </w:p>
        </w:tc>
        <w:tc>
          <w:tcPr>
            <w:tcW w:w="2914"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rPr>
                <w:rFonts w:ascii="Times New Roman" w:eastAsia="MS Mincho" w:hAnsi="Times New Roman"/>
                <w:sz w:val="22"/>
                <w:szCs w:val="22"/>
                <w:lang w:eastAsia="pl-PL"/>
              </w:rPr>
            </w:pPr>
            <w:r>
              <w:rPr>
                <w:rFonts w:ascii="Times New Roman" w:eastAsia="MS Mincho" w:hAnsi="Times New Roman"/>
                <w:sz w:val="22"/>
                <w:szCs w:val="22"/>
                <w:lang w:eastAsia="pl-PL"/>
              </w:rPr>
              <w:t>Dochody własne</w:t>
            </w:r>
          </w:p>
        </w:tc>
        <w:tc>
          <w:tcPr>
            <w:tcW w:w="1846"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ind w:left="35"/>
              <w:jc w:val="center"/>
              <w:rPr>
                <w:rFonts w:ascii="Times New Roman" w:eastAsia="MS Mincho" w:hAnsi="Times New Roman"/>
                <w:sz w:val="22"/>
                <w:szCs w:val="22"/>
                <w:lang w:eastAsia="pl-PL"/>
              </w:rPr>
            </w:pPr>
            <w:r>
              <w:rPr>
                <w:rFonts w:ascii="Times New Roman" w:eastAsia="MS Mincho" w:hAnsi="Times New Roman"/>
                <w:sz w:val="22"/>
                <w:szCs w:val="22"/>
                <w:lang w:eastAsia="pl-PL"/>
              </w:rPr>
              <w:t>40 607 231,30</w:t>
            </w:r>
          </w:p>
        </w:tc>
        <w:tc>
          <w:tcPr>
            <w:tcW w:w="1985"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44 060 800,00</w:t>
            </w:r>
          </w:p>
        </w:tc>
        <w:tc>
          <w:tcPr>
            <w:tcW w:w="1134"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108,5</w:t>
            </w:r>
          </w:p>
        </w:tc>
      </w:tr>
      <w:tr w:rsidR="00CE25F3" w:rsidTr="00CE25F3">
        <w:tc>
          <w:tcPr>
            <w:tcW w:w="593"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2.</w:t>
            </w:r>
          </w:p>
        </w:tc>
        <w:tc>
          <w:tcPr>
            <w:tcW w:w="2914"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rPr>
                <w:rFonts w:ascii="Times New Roman" w:eastAsia="MS Mincho" w:hAnsi="Times New Roman"/>
                <w:sz w:val="22"/>
                <w:szCs w:val="22"/>
                <w:lang w:eastAsia="pl-PL"/>
              </w:rPr>
            </w:pPr>
            <w:r>
              <w:rPr>
                <w:rFonts w:ascii="Times New Roman" w:eastAsia="MS Mincho" w:hAnsi="Times New Roman"/>
                <w:sz w:val="22"/>
                <w:szCs w:val="22"/>
                <w:lang w:eastAsia="pl-PL"/>
              </w:rPr>
              <w:t>Subwencja ogólna</w:t>
            </w:r>
          </w:p>
        </w:tc>
        <w:tc>
          <w:tcPr>
            <w:tcW w:w="1846"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ind w:left="110"/>
              <w:jc w:val="center"/>
              <w:rPr>
                <w:rFonts w:ascii="Times New Roman" w:eastAsia="MS Mincho" w:hAnsi="Times New Roman"/>
                <w:sz w:val="22"/>
                <w:szCs w:val="22"/>
                <w:lang w:eastAsia="pl-PL"/>
              </w:rPr>
            </w:pPr>
            <w:r>
              <w:rPr>
                <w:rFonts w:ascii="Times New Roman" w:eastAsia="MS Mincho" w:hAnsi="Times New Roman"/>
                <w:sz w:val="22"/>
                <w:szCs w:val="22"/>
                <w:lang w:eastAsia="pl-PL"/>
              </w:rPr>
              <w:t>12  041 228,00</w:t>
            </w:r>
          </w:p>
        </w:tc>
        <w:tc>
          <w:tcPr>
            <w:tcW w:w="1985"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13 028 226,00</w:t>
            </w:r>
          </w:p>
        </w:tc>
        <w:tc>
          <w:tcPr>
            <w:tcW w:w="1134"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108,2</w:t>
            </w:r>
          </w:p>
        </w:tc>
      </w:tr>
      <w:tr w:rsidR="00CE25F3" w:rsidTr="00CE25F3">
        <w:tc>
          <w:tcPr>
            <w:tcW w:w="593"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3.</w:t>
            </w:r>
          </w:p>
        </w:tc>
        <w:tc>
          <w:tcPr>
            <w:tcW w:w="2914"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rPr>
                <w:rFonts w:ascii="Times New Roman" w:eastAsia="MS Mincho" w:hAnsi="Times New Roman"/>
                <w:sz w:val="22"/>
                <w:szCs w:val="22"/>
                <w:lang w:eastAsia="pl-PL"/>
              </w:rPr>
            </w:pPr>
            <w:r>
              <w:rPr>
                <w:rFonts w:ascii="Times New Roman" w:eastAsia="MS Mincho" w:hAnsi="Times New Roman"/>
                <w:sz w:val="22"/>
                <w:szCs w:val="22"/>
                <w:lang w:eastAsia="pl-PL"/>
              </w:rPr>
              <w:t>Dotacje celowe</w:t>
            </w:r>
          </w:p>
        </w:tc>
        <w:tc>
          <w:tcPr>
            <w:tcW w:w="1846"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ind w:left="95"/>
              <w:jc w:val="center"/>
              <w:rPr>
                <w:rFonts w:ascii="Times New Roman" w:eastAsia="MS Mincho" w:hAnsi="Times New Roman"/>
                <w:sz w:val="22"/>
                <w:szCs w:val="22"/>
                <w:lang w:eastAsia="pl-PL"/>
              </w:rPr>
            </w:pPr>
            <w:r>
              <w:rPr>
                <w:rFonts w:ascii="Times New Roman" w:eastAsia="MS Mincho" w:hAnsi="Times New Roman"/>
                <w:sz w:val="22"/>
                <w:szCs w:val="22"/>
                <w:lang w:eastAsia="pl-PL"/>
              </w:rPr>
              <w:t>7 219 961,60</w:t>
            </w:r>
          </w:p>
        </w:tc>
        <w:tc>
          <w:tcPr>
            <w:tcW w:w="1985"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5 855 461,00</w:t>
            </w:r>
          </w:p>
        </w:tc>
        <w:tc>
          <w:tcPr>
            <w:tcW w:w="1134"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81,3</w:t>
            </w:r>
          </w:p>
        </w:tc>
      </w:tr>
      <w:tr w:rsidR="00CE25F3" w:rsidTr="00CE25F3">
        <w:tc>
          <w:tcPr>
            <w:tcW w:w="593"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4.</w:t>
            </w:r>
          </w:p>
        </w:tc>
        <w:tc>
          <w:tcPr>
            <w:tcW w:w="2914"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rPr>
                <w:rFonts w:ascii="Times New Roman" w:eastAsia="MS Mincho" w:hAnsi="Times New Roman"/>
                <w:sz w:val="22"/>
                <w:szCs w:val="22"/>
                <w:lang w:eastAsia="pl-PL"/>
              </w:rPr>
            </w:pPr>
            <w:r>
              <w:rPr>
                <w:rFonts w:ascii="Times New Roman" w:eastAsia="MS Mincho" w:hAnsi="Times New Roman"/>
                <w:sz w:val="22"/>
                <w:szCs w:val="22"/>
                <w:lang w:eastAsia="pl-PL"/>
              </w:rPr>
              <w:t>Środki Unii Europejskiej</w:t>
            </w:r>
          </w:p>
        </w:tc>
        <w:tc>
          <w:tcPr>
            <w:tcW w:w="1846" w:type="dxa"/>
            <w:tcBorders>
              <w:top w:val="single" w:sz="4" w:space="0" w:color="auto"/>
              <w:left w:val="single" w:sz="4" w:space="0" w:color="auto"/>
              <w:bottom w:val="single" w:sz="4" w:space="0" w:color="auto"/>
              <w:right w:val="single" w:sz="4" w:space="0" w:color="auto"/>
            </w:tcBorders>
            <w:vAlign w:val="center"/>
            <w:hideMark/>
          </w:tcPr>
          <w:p w:rsidR="00CE25F3" w:rsidRDefault="00CE25F3">
            <w:pPr>
              <w:spacing w:after="0" w:line="240" w:lineRule="auto"/>
              <w:rPr>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jc w:val="center"/>
              <w:rPr>
                <w:rFonts w:ascii="Times New Roman" w:eastAsia="MS Mincho" w:hAnsi="Times New Roman"/>
                <w:sz w:val="22"/>
                <w:szCs w:val="22"/>
                <w:lang w:eastAsia="pl-PL"/>
              </w:rPr>
            </w:pPr>
            <w:r>
              <w:rPr>
                <w:rFonts w:ascii="Times New Roman" w:eastAsia="MS Mincho" w:hAnsi="Times New Roman"/>
                <w:sz w:val="22"/>
                <w:szCs w:val="22"/>
                <w:lang w:eastAsia="pl-PL"/>
              </w:rPr>
              <w:t>12 700,00</w:t>
            </w:r>
          </w:p>
        </w:tc>
        <w:tc>
          <w:tcPr>
            <w:tcW w:w="1134" w:type="dxa"/>
            <w:tcBorders>
              <w:top w:val="single" w:sz="4" w:space="0" w:color="auto"/>
              <w:left w:val="single" w:sz="4" w:space="0" w:color="auto"/>
              <w:bottom w:val="single" w:sz="4" w:space="0" w:color="auto"/>
              <w:right w:val="single" w:sz="4" w:space="0" w:color="auto"/>
            </w:tcBorders>
          </w:tcPr>
          <w:p w:rsidR="00CE25F3" w:rsidRDefault="00CE25F3">
            <w:pPr>
              <w:pStyle w:val="Zwykytekst"/>
              <w:jc w:val="center"/>
              <w:rPr>
                <w:rFonts w:ascii="Times New Roman" w:eastAsia="MS Mincho" w:hAnsi="Times New Roman"/>
                <w:sz w:val="22"/>
                <w:szCs w:val="22"/>
                <w:lang w:eastAsia="pl-PL"/>
              </w:rPr>
            </w:pPr>
          </w:p>
        </w:tc>
      </w:tr>
      <w:tr w:rsidR="00CE25F3" w:rsidTr="00CE25F3">
        <w:tc>
          <w:tcPr>
            <w:tcW w:w="593" w:type="dxa"/>
            <w:tcBorders>
              <w:top w:val="single" w:sz="4" w:space="0" w:color="auto"/>
              <w:left w:val="single" w:sz="4" w:space="0" w:color="auto"/>
              <w:bottom w:val="single" w:sz="4" w:space="0" w:color="auto"/>
              <w:right w:val="single" w:sz="4" w:space="0" w:color="auto"/>
            </w:tcBorders>
            <w:vAlign w:val="center"/>
          </w:tcPr>
          <w:p w:rsidR="00CE25F3" w:rsidRDefault="00CE25F3">
            <w:pPr>
              <w:pStyle w:val="Zwykytekst"/>
              <w:jc w:val="center"/>
              <w:rPr>
                <w:rFonts w:ascii="Times New Roman" w:eastAsia="MS Mincho" w:hAnsi="Times New Roman"/>
                <w:b/>
                <w:bCs/>
                <w:sz w:val="22"/>
                <w:szCs w:val="22"/>
                <w:lang w:eastAsia="pl-PL"/>
              </w:rPr>
            </w:pPr>
          </w:p>
        </w:tc>
        <w:tc>
          <w:tcPr>
            <w:tcW w:w="2914"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rPr>
                <w:rFonts w:ascii="Times New Roman" w:eastAsia="MS Mincho" w:hAnsi="Times New Roman"/>
                <w:b/>
                <w:bCs/>
                <w:sz w:val="22"/>
                <w:szCs w:val="22"/>
                <w:lang w:eastAsia="pl-PL"/>
              </w:rPr>
            </w:pPr>
            <w:r>
              <w:rPr>
                <w:rFonts w:ascii="Times New Roman" w:eastAsia="MS Mincho" w:hAnsi="Times New Roman"/>
                <w:b/>
                <w:bCs/>
                <w:sz w:val="22"/>
                <w:szCs w:val="22"/>
                <w:lang w:eastAsia="pl-PL"/>
              </w:rPr>
              <w:t>O G Ó Ł E M</w:t>
            </w:r>
          </w:p>
        </w:tc>
        <w:tc>
          <w:tcPr>
            <w:tcW w:w="1846" w:type="dxa"/>
            <w:tcBorders>
              <w:top w:val="single" w:sz="4" w:space="0" w:color="auto"/>
              <w:left w:val="single" w:sz="4" w:space="0" w:color="auto"/>
              <w:bottom w:val="single" w:sz="4" w:space="0" w:color="auto"/>
              <w:right w:val="single" w:sz="4" w:space="0" w:color="auto"/>
            </w:tcBorders>
            <w:vAlign w:val="center"/>
            <w:hideMark/>
          </w:tcPr>
          <w:p w:rsidR="00CE25F3" w:rsidRDefault="00CE25F3">
            <w:pPr>
              <w:pStyle w:val="Zwykytekst"/>
              <w:ind w:left="50"/>
              <w:jc w:val="center"/>
              <w:rPr>
                <w:rFonts w:ascii="Times New Roman" w:eastAsia="MS Mincho" w:hAnsi="Times New Roman"/>
                <w:b/>
                <w:bCs/>
                <w:sz w:val="22"/>
                <w:szCs w:val="22"/>
                <w:lang w:eastAsia="pl-PL"/>
              </w:rPr>
            </w:pPr>
            <w:r>
              <w:rPr>
                <w:rFonts w:ascii="Times New Roman" w:eastAsia="MS Mincho" w:hAnsi="Times New Roman"/>
                <w:b/>
                <w:bCs/>
                <w:sz w:val="22"/>
                <w:szCs w:val="22"/>
                <w:lang w:eastAsia="pl-PL"/>
              </w:rPr>
              <w:t>59 868 420,90</w:t>
            </w:r>
          </w:p>
        </w:tc>
        <w:tc>
          <w:tcPr>
            <w:tcW w:w="1985"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ind w:right="252"/>
              <w:jc w:val="center"/>
              <w:rPr>
                <w:rFonts w:ascii="Times New Roman" w:eastAsia="MS Mincho" w:hAnsi="Times New Roman"/>
                <w:b/>
                <w:bCs/>
                <w:sz w:val="22"/>
                <w:szCs w:val="22"/>
                <w:lang w:eastAsia="pl-PL"/>
              </w:rPr>
            </w:pPr>
            <w:r>
              <w:rPr>
                <w:rFonts w:ascii="Times New Roman" w:eastAsia="MS Mincho" w:hAnsi="Times New Roman"/>
                <w:b/>
                <w:bCs/>
                <w:sz w:val="22"/>
                <w:szCs w:val="22"/>
                <w:lang w:eastAsia="pl-PL"/>
              </w:rPr>
              <w:t>62 957 187,00</w:t>
            </w:r>
          </w:p>
        </w:tc>
        <w:tc>
          <w:tcPr>
            <w:tcW w:w="1134" w:type="dxa"/>
            <w:tcBorders>
              <w:top w:val="single" w:sz="4" w:space="0" w:color="auto"/>
              <w:left w:val="single" w:sz="4" w:space="0" w:color="auto"/>
              <w:bottom w:val="single" w:sz="4" w:space="0" w:color="auto"/>
              <w:right w:val="single" w:sz="4" w:space="0" w:color="auto"/>
            </w:tcBorders>
            <w:hideMark/>
          </w:tcPr>
          <w:p w:rsidR="00CE25F3" w:rsidRDefault="00CE25F3">
            <w:pPr>
              <w:pStyle w:val="Zwykytekst"/>
              <w:ind w:right="252"/>
              <w:jc w:val="center"/>
              <w:rPr>
                <w:rFonts w:ascii="Times New Roman" w:eastAsia="MS Mincho" w:hAnsi="Times New Roman"/>
                <w:b/>
                <w:bCs/>
                <w:sz w:val="22"/>
                <w:szCs w:val="22"/>
                <w:lang w:eastAsia="pl-PL"/>
              </w:rPr>
            </w:pPr>
            <w:r>
              <w:rPr>
                <w:rFonts w:ascii="Times New Roman" w:eastAsia="MS Mincho" w:hAnsi="Times New Roman"/>
                <w:b/>
                <w:bCs/>
                <w:sz w:val="22"/>
                <w:szCs w:val="22"/>
                <w:lang w:eastAsia="pl-PL"/>
              </w:rPr>
              <w:t>105,2</w:t>
            </w:r>
          </w:p>
        </w:tc>
      </w:tr>
    </w:tbl>
    <w:p w:rsidR="00EA03FD" w:rsidRDefault="00EA03FD" w:rsidP="008E1AEB">
      <w:pPr>
        <w:pStyle w:val="Zwykytekst"/>
        <w:spacing w:line="264" w:lineRule="auto"/>
        <w:rPr>
          <w:rFonts w:ascii="Times New Roman" w:eastAsia="MS Mincho" w:hAnsi="Times New Roman"/>
          <w:b/>
          <w:sz w:val="28"/>
          <w:szCs w:val="28"/>
        </w:rPr>
      </w:pPr>
    </w:p>
    <w:p w:rsidR="00EA03FD" w:rsidRDefault="00EA03FD" w:rsidP="008E1AEB">
      <w:pPr>
        <w:pStyle w:val="Zwykytekst"/>
        <w:spacing w:line="264" w:lineRule="auto"/>
        <w:rPr>
          <w:rFonts w:ascii="Times New Roman" w:eastAsia="MS Mincho" w:hAnsi="Times New Roman"/>
          <w:b/>
          <w:sz w:val="28"/>
          <w:szCs w:val="28"/>
        </w:rPr>
      </w:pPr>
    </w:p>
    <w:p w:rsidR="00D91F65" w:rsidRDefault="00CE25F3" w:rsidP="00D91F65">
      <w:pPr>
        <w:pStyle w:val="Zwykytekst"/>
        <w:spacing w:line="264" w:lineRule="auto"/>
        <w:jc w:val="center"/>
        <w:rPr>
          <w:rFonts w:ascii="Times New Roman" w:eastAsia="MS Mincho" w:hAnsi="Times New Roman"/>
          <w:b/>
          <w:sz w:val="28"/>
          <w:szCs w:val="28"/>
        </w:rPr>
      </w:pPr>
      <w:r>
        <w:rPr>
          <w:rFonts w:ascii="Times New Roman" w:eastAsia="MS Mincho" w:hAnsi="Times New Roman"/>
          <w:b/>
          <w:sz w:val="28"/>
          <w:szCs w:val="28"/>
        </w:rPr>
        <w:t>Struktura pla</w:t>
      </w:r>
      <w:r w:rsidR="008E1AEB">
        <w:rPr>
          <w:rFonts w:ascii="Times New Roman" w:eastAsia="MS Mincho" w:hAnsi="Times New Roman"/>
          <w:b/>
          <w:sz w:val="28"/>
          <w:szCs w:val="28"/>
        </w:rPr>
        <w:t>nowanych dochodów ogółem na 2016</w:t>
      </w:r>
      <w:r>
        <w:rPr>
          <w:rFonts w:ascii="Times New Roman" w:eastAsia="MS Mincho" w:hAnsi="Times New Roman"/>
          <w:b/>
          <w:sz w:val="28"/>
          <w:szCs w:val="28"/>
        </w:rPr>
        <w:t xml:space="preserve"> r.</w:t>
      </w:r>
    </w:p>
    <w:p w:rsidR="008E1AEB" w:rsidRDefault="004B7942" w:rsidP="00CE25F3">
      <w:pPr>
        <w:pStyle w:val="Zwykytekst"/>
        <w:spacing w:line="264" w:lineRule="auto"/>
        <w:jc w:val="center"/>
        <w:rPr>
          <w:rFonts w:ascii="Times New Roman" w:eastAsia="MS Mincho" w:hAnsi="Times New Roman"/>
          <w:b/>
          <w:sz w:val="28"/>
          <w:szCs w:val="28"/>
        </w:rPr>
      </w:pPr>
      <w:r>
        <w:rPr>
          <w:noProof/>
          <w:lang w:eastAsia="pl-PL"/>
        </w:rPr>
        <w:drawing>
          <wp:inline distT="0" distB="0" distL="0" distR="0">
            <wp:extent cx="4968240" cy="3261360"/>
            <wp:effectExtent l="0" t="0" r="22860" b="1524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6762" w:rsidRDefault="00E66762" w:rsidP="00CE25F3">
      <w:pPr>
        <w:pStyle w:val="Zwykytekst"/>
        <w:spacing w:line="264" w:lineRule="auto"/>
        <w:jc w:val="center"/>
        <w:rPr>
          <w:rFonts w:ascii="Times New Roman" w:eastAsia="MS Mincho" w:hAnsi="Times New Roman"/>
          <w:b/>
          <w:sz w:val="28"/>
          <w:szCs w:val="28"/>
        </w:rPr>
      </w:pPr>
    </w:p>
    <w:p w:rsidR="00D91F65" w:rsidRDefault="00D91F65" w:rsidP="00CE25F3">
      <w:pPr>
        <w:pStyle w:val="Zwykytekst"/>
        <w:spacing w:line="264" w:lineRule="auto"/>
        <w:jc w:val="center"/>
        <w:rPr>
          <w:rFonts w:ascii="Times New Roman" w:eastAsia="MS Mincho" w:hAnsi="Times New Roman"/>
          <w:b/>
          <w:sz w:val="28"/>
          <w:szCs w:val="28"/>
        </w:rPr>
      </w:pPr>
    </w:p>
    <w:p w:rsidR="00D91F65" w:rsidRDefault="00D91F65" w:rsidP="00CE25F3">
      <w:pPr>
        <w:pStyle w:val="Zwykytekst"/>
        <w:spacing w:line="264" w:lineRule="auto"/>
        <w:jc w:val="center"/>
        <w:rPr>
          <w:rFonts w:ascii="Times New Roman" w:eastAsia="MS Mincho" w:hAnsi="Times New Roman"/>
          <w:b/>
          <w:sz w:val="28"/>
          <w:szCs w:val="28"/>
        </w:rPr>
      </w:pPr>
    </w:p>
    <w:p w:rsidR="00D91F65" w:rsidRDefault="00D91F65" w:rsidP="00CE25F3">
      <w:pPr>
        <w:pStyle w:val="Zwykytekst"/>
        <w:spacing w:line="264" w:lineRule="auto"/>
        <w:jc w:val="center"/>
        <w:rPr>
          <w:rFonts w:ascii="Times New Roman" w:eastAsia="MS Mincho" w:hAnsi="Times New Roman"/>
          <w:b/>
          <w:sz w:val="28"/>
          <w:szCs w:val="28"/>
        </w:rPr>
      </w:pPr>
    </w:p>
    <w:p w:rsidR="00D91F65" w:rsidRDefault="00D91F65" w:rsidP="00CE25F3">
      <w:pPr>
        <w:pStyle w:val="Zwykytekst"/>
        <w:spacing w:line="264" w:lineRule="auto"/>
        <w:jc w:val="center"/>
        <w:rPr>
          <w:rFonts w:ascii="Times New Roman" w:eastAsia="MS Mincho" w:hAnsi="Times New Roman"/>
          <w:b/>
          <w:sz w:val="28"/>
          <w:szCs w:val="28"/>
        </w:rPr>
      </w:pPr>
    </w:p>
    <w:p w:rsidR="00E66762" w:rsidRDefault="00E66762" w:rsidP="00D91F65">
      <w:pPr>
        <w:pStyle w:val="Zwykytekst"/>
        <w:spacing w:line="264" w:lineRule="auto"/>
        <w:rPr>
          <w:rFonts w:ascii="Times New Roman" w:eastAsia="MS Mincho" w:hAnsi="Times New Roman"/>
          <w:b/>
          <w:sz w:val="28"/>
          <w:szCs w:val="28"/>
        </w:rPr>
      </w:pPr>
    </w:p>
    <w:p w:rsidR="00D91F65" w:rsidRDefault="00CE25F3" w:rsidP="00D91F65">
      <w:pPr>
        <w:pStyle w:val="Zwykytekst"/>
        <w:spacing w:line="264" w:lineRule="auto"/>
        <w:jc w:val="center"/>
        <w:rPr>
          <w:rFonts w:ascii="Times New Roman" w:eastAsia="MS Mincho" w:hAnsi="Times New Roman"/>
          <w:b/>
          <w:sz w:val="28"/>
          <w:szCs w:val="28"/>
        </w:rPr>
      </w:pPr>
      <w:r>
        <w:rPr>
          <w:rFonts w:ascii="Times New Roman" w:eastAsia="MS Mincho" w:hAnsi="Times New Roman"/>
          <w:b/>
          <w:sz w:val="28"/>
          <w:szCs w:val="28"/>
        </w:rPr>
        <w:lastRenderedPageBreak/>
        <w:t>Struktura planowany</w:t>
      </w:r>
      <w:r w:rsidR="008E1AEB">
        <w:rPr>
          <w:rFonts w:ascii="Times New Roman" w:eastAsia="MS Mincho" w:hAnsi="Times New Roman"/>
          <w:b/>
          <w:sz w:val="28"/>
          <w:szCs w:val="28"/>
        </w:rPr>
        <w:t>ch dochodów ogółem w latach 2015- 2016</w:t>
      </w:r>
      <w:r>
        <w:rPr>
          <w:rFonts w:ascii="Times New Roman" w:eastAsia="MS Mincho" w:hAnsi="Times New Roman"/>
          <w:b/>
          <w:sz w:val="28"/>
          <w:szCs w:val="28"/>
        </w:rPr>
        <w:t>r.</w:t>
      </w:r>
    </w:p>
    <w:p w:rsidR="008E1AEB" w:rsidRDefault="008E1AEB" w:rsidP="00CE25F3">
      <w:pPr>
        <w:pStyle w:val="Zwykytekst"/>
        <w:spacing w:line="264" w:lineRule="auto"/>
        <w:jc w:val="center"/>
        <w:rPr>
          <w:rFonts w:ascii="Times New Roman" w:eastAsia="MS Mincho" w:hAnsi="Times New Roman"/>
          <w:b/>
          <w:sz w:val="28"/>
          <w:szCs w:val="28"/>
        </w:rPr>
      </w:pPr>
      <w:r>
        <w:rPr>
          <w:noProof/>
          <w:lang w:eastAsia="pl-PL"/>
        </w:rPr>
        <w:drawing>
          <wp:inline distT="0" distB="0" distL="0" distR="0">
            <wp:extent cx="5052060" cy="34290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1F65" w:rsidRDefault="00D91F65" w:rsidP="00D91F65">
      <w:pPr>
        <w:pStyle w:val="Nagwek1"/>
        <w:spacing w:before="120" w:line="264" w:lineRule="auto"/>
        <w:rPr>
          <w:rFonts w:ascii="Times New Roman" w:hAnsi="Times New Roman"/>
          <w:color w:val="auto"/>
        </w:rPr>
      </w:pPr>
    </w:p>
    <w:p w:rsidR="00796DF2" w:rsidRPr="003E348A" w:rsidRDefault="00BE0291" w:rsidP="006C0EC9">
      <w:pPr>
        <w:pStyle w:val="Nagwek1"/>
        <w:spacing w:before="120" w:line="264" w:lineRule="auto"/>
        <w:rPr>
          <w:rFonts w:ascii="Times New Roman" w:hAnsi="Times New Roman"/>
          <w:color w:val="auto"/>
        </w:rPr>
      </w:pPr>
      <w:r>
        <w:rPr>
          <w:rFonts w:ascii="Times New Roman" w:hAnsi="Times New Roman"/>
          <w:color w:val="auto"/>
        </w:rPr>
        <w:t>W</w:t>
      </w:r>
      <w:r w:rsidR="00796DF2" w:rsidRPr="003E348A">
        <w:rPr>
          <w:rFonts w:ascii="Times New Roman" w:hAnsi="Times New Roman"/>
          <w:color w:val="auto"/>
        </w:rPr>
        <w:t>YDATKI   BUDŻETU GMINY</w:t>
      </w:r>
    </w:p>
    <w:p w:rsidR="00796DF2" w:rsidRPr="003E348A" w:rsidRDefault="00796DF2" w:rsidP="00D91F65">
      <w:pPr>
        <w:pStyle w:val="Nagwek1"/>
        <w:spacing w:before="120" w:line="264" w:lineRule="auto"/>
        <w:jc w:val="both"/>
        <w:rPr>
          <w:rFonts w:ascii="Times New Roman" w:hAnsi="Times New Roman"/>
          <w:b w:val="0"/>
          <w:bCs w:val="0"/>
          <w:color w:val="auto"/>
          <w:sz w:val="24"/>
          <w:szCs w:val="24"/>
        </w:rPr>
      </w:pPr>
      <w:r w:rsidRPr="003E348A">
        <w:rPr>
          <w:rFonts w:ascii="Times New Roman" w:hAnsi="Times New Roman"/>
          <w:b w:val="0"/>
          <w:color w:val="auto"/>
          <w:sz w:val="24"/>
          <w:szCs w:val="24"/>
        </w:rPr>
        <w:t>Planowane wydatki bu</w:t>
      </w:r>
      <w:r w:rsidR="00D95959">
        <w:rPr>
          <w:rFonts w:ascii="Times New Roman" w:hAnsi="Times New Roman"/>
          <w:b w:val="0"/>
          <w:color w:val="auto"/>
          <w:sz w:val="24"/>
          <w:szCs w:val="24"/>
        </w:rPr>
        <w:t>dżetu gminy Osielsko w roku 2016</w:t>
      </w:r>
      <w:r w:rsidRPr="003E348A">
        <w:rPr>
          <w:rFonts w:ascii="Times New Roman" w:hAnsi="Times New Roman"/>
          <w:b w:val="0"/>
          <w:color w:val="auto"/>
          <w:sz w:val="24"/>
          <w:szCs w:val="24"/>
        </w:rPr>
        <w:t xml:space="preserve"> wyniosą </w:t>
      </w:r>
      <w:r w:rsidR="00D95959">
        <w:rPr>
          <w:rFonts w:ascii="Times New Roman" w:hAnsi="Times New Roman"/>
          <w:b w:val="0"/>
          <w:color w:val="auto"/>
          <w:sz w:val="24"/>
          <w:szCs w:val="24"/>
        </w:rPr>
        <w:t>65</w:t>
      </w:r>
      <w:r w:rsidR="005D1536">
        <w:rPr>
          <w:rFonts w:ascii="Times New Roman" w:hAnsi="Times New Roman"/>
          <w:b w:val="0"/>
          <w:color w:val="auto"/>
          <w:sz w:val="24"/>
          <w:szCs w:val="24"/>
        </w:rPr>
        <w:t xml:space="preserve"> 657 187 zł,  i </w:t>
      </w:r>
      <w:r w:rsidR="006807F8">
        <w:rPr>
          <w:rFonts w:ascii="Times New Roman" w:hAnsi="Times New Roman"/>
          <w:b w:val="0"/>
          <w:color w:val="auto"/>
          <w:sz w:val="24"/>
          <w:szCs w:val="24"/>
        </w:rPr>
        <w:t>będą większe o 2,8</w:t>
      </w:r>
      <w:r w:rsidRPr="003E348A">
        <w:rPr>
          <w:rFonts w:ascii="Times New Roman" w:hAnsi="Times New Roman"/>
          <w:b w:val="0"/>
          <w:color w:val="auto"/>
          <w:sz w:val="24"/>
          <w:szCs w:val="24"/>
        </w:rPr>
        <w:t xml:space="preserve"> % od </w:t>
      </w:r>
      <w:r w:rsidR="00D95959">
        <w:rPr>
          <w:rFonts w:ascii="Times New Roman" w:hAnsi="Times New Roman"/>
          <w:b w:val="0"/>
          <w:color w:val="auto"/>
          <w:sz w:val="24"/>
          <w:szCs w:val="24"/>
        </w:rPr>
        <w:t>planowanych wydatków w roku 2015</w:t>
      </w:r>
      <w:r w:rsidRPr="003E348A">
        <w:rPr>
          <w:rFonts w:ascii="Times New Roman" w:hAnsi="Times New Roman"/>
          <w:b w:val="0"/>
          <w:color w:val="auto"/>
          <w:sz w:val="24"/>
          <w:szCs w:val="24"/>
        </w:rPr>
        <w:t xml:space="preserve"> ( wg. stanu na 30 września </w:t>
      </w:r>
      <w:r w:rsidR="00D95959">
        <w:rPr>
          <w:rFonts w:ascii="Times New Roman" w:hAnsi="Times New Roman"/>
          <w:b w:val="0"/>
          <w:color w:val="auto"/>
          <w:sz w:val="24"/>
          <w:szCs w:val="24"/>
        </w:rPr>
        <w:t>2015</w:t>
      </w:r>
      <w:r w:rsidRPr="003E348A">
        <w:rPr>
          <w:rFonts w:ascii="Times New Roman" w:hAnsi="Times New Roman"/>
          <w:b w:val="0"/>
          <w:color w:val="auto"/>
          <w:sz w:val="24"/>
          <w:szCs w:val="24"/>
        </w:rPr>
        <w:t xml:space="preserve"> r. planowane wydatki  wynosiły  - </w:t>
      </w:r>
      <w:r w:rsidR="00FE6368">
        <w:rPr>
          <w:rFonts w:ascii="Times New Roman" w:hAnsi="Times New Roman"/>
          <w:b w:val="0"/>
          <w:color w:val="auto"/>
          <w:sz w:val="24"/>
          <w:szCs w:val="24"/>
        </w:rPr>
        <w:t>63 868 420,90</w:t>
      </w:r>
      <w:r w:rsidRPr="003E348A">
        <w:rPr>
          <w:rFonts w:ascii="Times New Roman" w:hAnsi="Times New Roman"/>
          <w:b w:val="0"/>
          <w:color w:val="auto"/>
          <w:sz w:val="24"/>
          <w:szCs w:val="24"/>
        </w:rPr>
        <w:t xml:space="preserve">zł). </w:t>
      </w:r>
    </w:p>
    <w:p w:rsidR="00D91F65" w:rsidRDefault="00D91F65" w:rsidP="006C0EC9">
      <w:pPr>
        <w:spacing w:after="0" w:line="264" w:lineRule="auto"/>
        <w:rPr>
          <w:rFonts w:ascii="Times New Roman" w:eastAsia="MS Mincho" w:hAnsi="Times New Roman"/>
          <w:b/>
          <w:sz w:val="24"/>
          <w:szCs w:val="24"/>
        </w:rPr>
      </w:pPr>
    </w:p>
    <w:p w:rsidR="00BE0291" w:rsidRDefault="00796DF2" w:rsidP="006C0EC9">
      <w:pPr>
        <w:spacing w:after="0" w:line="264" w:lineRule="auto"/>
        <w:ind w:firstLine="708"/>
        <w:jc w:val="center"/>
        <w:rPr>
          <w:rFonts w:ascii="Times New Roman" w:eastAsia="MS Mincho" w:hAnsi="Times New Roman"/>
          <w:b/>
          <w:sz w:val="24"/>
          <w:szCs w:val="24"/>
        </w:rPr>
      </w:pPr>
      <w:r w:rsidRPr="003E348A">
        <w:rPr>
          <w:rFonts w:ascii="Times New Roman" w:eastAsia="MS Mincho" w:hAnsi="Times New Roman"/>
          <w:b/>
          <w:sz w:val="24"/>
          <w:szCs w:val="24"/>
        </w:rPr>
        <w:t>Wydatki budżetu gminy Osielsko w latach 2010</w:t>
      </w:r>
      <w:r w:rsidRPr="003E348A">
        <w:rPr>
          <w:rFonts w:ascii="Times New Roman" w:eastAsia="MS Mincho" w:hAnsi="Times New Roman"/>
          <w:b/>
          <w:sz w:val="24"/>
          <w:szCs w:val="24"/>
          <w:vertAlign w:val="superscript"/>
        </w:rPr>
        <w:footnoteReference w:id="23"/>
      </w:r>
      <w:r w:rsidRPr="003E348A">
        <w:rPr>
          <w:rFonts w:ascii="Times New Roman" w:eastAsia="MS Mincho" w:hAnsi="Times New Roman"/>
          <w:b/>
          <w:sz w:val="24"/>
          <w:szCs w:val="24"/>
        </w:rPr>
        <w:t>-2</w:t>
      </w:r>
      <w:r w:rsidRPr="006D3763">
        <w:rPr>
          <w:rFonts w:ascii="Times New Roman" w:eastAsia="MS Mincho" w:hAnsi="Times New Roman"/>
          <w:b/>
          <w:sz w:val="24"/>
          <w:szCs w:val="24"/>
        </w:rPr>
        <w:t>01</w:t>
      </w:r>
      <w:r w:rsidR="001D3063">
        <w:rPr>
          <w:rFonts w:ascii="Times New Roman" w:eastAsia="MS Mincho" w:hAnsi="Times New Roman"/>
          <w:b/>
          <w:sz w:val="24"/>
          <w:szCs w:val="24"/>
        </w:rPr>
        <w:t>6</w:t>
      </w:r>
    </w:p>
    <w:p w:rsidR="00796DF2" w:rsidRDefault="0042366C" w:rsidP="00621630">
      <w:pPr>
        <w:spacing w:after="0" w:line="264" w:lineRule="auto"/>
        <w:ind w:firstLine="708"/>
        <w:jc w:val="center"/>
        <w:rPr>
          <w:rFonts w:ascii="Times New Roman" w:eastAsia="MS Mincho" w:hAnsi="Times New Roman"/>
          <w:b/>
          <w:sz w:val="24"/>
          <w:szCs w:val="24"/>
        </w:rPr>
      </w:pPr>
      <w:r>
        <w:rPr>
          <w:noProof/>
          <w:lang w:eastAsia="pl-PL"/>
        </w:rPr>
        <w:drawing>
          <wp:inline distT="0" distB="0" distL="0" distR="0">
            <wp:extent cx="5760720" cy="2991214"/>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6742" w:rsidRPr="00621630" w:rsidRDefault="00026742" w:rsidP="00621630">
      <w:pPr>
        <w:spacing w:after="0" w:line="264" w:lineRule="auto"/>
        <w:ind w:firstLine="708"/>
        <w:jc w:val="center"/>
        <w:rPr>
          <w:rFonts w:ascii="Times New Roman" w:eastAsia="MS Mincho" w:hAnsi="Times New Roman"/>
          <w:b/>
          <w:sz w:val="24"/>
          <w:szCs w:val="24"/>
        </w:rPr>
      </w:pPr>
    </w:p>
    <w:p w:rsidR="00796DF2" w:rsidRPr="00AB3968" w:rsidRDefault="00796DF2" w:rsidP="00AB3968">
      <w:pPr>
        <w:pStyle w:val="Nagwek4"/>
        <w:spacing w:line="240" w:lineRule="auto"/>
        <w:jc w:val="both"/>
        <w:rPr>
          <w:rFonts w:ascii="Times New Roman" w:hAnsi="Times New Roman" w:cs="Times New Roman"/>
          <w:i w:val="0"/>
          <w:color w:val="auto"/>
          <w:sz w:val="24"/>
          <w:szCs w:val="24"/>
        </w:rPr>
      </w:pPr>
      <w:r w:rsidRPr="00AB3968">
        <w:rPr>
          <w:rFonts w:ascii="Times New Roman" w:hAnsi="Times New Roman" w:cs="Times New Roman"/>
          <w:i w:val="0"/>
          <w:color w:val="auto"/>
          <w:sz w:val="24"/>
          <w:szCs w:val="24"/>
        </w:rPr>
        <w:lastRenderedPageBreak/>
        <w:t>WYDATKI   BIEŻĄCE</w:t>
      </w:r>
    </w:p>
    <w:p w:rsidR="00AB3968" w:rsidRPr="00AB3968" w:rsidRDefault="00AB3968" w:rsidP="000C1EF7">
      <w:pPr>
        <w:spacing w:line="264" w:lineRule="auto"/>
        <w:jc w:val="both"/>
        <w:rPr>
          <w:rFonts w:ascii="Times New Roman" w:hAnsi="Times New Roman"/>
          <w:sz w:val="24"/>
          <w:szCs w:val="24"/>
        </w:rPr>
      </w:pPr>
    </w:p>
    <w:p w:rsidR="00796DF2" w:rsidRPr="00245A3D" w:rsidRDefault="00796DF2" w:rsidP="000C1EF7">
      <w:pPr>
        <w:spacing w:after="0" w:line="264" w:lineRule="auto"/>
        <w:ind w:firstLine="708"/>
        <w:jc w:val="both"/>
        <w:rPr>
          <w:rFonts w:ascii="Times New Roman" w:eastAsia="Times New Roman" w:hAnsi="Times New Roman"/>
          <w:sz w:val="24"/>
          <w:szCs w:val="24"/>
        </w:rPr>
      </w:pPr>
      <w:r w:rsidRPr="00AB3968">
        <w:rPr>
          <w:rFonts w:ascii="Times New Roman" w:eastAsia="Times New Roman" w:hAnsi="Times New Roman"/>
          <w:sz w:val="24"/>
          <w:szCs w:val="24"/>
        </w:rPr>
        <w:t xml:space="preserve">Planowane wydatki bieżące wynoszą </w:t>
      </w:r>
      <w:r w:rsidR="00793AA9">
        <w:rPr>
          <w:rFonts w:ascii="Times New Roman" w:eastAsia="Times New Roman" w:hAnsi="Times New Roman"/>
          <w:sz w:val="24"/>
          <w:szCs w:val="24"/>
        </w:rPr>
        <w:t>44 242 </w:t>
      </w:r>
      <w:r w:rsidR="00D95959" w:rsidRPr="000C1EF7">
        <w:rPr>
          <w:rFonts w:ascii="Times New Roman" w:eastAsia="Times New Roman" w:hAnsi="Times New Roman"/>
          <w:sz w:val="24"/>
          <w:szCs w:val="24"/>
        </w:rPr>
        <w:t>487</w:t>
      </w:r>
      <w:r w:rsidR="00793AA9">
        <w:rPr>
          <w:rFonts w:ascii="Times New Roman" w:eastAsia="Times New Roman" w:hAnsi="Times New Roman"/>
          <w:sz w:val="24"/>
          <w:szCs w:val="24"/>
        </w:rPr>
        <w:t xml:space="preserve"> </w:t>
      </w:r>
      <w:r w:rsidRPr="000C1EF7">
        <w:rPr>
          <w:rFonts w:ascii="Times New Roman" w:eastAsia="Times New Roman" w:hAnsi="Times New Roman"/>
          <w:sz w:val="24"/>
          <w:szCs w:val="24"/>
        </w:rPr>
        <w:t>zł</w:t>
      </w:r>
      <w:r w:rsidR="00793AA9">
        <w:rPr>
          <w:rFonts w:ascii="Times New Roman" w:eastAsia="Times New Roman" w:hAnsi="Times New Roman"/>
          <w:sz w:val="24"/>
          <w:szCs w:val="24"/>
        </w:rPr>
        <w:t xml:space="preserve"> </w:t>
      </w:r>
      <w:r w:rsidR="00CD624D" w:rsidRPr="000C1EF7">
        <w:rPr>
          <w:rFonts w:ascii="Times New Roman" w:eastAsia="Times New Roman" w:hAnsi="Times New Roman"/>
          <w:sz w:val="24"/>
          <w:szCs w:val="24"/>
        </w:rPr>
        <w:t>i</w:t>
      </w:r>
      <w:r w:rsidR="00AE3DE3">
        <w:rPr>
          <w:rFonts w:ascii="Times New Roman" w:eastAsia="Times New Roman" w:hAnsi="Times New Roman"/>
          <w:sz w:val="24"/>
          <w:szCs w:val="24"/>
        </w:rPr>
        <w:t xml:space="preserve"> będą większe o 1</w:t>
      </w:r>
      <w:r w:rsidR="00CD624D" w:rsidRPr="00AB3968">
        <w:rPr>
          <w:rFonts w:ascii="Times New Roman" w:eastAsia="Times New Roman" w:hAnsi="Times New Roman"/>
          <w:sz w:val="24"/>
          <w:szCs w:val="24"/>
        </w:rPr>
        <w:t>,5</w:t>
      </w:r>
      <w:r w:rsidRPr="00AB3968">
        <w:rPr>
          <w:rFonts w:ascii="Times New Roman" w:eastAsia="Times New Roman" w:hAnsi="Times New Roman"/>
          <w:sz w:val="24"/>
          <w:szCs w:val="24"/>
        </w:rPr>
        <w:t xml:space="preserve"> %</w:t>
      </w:r>
      <w:r w:rsidR="00793AA9">
        <w:rPr>
          <w:rFonts w:ascii="Times New Roman" w:eastAsia="Times New Roman" w:hAnsi="Times New Roman"/>
          <w:sz w:val="24"/>
          <w:szCs w:val="24"/>
        </w:rPr>
        <w:t xml:space="preserve"> </w:t>
      </w:r>
      <w:r w:rsidRPr="00AB3968">
        <w:rPr>
          <w:rFonts w:ascii="Times New Roman" w:eastAsia="Times New Roman" w:hAnsi="Times New Roman"/>
          <w:sz w:val="24"/>
          <w:szCs w:val="24"/>
        </w:rPr>
        <w:t>od planowanyc</w:t>
      </w:r>
      <w:r w:rsidR="00E45B0A" w:rsidRPr="00AB3968">
        <w:rPr>
          <w:rFonts w:ascii="Times New Roman" w:eastAsia="Times New Roman" w:hAnsi="Times New Roman"/>
          <w:sz w:val="24"/>
          <w:szCs w:val="24"/>
        </w:rPr>
        <w:t>h wydatków bi</w:t>
      </w:r>
      <w:r w:rsidR="000C1EF7">
        <w:rPr>
          <w:rFonts w:ascii="Times New Roman" w:eastAsia="Times New Roman" w:hAnsi="Times New Roman"/>
          <w:sz w:val="24"/>
          <w:szCs w:val="24"/>
        </w:rPr>
        <w:t>eżących w roku 2015 (stan na 30.09.</w:t>
      </w:r>
      <w:r w:rsidR="00E45B0A" w:rsidRPr="00AB3968">
        <w:rPr>
          <w:rFonts w:ascii="Times New Roman" w:eastAsia="Times New Roman" w:hAnsi="Times New Roman"/>
          <w:sz w:val="24"/>
          <w:szCs w:val="24"/>
        </w:rPr>
        <w:t>2015</w:t>
      </w:r>
      <w:r w:rsidR="00CD624D" w:rsidRPr="00AB3968">
        <w:rPr>
          <w:rFonts w:ascii="Times New Roman" w:eastAsia="Times New Roman" w:hAnsi="Times New Roman"/>
          <w:sz w:val="24"/>
          <w:szCs w:val="24"/>
        </w:rPr>
        <w:t xml:space="preserve"> r. – 43 594 625,82</w:t>
      </w:r>
      <w:r w:rsidRPr="00AB3968">
        <w:rPr>
          <w:rFonts w:ascii="Times New Roman" w:eastAsia="Times New Roman" w:hAnsi="Times New Roman"/>
          <w:sz w:val="24"/>
          <w:szCs w:val="24"/>
        </w:rPr>
        <w:t xml:space="preserve"> zł). </w:t>
      </w:r>
      <w:r w:rsidRPr="00245A3D">
        <w:rPr>
          <w:rFonts w:ascii="Times New Roman" w:eastAsia="Times New Roman" w:hAnsi="Times New Roman"/>
          <w:sz w:val="24"/>
          <w:szCs w:val="24"/>
        </w:rPr>
        <w:t xml:space="preserve">Wydatki bieżące stanowią </w:t>
      </w:r>
      <w:r w:rsidR="00CD624D" w:rsidRPr="00245A3D">
        <w:rPr>
          <w:rFonts w:ascii="Times New Roman" w:eastAsia="Times New Roman" w:hAnsi="Times New Roman"/>
          <w:sz w:val="24"/>
          <w:szCs w:val="24"/>
        </w:rPr>
        <w:t>68,</w:t>
      </w:r>
      <w:r w:rsidR="000C1EF7" w:rsidRPr="00245A3D">
        <w:rPr>
          <w:rFonts w:ascii="Times New Roman" w:eastAsia="Times New Roman" w:hAnsi="Times New Roman"/>
          <w:sz w:val="24"/>
          <w:szCs w:val="24"/>
        </w:rPr>
        <w:t xml:space="preserve">0 </w:t>
      </w:r>
      <w:r w:rsidRPr="00245A3D">
        <w:rPr>
          <w:rFonts w:ascii="Times New Roman" w:eastAsia="Times New Roman" w:hAnsi="Times New Roman"/>
          <w:sz w:val="24"/>
          <w:szCs w:val="24"/>
        </w:rPr>
        <w:t>% wydatków budżetu ogółem. W tym:</w:t>
      </w:r>
    </w:p>
    <w:p w:rsidR="00796DF2" w:rsidRPr="00AB3968" w:rsidRDefault="00796DF2" w:rsidP="00FC466D">
      <w:pPr>
        <w:numPr>
          <w:ilvl w:val="0"/>
          <w:numId w:val="30"/>
        </w:numPr>
        <w:spacing w:after="0" w:line="264" w:lineRule="auto"/>
        <w:jc w:val="both"/>
        <w:rPr>
          <w:rFonts w:ascii="Times New Roman" w:hAnsi="Times New Roman"/>
          <w:sz w:val="24"/>
          <w:szCs w:val="24"/>
        </w:rPr>
      </w:pPr>
      <w:r w:rsidRPr="00AB3968">
        <w:rPr>
          <w:rFonts w:ascii="Times New Roman" w:hAnsi="Times New Roman"/>
          <w:sz w:val="24"/>
          <w:szCs w:val="24"/>
        </w:rPr>
        <w:t>wynagrodzenia i składki o</w:t>
      </w:r>
      <w:r w:rsidR="00D95959" w:rsidRPr="00AB3968">
        <w:rPr>
          <w:rFonts w:ascii="Times New Roman" w:hAnsi="Times New Roman"/>
          <w:sz w:val="24"/>
          <w:szCs w:val="24"/>
        </w:rPr>
        <w:t>d nich naliczane – 17 593 655,55</w:t>
      </w:r>
      <w:r w:rsidRPr="00AB3968">
        <w:rPr>
          <w:rFonts w:ascii="Times New Roman" w:hAnsi="Times New Roman"/>
          <w:sz w:val="24"/>
          <w:szCs w:val="24"/>
        </w:rPr>
        <w:t xml:space="preserve"> zł,</w:t>
      </w:r>
    </w:p>
    <w:p w:rsidR="00796DF2" w:rsidRPr="00AB3968" w:rsidRDefault="00796DF2" w:rsidP="00FC466D">
      <w:pPr>
        <w:numPr>
          <w:ilvl w:val="0"/>
          <w:numId w:val="30"/>
        </w:numPr>
        <w:spacing w:after="0" w:line="264" w:lineRule="auto"/>
        <w:jc w:val="both"/>
        <w:rPr>
          <w:rFonts w:ascii="Times New Roman" w:hAnsi="Times New Roman"/>
          <w:sz w:val="24"/>
          <w:szCs w:val="24"/>
        </w:rPr>
      </w:pPr>
      <w:r w:rsidRPr="00AB3968">
        <w:rPr>
          <w:rFonts w:ascii="Times New Roman" w:hAnsi="Times New Roman"/>
          <w:sz w:val="24"/>
          <w:szCs w:val="24"/>
        </w:rPr>
        <w:t>wydatki związane z realizacją zadań statutowych jednostek budżetowych –</w:t>
      </w:r>
      <w:r w:rsidR="002C4F4E">
        <w:rPr>
          <w:rFonts w:ascii="Times New Roman" w:hAnsi="Times New Roman"/>
          <w:sz w:val="24"/>
          <w:szCs w:val="24"/>
        </w:rPr>
        <w:t>16 250 653,45</w:t>
      </w:r>
      <w:r w:rsidR="00D95959" w:rsidRPr="00AB3968">
        <w:rPr>
          <w:rFonts w:ascii="Times New Roman" w:hAnsi="Times New Roman"/>
          <w:sz w:val="24"/>
          <w:szCs w:val="24"/>
        </w:rPr>
        <w:t xml:space="preserve"> </w:t>
      </w:r>
      <w:r w:rsidRPr="00AB3968">
        <w:rPr>
          <w:rFonts w:ascii="Times New Roman" w:hAnsi="Times New Roman"/>
          <w:sz w:val="24"/>
          <w:szCs w:val="24"/>
        </w:rPr>
        <w:t>zł,</w:t>
      </w:r>
    </w:p>
    <w:p w:rsidR="00796DF2" w:rsidRPr="00AB3968" w:rsidRDefault="00796DF2" w:rsidP="00FC466D">
      <w:pPr>
        <w:numPr>
          <w:ilvl w:val="0"/>
          <w:numId w:val="30"/>
        </w:numPr>
        <w:spacing w:after="0" w:line="264" w:lineRule="auto"/>
        <w:jc w:val="both"/>
        <w:rPr>
          <w:rFonts w:ascii="Times New Roman" w:hAnsi="Times New Roman"/>
          <w:sz w:val="24"/>
          <w:szCs w:val="24"/>
        </w:rPr>
      </w:pPr>
      <w:r w:rsidRPr="00AB3968">
        <w:rPr>
          <w:rFonts w:ascii="Times New Roman" w:hAnsi="Times New Roman"/>
          <w:sz w:val="24"/>
          <w:szCs w:val="24"/>
        </w:rPr>
        <w:t>dotacje na zadania bieżące –</w:t>
      </w:r>
      <w:r w:rsidR="002C4F4E">
        <w:rPr>
          <w:rFonts w:ascii="Times New Roman" w:hAnsi="Times New Roman"/>
          <w:sz w:val="24"/>
          <w:szCs w:val="24"/>
        </w:rPr>
        <w:t xml:space="preserve">6 110 890 </w:t>
      </w:r>
      <w:r w:rsidRPr="00AB3968">
        <w:rPr>
          <w:rFonts w:ascii="Times New Roman" w:hAnsi="Times New Roman"/>
          <w:sz w:val="24"/>
          <w:szCs w:val="24"/>
        </w:rPr>
        <w:t xml:space="preserve">zł, z tego: </w:t>
      </w:r>
    </w:p>
    <w:p w:rsidR="00E56DBE" w:rsidRPr="00E56DBE" w:rsidRDefault="00796DF2" w:rsidP="00FC466D">
      <w:pPr>
        <w:numPr>
          <w:ilvl w:val="0"/>
          <w:numId w:val="32"/>
        </w:numPr>
        <w:spacing w:after="0" w:line="264" w:lineRule="auto"/>
        <w:jc w:val="both"/>
        <w:rPr>
          <w:rFonts w:ascii="Times New Roman" w:hAnsi="Times New Roman"/>
          <w:sz w:val="24"/>
          <w:szCs w:val="24"/>
        </w:rPr>
      </w:pPr>
      <w:r w:rsidRPr="00AB3968">
        <w:rPr>
          <w:rFonts w:ascii="Times New Roman" w:hAnsi="Times New Roman"/>
          <w:sz w:val="24"/>
          <w:szCs w:val="24"/>
        </w:rPr>
        <w:t xml:space="preserve">dotacje przedmiotowe dla zakładu budżetowego – </w:t>
      </w:r>
      <w:r w:rsidR="002C4F4E">
        <w:rPr>
          <w:rFonts w:ascii="Times New Roman" w:hAnsi="Times New Roman"/>
          <w:sz w:val="24"/>
          <w:szCs w:val="24"/>
        </w:rPr>
        <w:t>70 000</w:t>
      </w:r>
      <w:r w:rsidRPr="00AB3968">
        <w:rPr>
          <w:rFonts w:ascii="Times New Roman" w:hAnsi="Times New Roman"/>
          <w:sz w:val="24"/>
          <w:szCs w:val="24"/>
        </w:rPr>
        <w:t xml:space="preserve"> zł,</w:t>
      </w:r>
    </w:p>
    <w:p w:rsidR="00796DF2" w:rsidRPr="00AB3968" w:rsidRDefault="00CD624D" w:rsidP="00FC466D">
      <w:pPr>
        <w:numPr>
          <w:ilvl w:val="0"/>
          <w:numId w:val="32"/>
        </w:numPr>
        <w:spacing w:after="0" w:line="264" w:lineRule="auto"/>
        <w:jc w:val="both"/>
        <w:rPr>
          <w:rFonts w:ascii="Times New Roman" w:hAnsi="Times New Roman"/>
          <w:sz w:val="24"/>
          <w:szCs w:val="24"/>
        </w:rPr>
      </w:pPr>
      <w:r w:rsidRPr="00AB3968">
        <w:rPr>
          <w:rFonts w:ascii="Times New Roman" w:hAnsi="Times New Roman"/>
          <w:sz w:val="24"/>
          <w:szCs w:val="24"/>
        </w:rPr>
        <w:t>dotacje podmi</w:t>
      </w:r>
      <w:r w:rsidR="004E33CC" w:rsidRPr="00AB3968">
        <w:rPr>
          <w:rFonts w:ascii="Times New Roman" w:hAnsi="Times New Roman"/>
          <w:sz w:val="24"/>
          <w:szCs w:val="24"/>
        </w:rPr>
        <w:t>otowe –  4 070 690</w:t>
      </w:r>
      <w:r w:rsidR="00796DF2" w:rsidRPr="00AB3968">
        <w:rPr>
          <w:rFonts w:ascii="Times New Roman" w:hAnsi="Times New Roman"/>
          <w:sz w:val="24"/>
          <w:szCs w:val="24"/>
        </w:rPr>
        <w:t xml:space="preserve"> zł,  z tego:</w:t>
      </w:r>
    </w:p>
    <w:p w:rsidR="00E56DBE" w:rsidRDefault="00E56DBE" w:rsidP="00FC466D">
      <w:pPr>
        <w:numPr>
          <w:ilvl w:val="0"/>
          <w:numId w:val="31"/>
        </w:numPr>
        <w:spacing w:after="0" w:line="264" w:lineRule="auto"/>
        <w:ind w:left="1068"/>
        <w:jc w:val="both"/>
        <w:rPr>
          <w:rFonts w:ascii="Times New Roman" w:hAnsi="Times New Roman"/>
          <w:sz w:val="24"/>
          <w:szCs w:val="24"/>
        </w:rPr>
      </w:pPr>
      <w:r>
        <w:rPr>
          <w:rFonts w:ascii="Times New Roman" w:hAnsi="Times New Roman"/>
          <w:sz w:val="24"/>
          <w:szCs w:val="24"/>
        </w:rPr>
        <w:t>dla jednostek sektora finansów publicznych - 1 630 690 zł, w tym:</w:t>
      </w:r>
    </w:p>
    <w:p w:rsidR="00796DF2" w:rsidRDefault="00E56DBE" w:rsidP="00FC466D">
      <w:pPr>
        <w:pStyle w:val="Akapitzlist"/>
        <w:numPr>
          <w:ilvl w:val="0"/>
          <w:numId w:val="100"/>
        </w:numPr>
        <w:spacing w:after="0" w:line="264" w:lineRule="auto"/>
        <w:jc w:val="both"/>
        <w:rPr>
          <w:rFonts w:ascii="Times New Roman" w:hAnsi="Times New Roman"/>
          <w:sz w:val="24"/>
          <w:szCs w:val="24"/>
        </w:rPr>
      </w:pPr>
      <w:r>
        <w:rPr>
          <w:rFonts w:ascii="Times New Roman" w:hAnsi="Times New Roman"/>
          <w:sz w:val="24"/>
          <w:szCs w:val="24"/>
        </w:rPr>
        <w:t xml:space="preserve">dla </w:t>
      </w:r>
      <w:proofErr w:type="spellStart"/>
      <w:r w:rsidR="00796DF2" w:rsidRPr="00E56DBE">
        <w:rPr>
          <w:rFonts w:ascii="Times New Roman" w:hAnsi="Times New Roman"/>
          <w:sz w:val="24"/>
          <w:szCs w:val="24"/>
        </w:rPr>
        <w:t>dl</w:t>
      </w:r>
      <w:r w:rsidR="00CD624D" w:rsidRPr="00E56DBE">
        <w:rPr>
          <w:rFonts w:ascii="Times New Roman" w:hAnsi="Times New Roman"/>
          <w:sz w:val="24"/>
          <w:szCs w:val="24"/>
        </w:rPr>
        <w:t>a</w:t>
      </w:r>
      <w:proofErr w:type="spellEnd"/>
      <w:r w:rsidR="00CD624D" w:rsidRPr="00E56DBE">
        <w:rPr>
          <w:rFonts w:ascii="Times New Roman" w:hAnsi="Times New Roman"/>
          <w:sz w:val="24"/>
          <w:szCs w:val="24"/>
        </w:rPr>
        <w:t xml:space="preserve"> instytucji kultury – 1 508 490</w:t>
      </w:r>
      <w:r w:rsidR="00796DF2" w:rsidRPr="00E56DBE">
        <w:rPr>
          <w:rFonts w:ascii="Times New Roman" w:hAnsi="Times New Roman"/>
          <w:sz w:val="24"/>
          <w:szCs w:val="24"/>
        </w:rPr>
        <w:t xml:space="preserve"> zł,</w:t>
      </w:r>
    </w:p>
    <w:p w:rsidR="00796DF2" w:rsidRDefault="00796DF2" w:rsidP="00FC466D">
      <w:pPr>
        <w:pStyle w:val="Akapitzlist"/>
        <w:numPr>
          <w:ilvl w:val="0"/>
          <w:numId w:val="100"/>
        </w:numPr>
        <w:spacing w:after="0" w:line="264" w:lineRule="auto"/>
        <w:jc w:val="both"/>
        <w:rPr>
          <w:rFonts w:ascii="Times New Roman" w:hAnsi="Times New Roman"/>
          <w:sz w:val="24"/>
          <w:szCs w:val="24"/>
        </w:rPr>
      </w:pPr>
      <w:r w:rsidRPr="00E56DBE">
        <w:rPr>
          <w:rFonts w:ascii="Times New Roman" w:hAnsi="Times New Roman"/>
          <w:sz w:val="24"/>
          <w:szCs w:val="24"/>
        </w:rPr>
        <w:t>dla samodzielnego publicznego zak</w:t>
      </w:r>
      <w:r w:rsidR="00CD624D" w:rsidRPr="00E56DBE">
        <w:rPr>
          <w:rFonts w:ascii="Times New Roman" w:hAnsi="Times New Roman"/>
          <w:sz w:val="24"/>
          <w:szCs w:val="24"/>
        </w:rPr>
        <w:t>ładu opieki zdrowotnej – 122 200</w:t>
      </w:r>
      <w:r w:rsidRPr="00E56DBE">
        <w:rPr>
          <w:rFonts w:ascii="Times New Roman" w:hAnsi="Times New Roman"/>
          <w:sz w:val="24"/>
          <w:szCs w:val="24"/>
        </w:rPr>
        <w:t xml:space="preserve"> zł,</w:t>
      </w:r>
    </w:p>
    <w:p w:rsidR="00796DF2" w:rsidRPr="00E56DBE" w:rsidRDefault="00796DF2" w:rsidP="00FC466D">
      <w:pPr>
        <w:pStyle w:val="Akapitzlist"/>
        <w:numPr>
          <w:ilvl w:val="0"/>
          <w:numId w:val="100"/>
        </w:numPr>
        <w:spacing w:after="0" w:line="264" w:lineRule="auto"/>
        <w:jc w:val="both"/>
        <w:rPr>
          <w:rFonts w:ascii="Times New Roman" w:hAnsi="Times New Roman"/>
          <w:sz w:val="24"/>
          <w:szCs w:val="24"/>
        </w:rPr>
      </w:pPr>
      <w:r w:rsidRPr="00E56DBE">
        <w:rPr>
          <w:rFonts w:ascii="Times New Roman" w:hAnsi="Times New Roman"/>
          <w:sz w:val="24"/>
          <w:szCs w:val="24"/>
        </w:rPr>
        <w:t>dla niepublicznych jedno</w:t>
      </w:r>
      <w:r w:rsidR="00CD624D" w:rsidRPr="00E56DBE">
        <w:rPr>
          <w:rFonts w:ascii="Times New Roman" w:hAnsi="Times New Roman"/>
          <w:sz w:val="24"/>
          <w:szCs w:val="24"/>
        </w:rPr>
        <w:t>stek systemu oświaty –  2 440 000</w:t>
      </w:r>
      <w:r w:rsidRPr="00E56DBE">
        <w:rPr>
          <w:rFonts w:ascii="Times New Roman" w:hAnsi="Times New Roman"/>
          <w:sz w:val="24"/>
          <w:szCs w:val="24"/>
        </w:rPr>
        <w:t xml:space="preserve"> zł;</w:t>
      </w:r>
    </w:p>
    <w:p w:rsidR="00796DF2" w:rsidRPr="00AB3968" w:rsidRDefault="004E33CC" w:rsidP="00FC466D">
      <w:pPr>
        <w:numPr>
          <w:ilvl w:val="0"/>
          <w:numId w:val="32"/>
        </w:numPr>
        <w:spacing w:after="0" w:line="264" w:lineRule="auto"/>
        <w:jc w:val="both"/>
        <w:rPr>
          <w:rFonts w:ascii="Times New Roman" w:hAnsi="Times New Roman"/>
          <w:sz w:val="24"/>
          <w:szCs w:val="24"/>
        </w:rPr>
      </w:pPr>
      <w:r w:rsidRPr="00AB3968">
        <w:rPr>
          <w:rFonts w:ascii="Times New Roman" w:hAnsi="Times New Roman"/>
          <w:sz w:val="24"/>
          <w:szCs w:val="24"/>
        </w:rPr>
        <w:t>dotacje celowe –  1 97</w:t>
      </w:r>
      <w:r w:rsidR="000F5A97">
        <w:rPr>
          <w:rFonts w:ascii="Times New Roman" w:hAnsi="Times New Roman"/>
          <w:sz w:val="24"/>
          <w:szCs w:val="24"/>
        </w:rPr>
        <w:t xml:space="preserve">0 200 </w:t>
      </w:r>
      <w:r w:rsidR="00796DF2" w:rsidRPr="00AB3968">
        <w:rPr>
          <w:rFonts w:ascii="Times New Roman" w:hAnsi="Times New Roman"/>
          <w:sz w:val="24"/>
          <w:szCs w:val="24"/>
        </w:rPr>
        <w:t>zł, z tego:</w:t>
      </w:r>
    </w:p>
    <w:p w:rsidR="001055EF" w:rsidRPr="001055EF" w:rsidRDefault="001055EF" w:rsidP="00FC466D">
      <w:pPr>
        <w:numPr>
          <w:ilvl w:val="0"/>
          <w:numId w:val="78"/>
        </w:numPr>
        <w:spacing w:after="0" w:line="264" w:lineRule="auto"/>
        <w:jc w:val="both"/>
        <w:rPr>
          <w:rFonts w:ascii="Times New Roman" w:hAnsi="Times New Roman"/>
          <w:sz w:val="24"/>
          <w:szCs w:val="24"/>
        </w:rPr>
      </w:pPr>
      <w:r w:rsidRPr="00AB3968">
        <w:rPr>
          <w:rFonts w:ascii="Times New Roman" w:hAnsi="Times New Roman"/>
          <w:sz w:val="24"/>
          <w:szCs w:val="24"/>
        </w:rPr>
        <w:t>dla innych jednostek samorządu terytorialnego – 1 </w:t>
      </w:r>
      <w:r w:rsidR="000F5A97">
        <w:rPr>
          <w:rFonts w:ascii="Times New Roman" w:hAnsi="Times New Roman"/>
          <w:sz w:val="24"/>
          <w:szCs w:val="24"/>
        </w:rPr>
        <w:t>397 200</w:t>
      </w:r>
      <w:r w:rsidRPr="00AB3968">
        <w:rPr>
          <w:rFonts w:ascii="Times New Roman" w:hAnsi="Times New Roman"/>
          <w:sz w:val="24"/>
          <w:szCs w:val="24"/>
        </w:rPr>
        <w:t xml:space="preserve"> zł, </w:t>
      </w:r>
    </w:p>
    <w:p w:rsidR="00796DF2" w:rsidRPr="00E56DBE" w:rsidRDefault="00796DF2" w:rsidP="00FC466D">
      <w:pPr>
        <w:numPr>
          <w:ilvl w:val="0"/>
          <w:numId w:val="78"/>
        </w:numPr>
        <w:spacing w:after="0" w:line="264" w:lineRule="auto"/>
        <w:jc w:val="both"/>
        <w:rPr>
          <w:rFonts w:ascii="Times New Roman" w:hAnsi="Times New Roman"/>
          <w:sz w:val="24"/>
          <w:szCs w:val="24"/>
        </w:rPr>
      </w:pPr>
      <w:r w:rsidRPr="00E56DBE">
        <w:rPr>
          <w:rFonts w:ascii="Times New Roman" w:hAnsi="Times New Roman"/>
          <w:sz w:val="24"/>
          <w:szCs w:val="24"/>
        </w:rPr>
        <w:t>udzielane w trybie art. 221 ustawy</w:t>
      </w:r>
      <w:r w:rsidRPr="00E56DBE">
        <w:rPr>
          <w:rFonts w:ascii="Times New Roman" w:eastAsia="Times New Roman" w:hAnsi="Times New Roman"/>
          <w:sz w:val="24"/>
          <w:szCs w:val="24"/>
        </w:rPr>
        <w:t xml:space="preserve"> z dnia 24 kwietnia 2003 r. o działalności pożytku publicznego i o wolontariacie</w:t>
      </w:r>
      <w:r w:rsidRPr="00AB3968">
        <w:rPr>
          <w:rFonts w:ascii="Times New Roman" w:eastAsia="Times New Roman" w:hAnsi="Times New Roman"/>
          <w:bCs/>
          <w:sz w:val="24"/>
          <w:szCs w:val="24"/>
          <w:vertAlign w:val="superscript"/>
        </w:rPr>
        <w:footnoteReference w:id="24"/>
      </w:r>
      <w:r w:rsidRPr="00E56DBE">
        <w:rPr>
          <w:rFonts w:ascii="Times New Roman" w:hAnsi="Times New Roman"/>
          <w:sz w:val="24"/>
          <w:szCs w:val="24"/>
        </w:rPr>
        <w:t>, na finansowanie lub dofinansowanie zadań zleconych do realizacji organizacjom prowadzącym dział</w:t>
      </w:r>
      <w:r w:rsidR="004E33CC" w:rsidRPr="00E56DBE">
        <w:rPr>
          <w:rFonts w:ascii="Times New Roman" w:hAnsi="Times New Roman"/>
          <w:sz w:val="24"/>
          <w:szCs w:val="24"/>
        </w:rPr>
        <w:t>alność pożytku publicznego – 137</w:t>
      </w:r>
      <w:r w:rsidRPr="00E56DBE">
        <w:rPr>
          <w:rFonts w:ascii="Times New Roman" w:hAnsi="Times New Roman"/>
          <w:sz w:val="24"/>
          <w:szCs w:val="24"/>
        </w:rPr>
        <w:t xml:space="preserve"> 000 zł, w tym:</w:t>
      </w:r>
    </w:p>
    <w:p w:rsidR="00796DF2" w:rsidRPr="00AB3968" w:rsidRDefault="00796DF2" w:rsidP="00FC466D">
      <w:pPr>
        <w:numPr>
          <w:ilvl w:val="0"/>
          <w:numId w:val="79"/>
        </w:numPr>
        <w:spacing w:after="0" w:line="264" w:lineRule="auto"/>
        <w:jc w:val="both"/>
        <w:rPr>
          <w:rFonts w:ascii="Times New Roman" w:hAnsi="Times New Roman"/>
          <w:sz w:val="24"/>
          <w:szCs w:val="24"/>
        </w:rPr>
      </w:pPr>
      <w:r w:rsidRPr="00AB3968">
        <w:rPr>
          <w:rFonts w:ascii="Times New Roman" w:hAnsi="Times New Roman"/>
          <w:sz w:val="24"/>
          <w:szCs w:val="24"/>
        </w:rPr>
        <w:t xml:space="preserve">na zadania z zakresu ochrony zdrowia </w:t>
      </w:r>
      <w:r w:rsidR="004E33CC" w:rsidRPr="00AB3968">
        <w:rPr>
          <w:rFonts w:ascii="Times New Roman" w:hAnsi="Times New Roman"/>
          <w:sz w:val="24"/>
          <w:szCs w:val="24"/>
        </w:rPr>
        <w:t>– 77</w:t>
      </w:r>
      <w:r w:rsidRPr="00AB3968">
        <w:rPr>
          <w:rFonts w:ascii="Times New Roman" w:hAnsi="Times New Roman"/>
          <w:sz w:val="24"/>
          <w:szCs w:val="24"/>
        </w:rPr>
        <w:t xml:space="preserve"> 000 zł,</w:t>
      </w:r>
    </w:p>
    <w:p w:rsidR="00796DF2" w:rsidRPr="00AB3968" w:rsidRDefault="00796DF2" w:rsidP="00FC466D">
      <w:pPr>
        <w:numPr>
          <w:ilvl w:val="0"/>
          <w:numId w:val="79"/>
        </w:numPr>
        <w:spacing w:after="0" w:line="264" w:lineRule="auto"/>
        <w:jc w:val="both"/>
        <w:rPr>
          <w:rFonts w:ascii="Times New Roman" w:hAnsi="Times New Roman"/>
          <w:sz w:val="24"/>
          <w:szCs w:val="24"/>
        </w:rPr>
      </w:pPr>
      <w:r w:rsidRPr="00AB3968">
        <w:rPr>
          <w:rFonts w:ascii="Times New Roman" w:hAnsi="Times New Roman"/>
          <w:sz w:val="24"/>
          <w:szCs w:val="24"/>
        </w:rPr>
        <w:t xml:space="preserve">na zadania </w:t>
      </w:r>
      <w:r w:rsidR="004E33CC" w:rsidRPr="00AB3968">
        <w:rPr>
          <w:rFonts w:ascii="Times New Roman" w:hAnsi="Times New Roman"/>
          <w:sz w:val="24"/>
          <w:szCs w:val="24"/>
        </w:rPr>
        <w:t>z zakresu pomocy społecznej – 18</w:t>
      </w:r>
      <w:r w:rsidRPr="00AB3968">
        <w:rPr>
          <w:rFonts w:ascii="Times New Roman" w:hAnsi="Times New Roman"/>
          <w:sz w:val="24"/>
          <w:szCs w:val="24"/>
        </w:rPr>
        <w:t xml:space="preserve"> 000 zł,</w:t>
      </w:r>
    </w:p>
    <w:p w:rsidR="00796DF2" w:rsidRPr="001055EF" w:rsidRDefault="00796DF2" w:rsidP="00FC466D">
      <w:pPr>
        <w:numPr>
          <w:ilvl w:val="0"/>
          <w:numId w:val="79"/>
        </w:numPr>
        <w:spacing w:after="0" w:line="264" w:lineRule="auto"/>
        <w:jc w:val="both"/>
        <w:rPr>
          <w:rFonts w:ascii="Times New Roman" w:hAnsi="Times New Roman"/>
          <w:sz w:val="24"/>
          <w:szCs w:val="24"/>
        </w:rPr>
      </w:pPr>
      <w:r w:rsidRPr="00AB3968">
        <w:rPr>
          <w:rFonts w:ascii="Times New Roman" w:hAnsi="Times New Roman"/>
          <w:sz w:val="24"/>
          <w:szCs w:val="24"/>
        </w:rPr>
        <w:t xml:space="preserve">na zadania </w:t>
      </w:r>
      <w:r w:rsidR="004E33CC" w:rsidRPr="00AB3968">
        <w:rPr>
          <w:rFonts w:ascii="Times New Roman" w:hAnsi="Times New Roman"/>
          <w:sz w:val="24"/>
          <w:szCs w:val="24"/>
        </w:rPr>
        <w:t>z zakresu kultury fizycznej – 42</w:t>
      </w:r>
      <w:r w:rsidRPr="00AB3968">
        <w:rPr>
          <w:rFonts w:ascii="Times New Roman" w:hAnsi="Times New Roman"/>
          <w:sz w:val="24"/>
          <w:szCs w:val="24"/>
        </w:rPr>
        <w:t xml:space="preserve"> 000 zł,</w:t>
      </w:r>
    </w:p>
    <w:p w:rsidR="00796DF2" w:rsidRPr="00AB3968" w:rsidRDefault="00796DF2" w:rsidP="00FC466D">
      <w:pPr>
        <w:numPr>
          <w:ilvl w:val="0"/>
          <w:numId w:val="78"/>
        </w:numPr>
        <w:spacing w:after="0" w:line="264" w:lineRule="auto"/>
        <w:jc w:val="both"/>
        <w:rPr>
          <w:rFonts w:ascii="Times New Roman" w:hAnsi="Times New Roman"/>
          <w:sz w:val="24"/>
          <w:szCs w:val="24"/>
        </w:rPr>
      </w:pPr>
      <w:r w:rsidRPr="00AB3968">
        <w:rPr>
          <w:rFonts w:ascii="Times New Roman" w:hAnsi="Times New Roman"/>
          <w:sz w:val="24"/>
          <w:szCs w:val="24"/>
        </w:rPr>
        <w:t xml:space="preserve">dla </w:t>
      </w:r>
      <w:r w:rsidR="001055EF">
        <w:rPr>
          <w:rFonts w:ascii="Times New Roman" w:hAnsi="Times New Roman"/>
          <w:sz w:val="24"/>
          <w:szCs w:val="24"/>
        </w:rPr>
        <w:t>stowarzyszeń na realizację zadania</w:t>
      </w:r>
      <w:r w:rsidRPr="00AB3968">
        <w:rPr>
          <w:rFonts w:ascii="Times New Roman" w:hAnsi="Times New Roman"/>
          <w:sz w:val="24"/>
          <w:szCs w:val="24"/>
        </w:rPr>
        <w:t xml:space="preserve"> z</w:t>
      </w:r>
      <w:r w:rsidR="004E33CC" w:rsidRPr="00AB3968">
        <w:rPr>
          <w:rFonts w:ascii="Times New Roman" w:hAnsi="Times New Roman"/>
          <w:sz w:val="24"/>
          <w:szCs w:val="24"/>
        </w:rPr>
        <w:t xml:space="preserve"> zakresu kultury fizycznej – 340</w:t>
      </w:r>
      <w:r w:rsidRPr="00AB3968">
        <w:rPr>
          <w:rFonts w:ascii="Times New Roman" w:hAnsi="Times New Roman"/>
          <w:sz w:val="24"/>
          <w:szCs w:val="24"/>
        </w:rPr>
        <w:t xml:space="preserve"> 000 zł,</w:t>
      </w:r>
    </w:p>
    <w:p w:rsidR="00796DF2" w:rsidRPr="00AB3968" w:rsidRDefault="00796DF2" w:rsidP="00FC466D">
      <w:pPr>
        <w:numPr>
          <w:ilvl w:val="0"/>
          <w:numId w:val="78"/>
        </w:numPr>
        <w:spacing w:after="0" w:line="264" w:lineRule="auto"/>
        <w:jc w:val="both"/>
        <w:rPr>
          <w:rFonts w:ascii="Times New Roman" w:hAnsi="Times New Roman"/>
          <w:sz w:val="24"/>
          <w:szCs w:val="24"/>
        </w:rPr>
      </w:pPr>
      <w:r w:rsidRPr="00AB3968">
        <w:rPr>
          <w:rFonts w:ascii="Times New Roman" w:hAnsi="Times New Roman"/>
          <w:sz w:val="24"/>
          <w:szCs w:val="24"/>
        </w:rPr>
        <w:t>dla po</w:t>
      </w:r>
      <w:r w:rsidR="004E33CC" w:rsidRPr="00AB3968">
        <w:rPr>
          <w:rFonts w:ascii="Times New Roman" w:hAnsi="Times New Roman"/>
          <w:sz w:val="24"/>
          <w:szCs w:val="24"/>
        </w:rPr>
        <w:t>dmiotów prowadzących żłobki  – 96</w:t>
      </w:r>
      <w:r w:rsidRPr="00AB3968">
        <w:rPr>
          <w:rFonts w:ascii="Times New Roman" w:hAnsi="Times New Roman"/>
          <w:sz w:val="24"/>
          <w:szCs w:val="24"/>
        </w:rPr>
        <w:t> 000 zł.</w:t>
      </w:r>
    </w:p>
    <w:p w:rsidR="00796DF2" w:rsidRPr="00AB3968" w:rsidRDefault="00796DF2" w:rsidP="00FC466D">
      <w:pPr>
        <w:numPr>
          <w:ilvl w:val="0"/>
          <w:numId w:val="30"/>
        </w:numPr>
        <w:spacing w:after="0" w:line="264" w:lineRule="auto"/>
        <w:jc w:val="both"/>
        <w:rPr>
          <w:rFonts w:ascii="Times New Roman" w:hAnsi="Times New Roman"/>
          <w:sz w:val="24"/>
          <w:szCs w:val="24"/>
        </w:rPr>
      </w:pPr>
      <w:r w:rsidRPr="00AB3968">
        <w:rPr>
          <w:rFonts w:ascii="Times New Roman" w:hAnsi="Times New Roman"/>
          <w:sz w:val="24"/>
          <w:szCs w:val="24"/>
        </w:rPr>
        <w:t>świadczenia na rzecz osób fizycznych –</w:t>
      </w:r>
      <w:r w:rsidR="00D95959" w:rsidRPr="00AB3968">
        <w:rPr>
          <w:rFonts w:ascii="Times New Roman" w:hAnsi="Times New Roman"/>
          <w:sz w:val="24"/>
          <w:szCs w:val="24"/>
        </w:rPr>
        <w:t xml:space="preserve">3 578 408 </w:t>
      </w:r>
      <w:r w:rsidRPr="00AB3968">
        <w:rPr>
          <w:rFonts w:ascii="Times New Roman" w:hAnsi="Times New Roman"/>
          <w:sz w:val="24"/>
          <w:szCs w:val="24"/>
        </w:rPr>
        <w:t>zł,</w:t>
      </w:r>
    </w:p>
    <w:p w:rsidR="00796DF2" w:rsidRDefault="00796DF2" w:rsidP="00FC466D">
      <w:pPr>
        <w:numPr>
          <w:ilvl w:val="0"/>
          <w:numId w:val="30"/>
        </w:numPr>
        <w:spacing w:after="0" w:line="264" w:lineRule="auto"/>
        <w:jc w:val="both"/>
        <w:rPr>
          <w:rFonts w:ascii="Times New Roman" w:hAnsi="Times New Roman"/>
          <w:sz w:val="24"/>
          <w:szCs w:val="24"/>
        </w:rPr>
      </w:pPr>
      <w:r w:rsidRPr="00AB3968">
        <w:rPr>
          <w:rFonts w:ascii="Times New Roman" w:hAnsi="Times New Roman"/>
          <w:sz w:val="24"/>
          <w:szCs w:val="24"/>
        </w:rPr>
        <w:t xml:space="preserve">obsługa długu – </w:t>
      </w:r>
      <w:r w:rsidR="00D95959" w:rsidRPr="00AB3968">
        <w:rPr>
          <w:rFonts w:ascii="Times New Roman" w:hAnsi="Times New Roman"/>
          <w:sz w:val="24"/>
          <w:szCs w:val="24"/>
        </w:rPr>
        <w:t>665</w:t>
      </w:r>
      <w:r w:rsidR="002C4F4E">
        <w:rPr>
          <w:rFonts w:ascii="Times New Roman" w:hAnsi="Times New Roman"/>
          <w:sz w:val="24"/>
          <w:szCs w:val="24"/>
        </w:rPr>
        <w:t xml:space="preserve"> 000 zł,</w:t>
      </w:r>
    </w:p>
    <w:p w:rsidR="002C4F4E" w:rsidRPr="00AB3968" w:rsidRDefault="002C4F4E" w:rsidP="00FC466D">
      <w:pPr>
        <w:numPr>
          <w:ilvl w:val="0"/>
          <w:numId w:val="30"/>
        </w:numPr>
        <w:spacing w:after="0" w:line="264" w:lineRule="auto"/>
        <w:jc w:val="both"/>
        <w:rPr>
          <w:rFonts w:ascii="Times New Roman" w:hAnsi="Times New Roman"/>
          <w:sz w:val="24"/>
          <w:szCs w:val="24"/>
        </w:rPr>
      </w:pPr>
      <w:r>
        <w:rPr>
          <w:rFonts w:ascii="Times New Roman" w:hAnsi="Times New Roman"/>
          <w:sz w:val="24"/>
          <w:szCs w:val="24"/>
        </w:rPr>
        <w:t>Wydatki z tytułu poręczeń i gwarancji – 20 780 zł.</w:t>
      </w:r>
    </w:p>
    <w:p w:rsidR="00796DF2" w:rsidRPr="00AB3968" w:rsidRDefault="00796DF2" w:rsidP="00FC466D">
      <w:pPr>
        <w:numPr>
          <w:ilvl w:val="0"/>
          <w:numId w:val="30"/>
        </w:numPr>
        <w:spacing w:after="0" w:line="264" w:lineRule="auto"/>
        <w:jc w:val="both"/>
        <w:rPr>
          <w:rFonts w:ascii="Times New Roman" w:hAnsi="Times New Roman"/>
          <w:sz w:val="24"/>
          <w:szCs w:val="24"/>
        </w:rPr>
      </w:pPr>
      <w:r w:rsidRPr="00AB3968">
        <w:rPr>
          <w:rFonts w:ascii="Times New Roman" w:hAnsi="Times New Roman"/>
          <w:sz w:val="24"/>
          <w:szCs w:val="24"/>
        </w:rPr>
        <w:t>wydatki na programy finansowane z udziałem środków z Unii Europejskiej</w:t>
      </w:r>
      <w:r w:rsidR="00D95959" w:rsidRPr="00AB3968">
        <w:rPr>
          <w:rFonts w:ascii="Times New Roman" w:hAnsi="Times New Roman"/>
          <w:sz w:val="24"/>
          <w:szCs w:val="24"/>
        </w:rPr>
        <w:t xml:space="preserve"> – 23 100</w:t>
      </w:r>
      <w:r w:rsidR="00CD624D" w:rsidRPr="00AB3968">
        <w:rPr>
          <w:rFonts w:ascii="Times New Roman" w:hAnsi="Times New Roman"/>
          <w:sz w:val="24"/>
          <w:szCs w:val="24"/>
        </w:rPr>
        <w:t xml:space="preserve"> zł, w tym dotacja celow</w:t>
      </w:r>
      <w:r w:rsidR="000F5A97">
        <w:rPr>
          <w:rFonts w:ascii="Times New Roman" w:hAnsi="Times New Roman"/>
          <w:sz w:val="24"/>
          <w:szCs w:val="24"/>
        </w:rPr>
        <w:t>a na zadania bieżące (obsługa ZIT) - 3 500 zł.</w:t>
      </w:r>
    </w:p>
    <w:p w:rsidR="00B8789B" w:rsidRDefault="00B8789B"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026742" w:rsidRDefault="00026742" w:rsidP="000C1EF7">
      <w:pPr>
        <w:spacing w:after="0" w:line="264" w:lineRule="auto"/>
        <w:ind w:left="540"/>
        <w:jc w:val="both"/>
        <w:rPr>
          <w:rFonts w:ascii="Times New Roman" w:hAnsi="Times New Roman"/>
          <w:sz w:val="24"/>
          <w:szCs w:val="24"/>
        </w:rPr>
      </w:pPr>
    </w:p>
    <w:p w:rsidR="00D37FD9" w:rsidRPr="00AB3968" w:rsidRDefault="00D37FD9" w:rsidP="000C1EF7">
      <w:pPr>
        <w:spacing w:after="0" w:line="264" w:lineRule="auto"/>
        <w:ind w:left="540"/>
        <w:jc w:val="both"/>
        <w:rPr>
          <w:rFonts w:ascii="Times New Roman" w:hAnsi="Times New Roman"/>
          <w:sz w:val="24"/>
          <w:szCs w:val="24"/>
        </w:rPr>
      </w:pPr>
    </w:p>
    <w:p w:rsidR="00796DF2" w:rsidRPr="00AB3968" w:rsidRDefault="00796DF2" w:rsidP="00245A3D">
      <w:pPr>
        <w:spacing w:after="0" w:line="264" w:lineRule="auto"/>
        <w:jc w:val="center"/>
        <w:rPr>
          <w:rFonts w:ascii="Times New Roman" w:eastAsia="MS Mincho" w:hAnsi="Times New Roman"/>
          <w:b/>
          <w:sz w:val="24"/>
          <w:szCs w:val="24"/>
        </w:rPr>
      </w:pPr>
      <w:r w:rsidRPr="00AB3968">
        <w:rPr>
          <w:rFonts w:ascii="Times New Roman" w:eastAsia="MS Mincho" w:hAnsi="Times New Roman"/>
          <w:b/>
          <w:sz w:val="24"/>
          <w:szCs w:val="24"/>
        </w:rPr>
        <w:lastRenderedPageBreak/>
        <w:t>Struktura planowanych wydatków w latach 201</w:t>
      </w:r>
      <w:r w:rsidR="00D419C0" w:rsidRPr="00AB3968">
        <w:rPr>
          <w:rFonts w:ascii="Times New Roman" w:eastAsia="MS Mincho" w:hAnsi="Times New Roman"/>
          <w:b/>
          <w:sz w:val="24"/>
          <w:szCs w:val="24"/>
        </w:rPr>
        <w:t>5</w:t>
      </w:r>
      <w:r w:rsidRPr="00AB3968">
        <w:rPr>
          <w:rFonts w:ascii="Times New Roman" w:eastAsia="MS Mincho" w:hAnsi="Times New Roman"/>
          <w:b/>
          <w:sz w:val="24"/>
          <w:szCs w:val="24"/>
        </w:rPr>
        <w:t>-201</w:t>
      </w:r>
      <w:r w:rsidR="00D419C0" w:rsidRPr="00AB3968">
        <w:rPr>
          <w:rFonts w:ascii="Times New Roman" w:eastAsia="MS Mincho" w:hAnsi="Times New Roman"/>
          <w:b/>
          <w:sz w:val="24"/>
          <w:szCs w:val="24"/>
        </w:rPr>
        <w:t>6</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261"/>
        <w:gridCol w:w="1842"/>
        <w:gridCol w:w="1701"/>
        <w:gridCol w:w="1276"/>
        <w:gridCol w:w="1418"/>
      </w:tblGrid>
      <w:tr w:rsidR="00796DF2" w:rsidRPr="00AB3968" w:rsidTr="00796DF2">
        <w:trPr>
          <w:trHeight w:val="821"/>
        </w:trPr>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Lp.</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Wyszcze</w:t>
            </w:r>
            <w:r w:rsidRPr="00AB3968">
              <w:rPr>
                <w:rFonts w:ascii="Times New Roman" w:eastAsia="MS Mincho" w:hAnsi="Times New Roman"/>
                <w:i/>
                <w:sz w:val="24"/>
                <w:szCs w:val="24"/>
                <w:lang w:eastAsia="pl-PL"/>
              </w:rPr>
              <w:t>g</w:t>
            </w:r>
            <w:r w:rsidRPr="00AB3968">
              <w:rPr>
                <w:rFonts w:ascii="Times New Roman" w:eastAsia="MS Mincho" w:hAnsi="Times New Roman"/>
                <w:sz w:val="24"/>
                <w:szCs w:val="24"/>
                <w:lang w:eastAsia="pl-PL"/>
              </w:rPr>
              <w:t>ólnienie</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Plan na rok 201</w:t>
            </w:r>
            <w:r w:rsidR="00AC2553" w:rsidRPr="00AB3968">
              <w:rPr>
                <w:rFonts w:ascii="Times New Roman" w:eastAsia="MS Mincho" w:hAnsi="Times New Roman"/>
                <w:sz w:val="24"/>
                <w:szCs w:val="24"/>
                <w:lang w:eastAsia="pl-PL"/>
              </w:rPr>
              <w:t>5</w:t>
            </w: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w zł.</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Plan na </w:t>
            </w: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201</w:t>
            </w:r>
            <w:r w:rsidR="00AC2553" w:rsidRPr="00AB3968">
              <w:rPr>
                <w:rFonts w:ascii="Times New Roman" w:eastAsia="MS Mincho" w:hAnsi="Times New Roman"/>
                <w:sz w:val="24"/>
                <w:szCs w:val="24"/>
                <w:lang w:eastAsia="pl-PL"/>
              </w:rPr>
              <w:t>6</w:t>
            </w: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w zł.</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p>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Dynamika wzrostu</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Udział w</w:t>
            </w:r>
          </w:p>
          <w:p w:rsidR="00796DF2" w:rsidRPr="00AB3968" w:rsidRDefault="00796DF2" w:rsidP="00AB3968">
            <w:pPr>
              <w:spacing w:before="40" w:after="0" w:line="264" w:lineRule="auto"/>
              <w:ind w:hanging="108"/>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ogólnych wydatkach roku 201</w:t>
            </w:r>
            <w:r w:rsidR="00AC2553" w:rsidRPr="00AB3968">
              <w:rPr>
                <w:rFonts w:ascii="Times New Roman" w:eastAsia="MS Mincho" w:hAnsi="Times New Roman"/>
                <w:sz w:val="24"/>
                <w:szCs w:val="24"/>
                <w:lang w:eastAsia="pl-PL"/>
              </w:rPr>
              <w:t>6</w:t>
            </w:r>
          </w:p>
        </w:tc>
      </w:tr>
      <w:tr w:rsidR="00796DF2" w:rsidRPr="00AB3968" w:rsidTr="00796DF2">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I.</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Wydatki bieżące</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AC255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43 594 625,82</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AE3DE3" w:rsidP="00AB3968">
            <w:pPr>
              <w:spacing w:before="40" w:after="0" w:line="264" w:lineRule="auto"/>
              <w:jc w:val="both"/>
              <w:rPr>
                <w:rFonts w:ascii="Times New Roman" w:eastAsia="MS Mincho" w:hAnsi="Times New Roman"/>
                <w:b/>
                <w:sz w:val="24"/>
                <w:szCs w:val="24"/>
                <w:lang w:eastAsia="pl-PL"/>
              </w:rPr>
            </w:pPr>
            <w:r>
              <w:rPr>
                <w:rFonts w:ascii="Times New Roman" w:eastAsia="MS Mincho" w:hAnsi="Times New Roman"/>
                <w:b/>
                <w:sz w:val="24"/>
                <w:szCs w:val="24"/>
                <w:lang w:eastAsia="pl-PL"/>
              </w:rPr>
              <w:t>44 242 4</w:t>
            </w:r>
            <w:r w:rsidR="003F025D" w:rsidRPr="00AB3968">
              <w:rPr>
                <w:rFonts w:ascii="Times New Roman" w:eastAsia="MS Mincho" w:hAnsi="Times New Roman"/>
                <w:b/>
                <w:sz w:val="24"/>
                <w:szCs w:val="24"/>
                <w:lang w:eastAsia="pl-PL"/>
              </w:rPr>
              <w:t>87,00</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1</w:t>
            </w:r>
            <w:r w:rsidR="00AE3DE3">
              <w:rPr>
                <w:rFonts w:ascii="Times New Roman" w:eastAsia="MS Mincho" w:hAnsi="Times New Roman"/>
                <w:b/>
                <w:sz w:val="24"/>
                <w:szCs w:val="24"/>
                <w:lang w:eastAsia="pl-PL"/>
              </w:rPr>
              <w:t>01,5</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6</w:t>
            </w:r>
            <w:r w:rsidR="00AE3DE3">
              <w:rPr>
                <w:rFonts w:ascii="Times New Roman" w:eastAsia="MS Mincho" w:hAnsi="Times New Roman"/>
                <w:b/>
                <w:sz w:val="24"/>
                <w:szCs w:val="24"/>
                <w:lang w:eastAsia="pl-PL"/>
              </w:rPr>
              <w:t>7,4</w:t>
            </w:r>
          </w:p>
        </w:tc>
      </w:tr>
      <w:tr w:rsidR="00796DF2" w:rsidRPr="00AB3968" w:rsidTr="00796DF2">
        <w:trPr>
          <w:trHeight w:val="162"/>
        </w:trPr>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AE3DE3" w:rsidP="00AB3968">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 xml:space="preserve">Wydatki </w:t>
            </w:r>
            <w:r w:rsidR="00796DF2" w:rsidRPr="00AB3968">
              <w:rPr>
                <w:rFonts w:ascii="Times New Roman" w:eastAsia="MS Mincho" w:hAnsi="Times New Roman"/>
                <w:sz w:val="24"/>
                <w:szCs w:val="24"/>
                <w:lang w:eastAsia="pl-PL"/>
              </w:rPr>
              <w:t>jednostek budżetowych</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AC2553"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31 295 347,40</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3F025D"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3</w:t>
            </w:r>
            <w:r w:rsidR="00AE3DE3">
              <w:rPr>
                <w:rFonts w:ascii="Times New Roman" w:eastAsia="MS Mincho" w:hAnsi="Times New Roman"/>
                <w:sz w:val="24"/>
                <w:szCs w:val="24"/>
                <w:lang w:eastAsia="pl-PL"/>
              </w:rPr>
              <w:t>3 844 309,00</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10</w:t>
            </w:r>
            <w:r w:rsidR="003966A2">
              <w:rPr>
                <w:rFonts w:ascii="Times New Roman" w:eastAsia="MS Mincho" w:hAnsi="Times New Roman"/>
                <w:sz w:val="24"/>
                <w:szCs w:val="24"/>
                <w:lang w:eastAsia="pl-PL"/>
              </w:rPr>
              <w:t>8,1</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5</w:t>
            </w:r>
            <w:r w:rsidR="00B273F6">
              <w:rPr>
                <w:rFonts w:ascii="Times New Roman" w:eastAsia="MS Mincho" w:hAnsi="Times New Roman"/>
                <w:sz w:val="24"/>
                <w:szCs w:val="24"/>
                <w:lang w:eastAsia="pl-PL"/>
              </w:rPr>
              <w:t>1,6</w:t>
            </w:r>
          </w:p>
        </w:tc>
      </w:tr>
      <w:tr w:rsidR="00796DF2" w:rsidRPr="00AB3968" w:rsidTr="00796DF2">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1.1</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Wynagrodzenia i składki od nich naliczane </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AC2553"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16 587 481,94</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3F025D"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17</w:t>
            </w:r>
            <w:r w:rsidR="00AE3DE3">
              <w:rPr>
                <w:rFonts w:ascii="Times New Roman" w:eastAsia="MS Mincho" w:hAnsi="Times New Roman"/>
                <w:sz w:val="24"/>
                <w:szCs w:val="24"/>
                <w:lang w:eastAsia="pl-PL"/>
              </w:rPr>
              <w:t> 593 655,55</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10</w:t>
            </w:r>
            <w:r w:rsidR="0024469F" w:rsidRPr="00AB3968">
              <w:rPr>
                <w:rFonts w:ascii="Times New Roman" w:eastAsia="MS Mincho" w:hAnsi="Times New Roman"/>
                <w:sz w:val="24"/>
                <w:szCs w:val="24"/>
                <w:lang w:eastAsia="pl-PL"/>
              </w:rPr>
              <w:t>6</w:t>
            </w:r>
            <w:r w:rsidRPr="00AB3968">
              <w:rPr>
                <w:rFonts w:ascii="Times New Roman" w:eastAsia="MS Mincho" w:hAnsi="Times New Roman"/>
                <w:sz w:val="24"/>
                <w:szCs w:val="24"/>
                <w:lang w:eastAsia="pl-PL"/>
              </w:rPr>
              <w:t>,</w:t>
            </w:r>
            <w:r w:rsidR="0024469F" w:rsidRPr="00AB3968">
              <w:rPr>
                <w:rFonts w:ascii="Times New Roman" w:eastAsia="MS Mincho" w:hAnsi="Times New Roman"/>
                <w:sz w:val="24"/>
                <w:szCs w:val="24"/>
                <w:lang w:eastAsia="pl-PL"/>
              </w:rPr>
              <w:t>1</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26,</w:t>
            </w:r>
            <w:r w:rsidR="00062294" w:rsidRPr="00AB3968">
              <w:rPr>
                <w:rFonts w:ascii="Times New Roman" w:eastAsia="MS Mincho" w:hAnsi="Times New Roman"/>
                <w:sz w:val="24"/>
                <w:szCs w:val="24"/>
                <w:lang w:eastAsia="pl-PL"/>
              </w:rPr>
              <w:t>8</w:t>
            </w:r>
          </w:p>
        </w:tc>
      </w:tr>
      <w:tr w:rsidR="00796DF2" w:rsidRPr="00AB3968" w:rsidTr="00796DF2">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1.2</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Wydatki związane z realizacją ich statutowych zadań</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14</w:t>
            </w:r>
            <w:r w:rsidR="00AC2553" w:rsidRPr="00AB3968">
              <w:rPr>
                <w:rFonts w:ascii="Times New Roman" w:eastAsia="Times New Roman" w:hAnsi="Times New Roman"/>
                <w:sz w:val="24"/>
                <w:szCs w:val="24"/>
                <w:lang w:eastAsia="pl-PL"/>
              </w:rPr>
              <w:t> 707 865,46</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3F025D" w:rsidP="00AE3DE3">
            <w:pPr>
              <w:spacing w:before="40"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w:t>
            </w:r>
            <w:r w:rsidR="00AE3DE3">
              <w:rPr>
                <w:rFonts w:ascii="Times New Roman" w:eastAsia="Times New Roman" w:hAnsi="Times New Roman"/>
                <w:sz w:val="24"/>
                <w:szCs w:val="24"/>
                <w:lang w:eastAsia="pl-PL"/>
              </w:rPr>
              <w:t>6 250 653,45</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w:t>
            </w:r>
            <w:r w:rsidR="003966A2">
              <w:rPr>
                <w:rFonts w:ascii="Times New Roman" w:eastAsia="MS Mincho" w:hAnsi="Times New Roman"/>
                <w:sz w:val="24"/>
                <w:szCs w:val="24"/>
                <w:lang w:eastAsia="pl-PL"/>
              </w:rPr>
              <w:t>10,4</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2</w:t>
            </w:r>
            <w:r w:rsidR="00B273F6">
              <w:rPr>
                <w:rFonts w:ascii="Times New Roman" w:eastAsia="MS Mincho" w:hAnsi="Times New Roman"/>
                <w:sz w:val="24"/>
                <w:szCs w:val="24"/>
                <w:lang w:eastAsia="pl-PL"/>
              </w:rPr>
              <w:t>4,8</w:t>
            </w:r>
          </w:p>
        </w:tc>
      </w:tr>
      <w:tr w:rsidR="00796DF2" w:rsidRPr="00AB3968" w:rsidTr="00796DF2">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2.</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Dotacje z budżetu</w:t>
            </w:r>
            <w:r w:rsidRPr="00AB3968">
              <w:rPr>
                <w:rFonts w:ascii="Times New Roman" w:eastAsia="MS Mincho" w:hAnsi="Times New Roman"/>
                <w:sz w:val="24"/>
                <w:szCs w:val="24"/>
                <w:vertAlign w:val="superscript"/>
                <w:lang w:eastAsia="pl-PL"/>
              </w:rPr>
              <w:footnoteReference w:id="25"/>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AC2553"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7 637 152,00</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3F025D"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  </w:t>
            </w:r>
            <w:r w:rsidR="00AE3DE3">
              <w:rPr>
                <w:rFonts w:ascii="Times New Roman" w:eastAsia="MS Mincho" w:hAnsi="Times New Roman"/>
                <w:sz w:val="24"/>
                <w:szCs w:val="24"/>
                <w:lang w:eastAsia="pl-PL"/>
              </w:rPr>
              <w:t>6 110 890,00</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24469F"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 </w:t>
            </w:r>
            <w:r w:rsidR="003966A2">
              <w:rPr>
                <w:rFonts w:ascii="Times New Roman" w:eastAsia="MS Mincho" w:hAnsi="Times New Roman"/>
                <w:sz w:val="24"/>
                <w:szCs w:val="24"/>
                <w:lang w:eastAsia="pl-PL"/>
              </w:rPr>
              <w:t>80,0</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B273F6" w:rsidP="00AB3968">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9,3</w:t>
            </w:r>
          </w:p>
        </w:tc>
      </w:tr>
      <w:tr w:rsidR="00796DF2" w:rsidRPr="00AB3968" w:rsidTr="00796DF2">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3.</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Świadczenia na rzecz osób fizycznych</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AC2553"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3 867 224,52</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3F025D"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  3 578 408,00</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3966A2" w:rsidP="00AB3968">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 xml:space="preserve"> </w:t>
            </w:r>
            <w:r w:rsidR="00BA2173">
              <w:rPr>
                <w:rFonts w:ascii="Times New Roman" w:eastAsia="MS Mincho" w:hAnsi="Times New Roman"/>
                <w:sz w:val="24"/>
                <w:szCs w:val="24"/>
                <w:lang w:eastAsia="pl-PL"/>
              </w:rPr>
              <w:t>92,5</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5,</w:t>
            </w:r>
            <w:r w:rsidR="0024469F" w:rsidRPr="00AB3968">
              <w:rPr>
                <w:rFonts w:ascii="Times New Roman" w:eastAsia="MS Mincho" w:hAnsi="Times New Roman"/>
                <w:sz w:val="24"/>
                <w:szCs w:val="24"/>
                <w:lang w:eastAsia="pl-PL"/>
              </w:rPr>
              <w:t>5</w:t>
            </w:r>
          </w:p>
        </w:tc>
      </w:tr>
      <w:tr w:rsidR="00796DF2" w:rsidRPr="00AB3968" w:rsidTr="00796DF2">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4.</w:t>
            </w:r>
          </w:p>
        </w:tc>
        <w:tc>
          <w:tcPr>
            <w:tcW w:w="3261"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Wydatki na obsługę długu</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AC2553"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790 000,00</w:t>
            </w: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3F025D"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     665 000,00</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796DF2" w:rsidP="003966A2">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  </w:t>
            </w:r>
            <w:r w:rsidR="00BA2173">
              <w:rPr>
                <w:rFonts w:ascii="Times New Roman" w:eastAsia="MS Mincho" w:hAnsi="Times New Roman"/>
                <w:sz w:val="24"/>
                <w:szCs w:val="24"/>
                <w:lang w:eastAsia="pl-PL"/>
              </w:rPr>
              <w:t>84,2</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1</w:t>
            </w:r>
            <w:r w:rsidR="0024469F" w:rsidRPr="00AB3968">
              <w:rPr>
                <w:rFonts w:ascii="Times New Roman" w:eastAsia="MS Mincho" w:hAnsi="Times New Roman"/>
                <w:sz w:val="24"/>
                <w:szCs w:val="24"/>
                <w:lang w:eastAsia="pl-PL"/>
              </w:rPr>
              <w:t>,0</w:t>
            </w:r>
          </w:p>
        </w:tc>
      </w:tr>
      <w:tr w:rsidR="00796DF2" w:rsidRPr="00AB3968" w:rsidTr="00796DF2">
        <w:tc>
          <w:tcPr>
            <w:tcW w:w="675"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5.</w:t>
            </w:r>
          </w:p>
        </w:tc>
        <w:tc>
          <w:tcPr>
            <w:tcW w:w="3261" w:type="dxa"/>
            <w:tcBorders>
              <w:top w:val="single" w:sz="4" w:space="0" w:color="auto"/>
              <w:left w:val="single" w:sz="4" w:space="0" w:color="auto"/>
              <w:bottom w:val="single" w:sz="4" w:space="0" w:color="auto"/>
              <w:right w:val="single" w:sz="4" w:space="0" w:color="auto"/>
            </w:tcBorders>
          </w:tcPr>
          <w:p w:rsidR="00796DF2" w:rsidRDefault="00AE3DE3" w:rsidP="00AB3968">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Wydatki z tytułu poręczeń i</w:t>
            </w:r>
          </w:p>
          <w:p w:rsidR="00AE3DE3" w:rsidRPr="00AB3968" w:rsidRDefault="00AE3DE3" w:rsidP="00AE3DE3">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 xml:space="preserve"> gwarancji </w:t>
            </w:r>
          </w:p>
        </w:tc>
        <w:tc>
          <w:tcPr>
            <w:tcW w:w="1842"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796DF2" w:rsidRPr="00AB3968" w:rsidRDefault="00AE3DE3" w:rsidP="00AB3968">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 xml:space="preserve">       20 7</w:t>
            </w:r>
            <w:r w:rsidR="003966A2">
              <w:rPr>
                <w:rFonts w:ascii="Times New Roman" w:eastAsia="MS Mincho" w:hAnsi="Times New Roman"/>
                <w:sz w:val="24"/>
                <w:szCs w:val="24"/>
                <w:lang w:eastAsia="pl-PL"/>
              </w:rPr>
              <w:t>8</w:t>
            </w:r>
            <w:r>
              <w:rPr>
                <w:rFonts w:ascii="Times New Roman" w:eastAsia="MS Mincho" w:hAnsi="Times New Roman"/>
                <w:sz w:val="24"/>
                <w:szCs w:val="24"/>
                <w:lang w:eastAsia="pl-PL"/>
              </w:rPr>
              <w:t>0,00</w:t>
            </w:r>
          </w:p>
        </w:tc>
        <w:tc>
          <w:tcPr>
            <w:tcW w:w="1276" w:type="dxa"/>
            <w:tcBorders>
              <w:top w:val="single" w:sz="4" w:space="0" w:color="auto"/>
              <w:left w:val="single" w:sz="4" w:space="0" w:color="auto"/>
              <w:bottom w:val="single" w:sz="4" w:space="0" w:color="auto"/>
              <w:right w:val="single" w:sz="4" w:space="0" w:color="auto"/>
            </w:tcBorders>
          </w:tcPr>
          <w:p w:rsidR="00796DF2" w:rsidRPr="00AB3968" w:rsidRDefault="003966A2" w:rsidP="00AB3968">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 xml:space="preserve">   </w:t>
            </w:r>
            <w:r w:rsidR="00AE3DE3">
              <w:rPr>
                <w:rFonts w:ascii="Times New Roman" w:eastAsia="MS Mincho" w:hAnsi="Times New Roman"/>
                <w:sz w:val="24"/>
                <w:szCs w:val="24"/>
                <w:lang w:eastAsia="pl-PL"/>
              </w:rPr>
              <w:t>0</w:t>
            </w:r>
          </w:p>
        </w:tc>
        <w:tc>
          <w:tcPr>
            <w:tcW w:w="1418" w:type="dxa"/>
            <w:tcBorders>
              <w:top w:val="single" w:sz="4" w:space="0" w:color="auto"/>
              <w:left w:val="single" w:sz="4" w:space="0" w:color="auto"/>
              <w:bottom w:val="single" w:sz="4" w:space="0" w:color="auto"/>
              <w:right w:val="single" w:sz="4" w:space="0" w:color="auto"/>
            </w:tcBorders>
          </w:tcPr>
          <w:p w:rsidR="00796DF2" w:rsidRPr="00AB3968" w:rsidRDefault="00796DF2" w:rsidP="00AB3968">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0,0</w:t>
            </w:r>
          </w:p>
        </w:tc>
      </w:tr>
      <w:tr w:rsidR="00AE3DE3" w:rsidRPr="00AB3968" w:rsidTr="00AE3DE3">
        <w:trPr>
          <w:trHeight w:val="597"/>
        </w:trPr>
        <w:tc>
          <w:tcPr>
            <w:tcW w:w="675" w:type="dxa"/>
            <w:tcBorders>
              <w:top w:val="single" w:sz="4" w:space="0" w:color="auto"/>
              <w:left w:val="single" w:sz="4" w:space="0" w:color="auto"/>
              <w:bottom w:val="single" w:sz="4" w:space="0" w:color="auto"/>
              <w:right w:val="single" w:sz="4" w:space="0" w:color="auto"/>
            </w:tcBorders>
          </w:tcPr>
          <w:p w:rsidR="00AE3DE3" w:rsidRPr="00AB3968" w:rsidRDefault="00AE3DE3" w:rsidP="003966A2">
            <w:pPr>
              <w:spacing w:before="40" w:after="0" w:line="264" w:lineRule="auto"/>
              <w:jc w:val="both"/>
              <w:rPr>
                <w:rFonts w:ascii="Times New Roman" w:eastAsia="MS Mincho" w:hAnsi="Times New Roman"/>
                <w:sz w:val="24"/>
                <w:szCs w:val="24"/>
                <w:lang w:eastAsia="pl-PL"/>
              </w:rPr>
            </w:pPr>
            <w:r>
              <w:rPr>
                <w:rFonts w:ascii="Times New Roman" w:eastAsia="MS Mincho" w:hAnsi="Times New Roman"/>
                <w:sz w:val="24"/>
                <w:szCs w:val="24"/>
                <w:lang w:eastAsia="pl-PL"/>
              </w:rPr>
              <w:t>6.</w:t>
            </w:r>
          </w:p>
        </w:tc>
        <w:tc>
          <w:tcPr>
            <w:tcW w:w="3261" w:type="dxa"/>
            <w:tcBorders>
              <w:top w:val="single" w:sz="4" w:space="0" w:color="auto"/>
              <w:left w:val="single" w:sz="4" w:space="0" w:color="auto"/>
              <w:bottom w:val="single" w:sz="4" w:space="0" w:color="auto"/>
              <w:right w:val="single" w:sz="4" w:space="0" w:color="auto"/>
            </w:tcBorders>
          </w:tcPr>
          <w:p w:rsidR="00AE3DE3" w:rsidRPr="00AB3968" w:rsidRDefault="00AE3DE3" w:rsidP="003966A2">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Wydatki na programy z udziałem środków UE</w:t>
            </w:r>
          </w:p>
        </w:tc>
        <w:tc>
          <w:tcPr>
            <w:tcW w:w="1842" w:type="dxa"/>
            <w:tcBorders>
              <w:top w:val="single" w:sz="4" w:space="0" w:color="auto"/>
              <w:left w:val="single" w:sz="4" w:space="0" w:color="auto"/>
              <w:bottom w:val="single" w:sz="4" w:space="0" w:color="auto"/>
              <w:right w:val="single" w:sz="4" w:space="0" w:color="auto"/>
            </w:tcBorders>
          </w:tcPr>
          <w:p w:rsidR="00AE3DE3" w:rsidRPr="00AB3968" w:rsidRDefault="00AE3DE3" w:rsidP="003966A2">
            <w:pPr>
              <w:spacing w:before="40" w:after="0" w:line="264" w:lineRule="auto"/>
              <w:jc w:val="both"/>
              <w:rPr>
                <w:rFonts w:ascii="Times New Roman" w:eastAsia="MS Mincho" w:hAnsi="Times New Roman"/>
                <w:sz w:val="24"/>
                <w:szCs w:val="24"/>
                <w:lang w:eastAsia="pl-PL"/>
              </w:rPr>
            </w:pPr>
          </w:p>
          <w:p w:rsidR="00AE3DE3" w:rsidRPr="00AB3968" w:rsidRDefault="00AE3DE3" w:rsidP="003966A2">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    4 901,90</w:t>
            </w:r>
          </w:p>
        </w:tc>
        <w:tc>
          <w:tcPr>
            <w:tcW w:w="1701" w:type="dxa"/>
            <w:tcBorders>
              <w:top w:val="single" w:sz="4" w:space="0" w:color="auto"/>
              <w:left w:val="single" w:sz="4" w:space="0" w:color="auto"/>
              <w:bottom w:val="single" w:sz="4" w:space="0" w:color="auto"/>
              <w:right w:val="single" w:sz="4" w:space="0" w:color="auto"/>
            </w:tcBorders>
          </w:tcPr>
          <w:p w:rsidR="00AE3DE3" w:rsidRPr="00AB3968" w:rsidRDefault="00AE3DE3" w:rsidP="003966A2">
            <w:pPr>
              <w:spacing w:before="40" w:after="0" w:line="264" w:lineRule="auto"/>
              <w:jc w:val="both"/>
              <w:rPr>
                <w:rFonts w:ascii="Times New Roman" w:eastAsia="MS Mincho" w:hAnsi="Times New Roman"/>
                <w:sz w:val="24"/>
                <w:szCs w:val="24"/>
                <w:lang w:eastAsia="pl-PL"/>
              </w:rPr>
            </w:pPr>
          </w:p>
          <w:p w:rsidR="00AE3DE3" w:rsidRPr="00AB3968" w:rsidRDefault="00AE3DE3" w:rsidP="003966A2">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 xml:space="preserve">        23 100,00</w:t>
            </w:r>
          </w:p>
        </w:tc>
        <w:tc>
          <w:tcPr>
            <w:tcW w:w="1276" w:type="dxa"/>
            <w:tcBorders>
              <w:top w:val="single" w:sz="4" w:space="0" w:color="auto"/>
              <w:left w:val="single" w:sz="4" w:space="0" w:color="auto"/>
              <w:bottom w:val="single" w:sz="4" w:space="0" w:color="auto"/>
              <w:right w:val="single" w:sz="4" w:space="0" w:color="auto"/>
            </w:tcBorders>
          </w:tcPr>
          <w:p w:rsidR="00AE3DE3" w:rsidRPr="00AB3968" w:rsidRDefault="00AE3DE3" w:rsidP="003966A2">
            <w:pPr>
              <w:spacing w:before="40" w:after="0" w:line="264" w:lineRule="auto"/>
              <w:jc w:val="both"/>
              <w:rPr>
                <w:rFonts w:ascii="Times New Roman" w:eastAsia="MS Mincho" w:hAnsi="Times New Roman"/>
                <w:sz w:val="24"/>
                <w:szCs w:val="24"/>
                <w:lang w:eastAsia="pl-PL"/>
              </w:rPr>
            </w:pPr>
          </w:p>
          <w:p w:rsidR="00AE3DE3" w:rsidRPr="00AB3968" w:rsidRDefault="00AE3DE3" w:rsidP="003966A2">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471,2</w:t>
            </w:r>
          </w:p>
        </w:tc>
        <w:tc>
          <w:tcPr>
            <w:tcW w:w="1418" w:type="dxa"/>
            <w:tcBorders>
              <w:top w:val="single" w:sz="4" w:space="0" w:color="auto"/>
              <w:left w:val="single" w:sz="4" w:space="0" w:color="auto"/>
              <w:bottom w:val="single" w:sz="4" w:space="0" w:color="auto"/>
              <w:right w:val="single" w:sz="4" w:space="0" w:color="auto"/>
            </w:tcBorders>
          </w:tcPr>
          <w:p w:rsidR="00AE3DE3" w:rsidRPr="00AB3968" w:rsidRDefault="00AE3DE3" w:rsidP="003966A2">
            <w:pPr>
              <w:spacing w:before="40" w:after="0" w:line="264" w:lineRule="auto"/>
              <w:jc w:val="both"/>
              <w:rPr>
                <w:rFonts w:ascii="Times New Roman" w:eastAsia="MS Mincho" w:hAnsi="Times New Roman"/>
                <w:sz w:val="24"/>
                <w:szCs w:val="24"/>
                <w:lang w:eastAsia="pl-PL"/>
              </w:rPr>
            </w:pPr>
          </w:p>
          <w:p w:rsidR="00AE3DE3" w:rsidRPr="00AB3968" w:rsidRDefault="00AE3DE3" w:rsidP="003966A2">
            <w:pPr>
              <w:spacing w:before="40" w:after="0" w:line="264" w:lineRule="auto"/>
              <w:jc w:val="both"/>
              <w:rPr>
                <w:rFonts w:ascii="Times New Roman" w:eastAsia="MS Mincho" w:hAnsi="Times New Roman"/>
                <w:sz w:val="24"/>
                <w:szCs w:val="24"/>
                <w:lang w:eastAsia="pl-PL"/>
              </w:rPr>
            </w:pPr>
            <w:r w:rsidRPr="00AB3968">
              <w:rPr>
                <w:rFonts w:ascii="Times New Roman" w:eastAsia="MS Mincho" w:hAnsi="Times New Roman"/>
                <w:sz w:val="24"/>
                <w:szCs w:val="24"/>
                <w:lang w:eastAsia="pl-PL"/>
              </w:rPr>
              <w:t>0,0</w:t>
            </w:r>
          </w:p>
        </w:tc>
      </w:tr>
      <w:tr w:rsidR="00AE3DE3" w:rsidRPr="00AB3968" w:rsidTr="00796DF2">
        <w:tc>
          <w:tcPr>
            <w:tcW w:w="675"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i/>
                <w:sz w:val="24"/>
                <w:szCs w:val="24"/>
                <w:lang w:eastAsia="pl-PL"/>
              </w:rPr>
            </w:pPr>
            <w:r w:rsidRPr="00AB3968">
              <w:rPr>
                <w:rFonts w:ascii="Times New Roman" w:eastAsia="MS Mincho" w:hAnsi="Times New Roman"/>
                <w:b/>
                <w:sz w:val="24"/>
                <w:szCs w:val="24"/>
                <w:lang w:eastAsia="pl-PL"/>
              </w:rPr>
              <w:t>II.</w:t>
            </w:r>
          </w:p>
        </w:tc>
        <w:tc>
          <w:tcPr>
            <w:tcW w:w="3261"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Wydatki na inwestycje</w:t>
            </w:r>
          </w:p>
        </w:tc>
        <w:tc>
          <w:tcPr>
            <w:tcW w:w="1842"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20 273 795,08</w:t>
            </w:r>
          </w:p>
        </w:tc>
        <w:tc>
          <w:tcPr>
            <w:tcW w:w="1701"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2</w:t>
            </w:r>
            <w:r w:rsidR="003966A2">
              <w:rPr>
                <w:rFonts w:ascii="Times New Roman" w:eastAsia="MS Mincho" w:hAnsi="Times New Roman"/>
                <w:b/>
                <w:sz w:val="24"/>
                <w:szCs w:val="24"/>
                <w:lang w:eastAsia="pl-PL"/>
              </w:rPr>
              <w:t>1 414 700,00</w:t>
            </w:r>
          </w:p>
        </w:tc>
        <w:tc>
          <w:tcPr>
            <w:tcW w:w="1276" w:type="dxa"/>
            <w:tcBorders>
              <w:top w:val="single" w:sz="4" w:space="0" w:color="auto"/>
              <w:left w:val="single" w:sz="4" w:space="0" w:color="auto"/>
              <w:bottom w:val="single" w:sz="4" w:space="0" w:color="auto"/>
              <w:right w:val="single" w:sz="4" w:space="0" w:color="auto"/>
            </w:tcBorders>
          </w:tcPr>
          <w:p w:rsidR="00AE3DE3" w:rsidRPr="00AB3968" w:rsidRDefault="00AE3DE3" w:rsidP="003966A2">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1</w:t>
            </w:r>
            <w:r w:rsidR="003966A2">
              <w:rPr>
                <w:rFonts w:ascii="Times New Roman" w:eastAsia="MS Mincho" w:hAnsi="Times New Roman"/>
                <w:b/>
                <w:sz w:val="24"/>
                <w:szCs w:val="24"/>
                <w:lang w:eastAsia="pl-PL"/>
              </w:rPr>
              <w:t>05,6</w:t>
            </w:r>
          </w:p>
        </w:tc>
        <w:tc>
          <w:tcPr>
            <w:tcW w:w="1418"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32,</w:t>
            </w:r>
            <w:r w:rsidR="00B273F6">
              <w:rPr>
                <w:rFonts w:ascii="Times New Roman" w:eastAsia="MS Mincho" w:hAnsi="Times New Roman"/>
                <w:b/>
                <w:sz w:val="24"/>
                <w:szCs w:val="24"/>
                <w:lang w:eastAsia="pl-PL"/>
              </w:rPr>
              <w:t>6</w:t>
            </w:r>
          </w:p>
        </w:tc>
      </w:tr>
      <w:tr w:rsidR="00AE3DE3" w:rsidRPr="00AB3968" w:rsidTr="00796DF2">
        <w:tc>
          <w:tcPr>
            <w:tcW w:w="675"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p>
        </w:tc>
        <w:tc>
          <w:tcPr>
            <w:tcW w:w="3261"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 xml:space="preserve">Razem </w:t>
            </w:r>
          </w:p>
        </w:tc>
        <w:tc>
          <w:tcPr>
            <w:tcW w:w="1842"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63 868 420, 90</w:t>
            </w:r>
          </w:p>
        </w:tc>
        <w:tc>
          <w:tcPr>
            <w:tcW w:w="1701"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65 657 187,00</w:t>
            </w:r>
          </w:p>
        </w:tc>
        <w:tc>
          <w:tcPr>
            <w:tcW w:w="1276"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102,8</w:t>
            </w:r>
          </w:p>
        </w:tc>
        <w:tc>
          <w:tcPr>
            <w:tcW w:w="1418" w:type="dxa"/>
            <w:tcBorders>
              <w:top w:val="single" w:sz="4" w:space="0" w:color="auto"/>
              <w:left w:val="single" w:sz="4" w:space="0" w:color="auto"/>
              <w:bottom w:val="single" w:sz="4" w:space="0" w:color="auto"/>
              <w:right w:val="single" w:sz="4" w:space="0" w:color="auto"/>
            </w:tcBorders>
          </w:tcPr>
          <w:p w:rsidR="00AE3DE3" w:rsidRPr="00AB3968" w:rsidRDefault="00AE3DE3" w:rsidP="00AB3968">
            <w:pPr>
              <w:spacing w:before="40" w:after="0" w:line="264" w:lineRule="auto"/>
              <w:jc w:val="both"/>
              <w:rPr>
                <w:rFonts w:ascii="Times New Roman" w:eastAsia="MS Mincho" w:hAnsi="Times New Roman"/>
                <w:b/>
                <w:sz w:val="24"/>
                <w:szCs w:val="24"/>
                <w:lang w:eastAsia="pl-PL"/>
              </w:rPr>
            </w:pPr>
            <w:r w:rsidRPr="00AB3968">
              <w:rPr>
                <w:rFonts w:ascii="Times New Roman" w:eastAsia="MS Mincho" w:hAnsi="Times New Roman"/>
                <w:b/>
                <w:sz w:val="24"/>
                <w:szCs w:val="24"/>
                <w:lang w:eastAsia="pl-PL"/>
              </w:rPr>
              <w:t>X</w:t>
            </w:r>
          </w:p>
        </w:tc>
      </w:tr>
    </w:tbl>
    <w:p w:rsidR="00796DF2" w:rsidRPr="00AB3968" w:rsidRDefault="00796DF2" w:rsidP="00AB3968">
      <w:pPr>
        <w:spacing w:before="40" w:after="0" w:line="264" w:lineRule="auto"/>
        <w:jc w:val="both"/>
        <w:outlineLvl w:val="0"/>
        <w:rPr>
          <w:rFonts w:ascii="Times New Roman" w:eastAsia="MS Mincho" w:hAnsi="Times New Roman"/>
          <w:b/>
          <w:bCs/>
          <w:color w:val="FF0000"/>
          <w:sz w:val="24"/>
          <w:szCs w:val="24"/>
        </w:rPr>
      </w:pPr>
    </w:p>
    <w:p w:rsidR="00796DF2" w:rsidRPr="00AB3968" w:rsidRDefault="00796DF2" w:rsidP="00AB3968">
      <w:pPr>
        <w:spacing w:before="40" w:after="0" w:line="264" w:lineRule="auto"/>
        <w:jc w:val="both"/>
        <w:outlineLvl w:val="0"/>
        <w:rPr>
          <w:rFonts w:ascii="Times New Roman" w:eastAsia="MS Mincho" w:hAnsi="Times New Roman"/>
          <w:bCs/>
          <w:sz w:val="24"/>
          <w:szCs w:val="24"/>
        </w:rPr>
      </w:pPr>
      <w:r w:rsidRPr="00AB3968">
        <w:rPr>
          <w:rFonts w:ascii="Times New Roman" w:eastAsia="MS Mincho" w:hAnsi="Times New Roman"/>
          <w:bCs/>
          <w:sz w:val="24"/>
          <w:szCs w:val="24"/>
        </w:rPr>
        <w:t>Planowane wydatki budżetu gminy według klasyfikacji budżetowej przedstawia załącznik nr 2 do uchwały.</w:t>
      </w:r>
    </w:p>
    <w:p w:rsidR="00AE6759" w:rsidRPr="00AB3968" w:rsidRDefault="004B4362" w:rsidP="00AB3968">
      <w:pPr>
        <w:spacing w:after="0" w:line="264" w:lineRule="auto"/>
        <w:jc w:val="both"/>
        <w:rPr>
          <w:rFonts w:ascii="Times New Roman" w:hAnsi="Times New Roman"/>
          <w:b/>
          <w:sz w:val="24"/>
          <w:szCs w:val="24"/>
        </w:rPr>
      </w:pPr>
      <w:r>
        <w:rPr>
          <w:noProof/>
          <w:lang w:eastAsia="pl-PL"/>
        </w:rPr>
        <w:lastRenderedPageBreak/>
        <w:drawing>
          <wp:inline distT="0" distB="0" distL="0" distR="0">
            <wp:extent cx="5455920" cy="4099560"/>
            <wp:effectExtent l="0" t="0" r="11430" b="1524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64C3" w:rsidRDefault="005F64C3" w:rsidP="000F5A97">
      <w:pPr>
        <w:spacing w:after="0" w:line="264" w:lineRule="auto"/>
        <w:jc w:val="both"/>
        <w:rPr>
          <w:rFonts w:ascii="Times New Roman" w:hAnsi="Times New Roman"/>
          <w:b/>
          <w:sz w:val="24"/>
          <w:szCs w:val="24"/>
        </w:rPr>
      </w:pPr>
    </w:p>
    <w:p w:rsidR="005F64C3" w:rsidRDefault="005F64C3" w:rsidP="000F5A97">
      <w:pPr>
        <w:spacing w:after="0" w:line="264" w:lineRule="auto"/>
        <w:jc w:val="both"/>
        <w:rPr>
          <w:rFonts w:ascii="Times New Roman" w:hAnsi="Times New Roman"/>
          <w:b/>
          <w:sz w:val="24"/>
          <w:szCs w:val="24"/>
        </w:rPr>
      </w:pPr>
    </w:p>
    <w:p w:rsidR="00796DF2" w:rsidRPr="00AB3968" w:rsidRDefault="00796DF2" w:rsidP="000F5A97">
      <w:pPr>
        <w:spacing w:after="0" w:line="264" w:lineRule="auto"/>
        <w:jc w:val="both"/>
        <w:rPr>
          <w:rFonts w:ascii="Times New Roman" w:hAnsi="Times New Roman"/>
          <w:b/>
          <w:sz w:val="24"/>
          <w:szCs w:val="24"/>
        </w:rPr>
      </w:pPr>
      <w:r w:rsidRPr="00AB3968">
        <w:rPr>
          <w:rFonts w:ascii="Times New Roman" w:hAnsi="Times New Roman"/>
          <w:b/>
          <w:sz w:val="24"/>
          <w:szCs w:val="24"/>
        </w:rPr>
        <w:t xml:space="preserve">Wydatki na wynagrodzenia i składki od nich naliczane </w:t>
      </w:r>
    </w:p>
    <w:p w:rsidR="00796DF2" w:rsidRPr="00AB3968" w:rsidRDefault="00796DF2" w:rsidP="000F5A97">
      <w:pPr>
        <w:spacing w:after="0" w:line="264" w:lineRule="auto"/>
        <w:jc w:val="both"/>
        <w:rPr>
          <w:rFonts w:ascii="Times New Roman" w:hAnsi="Times New Roman"/>
          <w:sz w:val="24"/>
          <w:szCs w:val="24"/>
        </w:rPr>
      </w:pPr>
    </w:p>
    <w:p w:rsidR="00796DF2" w:rsidRPr="00AB3968" w:rsidRDefault="00796DF2" w:rsidP="000F5A97">
      <w:p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W roku 201</w:t>
      </w:r>
      <w:r w:rsidR="005155D1" w:rsidRPr="00AB3968">
        <w:rPr>
          <w:rFonts w:ascii="Times New Roman" w:eastAsia="Times New Roman" w:hAnsi="Times New Roman"/>
          <w:sz w:val="24"/>
          <w:szCs w:val="24"/>
        </w:rPr>
        <w:t>5</w:t>
      </w:r>
      <w:r w:rsidRPr="00AB3968">
        <w:rPr>
          <w:rFonts w:ascii="Times New Roman" w:eastAsia="Times New Roman" w:hAnsi="Times New Roman"/>
          <w:sz w:val="24"/>
          <w:szCs w:val="24"/>
        </w:rPr>
        <w:t xml:space="preserve"> wydatki na wynagrodzenia i składki od nich naliczane wynoszą wg. stanu na dzień 30 września </w:t>
      </w:r>
      <w:r w:rsidR="005155D1" w:rsidRPr="00AB3968">
        <w:rPr>
          <w:rFonts w:ascii="Times New Roman" w:eastAsia="Times New Roman" w:hAnsi="Times New Roman"/>
          <w:sz w:val="24"/>
          <w:szCs w:val="24"/>
        </w:rPr>
        <w:t xml:space="preserve">– 16 587 481,94 </w:t>
      </w:r>
      <w:proofErr w:type="spellStart"/>
      <w:r w:rsidRPr="00AB3968">
        <w:rPr>
          <w:rFonts w:ascii="Times New Roman" w:eastAsia="Times New Roman" w:hAnsi="Times New Roman"/>
          <w:sz w:val="24"/>
          <w:szCs w:val="24"/>
        </w:rPr>
        <w:t>zł.Na</w:t>
      </w:r>
      <w:proofErr w:type="spellEnd"/>
      <w:r w:rsidRPr="00AB3968">
        <w:rPr>
          <w:rFonts w:ascii="Times New Roman" w:eastAsia="Times New Roman" w:hAnsi="Times New Roman"/>
          <w:sz w:val="24"/>
          <w:szCs w:val="24"/>
        </w:rPr>
        <w:t xml:space="preserve"> rok 201</w:t>
      </w:r>
      <w:r w:rsidR="005155D1" w:rsidRPr="00AB3968">
        <w:rPr>
          <w:rFonts w:ascii="Times New Roman" w:eastAsia="Times New Roman" w:hAnsi="Times New Roman"/>
          <w:sz w:val="24"/>
          <w:szCs w:val="24"/>
        </w:rPr>
        <w:t>6</w:t>
      </w:r>
      <w:r w:rsidRPr="00AB3968">
        <w:rPr>
          <w:rFonts w:ascii="Times New Roman" w:eastAsia="Times New Roman" w:hAnsi="Times New Roman"/>
          <w:sz w:val="24"/>
          <w:szCs w:val="24"/>
        </w:rPr>
        <w:t xml:space="preserve"> skalkulowane zostały na kwotę </w:t>
      </w:r>
      <w:r w:rsidR="005155D1" w:rsidRPr="00245A3D">
        <w:rPr>
          <w:rFonts w:ascii="Times New Roman" w:eastAsia="Times New Roman" w:hAnsi="Times New Roman"/>
          <w:sz w:val="24"/>
          <w:szCs w:val="24"/>
        </w:rPr>
        <w:t>17 593 655,55 </w:t>
      </w:r>
      <w:proofErr w:type="spellStart"/>
      <w:r w:rsidRPr="00245A3D">
        <w:rPr>
          <w:rFonts w:ascii="Times New Roman" w:eastAsia="Times New Roman" w:hAnsi="Times New Roman"/>
          <w:sz w:val="24"/>
          <w:szCs w:val="24"/>
        </w:rPr>
        <w:t>zł,więcej</w:t>
      </w:r>
      <w:proofErr w:type="spellEnd"/>
      <w:r w:rsidRPr="00245A3D">
        <w:rPr>
          <w:rFonts w:ascii="Times New Roman" w:eastAsia="Times New Roman" w:hAnsi="Times New Roman"/>
          <w:sz w:val="24"/>
          <w:szCs w:val="24"/>
        </w:rPr>
        <w:t xml:space="preserve"> o</w:t>
      </w:r>
      <w:r w:rsidR="00EA2D56">
        <w:rPr>
          <w:rFonts w:ascii="Times New Roman" w:eastAsia="Times New Roman" w:hAnsi="Times New Roman"/>
          <w:sz w:val="24"/>
          <w:szCs w:val="24"/>
        </w:rPr>
        <w:t xml:space="preserve"> </w:t>
      </w:r>
      <w:r w:rsidR="005155D1" w:rsidRPr="00AB3968">
        <w:rPr>
          <w:rFonts w:ascii="Times New Roman" w:eastAsia="Times New Roman" w:hAnsi="Times New Roman"/>
          <w:sz w:val="24"/>
          <w:szCs w:val="24"/>
        </w:rPr>
        <w:t>6,1</w:t>
      </w:r>
      <w:r w:rsidRPr="00AB3968">
        <w:rPr>
          <w:rFonts w:ascii="Times New Roman" w:eastAsia="Times New Roman" w:hAnsi="Times New Roman"/>
          <w:sz w:val="24"/>
          <w:szCs w:val="24"/>
        </w:rPr>
        <w:t>% niż w roku</w:t>
      </w:r>
      <w:r w:rsidR="005155D1" w:rsidRPr="00AB3968">
        <w:rPr>
          <w:rFonts w:ascii="Times New Roman" w:eastAsia="Times New Roman" w:hAnsi="Times New Roman"/>
          <w:sz w:val="24"/>
          <w:szCs w:val="24"/>
        </w:rPr>
        <w:t xml:space="preserve"> bieżącym. Stanowią blisko 26,8</w:t>
      </w:r>
      <w:r w:rsidRPr="00AB3968">
        <w:rPr>
          <w:rFonts w:ascii="Times New Roman" w:eastAsia="Times New Roman" w:hAnsi="Times New Roman"/>
          <w:sz w:val="24"/>
          <w:szCs w:val="24"/>
        </w:rPr>
        <w:t xml:space="preserve"> % wydatków budżetu ogółem. Są to wydatki na wynagrodzenia pracowników </w:t>
      </w:r>
      <w:r w:rsidR="000F5A97">
        <w:rPr>
          <w:rFonts w:ascii="Times New Roman" w:eastAsia="Times New Roman" w:hAnsi="Times New Roman"/>
          <w:sz w:val="24"/>
          <w:szCs w:val="24"/>
        </w:rPr>
        <w:t xml:space="preserve">Urzędu Gminy i </w:t>
      </w:r>
      <w:r w:rsidRPr="00AB3968">
        <w:rPr>
          <w:rFonts w:ascii="Times New Roman" w:eastAsia="Times New Roman" w:hAnsi="Times New Roman"/>
          <w:sz w:val="24"/>
          <w:szCs w:val="24"/>
        </w:rPr>
        <w:t xml:space="preserve">jednostek budżetowych, które 100 % swoje wydatki pokrywają z budżetu gminy, tj. </w:t>
      </w:r>
    </w:p>
    <w:p w:rsidR="00796DF2" w:rsidRPr="00AB3968" w:rsidRDefault="00796DF2" w:rsidP="00FC466D">
      <w:pPr>
        <w:numPr>
          <w:ilvl w:val="0"/>
          <w:numId w:val="80"/>
        </w:num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szkoły podstawowe i gimnazja</w:t>
      </w:r>
      <w:r w:rsidR="000F5A97">
        <w:rPr>
          <w:rFonts w:ascii="Times New Roman" w:eastAsia="Times New Roman" w:hAnsi="Times New Roman"/>
          <w:sz w:val="24"/>
          <w:szCs w:val="24"/>
        </w:rPr>
        <w:t>,</w:t>
      </w:r>
    </w:p>
    <w:p w:rsidR="00796DF2" w:rsidRPr="00AB3968" w:rsidRDefault="00796DF2" w:rsidP="00FC466D">
      <w:pPr>
        <w:numPr>
          <w:ilvl w:val="0"/>
          <w:numId w:val="80"/>
        </w:num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Zespół do Spraw Oświaty,</w:t>
      </w:r>
    </w:p>
    <w:p w:rsidR="00796DF2" w:rsidRPr="00AB3968" w:rsidRDefault="00796DF2" w:rsidP="00FC466D">
      <w:pPr>
        <w:numPr>
          <w:ilvl w:val="0"/>
          <w:numId w:val="80"/>
        </w:num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Gminny Ośrodek Pomocy Społecznej,</w:t>
      </w:r>
    </w:p>
    <w:p w:rsidR="00796DF2" w:rsidRPr="00440C0D" w:rsidRDefault="00796DF2" w:rsidP="00FC466D">
      <w:pPr>
        <w:numPr>
          <w:ilvl w:val="0"/>
          <w:numId w:val="80"/>
        </w:num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Gmin</w:t>
      </w:r>
      <w:r w:rsidR="00440C0D">
        <w:rPr>
          <w:rFonts w:ascii="Times New Roman" w:eastAsia="Times New Roman" w:hAnsi="Times New Roman"/>
          <w:sz w:val="24"/>
          <w:szCs w:val="24"/>
        </w:rPr>
        <w:t>nego Ośrodka Sportu i Rekreacji.</w:t>
      </w:r>
    </w:p>
    <w:p w:rsidR="00796DF2" w:rsidRPr="00AB3968" w:rsidRDefault="00796DF2" w:rsidP="000F5A97">
      <w:pPr>
        <w:autoSpaceDE w:val="0"/>
        <w:autoSpaceDN w:val="0"/>
        <w:adjustRightInd w:val="0"/>
        <w:spacing w:after="0" w:line="264" w:lineRule="auto"/>
        <w:jc w:val="both"/>
        <w:rPr>
          <w:rFonts w:ascii="Times New Roman" w:eastAsia="Times New Roman" w:hAnsi="Times New Roman"/>
          <w:bCs/>
          <w:sz w:val="24"/>
          <w:szCs w:val="24"/>
        </w:rPr>
      </w:pPr>
      <w:r w:rsidRPr="00AB3968">
        <w:rPr>
          <w:rFonts w:ascii="Times New Roman" w:eastAsia="Times New Roman" w:hAnsi="Times New Roman"/>
          <w:sz w:val="24"/>
          <w:szCs w:val="24"/>
        </w:rPr>
        <w:t xml:space="preserve">Wydatki na wynagrodzenia i pochodne obejmują wydatki ujęte w paragrafach 4010, 4040, 4100, 4110, 4120, 4170.  Stanowią je wydatki na wynagrodzenia osobowe pracowników, dodatkowe wynagrodzenie roczne, składki na ubezpieczenie społeczne ( w pozycji tej ujęto również składki na ubezpieczenie społeczne dla osób pobierających świadczenia na mocy ustawy z dnia 28 listopada 2003 r. o świadczeniach rodzinnych – </w:t>
      </w:r>
      <w:r w:rsidR="00637D3B" w:rsidRPr="00AB3968">
        <w:rPr>
          <w:rFonts w:ascii="Times New Roman" w:eastAsia="Times New Roman" w:hAnsi="Times New Roman"/>
          <w:sz w:val="24"/>
          <w:szCs w:val="24"/>
        </w:rPr>
        <w:t>160</w:t>
      </w:r>
      <w:r w:rsidRPr="00AB3968">
        <w:rPr>
          <w:rFonts w:ascii="Times New Roman" w:eastAsia="Times New Roman" w:hAnsi="Times New Roman"/>
          <w:sz w:val="24"/>
          <w:szCs w:val="24"/>
        </w:rPr>
        <w:t xml:space="preserve"> 000 zł), składki na fundusz pracy, wynagrodzenia prowizyjne i wynagrodzenia </w:t>
      </w:r>
      <w:proofErr w:type="spellStart"/>
      <w:r w:rsidRPr="00AB3968">
        <w:rPr>
          <w:rFonts w:ascii="Times New Roman" w:eastAsia="Times New Roman" w:hAnsi="Times New Roman"/>
          <w:sz w:val="24"/>
          <w:szCs w:val="24"/>
        </w:rPr>
        <w:t>bezosobowe.</w:t>
      </w:r>
      <w:r w:rsidR="0000734C">
        <w:rPr>
          <w:rFonts w:ascii="Times New Roman" w:eastAsia="Times New Roman" w:hAnsi="Times New Roman"/>
          <w:sz w:val="24"/>
          <w:szCs w:val="24"/>
        </w:rPr>
        <w:t>Wydatki</w:t>
      </w:r>
      <w:proofErr w:type="spellEnd"/>
      <w:r w:rsidR="0000734C">
        <w:rPr>
          <w:rFonts w:ascii="Times New Roman" w:eastAsia="Times New Roman" w:hAnsi="Times New Roman"/>
          <w:sz w:val="24"/>
          <w:szCs w:val="24"/>
        </w:rPr>
        <w:t xml:space="preserve"> w tej grupie obejmują wypłatę wynagrodzeń, dodatków specjalnych, nagród jednorazowych, nagród jubileuszowych, odpraw emerytalnych. </w:t>
      </w:r>
      <w:r w:rsidR="00527B43">
        <w:rPr>
          <w:rFonts w:ascii="Times New Roman" w:eastAsia="Times New Roman" w:hAnsi="Times New Roman"/>
          <w:sz w:val="24"/>
          <w:szCs w:val="24"/>
        </w:rPr>
        <w:t>Zaplanowano środki na zwiększenie funduszu pł</w:t>
      </w:r>
      <w:r w:rsidR="00760D6B">
        <w:rPr>
          <w:rFonts w:ascii="Times New Roman" w:eastAsia="Times New Roman" w:hAnsi="Times New Roman"/>
          <w:sz w:val="24"/>
          <w:szCs w:val="24"/>
        </w:rPr>
        <w:t xml:space="preserve">ac od 1 stycznia 2016 r. o 2 %, na podwyższenie najniższych wynagrodzeń i utworzenie nowych etatów. </w:t>
      </w:r>
      <w:r w:rsidRPr="00AB3968">
        <w:rPr>
          <w:rFonts w:ascii="Times New Roman" w:eastAsia="Times New Roman" w:hAnsi="Times New Roman"/>
          <w:bCs/>
          <w:sz w:val="24"/>
          <w:szCs w:val="24"/>
        </w:rPr>
        <w:t xml:space="preserve">Dla pracowników administracji i obsługi w szkołach, Zespołu do spraw Oświaty i Gminnego Ośrodka Pomocy Społecznej zaplanowane zostały środki na fundusz premiowy. </w:t>
      </w:r>
      <w:r w:rsidRPr="00AB3968">
        <w:rPr>
          <w:rFonts w:ascii="Times New Roman" w:eastAsia="Times New Roman" w:hAnsi="Times New Roman"/>
          <w:bCs/>
          <w:sz w:val="24"/>
          <w:szCs w:val="24"/>
        </w:rPr>
        <w:lastRenderedPageBreak/>
        <w:t xml:space="preserve">Na odrębnych zasadach został skalkulowany fundusz płac dla nauczycieli. </w:t>
      </w:r>
      <w:r w:rsidR="00637D3B" w:rsidRPr="00AB3968">
        <w:rPr>
          <w:rFonts w:ascii="Times New Roman" w:eastAsia="Times New Roman" w:hAnsi="Times New Roman"/>
          <w:bCs/>
          <w:sz w:val="24"/>
          <w:szCs w:val="24"/>
        </w:rPr>
        <w:t xml:space="preserve">Ponadto </w:t>
      </w:r>
      <w:r w:rsidR="00E52CEA" w:rsidRPr="00AB3968">
        <w:rPr>
          <w:rFonts w:ascii="Times New Roman" w:eastAsia="Times New Roman" w:hAnsi="Times New Roman"/>
          <w:bCs/>
          <w:sz w:val="24"/>
          <w:szCs w:val="24"/>
        </w:rPr>
        <w:t xml:space="preserve">od  </w:t>
      </w:r>
      <w:r w:rsidR="00ED6AA1">
        <w:rPr>
          <w:rFonts w:ascii="Times New Roman" w:eastAsia="Times New Roman" w:hAnsi="Times New Roman"/>
          <w:bCs/>
          <w:sz w:val="24"/>
          <w:szCs w:val="24"/>
        </w:rPr>
        <w:t xml:space="preserve">miesiąca września </w:t>
      </w:r>
      <w:r w:rsidR="00440C0D">
        <w:rPr>
          <w:rFonts w:ascii="Times New Roman" w:eastAsia="Times New Roman" w:hAnsi="Times New Roman"/>
          <w:bCs/>
          <w:sz w:val="24"/>
          <w:szCs w:val="24"/>
        </w:rPr>
        <w:t xml:space="preserve">2016 roku </w:t>
      </w:r>
      <w:r w:rsidR="00637D3B" w:rsidRPr="00AB3968">
        <w:rPr>
          <w:rFonts w:ascii="Times New Roman" w:eastAsia="Times New Roman" w:hAnsi="Times New Roman"/>
          <w:bCs/>
          <w:sz w:val="24"/>
          <w:szCs w:val="24"/>
        </w:rPr>
        <w:t>zaplanowano  wydatki na  wynagrodzenia dla kadry nowej jednostki, tj. przedszkola</w:t>
      </w:r>
      <w:r w:rsidR="00E52CEA" w:rsidRPr="00AB3968">
        <w:rPr>
          <w:rFonts w:ascii="Times New Roman" w:eastAsia="Times New Roman" w:hAnsi="Times New Roman"/>
          <w:bCs/>
          <w:sz w:val="24"/>
          <w:szCs w:val="24"/>
        </w:rPr>
        <w:t xml:space="preserve"> gminnego,</w:t>
      </w:r>
      <w:r w:rsidR="00637D3B" w:rsidRPr="00AB3968">
        <w:rPr>
          <w:rFonts w:ascii="Times New Roman" w:eastAsia="Times New Roman" w:hAnsi="Times New Roman"/>
          <w:bCs/>
          <w:sz w:val="24"/>
          <w:szCs w:val="24"/>
        </w:rPr>
        <w:t xml:space="preserve"> które  </w:t>
      </w:r>
      <w:r w:rsidR="00E52CEA" w:rsidRPr="00AB3968">
        <w:rPr>
          <w:rFonts w:ascii="Times New Roman" w:eastAsia="Times New Roman" w:hAnsi="Times New Roman"/>
          <w:bCs/>
          <w:sz w:val="24"/>
          <w:szCs w:val="24"/>
        </w:rPr>
        <w:t xml:space="preserve">w przyszłym  roku  rozpocznie </w:t>
      </w:r>
      <w:r w:rsidR="00637D3B" w:rsidRPr="00AB3968">
        <w:rPr>
          <w:rFonts w:ascii="Times New Roman" w:eastAsia="Times New Roman" w:hAnsi="Times New Roman"/>
          <w:bCs/>
          <w:sz w:val="24"/>
          <w:szCs w:val="24"/>
        </w:rPr>
        <w:t>działalność</w:t>
      </w:r>
      <w:r w:rsidR="00E52CEA" w:rsidRPr="00AB3968">
        <w:rPr>
          <w:rFonts w:ascii="Times New Roman" w:eastAsia="Times New Roman" w:hAnsi="Times New Roman"/>
          <w:bCs/>
          <w:sz w:val="24"/>
          <w:szCs w:val="24"/>
        </w:rPr>
        <w:t>.</w:t>
      </w:r>
    </w:p>
    <w:p w:rsidR="00A86AA0" w:rsidRPr="00AB3968" w:rsidRDefault="00A86AA0" w:rsidP="000F5A97">
      <w:pPr>
        <w:spacing w:after="0" w:line="264" w:lineRule="auto"/>
        <w:jc w:val="both"/>
        <w:rPr>
          <w:rFonts w:ascii="Times New Roman" w:hAnsi="Times New Roman"/>
          <w:b/>
          <w:sz w:val="24"/>
          <w:szCs w:val="24"/>
        </w:rPr>
      </w:pPr>
    </w:p>
    <w:p w:rsidR="00796DF2" w:rsidRPr="00AB3968" w:rsidRDefault="00796DF2" w:rsidP="000F5A97">
      <w:pPr>
        <w:spacing w:after="0" w:line="264" w:lineRule="auto"/>
        <w:jc w:val="both"/>
        <w:rPr>
          <w:rFonts w:ascii="Times New Roman" w:hAnsi="Times New Roman"/>
          <w:b/>
          <w:sz w:val="24"/>
          <w:szCs w:val="24"/>
        </w:rPr>
      </w:pPr>
      <w:r w:rsidRPr="00AB3968">
        <w:rPr>
          <w:rFonts w:ascii="Times New Roman" w:hAnsi="Times New Roman"/>
          <w:b/>
          <w:sz w:val="24"/>
          <w:szCs w:val="24"/>
        </w:rPr>
        <w:t xml:space="preserve">Wydatki związane z realizacją statutowych zadań jednostek budżetowych </w:t>
      </w:r>
    </w:p>
    <w:p w:rsidR="00796DF2" w:rsidRPr="00AB3968" w:rsidRDefault="00796DF2" w:rsidP="000F5A97">
      <w:pPr>
        <w:spacing w:after="0" w:line="264" w:lineRule="auto"/>
        <w:jc w:val="both"/>
        <w:rPr>
          <w:rFonts w:ascii="Times New Roman" w:hAnsi="Times New Roman"/>
          <w:sz w:val="24"/>
          <w:szCs w:val="24"/>
        </w:rPr>
      </w:pPr>
    </w:p>
    <w:p w:rsidR="00796DF2" w:rsidRPr="00AB3968" w:rsidRDefault="00796DF2" w:rsidP="000F5A97">
      <w:p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W roku 201</w:t>
      </w:r>
      <w:r w:rsidR="00E52CEA" w:rsidRPr="00AB3968">
        <w:rPr>
          <w:rFonts w:ascii="Times New Roman" w:eastAsia="Times New Roman" w:hAnsi="Times New Roman"/>
          <w:sz w:val="24"/>
          <w:szCs w:val="24"/>
        </w:rPr>
        <w:t>5</w:t>
      </w:r>
      <w:r w:rsidRPr="00AB3968">
        <w:rPr>
          <w:rFonts w:ascii="Times New Roman" w:eastAsia="Times New Roman" w:hAnsi="Times New Roman"/>
          <w:sz w:val="24"/>
          <w:szCs w:val="24"/>
        </w:rPr>
        <w:t xml:space="preserve"> planowane wydatki w tej grupie wynoszą wg. stanu na dzień 30</w:t>
      </w:r>
      <w:r w:rsidR="00A86AA0">
        <w:rPr>
          <w:rFonts w:ascii="Times New Roman" w:eastAsia="Times New Roman" w:hAnsi="Times New Roman"/>
          <w:sz w:val="24"/>
          <w:szCs w:val="24"/>
        </w:rPr>
        <w:t>.09.</w:t>
      </w:r>
      <w:r w:rsidRPr="00AB3968">
        <w:rPr>
          <w:rFonts w:ascii="Times New Roman" w:eastAsia="Times New Roman" w:hAnsi="Times New Roman"/>
          <w:sz w:val="24"/>
          <w:szCs w:val="24"/>
        </w:rPr>
        <w:t xml:space="preserve">br. – </w:t>
      </w:r>
      <w:r w:rsidR="006D2FCA" w:rsidRPr="00AB3968">
        <w:rPr>
          <w:rFonts w:ascii="Times New Roman" w:eastAsia="Times New Roman" w:hAnsi="Times New Roman"/>
          <w:sz w:val="24"/>
          <w:szCs w:val="24"/>
        </w:rPr>
        <w:t>14 707 865,46</w:t>
      </w:r>
      <w:r w:rsidRPr="00AB3968">
        <w:rPr>
          <w:rFonts w:ascii="Times New Roman" w:eastAsia="Times New Roman" w:hAnsi="Times New Roman"/>
          <w:sz w:val="24"/>
          <w:szCs w:val="24"/>
        </w:rPr>
        <w:t xml:space="preserve"> zł. Na rok 201</w:t>
      </w:r>
      <w:r w:rsidR="00E52CEA" w:rsidRPr="00AB3968">
        <w:rPr>
          <w:rFonts w:ascii="Times New Roman" w:eastAsia="Times New Roman" w:hAnsi="Times New Roman"/>
          <w:sz w:val="24"/>
          <w:szCs w:val="24"/>
        </w:rPr>
        <w:t>6</w:t>
      </w:r>
      <w:r w:rsidRPr="00AB3968">
        <w:rPr>
          <w:rFonts w:ascii="Times New Roman" w:eastAsia="Times New Roman" w:hAnsi="Times New Roman"/>
          <w:sz w:val="24"/>
          <w:szCs w:val="24"/>
        </w:rPr>
        <w:t xml:space="preserve"> skalkulowane zostały na kwotę </w:t>
      </w:r>
      <w:r w:rsidR="00ED6AA1">
        <w:rPr>
          <w:rFonts w:ascii="Times New Roman" w:eastAsia="Times New Roman" w:hAnsi="Times New Roman"/>
          <w:sz w:val="24"/>
          <w:szCs w:val="24"/>
        </w:rPr>
        <w:t xml:space="preserve">16 250 653,45 </w:t>
      </w:r>
      <w:r w:rsidRPr="00FA1039">
        <w:rPr>
          <w:rFonts w:ascii="Times New Roman" w:eastAsia="Times New Roman" w:hAnsi="Times New Roman"/>
          <w:sz w:val="24"/>
          <w:szCs w:val="24"/>
        </w:rPr>
        <w:t>zł</w:t>
      </w:r>
      <w:r w:rsidRPr="00AB3968">
        <w:rPr>
          <w:rFonts w:ascii="Times New Roman" w:eastAsia="Times New Roman" w:hAnsi="Times New Roman"/>
          <w:sz w:val="24"/>
          <w:szCs w:val="24"/>
        </w:rPr>
        <w:t xml:space="preserve">. </w:t>
      </w:r>
      <w:r w:rsidR="00ED6AA1">
        <w:rPr>
          <w:rFonts w:ascii="Times New Roman" w:eastAsia="Times New Roman" w:hAnsi="Times New Roman"/>
          <w:sz w:val="24"/>
          <w:szCs w:val="24"/>
        </w:rPr>
        <w:t>Wzrost wydatków o 10,4</w:t>
      </w:r>
      <w:r w:rsidR="00A86AA0">
        <w:rPr>
          <w:rFonts w:ascii="Times New Roman" w:eastAsia="Times New Roman" w:hAnsi="Times New Roman"/>
          <w:sz w:val="24"/>
          <w:szCs w:val="24"/>
        </w:rPr>
        <w:t xml:space="preserve"> %. </w:t>
      </w:r>
      <w:r w:rsidRPr="00AB3968">
        <w:rPr>
          <w:rFonts w:ascii="Times New Roman" w:eastAsia="Times New Roman" w:hAnsi="Times New Roman"/>
          <w:sz w:val="24"/>
          <w:szCs w:val="24"/>
        </w:rPr>
        <w:t>Wydatki związane z realizacją statutowych zadań jednos</w:t>
      </w:r>
      <w:r w:rsidR="00ED6AA1">
        <w:rPr>
          <w:rFonts w:ascii="Times New Roman" w:eastAsia="Times New Roman" w:hAnsi="Times New Roman"/>
          <w:sz w:val="24"/>
          <w:szCs w:val="24"/>
        </w:rPr>
        <w:t>tek budżetowych stanowią 24,8</w:t>
      </w:r>
      <w:r w:rsidRPr="00AB3968">
        <w:rPr>
          <w:rFonts w:ascii="Times New Roman" w:eastAsia="Times New Roman" w:hAnsi="Times New Roman"/>
          <w:sz w:val="24"/>
          <w:szCs w:val="24"/>
        </w:rPr>
        <w:t xml:space="preserve"> % wszystkich wydatków gminy w roku 201</w:t>
      </w:r>
      <w:r w:rsidR="006D2FCA" w:rsidRPr="00AB3968">
        <w:rPr>
          <w:rFonts w:ascii="Times New Roman" w:eastAsia="Times New Roman" w:hAnsi="Times New Roman"/>
          <w:sz w:val="24"/>
          <w:szCs w:val="24"/>
        </w:rPr>
        <w:t>6</w:t>
      </w:r>
      <w:r w:rsidRPr="00AB3968">
        <w:rPr>
          <w:rFonts w:ascii="Times New Roman" w:eastAsia="Times New Roman" w:hAnsi="Times New Roman"/>
          <w:sz w:val="24"/>
          <w:szCs w:val="24"/>
        </w:rPr>
        <w:t>. Są to wydatki bieżące</w:t>
      </w:r>
      <w:r w:rsidR="00A86AA0">
        <w:rPr>
          <w:rFonts w:ascii="Times New Roman" w:eastAsia="Times New Roman" w:hAnsi="Times New Roman"/>
          <w:sz w:val="24"/>
          <w:szCs w:val="24"/>
        </w:rPr>
        <w:t xml:space="preserve"> w Urzędzie Gminy i jednostkach budżetowych </w:t>
      </w:r>
      <w:r w:rsidRPr="00AB3968">
        <w:rPr>
          <w:rFonts w:ascii="Times New Roman" w:eastAsia="Times New Roman" w:hAnsi="Times New Roman"/>
          <w:sz w:val="24"/>
          <w:szCs w:val="24"/>
        </w:rPr>
        <w:t>pomniejszone o wydatki na wynagrodzenia</w:t>
      </w:r>
      <w:r w:rsidR="00A86AA0">
        <w:rPr>
          <w:rFonts w:ascii="Times New Roman" w:eastAsia="Times New Roman" w:hAnsi="Times New Roman"/>
          <w:sz w:val="24"/>
          <w:szCs w:val="24"/>
        </w:rPr>
        <w:t xml:space="preserve"> i </w:t>
      </w:r>
      <w:r w:rsidRPr="00AB3968">
        <w:rPr>
          <w:rFonts w:ascii="Times New Roman" w:eastAsia="Times New Roman" w:hAnsi="Times New Roman"/>
          <w:sz w:val="24"/>
          <w:szCs w:val="24"/>
        </w:rPr>
        <w:t>pochodne</w:t>
      </w:r>
      <w:r w:rsidR="00A86AA0">
        <w:rPr>
          <w:rFonts w:ascii="Times New Roman" w:eastAsia="Times New Roman" w:hAnsi="Times New Roman"/>
          <w:sz w:val="24"/>
          <w:szCs w:val="24"/>
        </w:rPr>
        <w:t xml:space="preserve">, </w:t>
      </w:r>
      <w:r w:rsidRPr="00AB3968">
        <w:rPr>
          <w:rFonts w:ascii="Times New Roman" w:eastAsia="Times New Roman" w:hAnsi="Times New Roman"/>
          <w:sz w:val="24"/>
          <w:szCs w:val="24"/>
        </w:rPr>
        <w:t xml:space="preserve">świadczenia na rzecz osób fizycznych,  </w:t>
      </w:r>
      <w:r w:rsidR="00C6122F">
        <w:rPr>
          <w:rFonts w:ascii="Times New Roman" w:eastAsia="Times New Roman" w:hAnsi="Times New Roman"/>
          <w:sz w:val="24"/>
          <w:szCs w:val="24"/>
        </w:rPr>
        <w:t xml:space="preserve">dotacje, wydatki na obsługę długu i projekty realizowane z udziałem środków z budżetu Unii Europejskiej - </w:t>
      </w:r>
      <w:r w:rsidRPr="00AB3968">
        <w:rPr>
          <w:rFonts w:ascii="Times New Roman" w:eastAsia="Times New Roman" w:hAnsi="Times New Roman"/>
          <w:sz w:val="24"/>
          <w:szCs w:val="24"/>
        </w:rPr>
        <w:t>związane z realizacją zadań gminy przez  szkoły podstawowe, gimnazja</w:t>
      </w:r>
      <w:r w:rsidR="00C6122F">
        <w:rPr>
          <w:rFonts w:ascii="Times New Roman" w:eastAsia="Times New Roman" w:hAnsi="Times New Roman"/>
          <w:sz w:val="24"/>
          <w:szCs w:val="24"/>
        </w:rPr>
        <w:t xml:space="preserve">, </w:t>
      </w:r>
      <w:r w:rsidRPr="00AB3968">
        <w:rPr>
          <w:rFonts w:ascii="Times New Roman" w:eastAsia="Times New Roman" w:hAnsi="Times New Roman"/>
          <w:sz w:val="24"/>
          <w:szCs w:val="24"/>
        </w:rPr>
        <w:t xml:space="preserve"> zespół do spraw oświaty, GOPS, GOSiR i Urząd Gminy. </w:t>
      </w:r>
      <w:r w:rsidR="00C6122F">
        <w:rPr>
          <w:rFonts w:ascii="Times New Roman" w:eastAsia="Times New Roman" w:hAnsi="Times New Roman"/>
          <w:sz w:val="24"/>
          <w:szCs w:val="24"/>
        </w:rPr>
        <w:t>J</w:t>
      </w:r>
      <w:r w:rsidRPr="00AB3968">
        <w:rPr>
          <w:rFonts w:ascii="Times New Roman" w:eastAsia="Times New Roman" w:hAnsi="Times New Roman"/>
          <w:sz w:val="24"/>
          <w:szCs w:val="24"/>
        </w:rPr>
        <w:t>est to grupa wydatków stanowiąca duży udział w ogóle wydatków bieżących budżetu gminy na rok 201</w:t>
      </w:r>
      <w:r w:rsidR="006D2FCA" w:rsidRPr="00AB3968">
        <w:rPr>
          <w:rFonts w:ascii="Times New Roman" w:eastAsia="Times New Roman" w:hAnsi="Times New Roman"/>
          <w:sz w:val="24"/>
          <w:szCs w:val="24"/>
        </w:rPr>
        <w:t>6</w:t>
      </w:r>
      <w:r w:rsidRPr="00AB3968">
        <w:rPr>
          <w:rFonts w:ascii="Times New Roman" w:eastAsia="Times New Roman" w:hAnsi="Times New Roman"/>
          <w:sz w:val="24"/>
          <w:szCs w:val="24"/>
        </w:rPr>
        <w:t>. Wynika to m.in. z przyjmowania nowych obiektów z inwestycji  do użytkowania</w:t>
      </w:r>
      <w:r w:rsidR="006D2FCA" w:rsidRPr="00AB3968">
        <w:rPr>
          <w:rFonts w:ascii="Times New Roman" w:eastAsia="Times New Roman" w:hAnsi="Times New Roman"/>
          <w:sz w:val="24"/>
          <w:szCs w:val="24"/>
        </w:rPr>
        <w:t xml:space="preserve"> ( w roku 2015 oddano budynek szkoły podstawowej w Osielsku</w:t>
      </w:r>
      <w:r w:rsidRPr="00AB3968">
        <w:rPr>
          <w:rFonts w:ascii="Times New Roman" w:eastAsia="Times New Roman" w:hAnsi="Times New Roman"/>
          <w:sz w:val="24"/>
          <w:szCs w:val="24"/>
        </w:rPr>
        <w:t>,</w:t>
      </w:r>
      <w:r w:rsidR="006D2FCA" w:rsidRPr="00AB3968">
        <w:rPr>
          <w:rFonts w:ascii="Times New Roman" w:eastAsia="Times New Roman" w:hAnsi="Times New Roman"/>
          <w:sz w:val="24"/>
          <w:szCs w:val="24"/>
        </w:rPr>
        <w:t xml:space="preserve"> w roku 2016 zostanie oddany budynek przedszkola gminnego),</w:t>
      </w:r>
      <w:r w:rsidRPr="00AB3968">
        <w:rPr>
          <w:rFonts w:ascii="Times New Roman" w:eastAsia="Times New Roman" w:hAnsi="Times New Roman"/>
          <w:sz w:val="24"/>
          <w:szCs w:val="24"/>
        </w:rPr>
        <w:t xml:space="preserve"> a tym samym pojawieniem się nowej grupy kosztów, związanych z ich utrzymaniem i funkcjonowaniem. Koszty generują także nakłady ponoszone na odnawianie istniejącego już majątku</w:t>
      </w:r>
      <w:r w:rsidR="00CB3B18">
        <w:rPr>
          <w:rFonts w:ascii="Times New Roman" w:eastAsia="Times New Roman" w:hAnsi="Times New Roman"/>
          <w:sz w:val="24"/>
          <w:szCs w:val="24"/>
        </w:rPr>
        <w:t>, przepro</w:t>
      </w:r>
      <w:r w:rsidR="00ED6AA1">
        <w:rPr>
          <w:rFonts w:ascii="Times New Roman" w:eastAsia="Times New Roman" w:hAnsi="Times New Roman"/>
          <w:sz w:val="24"/>
          <w:szCs w:val="24"/>
        </w:rPr>
        <w:t>wadzanie remontów i konserwacji, w tym  utrzymanie dróg gminnych.</w:t>
      </w:r>
      <w:r w:rsidRPr="00AB3968">
        <w:rPr>
          <w:rFonts w:ascii="Times New Roman" w:eastAsia="Times New Roman" w:hAnsi="Times New Roman"/>
          <w:sz w:val="24"/>
          <w:szCs w:val="24"/>
        </w:rPr>
        <w:t xml:space="preserve"> Na przedstawiony wzr</w:t>
      </w:r>
      <w:r w:rsidR="007613E2" w:rsidRPr="00AB3968">
        <w:rPr>
          <w:rFonts w:ascii="Times New Roman" w:eastAsia="Times New Roman" w:hAnsi="Times New Roman"/>
          <w:sz w:val="24"/>
          <w:szCs w:val="24"/>
        </w:rPr>
        <w:t>ost wydatków ma także wpływ prze</w:t>
      </w:r>
      <w:r w:rsidRPr="00AB3968">
        <w:rPr>
          <w:rFonts w:ascii="Times New Roman" w:eastAsia="Times New Roman" w:hAnsi="Times New Roman"/>
          <w:sz w:val="24"/>
          <w:szCs w:val="24"/>
        </w:rPr>
        <w:t>jmowan</w:t>
      </w:r>
      <w:r w:rsidR="007613E2" w:rsidRPr="00AB3968">
        <w:rPr>
          <w:rFonts w:ascii="Times New Roman" w:eastAsia="Times New Roman" w:hAnsi="Times New Roman"/>
          <w:sz w:val="24"/>
          <w:szCs w:val="24"/>
        </w:rPr>
        <w:t>ie nowych zadań przez samorząd i stały wzrost liczby mieszkańców potencjalnych klientów i odbiorców usług.</w:t>
      </w:r>
    </w:p>
    <w:p w:rsidR="00796DF2" w:rsidRPr="00AB3968" w:rsidRDefault="00796DF2" w:rsidP="000F5A97">
      <w:pPr>
        <w:autoSpaceDE w:val="0"/>
        <w:autoSpaceDN w:val="0"/>
        <w:adjustRightInd w:val="0"/>
        <w:spacing w:after="0" w:line="264" w:lineRule="auto"/>
        <w:jc w:val="both"/>
        <w:rPr>
          <w:rFonts w:ascii="Times New Roman" w:eastAsia="Times New Roman" w:hAnsi="Times New Roman"/>
          <w:color w:val="FF0000"/>
          <w:sz w:val="24"/>
          <w:szCs w:val="24"/>
        </w:rPr>
      </w:pPr>
    </w:p>
    <w:p w:rsidR="00796DF2" w:rsidRPr="00AB3968" w:rsidRDefault="00796DF2" w:rsidP="000F5A97">
      <w:pPr>
        <w:spacing w:after="0" w:line="264" w:lineRule="auto"/>
        <w:jc w:val="both"/>
        <w:rPr>
          <w:rFonts w:ascii="Times New Roman" w:hAnsi="Times New Roman"/>
          <w:b/>
          <w:sz w:val="24"/>
          <w:szCs w:val="24"/>
        </w:rPr>
      </w:pPr>
      <w:r w:rsidRPr="00AB3968">
        <w:rPr>
          <w:rFonts w:ascii="Times New Roman" w:hAnsi="Times New Roman"/>
          <w:b/>
          <w:sz w:val="24"/>
          <w:szCs w:val="24"/>
        </w:rPr>
        <w:t xml:space="preserve">Świadczenia na rzecz osób fizycznych </w:t>
      </w:r>
    </w:p>
    <w:p w:rsidR="00796DF2" w:rsidRPr="00AB3968" w:rsidRDefault="00796DF2" w:rsidP="000F5A97">
      <w:pPr>
        <w:spacing w:after="0" w:line="264" w:lineRule="auto"/>
        <w:jc w:val="both"/>
        <w:rPr>
          <w:rFonts w:ascii="Times New Roman" w:hAnsi="Times New Roman"/>
          <w:sz w:val="24"/>
          <w:szCs w:val="24"/>
        </w:rPr>
      </w:pPr>
    </w:p>
    <w:p w:rsidR="00796DF2" w:rsidRPr="00AB3968" w:rsidRDefault="00796DF2" w:rsidP="000F5A97">
      <w:pPr>
        <w:autoSpaceDE w:val="0"/>
        <w:autoSpaceDN w:val="0"/>
        <w:adjustRightInd w:val="0"/>
        <w:spacing w:after="0" w:line="264" w:lineRule="auto"/>
        <w:jc w:val="both"/>
        <w:rPr>
          <w:rFonts w:ascii="Times New Roman" w:eastAsia="Times New Roman" w:hAnsi="Times New Roman"/>
          <w:i/>
          <w:sz w:val="24"/>
          <w:szCs w:val="24"/>
        </w:rPr>
      </w:pPr>
      <w:r w:rsidRPr="00AB3968">
        <w:rPr>
          <w:rFonts w:ascii="Times New Roman" w:eastAsia="Times New Roman" w:hAnsi="Times New Roman"/>
          <w:sz w:val="24"/>
          <w:szCs w:val="24"/>
        </w:rPr>
        <w:t>W roku 201</w:t>
      </w:r>
      <w:r w:rsidR="007613E2" w:rsidRPr="00AB3968">
        <w:rPr>
          <w:rFonts w:ascii="Times New Roman" w:eastAsia="Times New Roman" w:hAnsi="Times New Roman"/>
          <w:sz w:val="24"/>
          <w:szCs w:val="24"/>
        </w:rPr>
        <w:t>5</w:t>
      </w:r>
      <w:r w:rsidRPr="00AB3968">
        <w:rPr>
          <w:rFonts w:ascii="Times New Roman" w:eastAsia="Times New Roman" w:hAnsi="Times New Roman"/>
          <w:sz w:val="24"/>
          <w:szCs w:val="24"/>
        </w:rPr>
        <w:t xml:space="preserve"> planowane wydatki w tej grupie wynoszą wg. stanu na dzień 30</w:t>
      </w:r>
      <w:r w:rsidR="005F64C3">
        <w:rPr>
          <w:rFonts w:ascii="Times New Roman" w:eastAsia="Times New Roman" w:hAnsi="Times New Roman"/>
          <w:sz w:val="24"/>
          <w:szCs w:val="24"/>
        </w:rPr>
        <w:t>.09.2015 r.</w:t>
      </w:r>
      <w:r w:rsidRPr="00AB3968">
        <w:rPr>
          <w:rFonts w:ascii="Times New Roman" w:eastAsia="Times New Roman" w:hAnsi="Times New Roman"/>
          <w:sz w:val="24"/>
          <w:szCs w:val="24"/>
        </w:rPr>
        <w:t xml:space="preserve"> – 3</w:t>
      </w:r>
      <w:r w:rsidR="007613E2" w:rsidRPr="00AB3968">
        <w:rPr>
          <w:rFonts w:ascii="Times New Roman" w:eastAsia="Times New Roman" w:hAnsi="Times New Roman"/>
          <w:sz w:val="24"/>
          <w:szCs w:val="24"/>
        </w:rPr>
        <w:t xml:space="preserve"> 867 224,52 </w:t>
      </w:r>
      <w:r w:rsidR="00304557">
        <w:rPr>
          <w:rFonts w:ascii="Times New Roman" w:eastAsia="Times New Roman" w:hAnsi="Times New Roman"/>
          <w:sz w:val="24"/>
          <w:szCs w:val="24"/>
        </w:rPr>
        <w:t>zł. Na rok 2016</w:t>
      </w:r>
      <w:r w:rsidRPr="00AB3968">
        <w:rPr>
          <w:rFonts w:ascii="Times New Roman" w:eastAsia="Times New Roman" w:hAnsi="Times New Roman"/>
          <w:sz w:val="24"/>
          <w:szCs w:val="24"/>
        </w:rPr>
        <w:t xml:space="preserve"> skalkulowane zostały na kwotę </w:t>
      </w:r>
      <w:r w:rsidRPr="00FA1039">
        <w:rPr>
          <w:rFonts w:ascii="Times New Roman" w:eastAsia="Times New Roman" w:hAnsi="Times New Roman"/>
          <w:sz w:val="24"/>
          <w:szCs w:val="24"/>
        </w:rPr>
        <w:t>3</w:t>
      </w:r>
      <w:r w:rsidR="007613E2" w:rsidRPr="00FA1039">
        <w:rPr>
          <w:rFonts w:ascii="Times New Roman" w:eastAsia="Times New Roman" w:hAnsi="Times New Roman"/>
          <w:sz w:val="24"/>
          <w:szCs w:val="24"/>
        </w:rPr>
        <w:t> 578 408</w:t>
      </w:r>
      <w:r w:rsidRPr="00FA1039">
        <w:rPr>
          <w:rFonts w:ascii="Times New Roman" w:eastAsia="Times New Roman" w:hAnsi="Times New Roman"/>
          <w:sz w:val="24"/>
          <w:szCs w:val="24"/>
        </w:rPr>
        <w:t>,00</w:t>
      </w:r>
      <w:r w:rsidR="00710032">
        <w:rPr>
          <w:rFonts w:ascii="Times New Roman" w:eastAsia="Times New Roman" w:hAnsi="Times New Roman"/>
          <w:sz w:val="24"/>
          <w:szCs w:val="24"/>
        </w:rPr>
        <w:t xml:space="preserve"> </w:t>
      </w:r>
      <w:r w:rsidRPr="00AB3968">
        <w:rPr>
          <w:rFonts w:ascii="Times New Roman" w:eastAsia="Times New Roman" w:hAnsi="Times New Roman"/>
          <w:sz w:val="24"/>
          <w:szCs w:val="24"/>
        </w:rPr>
        <w:t xml:space="preserve">zł, mniej </w:t>
      </w:r>
      <w:r w:rsidR="00304557">
        <w:rPr>
          <w:rFonts w:ascii="Times New Roman" w:eastAsia="Times New Roman" w:hAnsi="Times New Roman"/>
          <w:sz w:val="24"/>
          <w:szCs w:val="24"/>
        </w:rPr>
        <w:t xml:space="preserve">7,5 </w:t>
      </w:r>
      <w:r w:rsidRPr="00AB3968">
        <w:rPr>
          <w:rFonts w:ascii="Times New Roman" w:eastAsia="Times New Roman" w:hAnsi="Times New Roman"/>
          <w:b/>
          <w:sz w:val="24"/>
          <w:szCs w:val="24"/>
        </w:rPr>
        <w:t>%</w:t>
      </w:r>
      <w:r w:rsidRPr="00AB3968">
        <w:rPr>
          <w:rFonts w:ascii="Times New Roman" w:eastAsia="Times New Roman" w:hAnsi="Times New Roman"/>
          <w:sz w:val="24"/>
          <w:szCs w:val="24"/>
        </w:rPr>
        <w:t xml:space="preserve"> niż w roku bieżącym. Stanowią 5,</w:t>
      </w:r>
      <w:r w:rsidR="007613E2" w:rsidRPr="00AB3968">
        <w:rPr>
          <w:rFonts w:ascii="Times New Roman" w:eastAsia="Times New Roman" w:hAnsi="Times New Roman"/>
          <w:sz w:val="24"/>
          <w:szCs w:val="24"/>
        </w:rPr>
        <w:t>5</w:t>
      </w:r>
      <w:r w:rsidRPr="00AB3968">
        <w:rPr>
          <w:rFonts w:ascii="Times New Roman" w:eastAsia="Times New Roman" w:hAnsi="Times New Roman"/>
          <w:sz w:val="24"/>
          <w:szCs w:val="24"/>
        </w:rPr>
        <w:t xml:space="preserve"> % wydatków budżetu. Są to wydatki na cały katalog świadczeń z pomocy społecznej i dodatki mi</w:t>
      </w:r>
      <w:r w:rsidR="005F64C3">
        <w:rPr>
          <w:rFonts w:ascii="Times New Roman" w:eastAsia="Times New Roman" w:hAnsi="Times New Roman"/>
          <w:sz w:val="24"/>
          <w:szCs w:val="24"/>
        </w:rPr>
        <w:t>eszkaniowe wypłacane przez GOPS, d</w:t>
      </w:r>
      <w:r w:rsidRPr="00AB3968">
        <w:rPr>
          <w:rFonts w:ascii="Times New Roman" w:eastAsia="Times New Roman" w:hAnsi="Times New Roman"/>
          <w:sz w:val="24"/>
          <w:szCs w:val="24"/>
        </w:rPr>
        <w:t>odatki wiejskie, dodatki mieszkaniowe, świadczenia z funduszu zdrowotnego – wypłacane nauczycielom. Ponadto ekwiwalenty za odzież ochronną wypłacane pracownikom wszystkich jednostek budżetowych. Świadczenia z pomocy społecznej są dokonywane w dużej mierze z dotacji z budżetu państwa, która będzie zwiększała się w ciągu roku w zależności od potrzeb, a tym samym wydatki w tej grupie ulegną zwiększeniu.</w:t>
      </w:r>
    </w:p>
    <w:p w:rsidR="008C1DA6" w:rsidRPr="00AB3968" w:rsidRDefault="008C1DA6" w:rsidP="000F5A97">
      <w:pPr>
        <w:pStyle w:val="Tekstpodstawowywcity"/>
        <w:autoSpaceDE/>
        <w:adjustRightInd/>
        <w:spacing w:line="264" w:lineRule="auto"/>
        <w:ind w:firstLine="0"/>
        <w:rPr>
          <w:noProof/>
          <w:szCs w:val="24"/>
          <w:lang w:eastAsia="pl-PL"/>
        </w:rPr>
      </w:pPr>
    </w:p>
    <w:p w:rsidR="0011513D" w:rsidRPr="00AB3968" w:rsidRDefault="0011513D" w:rsidP="000F5A97">
      <w:pPr>
        <w:keepNext/>
        <w:keepLines/>
        <w:spacing w:before="200" w:after="0" w:line="264" w:lineRule="auto"/>
        <w:jc w:val="both"/>
        <w:outlineLvl w:val="6"/>
        <w:rPr>
          <w:rFonts w:ascii="Times New Roman" w:eastAsia="Times New Roman" w:hAnsi="Times New Roman"/>
          <w:b/>
          <w:iCs/>
          <w:sz w:val="24"/>
          <w:szCs w:val="24"/>
        </w:rPr>
      </w:pPr>
      <w:r w:rsidRPr="00AB3968">
        <w:rPr>
          <w:rFonts w:ascii="Times New Roman" w:eastAsia="Times New Roman" w:hAnsi="Times New Roman"/>
          <w:b/>
          <w:iCs/>
          <w:sz w:val="24"/>
          <w:szCs w:val="24"/>
        </w:rPr>
        <w:t>Dotacje</w:t>
      </w:r>
    </w:p>
    <w:p w:rsidR="0011513D" w:rsidRPr="00AB3968" w:rsidRDefault="00426519" w:rsidP="000F5A97">
      <w:pPr>
        <w:spacing w:after="0" w:line="264" w:lineRule="auto"/>
        <w:jc w:val="both"/>
        <w:rPr>
          <w:rFonts w:ascii="Times New Roman" w:eastAsia="MS Mincho" w:hAnsi="Times New Roman"/>
          <w:bCs/>
          <w:sz w:val="24"/>
          <w:szCs w:val="24"/>
          <w:u w:val="single"/>
        </w:rPr>
      </w:pPr>
      <w:r>
        <w:rPr>
          <w:rFonts w:ascii="Times New Roman" w:eastAsia="MS Mincho" w:hAnsi="Times New Roman"/>
          <w:bCs/>
          <w:sz w:val="24"/>
          <w:szCs w:val="24"/>
          <w:u w:val="single"/>
        </w:rPr>
        <w:t>Objaśnienie do załącznika nr  12</w:t>
      </w:r>
      <w:r w:rsidR="0011513D" w:rsidRPr="00AB3968">
        <w:rPr>
          <w:rFonts w:ascii="Times New Roman" w:eastAsia="MS Mincho" w:hAnsi="Times New Roman"/>
          <w:bCs/>
          <w:sz w:val="24"/>
          <w:szCs w:val="24"/>
          <w:u w:val="single"/>
        </w:rPr>
        <w:t xml:space="preserve"> do uchwały budżetowej </w:t>
      </w:r>
    </w:p>
    <w:p w:rsidR="0011513D" w:rsidRPr="00AB3968" w:rsidRDefault="0011513D" w:rsidP="000F5A97">
      <w:pPr>
        <w:spacing w:after="0" w:line="264" w:lineRule="auto"/>
        <w:jc w:val="both"/>
        <w:rPr>
          <w:rFonts w:ascii="Times New Roman" w:hAnsi="Times New Roman"/>
          <w:sz w:val="24"/>
          <w:szCs w:val="24"/>
        </w:rPr>
      </w:pPr>
    </w:p>
    <w:p w:rsidR="0011513D" w:rsidRPr="00AB3968" w:rsidRDefault="0011513D" w:rsidP="000F5A97">
      <w:pPr>
        <w:spacing w:after="0" w:line="264" w:lineRule="auto"/>
        <w:jc w:val="both"/>
        <w:rPr>
          <w:rFonts w:ascii="Times New Roman" w:hAnsi="Times New Roman"/>
          <w:sz w:val="24"/>
          <w:szCs w:val="24"/>
        </w:rPr>
      </w:pPr>
      <w:r w:rsidRPr="00AB3968">
        <w:rPr>
          <w:rFonts w:ascii="Times New Roman" w:hAnsi="Times New Roman"/>
          <w:sz w:val="24"/>
          <w:szCs w:val="24"/>
        </w:rPr>
        <w:t xml:space="preserve">Łączna kwota dotacji na zadania bieżące i inwestycyjne wynosi </w:t>
      </w:r>
      <w:r w:rsidR="00710032">
        <w:rPr>
          <w:rFonts w:ascii="Times New Roman" w:hAnsi="Times New Roman"/>
          <w:sz w:val="24"/>
          <w:szCs w:val="24"/>
        </w:rPr>
        <w:t>9 539 390</w:t>
      </w:r>
      <w:r w:rsidRPr="00FA1039">
        <w:rPr>
          <w:rFonts w:ascii="Times New Roman" w:hAnsi="Times New Roman"/>
          <w:sz w:val="24"/>
          <w:szCs w:val="24"/>
        </w:rPr>
        <w:t xml:space="preserve"> zł</w:t>
      </w:r>
      <w:r w:rsidRPr="00AB3968">
        <w:rPr>
          <w:rFonts w:ascii="Times New Roman" w:hAnsi="Times New Roman"/>
          <w:sz w:val="24"/>
          <w:szCs w:val="24"/>
        </w:rPr>
        <w:t xml:space="preserve">  – w tym na zadania bieżące </w:t>
      </w:r>
      <w:r w:rsidR="00710032">
        <w:rPr>
          <w:rFonts w:ascii="Times New Roman" w:hAnsi="Times New Roman"/>
          <w:sz w:val="24"/>
          <w:szCs w:val="24"/>
        </w:rPr>
        <w:t>6 114 390</w:t>
      </w:r>
      <w:r w:rsidRPr="00AB3968">
        <w:rPr>
          <w:rFonts w:ascii="Times New Roman" w:hAnsi="Times New Roman"/>
          <w:sz w:val="24"/>
          <w:szCs w:val="24"/>
        </w:rPr>
        <w:t xml:space="preserve"> zł</w:t>
      </w:r>
      <w:r w:rsidR="007613E2" w:rsidRPr="00AB3968">
        <w:rPr>
          <w:rFonts w:ascii="Times New Roman" w:hAnsi="Times New Roman"/>
          <w:sz w:val="24"/>
          <w:szCs w:val="24"/>
        </w:rPr>
        <w:t xml:space="preserve"> ( w tym 3 500 zł dotacja na projekt z udziałem środków z UE) </w:t>
      </w:r>
      <w:r w:rsidRPr="00AB3968">
        <w:rPr>
          <w:rFonts w:ascii="Times New Roman" w:hAnsi="Times New Roman"/>
          <w:sz w:val="24"/>
          <w:szCs w:val="24"/>
        </w:rPr>
        <w:t xml:space="preserve"> i na inwestycje </w:t>
      </w:r>
      <w:r w:rsidR="00710032">
        <w:rPr>
          <w:rFonts w:ascii="Times New Roman" w:hAnsi="Times New Roman"/>
          <w:sz w:val="24"/>
          <w:szCs w:val="24"/>
        </w:rPr>
        <w:t>3 425 000</w:t>
      </w:r>
      <w:r w:rsidRPr="00AB3968">
        <w:rPr>
          <w:rFonts w:ascii="Times New Roman" w:hAnsi="Times New Roman"/>
          <w:sz w:val="24"/>
          <w:szCs w:val="24"/>
        </w:rPr>
        <w:t xml:space="preserve"> zł. </w:t>
      </w:r>
    </w:p>
    <w:p w:rsidR="0011513D" w:rsidRPr="00AB3968" w:rsidRDefault="0011513D" w:rsidP="000F5A97">
      <w:pPr>
        <w:spacing w:after="0" w:line="264" w:lineRule="auto"/>
        <w:jc w:val="both"/>
        <w:rPr>
          <w:rFonts w:ascii="Times New Roman" w:hAnsi="Times New Roman"/>
          <w:color w:val="FF0000"/>
          <w:sz w:val="24"/>
          <w:szCs w:val="24"/>
        </w:rPr>
      </w:pPr>
      <w:r w:rsidRPr="00AB3968">
        <w:rPr>
          <w:rFonts w:ascii="Times New Roman" w:hAnsi="Times New Roman"/>
          <w:sz w:val="24"/>
          <w:szCs w:val="24"/>
        </w:rPr>
        <w:t>Dla porównania w roku 201</w:t>
      </w:r>
      <w:r w:rsidR="007613E2" w:rsidRPr="00AB3968">
        <w:rPr>
          <w:rFonts w:ascii="Times New Roman" w:hAnsi="Times New Roman"/>
          <w:sz w:val="24"/>
          <w:szCs w:val="24"/>
        </w:rPr>
        <w:t>5</w:t>
      </w:r>
      <w:r w:rsidRPr="00AB3968">
        <w:rPr>
          <w:rFonts w:ascii="Times New Roman" w:hAnsi="Times New Roman"/>
          <w:sz w:val="24"/>
          <w:szCs w:val="24"/>
        </w:rPr>
        <w:t xml:space="preserve"> dotacje wynosiły </w:t>
      </w:r>
      <w:r w:rsidR="005A250E" w:rsidRPr="00AB3968">
        <w:rPr>
          <w:rFonts w:ascii="Times New Roman" w:hAnsi="Times New Roman"/>
          <w:sz w:val="24"/>
          <w:szCs w:val="24"/>
        </w:rPr>
        <w:t>11 621 572</w:t>
      </w:r>
      <w:r w:rsidRPr="00AB3968">
        <w:rPr>
          <w:rFonts w:ascii="Times New Roman" w:hAnsi="Times New Roman"/>
          <w:sz w:val="24"/>
          <w:szCs w:val="24"/>
        </w:rPr>
        <w:t xml:space="preserve"> zł, w tym na inwestycje </w:t>
      </w:r>
      <w:r w:rsidR="005A250E" w:rsidRPr="00AB3968">
        <w:rPr>
          <w:rFonts w:ascii="Times New Roman" w:hAnsi="Times New Roman"/>
          <w:sz w:val="24"/>
          <w:szCs w:val="24"/>
        </w:rPr>
        <w:t>3 984 420</w:t>
      </w:r>
      <w:r w:rsidRPr="00AB3968">
        <w:rPr>
          <w:rFonts w:ascii="Times New Roman" w:hAnsi="Times New Roman"/>
          <w:sz w:val="24"/>
          <w:szCs w:val="24"/>
        </w:rPr>
        <w:t xml:space="preserve"> zł i na zadania bieżące – </w:t>
      </w:r>
      <w:r w:rsidR="005A250E" w:rsidRPr="00AB3968">
        <w:rPr>
          <w:rFonts w:ascii="Times New Roman" w:hAnsi="Times New Roman"/>
          <w:sz w:val="24"/>
          <w:szCs w:val="24"/>
        </w:rPr>
        <w:t>7 637 152</w:t>
      </w:r>
      <w:r w:rsidRPr="00AB3968">
        <w:rPr>
          <w:rFonts w:ascii="Times New Roman" w:hAnsi="Times New Roman"/>
          <w:sz w:val="24"/>
          <w:szCs w:val="24"/>
        </w:rPr>
        <w:t xml:space="preserve"> zł. W roku 201</w:t>
      </w:r>
      <w:r w:rsidR="007613E2" w:rsidRPr="00AB3968">
        <w:rPr>
          <w:rFonts w:ascii="Times New Roman" w:hAnsi="Times New Roman"/>
          <w:sz w:val="24"/>
          <w:szCs w:val="24"/>
        </w:rPr>
        <w:t>6</w:t>
      </w:r>
      <w:r w:rsidRPr="00AB3968">
        <w:rPr>
          <w:rFonts w:ascii="Times New Roman" w:hAnsi="Times New Roman"/>
          <w:sz w:val="24"/>
          <w:szCs w:val="24"/>
        </w:rPr>
        <w:t xml:space="preserve"> nastąpi </w:t>
      </w:r>
      <w:r w:rsidR="005A250E" w:rsidRPr="00AB3968">
        <w:rPr>
          <w:rFonts w:ascii="Times New Roman" w:hAnsi="Times New Roman"/>
          <w:sz w:val="24"/>
          <w:szCs w:val="24"/>
        </w:rPr>
        <w:t xml:space="preserve">spadek </w:t>
      </w:r>
      <w:r w:rsidRPr="00AB3968">
        <w:rPr>
          <w:rFonts w:ascii="Times New Roman" w:hAnsi="Times New Roman"/>
          <w:sz w:val="24"/>
          <w:szCs w:val="24"/>
        </w:rPr>
        <w:t xml:space="preserve"> wydatków w tej grupie o </w:t>
      </w:r>
      <w:r w:rsidR="00710032">
        <w:rPr>
          <w:rFonts w:ascii="Times New Roman" w:hAnsi="Times New Roman"/>
          <w:sz w:val="24"/>
          <w:szCs w:val="24"/>
        </w:rPr>
        <w:t>20</w:t>
      </w:r>
      <w:r w:rsidRPr="00AB3968">
        <w:rPr>
          <w:rFonts w:ascii="Times New Roman" w:hAnsi="Times New Roman"/>
          <w:sz w:val="24"/>
          <w:szCs w:val="24"/>
        </w:rPr>
        <w:t xml:space="preserve"> %. </w:t>
      </w:r>
    </w:p>
    <w:p w:rsidR="0011513D" w:rsidRPr="00AB3968" w:rsidRDefault="0011513D" w:rsidP="000F5A97">
      <w:pPr>
        <w:tabs>
          <w:tab w:val="left" w:pos="2694"/>
        </w:tabs>
        <w:spacing w:after="0" w:line="264" w:lineRule="auto"/>
        <w:jc w:val="both"/>
        <w:rPr>
          <w:rFonts w:ascii="Times New Roman" w:hAnsi="Times New Roman"/>
          <w:b/>
          <w:sz w:val="24"/>
          <w:szCs w:val="24"/>
        </w:rPr>
      </w:pPr>
      <w:r w:rsidRPr="00AB3968">
        <w:rPr>
          <w:rFonts w:ascii="Times New Roman" w:hAnsi="Times New Roman"/>
          <w:b/>
          <w:sz w:val="24"/>
          <w:szCs w:val="24"/>
        </w:rPr>
        <w:lastRenderedPageBreak/>
        <w:t xml:space="preserve">Dotacje dla jednostek sektora finansów publicznych na zadania bieżące i inwestycyjne wyniosą </w:t>
      </w:r>
      <w:r w:rsidR="00710032">
        <w:rPr>
          <w:rFonts w:ascii="Times New Roman" w:hAnsi="Times New Roman"/>
          <w:b/>
          <w:sz w:val="24"/>
          <w:szCs w:val="24"/>
        </w:rPr>
        <w:t>6 466 390</w:t>
      </w:r>
      <w:r w:rsidRPr="00AB3968">
        <w:rPr>
          <w:rFonts w:ascii="Times New Roman" w:hAnsi="Times New Roman"/>
          <w:b/>
          <w:sz w:val="24"/>
          <w:szCs w:val="24"/>
        </w:rPr>
        <w:t xml:space="preserve"> zł</w:t>
      </w:r>
    </w:p>
    <w:p w:rsidR="0011513D" w:rsidRPr="00AB3968" w:rsidRDefault="0011513D" w:rsidP="000F5A97">
      <w:pPr>
        <w:keepNext/>
        <w:numPr>
          <w:ilvl w:val="0"/>
          <w:numId w:val="3"/>
        </w:numPr>
        <w:autoSpaceDE w:val="0"/>
        <w:autoSpaceDN w:val="0"/>
        <w:adjustRightInd w:val="0"/>
        <w:spacing w:after="0" w:line="264" w:lineRule="auto"/>
        <w:jc w:val="both"/>
        <w:outlineLvl w:val="5"/>
        <w:rPr>
          <w:rFonts w:ascii="Times New Roman" w:eastAsia="Times New Roman" w:hAnsi="Times New Roman"/>
          <w:b/>
          <w:bCs/>
          <w:iCs/>
          <w:sz w:val="24"/>
          <w:szCs w:val="24"/>
        </w:rPr>
      </w:pPr>
      <w:r w:rsidRPr="00AB3968">
        <w:rPr>
          <w:rFonts w:ascii="Times New Roman" w:eastAsia="Times New Roman" w:hAnsi="Times New Roman"/>
          <w:b/>
          <w:bCs/>
          <w:iCs/>
          <w:sz w:val="24"/>
          <w:szCs w:val="24"/>
        </w:rPr>
        <w:t>Dotacje celowe na zadania bieżące</w:t>
      </w:r>
    </w:p>
    <w:p w:rsidR="0011513D" w:rsidRPr="00FA1039" w:rsidRDefault="0011513D" w:rsidP="000F5A97">
      <w:pPr>
        <w:spacing w:after="0" w:line="264" w:lineRule="auto"/>
        <w:contextualSpacing/>
        <w:jc w:val="both"/>
        <w:rPr>
          <w:rFonts w:ascii="Times New Roman" w:hAnsi="Times New Roman"/>
          <w:sz w:val="24"/>
          <w:szCs w:val="24"/>
        </w:rPr>
      </w:pPr>
      <w:r w:rsidRPr="00AB3968">
        <w:rPr>
          <w:rFonts w:ascii="Times New Roman" w:hAnsi="Times New Roman"/>
          <w:sz w:val="24"/>
          <w:szCs w:val="24"/>
        </w:rPr>
        <w:t xml:space="preserve">Planowane dotacje celowe wyniosą </w:t>
      </w:r>
      <w:r w:rsidRPr="00FA1039">
        <w:rPr>
          <w:rFonts w:ascii="Times New Roman" w:hAnsi="Times New Roman"/>
          <w:sz w:val="24"/>
          <w:szCs w:val="24"/>
        </w:rPr>
        <w:t xml:space="preserve">– </w:t>
      </w:r>
      <w:r w:rsidR="005A250E" w:rsidRPr="00FA1039">
        <w:rPr>
          <w:rFonts w:ascii="Times New Roman" w:hAnsi="Times New Roman"/>
          <w:sz w:val="24"/>
          <w:szCs w:val="24"/>
        </w:rPr>
        <w:t>1</w:t>
      </w:r>
      <w:r w:rsidR="007A202E" w:rsidRPr="00FA1039">
        <w:rPr>
          <w:rFonts w:ascii="Times New Roman" w:hAnsi="Times New Roman"/>
          <w:sz w:val="24"/>
          <w:szCs w:val="24"/>
        </w:rPr>
        <w:t> 400 700</w:t>
      </w:r>
      <w:r w:rsidRPr="00FA1039">
        <w:rPr>
          <w:rFonts w:ascii="Times New Roman" w:hAnsi="Times New Roman"/>
          <w:sz w:val="24"/>
          <w:szCs w:val="24"/>
        </w:rPr>
        <w:t xml:space="preserve"> zł. </w:t>
      </w:r>
    </w:p>
    <w:p w:rsidR="0011513D" w:rsidRPr="00AB3968" w:rsidRDefault="0011513D" w:rsidP="000F5A97">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Starostwo Powiatowe w Bydgoszczy – 55 000 zł</w:t>
      </w:r>
    </w:p>
    <w:p w:rsidR="0011513D" w:rsidRPr="00AB3968" w:rsidRDefault="0011513D" w:rsidP="000F5A97">
      <w:pPr>
        <w:spacing w:after="0" w:line="264" w:lineRule="auto"/>
        <w:jc w:val="both"/>
        <w:rPr>
          <w:rFonts w:ascii="Times New Roman" w:eastAsia="MS Mincho" w:hAnsi="Times New Roman"/>
          <w:color w:val="FF0000"/>
          <w:sz w:val="24"/>
          <w:szCs w:val="24"/>
        </w:rPr>
      </w:pPr>
      <w:r w:rsidRPr="00AB3968">
        <w:rPr>
          <w:rFonts w:ascii="Times New Roman" w:hAnsi="Times New Roman"/>
          <w:sz w:val="24"/>
          <w:szCs w:val="24"/>
        </w:rPr>
        <w:t>Zaplanowana została</w:t>
      </w:r>
      <w:r w:rsidR="00DF28F8">
        <w:rPr>
          <w:rFonts w:ascii="Times New Roman" w:hAnsi="Times New Roman"/>
          <w:sz w:val="24"/>
          <w:szCs w:val="24"/>
        </w:rPr>
        <w:t xml:space="preserve"> dotacja wysokości 55 000 zł na pomoc finansową dla Starostwa Powiatowego w Bydgoszczy w związku z prowadzeniem </w:t>
      </w:r>
      <w:r w:rsidRPr="00AB3968">
        <w:rPr>
          <w:rFonts w:ascii="Times New Roman" w:hAnsi="Times New Roman"/>
          <w:sz w:val="24"/>
          <w:szCs w:val="24"/>
        </w:rPr>
        <w:t xml:space="preserve">ośrodka zamiejscowego rejestracji pojazdów na terenie </w:t>
      </w:r>
      <w:r w:rsidR="00DF28F8">
        <w:rPr>
          <w:rFonts w:ascii="Times New Roman" w:hAnsi="Times New Roman"/>
          <w:sz w:val="24"/>
          <w:szCs w:val="24"/>
        </w:rPr>
        <w:t>g</w:t>
      </w:r>
      <w:r w:rsidRPr="00AB3968">
        <w:rPr>
          <w:rFonts w:ascii="Times New Roman" w:eastAsia="MS Mincho" w:hAnsi="Times New Roman"/>
          <w:sz w:val="24"/>
          <w:szCs w:val="24"/>
        </w:rPr>
        <w:t xml:space="preserve">miny Osielsko, dział 750 </w:t>
      </w:r>
      <w:r w:rsidRPr="00AB3968">
        <w:rPr>
          <w:rFonts w:ascii="Times New Roman" w:hAnsi="Times New Roman"/>
          <w:sz w:val="24"/>
          <w:szCs w:val="24"/>
        </w:rPr>
        <w:t xml:space="preserve">rozdział 75020 § 2710. </w:t>
      </w:r>
    </w:p>
    <w:p w:rsidR="0011513D" w:rsidRPr="00AB3968" w:rsidRDefault="0011513D" w:rsidP="000F5A97">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Miasto Bydgoszcz – </w:t>
      </w:r>
      <w:r w:rsidR="007A202E" w:rsidRPr="00AB3968">
        <w:rPr>
          <w:rFonts w:ascii="Times New Roman" w:hAnsi="Times New Roman"/>
          <w:sz w:val="24"/>
          <w:szCs w:val="24"/>
          <w:u w:val="single"/>
        </w:rPr>
        <w:t>1 345 700</w:t>
      </w:r>
      <w:r w:rsidRPr="00AB3968">
        <w:rPr>
          <w:rFonts w:ascii="Times New Roman" w:hAnsi="Times New Roman"/>
          <w:sz w:val="24"/>
          <w:szCs w:val="24"/>
          <w:u w:val="single"/>
        </w:rPr>
        <w:t xml:space="preserve"> zł</w:t>
      </w:r>
    </w:p>
    <w:p w:rsidR="0011513D" w:rsidRPr="00AB3968" w:rsidRDefault="0011513D" w:rsidP="000F5A97">
      <w:pPr>
        <w:spacing w:after="0" w:line="264" w:lineRule="auto"/>
        <w:jc w:val="both"/>
        <w:rPr>
          <w:rFonts w:ascii="Times New Roman" w:hAnsi="Times New Roman"/>
          <w:iCs/>
          <w:sz w:val="24"/>
          <w:szCs w:val="24"/>
        </w:rPr>
      </w:pPr>
      <w:r w:rsidRPr="00AB3968">
        <w:rPr>
          <w:rFonts w:ascii="Times New Roman" w:hAnsi="Times New Roman"/>
          <w:iCs/>
          <w:sz w:val="24"/>
          <w:szCs w:val="24"/>
        </w:rPr>
        <w:t>Zaplanowano dotacje dla miasta, na pokrycie kosztów realizacji zadań gminy Osielsko</w:t>
      </w:r>
      <w:r w:rsidR="008F4A57">
        <w:rPr>
          <w:rFonts w:ascii="Times New Roman" w:hAnsi="Times New Roman"/>
          <w:iCs/>
          <w:sz w:val="24"/>
          <w:szCs w:val="24"/>
        </w:rPr>
        <w:t xml:space="preserve"> realizowanych </w:t>
      </w:r>
      <w:r w:rsidRPr="00AB3968">
        <w:rPr>
          <w:rFonts w:ascii="Times New Roman" w:hAnsi="Times New Roman"/>
          <w:iCs/>
          <w:sz w:val="24"/>
          <w:szCs w:val="24"/>
        </w:rPr>
        <w:t>przez miasto Bydgoszcz:</w:t>
      </w:r>
    </w:p>
    <w:p w:rsidR="0011513D" w:rsidRPr="00AB3968" w:rsidRDefault="0011513D" w:rsidP="000F5A97">
      <w:pPr>
        <w:numPr>
          <w:ilvl w:val="0"/>
          <w:numId w:val="4"/>
        </w:numPr>
        <w:autoSpaceDN w:val="0"/>
        <w:spacing w:after="0" w:line="264" w:lineRule="auto"/>
        <w:jc w:val="both"/>
        <w:rPr>
          <w:rFonts w:ascii="Times New Roman" w:hAnsi="Times New Roman"/>
          <w:iCs/>
          <w:sz w:val="24"/>
          <w:szCs w:val="24"/>
        </w:rPr>
      </w:pPr>
      <w:r w:rsidRPr="00AB3968">
        <w:rPr>
          <w:rFonts w:ascii="Times New Roman" w:hAnsi="Times New Roman"/>
          <w:iCs/>
          <w:sz w:val="24"/>
          <w:szCs w:val="24"/>
        </w:rPr>
        <w:t xml:space="preserve">na pokrycie kosztów pobytu osób niepełnosprawnych w ośrodku wsparcia – </w:t>
      </w:r>
      <w:r w:rsidR="007A202E" w:rsidRPr="00AB3968">
        <w:rPr>
          <w:rFonts w:ascii="Times New Roman" w:hAnsi="Times New Roman"/>
          <w:iCs/>
          <w:sz w:val="24"/>
          <w:szCs w:val="24"/>
        </w:rPr>
        <w:t>80</w:t>
      </w:r>
      <w:r w:rsidRPr="00AB3968">
        <w:rPr>
          <w:rFonts w:ascii="Times New Roman" w:hAnsi="Times New Roman"/>
          <w:iCs/>
          <w:sz w:val="24"/>
          <w:szCs w:val="24"/>
        </w:rPr>
        <w:t> 000 zł,</w:t>
      </w:r>
    </w:p>
    <w:p w:rsidR="0011513D" w:rsidRPr="00AB3968" w:rsidRDefault="0011513D" w:rsidP="000F5A97">
      <w:pPr>
        <w:numPr>
          <w:ilvl w:val="0"/>
          <w:numId w:val="4"/>
        </w:numPr>
        <w:autoSpaceDN w:val="0"/>
        <w:spacing w:after="0" w:line="264" w:lineRule="auto"/>
        <w:jc w:val="both"/>
        <w:rPr>
          <w:rFonts w:ascii="Times New Roman" w:hAnsi="Times New Roman"/>
          <w:iCs/>
          <w:sz w:val="24"/>
          <w:szCs w:val="24"/>
        </w:rPr>
      </w:pPr>
      <w:r w:rsidRPr="00AB3968">
        <w:rPr>
          <w:rFonts w:ascii="Times New Roman" w:hAnsi="Times New Roman"/>
          <w:iCs/>
          <w:sz w:val="24"/>
          <w:szCs w:val="24"/>
        </w:rPr>
        <w:t xml:space="preserve">na pokrycie kosztów </w:t>
      </w:r>
      <w:r w:rsidR="007A202E" w:rsidRPr="00AB3968">
        <w:rPr>
          <w:rFonts w:ascii="Times New Roman" w:hAnsi="Times New Roman"/>
          <w:iCs/>
          <w:sz w:val="24"/>
          <w:szCs w:val="24"/>
        </w:rPr>
        <w:t>pobytu dzieci w żłobkach – 16</w:t>
      </w:r>
      <w:r w:rsidRPr="00AB3968">
        <w:rPr>
          <w:rFonts w:ascii="Times New Roman" w:hAnsi="Times New Roman"/>
          <w:iCs/>
          <w:sz w:val="24"/>
          <w:szCs w:val="24"/>
        </w:rPr>
        <w:t xml:space="preserve"> 000 zł,</w:t>
      </w:r>
    </w:p>
    <w:p w:rsidR="0011513D" w:rsidRPr="00AB3968" w:rsidRDefault="0011513D" w:rsidP="000F5A97">
      <w:pPr>
        <w:numPr>
          <w:ilvl w:val="0"/>
          <w:numId w:val="4"/>
        </w:numPr>
        <w:autoSpaceDN w:val="0"/>
        <w:spacing w:after="0" w:line="264" w:lineRule="auto"/>
        <w:jc w:val="both"/>
        <w:rPr>
          <w:rFonts w:ascii="Times New Roman" w:hAnsi="Times New Roman"/>
          <w:iCs/>
          <w:sz w:val="24"/>
          <w:szCs w:val="24"/>
        </w:rPr>
      </w:pPr>
      <w:r w:rsidRPr="00AB3968">
        <w:rPr>
          <w:rFonts w:ascii="Times New Roman" w:hAnsi="Times New Roman"/>
          <w:iCs/>
          <w:sz w:val="24"/>
          <w:szCs w:val="24"/>
        </w:rPr>
        <w:t xml:space="preserve">na współfinansowanie schroniska dla zwierząt – </w:t>
      </w:r>
      <w:r w:rsidR="007A202E" w:rsidRPr="00AB3968">
        <w:rPr>
          <w:rFonts w:ascii="Times New Roman" w:hAnsi="Times New Roman"/>
          <w:iCs/>
          <w:sz w:val="24"/>
          <w:szCs w:val="24"/>
        </w:rPr>
        <w:t>46</w:t>
      </w:r>
      <w:r w:rsidRPr="00AB3968">
        <w:rPr>
          <w:rFonts w:ascii="Times New Roman" w:hAnsi="Times New Roman"/>
          <w:iCs/>
          <w:sz w:val="24"/>
          <w:szCs w:val="24"/>
        </w:rPr>
        <w:t xml:space="preserve"> 200 zł,</w:t>
      </w:r>
    </w:p>
    <w:p w:rsidR="0011513D" w:rsidRPr="00AB3968" w:rsidRDefault="0011513D" w:rsidP="000F5A97">
      <w:pPr>
        <w:numPr>
          <w:ilvl w:val="0"/>
          <w:numId w:val="4"/>
        </w:numPr>
        <w:autoSpaceDN w:val="0"/>
        <w:spacing w:after="0" w:line="264" w:lineRule="auto"/>
        <w:jc w:val="both"/>
        <w:rPr>
          <w:rFonts w:ascii="Times New Roman" w:hAnsi="Times New Roman"/>
          <w:iCs/>
          <w:sz w:val="24"/>
          <w:szCs w:val="24"/>
        </w:rPr>
      </w:pPr>
      <w:r w:rsidRPr="00AB3968">
        <w:rPr>
          <w:rFonts w:ascii="Times New Roman" w:hAnsi="Times New Roman"/>
          <w:iCs/>
          <w:sz w:val="24"/>
          <w:szCs w:val="24"/>
        </w:rPr>
        <w:t>na organizację transportu n</w:t>
      </w:r>
      <w:r w:rsidR="007A202E" w:rsidRPr="00AB3968">
        <w:rPr>
          <w:rFonts w:ascii="Times New Roman" w:hAnsi="Times New Roman"/>
          <w:iCs/>
          <w:sz w:val="24"/>
          <w:szCs w:val="24"/>
        </w:rPr>
        <w:t>a terenie gminy Osielsko – 1 200</w:t>
      </w:r>
      <w:r w:rsidR="00B559D6" w:rsidRPr="00AB3968">
        <w:rPr>
          <w:rFonts w:ascii="Times New Roman" w:hAnsi="Times New Roman"/>
          <w:iCs/>
          <w:sz w:val="24"/>
          <w:szCs w:val="24"/>
        </w:rPr>
        <w:t> 000 zł,</w:t>
      </w:r>
    </w:p>
    <w:p w:rsidR="00B559D6" w:rsidRPr="00AB3968" w:rsidRDefault="00B559D6" w:rsidP="000F5A97">
      <w:pPr>
        <w:numPr>
          <w:ilvl w:val="0"/>
          <w:numId w:val="4"/>
        </w:numPr>
        <w:autoSpaceDN w:val="0"/>
        <w:spacing w:after="0" w:line="264" w:lineRule="auto"/>
        <w:jc w:val="both"/>
        <w:rPr>
          <w:rFonts w:ascii="Times New Roman" w:hAnsi="Times New Roman"/>
          <w:iCs/>
          <w:sz w:val="24"/>
          <w:szCs w:val="24"/>
        </w:rPr>
      </w:pPr>
      <w:r w:rsidRPr="00AB3968">
        <w:rPr>
          <w:rFonts w:ascii="Times New Roman" w:hAnsi="Times New Roman"/>
          <w:iCs/>
          <w:sz w:val="24"/>
          <w:szCs w:val="24"/>
        </w:rPr>
        <w:t>na realizacj</w:t>
      </w:r>
      <w:r w:rsidR="008F4A57">
        <w:rPr>
          <w:rFonts w:ascii="Times New Roman" w:hAnsi="Times New Roman"/>
          <w:iCs/>
          <w:sz w:val="24"/>
          <w:szCs w:val="24"/>
        </w:rPr>
        <w:t>ę</w:t>
      </w:r>
      <w:r w:rsidRPr="00AB3968">
        <w:rPr>
          <w:rFonts w:ascii="Times New Roman" w:hAnsi="Times New Roman"/>
          <w:iCs/>
          <w:sz w:val="24"/>
          <w:szCs w:val="24"/>
        </w:rPr>
        <w:t xml:space="preserve"> zadań w ramach ZIT BTOF – 3 500 zł.</w:t>
      </w:r>
    </w:p>
    <w:p w:rsidR="0011513D" w:rsidRPr="00AB3968" w:rsidRDefault="0011513D" w:rsidP="000F5A97">
      <w:pPr>
        <w:autoSpaceDN w:val="0"/>
        <w:spacing w:after="0" w:line="264" w:lineRule="auto"/>
        <w:jc w:val="both"/>
        <w:rPr>
          <w:rFonts w:ascii="Times New Roman" w:hAnsi="Times New Roman"/>
          <w:iCs/>
          <w:sz w:val="24"/>
          <w:szCs w:val="24"/>
        </w:rPr>
      </w:pPr>
    </w:p>
    <w:p w:rsidR="0011513D" w:rsidRPr="00AB3968" w:rsidRDefault="0011513D" w:rsidP="000F5A97">
      <w:pPr>
        <w:numPr>
          <w:ilvl w:val="0"/>
          <w:numId w:val="3"/>
        </w:numPr>
        <w:spacing w:after="0" w:line="264" w:lineRule="auto"/>
        <w:jc w:val="both"/>
        <w:outlineLvl w:val="0"/>
        <w:rPr>
          <w:rFonts w:ascii="Times New Roman" w:eastAsia="MS Mincho" w:hAnsi="Times New Roman"/>
          <w:b/>
          <w:bCs/>
          <w:sz w:val="24"/>
          <w:szCs w:val="24"/>
        </w:rPr>
      </w:pPr>
      <w:r w:rsidRPr="00AB3968">
        <w:rPr>
          <w:rFonts w:ascii="Times New Roman" w:eastAsia="MS Mincho" w:hAnsi="Times New Roman"/>
          <w:b/>
          <w:bCs/>
          <w:sz w:val="24"/>
          <w:szCs w:val="24"/>
        </w:rPr>
        <w:t>Dotacje celowe na zdania inwestycyjne</w:t>
      </w:r>
    </w:p>
    <w:p w:rsidR="0011513D" w:rsidRPr="00AB3968" w:rsidRDefault="0011513D" w:rsidP="000F5A97">
      <w:pPr>
        <w:spacing w:after="0" w:line="264" w:lineRule="auto"/>
        <w:jc w:val="both"/>
        <w:outlineLvl w:val="0"/>
        <w:rPr>
          <w:rFonts w:ascii="Times New Roman" w:eastAsia="MS Mincho" w:hAnsi="Times New Roman"/>
          <w:bCs/>
          <w:sz w:val="24"/>
          <w:szCs w:val="24"/>
        </w:rPr>
      </w:pPr>
      <w:r w:rsidRPr="00AB3968">
        <w:rPr>
          <w:rFonts w:ascii="Times New Roman" w:eastAsia="MS Mincho" w:hAnsi="Times New Roman"/>
          <w:bCs/>
          <w:sz w:val="24"/>
          <w:szCs w:val="24"/>
        </w:rPr>
        <w:t xml:space="preserve">Planowane dotacje wyniosą </w:t>
      </w:r>
      <w:r w:rsidR="00710032">
        <w:rPr>
          <w:rFonts w:ascii="Times New Roman" w:eastAsia="MS Mincho" w:hAnsi="Times New Roman"/>
          <w:bCs/>
          <w:sz w:val="24"/>
          <w:szCs w:val="24"/>
        </w:rPr>
        <w:t>3 365 000</w:t>
      </w:r>
      <w:r w:rsidRPr="00AB3968">
        <w:rPr>
          <w:rFonts w:ascii="Times New Roman" w:eastAsia="MS Mincho" w:hAnsi="Times New Roman"/>
          <w:bCs/>
          <w:sz w:val="24"/>
          <w:szCs w:val="24"/>
        </w:rPr>
        <w:t xml:space="preserve"> zł, w tym:</w:t>
      </w:r>
    </w:p>
    <w:p w:rsidR="0011513D" w:rsidRPr="00AB3968" w:rsidRDefault="008F4A57" w:rsidP="000F5A97">
      <w:pPr>
        <w:numPr>
          <w:ilvl w:val="0"/>
          <w:numId w:val="5"/>
        </w:numPr>
        <w:spacing w:after="0" w:line="264" w:lineRule="auto"/>
        <w:jc w:val="both"/>
        <w:outlineLvl w:val="0"/>
        <w:rPr>
          <w:rFonts w:ascii="Times New Roman" w:eastAsia="MS Mincho" w:hAnsi="Times New Roman"/>
          <w:bCs/>
          <w:sz w:val="24"/>
          <w:szCs w:val="24"/>
        </w:rPr>
      </w:pPr>
      <w:r>
        <w:rPr>
          <w:rFonts w:ascii="Times New Roman" w:eastAsia="MS Mincho" w:hAnsi="Times New Roman"/>
          <w:bCs/>
          <w:sz w:val="24"/>
          <w:szCs w:val="24"/>
        </w:rPr>
        <w:t>d</w:t>
      </w:r>
      <w:r w:rsidR="0011513D" w:rsidRPr="00AB3968">
        <w:rPr>
          <w:rFonts w:ascii="Times New Roman" w:eastAsia="MS Mincho" w:hAnsi="Times New Roman"/>
          <w:bCs/>
          <w:sz w:val="24"/>
          <w:szCs w:val="24"/>
        </w:rPr>
        <w:t>la Gminnego Zakładu Komunalnego na budowę infrastruktury wodociągowej i kanalizacyjnej – 2</w:t>
      </w:r>
      <w:r w:rsidR="00710032">
        <w:rPr>
          <w:rFonts w:ascii="Times New Roman" w:eastAsia="MS Mincho" w:hAnsi="Times New Roman"/>
          <w:bCs/>
          <w:sz w:val="24"/>
          <w:szCs w:val="24"/>
        </w:rPr>
        <w:t> 415</w:t>
      </w:r>
      <w:r w:rsidR="00B559D6" w:rsidRPr="00AB3968">
        <w:rPr>
          <w:rFonts w:ascii="Times New Roman" w:eastAsia="MS Mincho" w:hAnsi="Times New Roman"/>
          <w:bCs/>
          <w:sz w:val="24"/>
          <w:szCs w:val="24"/>
        </w:rPr>
        <w:t xml:space="preserve"> 000</w:t>
      </w:r>
      <w:r w:rsidR="0011513D" w:rsidRPr="00AB3968">
        <w:rPr>
          <w:rFonts w:ascii="Times New Roman" w:eastAsia="MS Mincho" w:hAnsi="Times New Roman"/>
          <w:bCs/>
          <w:sz w:val="24"/>
          <w:szCs w:val="24"/>
        </w:rPr>
        <w:t xml:space="preserve"> zł,</w:t>
      </w:r>
    </w:p>
    <w:p w:rsidR="0011513D" w:rsidRPr="00AB3968" w:rsidRDefault="008F4A57" w:rsidP="000F5A97">
      <w:pPr>
        <w:numPr>
          <w:ilvl w:val="0"/>
          <w:numId w:val="5"/>
        </w:numPr>
        <w:spacing w:after="0" w:line="264" w:lineRule="auto"/>
        <w:jc w:val="both"/>
        <w:outlineLvl w:val="0"/>
        <w:rPr>
          <w:rFonts w:ascii="Times New Roman" w:eastAsia="MS Mincho" w:hAnsi="Times New Roman"/>
          <w:bCs/>
          <w:sz w:val="24"/>
          <w:szCs w:val="24"/>
        </w:rPr>
      </w:pPr>
      <w:r>
        <w:rPr>
          <w:rFonts w:ascii="Times New Roman" w:eastAsia="MS Mincho" w:hAnsi="Times New Roman"/>
          <w:bCs/>
          <w:sz w:val="24"/>
          <w:szCs w:val="24"/>
        </w:rPr>
        <w:t>d</w:t>
      </w:r>
      <w:r w:rsidR="00B559D6" w:rsidRPr="00AB3968">
        <w:rPr>
          <w:rFonts w:ascii="Times New Roman" w:eastAsia="MS Mincho" w:hAnsi="Times New Roman"/>
          <w:bCs/>
          <w:sz w:val="24"/>
          <w:szCs w:val="24"/>
        </w:rPr>
        <w:t xml:space="preserve">la Gminy Dobrcz na zadania gminy w zakresie bezpieczeństwa przeciwpożarowego -dofinansowanie </w:t>
      </w:r>
      <w:proofErr w:type="spellStart"/>
      <w:r w:rsidR="0011513D" w:rsidRPr="00AB3968">
        <w:rPr>
          <w:rFonts w:ascii="Times New Roman" w:eastAsia="MS Mincho" w:hAnsi="Times New Roman"/>
          <w:bCs/>
          <w:sz w:val="24"/>
          <w:szCs w:val="24"/>
        </w:rPr>
        <w:t>zakup</w:t>
      </w:r>
      <w:r w:rsidR="00B559D6" w:rsidRPr="00AB3968">
        <w:rPr>
          <w:rFonts w:ascii="Times New Roman" w:eastAsia="MS Mincho" w:hAnsi="Times New Roman"/>
          <w:bCs/>
          <w:sz w:val="24"/>
          <w:szCs w:val="24"/>
        </w:rPr>
        <w:t>uwozu</w:t>
      </w:r>
      <w:proofErr w:type="spellEnd"/>
      <w:r w:rsidR="00B559D6" w:rsidRPr="00AB3968">
        <w:rPr>
          <w:rFonts w:ascii="Times New Roman" w:eastAsia="MS Mincho" w:hAnsi="Times New Roman"/>
          <w:bCs/>
          <w:sz w:val="24"/>
          <w:szCs w:val="24"/>
        </w:rPr>
        <w:t xml:space="preserve"> bojowego dla OSP Dobrcz</w:t>
      </w:r>
      <w:r w:rsidR="0011513D" w:rsidRPr="00AB3968">
        <w:rPr>
          <w:rFonts w:ascii="Times New Roman" w:eastAsia="MS Mincho" w:hAnsi="Times New Roman"/>
          <w:bCs/>
          <w:sz w:val="24"/>
          <w:szCs w:val="24"/>
        </w:rPr>
        <w:t xml:space="preserve"> – </w:t>
      </w:r>
      <w:r w:rsidR="00B559D6" w:rsidRPr="00AB3968">
        <w:rPr>
          <w:rFonts w:ascii="Times New Roman" w:eastAsia="MS Mincho" w:hAnsi="Times New Roman"/>
          <w:bCs/>
          <w:sz w:val="24"/>
          <w:szCs w:val="24"/>
        </w:rPr>
        <w:t>50</w:t>
      </w:r>
      <w:r w:rsidR="0011513D" w:rsidRPr="00AB3968">
        <w:rPr>
          <w:rFonts w:ascii="Times New Roman" w:eastAsia="MS Mincho" w:hAnsi="Times New Roman"/>
          <w:bCs/>
          <w:sz w:val="24"/>
          <w:szCs w:val="24"/>
        </w:rPr>
        <w:t xml:space="preserve"> 000 zł,</w:t>
      </w:r>
    </w:p>
    <w:p w:rsidR="0011513D" w:rsidRPr="00AB3968" w:rsidRDefault="0011513D" w:rsidP="000F5A97">
      <w:pPr>
        <w:numPr>
          <w:ilvl w:val="0"/>
          <w:numId w:val="5"/>
        </w:numPr>
        <w:spacing w:after="0" w:line="264" w:lineRule="auto"/>
        <w:jc w:val="both"/>
        <w:outlineLvl w:val="0"/>
        <w:rPr>
          <w:rFonts w:ascii="Times New Roman" w:eastAsia="MS Mincho" w:hAnsi="Times New Roman"/>
          <w:bCs/>
          <w:sz w:val="24"/>
          <w:szCs w:val="24"/>
        </w:rPr>
      </w:pPr>
      <w:r w:rsidRPr="00AB3968">
        <w:rPr>
          <w:rFonts w:ascii="Times New Roman" w:eastAsia="MS Mincho" w:hAnsi="Times New Roman"/>
          <w:bCs/>
          <w:sz w:val="24"/>
          <w:szCs w:val="24"/>
        </w:rPr>
        <w:t xml:space="preserve">dla </w:t>
      </w:r>
      <w:r w:rsidR="00B559D6" w:rsidRPr="00AB3968">
        <w:rPr>
          <w:rFonts w:ascii="Times New Roman" w:eastAsia="MS Mincho" w:hAnsi="Times New Roman"/>
          <w:bCs/>
          <w:sz w:val="24"/>
          <w:szCs w:val="24"/>
        </w:rPr>
        <w:t>Starostwa Powiatowego na realizację zadań inwestycyjnych</w:t>
      </w:r>
      <w:r w:rsidR="008F4A57">
        <w:rPr>
          <w:rFonts w:ascii="Times New Roman" w:eastAsia="MS Mincho" w:hAnsi="Times New Roman"/>
          <w:bCs/>
          <w:sz w:val="24"/>
          <w:szCs w:val="24"/>
        </w:rPr>
        <w:t xml:space="preserve"> na drogach p</w:t>
      </w:r>
      <w:r w:rsidR="00B559D6" w:rsidRPr="00AB3968">
        <w:rPr>
          <w:rFonts w:ascii="Times New Roman" w:eastAsia="MS Mincho" w:hAnsi="Times New Roman"/>
          <w:bCs/>
          <w:sz w:val="24"/>
          <w:szCs w:val="24"/>
        </w:rPr>
        <w:t>owiatowych  – 900</w:t>
      </w:r>
      <w:r w:rsidRPr="00AB3968">
        <w:rPr>
          <w:rFonts w:ascii="Times New Roman" w:eastAsia="MS Mincho" w:hAnsi="Times New Roman"/>
          <w:bCs/>
          <w:sz w:val="24"/>
          <w:szCs w:val="24"/>
        </w:rPr>
        <w:t> 000 zł.</w:t>
      </w:r>
    </w:p>
    <w:p w:rsidR="0011513D" w:rsidRPr="00AB3968" w:rsidRDefault="0011513D" w:rsidP="000F5A97">
      <w:pPr>
        <w:spacing w:after="0" w:line="264" w:lineRule="auto"/>
        <w:ind w:left="720"/>
        <w:jc w:val="both"/>
        <w:outlineLvl w:val="0"/>
        <w:rPr>
          <w:rFonts w:ascii="Times New Roman" w:eastAsia="MS Mincho" w:hAnsi="Times New Roman"/>
          <w:bCs/>
          <w:sz w:val="24"/>
          <w:szCs w:val="24"/>
        </w:rPr>
      </w:pPr>
    </w:p>
    <w:p w:rsidR="0011513D" w:rsidRPr="00AB3968" w:rsidRDefault="0011513D" w:rsidP="000F5A97">
      <w:pPr>
        <w:numPr>
          <w:ilvl w:val="0"/>
          <w:numId w:val="3"/>
        </w:numPr>
        <w:spacing w:after="0" w:line="264" w:lineRule="auto"/>
        <w:jc w:val="both"/>
        <w:outlineLvl w:val="0"/>
        <w:rPr>
          <w:rFonts w:ascii="Times New Roman" w:eastAsia="MS Mincho" w:hAnsi="Times New Roman"/>
          <w:b/>
          <w:bCs/>
          <w:sz w:val="24"/>
          <w:szCs w:val="24"/>
        </w:rPr>
      </w:pPr>
      <w:r w:rsidRPr="00AB3968">
        <w:rPr>
          <w:rFonts w:ascii="Times New Roman" w:eastAsia="MS Mincho" w:hAnsi="Times New Roman"/>
          <w:b/>
          <w:bCs/>
          <w:sz w:val="24"/>
          <w:szCs w:val="24"/>
        </w:rPr>
        <w:t xml:space="preserve">Dotacje podmiotowe </w:t>
      </w:r>
    </w:p>
    <w:p w:rsidR="0011513D" w:rsidRPr="00AB3968" w:rsidRDefault="0011513D" w:rsidP="000F5A97">
      <w:pPr>
        <w:spacing w:line="264" w:lineRule="auto"/>
        <w:contextualSpacing/>
        <w:jc w:val="both"/>
        <w:rPr>
          <w:rFonts w:ascii="Times New Roman" w:hAnsi="Times New Roman"/>
          <w:sz w:val="24"/>
          <w:szCs w:val="24"/>
        </w:rPr>
      </w:pPr>
      <w:r w:rsidRPr="00AB3968">
        <w:rPr>
          <w:rFonts w:ascii="Times New Roman" w:hAnsi="Times New Roman"/>
          <w:sz w:val="24"/>
          <w:szCs w:val="24"/>
        </w:rPr>
        <w:t xml:space="preserve">Są to dotacje dla instytucji kultury – </w:t>
      </w:r>
      <w:r w:rsidR="005F4A80">
        <w:rPr>
          <w:rFonts w:ascii="Times New Roman" w:hAnsi="Times New Roman"/>
          <w:sz w:val="24"/>
          <w:szCs w:val="24"/>
        </w:rPr>
        <w:t>1 </w:t>
      </w:r>
      <w:r w:rsidR="00793106">
        <w:rPr>
          <w:rFonts w:ascii="Times New Roman" w:hAnsi="Times New Roman"/>
          <w:sz w:val="24"/>
          <w:szCs w:val="24"/>
        </w:rPr>
        <w:t xml:space="preserve">508 490 zł </w:t>
      </w:r>
      <w:r w:rsidRPr="00AB3968">
        <w:rPr>
          <w:rFonts w:ascii="Times New Roman" w:hAnsi="Times New Roman"/>
          <w:sz w:val="24"/>
          <w:szCs w:val="24"/>
        </w:rPr>
        <w:t xml:space="preserve"> i samodzielnego publicznego zakładu</w:t>
      </w:r>
      <w:r w:rsidR="005D2581" w:rsidRPr="00AB3968">
        <w:rPr>
          <w:rFonts w:ascii="Times New Roman" w:hAnsi="Times New Roman"/>
          <w:sz w:val="24"/>
          <w:szCs w:val="24"/>
        </w:rPr>
        <w:t xml:space="preserve"> opieki zdrowotnej – 122 200 zł, </w:t>
      </w:r>
      <w:r w:rsidR="00793106">
        <w:rPr>
          <w:rFonts w:ascii="Times New Roman" w:hAnsi="Times New Roman"/>
          <w:sz w:val="24"/>
          <w:szCs w:val="24"/>
        </w:rPr>
        <w:t xml:space="preserve"> </w:t>
      </w:r>
      <w:r w:rsidR="005D2581" w:rsidRPr="00AB3968">
        <w:rPr>
          <w:rFonts w:ascii="Times New Roman" w:hAnsi="Times New Roman"/>
          <w:sz w:val="24"/>
          <w:szCs w:val="24"/>
        </w:rPr>
        <w:t>razem 1 630 690</w:t>
      </w:r>
      <w:r w:rsidRPr="00AB3968">
        <w:rPr>
          <w:rFonts w:ascii="Times New Roman" w:hAnsi="Times New Roman"/>
          <w:sz w:val="24"/>
          <w:szCs w:val="24"/>
        </w:rPr>
        <w:t xml:space="preserve"> zł.</w:t>
      </w:r>
    </w:p>
    <w:p w:rsidR="0011513D" w:rsidRPr="00AB3968" w:rsidRDefault="0011513D" w:rsidP="000F5A97">
      <w:pPr>
        <w:keepNext/>
        <w:numPr>
          <w:ilvl w:val="0"/>
          <w:numId w:val="6"/>
        </w:numPr>
        <w:autoSpaceDE w:val="0"/>
        <w:autoSpaceDN w:val="0"/>
        <w:adjustRightInd w:val="0"/>
        <w:spacing w:after="0" w:line="264" w:lineRule="auto"/>
        <w:jc w:val="both"/>
        <w:outlineLvl w:val="5"/>
        <w:rPr>
          <w:rFonts w:ascii="Times New Roman" w:eastAsia="Times New Roman" w:hAnsi="Times New Roman"/>
          <w:bCs/>
          <w:iCs/>
          <w:sz w:val="24"/>
          <w:szCs w:val="24"/>
          <w:u w:val="single"/>
        </w:rPr>
      </w:pPr>
      <w:r w:rsidRPr="00AB3968">
        <w:rPr>
          <w:rFonts w:ascii="Times New Roman" w:eastAsia="Times New Roman" w:hAnsi="Times New Roman"/>
          <w:bCs/>
          <w:iCs/>
          <w:sz w:val="24"/>
          <w:szCs w:val="24"/>
          <w:u w:val="single"/>
        </w:rPr>
        <w:t>Gminne instytucje kultury</w:t>
      </w:r>
    </w:p>
    <w:p w:rsidR="0011513D" w:rsidRPr="00AB3968" w:rsidRDefault="0011513D" w:rsidP="000F5A97">
      <w:p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Instytucje kultury są samodzielnymi podmiotami działającymi na podstawie przepisów ustawy z dnia 25 października 1991 r. o organizowaniu i prowadzeniu działalności kulturalnej</w:t>
      </w:r>
      <w:r w:rsidRPr="00AB3968">
        <w:rPr>
          <w:rFonts w:ascii="Times New Roman" w:eastAsia="Times New Roman" w:hAnsi="Times New Roman"/>
          <w:sz w:val="24"/>
          <w:szCs w:val="24"/>
          <w:vertAlign w:val="superscript"/>
        </w:rPr>
        <w:footnoteReference w:id="26"/>
      </w:r>
      <w:r w:rsidRPr="00AB3968">
        <w:rPr>
          <w:rFonts w:ascii="Times New Roman" w:eastAsia="Times New Roman" w:hAnsi="Times New Roman"/>
          <w:sz w:val="24"/>
          <w:szCs w:val="24"/>
        </w:rPr>
        <w:t>. Gmina prowadzi i finansuje działalność:</w:t>
      </w:r>
    </w:p>
    <w:p w:rsidR="0011513D" w:rsidRPr="00AB3968" w:rsidRDefault="0011513D" w:rsidP="000F5A97">
      <w:pPr>
        <w:numPr>
          <w:ilvl w:val="0"/>
          <w:numId w:val="7"/>
        </w:num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Gminnego Ośrodka Kultury w Osielsku wraz przynależnymi do niego świetlicami w każdym sołectwie i placami zabaw.</w:t>
      </w:r>
    </w:p>
    <w:p w:rsidR="0011513D" w:rsidRPr="00AB3968" w:rsidRDefault="0011513D" w:rsidP="000F5A97">
      <w:pPr>
        <w:numPr>
          <w:ilvl w:val="0"/>
          <w:numId w:val="7"/>
        </w:num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Gminnej Biblioteki Publicznej w Osielsku z filią w Żołędowie.</w:t>
      </w:r>
    </w:p>
    <w:p w:rsidR="0011513D" w:rsidRPr="00AB3968" w:rsidRDefault="0011513D" w:rsidP="000F5A97">
      <w:p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Art. 28 ust. 2 w/wym. ustawy stanowi, że przychodem instytucji kultury między innymi są dotacje z budżetu. Zaplanowano dotacje:</w:t>
      </w:r>
    </w:p>
    <w:p w:rsidR="0011513D" w:rsidRPr="00AB3968" w:rsidRDefault="0011513D" w:rsidP="000F5A97">
      <w:pPr>
        <w:numPr>
          <w:ilvl w:val="0"/>
          <w:numId w:val="8"/>
        </w:numPr>
        <w:spacing w:after="0" w:line="264" w:lineRule="auto"/>
        <w:contextualSpacing/>
        <w:jc w:val="both"/>
        <w:rPr>
          <w:rFonts w:ascii="Times New Roman" w:hAnsi="Times New Roman"/>
          <w:sz w:val="24"/>
          <w:szCs w:val="24"/>
        </w:rPr>
      </w:pPr>
      <w:r w:rsidRPr="00AB3968">
        <w:rPr>
          <w:rFonts w:ascii="Times New Roman" w:hAnsi="Times New Roman"/>
          <w:sz w:val="24"/>
          <w:szCs w:val="24"/>
        </w:rPr>
        <w:t>dla GOK- u – 1</w:t>
      </w:r>
      <w:r w:rsidR="005D2581" w:rsidRPr="00AB3968">
        <w:rPr>
          <w:rFonts w:ascii="Times New Roman" w:hAnsi="Times New Roman"/>
          <w:sz w:val="24"/>
          <w:szCs w:val="24"/>
        </w:rPr>
        <w:t> 278 990</w:t>
      </w:r>
      <w:r w:rsidRPr="00AB3968">
        <w:rPr>
          <w:rFonts w:ascii="Times New Roman" w:hAnsi="Times New Roman"/>
          <w:sz w:val="24"/>
          <w:szCs w:val="24"/>
        </w:rPr>
        <w:t xml:space="preserve"> zł, według klasyfikacji dział 921 rozdział 92109 § 2480, </w:t>
      </w:r>
    </w:p>
    <w:p w:rsidR="0011513D" w:rsidRPr="00AB3968" w:rsidRDefault="0011513D" w:rsidP="000F5A97">
      <w:pPr>
        <w:numPr>
          <w:ilvl w:val="0"/>
          <w:numId w:val="8"/>
        </w:numPr>
        <w:spacing w:after="0" w:line="264" w:lineRule="auto"/>
        <w:contextualSpacing/>
        <w:jc w:val="both"/>
        <w:rPr>
          <w:rFonts w:ascii="Times New Roman" w:hAnsi="Times New Roman"/>
          <w:sz w:val="24"/>
          <w:szCs w:val="24"/>
        </w:rPr>
      </w:pPr>
      <w:r w:rsidRPr="00AB3968">
        <w:rPr>
          <w:rFonts w:ascii="Times New Roman" w:hAnsi="Times New Roman"/>
          <w:sz w:val="24"/>
          <w:szCs w:val="24"/>
        </w:rPr>
        <w:t>dla Biblioteki – 2</w:t>
      </w:r>
      <w:r w:rsidR="005D2581" w:rsidRPr="00AB3968">
        <w:rPr>
          <w:rFonts w:ascii="Times New Roman" w:hAnsi="Times New Roman"/>
          <w:sz w:val="24"/>
          <w:szCs w:val="24"/>
        </w:rPr>
        <w:t>29 500</w:t>
      </w:r>
      <w:r w:rsidRPr="00AB3968">
        <w:rPr>
          <w:rFonts w:ascii="Times New Roman" w:hAnsi="Times New Roman"/>
          <w:sz w:val="24"/>
          <w:szCs w:val="24"/>
        </w:rPr>
        <w:t xml:space="preserve"> zł;  według klasyfikacji dział 921 rozdział 92116 § 2480</w:t>
      </w:r>
    </w:p>
    <w:p w:rsidR="0011513D" w:rsidRPr="00AB3968" w:rsidRDefault="0011513D" w:rsidP="000F5A97">
      <w:pPr>
        <w:spacing w:after="0" w:line="264" w:lineRule="auto"/>
        <w:jc w:val="both"/>
        <w:rPr>
          <w:rFonts w:ascii="Times New Roman" w:hAnsi="Times New Roman"/>
          <w:b/>
          <w:sz w:val="24"/>
          <w:szCs w:val="24"/>
        </w:rPr>
      </w:pPr>
    </w:p>
    <w:p w:rsidR="0011513D" w:rsidRPr="00AB3968" w:rsidRDefault="0011513D" w:rsidP="000F5A97">
      <w:pPr>
        <w:numPr>
          <w:ilvl w:val="0"/>
          <w:numId w:val="6"/>
        </w:numPr>
        <w:autoSpaceDE w:val="0"/>
        <w:autoSpaceDN w:val="0"/>
        <w:adjustRightInd w:val="0"/>
        <w:spacing w:after="0" w:line="264" w:lineRule="auto"/>
        <w:jc w:val="both"/>
        <w:rPr>
          <w:rFonts w:ascii="Times New Roman" w:eastAsia="Times New Roman" w:hAnsi="Times New Roman"/>
          <w:bCs/>
          <w:sz w:val="24"/>
          <w:szCs w:val="24"/>
          <w:u w:val="single"/>
        </w:rPr>
      </w:pPr>
      <w:r w:rsidRPr="00AB3968">
        <w:rPr>
          <w:rFonts w:ascii="Times New Roman" w:eastAsia="Times New Roman" w:hAnsi="Times New Roman"/>
          <w:bCs/>
          <w:sz w:val="24"/>
          <w:szCs w:val="24"/>
          <w:u w:val="single"/>
        </w:rPr>
        <w:t>Gminna Przychodnia w Osielsku</w:t>
      </w:r>
    </w:p>
    <w:p w:rsidR="0011513D" w:rsidRPr="00AB3968" w:rsidRDefault="0011513D" w:rsidP="000F5A97">
      <w:pPr>
        <w:autoSpaceDE w:val="0"/>
        <w:autoSpaceDN w:val="0"/>
        <w:adjustRightInd w:val="0"/>
        <w:spacing w:after="0" w:line="264" w:lineRule="auto"/>
        <w:jc w:val="both"/>
        <w:rPr>
          <w:rFonts w:ascii="Times New Roman" w:eastAsia="Times New Roman" w:hAnsi="Times New Roman"/>
          <w:bCs/>
          <w:sz w:val="24"/>
          <w:szCs w:val="24"/>
        </w:rPr>
      </w:pPr>
      <w:r w:rsidRPr="00AB3968">
        <w:rPr>
          <w:rFonts w:ascii="Times New Roman" w:eastAsia="Times New Roman" w:hAnsi="Times New Roman"/>
          <w:bCs/>
          <w:sz w:val="24"/>
          <w:szCs w:val="24"/>
        </w:rPr>
        <w:t xml:space="preserve">Gminna Przychodnia w Osielsku jest samodzielnym publicznym zakładem opieki zdrowotnej utworzonym przez gminę. Podstawą prawną organizacji i gospodarki finansowej jest ustawa z </w:t>
      </w:r>
      <w:r w:rsidRPr="00AB3968">
        <w:rPr>
          <w:rFonts w:ascii="Times New Roman" w:eastAsia="Times New Roman" w:hAnsi="Times New Roman"/>
          <w:bCs/>
          <w:sz w:val="24"/>
          <w:szCs w:val="24"/>
        </w:rPr>
        <w:lastRenderedPageBreak/>
        <w:t>dnia 15 kwietnia  2011 r. o działalności leczniczej</w:t>
      </w:r>
      <w:r w:rsidRPr="00AB3968">
        <w:rPr>
          <w:rFonts w:ascii="Times New Roman" w:eastAsia="Times New Roman" w:hAnsi="Times New Roman"/>
          <w:bCs/>
          <w:sz w:val="24"/>
          <w:szCs w:val="24"/>
          <w:vertAlign w:val="superscript"/>
        </w:rPr>
        <w:footnoteReference w:id="27"/>
      </w:r>
      <w:r w:rsidRPr="00AB3968">
        <w:rPr>
          <w:rFonts w:ascii="Times New Roman" w:eastAsia="Times New Roman" w:hAnsi="Times New Roman"/>
          <w:bCs/>
          <w:sz w:val="24"/>
          <w:szCs w:val="24"/>
        </w:rPr>
        <w:t xml:space="preserve">, która weszła w życie 1 lipca 2011 r.. SPZOZ  prowadzi gospodarkę finansową na zasadach samodzielności i samofinansowania. </w:t>
      </w:r>
    </w:p>
    <w:p w:rsidR="0011513D" w:rsidRPr="00AB3968" w:rsidRDefault="0011513D" w:rsidP="000F5A97">
      <w:pPr>
        <w:tabs>
          <w:tab w:val="right" w:pos="284"/>
          <w:tab w:val="left" w:pos="408"/>
        </w:tabs>
        <w:spacing w:after="0" w:line="264" w:lineRule="auto"/>
        <w:ind w:left="408" w:hanging="408"/>
        <w:jc w:val="both"/>
        <w:rPr>
          <w:rFonts w:ascii="Times New Roman" w:hAnsi="Times New Roman"/>
          <w:sz w:val="24"/>
          <w:szCs w:val="24"/>
        </w:rPr>
      </w:pPr>
      <w:r w:rsidRPr="00AB3968">
        <w:rPr>
          <w:rFonts w:ascii="Times New Roman" w:hAnsi="Times New Roman"/>
          <w:sz w:val="24"/>
          <w:szCs w:val="24"/>
        </w:rPr>
        <w:t>Art. 114 ust. 1 w/wym. ustawy  stanowi, że samodzielny publiczny zakład opieki zdrowotnej może otrzymywać środki publiczne na:</w:t>
      </w:r>
    </w:p>
    <w:p w:rsidR="0011513D" w:rsidRPr="00AB3968" w:rsidRDefault="0011513D" w:rsidP="000F5A97">
      <w:pPr>
        <w:numPr>
          <w:ilvl w:val="0"/>
          <w:numId w:val="9"/>
        </w:numPr>
        <w:tabs>
          <w:tab w:val="right" w:pos="284"/>
          <w:tab w:val="left" w:pos="408"/>
        </w:tabs>
        <w:spacing w:after="0" w:line="264" w:lineRule="auto"/>
        <w:jc w:val="both"/>
        <w:rPr>
          <w:rFonts w:ascii="Times New Roman" w:hAnsi="Times New Roman"/>
          <w:sz w:val="24"/>
          <w:szCs w:val="24"/>
          <w:lang w:eastAsia="pl-PL"/>
        </w:rPr>
      </w:pPr>
      <w:r w:rsidRPr="00AB3968">
        <w:rPr>
          <w:rFonts w:ascii="Times New Roman" w:hAnsi="Times New Roman"/>
          <w:sz w:val="24"/>
          <w:szCs w:val="24"/>
        </w:rPr>
        <w:t>real</w:t>
      </w:r>
      <w:r w:rsidRPr="00AB3968">
        <w:rPr>
          <w:rFonts w:ascii="Times New Roman" w:hAnsi="Times New Roman"/>
          <w:sz w:val="24"/>
          <w:szCs w:val="24"/>
          <w:lang w:eastAsia="pl-PL"/>
        </w:rPr>
        <w:t>izację zadań w zakresie programów zdrowotnych i promocji zdrowia, w tym na zakup aparatury i sprzętu medycznego oraz wykonanie innych inwestycji koniecznych do realizacji tych zadań;</w:t>
      </w:r>
    </w:p>
    <w:p w:rsidR="0011513D" w:rsidRPr="00AB3968" w:rsidRDefault="0011513D" w:rsidP="000F5A97">
      <w:pPr>
        <w:numPr>
          <w:ilvl w:val="0"/>
          <w:numId w:val="9"/>
        </w:numPr>
        <w:tabs>
          <w:tab w:val="right" w:pos="284"/>
          <w:tab w:val="left" w:pos="408"/>
        </w:tabs>
        <w:spacing w:after="0" w:line="264" w:lineRule="auto"/>
        <w:jc w:val="both"/>
        <w:rPr>
          <w:rFonts w:ascii="Times New Roman" w:hAnsi="Times New Roman"/>
          <w:sz w:val="24"/>
          <w:szCs w:val="24"/>
        </w:rPr>
      </w:pPr>
      <w:r w:rsidRPr="00AB3968">
        <w:rPr>
          <w:rFonts w:ascii="Times New Roman" w:hAnsi="Times New Roman"/>
          <w:sz w:val="24"/>
          <w:szCs w:val="24"/>
          <w:lang w:eastAsia="pl-PL"/>
        </w:rPr>
        <w:t>remonty;</w:t>
      </w:r>
    </w:p>
    <w:p w:rsidR="0011513D" w:rsidRPr="00AB3968" w:rsidRDefault="0011513D" w:rsidP="000F5A97">
      <w:pPr>
        <w:numPr>
          <w:ilvl w:val="0"/>
          <w:numId w:val="9"/>
        </w:numPr>
        <w:tabs>
          <w:tab w:val="right" w:pos="284"/>
          <w:tab w:val="left" w:pos="408"/>
        </w:tabs>
        <w:spacing w:after="0" w:line="264" w:lineRule="auto"/>
        <w:jc w:val="both"/>
        <w:rPr>
          <w:rFonts w:ascii="Times New Roman" w:hAnsi="Times New Roman"/>
          <w:sz w:val="24"/>
          <w:szCs w:val="24"/>
        </w:rPr>
      </w:pPr>
      <w:r w:rsidRPr="00AB3968">
        <w:rPr>
          <w:rFonts w:ascii="Times New Roman" w:hAnsi="Times New Roman"/>
          <w:sz w:val="24"/>
          <w:szCs w:val="24"/>
          <w:lang w:eastAsia="pl-PL"/>
        </w:rPr>
        <w:t>inne niż określone w pkt 1 inwestycje, w tym zakup aparatury i sprzętu medycznego;</w:t>
      </w:r>
    </w:p>
    <w:p w:rsidR="0011513D" w:rsidRPr="00AB3968" w:rsidRDefault="0011513D" w:rsidP="000F5A97">
      <w:pPr>
        <w:numPr>
          <w:ilvl w:val="0"/>
          <w:numId w:val="9"/>
        </w:numPr>
        <w:tabs>
          <w:tab w:val="right" w:pos="284"/>
          <w:tab w:val="left" w:pos="408"/>
        </w:tabs>
        <w:spacing w:after="0" w:line="264" w:lineRule="auto"/>
        <w:jc w:val="both"/>
        <w:rPr>
          <w:rFonts w:ascii="Times New Roman" w:hAnsi="Times New Roman"/>
          <w:sz w:val="24"/>
          <w:szCs w:val="24"/>
        </w:rPr>
      </w:pPr>
      <w:r w:rsidRPr="00AB3968">
        <w:rPr>
          <w:rFonts w:ascii="Times New Roman" w:hAnsi="Times New Roman"/>
          <w:sz w:val="24"/>
          <w:szCs w:val="24"/>
          <w:lang w:eastAsia="pl-PL"/>
        </w:rPr>
        <w:t>realizację projektów finansowanych z udziałem środków pochodzących z budżetu Unii Europejskiej lub niepodlegających zwrotowi środków z pomocy udzielanej przez państwa członkowskie Europejskiego Porozumienia o Wolnym Handlu ( EFTA ), lub innych niż wymienione środków pochodzących ze źródeł zagranicznych niepodlegających zwrotowi na zasadach określonych w odrębnych przepisach;</w:t>
      </w:r>
    </w:p>
    <w:p w:rsidR="0011513D" w:rsidRPr="00AB3968" w:rsidRDefault="0011513D" w:rsidP="000F5A97">
      <w:pPr>
        <w:numPr>
          <w:ilvl w:val="0"/>
          <w:numId w:val="9"/>
        </w:numPr>
        <w:tabs>
          <w:tab w:val="right" w:pos="284"/>
          <w:tab w:val="left" w:pos="408"/>
        </w:tabs>
        <w:spacing w:after="0" w:line="264" w:lineRule="auto"/>
        <w:jc w:val="both"/>
        <w:rPr>
          <w:rFonts w:ascii="Times New Roman" w:hAnsi="Times New Roman"/>
          <w:sz w:val="24"/>
          <w:szCs w:val="24"/>
        </w:rPr>
      </w:pPr>
      <w:r w:rsidRPr="00AB3968">
        <w:rPr>
          <w:rFonts w:ascii="Times New Roman" w:hAnsi="Times New Roman"/>
          <w:sz w:val="24"/>
          <w:szCs w:val="24"/>
          <w:lang w:eastAsia="pl-PL"/>
        </w:rPr>
        <w:t>realizację programów wieloletnich;</w:t>
      </w:r>
    </w:p>
    <w:p w:rsidR="0011513D" w:rsidRPr="00AB3968" w:rsidRDefault="0011513D" w:rsidP="000F5A97">
      <w:pPr>
        <w:numPr>
          <w:ilvl w:val="0"/>
          <w:numId w:val="9"/>
        </w:numPr>
        <w:tabs>
          <w:tab w:val="right" w:pos="284"/>
          <w:tab w:val="left" w:pos="408"/>
        </w:tabs>
        <w:spacing w:after="0" w:line="264" w:lineRule="auto"/>
        <w:jc w:val="both"/>
        <w:rPr>
          <w:rFonts w:ascii="Times New Roman" w:hAnsi="Times New Roman"/>
          <w:sz w:val="24"/>
          <w:szCs w:val="24"/>
        </w:rPr>
      </w:pPr>
      <w:r w:rsidRPr="00AB3968">
        <w:rPr>
          <w:rFonts w:ascii="Times New Roman" w:hAnsi="Times New Roman"/>
          <w:sz w:val="24"/>
          <w:szCs w:val="24"/>
          <w:lang w:eastAsia="pl-PL"/>
        </w:rPr>
        <w:t>pokrycie kosztów kształcenia i podnoszenia kwalifikacji osób wykonujących zawody medyczne.</w:t>
      </w:r>
    </w:p>
    <w:p w:rsidR="0011513D" w:rsidRPr="00AB3968" w:rsidRDefault="0011513D" w:rsidP="000F5A97">
      <w:p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 xml:space="preserve">Zaplanowane zostały dotacje podmiotowe w  kwocie </w:t>
      </w:r>
      <w:r w:rsidR="007F4085" w:rsidRPr="00AB3968">
        <w:rPr>
          <w:rFonts w:ascii="Times New Roman" w:eastAsia="Times New Roman" w:hAnsi="Times New Roman"/>
          <w:sz w:val="24"/>
          <w:szCs w:val="24"/>
        </w:rPr>
        <w:t>122</w:t>
      </w:r>
      <w:r w:rsidRPr="00AB3968">
        <w:rPr>
          <w:rFonts w:ascii="Times New Roman" w:eastAsia="Times New Roman" w:hAnsi="Times New Roman"/>
          <w:sz w:val="24"/>
          <w:szCs w:val="24"/>
        </w:rPr>
        <w:t xml:space="preserve"> 200 zł, z tego :</w:t>
      </w:r>
    </w:p>
    <w:p w:rsidR="0011513D" w:rsidRPr="00AB3968" w:rsidRDefault="007F4085" w:rsidP="000F5A97">
      <w:p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 xml:space="preserve"> -  21 </w:t>
      </w:r>
      <w:r w:rsidR="0011513D" w:rsidRPr="00AB3968">
        <w:rPr>
          <w:rFonts w:ascii="Times New Roman" w:eastAsia="Times New Roman" w:hAnsi="Times New Roman"/>
          <w:sz w:val="24"/>
          <w:szCs w:val="24"/>
        </w:rPr>
        <w:t xml:space="preserve">000 zł, według klasyfikacji dział 851 rozdział 85121 § 2560 z przeznaczeniem na   </w:t>
      </w:r>
      <w:r w:rsidRPr="00AB3968">
        <w:rPr>
          <w:rFonts w:ascii="Times New Roman" w:eastAsia="Times New Roman" w:hAnsi="Times New Roman"/>
          <w:sz w:val="24"/>
          <w:szCs w:val="24"/>
        </w:rPr>
        <w:t xml:space="preserve"> zakup </w:t>
      </w:r>
      <w:r w:rsidR="002F2DA7" w:rsidRPr="00AB3968">
        <w:rPr>
          <w:rFonts w:ascii="Times New Roman" w:eastAsia="Times New Roman" w:hAnsi="Times New Roman"/>
          <w:sz w:val="24"/>
          <w:szCs w:val="24"/>
        </w:rPr>
        <w:t xml:space="preserve">specjalistycznego </w:t>
      </w:r>
      <w:r w:rsidRPr="00AB3968">
        <w:rPr>
          <w:rFonts w:ascii="Times New Roman" w:eastAsia="Times New Roman" w:hAnsi="Times New Roman"/>
          <w:sz w:val="24"/>
          <w:szCs w:val="24"/>
        </w:rPr>
        <w:t xml:space="preserve">sprzętu medycznego do gabinetu rehabilitacji dla </w:t>
      </w:r>
      <w:r w:rsidR="0011513D" w:rsidRPr="00AB3968">
        <w:rPr>
          <w:rFonts w:ascii="Times New Roman" w:eastAsia="Times New Roman" w:hAnsi="Times New Roman"/>
          <w:sz w:val="24"/>
          <w:szCs w:val="24"/>
        </w:rPr>
        <w:t xml:space="preserve">Gminnej Przychodni w Osielsku, podnoszenie kwalifikacji personelu, </w:t>
      </w:r>
    </w:p>
    <w:p w:rsidR="0011513D" w:rsidRPr="00AB3968" w:rsidRDefault="007F4085" w:rsidP="000F5A97">
      <w:pPr>
        <w:autoSpaceDE w:val="0"/>
        <w:autoSpaceDN w:val="0"/>
        <w:adjustRightInd w:val="0"/>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  101 200</w:t>
      </w:r>
      <w:r w:rsidR="0011513D" w:rsidRPr="00AB3968">
        <w:rPr>
          <w:rFonts w:ascii="Times New Roman" w:eastAsia="Times New Roman" w:hAnsi="Times New Roman"/>
          <w:sz w:val="24"/>
          <w:szCs w:val="24"/>
        </w:rPr>
        <w:t xml:space="preserve"> zł, według klasyfikacji dział 851 rozdział 85149 § 2560 na realizacje programu zdrowotnego „Rehabilitacja lecznicza ( fizjoterapia i kinezyterapia ) mieszkańców gminy Osielsko” na lata 2014-2016.  </w:t>
      </w:r>
    </w:p>
    <w:p w:rsidR="0011513D" w:rsidRPr="00AB3968" w:rsidRDefault="0011513D" w:rsidP="000F5A97">
      <w:pPr>
        <w:autoSpaceDN w:val="0"/>
        <w:spacing w:after="0" w:line="264" w:lineRule="auto"/>
        <w:ind w:firstLine="708"/>
        <w:jc w:val="both"/>
        <w:rPr>
          <w:rFonts w:ascii="Times New Roman" w:eastAsia="Times New Roman" w:hAnsi="Times New Roman"/>
          <w:b/>
          <w:sz w:val="24"/>
          <w:szCs w:val="24"/>
        </w:rPr>
      </w:pPr>
    </w:p>
    <w:p w:rsidR="0011513D" w:rsidRPr="00AB3968" w:rsidRDefault="0011513D" w:rsidP="000F5A97">
      <w:pPr>
        <w:keepNext/>
        <w:numPr>
          <w:ilvl w:val="0"/>
          <w:numId w:val="3"/>
        </w:numPr>
        <w:autoSpaceDE w:val="0"/>
        <w:autoSpaceDN w:val="0"/>
        <w:adjustRightInd w:val="0"/>
        <w:spacing w:after="0" w:line="264" w:lineRule="auto"/>
        <w:jc w:val="both"/>
        <w:outlineLvl w:val="6"/>
        <w:rPr>
          <w:rFonts w:ascii="Times New Roman" w:eastAsia="Times New Roman" w:hAnsi="Times New Roman"/>
          <w:b/>
          <w:iCs/>
          <w:sz w:val="24"/>
          <w:szCs w:val="24"/>
        </w:rPr>
      </w:pPr>
      <w:r w:rsidRPr="00AB3968">
        <w:rPr>
          <w:rFonts w:ascii="Times New Roman" w:eastAsia="Times New Roman" w:hAnsi="Times New Roman"/>
          <w:b/>
          <w:iCs/>
          <w:sz w:val="24"/>
          <w:szCs w:val="24"/>
        </w:rPr>
        <w:t>Dotacje przedmiotowe</w:t>
      </w:r>
    </w:p>
    <w:p w:rsidR="0011513D" w:rsidRPr="00AB3968" w:rsidRDefault="0011513D" w:rsidP="000F5A97">
      <w:pPr>
        <w:keepNext/>
        <w:keepLines/>
        <w:spacing w:before="200" w:after="0" w:line="264" w:lineRule="auto"/>
        <w:jc w:val="both"/>
        <w:outlineLvl w:val="6"/>
        <w:rPr>
          <w:rFonts w:ascii="Times New Roman" w:eastAsia="Times New Roman" w:hAnsi="Times New Roman"/>
          <w:b/>
          <w:iCs/>
          <w:sz w:val="24"/>
          <w:szCs w:val="24"/>
        </w:rPr>
      </w:pPr>
      <w:r w:rsidRPr="00AB3968">
        <w:rPr>
          <w:rFonts w:ascii="Times New Roman" w:eastAsia="Times New Roman" w:hAnsi="Times New Roman"/>
          <w:b/>
          <w:iCs/>
          <w:sz w:val="24"/>
          <w:szCs w:val="24"/>
        </w:rPr>
        <w:t>Samorządowy zakład budżetowy</w:t>
      </w:r>
    </w:p>
    <w:p w:rsidR="0011513D" w:rsidRPr="00AB3968" w:rsidRDefault="0011513D" w:rsidP="000F5A97">
      <w:pPr>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 xml:space="preserve">Gminny Zakład Komunalny w Żołędowie otrzyma dotację przedmiotową z budżetu gminy w </w:t>
      </w:r>
      <w:r w:rsidR="00A41C75">
        <w:rPr>
          <w:rFonts w:ascii="Times New Roman" w:eastAsia="Times New Roman" w:hAnsi="Times New Roman"/>
          <w:sz w:val="24"/>
          <w:szCs w:val="24"/>
        </w:rPr>
        <w:t xml:space="preserve">kwocie </w:t>
      </w:r>
      <w:r w:rsidR="00060BCF" w:rsidRPr="00FA1039">
        <w:rPr>
          <w:rFonts w:ascii="Times New Roman" w:eastAsia="Times New Roman" w:hAnsi="Times New Roman"/>
          <w:sz w:val="24"/>
          <w:szCs w:val="24"/>
        </w:rPr>
        <w:t xml:space="preserve">70 000 </w:t>
      </w:r>
      <w:r w:rsidRPr="00FA1039">
        <w:rPr>
          <w:rFonts w:ascii="Times New Roman" w:eastAsia="Times New Roman" w:hAnsi="Times New Roman"/>
          <w:sz w:val="24"/>
          <w:szCs w:val="24"/>
        </w:rPr>
        <w:t>zł.</w:t>
      </w:r>
      <w:r w:rsidR="002A05B5">
        <w:rPr>
          <w:rFonts w:ascii="Times New Roman" w:eastAsia="Times New Roman" w:hAnsi="Times New Roman"/>
          <w:sz w:val="24"/>
          <w:szCs w:val="24"/>
        </w:rPr>
        <w:t xml:space="preserve"> W tym</w:t>
      </w:r>
      <w:r w:rsidRPr="00AB3968">
        <w:rPr>
          <w:rFonts w:ascii="Times New Roman" w:eastAsia="Times New Roman" w:hAnsi="Times New Roman"/>
          <w:sz w:val="24"/>
          <w:szCs w:val="24"/>
        </w:rPr>
        <w:t>:</w:t>
      </w:r>
    </w:p>
    <w:p w:rsidR="0011513D" w:rsidRPr="00AB3968" w:rsidRDefault="0011513D" w:rsidP="000F5A97">
      <w:pPr>
        <w:numPr>
          <w:ilvl w:val="0"/>
          <w:numId w:val="10"/>
        </w:numPr>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obsługi PSZOK – 35 000 zł, dział 900 rozdział 90002,</w:t>
      </w:r>
    </w:p>
    <w:p w:rsidR="0011513D" w:rsidRPr="00AB3968" w:rsidRDefault="0011513D" w:rsidP="000F5A97">
      <w:pPr>
        <w:numPr>
          <w:ilvl w:val="0"/>
          <w:numId w:val="10"/>
        </w:numPr>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utrzymania terenów zielonych – 35 000 zł, dział 900 rozdział 90004.</w:t>
      </w:r>
    </w:p>
    <w:p w:rsidR="0011513D" w:rsidRPr="00AB3968" w:rsidRDefault="0011513D" w:rsidP="000F5A97">
      <w:pPr>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Art. 219 ustawy z dnia 27 sierpnia 2009 r. o finansach publicznych stanowi, że z budżetu gminy mogą być udzielane dotacje przedmiotowe dla samorządowych zakładów budżetowych, kalkulowane według stawek jednostkowych. Dotacje będą przekazywane w 201</w:t>
      </w:r>
      <w:r w:rsidR="00060BCF" w:rsidRPr="00AB3968">
        <w:rPr>
          <w:rFonts w:ascii="Times New Roman" w:eastAsia="Times New Roman" w:hAnsi="Times New Roman"/>
          <w:sz w:val="24"/>
          <w:szCs w:val="24"/>
        </w:rPr>
        <w:t>6</w:t>
      </w:r>
      <w:r w:rsidRPr="00AB3968">
        <w:rPr>
          <w:rFonts w:ascii="Times New Roman" w:eastAsia="Times New Roman" w:hAnsi="Times New Roman"/>
          <w:sz w:val="24"/>
          <w:szCs w:val="24"/>
        </w:rPr>
        <w:t xml:space="preserve"> r. dla Gminnego Zakładu Komunalnego w Żołędowie po uprzednim określeniu stawek jednostkowych w odrębnej uchwale rady gminy.</w:t>
      </w:r>
    </w:p>
    <w:p w:rsidR="002A05B5" w:rsidRDefault="002A05B5" w:rsidP="000F5A97">
      <w:pPr>
        <w:spacing w:after="0" w:line="264" w:lineRule="auto"/>
        <w:jc w:val="both"/>
        <w:rPr>
          <w:rFonts w:ascii="Times New Roman" w:hAnsi="Times New Roman"/>
          <w:b/>
          <w:sz w:val="24"/>
          <w:szCs w:val="24"/>
        </w:rPr>
      </w:pPr>
    </w:p>
    <w:p w:rsidR="002A05B5" w:rsidRDefault="002A05B5" w:rsidP="000F5A97">
      <w:pPr>
        <w:spacing w:after="0" w:line="264" w:lineRule="auto"/>
        <w:jc w:val="both"/>
        <w:rPr>
          <w:rFonts w:ascii="Times New Roman" w:hAnsi="Times New Roman"/>
          <w:b/>
          <w:sz w:val="24"/>
          <w:szCs w:val="24"/>
        </w:rPr>
      </w:pPr>
    </w:p>
    <w:p w:rsidR="002A05B5" w:rsidRDefault="0011513D" w:rsidP="002A05B5">
      <w:pPr>
        <w:spacing w:after="0" w:line="264" w:lineRule="auto"/>
        <w:jc w:val="both"/>
        <w:rPr>
          <w:rFonts w:ascii="Times New Roman" w:hAnsi="Times New Roman"/>
          <w:b/>
          <w:sz w:val="24"/>
          <w:szCs w:val="24"/>
        </w:rPr>
      </w:pPr>
      <w:r w:rsidRPr="00AB3968">
        <w:rPr>
          <w:rFonts w:ascii="Times New Roman" w:hAnsi="Times New Roman"/>
          <w:b/>
          <w:sz w:val="24"/>
          <w:szCs w:val="24"/>
        </w:rPr>
        <w:t xml:space="preserve">Dotacje </w:t>
      </w:r>
      <w:r w:rsidR="002A05B5">
        <w:rPr>
          <w:rFonts w:ascii="Times New Roman" w:hAnsi="Times New Roman"/>
          <w:b/>
          <w:sz w:val="24"/>
          <w:szCs w:val="24"/>
        </w:rPr>
        <w:t xml:space="preserve">celowe </w:t>
      </w:r>
      <w:r w:rsidRPr="00AB3968">
        <w:rPr>
          <w:rFonts w:ascii="Times New Roman" w:hAnsi="Times New Roman"/>
          <w:b/>
          <w:sz w:val="24"/>
          <w:szCs w:val="24"/>
        </w:rPr>
        <w:t xml:space="preserve">dla jednostek spoza sektora finansów publicznych </w:t>
      </w:r>
      <w:r w:rsidR="00426519">
        <w:rPr>
          <w:rFonts w:ascii="Times New Roman" w:hAnsi="Times New Roman"/>
          <w:b/>
          <w:sz w:val="24"/>
          <w:szCs w:val="24"/>
        </w:rPr>
        <w:t xml:space="preserve"> na zadania bieżące i  inwestycyjne </w:t>
      </w:r>
      <w:r w:rsidRPr="00AB3968">
        <w:rPr>
          <w:rFonts w:ascii="Times New Roman" w:hAnsi="Times New Roman"/>
          <w:b/>
          <w:sz w:val="24"/>
          <w:szCs w:val="24"/>
        </w:rPr>
        <w:t xml:space="preserve">wyniosą </w:t>
      </w:r>
      <w:r w:rsidR="003D5257" w:rsidRPr="00AB3968">
        <w:rPr>
          <w:rFonts w:ascii="Times New Roman" w:hAnsi="Times New Roman"/>
          <w:b/>
          <w:sz w:val="24"/>
          <w:szCs w:val="24"/>
        </w:rPr>
        <w:t xml:space="preserve">633 </w:t>
      </w:r>
      <w:r w:rsidRPr="00AB3968">
        <w:rPr>
          <w:rFonts w:ascii="Times New Roman" w:hAnsi="Times New Roman"/>
          <w:b/>
          <w:sz w:val="24"/>
          <w:szCs w:val="24"/>
        </w:rPr>
        <w:t xml:space="preserve"> 000 zł.</w:t>
      </w:r>
    </w:p>
    <w:p w:rsidR="0011513D" w:rsidRPr="002A05B5" w:rsidRDefault="00950534" w:rsidP="002A05B5">
      <w:pPr>
        <w:pStyle w:val="Akapitzlist"/>
        <w:numPr>
          <w:ilvl w:val="0"/>
          <w:numId w:val="135"/>
        </w:numPr>
        <w:spacing w:after="0" w:line="264" w:lineRule="auto"/>
        <w:jc w:val="both"/>
        <w:rPr>
          <w:rFonts w:ascii="Times New Roman" w:hAnsi="Times New Roman"/>
          <w:b/>
          <w:sz w:val="24"/>
          <w:szCs w:val="24"/>
        </w:rPr>
      </w:pPr>
      <w:r w:rsidRPr="002A05B5">
        <w:rPr>
          <w:rFonts w:ascii="Times New Roman" w:eastAsia="MS Mincho" w:hAnsi="Times New Roman"/>
          <w:b/>
          <w:bCs/>
          <w:sz w:val="24"/>
          <w:szCs w:val="24"/>
        </w:rPr>
        <w:t xml:space="preserve">Dotacje celowe udzielane </w:t>
      </w:r>
      <w:r w:rsidR="0011513D" w:rsidRPr="002A05B5">
        <w:rPr>
          <w:rFonts w:ascii="Times New Roman" w:eastAsia="MS Mincho" w:hAnsi="Times New Roman"/>
          <w:b/>
          <w:bCs/>
          <w:sz w:val="24"/>
          <w:szCs w:val="24"/>
        </w:rPr>
        <w:t xml:space="preserve">w trybie art. 221 ustawy o finansach publicznych, na finansowanie lub dofinansowanie zadań zleconych do realizacji organizacjom prowadzącym działalność pożytku publicznego (paragraf 2360) – </w:t>
      </w:r>
      <w:r w:rsidR="003D5257" w:rsidRPr="002A05B5">
        <w:rPr>
          <w:rFonts w:ascii="Times New Roman" w:eastAsia="MS Mincho" w:hAnsi="Times New Roman"/>
          <w:b/>
          <w:bCs/>
          <w:sz w:val="24"/>
          <w:szCs w:val="24"/>
        </w:rPr>
        <w:t>137</w:t>
      </w:r>
      <w:r w:rsidR="0011513D" w:rsidRPr="002A05B5">
        <w:rPr>
          <w:rFonts w:ascii="Times New Roman" w:eastAsia="MS Mincho" w:hAnsi="Times New Roman"/>
          <w:b/>
          <w:bCs/>
          <w:sz w:val="24"/>
          <w:szCs w:val="24"/>
        </w:rPr>
        <w:t> 000 zł</w:t>
      </w:r>
    </w:p>
    <w:p w:rsidR="0011513D" w:rsidRPr="00AB3968" w:rsidRDefault="0011513D" w:rsidP="000F5A97">
      <w:pPr>
        <w:spacing w:before="40" w:after="0" w:line="264" w:lineRule="auto"/>
        <w:jc w:val="both"/>
        <w:outlineLvl w:val="0"/>
        <w:rPr>
          <w:rFonts w:ascii="Times New Roman" w:eastAsia="MS Mincho" w:hAnsi="Times New Roman"/>
          <w:sz w:val="24"/>
          <w:szCs w:val="24"/>
        </w:rPr>
      </w:pPr>
      <w:r w:rsidRPr="00AB3968">
        <w:rPr>
          <w:rFonts w:ascii="Times New Roman" w:eastAsia="Times New Roman" w:hAnsi="Times New Roman"/>
          <w:sz w:val="24"/>
          <w:szCs w:val="24"/>
        </w:rPr>
        <w:lastRenderedPageBreak/>
        <w:t>Dotacje zostaną udzielone w oparciu o ustawę z dnia 24 kwietnia 2003 r. o działalności pożytku publicznego i o wolontariacie</w:t>
      </w:r>
      <w:r w:rsidRPr="00AB3968">
        <w:rPr>
          <w:rFonts w:ascii="Times New Roman" w:eastAsia="Times New Roman" w:hAnsi="Times New Roman"/>
          <w:bCs/>
          <w:sz w:val="24"/>
          <w:szCs w:val="24"/>
          <w:vertAlign w:val="superscript"/>
        </w:rPr>
        <w:footnoteReference w:id="28"/>
      </w:r>
      <w:r w:rsidRPr="00AB3968">
        <w:rPr>
          <w:rFonts w:ascii="Times New Roman" w:eastAsia="Times New Roman" w:hAnsi="Times New Roman"/>
          <w:sz w:val="24"/>
          <w:szCs w:val="24"/>
        </w:rPr>
        <w:t>. Zadania realizowane będą przez organizacje wyłonione w drodze otwartego konkursu ofert.</w:t>
      </w:r>
      <w:r w:rsidR="00453591">
        <w:rPr>
          <w:rFonts w:ascii="Times New Roman" w:eastAsia="Times New Roman" w:hAnsi="Times New Roman"/>
          <w:sz w:val="24"/>
          <w:szCs w:val="24"/>
        </w:rPr>
        <w:t xml:space="preserve">  </w:t>
      </w:r>
      <w:r w:rsidRPr="00AB3968">
        <w:rPr>
          <w:rFonts w:ascii="Times New Roman" w:eastAsia="MS Mincho" w:hAnsi="Times New Roman"/>
          <w:sz w:val="24"/>
          <w:szCs w:val="24"/>
        </w:rPr>
        <w:t xml:space="preserve">Zakres zadań  </w:t>
      </w:r>
      <w:r w:rsidR="00950534">
        <w:rPr>
          <w:rFonts w:ascii="Times New Roman" w:eastAsia="MS Mincho" w:hAnsi="Times New Roman"/>
          <w:sz w:val="24"/>
          <w:szCs w:val="24"/>
        </w:rPr>
        <w:t xml:space="preserve">wynika z </w:t>
      </w:r>
      <w:r w:rsidRPr="00AB3968">
        <w:rPr>
          <w:rFonts w:ascii="Times New Roman" w:eastAsia="MS Mincho" w:hAnsi="Times New Roman"/>
          <w:sz w:val="24"/>
          <w:szCs w:val="24"/>
        </w:rPr>
        <w:t>Roczn</w:t>
      </w:r>
      <w:r w:rsidR="00950534">
        <w:rPr>
          <w:rFonts w:ascii="Times New Roman" w:eastAsia="MS Mincho" w:hAnsi="Times New Roman"/>
          <w:sz w:val="24"/>
          <w:szCs w:val="24"/>
        </w:rPr>
        <w:t xml:space="preserve">ego Programu </w:t>
      </w:r>
      <w:r w:rsidRPr="00AB3968">
        <w:rPr>
          <w:rFonts w:ascii="Times New Roman" w:eastAsia="MS Mincho" w:hAnsi="Times New Roman"/>
          <w:sz w:val="24"/>
          <w:szCs w:val="24"/>
        </w:rPr>
        <w:t xml:space="preserve">Współpracy z organizacjami pozarządowymi. </w:t>
      </w:r>
      <w:r w:rsidR="00453591">
        <w:rPr>
          <w:rFonts w:ascii="Times New Roman" w:eastAsia="MS Mincho" w:hAnsi="Times New Roman"/>
          <w:sz w:val="24"/>
          <w:szCs w:val="24"/>
        </w:rPr>
        <w:t xml:space="preserve"> </w:t>
      </w:r>
      <w:r w:rsidRPr="00AB3968">
        <w:rPr>
          <w:rFonts w:ascii="Times New Roman" w:eastAsia="MS Mincho" w:hAnsi="Times New Roman"/>
          <w:sz w:val="24"/>
          <w:szCs w:val="24"/>
        </w:rPr>
        <w:t>Na rok 201</w:t>
      </w:r>
      <w:r w:rsidR="003D5257" w:rsidRPr="00AB3968">
        <w:rPr>
          <w:rFonts w:ascii="Times New Roman" w:eastAsia="MS Mincho" w:hAnsi="Times New Roman"/>
          <w:sz w:val="24"/>
          <w:szCs w:val="24"/>
        </w:rPr>
        <w:t>6</w:t>
      </w:r>
      <w:r w:rsidRPr="00AB3968">
        <w:rPr>
          <w:rFonts w:ascii="Times New Roman" w:eastAsia="MS Mincho" w:hAnsi="Times New Roman"/>
          <w:sz w:val="24"/>
          <w:szCs w:val="24"/>
        </w:rPr>
        <w:t xml:space="preserve"> zaplanowano dotacje na  realizację następujących zadań : </w:t>
      </w:r>
    </w:p>
    <w:p w:rsidR="00874AC5" w:rsidRPr="00AB3968" w:rsidRDefault="0011513D" w:rsidP="00FC466D">
      <w:pPr>
        <w:numPr>
          <w:ilvl w:val="0"/>
          <w:numId w:val="33"/>
        </w:numPr>
        <w:spacing w:before="40" w:after="0" w:line="264" w:lineRule="auto"/>
        <w:jc w:val="both"/>
        <w:outlineLvl w:val="0"/>
        <w:rPr>
          <w:rFonts w:ascii="Times New Roman" w:eastAsia="MS Mincho" w:hAnsi="Times New Roman"/>
          <w:sz w:val="24"/>
          <w:szCs w:val="24"/>
        </w:rPr>
      </w:pPr>
      <w:r w:rsidRPr="00AB3968">
        <w:rPr>
          <w:rFonts w:ascii="Times New Roman" w:eastAsia="Times New Roman" w:hAnsi="Times New Roman"/>
          <w:sz w:val="24"/>
          <w:szCs w:val="24"/>
        </w:rPr>
        <w:t xml:space="preserve">na zadania z zakresu ochrona zdrowia – przeciwdziałanie alkoholizmowi, dział 851 rozdział 85154; - </w:t>
      </w:r>
      <w:r w:rsidRPr="00AB3968">
        <w:rPr>
          <w:rFonts w:ascii="Times New Roman" w:eastAsia="MS Mincho" w:hAnsi="Times New Roman"/>
          <w:sz w:val="24"/>
          <w:szCs w:val="24"/>
        </w:rPr>
        <w:t>w kwocie 40 000 zł na realizację zadania publicznego polegającego na przeciwdziałaniu uzależnieniom i patologiom społecznym w ramach programu profilaktycznego</w:t>
      </w:r>
      <w:r w:rsidR="00950534">
        <w:rPr>
          <w:rFonts w:ascii="Times New Roman" w:eastAsia="MS Mincho" w:hAnsi="Times New Roman"/>
          <w:sz w:val="24"/>
          <w:szCs w:val="24"/>
        </w:rPr>
        <w:t>;</w:t>
      </w:r>
    </w:p>
    <w:p w:rsidR="0011513D" w:rsidRPr="00AB3968" w:rsidRDefault="00950534" w:rsidP="00FC466D">
      <w:pPr>
        <w:numPr>
          <w:ilvl w:val="0"/>
          <w:numId w:val="33"/>
        </w:numPr>
        <w:spacing w:before="40" w:after="0" w:line="264" w:lineRule="auto"/>
        <w:jc w:val="both"/>
        <w:outlineLvl w:val="0"/>
        <w:rPr>
          <w:rFonts w:ascii="Times New Roman" w:eastAsia="MS Mincho" w:hAnsi="Times New Roman"/>
          <w:sz w:val="24"/>
          <w:szCs w:val="24"/>
        </w:rPr>
      </w:pPr>
      <w:r>
        <w:rPr>
          <w:rFonts w:ascii="Times New Roman" w:eastAsia="MS Mincho" w:hAnsi="Times New Roman"/>
          <w:sz w:val="24"/>
          <w:szCs w:val="24"/>
        </w:rPr>
        <w:t>n</w:t>
      </w:r>
      <w:r w:rsidR="0011513D" w:rsidRPr="00AB3968">
        <w:rPr>
          <w:rFonts w:ascii="Times New Roman" w:eastAsia="MS Mincho" w:hAnsi="Times New Roman"/>
          <w:bCs/>
          <w:sz w:val="24"/>
          <w:szCs w:val="24"/>
        </w:rPr>
        <w:t xml:space="preserve">a zadania z zakresu ochrony i promocji zdrowia; dział 851 rozdział 85195 ; </w:t>
      </w:r>
      <w:r w:rsidR="00D72E33">
        <w:rPr>
          <w:rFonts w:ascii="Times New Roman" w:eastAsia="MS Mincho" w:hAnsi="Times New Roman"/>
          <w:bCs/>
          <w:sz w:val="24"/>
          <w:szCs w:val="24"/>
        </w:rPr>
        <w:t>z</w:t>
      </w:r>
      <w:r w:rsidR="003D5257" w:rsidRPr="00AB3968">
        <w:rPr>
          <w:rFonts w:ascii="Times New Roman" w:eastAsia="MS Mincho" w:hAnsi="Times New Roman"/>
          <w:sz w:val="24"/>
          <w:szCs w:val="24"/>
        </w:rPr>
        <w:t>aplanowano dotację w kwocie 37</w:t>
      </w:r>
      <w:r w:rsidR="0011513D" w:rsidRPr="00AB3968">
        <w:rPr>
          <w:rFonts w:ascii="Times New Roman" w:eastAsia="MS Mincho" w:hAnsi="Times New Roman"/>
          <w:sz w:val="24"/>
          <w:szCs w:val="24"/>
        </w:rPr>
        <w:t xml:space="preserve"> 000 zł na między m.in.  </w:t>
      </w:r>
      <w:r w:rsidR="00D72E33">
        <w:rPr>
          <w:rFonts w:ascii="Times New Roman" w:eastAsia="MS Mincho" w:hAnsi="Times New Roman"/>
          <w:sz w:val="24"/>
          <w:szCs w:val="24"/>
        </w:rPr>
        <w:t xml:space="preserve">na </w:t>
      </w:r>
      <w:r w:rsidR="0011513D" w:rsidRPr="00AB3968">
        <w:rPr>
          <w:rFonts w:ascii="Times New Roman" w:eastAsia="MS Mincho" w:hAnsi="Times New Roman"/>
          <w:sz w:val="24"/>
          <w:szCs w:val="24"/>
        </w:rPr>
        <w:t>zada</w:t>
      </w:r>
      <w:r w:rsidR="00D72E33">
        <w:rPr>
          <w:rFonts w:ascii="Times New Roman" w:eastAsia="MS Mincho" w:hAnsi="Times New Roman"/>
          <w:sz w:val="24"/>
          <w:szCs w:val="24"/>
        </w:rPr>
        <w:t xml:space="preserve">nia </w:t>
      </w:r>
      <w:r w:rsidR="0011513D" w:rsidRPr="00AB3968">
        <w:rPr>
          <w:rFonts w:ascii="Times New Roman" w:eastAsia="MS Mincho" w:hAnsi="Times New Roman"/>
          <w:sz w:val="24"/>
          <w:szCs w:val="24"/>
        </w:rPr>
        <w:t xml:space="preserve">z zakresu hipoterapii dla dzieci i młodzieży niepełnosprawnej z </w:t>
      </w:r>
      <w:r w:rsidR="00D72E33">
        <w:rPr>
          <w:rFonts w:ascii="Times New Roman" w:eastAsia="MS Mincho" w:hAnsi="Times New Roman"/>
          <w:sz w:val="24"/>
          <w:szCs w:val="24"/>
        </w:rPr>
        <w:t xml:space="preserve">terenu gminy Osielsko oraz zadania związane </w:t>
      </w:r>
      <w:r w:rsidR="0011513D" w:rsidRPr="00AB3968">
        <w:rPr>
          <w:rFonts w:ascii="Times New Roman" w:eastAsia="MS Mincho" w:hAnsi="Times New Roman"/>
          <w:sz w:val="24"/>
          <w:szCs w:val="24"/>
        </w:rPr>
        <w:t>z organizacją działań na rzecz osób niepełnosprawnych, sta</w:t>
      </w:r>
      <w:r w:rsidR="00D72E33">
        <w:rPr>
          <w:rFonts w:ascii="Times New Roman" w:eastAsia="MS Mincho" w:hAnsi="Times New Roman"/>
          <w:sz w:val="24"/>
          <w:szCs w:val="24"/>
        </w:rPr>
        <w:t>nowiących uzupełnienie terapii;</w:t>
      </w:r>
    </w:p>
    <w:p w:rsidR="0011513D" w:rsidRPr="00AB3968" w:rsidRDefault="0011513D" w:rsidP="000F5A97">
      <w:pPr>
        <w:numPr>
          <w:ilvl w:val="0"/>
          <w:numId w:val="11"/>
        </w:numPr>
        <w:spacing w:before="40" w:after="0" w:line="264" w:lineRule="auto"/>
        <w:jc w:val="both"/>
        <w:outlineLvl w:val="0"/>
        <w:rPr>
          <w:rFonts w:ascii="Times New Roman" w:eastAsia="MS Mincho" w:hAnsi="Times New Roman"/>
          <w:sz w:val="24"/>
          <w:szCs w:val="24"/>
        </w:rPr>
      </w:pPr>
      <w:r w:rsidRPr="00AB3968">
        <w:rPr>
          <w:rFonts w:ascii="Times New Roman" w:eastAsia="MS Mincho" w:hAnsi="Times New Roman"/>
          <w:bCs/>
          <w:sz w:val="24"/>
          <w:szCs w:val="24"/>
        </w:rPr>
        <w:t>na zadania z zakresu pomocy społecz</w:t>
      </w:r>
      <w:r w:rsidR="00CC0B16" w:rsidRPr="00AB3968">
        <w:rPr>
          <w:rFonts w:ascii="Times New Roman" w:eastAsia="MS Mincho" w:hAnsi="Times New Roman"/>
          <w:bCs/>
          <w:sz w:val="24"/>
          <w:szCs w:val="24"/>
        </w:rPr>
        <w:t xml:space="preserve">nej, dział 852 rozdział 85295; </w:t>
      </w:r>
      <w:r w:rsidR="00D72E33">
        <w:rPr>
          <w:rFonts w:ascii="Times New Roman" w:eastAsia="MS Mincho" w:hAnsi="Times New Roman"/>
          <w:sz w:val="24"/>
          <w:szCs w:val="24"/>
        </w:rPr>
        <w:t>z</w:t>
      </w:r>
      <w:r w:rsidRPr="00AB3968">
        <w:rPr>
          <w:rFonts w:ascii="Times New Roman" w:eastAsia="MS Mincho" w:hAnsi="Times New Roman"/>
          <w:sz w:val="24"/>
          <w:szCs w:val="24"/>
        </w:rPr>
        <w:t>aplanowano</w:t>
      </w:r>
      <w:r w:rsidR="00D72E33">
        <w:rPr>
          <w:rFonts w:ascii="Times New Roman" w:eastAsia="MS Mincho" w:hAnsi="Times New Roman"/>
          <w:sz w:val="24"/>
          <w:szCs w:val="24"/>
        </w:rPr>
        <w:t xml:space="preserve"> dotację</w:t>
      </w:r>
      <w:r w:rsidR="00CC0B16" w:rsidRPr="00AB3968">
        <w:rPr>
          <w:rFonts w:ascii="Times New Roman" w:eastAsia="MS Mincho" w:hAnsi="Times New Roman"/>
          <w:sz w:val="24"/>
          <w:szCs w:val="24"/>
        </w:rPr>
        <w:t xml:space="preserve"> w kwocie </w:t>
      </w:r>
      <w:r w:rsidRPr="00AB3968">
        <w:rPr>
          <w:rFonts w:ascii="Times New Roman" w:eastAsia="MS Mincho" w:hAnsi="Times New Roman"/>
          <w:sz w:val="24"/>
          <w:szCs w:val="24"/>
        </w:rPr>
        <w:t>1</w:t>
      </w:r>
      <w:r w:rsidR="003D5257" w:rsidRPr="00AB3968">
        <w:rPr>
          <w:rFonts w:ascii="Times New Roman" w:eastAsia="MS Mincho" w:hAnsi="Times New Roman"/>
          <w:sz w:val="24"/>
          <w:szCs w:val="24"/>
        </w:rPr>
        <w:t>8</w:t>
      </w:r>
      <w:r w:rsidR="00CC0B16" w:rsidRPr="00AB3968">
        <w:rPr>
          <w:rFonts w:ascii="Times New Roman" w:eastAsia="MS Mincho" w:hAnsi="Times New Roman"/>
          <w:sz w:val="24"/>
          <w:szCs w:val="24"/>
        </w:rPr>
        <w:t xml:space="preserve"> 000 zł, z przeznaczeniem na realizację </w:t>
      </w:r>
      <w:r w:rsidRPr="00AB3968">
        <w:rPr>
          <w:rFonts w:ascii="Times New Roman" w:eastAsia="MS Mincho" w:hAnsi="Times New Roman"/>
          <w:sz w:val="24"/>
          <w:szCs w:val="24"/>
        </w:rPr>
        <w:t>zadania polegającego na sprowadzaniu żywności z Banku Żywności, jej transporcie i podziale w formie paczek wśród p</w:t>
      </w:r>
      <w:r w:rsidR="00D72E33">
        <w:rPr>
          <w:rFonts w:ascii="Times New Roman" w:eastAsia="MS Mincho" w:hAnsi="Times New Roman"/>
          <w:sz w:val="24"/>
          <w:szCs w:val="24"/>
        </w:rPr>
        <w:t>otrzebujących mieszkańców gminy;</w:t>
      </w:r>
    </w:p>
    <w:p w:rsidR="0011513D" w:rsidRPr="00AB3968" w:rsidRDefault="0011513D" w:rsidP="000F5A97">
      <w:pPr>
        <w:numPr>
          <w:ilvl w:val="0"/>
          <w:numId w:val="11"/>
        </w:numPr>
        <w:spacing w:before="40" w:after="0" w:line="264" w:lineRule="auto"/>
        <w:jc w:val="both"/>
        <w:outlineLvl w:val="0"/>
        <w:rPr>
          <w:rFonts w:ascii="Times New Roman" w:eastAsia="MS Mincho" w:hAnsi="Times New Roman"/>
          <w:bCs/>
          <w:sz w:val="24"/>
          <w:szCs w:val="24"/>
        </w:rPr>
      </w:pPr>
      <w:r w:rsidRPr="00AB3968">
        <w:rPr>
          <w:rFonts w:ascii="Times New Roman" w:eastAsia="MS Mincho" w:hAnsi="Times New Roman"/>
          <w:bCs/>
          <w:sz w:val="24"/>
          <w:szCs w:val="24"/>
        </w:rPr>
        <w:t xml:space="preserve">na zadania z zakresu kultury fizycznej; dział 926 rozdział 92605; w kwocie – </w:t>
      </w:r>
      <w:r w:rsidR="003D5257" w:rsidRPr="00AB3968">
        <w:rPr>
          <w:rFonts w:ascii="Times New Roman" w:eastAsia="MS Mincho" w:hAnsi="Times New Roman"/>
          <w:bCs/>
          <w:sz w:val="24"/>
          <w:szCs w:val="24"/>
        </w:rPr>
        <w:t>42</w:t>
      </w:r>
      <w:r w:rsidRPr="00AB3968">
        <w:rPr>
          <w:rFonts w:ascii="Times New Roman" w:eastAsia="MS Mincho" w:hAnsi="Times New Roman"/>
          <w:bCs/>
          <w:sz w:val="24"/>
          <w:szCs w:val="24"/>
        </w:rPr>
        <w:t> 000 zł</w:t>
      </w:r>
      <w:r w:rsidR="00D72E33">
        <w:rPr>
          <w:rFonts w:ascii="Times New Roman" w:eastAsia="MS Mincho" w:hAnsi="Times New Roman"/>
          <w:bCs/>
          <w:sz w:val="24"/>
          <w:szCs w:val="24"/>
        </w:rPr>
        <w:t>; z</w:t>
      </w:r>
      <w:r w:rsidRPr="00AB3968">
        <w:rPr>
          <w:rFonts w:ascii="Times New Roman" w:eastAsia="Times New Roman" w:hAnsi="Times New Roman"/>
          <w:sz w:val="24"/>
          <w:szCs w:val="24"/>
        </w:rPr>
        <w:t>adania realizowane będą przez organizacje pożytku publicznego,  których celem działania jest upowszechnianie kultury fizycznej.</w:t>
      </w:r>
    </w:p>
    <w:p w:rsidR="0011513D" w:rsidRPr="00AB3968" w:rsidRDefault="0011513D" w:rsidP="000F5A97">
      <w:pPr>
        <w:spacing w:after="0" w:line="264" w:lineRule="auto"/>
        <w:ind w:left="720"/>
        <w:jc w:val="both"/>
        <w:rPr>
          <w:rFonts w:ascii="Times New Roman" w:hAnsi="Times New Roman"/>
          <w:b/>
          <w:color w:val="FF0000"/>
          <w:sz w:val="24"/>
          <w:szCs w:val="24"/>
        </w:rPr>
      </w:pPr>
    </w:p>
    <w:p w:rsidR="0011513D" w:rsidRPr="00AB3968" w:rsidRDefault="00602E65" w:rsidP="002A05B5">
      <w:pPr>
        <w:pStyle w:val="Akapitzlist"/>
        <w:numPr>
          <w:ilvl w:val="0"/>
          <w:numId w:val="135"/>
        </w:numPr>
        <w:spacing w:before="40" w:after="0" w:line="264" w:lineRule="auto"/>
        <w:jc w:val="both"/>
        <w:outlineLvl w:val="0"/>
        <w:rPr>
          <w:rFonts w:ascii="Times New Roman" w:eastAsia="MS Mincho" w:hAnsi="Times New Roman"/>
          <w:b/>
          <w:bCs/>
          <w:sz w:val="24"/>
          <w:szCs w:val="24"/>
        </w:rPr>
      </w:pPr>
      <w:r w:rsidRPr="00AB3968">
        <w:rPr>
          <w:rFonts w:ascii="Times New Roman" w:eastAsia="MS Mincho" w:hAnsi="Times New Roman"/>
          <w:b/>
          <w:bCs/>
          <w:sz w:val="24"/>
          <w:szCs w:val="24"/>
        </w:rPr>
        <w:t>D</w:t>
      </w:r>
      <w:r w:rsidR="0011513D" w:rsidRPr="00AB3968">
        <w:rPr>
          <w:rFonts w:ascii="Times New Roman" w:eastAsia="MS Mincho" w:hAnsi="Times New Roman"/>
          <w:b/>
          <w:bCs/>
          <w:sz w:val="24"/>
          <w:szCs w:val="24"/>
        </w:rPr>
        <w:t xml:space="preserve">otacje celowe </w:t>
      </w:r>
      <w:r w:rsidR="003D5257" w:rsidRPr="00AB3968">
        <w:rPr>
          <w:rFonts w:ascii="Times New Roman" w:eastAsia="MS Mincho" w:hAnsi="Times New Roman"/>
          <w:b/>
          <w:bCs/>
          <w:sz w:val="24"/>
          <w:szCs w:val="24"/>
        </w:rPr>
        <w:t xml:space="preserve"> na zadania inwestycyjne– 60 000</w:t>
      </w:r>
      <w:r w:rsidR="0011513D" w:rsidRPr="00AB3968">
        <w:rPr>
          <w:rFonts w:ascii="Times New Roman" w:eastAsia="MS Mincho" w:hAnsi="Times New Roman"/>
          <w:b/>
          <w:bCs/>
          <w:sz w:val="24"/>
          <w:szCs w:val="24"/>
        </w:rPr>
        <w:t xml:space="preserve"> zł</w:t>
      </w:r>
    </w:p>
    <w:p w:rsidR="0011513D" w:rsidRPr="00AB3968" w:rsidRDefault="0011513D" w:rsidP="000F5A97">
      <w:pPr>
        <w:spacing w:before="40" w:after="0" w:line="264" w:lineRule="auto"/>
        <w:ind w:left="360"/>
        <w:jc w:val="both"/>
        <w:outlineLvl w:val="0"/>
        <w:rPr>
          <w:rFonts w:ascii="Times New Roman" w:eastAsia="Times New Roman" w:hAnsi="Times New Roman"/>
          <w:sz w:val="24"/>
          <w:szCs w:val="24"/>
        </w:rPr>
      </w:pPr>
      <w:r w:rsidRPr="00AB3968">
        <w:rPr>
          <w:rFonts w:ascii="Times New Roman" w:eastAsia="Times New Roman" w:hAnsi="Times New Roman"/>
          <w:sz w:val="24"/>
          <w:szCs w:val="24"/>
        </w:rPr>
        <w:t xml:space="preserve">Dotacje dla właścicieli zabytków. </w:t>
      </w:r>
      <w:r w:rsidRPr="00AB3968">
        <w:rPr>
          <w:rFonts w:ascii="Times New Roman" w:eastAsia="MS Mincho" w:hAnsi="Times New Roman"/>
          <w:sz w:val="24"/>
          <w:szCs w:val="24"/>
        </w:rPr>
        <w:t>Art. 81 ustawy z dnia 23 lipca 2003 r. o ochronie zabytków i opiece nad zabytkami</w:t>
      </w:r>
      <w:r w:rsidRPr="00AB3968">
        <w:rPr>
          <w:rFonts w:ascii="Times New Roman" w:eastAsia="MS Mincho" w:hAnsi="Times New Roman"/>
          <w:sz w:val="24"/>
          <w:szCs w:val="24"/>
          <w:vertAlign w:val="superscript"/>
        </w:rPr>
        <w:footnoteReference w:id="29"/>
      </w:r>
      <w:r w:rsidRPr="00AB3968">
        <w:rPr>
          <w:rFonts w:ascii="Times New Roman" w:eastAsia="MS Mincho" w:hAnsi="Times New Roman"/>
          <w:sz w:val="24"/>
          <w:szCs w:val="24"/>
        </w:rPr>
        <w:t xml:space="preserve"> umożliwia udzielenie dotacji z budżetu gminy na finansowanie prac przy zabytku wpisanym do rejestru zabytków. Zaplanowano w uchwale budżetowej dotację celową w kwocie </w:t>
      </w:r>
      <w:r w:rsidR="003D5257" w:rsidRPr="00AB3968">
        <w:rPr>
          <w:rFonts w:ascii="Times New Roman" w:eastAsia="MS Mincho" w:hAnsi="Times New Roman"/>
          <w:sz w:val="24"/>
          <w:szCs w:val="24"/>
        </w:rPr>
        <w:t>60</w:t>
      </w:r>
      <w:r w:rsidRPr="00AB3968">
        <w:rPr>
          <w:rFonts w:ascii="Times New Roman" w:eastAsia="MS Mincho" w:hAnsi="Times New Roman"/>
          <w:sz w:val="24"/>
          <w:szCs w:val="24"/>
        </w:rPr>
        <w:t xml:space="preserve"> 000 zł – dział </w:t>
      </w:r>
      <w:r w:rsidR="003D5257" w:rsidRPr="00AB3968">
        <w:rPr>
          <w:rFonts w:ascii="Times New Roman" w:eastAsia="MS Mincho" w:hAnsi="Times New Roman"/>
          <w:sz w:val="24"/>
          <w:szCs w:val="24"/>
        </w:rPr>
        <w:t>921 rozdział 92120 paragraf 6570</w:t>
      </w:r>
      <w:r w:rsidRPr="00AB3968">
        <w:rPr>
          <w:rFonts w:ascii="Times New Roman" w:eastAsia="MS Mincho" w:hAnsi="Times New Roman"/>
          <w:sz w:val="24"/>
          <w:szCs w:val="24"/>
        </w:rPr>
        <w:t xml:space="preserve">. Szczegółowe zasady udzielania dotacji na prace konserwatorskie, restauratorskie i roboty budowlane przy zabytku wpisanym do rejestru zabytków nie stanowiącym własności gminy określa </w:t>
      </w:r>
      <w:r w:rsidRPr="00AB3968">
        <w:rPr>
          <w:rFonts w:ascii="Times New Roman" w:eastAsia="Times New Roman" w:hAnsi="Times New Roman"/>
          <w:sz w:val="24"/>
          <w:szCs w:val="24"/>
        </w:rPr>
        <w:t>uchwała Nr III/17/05 Rady Gminy Osielsko z dnia 27 kwietnia 2005 r. w sprawie określenia zasad udzielenia dotacji na prace konserwatorskie, restauratorskie i roboty budowlane przy zabytku wpisanym do rejestru zabytków nie stanowiącym własności gminy oraz uchwała zmieniająca te zasady Nr VIII/100/09 z dnia 4 grudnia 2009 r.</w:t>
      </w:r>
    </w:p>
    <w:p w:rsidR="003D5257" w:rsidRPr="00AB3968" w:rsidRDefault="003D5257" w:rsidP="002A05B5">
      <w:pPr>
        <w:pStyle w:val="Akapitzlist"/>
        <w:numPr>
          <w:ilvl w:val="0"/>
          <w:numId w:val="135"/>
        </w:numPr>
        <w:spacing w:before="40" w:after="0" w:line="264" w:lineRule="auto"/>
        <w:jc w:val="both"/>
        <w:outlineLvl w:val="0"/>
        <w:rPr>
          <w:rFonts w:ascii="Times New Roman" w:eastAsia="MS Mincho" w:hAnsi="Times New Roman"/>
          <w:b/>
          <w:bCs/>
          <w:sz w:val="24"/>
          <w:szCs w:val="24"/>
        </w:rPr>
      </w:pPr>
      <w:r w:rsidRPr="00AB3968">
        <w:rPr>
          <w:rFonts w:ascii="Times New Roman" w:eastAsia="MS Mincho" w:hAnsi="Times New Roman"/>
          <w:b/>
          <w:bCs/>
          <w:sz w:val="24"/>
          <w:szCs w:val="24"/>
        </w:rPr>
        <w:t>Po</w:t>
      </w:r>
      <w:r w:rsidR="00573EF5" w:rsidRPr="00AB3968">
        <w:rPr>
          <w:rFonts w:ascii="Times New Roman" w:eastAsia="MS Mincho" w:hAnsi="Times New Roman"/>
          <w:b/>
          <w:bCs/>
          <w:sz w:val="24"/>
          <w:szCs w:val="24"/>
        </w:rPr>
        <w:t>zostałe dotacje celowe – 436 000</w:t>
      </w:r>
      <w:r w:rsidRPr="00AB3968">
        <w:rPr>
          <w:rFonts w:ascii="Times New Roman" w:eastAsia="MS Mincho" w:hAnsi="Times New Roman"/>
          <w:b/>
          <w:bCs/>
          <w:sz w:val="24"/>
          <w:szCs w:val="24"/>
        </w:rPr>
        <w:t xml:space="preserve"> zł</w:t>
      </w:r>
    </w:p>
    <w:p w:rsidR="0011513D" w:rsidRPr="00AB3968" w:rsidRDefault="008A692C" w:rsidP="00FC466D">
      <w:pPr>
        <w:pStyle w:val="Akapitzlist"/>
        <w:numPr>
          <w:ilvl w:val="0"/>
          <w:numId w:val="38"/>
        </w:numPr>
        <w:spacing w:before="40" w:after="0" w:line="264" w:lineRule="auto"/>
        <w:jc w:val="both"/>
        <w:outlineLvl w:val="0"/>
        <w:rPr>
          <w:rFonts w:ascii="Times New Roman" w:eastAsia="MS Mincho" w:hAnsi="Times New Roman"/>
          <w:bCs/>
          <w:sz w:val="24"/>
          <w:szCs w:val="24"/>
        </w:rPr>
      </w:pPr>
      <w:r>
        <w:rPr>
          <w:rFonts w:ascii="Times New Roman" w:eastAsia="Times New Roman" w:hAnsi="Times New Roman"/>
          <w:bCs/>
          <w:sz w:val="24"/>
          <w:szCs w:val="24"/>
        </w:rPr>
        <w:t>D</w:t>
      </w:r>
      <w:r w:rsidR="0011513D" w:rsidRPr="00AB3968">
        <w:rPr>
          <w:rFonts w:ascii="Times New Roman" w:eastAsia="Times New Roman" w:hAnsi="Times New Roman"/>
          <w:bCs/>
          <w:sz w:val="24"/>
          <w:szCs w:val="24"/>
        </w:rPr>
        <w:t xml:space="preserve">otacja na </w:t>
      </w:r>
      <w:r w:rsidR="0011513D" w:rsidRPr="00AB3968">
        <w:rPr>
          <w:rFonts w:ascii="Times New Roman" w:eastAsia="MS Mincho" w:hAnsi="Times New Roman"/>
          <w:bCs/>
          <w:sz w:val="24"/>
          <w:szCs w:val="24"/>
        </w:rPr>
        <w:t>realizację zadań z zakresu opieki na</w:t>
      </w:r>
      <w:r w:rsidR="00D72E33">
        <w:rPr>
          <w:rFonts w:ascii="Times New Roman" w:eastAsia="MS Mincho" w:hAnsi="Times New Roman"/>
          <w:bCs/>
          <w:sz w:val="24"/>
          <w:szCs w:val="24"/>
        </w:rPr>
        <w:t>d dziećmi do lat 3 w żłobkach, z</w:t>
      </w:r>
      <w:r w:rsidR="0011513D" w:rsidRPr="00AB3968">
        <w:rPr>
          <w:rFonts w:ascii="Times New Roman" w:eastAsia="MS Mincho" w:hAnsi="Times New Roman"/>
          <w:bCs/>
          <w:sz w:val="24"/>
          <w:szCs w:val="24"/>
        </w:rPr>
        <w:t xml:space="preserve">aplanowano dotację w kwocie </w:t>
      </w:r>
      <w:r w:rsidR="003D5257" w:rsidRPr="00AB3968">
        <w:rPr>
          <w:rFonts w:ascii="Times New Roman" w:eastAsia="MS Mincho" w:hAnsi="Times New Roman"/>
          <w:bCs/>
          <w:sz w:val="24"/>
          <w:szCs w:val="24"/>
        </w:rPr>
        <w:t>96</w:t>
      </w:r>
      <w:r w:rsidR="0011513D" w:rsidRPr="00AB3968">
        <w:rPr>
          <w:rFonts w:ascii="Times New Roman" w:eastAsia="MS Mincho" w:hAnsi="Times New Roman"/>
          <w:bCs/>
          <w:sz w:val="24"/>
          <w:szCs w:val="24"/>
        </w:rPr>
        <w:t xml:space="preserve"> 000 zł dla podmiotów prowadzących żłobki na terenie gminy Osielsko ( dział 853 rozdział 85305 )</w:t>
      </w:r>
      <w:r w:rsidR="00D72E33">
        <w:rPr>
          <w:rFonts w:ascii="Times New Roman" w:eastAsia="MS Mincho" w:hAnsi="Times New Roman"/>
          <w:bCs/>
          <w:sz w:val="24"/>
          <w:szCs w:val="24"/>
        </w:rPr>
        <w:t xml:space="preserve">. </w:t>
      </w:r>
      <w:r w:rsidR="0011513D" w:rsidRPr="00AB3968">
        <w:rPr>
          <w:rFonts w:ascii="Times New Roman" w:eastAsia="MS Mincho" w:hAnsi="Times New Roman"/>
          <w:bCs/>
          <w:sz w:val="24"/>
          <w:szCs w:val="24"/>
        </w:rPr>
        <w:t xml:space="preserve">  Art.60 ustawy z dnia </w:t>
      </w:r>
      <w:r w:rsidR="001D3063" w:rsidRPr="00AB3968">
        <w:rPr>
          <w:rFonts w:ascii="Times New Roman" w:eastAsia="MS Mincho" w:hAnsi="Times New Roman"/>
          <w:bCs/>
          <w:sz w:val="24"/>
          <w:szCs w:val="24"/>
        </w:rPr>
        <w:br/>
      </w:r>
      <w:r w:rsidR="0011513D" w:rsidRPr="00AB3968">
        <w:rPr>
          <w:rFonts w:ascii="Times New Roman" w:eastAsia="MS Mincho" w:hAnsi="Times New Roman"/>
          <w:bCs/>
          <w:sz w:val="24"/>
          <w:szCs w:val="24"/>
        </w:rPr>
        <w:t>4 lutego 2011 r. o opiece nad dziećmi w  wieku do lat 3</w:t>
      </w:r>
      <w:r w:rsidR="00D72E33">
        <w:rPr>
          <w:rStyle w:val="Odwoanieprzypisudolnego"/>
          <w:rFonts w:ascii="Times New Roman" w:eastAsia="MS Mincho" w:hAnsi="Times New Roman"/>
          <w:bCs/>
          <w:sz w:val="24"/>
          <w:szCs w:val="24"/>
        </w:rPr>
        <w:footnoteReference w:id="30"/>
      </w:r>
      <w:r w:rsidR="0011513D" w:rsidRPr="00AB3968">
        <w:rPr>
          <w:rFonts w:ascii="Times New Roman" w:eastAsia="MS Mincho" w:hAnsi="Times New Roman"/>
          <w:bCs/>
          <w:sz w:val="24"/>
          <w:szCs w:val="24"/>
        </w:rPr>
        <w:t xml:space="preserve"> umożliwia udzielenie dotacji celowej z budżetu gminy na finansowanie pobytu dziecka będącego mieszkańcem gminy w żłobku.  Rada Gminy </w:t>
      </w:r>
      <w:r w:rsidR="00CC0B16" w:rsidRPr="00AB3968">
        <w:rPr>
          <w:rFonts w:ascii="Times New Roman" w:eastAsia="MS Mincho" w:hAnsi="Times New Roman"/>
          <w:bCs/>
          <w:sz w:val="24"/>
          <w:szCs w:val="24"/>
        </w:rPr>
        <w:t>Osielsko p</w:t>
      </w:r>
      <w:r w:rsidR="0011513D" w:rsidRPr="00AB3968">
        <w:rPr>
          <w:rFonts w:ascii="Times New Roman" w:eastAsia="MS Mincho" w:hAnsi="Times New Roman"/>
          <w:bCs/>
          <w:sz w:val="24"/>
          <w:szCs w:val="24"/>
        </w:rPr>
        <w:t xml:space="preserve">odjęła w dniu 21 października 2011 r. uchwałę  Nr  VII/87/2011  w sprawie wysokości i zasad </w:t>
      </w:r>
      <w:r w:rsidR="0011513D" w:rsidRPr="00AB3968">
        <w:rPr>
          <w:rFonts w:ascii="Times New Roman" w:eastAsia="MS Mincho" w:hAnsi="Times New Roman"/>
          <w:bCs/>
          <w:sz w:val="24"/>
          <w:szCs w:val="24"/>
        </w:rPr>
        <w:lastRenderedPageBreak/>
        <w:t>ustalania dotacji celowej dla podmiotów prowadzących żłobki lub kluby dziecięce na obszarze Gminy Osielsko, w której określono kwotę i sposób przyznawania dotacji na każde dziecko objęte opieką  do lat 3.  Zgodnie z tą uchwałą dotacja miesięczna na każde dziecko będące mieszkańcem gminy i uczęszczające do żłobka będzie wynosić 400 zł. Na terenie gminy obecnie funkcjonuj</w:t>
      </w:r>
      <w:r w:rsidR="00F74D33" w:rsidRPr="00AB3968">
        <w:rPr>
          <w:rFonts w:ascii="Times New Roman" w:eastAsia="MS Mincho" w:hAnsi="Times New Roman"/>
          <w:bCs/>
          <w:sz w:val="24"/>
          <w:szCs w:val="24"/>
        </w:rPr>
        <w:t>e jeden</w:t>
      </w:r>
      <w:r w:rsidR="0011513D" w:rsidRPr="00AB3968">
        <w:rPr>
          <w:rFonts w:ascii="Times New Roman" w:eastAsia="MS Mincho" w:hAnsi="Times New Roman"/>
          <w:bCs/>
          <w:sz w:val="24"/>
          <w:szCs w:val="24"/>
        </w:rPr>
        <w:t xml:space="preserve"> żłob</w:t>
      </w:r>
      <w:r w:rsidR="00F74D33" w:rsidRPr="00AB3968">
        <w:rPr>
          <w:rFonts w:ascii="Times New Roman" w:eastAsia="MS Mincho" w:hAnsi="Times New Roman"/>
          <w:bCs/>
          <w:sz w:val="24"/>
          <w:szCs w:val="24"/>
        </w:rPr>
        <w:t>e</w:t>
      </w:r>
      <w:r w:rsidR="0011513D" w:rsidRPr="00AB3968">
        <w:rPr>
          <w:rFonts w:ascii="Times New Roman" w:eastAsia="MS Mincho" w:hAnsi="Times New Roman"/>
          <w:bCs/>
          <w:sz w:val="24"/>
          <w:szCs w:val="24"/>
        </w:rPr>
        <w:t xml:space="preserve">k. </w:t>
      </w:r>
    </w:p>
    <w:p w:rsidR="0011513D" w:rsidRPr="00AB3968" w:rsidRDefault="0011513D" w:rsidP="00FC466D">
      <w:pPr>
        <w:pStyle w:val="Akapitzlist"/>
        <w:numPr>
          <w:ilvl w:val="0"/>
          <w:numId w:val="38"/>
        </w:numPr>
        <w:spacing w:before="40" w:after="0" w:line="264" w:lineRule="auto"/>
        <w:jc w:val="both"/>
        <w:outlineLvl w:val="0"/>
        <w:rPr>
          <w:rFonts w:ascii="Times New Roman" w:eastAsia="Times New Roman" w:hAnsi="Times New Roman"/>
          <w:sz w:val="24"/>
          <w:szCs w:val="24"/>
        </w:rPr>
      </w:pPr>
      <w:r w:rsidRPr="00AB3968">
        <w:rPr>
          <w:rFonts w:ascii="Times New Roman" w:eastAsia="Times New Roman" w:hAnsi="Times New Roman"/>
          <w:bCs/>
          <w:sz w:val="24"/>
          <w:szCs w:val="24"/>
        </w:rPr>
        <w:t xml:space="preserve">Dotacje na </w:t>
      </w:r>
      <w:r w:rsidRPr="00AB3968">
        <w:rPr>
          <w:rFonts w:ascii="Times New Roman" w:eastAsia="MS Mincho" w:hAnsi="Times New Roman"/>
          <w:bCs/>
          <w:sz w:val="24"/>
          <w:szCs w:val="24"/>
        </w:rPr>
        <w:t xml:space="preserve">realizację zadań z zakresu sportu. </w:t>
      </w:r>
      <w:r w:rsidRPr="00AB3968">
        <w:rPr>
          <w:rFonts w:ascii="Times New Roman" w:eastAsia="MS Mincho" w:hAnsi="Times New Roman"/>
          <w:sz w:val="24"/>
          <w:szCs w:val="24"/>
        </w:rPr>
        <w:t xml:space="preserve">Zaplanowano dotację w kwocie </w:t>
      </w:r>
      <w:r w:rsidR="003D5257" w:rsidRPr="00AB3968">
        <w:rPr>
          <w:rFonts w:ascii="Times New Roman" w:eastAsia="MS Mincho" w:hAnsi="Times New Roman"/>
          <w:sz w:val="24"/>
          <w:szCs w:val="24"/>
        </w:rPr>
        <w:t>340</w:t>
      </w:r>
      <w:r w:rsidRPr="00AB3968">
        <w:rPr>
          <w:rFonts w:ascii="Times New Roman" w:eastAsia="MS Mincho" w:hAnsi="Times New Roman"/>
          <w:sz w:val="24"/>
          <w:szCs w:val="24"/>
        </w:rPr>
        <w:t xml:space="preserve"> 000 zł na realizację zadań z zakresu sportu na terenie gminy przez organizacje pozarządowe  – dział 926 rozdział 92605 paragraf 2820. Dotacje będą przekazywane  </w:t>
      </w:r>
      <w:r w:rsidRPr="00AB3968">
        <w:rPr>
          <w:rFonts w:ascii="Times New Roman" w:eastAsia="Times New Roman" w:hAnsi="Times New Roman"/>
          <w:sz w:val="24"/>
          <w:szCs w:val="24"/>
        </w:rPr>
        <w:t>podmiotom na podstawie uchwały Rady Gmi</w:t>
      </w:r>
      <w:r w:rsidR="00124E07" w:rsidRPr="00AB3968">
        <w:rPr>
          <w:rFonts w:ascii="Times New Roman" w:eastAsia="Times New Roman" w:hAnsi="Times New Roman"/>
          <w:sz w:val="24"/>
          <w:szCs w:val="24"/>
        </w:rPr>
        <w:t xml:space="preserve">ny Osielsko Nr IX/87/10 z dnia </w:t>
      </w:r>
      <w:r w:rsidRPr="00AB3968">
        <w:rPr>
          <w:rFonts w:ascii="Times New Roman" w:eastAsia="Times New Roman" w:hAnsi="Times New Roman"/>
          <w:sz w:val="24"/>
          <w:szCs w:val="24"/>
        </w:rPr>
        <w:t>5 listopada 2010 r. w sprawie określenia warunków i trybu wspierania finansowego rozwoju sportu ( Dziennik Urzędowy Województ</w:t>
      </w:r>
      <w:r w:rsidR="00124E07" w:rsidRPr="00AB3968">
        <w:rPr>
          <w:rFonts w:ascii="Times New Roman" w:eastAsia="Times New Roman" w:hAnsi="Times New Roman"/>
          <w:sz w:val="24"/>
          <w:szCs w:val="24"/>
        </w:rPr>
        <w:t xml:space="preserve">wa Kujawsko-Pomorskiego z dnia </w:t>
      </w:r>
      <w:r w:rsidRPr="00AB3968">
        <w:rPr>
          <w:rFonts w:ascii="Times New Roman" w:eastAsia="Times New Roman" w:hAnsi="Times New Roman"/>
          <w:sz w:val="24"/>
          <w:szCs w:val="24"/>
        </w:rPr>
        <w:t xml:space="preserve">5 stycznia 2011 r. Nr 1, poz. 3). Uchwałę podjęto w oparciu o ustawę z dnia  25 czerwca 2010 r. o sporcie ( </w:t>
      </w:r>
      <w:proofErr w:type="spellStart"/>
      <w:r w:rsidRPr="00AB3968">
        <w:rPr>
          <w:rFonts w:ascii="Times New Roman" w:eastAsia="Times New Roman" w:hAnsi="Times New Roman"/>
          <w:sz w:val="24"/>
          <w:szCs w:val="24"/>
        </w:rPr>
        <w:t>t.j</w:t>
      </w:r>
      <w:proofErr w:type="spellEnd"/>
      <w:r w:rsidRPr="00AB3968">
        <w:rPr>
          <w:rFonts w:ascii="Times New Roman" w:eastAsia="Times New Roman" w:hAnsi="Times New Roman"/>
          <w:sz w:val="24"/>
          <w:szCs w:val="24"/>
        </w:rPr>
        <w:t>. Dz. U. z 201</w:t>
      </w:r>
      <w:r w:rsidR="008A692C">
        <w:rPr>
          <w:rFonts w:ascii="Times New Roman" w:eastAsia="Times New Roman" w:hAnsi="Times New Roman"/>
          <w:sz w:val="24"/>
          <w:szCs w:val="24"/>
        </w:rPr>
        <w:t xml:space="preserve">4 </w:t>
      </w:r>
      <w:r w:rsidRPr="00AB3968">
        <w:rPr>
          <w:rFonts w:ascii="Times New Roman" w:eastAsia="Times New Roman" w:hAnsi="Times New Roman"/>
          <w:sz w:val="24"/>
          <w:szCs w:val="24"/>
        </w:rPr>
        <w:t>poz.</w:t>
      </w:r>
      <w:r w:rsidR="008A692C">
        <w:rPr>
          <w:rFonts w:ascii="Times New Roman" w:eastAsia="Times New Roman" w:hAnsi="Times New Roman"/>
          <w:sz w:val="24"/>
          <w:szCs w:val="24"/>
        </w:rPr>
        <w:t>715</w:t>
      </w:r>
      <w:r w:rsidRPr="00AB3968">
        <w:rPr>
          <w:rFonts w:ascii="Times New Roman" w:eastAsia="Times New Roman" w:hAnsi="Times New Roman"/>
          <w:sz w:val="24"/>
          <w:szCs w:val="24"/>
        </w:rPr>
        <w:t xml:space="preserve">). Dotacje przekazywane są na zasadach określonych w w/wym. aktach prawnych, zgodnie z postanowieniami umów. </w:t>
      </w:r>
    </w:p>
    <w:p w:rsidR="0011513D" w:rsidRPr="00AB3968" w:rsidRDefault="0011513D" w:rsidP="000F5A97">
      <w:pPr>
        <w:spacing w:before="40" w:after="0" w:line="264" w:lineRule="auto"/>
        <w:ind w:left="714"/>
        <w:jc w:val="both"/>
        <w:outlineLvl w:val="0"/>
        <w:rPr>
          <w:rFonts w:ascii="Times New Roman" w:eastAsia="Times New Roman" w:hAnsi="Times New Roman"/>
          <w:color w:val="FF0000"/>
          <w:sz w:val="24"/>
          <w:szCs w:val="24"/>
        </w:rPr>
      </w:pPr>
    </w:p>
    <w:p w:rsidR="0011513D" w:rsidRPr="00AB3968" w:rsidRDefault="002A05B5" w:rsidP="002A05B5">
      <w:pPr>
        <w:pStyle w:val="Akapitzlist"/>
        <w:autoSpaceDE w:val="0"/>
        <w:autoSpaceDN w:val="0"/>
        <w:adjustRightInd w:val="0"/>
        <w:spacing w:after="120" w:line="264" w:lineRule="auto"/>
        <w:ind w:left="0"/>
        <w:jc w:val="both"/>
        <w:rPr>
          <w:rFonts w:ascii="Times New Roman" w:eastAsia="Times New Roman" w:hAnsi="Times New Roman"/>
          <w:b/>
          <w:sz w:val="24"/>
          <w:szCs w:val="24"/>
        </w:rPr>
      </w:pPr>
      <w:r>
        <w:rPr>
          <w:rFonts w:ascii="Times New Roman" w:eastAsia="Times New Roman" w:hAnsi="Times New Roman"/>
          <w:b/>
          <w:sz w:val="24"/>
          <w:szCs w:val="24"/>
        </w:rPr>
        <w:t>Do</w:t>
      </w:r>
      <w:r w:rsidR="0011513D" w:rsidRPr="00AB3968">
        <w:rPr>
          <w:rFonts w:ascii="Times New Roman" w:eastAsia="Times New Roman" w:hAnsi="Times New Roman"/>
          <w:b/>
          <w:sz w:val="24"/>
          <w:szCs w:val="24"/>
        </w:rPr>
        <w:t>tacje podmiotowe – 2 </w:t>
      </w:r>
      <w:r w:rsidR="003D5257" w:rsidRPr="00AB3968">
        <w:rPr>
          <w:rFonts w:ascii="Times New Roman" w:eastAsia="Times New Roman" w:hAnsi="Times New Roman"/>
          <w:b/>
          <w:sz w:val="24"/>
          <w:szCs w:val="24"/>
        </w:rPr>
        <w:t>440</w:t>
      </w:r>
      <w:r w:rsidR="0011513D" w:rsidRPr="00AB3968">
        <w:rPr>
          <w:rFonts w:ascii="Times New Roman" w:eastAsia="Times New Roman" w:hAnsi="Times New Roman"/>
          <w:b/>
          <w:sz w:val="24"/>
          <w:szCs w:val="24"/>
        </w:rPr>
        <w:t xml:space="preserve"> 000 zł</w:t>
      </w:r>
    </w:p>
    <w:p w:rsidR="0011513D" w:rsidRPr="00AB3968" w:rsidRDefault="0011513D" w:rsidP="000F5A97">
      <w:pPr>
        <w:spacing w:after="12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Działające na terenie gminy niepubliczne przedszkola </w:t>
      </w:r>
    </w:p>
    <w:p w:rsidR="0011513D" w:rsidRDefault="0011513D" w:rsidP="000F5A97">
      <w:pPr>
        <w:spacing w:after="120" w:line="264" w:lineRule="auto"/>
        <w:jc w:val="both"/>
        <w:rPr>
          <w:rFonts w:ascii="Times New Roman" w:hAnsi="Times New Roman"/>
          <w:sz w:val="24"/>
          <w:szCs w:val="24"/>
        </w:rPr>
      </w:pPr>
      <w:r w:rsidRPr="00AB3968">
        <w:rPr>
          <w:rFonts w:ascii="Times New Roman" w:hAnsi="Times New Roman"/>
          <w:sz w:val="24"/>
          <w:szCs w:val="24"/>
        </w:rPr>
        <w:t>Planuje się dotacje dla niepublicznych przedszkoli działających na terenie Gminy Osielsko. Art. 90 ust. 1 ustawy z dnia 7 września 1991 r. o systemie oświaty</w:t>
      </w:r>
      <w:r w:rsidRPr="00AB3968">
        <w:rPr>
          <w:rFonts w:ascii="Times New Roman" w:hAnsi="Times New Roman"/>
          <w:sz w:val="24"/>
          <w:szCs w:val="24"/>
          <w:vertAlign w:val="superscript"/>
        </w:rPr>
        <w:footnoteReference w:id="31"/>
      </w:r>
      <w:r w:rsidRPr="00AB3968">
        <w:rPr>
          <w:rFonts w:ascii="Times New Roman" w:hAnsi="Times New Roman"/>
          <w:sz w:val="24"/>
          <w:szCs w:val="24"/>
        </w:rPr>
        <w:t xml:space="preserve"> stanowi, że niepubliczne przedszkola otrzymują dotacje z budżetu gminy. Art. 90 ust. 2b stanowi, że dotacje dla niepublicznych przedszkoli przysługują na każdego ucznia w wysokości nie niższej niż 75 % ustalonych w budżecie danej gminy wydatków ponoszonych w przedszkolach publicznych na 1 ucznia. Z uwagi na fakt, że gmina Osielsko nie prowadzi przedszkola publicznego podstawą skalkulowania dotacji jest koszt utrzymania dziecka w przedszkolu publicznym w gminie Dobrcz, co wynika z uchwały Rady Gminy Osielsko Uchwała nr </w:t>
      </w:r>
      <w:r w:rsidRPr="00AB3968">
        <w:rPr>
          <w:rFonts w:ascii="Times New Roman" w:hAnsi="Times New Roman"/>
          <w:bCs/>
          <w:sz w:val="24"/>
          <w:szCs w:val="24"/>
        </w:rPr>
        <w:t xml:space="preserve">VIII/102/09 </w:t>
      </w:r>
      <w:r w:rsidRPr="00AB3968">
        <w:rPr>
          <w:rFonts w:ascii="Times New Roman" w:hAnsi="Times New Roman"/>
          <w:sz w:val="24"/>
          <w:szCs w:val="24"/>
        </w:rPr>
        <w:t xml:space="preserve">z dnia </w:t>
      </w:r>
      <w:r w:rsidRPr="00AB3968">
        <w:rPr>
          <w:rFonts w:ascii="Times New Roman" w:hAnsi="Times New Roman"/>
          <w:bCs/>
          <w:sz w:val="24"/>
          <w:szCs w:val="24"/>
        </w:rPr>
        <w:t xml:space="preserve">4 grudnia 2009 w sprawie: trybu udzielenia i rozliczenia przez Gminę Osielsko dotacji do przedszkoli niepublicznych. </w:t>
      </w:r>
      <w:r w:rsidRPr="00AB3968">
        <w:rPr>
          <w:rFonts w:ascii="Times New Roman" w:hAnsi="Times New Roman"/>
          <w:sz w:val="24"/>
          <w:szCs w:val="24"/>
        </w:rPr>
        <w:t>Zaplanowano dotację w kwocie 2 </w:t>
      </w:r>
      <w:r w:rsidR="003D5257" w:rsidRPr="00AB3968">
        <w:rPr>
          <w:rFonts w:ascii="Times New Roman" w:hAnsi="Times New Roman"/>
          <w:sz w:val="24"/>
          <w:szCs w:val="24"/>
        </w:rPr>
        <w:t>440</w:t>
      </w:r>
      <w:r w:rsidRPr="00AB3968">
        <w:rPr>
          <w:rFonts w:ascii="Times New Roman" w:hAnsi="Times New Roman"/>
          <w:sz w:val="24"/>
          <w:szCs w:val="24"/>
        </w:rPr>
        <w:t xml:space="preserve"> 000 zł</w:t>
      </w:r>
      <w:r w:rsidR="00CE78D1" w:rsidRPr="00AB3968">
        <w:rPr>
          <w:rFonts w:ascii="Times New Roman" w:hAnsi="Times New Roman"/>
          <w:sz w:val="24"/>
          <w:szCs w:val="24"/>
        </w:rPr>
        <w:t xml:space="preserve">, w tym: dział </w:t>
      </w:r>
      <w:r w:rsidRPr="00AB3968">
        <w:rPr>
          <w:rFonts w:ascii="Times New Roman" w:hAnsi="Times New Roman"/>
          <w:sz w:val="24"/>
          <w:szCs w:val="24"/>
        </w:rPr>
        <w:t xml:space="preserve"> - d</w:t>
      </w:r>
      <w:r w:rsidR="00CE78D1" w:rsidRPr="00AB3968">
        <w:rPr>
          <w:rFonts w:ascii="Times New Roman" w:hAnsi="Times New Roman"/>
          <w:sz w:val="24"/>
          <w:szCs w:val="24"/>
        </w:rPr>
        <w:t>ział 801 rozdział 80104 § 2540 – 2 365 000 zł, dział  - dział 801 rozdział 80149 § 2540- 75 000 zł.</w:t>
      </w:r>
    </w:p>
    <w:p w:rsidR="00BD6A51" w:rsidRDefault="00BD6A51" w:rsidP="000F5A97">
      <w:pPr>
        <w:spacing w:after="120" w:line="264" w:lineRule="auto"/>
        <w:jc w:val="both"/>
        <w:rPr>
          <w:rFonts w:ascii="Times New Roman" w:hAnsi="Times New Roman"/>
          <w:sz w:val="24"/>
          <w:szCs w:val="24"/>
        </w:rPr>
      </w:pPr>
    </w:p>
    <w:p w:rsidR="006B0B4F" w:rsidRDefault="006B0B4F" w:rsidP="000F5A97">
      <w:pPr>
        <w:spacing w:after="120" w:line="264" w:lineRule="auto"/>
        <w:jc w:val="both"/>
        <w:rPr>
          <w:rFonts w:ascii="Times New Roman" w:hAnsi="Times New Roman"/>
          <w:sz w:val="24"/>
          <w:szCs w:val="24"/>
        </w:rPr>
      </w:pPr>
    </w:p>
    <w:p w:rsidR="006B0B4F" w:rsidRDefault="006B0B4F" w:rsidP="000F5A97">
      <w:pPr>
        <w:spacing w:after="120" w:line="264" w:lineRule="auto"/>
        <w:jc w:val="both"/>
        <w:rPr>
          <w:rFonts w:ascii="Times New Roman" w:hAnsi="Times New Roman"/>
          <w:sz w:val="24"/>
          <w:szCs w:val="24"/>
        </w:rPr>
      </w:pPr>
    </w:p>
    <w:p w:rsidR="006B0B4F" w:rsidRDefault="006B0B4F" w:rsidP="000F5A97">
      <w:pPr>
        <w:spacing w:after="120" w:line="264" w:lineRule="auto"/>
        <w:jc w:val="both"/>
        <w:rPr>
          <w:rFonts w:ascii="Times New Roman" w:hAnsi="Times New Roman"/>
          <w:sz w:val="24"/>
          <w:szCs w:val="24"/>
        </w:rPr>
      </w:pPr>
    </w:p>
    <w:p w:rsidR="006B0B4F" w:rsidRDefault="006B0B4F" w:rsidP="000F5A97">
      <w:pPr>
        <w:spacing w:after="120" w:line="264" w:lineRule="auto"/>
        <w:jc w:val="both"/>
        <w:rPr>
          <w:rFonts w:ascii="Times New Roman" w:hAnsi="Times New Roman"/>
          <w:sz w:val="24"/>
          <w:szCs w:val="24"/>
        </w:rPr>
      </w:pPr>
    </w:p>
    <w:p w:rsidR="006B0B4F" w:rsidRDefault="006B0B4F" w:rsidP="000F5A97">
      <w:pPr>
        <w:spacing w:after="120" w:line="264" w:lineRule="auto"/>
        <w:jc w:val="both"/>
        <w:rPr>
          <w:rFonts w:ascii="Times New Roman" w:hAnsi="Times New Roman"/>
          <w:sz w:val="24"/>
          <w:szCs w:val="24"/>
        </w:rPr>
      </w:pPr>
    </w:p>
    <w:p w:rsidR="006B0B4F" w:rsidRDefault="006B0B4F" w:rsidP="000F5A97">
      <w:pPr>
        <w:spacing w:after="120" w:line="264" w:lineRule="auto"/>
        <w:jc w:val="both"/>
        <w:rPr>
          <w:rFonts w:ascii="Times New Roman" w:hAnsi="Times New Roman"/>
          <w:sz w:val="24"/>
          <w:szCs w:val="24"/>
        </w:rPr>
      </w:pPr>
    </w:p>
    <w:p w:rsidR="006B0B4F" w:rsidRDefault="006B0B4F" w:rsidP="000F5A97">
      <w:pPr>
        <w:spacing w:after="120" w:line="264" w:lineRule="auto"/>
        <w:jc w:val="both"/>
        <w:rPr>
          <w:rFonts w:ascii="Times New Roman" w:hAnsi="Times New Roman"/>
          <w:sz w:val="24"/>
          <w:szCs w:val="24"/>
        </w:rPr>
      </w:pPr>
    </w:p>
    <w:p w:rsidR="00BD6A51" w:rsidRDefault="00BD6A51" w:rsidP="000F5A97">
      <w:pPr>
        <w:spacing w:after="120" w:line="264" w:lineRule="auto"/>
        <w:jc w:val="both"/>
        <w:rPr>
          <w:rFonts w:ascii="Times New Roman" w:hAnsi="Times New Roman"/>
          <w:sz w:val="24"/>
          <w:szCs w:val="24"/>
        </w:rPr>
      </w:pPr>
    </w:p>
    <w:p w:rsidR="002A05B5" w:rsidRDefault="002A05B5" w:rsidP="00BD6A51">
      <w:pPr>
        <w:jc w:val="both"/>
        <w:rPr>
          <w:rFonts w:ascii="Times New Roman" w:hAnsi="Times New Roman"/>
          <w:b/>
          <w:sz w:val="28"/>
          <w:szCs w:val="28"/>
        </w:rPr>
      </w:pPr>
    </w:p>
    <w:p w:rsidR="00BD6A51" w:rsidRPr="00BD6A51" w:rsidRDefault="00BD6A51" w:rsidP="00BD6A51">
      <w:pPr>
        <w:jc w:val="both"/>
        <w:rPr>
          <w:rFonts w:eastAsia="Times New Roman" w:cs="Arial"/>
          <w:b/>
          <w:bCs/>
          <w:color w:val="FF0000"/>
          <w:sz w:val="20"/>
          <w:szCs w:val="20"/>
          <w:lang w:eastAsia="pl-PL"/>
        </w:rPr>
      </w:pPr>
      <w:r w:rsidRPr="00BD6A51">
        <w:rPr>
          <w:rFonts w:ascii="Times New Roman" w:hAnsi="Times New Roman"/>
          <w:b/>
          <w:sz w:val="28"/>
          <w:szCs w:val="28"/>
        </w:rPr>
        <w:lastRenderedPageBreak/>
        <w:t>Wydatki majątkowe</w:t>
      </w:r>
    </w:p>
    <w:p w:rsidR="005B2EE7" w:rsidRDefault="00BD6A51" w:rsidP="007465AB">
      <w:pPr>
        <w:spacing w:after="0" w:line="264" w:lineRule="auto"/>
        <w:jc w:val="both"/>
        <w:rPr>
          <w:rFonts w:ascii="Times New Roman" w:hAnsi="Times New Roman"/>
          <w:sz w:val="24"/>
          <w:szCs w:val="24"/>
        </w:rPr>
      </w:pPr>
      <w:r w:rsidRPr="00BD6A51">
        <w:rPr>
          <w:rFonts w:ascii="Times New Roman" w:hAnsi="Times New Roman"/>
          <w:sz w:val="24"/>
          <w:szCs w:val="24"/>
        </w:rPr>
        <w:t xml:space="preserve">W </w:t>
      </w:r>
      <w:r>
        <w:rPr>
          <w:rFonts w:ascii="Times New Roman" w:hAnsi="Times New Roman"/>
          <w:sz w:val="24"/>
          <w:szCs w:val="24"/>
        </w:rPr>
        <w:t>roku 2016 wydatki majątkowe został</w:t>
      </w:r>
      <w:r w:rsidR="006B0B4F">
        <w:rPr>
          <w:rFonts w:ascii="Times New Roman" w:hAnsi="Times New Roman"/>
          <w:sz w:val="24"/>
          <w:szCs w:val="24"/>
        </w:rPr>
        <w:t>y ustalone na kwotę 21 414 700</w:t>
      </w:r>
      <w:r>
        <w:rPr>
          <w:rFonts w:ascii="Times New Roman" w:hAnsi="Times New Roman"/>
          <w:sz w:val="24"/>
          <w:szCs w:val="24"/>
        </w:rPr>
        <w:t xml:space="preserve"> zł</w:t>
      </w:r>
      <w:r w:rsidR="005B2EE7">
        <w:rPr>
          <w:rFonts w:ascii="Times New Roman" w:hAnsi="Times New Roman"/>
          <w:sz w:val="24"/>
          <w:szCs w:val="24"/>
        </w:rPr>
        <w:t xml:space="preserve">. Są większe o </w:t>
      </w:r>
    </w:p>
    <w:p w:rsidR="0095745C" w:rsidRDefault="006B0B4F" w:rsidP="007465AB">
      <w:pPr>
        <w:spacing w:after="0" w:line="264" w:lineRule="auto"/>
        <w:jc w:val="both"/>
        <w:rPr>
          <w:rFonts w:ascii="Times New Roman" w:hAnsi="Times New Roman"/>
          <w:sz w:val="24"/>
          <w:szCs w:val="24"/>
        </w:rPr>
      </w:pPr>
      <w:r>
        <w:rPr>
          <w:rFonts w:ascii="Times New Roman" w:hAnsi="Times New Roman"/>
          <w:sz w:val="24"/>
          <w:szCs w:val="24"/>
        </w:rPr>
        <w:t>5,6</w:t>
      </w:r>
      <w:r w:rsidR="005B2EE7">
        <w:rPr>
          <w:rFonts w:ascii="Times New Roman" w:hAnsi="Times New Roman"/>
          <w:sz w:val="24"/>
          <w:szCs w:val="24"/>
        </w:rPr>
        <w:t xml:space="preserve"> % od planowanych wydatków majątkowych w roku 2015 (stan na 30.09.) w kwocie </w:t>
      </w:r>
    </w:p>
    <w:p w:rsidR="0095745C" w:rsidRDefault="005B2EE7" w:rsidP="007465AB">
      <w:pPr>
        <w:spacing w:after="0" w:line="264" w:lineRule="auto"/>
        <w:jc w:val="both"/>
        <w:rPr>
          <w:rFonts w:ascii="Times New Roman" w:hAnsi="Times New Roman"/>
          <w:sz w:val="24"/>
          <w:szCs w:val="24"/>
        </w:rPr>
      </w:pPr>
      <w:r>
        <w:rPr>
          <w:rFonts w:ascii="Times New Roman" w:hAnsi="Times New Roman"/>
          <w:sz w:val="24"/>
          <w:szCs w:val="24"/>
        </w:rPr>
        <w:t>20 273 795,08 zł.</w:t>
      </w:r>
      <w:r w:rsidR="00143EF7">
        <w:rPr>
          <w:rFonts w:ascii="Times New Roman" w:hAnsi="Times New Roman"/>
          <w:sz w:val="24"/>
          <w:szCs w:val="24"/>
        </w:rPr>
        <w:t xml:space="preserve"> Wydatki majątkowe będą przeznaczone na inwestycje. </w:t>
      </w:r>
      <w:r w:rsidR="0095745C">
        <w:rPr>
          <w:rFonts w:ascii="Times New Roman" w:hAnsi="Times New Roman"/>
          <w:sz w:val="24"/>
          <w:szCs w:val="24"/>
        </w:rPr>
        <w:t xml:space="preserve">W planie wydatków </w:t>
      </w:r>
      <w:r w:rsidR="00143EF7">
        <w:rPr>
          <w:rFonts w:ascii="Times New Roman" w:hAnsi="Times New Roman"/>
          <w:sz w:val="24"/>
          <w:szCs w:val="24"/>
        </w:rPr>
        <w:t xml:space="preserve">inwestycyjnych </w:t>
      </w:r>
      <w:r w:rsidR="0095745C">
        <w:rPr>
          <w:rFonts w:ascii="Times New Roman" w:hAnsi="Times New Roman"/>
          <w:sz w:val="24"/>
          <w:szCs w:val="24"/>
        </w:rPr>
        <w:t>ujęte zostały zadania wynikające z wykazu przedsięwzięć, który stanowi załącznik nr 2 do uchwały w sprawie uchwalenia wieloletniej prognozy finansowej na lata 2015 - 2021 oraz zadania</w:t>
      </w:r>
      <w:r w:rsidR="007465AB">
        <w:rPr>
          <w:rFonts w:ascii="Times New Roman" w:hAnsi="Times New Roman"/>
          <w:sz w:val="24"/>
          <w:szCs w:val="24"/>
        </w:rPr>
        <w:t xml:space="preserve"> nowe, w tym przedsięwzięcia realizowane w ramach funduszu sołeckiego. Planuje </w:t>
      </w:r>
      <w:r w:rsidR="003467CA">
        <w:rPr>
          <w:rFonts w:ascii="Times New Roman" w:hAnsi="Times New Roman"/>
          <w:sz w:val="24"/>
          <w:szCs w:val="24"/>
        </w:rPr>
        <w:t>się rezerwę w kwocie 300 000,00 zł, która jest przeznaczona na</w:t>
      </w:r>
      <w:r w:rsidR="00143EF7">
        <w:rPr>
          <w:rFonts w:ascii="Times New Roman" w:hAnsi="Times New Roman"/>
          <w:sz w:val="24"/>
          <w:szCs w:val="24"/>
        </w:rPr>
        <w:t>:</w:t>
      </w:r>
    </w:p>
    <w:p w:rsidR="003467CA" w:rsidRDefault="003467CA" w:rsidP="007465AB">
      <w:pPr>
        <w:pStyle w:val="Akapitzlist"/>
        <w:numPr>
          <w:ilvl w:val="0"/>
          <w:numId w:val="37"/>
        </w:numPr>
        <w:spacing w:after="0" w:line="264" w:lineRule="auto"/>
        <w:jc w:val="both"/>
        <w:rPr>
          <w:rFonts w:ascii="Times New Roman" w:hAnsi="Times New Roman"/>
          <w:sz w:val="24"/>
          <w:szCs w:val="24"/>
        </w:rPr>
      </w:pPr>
      <w:r>
        <w:rPr>
          <w:rFonts w:ascii="Times New Roman" w:hAnsi="Times New Roman"/>
          <w:sz w:val="24"/>
          <w:szCs w:val="24"/>
        </w:rPr>
        <w:t>na wydatki inwestycyjne i zakupy inwestycyjne - 150 000,00 zł,</w:t>
      </w:r>
    </w:p>
    <w:p w:rsidR="003467CA" w:rsidRDefault="003467CA" w:rsidP="007465AB">
      <w:pPr>
        <w:pStyle w:val="Akapitzlist"/>
        <w:numPr>
          <w:ilvl w:val="0"/>
          <w:numId w:val="37"/>
        </w:numPr>
        <w:spacing w:after="0" w:line="264" w:lineRule="auto"/>
        <w:jc w:val="both"/>
        <w:rPr>
          <w:rFonts w:ascii="Times New Roman" w:hAnsi="Times New Roman"/>
          <w:sz w:val="24"/>
          <w:szCs w:val="24"/>
        </w:rPr>
      </w:pPr>
      <w:r>
        <w:rPr>
          <w:rFonts w:ascii="Times New Roman" w:hAnsi="Times New Roman"/>
          <w:sz w:val="24"/>
          <w:szCs w:val="24"/>
        </w:rPr>
        <w:t>inicjatywy lokalne - 150 000,00 zł.</w:t>
      </w:r>
    </w:p>
    <w:p w:rsidR="003467CA" w:rsidRDefault="00143EF7" w:rsidP="00143EF7">
      <w:pPr>
        <w:pStyle w:val="Akapitzlist"/>
        <w:spacing w:after="0" w:line="264" w:lineRule="auto"/>
        <w:ind w:left="0"/>
        <w:jc w:val="both"/>
        <w:rPr>
          <w:rFonts w:ascii="Times New Roman" w:hAnsi="Times New Roman"/>
          <w:sz w:val="24"/>
          <w:szCs w:val="24"/>
        </w:rPr>
      </w:pPr>
      <w:r>
        <w:rPr>
          <w:rFonts w:ascii="Times New Roman" w:hAnsi="Times New Roman"/>
          <w:sz w:val="24"/>
          <w:szCs w:val="24"/>
        </w:rPr>
        <w:t>Źródła finansowania wydatków inwestycyjnych:</w:t>
      </w:r>
    </w:p>
    <w:p w:rsidR="00D83A9F" w:rsidRDefault="00D83A9F" w:rsidP="00143EF7">
      <w:pPr>
        <w:pStyle w:val="Akapitzlist"/>
        <w:numPr>
          <w:ilvl w:val="0"/>
          <w:numId w:val="133"/>
        </w:numPr>
        <w:spacing w:after="0" w:line="264" w:lineRule="auto"/>
        <w:jc w:val="both"/>
        <w:rPr>
          <w:rFonts w:ascii="Times New Roman" w:hAnsi="Times New Roman"/>
          <w:sz w:val="24"/>
          <w:szCs w:val="24"/>
        </w:rPr>
      </w:pPr>
      <w:r>
        <w:rPr>
          <w:rFonts w:ascii="Times New Roman" w:hAnsi="Times New Roman"/>
          <w:sz w:val="24"/>
          <w:szCs w:val="24"/>
        </w:rPr>
        <w:t xml:space="preserve">środki własne gminy, w tym dochody ze sprzedaży mienia i nadwyżka operacyjna - </w:t>
      </w:r>
    </w:p>
    <w:p w:rsidR="007465AB" w:rsidRDefault="007465AB" w:rsidP="00D83A9F">
      <w:pPr>
        <w:pStyle w:val="Akapitzlist"/>
        <w:spacing w:after="0" w:line="264" w:lineRule="auto"/>
        <w:jc w:val="both"/>
        <w:rPr>
          <w:rFonts w:ascii="Times New Roman" w:hAnsi="Times New Roman"/>
          <w:sz w:val="24"/>
          <w:szCs w:val="24"/>
        </w:rPr>
      </w:pPr>
      <w:r>
        <w:rPr>
          <w:rFonts w:ascii="Times New Roman" w:hAnsi="Times New Roman"/>
          <w:sz w:val="24"/>
          <w:szCs w:val="24"/>
        </w:rPr>
        <w:t xml:space="preserve">15 </w:t>
      </w:r>
      <w:r w:rsidR="00F62E90">
        <w:rPr>
          <w:rFonts w:ascii="Times New Roman" w:hAnsi="Times New Roman"/>
          <w:sz w:val="24"/>
          <w:szCs w:val="24"/>
        </w:rPr>
        <w:t>918 700</w:t>
      </w:r>
      <w:r w:rsidR="00D83A9F">
        <w:rPr>
          <w:rFonts w:ascii="Times New Roman" w:hAnsi="Times New Roman"/>
          <w:sz w:val="24"/>
          <w:szCs w:val="24"/>
        </w:rPr>
        <w:t>,00 zł,</w:t>
      </w:r>
    </w:p>
    <w:p w:rsidR="00143EF7" w:rsidRDefault="00143EF7" w:rsidP="00143EF7">
      <w:pPr>
        <w:pStyle w:val="Akapitzlist"/>
        <w:numPr>
          <w:ilvl w:val="0"/>
          <w:numId w:val="133"/>
        </w:numPr>
        <w:spacing w:after="0" w:line="264" w:lineRule="auto"/>
        <w:jc w:val="both"/>
        <w:rPr>
          <w:rFonts w:ascii="Times New Roman" w:hAnsi="Times New Roman"/>
          <w:sz w:val="24"/>
          <w:szCs w:val="24"/>
        </w:rPr>
      </w:pPr>
      <w:r>
        <w:rPr>
          <w:rFonts w:ascii="Times New Roman" w:hAnsi="Times New Roman"/>
          <w:sz w:val="24"/>
          <w:szCs w:val="24"/>
        </w:rPr>
        <w:t xml:space="preserve">pożyczki </w:t>
      </w:r>
      <w:r w:rsidR="00D83A9F">
        <w:rPr>
          <w:rFonts w:ascii="Times New Roman" w:hAnsi="Times New Roman"/>
          <w:sz w:val="24"/>
          <w:szCs w:val="24"/>
        </w:rPr>
        <w:t xml:space="preserve">z Wojewódzkiego Funduszu Ochrony Środowiska </w:t>
      </w:r>
      <w:r w:rsidR="00245A3D">
        <w:rPr>
          <w:rFonts w:ascii="Times New Roman" w:hAnsi="Times New Roman"/>
          <w:sz w:val="24"/>
          <w:szCs w:val="24"/>
        </w:rPr>
        <w:t xml:space="preserve">i Gospodarki Wodnej w Toruniu </w:t>
      </w:r>
      <w:r>
        <w:rPr>
          <w:rFonts w:ascii="Times New Roman" w:hAnsi="Times New Roman"/>
          <w:sz w:val="24"/>
          <w:szCs w:val="24"/>
        </w:rPr>
        <w:t>i kredyty - 2 700 000,00 zł,</w:t>
      </w:r>
    </w:p>
    <w:p w:rsidR="00143EF7" w:rsidRDefault="00143EF7" w:rsidP="00143EF7">
      <w:pPr>
        <w:pStyle w:val="Akapitzlist"/>
        <w:numPr>
          <w:ilvl w:val="0"/>
          <w:numId w:val="133"/>
        </w:numPr>
        <w:spacing w:after="0" w:line="264" w:lineRule="auto"/>
        <w:jc w:val="both"/>
        <w:rPr>
          <w:rFonts w:ascii="Times New Roman" w:hAnsi="Times New Roman"/>
          <w:sz w:val="24"/>
          <w:szCs w:val="24"/>
        </w:rPr>
      </w:pPr>
      <w:r>
        <w:rPr>
          <w:rFonts w:ascii="Times New Roman" w:hAnsi="Times New Roman"/>
          <w:sz w:val="24"/>
          <w:szCs w:val="24"/>
        </w:rPr>
        <w:t>dotacja z budżetu państwa - 1 720 000,00 zł,</w:t>
      </w:r>
    </w:p>
    <w:p w:rsidR="00143EF7" w:rsidRDefault="00143EF7" w:rsidP="00143EF7">
      <w:pPr>
        <w:pStyle w:val="Akapitzlist"/>
        <w:numPr>
          <w:ilvl w:val="0"/>
          <w:numId w:val="133"/>
        </w:numPr>
        <w:spacing w:after="0" w:line="264" w:lineRule="auto"/>
        <w:jc w:val="both"/>
        <w:rPr>
          <w:rFonts w:ascii="Times New Roman" w:hAnsi="Times New Roman"/>
          <w:sz w:val="24"/>
          <w:szCs w:val="24"/>
        </w:rPr>
      </w:pPr>
      <w:r>
        <w:rPr>
          <w:rFonts w:ascii="Times New Roman" w:hAnsi="Times New Roman"/>
          <w:sz w:val="24"/>
          <w:szCs w:val="24"/>
        </w:rPr>
        <w:t>pomoc finansowa od innych jednostek samorządu terytorialnego - 900 000,00 zł</w:t>
      </w:r>
    </w:p>
    <w:p w:rsidR="00143EF7" w:rsidRDefault="00143EF7" w:rsidP="00143EF7">
      <w:pPr>
        <w:pStyle w:val="Akapitzlist"/>
        <w:numPr>
          <w:ilvl w:val="0"/>
          <w:numId w:val="133"/>
        </w:numPr>
        <w:spacing w:after="0" w:line="264" w:lineRule="auto"/>
        <w:jc w:val="both"/>
        <w:rPr>
          <w:rFonts w:ascii="Times New Roman" w:hAnsi="Times New Roman"/>
          <w:sz w:val="24"/>
          <w:szCs w:val="24"/>
        </w:rPr>
      </w:pPr>
      <w:r>
        <w:rPr>
          <w:rFonts w:ascii="Times New Roman" w:hAnsi="Times New Roman"/>
          <w:sz w:val="24"/>
          <w:szCs w:val="24"/>
        </w:rPr>
        <w:t>fundusz sołecki - 176 000,00 zł</w:t>
      </w:r>
      <w:r w:rsidR="00D83A9F">
        <w:rPr>
          <w:rFonts w:ascii="Times New Roman" w:hAnsi="Times New Roman"/>
          <w:sz w:val="24"/>
          <w:szCs w:val="24"/>
        </w:rPr>
        <w:t>.</w:t>
      </w:r>
    </w:p>
    <w:p w:rsidR="00FC0DB2" w:rsidRDefault="00FC0DB2"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3C6459" w:rsidRDefault="003C6459" w:rsidP="00EA03FD">
      <w:pPr>
        <w:spacing w:line="264" w:lineRule="auto"/>
        <w:jc w:val="center"/>
        <w:rPr>
          <w:rFonts w:ascii="Times New Roman" w:hAnsi="Times New Roman"/>
          <w:b/>
          <w:sz w:val="24"/>
          <w:szCs w:val="24"/>
        </w:rPr>
      </w:pPr>
    </w:p>
    <w:p w:rsidR="00EE5E0C" w:rsidRPr="00AB3968" w:rsidRDefault="00EE5E0C" w:rsidP="00EA03FD">
      <w:pPr>
        <w:spacing w:line="264" w:lineRule="auto"/>
        <w:jc w:val="center"/>
        <w:rPr>
          <w:rFonts w:ascii="Times New Roman" w:hAnsi="Times New Roman"/>
          <w:b/>
          <w:sz w:val="24"/>
          <w:szCs w:val="24"/>
        </w:rPr>
      </w:pPr>
      <w:r w:rsidRPr="00AB3968">
        <w:rPr>
          <w:rFonts w:ascii="Times New Roman" w:hAnsi="Times New Roman"/>
          <w:b/>
          <w:sz w:val="24"/>
          <w:szCs w:val="24"/>
        </w:rPr>
        <w:lastRenderedPageBreak/>
        <w:t>Zadania inwestycyjne planowane do realizacji w roku 2016</w:t>
      </w:r>
    </w:p>
    <w:p w:rsidR="00EE5E0C" w:rsidRPr="00D83A9F" w:rsidRDefault="00EE5E0C" w:rsidP="00AB3968">
      <w:pPr>
        <w:spacing w:after="0" w:line="264" w:lineRule="auto"/>
        <w:jc w:val="both"/>
        <w:rPr>
          <w:rFonts w:ascii="Times New Roman" w:hAnsi="Times New Roman"/>
          <w:sz w:val="24"/>
          <w:szCs w:val="24"/>
          <w:u w:val="single"/>
        </w:rPr>
      </w:pPr>
      <w:r w:rsidRPr="00D83A9F">
        <w:rPr>
          <w:rFonts w:ascii="Times New Roman" w:hAnsi="Times New Roman"/>
          <w:sz w:val="24"/>
          <w:szCs w:val="24"/>
          <w:u w:val="single"/>
        </w:rPr>
        <w:t xml:space="preserve">Objaśnienia do załącznika nr 3 </w:t>
      </w:r>
    </w:p>
    <w:p w:rsidR="00EE5E0C" w:rsidRPr="00AB3968" w:rsidRDefault="00EE5E0C" w:rsidP="00AB3968">
      <w:pPr>
        <w:spacing w:after="0" w:line="264" w:lineRule="auto"/>
        <w:jc w:val="both"/>
        <w:rPr>
          <w:rFonts w:ascii="Times New Roman" w:hAnsi="Times New Roman"/>
          <w:sz w:val="24"/>
          <w:szCs w:val="24"/>
        </w:rPr>
      </w:pPr>
    </w:p>
    <w:p w:rsidR="00EE5E0C" w:rsidRPr="00AB3968" w:rsidRDefault="00EE5E0C" w:rsidP="00FC466D">
      <w:pPr>
        <w:numPr>
          <w:ilvl w:val="0"/>
          <w:numId w:val="76"/>
        </w:numPr>
        <w:spacing w:after="0" w:line="264" w:lineRule="auto"/>
        <w:ind w:left="0"/>
        <w:jc w:val="both"/>
        <w:rPr>
          <w:rFonts w:ascii="Times New Roman" w:hAnsi="Times New Roman"/>
          <w:sz w:val="24"/>
          <w:szCs w:val="24"/>
        </w:rPr>
      </w:pPr>
      <w:r w:rsidRPr="00AB3968">
        <w:rPr>
          <w:rFonts w:ascii="Times New Roman" w:eastAsia="Times New Roman" w:hAnsi="Times New Roman"/>
          <w:b/>
          <w:sz w:val="24"/>
          <w:szCs w:val="24"/>
          <w:lang w:eastAsia="pl-PL"/>
        </w:rPr>
        <w:t>Budowa infrastruktury wodociągowej i kanalizacyjnej</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 xml:space="preserve">zaplanowano kwotę </w:t>
      </w:r>
    </w:p>
    <w:p w:rsidR="00EE5E0C" w:rsidRPr="00AB3968" w:rsidRDefault="00EE5E0C" w:rsidP="00B211CF">
      <w:pPr>
        <w:spacing w:after="0" w:line="264" w:lineRule="auto"/>
        <w:jc w:val="both"/>
        <w:rPr>
          <w:rFonts w:ascii="Times New Roman" w:hAnsi="Times New Roman"/>
          <w:sz w:val="24"/>
          <w:szCs w:val="24"/>
        </w:rPr>
      </w:pPr>
      <w:r w:rsidRPr="00AB3968">
        <w:rPr>
          <w:rFonts w:ascii="Times New Roman" w:hAnsi="Times New Roman"/>
          <w:sz w:val="24"/>
          <w:szCs w:val="24"/>
        </w:rPr>
        <w:t>2 </w:t>
      </w:r>
      <w:r w:rsidR="00F62E90">
        <w:rPr>
          <w:rFonts w:ascii="Times New Roman" w:hAnsi="Times New Roman"/>
          <w:sz w:val="24"/>
          <w:szCs w:val="24"/>
        </w:rPr>
        <w:t xml:space="preserve">897 </w:t>
      </w:r>
      <w:r w:rsidRPr="00AB3968">
        <w:rPr>
          <w:rFonts w:ascii="Times New Roman" w:hAnsi="Times New Roman"/>
          <w:sz w:val="24"/>
          <w:szCs w:val="24"/>
        </w:rPr>
        <w:t xml:space="preserve">000 zł w tym: </w:t>
      </w:r>
    </w:p>
    <w:p w:rsidR="00EE5E0C" w:rsidRPr="00AB3968" w:rsidRDefault="00EE5E0C" w:rsidP="00B211CF">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  Budowa sieci wodociągowej i kanalizacji sanitarnej w Bożenkowie.  </w:t>
      </w:r>
    </w:p>
    <w:p w:rsidR="00EE5E0C" w:rsidRPr="00AB3968" w:rsidRDefault="00EE5E0C" w:rsidP="00B211CF">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W ramach zadania planuje się wynagrodzenie za opracowanie dokumentacji projektowej budowy sieci wodociągowej i kanalizacji sanitarnej dla terenów miejscowości Bożenkowo oraz wykonanie sieci wodociągowej o długości ok. 2 500,00 mb na terenie Bożenkowa I.  </w:t>
      </w:r>
    </w:p>
    <w:p w:rsidR="00EE5E0C" w:rsidRPr="00AB3968" w:rsidRDefault="00EE5E0C" w:rsidP="00B211CF">
      <w:pPr>
        <w:suppressAutoHyphens/>
        <w:spacing w:after="0" w:line="264" w:lineRule="auto"/>
        <w:ind w:hanging="502"/>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1.2 Rozwiązanie problemu rozwoju sieci kanalizacji </w:t>
      </w:r>
      <w:r w:rsidR="00B211CF">
        <w:rPr>
          <w:rFonts w:ascii="Times New Roman" w:eastAsia="Times New Roman" w:hAnsi="Times New Roman"/>
          <w:sz w:val="24"/>
          <w:szCs w:val="24"/>
          <w:lang w:eastAsia="ar-SA"/>
        </w:rPr>
        <w:t xml:space="preserve">sanitarnej zgodnie z opracowaną </w:t>
      </w:r>
      <w:r w:rsidRPr="00AB3968">
        <w:rPr>
          <w:rFonts w:ascii="Times New Roman" w:eastAsia="Times New Roman" w:hAnsi="Times New Roman"/>
          <w:sz w:val="24"/>
          <w:szCs w:val="24"/>
          <w:lang w:eastAsia="ar-SA"/>
        </w:rPr>
        <w:t xml:space="preserve">koncepcją - dokumentacja projektowa sieci </w:t>
      </w:r>
      <w:proofErr w:type="spellStart"/>
      <w:r w:rsidRPr="00AB3968">
        <w:rPr>
          <w:rFonts w:ascii="Times New Roman" w:eastAsia="Times New Roman" w:hAnsi="Times New Roman"/>
          <w:sz w:val="24"/>
          <w:szCs w:val="24"/>
          <w:lang w:eastAsia="ar-SA"/>
        </w:rPr>
        <w:t>wod</w:t>
      </w:r>
      <w:proofErr w:type="spellEnd"/>
      <w:r w:rsidRPr="00AB3968">
        <w:rPr>
          <w:rFonts w:ascii="Times New Roman" w:eastAsia="Times New Roman" w:hAnsi="Times New Roman"/>
          <w:sz w:val="24"/>
          <w:szCs w:val="24"/>
          <w:lang w:eastAsia="ar-SA"/>
        </w:rPr>
        <w:t xml:space="preserve">. - kan. w ul. Leśnej w </w:t>
      </w:r>
      <w:proofErr w:type="spellStart"/>
      <w:r w:rsidRPr="00AB3968">
        <w:rPr>
          <w:rFonts w:ascii="Times New Roman" w:eastAsia="Times New Roman" w:hAnsi="Times New Roman"/>
          <w:sz w:val="24"/>
          <w:szCs w:val="24"/>
          <w:lang w:eastAsia="ar-SA"/>
        </w:rPr>
        <w:t>miejscowościachOsielsko</w:t>
      </w:r>
      <w:proofErr w:type="spellEnd"/>
      <w:r w:rsidRPr="00AB3968">
        <w:rPr>
          <w:rFonts w:ascii="Times New Roman" w:eastAsia="Times New Roman" w:hAnsi="Times New Roman"/>
          <w:sz w:val="24"/>
          <w:szCs w:val="24"/>
          <w:lang w:eastAsia="ar-SA"/>
        </w:rPr>
        <w:t>, Czarnówczyn.</w:t>
      </w:r>
    </w:p>
    <w:p w:rsidR="00EE5E0C" w:rsidRPr="00AB3968" w:rsidRDefault="00EE5E0C" w:rsidP="00B211CF">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W ramach zadania planuje się wykonanie dokumentacji projektowej budowy sieci   wodociągowej o długości ok. 900,00 mb, sieci kanalizacji sanitarnej grawitacyjnej wraz z   odgałęzieniami do granicy działek i dwiema przepompowniami ścieków oraz kolektora ściekowego w ul. Leśnej w miejscowościach Osielsko, Czarnówczyn.  </w:t>
      </w:r>
    </w:p>
    <w:p w:rsidR="00EE5E0C" w:rsidRPr="00AB3968" w:rsidRDefault="00EE5E0C" w:rsidP="00B211CF">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1.3  Budowa sieci wodociągowej w ul. Gryczanej, Leśnej w Osielsku</w:t>
      </w:r>
    </w:p>
    <w:p w:rsidR="00EE5E0C" w:rsidRPr="00AB3968" w:rsidRDefault="00EE5E0C" w:rsidP="00B211CF">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W ramach zadania planuje się wykonanie ok. 860,00 mb. sieci wodociągowej. </w:t>
      </w:r>
    </w:p>
    <w:p w:rsidR="00EE5E0C" w:rsidRPr="00AB3968" w:rsidRDefault="00EE5E0C" w:rsidP="00B211CF">
      <w:pPr>
        <w:suppressAutoHyphens/>
        <w:spacing w:after="0" w:line="264" w:lineRule="auto"/>
        <w:ind w:hanging="425"/>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1.4 Budowa sieci wodociągowej, kanalizacji sanitarnej, od</w:t>
      </w:r>
      <w:r w:rsidR="00B211CF">
        <w:rPr>
          <w:rFonts w:ascii="Times New Roman" w:eastAsia="Times New Roman" w:hAnsi="Times New Roman"/>
          <w:sz w:val="24"/>
          <w:szCs w:val="24"/>
          <w:lang w:eastAsia="ar-SA"/>
        </w:rPr>
        <w:t xml:space="preserve">wodnienia w ul. Jastrzębiej </w:t>
      </w:r>
      <w:r w:rsidRPr="00AB3968">
        <w:rPr>
          <w:rFonts w:ascii="Times New Roman" w:eastAsia="Times New Roman" w:hAnsi="Times New Roman"/>
          <w:sz w:val="24"/>
          <w:szCs w:val="24"/>
          <w:lang w:eastAsia="ar-SA"/>
        </w:rPr>
        <w:t>Żołędowie – dokumentacja projektowa.</w:t>
      </w:r>
    </w:p>
    <w:p w:rsidR="00EE5E0C" w:rsidRPr="00AB3968" w:rsidRDefault="00EE5E0C" w:rsidP="00B211CF">
      <w:pPr>
        <w:suppressAutoHyphens/>
        <w:spacing w:after="0" w:line="264" w:lineRule="auto"/>
        <w:ind w:hanging="425"/>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       W ramach zadania planuje się wykonanie dokumentacji projektowej budowy sieci wodociągowej, kanalizacji sanitarnej oraz odwodnienia w ul. Jastrzębiej.  </w:t>
      </w:r>
    </w:p>
    <w:p w:rsidR="00EE5E0C" w:rsidRPr="00AB3968" w:rsidRDefault="00EE5E0C" w:rsidP="00B211CF">
      <w:pPr>
        <w:suppressAutoHyphens/>
        <w:spacing w:after="0" w:line="264" w:lineRule="auto"/>
        <w:ind w:hanging="361"/>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1.5 Budowa sieci wodociągowej  w ul. Botanicznej  w Osielsku.</w:t>
      </w:r>
    </w:p>
    <w:p w:rsidR="00EE5E0C" w:rsidRPr="00AB3968" w:rsidRDefault="00EE5E0C" w:rsidP="00B211CF">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ab/>
        <w:t xml:space="preserve">W ramach zadania planuje się wykonanie ok. 380,00 mb sieci wodociągowej. </w:t>
      </w:r>
    </w:p>
    <w:p w:rsidR="00EE5E0C" w:rsidRPr="00AB3968" w:rsidRDefault="00EE5E0C" w:rsidP="00B211CF">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1.6 Budowa sieci wodociągowej i kanalizacji sanitarnej w ul. Chabrowej, Tymiankowej, Miętowej w Osielsku. </w:t>
      </w:r>
    </w:p>
    <w:p w:rsidR="00EE5E0C" w:rsidRPr="00AB3968" w:rsidRDefault="00EE5E0C" w:rsidP="00B211CF">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W ramach zadania planuje się wykonanie ok. 606,00 mb sieci wodociągowej, ok. 1268,00 mb sieci kanalizacji sanitarnej grawitacyjnej wraz z odgałęzieniami do granicy działek, ok. 220,00 mb sieci kanalizacji sanitarnej tłocznej oraz przepompowni ścieków. </w:t>
      </w:r>
    </w:p>
    <w:p w:rsidR="00EE5E0C" w:rsidRPr="00AB3968" w:rsidRDefault="00EE5E0C" w:rsidP="00B211CF">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1.7  Budowa sieci kanalizacji sanitarnej w ul. Kalinowej w Maksymilianowie. </w:t>
      </w:r>
    </w:p>
    <w:p w:rsidR="00EE5E0C" w:rsidRPr="00AB3968" w:rsidRDefault="00EE5E0C" w:rsidP="00B211CF">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W ramach zadania planuje się wykonanie ok. 200,00 mb sieci kanalizacji sanitarnej.</w:t>
      </w:r>
    </w:p>
    <w:p w:rsidR="00EE5E0C" w:rsidRPr="00AB3968" w:rsidRDefault="00EE5E0C" w:rsidP="00B211CF">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1.8  Budowa sieci wodociągowej w ul. Tatrzańskiej i przyległych w Niwach. </w:t>
      </w:r>
    </w:p>
    <w:p w:rsidR="00A66C32" w:rsidRDefault="00EE5E0C" w:rsidP="00A66C32">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Planuje się wykonanie ok. 1 900,00 mb sieci wodociągowej. </w:t>
      </w:r>
    </w:p>
    <w:p w:rsidR="00EE5E0C" w:rsidRPr="00AB3968" w:rsidRDefault="00EE5E0C" w:rsidP="00A66C32">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1.9  Budowa sieci wodociągowej w ul. Krakowskiej w Niwach i Jarużynie na odcinku od ul. Zakopiańskiej do ul Kolonia. </w:t>
      </w:r>
    </w:p>
    <w:p w:rsidR="00EE5E0C" w:rsidRPr="00AB3968" w:rsidRDefault="00EE5E0C" w:rsidP="00A66C32">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W ramach zadania planuje się wykonanie ok. 1 500,00 mb sieci wodociągowej.</w:t>
      </w:r>
    </w:p>
    <w:p w:rsidR="00EE5E0C" w:rsidRPr="00AB3968" w:rsidRDefault="00EE5E0C" w:rsidP="00A66C32">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1.10 Budowa sieci wodociągowej w ul. Kamiennej w Żołędowie.</w:t>
      </w:r>
    </w:p>
    <w:p w:rsidR="00EE5E0C" w:rsidRPr="00AB3968" w:rsidRDefault="00EE5E0C" w:rsidP="00A66C32">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ab/>
        <w:t>W ramach zadania planuje się wykonanie ok. 315,00 mb sieci wodociągowej.</w:t>
      </w:r>
    </w:p>
    <w:p w:rsidR="00EE5E0C" w:rsidRPr="00AB3968" w:rsidRDefault="00EE5E0C" w:rsidP="00A66C32">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1.11 Budowa sieci wodociągowej i kanalizacji sanitarnej w ul. Panczenistów w Niemczu. </w:t>
      </w:r>
    </w:p>
    <w:p w:rsidR="00EE5E0C" w:rsidRPr="00AB3968" w:rsidRDefault="00EE5E0C" w:rsidP="00A66C32">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 W ramach zadania planuje się wykonanie ok. 150,00 mb sieci wodociągowej oraz ok. </w:t>
      </w:r>
    </w:p>
    <w:p w:rsidR="00EE5E0C" w:rsidRPr="00AB3968" w:rsidRDefault="00EE5E0C" w:rsidP="00A66C32">
      <w:pPr>
        <w:suppressAutoHyphens/>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70, 00 mb sieci kanalizacji sanitarnej wraz z odgałęzieniami do granicy działek.</w:t>
      </w:r>
    </w:p>
    <w:p w:rsidR="00EE5E0C" w:rsidRPr="00AB3968" w:rsidRDefault="00EE5E0C" w:rsidP="00A66C32">
      <w:pPr>
        <w:suppressAutoHyphens/>
        <w:spacing w:after="0" w:line="264" w:lineRule="auto"/>
        <w:ind w:hanging="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1.12. Budowa sieci wodociągowej i kanalizacji sanitarnej w ul. Parkowej wraz z przebudową  przyłącza wodociągowego w ul. Leśników w Żołędowie.  </w:t>
      </w:r>
    </w:p>
    <w:p w:rsidR="00EE5E0C" w:rsidRPr="00AB3968" w:rsidRDefault="00EE5E0C" w:rsidP="00AB3968">
      <w:pPr>
        <w:suppressAutoHyphens/>
        <w:spacing w:after="0" w:line="264" w:lineRule="auto"/>
        <w:ind w:left="42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lastRenderedPageBreak/>
        <w:t xml:space="preserve">W ramach zadania planuje się wykonanie ok. 266,00 mb sieci wodociągowej wraz z przebudową istniejącego przyłącza w rejonie ul. Leśników oraz ok. 123,00 mb sieci kanalizacji sanitarnej. </w:t>
      </w:r>
    </w:p>
    <w:p w:rsidR="00EE5E0C" w:rsidRPr="00AB3968" w:rsidRDefault="00EE5E0C" w:rsidP="00AB3968">
      <w:pPr>
        <w:suppressAutoHyphens/>
        <w:spacing w:after="0" w:line="264" w:lineRule="auto"/>
        <w:ind w:left="567" w:hanging="567"/>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1.13 Budowa sieci kanalizacji sanitarnej w Niwach ul. </w:t>
      </w:r>
      <w:proofErr w:type="spellStart"/>
      <w:r w:rsidRPr="00AB3968">
        <w:rPr>
          <w:rFonts w:ascii="Times New Roman" w:eastAsia="Times New Roman" w:hAnsi="Times New Roman"/>
          <w:sz w:val="24"/>
          <w:szCs w:val="24"/>
          <w:lang w:eastAsia="ar-SA"/>
        </w:rPr>
        <w:t>Rybiniecka</w:t>
      </w:r>
      <w:proofErr w:type="spellEnd"/>
      <w:r w:rsidRPr="00AB3968">
        <w:rPr>
          <w:rFonts w:ascii="Times New Roman" w:eastAsia="Times New Roman" w:hAnsi="Times New Roman"/>
          <w:sz w:val="24"/>
          <w:szCs w:val="24"/>
          <w:lang w:eastAsia="ar-SA"/>
        </w:rPr>
        <w:t>.</w:t>
      </w:r>
    </w:p>
    <w:p w:rsidR="00EE5E0C" w:rsidRPr="00AB3968" w:rsidRDefault="00EE5E0C" w:rsidP="00AB3968">
      <w:pPr>
        <w:suppressAutoHyphens/>
        <w:spacing w:after="0" w:line="264" w:lineRule="auto"/>
        <w:ind w:left="567"/>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W ramach zadania planuje się wykonanie ok 600,00 mb sieci kanalizacji sanitarnej ciśnieniowej wraz z odgałęzieniami do granicy działek.</w:t>
      </w:r>
    </w:p>
    <w:p w:rsidR="00EE5E0C" w:rsidRPr="00AB3968" w:rsidRDefault="00EE5E0C" w:rsidP="00AB3968">
      <w:pPr>
        <w:suppressAutoHyphens/>
        <w:spacing w:after="0" w:line="264" w:lineRule="auto"/>
        <w:ind w:left="567" w:hanging="567"/>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1.14 Uzupełnienie krótkich odcinków sieci wod.-kan. oraz budowa odgałęzień sieci kanalizacji sanitarnej do granicy działek na terenie gminy Osielsko. </w:t>
      </w:r>
    </w:p>
    <w:p w:rsidR="00EE5E0C" w:rsidRPr="00AB3968" w:rsidRDefault="00EE5E0C" w:rsidP="00AB3968">
      <w:pPr>
        <w:suppressAutoHyphens/>
        <w:spacing w:after="0" w:line="264" w:lineRule="auto"/>
        <w:ind w:left="567" w:hanging="567"/>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         W ramach zadania planuje się wykonanie: odgałęzienia sieci kanalizacji sanitarnej do granicy działek w ilości zależnej od potrzeb mieszkańców oraz krótkich odcinków sieci wod.-kan., w tym: Niemcz rejon ul. Wyczółkowskiego – ok. 80,00mb sieci wodociągowej, ok. 87,00 mb sieci kanalizacji sanitarnej wraz z odgałęzieniami do granicy działek; Niemcz ul. W. Rutkiewicz – ok. 90,00 mb sieci kanalizacji sanitarnej; Niemcz ul. Styki – ok. 70,00 mb sieci wodociągowej; Niemcz ul. Żeromskiego – ok. 130,00 mb sieci kanalizacji sanitarnej wraz z odgałęzieniami do granicy działek;  Żołędowo ul. Pod Lasem – ok. 120,00 mb sieci wodociągowej.</w:t>
      </w:r>
    </w:p>
    <w:p w:rsidR="00EE5E0C" w:rsidRPr="00AB3968" w:rsidRDefault="00EE5E0C" w:rsidP="00AB3968">
      <w:pPr>
        <w:suppressAutoHyphens/>
        <w:spacing w:after="0" w:line="264" w:lineRule="auto"/>
        <w:ind w:left="567" w:hanging="567"/>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1.15  Prace projektowe i opłaty (w tym):</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1.15.1 Osielsko: sieć </w:t>
      </w:r>
      <w:proofErr w:type="spellStart"/>
      <w:r w:rsidRPr="00AB3968">
        <w:rPr>
          <w:rFonts w:ascii="Times New Roman" w:eastAsia="Times New Roman" w:hAnsi="Times New Roman"/>
          <w:sz w:val="24"/>
          <w:szCs w:val="24"/>
          <w:lang w:eastAsia="ar-SA"/>
        </w:rPr>
        <w:t>wod-kan</w:t>
      </w:r>
      <w:proofErr w:type="spellEnd"/>
      <w:r w:rsidRPr="00AB3968">
        <w:rPr>
          <w:rFonts w:ascii="Times New Roman" w:eastAsia="Times New Roman" w:hAnsi="Times New Roman"/>
          <w:sz w:val="24"/>
          <w:szCs w:val="24"/>
          <w:lang w:eastAsia="ar-SA"/>
        </w:rPr>
        <w:t xml:space="preserve"> ul. Szuwarowa, wod</w:t>
      </w:r>
      <w:r w:rsidR="00B211CF">
        <w:rPr>
          <w:rFonts w:ascii="Times New Roman" w:eastAsia="Times New Roman" w:hAnsi="Times New Roman"/>
          <w:sz w:val="24"/>
          <w:szCs w:val="24"/>
          <w:lang w:eastAsia="ar-SA"/>
        </w:rPr>
        <w:t xml:space="preserve">ociąg ul. Moczarowa, przebudowa </w:t>
      </w:r>
      <w:r w:rsidRPr="00AB3968">
        <w:rPr>
          <w:rFonts w:ascii="Times New Roman" w:eastAsia="Times New Roman" w:hAnsi="Times New Roman"/>
          <w:sz w:val="24"/>
          <w:szCs w:val="24"/>
          <w:lang w:eastAsia="ar-SA"/>
        </w:rPr>
        <w:t xml:space="preserve">wodociągu z działek 540/5, 540/6, 211/1, 211/9, sieć </w:t>
      </w:r>
      <w:proofErr w:type="spellStart"/>
      <w:r w:rsidRPr="00AB3968">
        <w:rPr>
          <w:rFonts w:ascii="Times New Roman" w:eastAsia="Times New Roman" w:hAnsi="Times New Roman"/>
          <w:sz w:val="24"/>
          <w:szCs w:val="24"/>
          <w:lang w:eastAsia="ar-SA"/>
        </w:rPr>
        <w:t>wod-kan</w:t>
      </w:r>
      <w:proofErr w:type="spellEnd"/>
      <w:r w:rsidRPr="00AB3968">
        <w:rPr>
          <w:rFonts w:ascii="Times New Roman" w:eastAsia="Times New Roman" w:hAnsi="Times New Roman"/>
          <w:sz w:val="24"/>
          <w:szCs w:val="24"/>
          <w:lang w:eastAsia="ar-SA"/>
        </w:rPr>
        <w:t xml:space="preserve"> sięgacz od ul. Opalowej, przebudowa wodociągu w rejonie ul. Rumiankowej i na działce nr 706/34, 706/35, wod.-kan. sięgacz od ul. Chabrowej, sieć wod.-kan. ul. Cytrynowa i dz. nr 126/4, sieć wod.-kan. rejon ul. </w:t>
      </w:r>
      <w:proofErr w:type="spellStart"/>
      <w:r w:rsidRPr="00AB3968">
        <w:rPr>
          <w:rFonts w:ascii="Times New Roman" w:eastAsia="Times New Roman" w:hAnsi="Times New Roman"/>
          <w:sz w:val="24"/>
          <w:szCs w:val="24"/>
          <w:lang w:eastAsia="ar-SA"/>
        </w:rPr>
        <w:t>Krabowej</w:t>
      </w:r>
      <w:proofErr w:type="spellEnd"/>
      <w:r w:rsidRPr="00AB3968">
        <w:rPr>
          <w:rFonts w:ascii="Times New Roman" w:eastAsia="Times New Roman" w:hAnsi="Times New Roman"/>
          <w:sz w:val="24"/>
          <w:szCs w:val="24"/>
          <w:lang w:eastAsia="ar-SA"/>
        </w:rPr>
        <w:t xml:space="preserve">, sieć wodociągowa rejon ul. Szosa Gdańska; Niemcz: sieć wod.-kan. ul. Wita Stwosza, sieć wod.-kan. ul. </w:t>
      </w:r>
      <w:proofErr w:type="spellStart"/>
      <w:r w:rsidRPr="00AB3968">
        <w:rPr>
          <w:rFonts w:ascii="Times New Roman" w:eastAsia="Times New Roman" w:hAnsi="Times New Roman"/>
          <w:sz w:val="24"/>
          <w:szCs w:val="24"/>
          <w:lang w:eastAsia="ar-SA"/>
        </w:rPr>
        <w:t>Delfinowa</w:t>
      </w:r>
      <w:proofErr w:type="spellEnd"/>
      <w:r w:rsidRPr="00AB3968">
        <w:rPr>
          <w:rFonts w:ascii="Times New Roman" w:eastAsia="Times New Roman" w:hAnsi="Times New Roman"/>
          <w:sz w:val="24"/>
          <w:szCs w:val="24"/>
          <w:lang w:eastAsia="ar-SA"/>
        </w:rPr>
        <w:t xml:space="preserve">; Niwy-Wilcze: sieć </w:t>
      </w:r>
      <w:proofErr w:type="spellStart"/>
      <w:r w:rsidRPr="00AB3968">
        <w:rPr>
          <w:rFonts w:ascii="Times New Roman" w:eastAsia="Times New Roman" w:hAnsi="Times New Roman"/>
          <w:sz w:val="24"/>
          <w:szCs w:val="24"/>
          <w:lang w:eastAsia="ar-SA"/>
        </w:rPr>
        <w:t>wod.-kan</w:t>
      </w:r>
      <w:proofErr w:type="spellEnd"/>
      <w:r w:rsidRPr="00AB3968">
        <w:rPr>
          <w:rFonts w:ascii="Times New Roman" w:eastAsia="Times New Roman" w:hAnsi="Times New Roman"/>
          <w:sz w:val="24"/>
          <w:szCs w:val="24"/>
          <w:lang w:eastAsia="ar-SA"/>
        </w:rPr>
        <w:t xml:space="preserve">. rejon ul. Zakopiańskiej dz. nr 87/32, sieć wod.-kan. rejon ul. Karpackiej i Zakopiańskiej, wodociąg ul. Chełmińska, wodociąg ul. Karwieńska; Jarużyn: wodociąg ul. Pod Sosnami, wodociąg ul. Serdeczna; Żołędowo: wodociąg rejon ul. Polnej dz. nr 326/56, wodociąg ul. Polna, sieć wodociągowa ul. </w:t>
      </w:r>
      <w:proofErr w:type="spellStart"/>
      <w:r w:rsidRPr="00AB3968">
        <w:rPr>
          <w:rFonts w:ascii="Times New Roman" w:eastAsia="Times New Roman" w:hAnsi="Times New Roman"/>
          <w:sz w:val="24"/>
          <w:szCs w:val="24"/>
          <w:lang w:eastAsia="ar-SA"/>
        </w:rPr>
        <w:t>Amarylisowa</w:t>
      </w:r>
      <w:proofErr w:type="spellEnd"/>
      <w:r w:rsidRPr="00AB3968">
        <w:rPr>
          <w:rFonts w:ascii="Times New Roman" w:eastAsia="Times New Roman" w:hAnsi="Times New Roman"/>
          <w:sz w:val="24"/>
          <w:szCs w:val="24"/>
          <w:lang w:eastAsia="ar-SA"/>
        </w:rPr>
        <w:t xml:space="preserve">, sieć kanalizacyjna i przebudowa wodociągu ul. Leśna, wodociąg ul. Alberta Schmidta, wodociąg ul. Śliwkowa; Maksymilianowo: sieć kanalizacji sanitarnej ul. Jagodowa, wod.-kan. ul. Zimowa w Jagodowie, sieć </w:t>
      </w:r>
      <w:proofErr w:type="spellStart"/>
      <w:r w:rsidRPr="00AB3968">
        <w:rPr>
          <w:rFonts w:ascii="Times New Roman" w:eastAsia="Times New Roman" w:hAnsi="Times New Roman"/>
          <w:sz w:val="24"/>
          <w:szCs w:val="24"/>
          <w:lang w:eastAsia="ar-SA"/>
        </w:rPr>
        <w:t>wod.-kan</w:t>
      </w:r>
      <w:proofErr w:type="spellEnd"/>
      <w:r w:rsidRPr="00AB3968">
        <w:rPr>
          <w:rFonts w:ascii="Times New Roman" w:eastAsia="Times New Roman" w:hAnsi="Times New Roman"/>
          <w:sz w:val="24"/>
          <w:szCs w:val="24"/>
          <w:lang w:eastAsia="ar-SA"/>
        </w:rPr>
        <w:t xml:space="preserve">. ul. Bukowa, Gilowa, </w:t>
      </w:r>
      <w:proofErr w:type="spellStart"/>
      <w:r w:rsidRPr="00AB3968">
        <w:rPr>
          <w:rFonts w:ascii="Times New Roman" w:eastAsia="Times New Roman" w:hAnsi="Times New Roman"/>
          <w:sz w:val="24"/>
          <w:szCs w:val="24"/>
          <w:lang w:eastAsia="ar-SA"/>
        </w:rPr>
        <w:t>Strusia,odgałęzien</w:t>
      </w:r>
      <w:r w:rsidR="0064155F">
        <w:rPr>
          <w:rFonts w:ascii="Times New Roman" w:eastAsia="Times New Roman" w:hAnsi="Times New Roman"/>
          <w:sz w:val="24"/>
          <w:szCs w:val="24"/>
          <w:lang w:eastAsia="ar-SA"/>
        </w:rPr>
        <w:t>ia</w:t>
      </w:r>
      <w:proofErr w:type="spellEnd"/>
      <w:r w:rsidR="0064155F">
        <w:rPr>
          <w:rFonts w:ascii="Times New Roman" w:eastAsia="Times New Roman" w:hAnsi="Times New Roman"/>
          <w:sz w:val="24"/>
          <w:szCs w:val="24"/>
          <w:lang w:eastAsia="ar-SA"/>
        </w:rPr>
        <w:t xml:space="preserve"> sieci kanalizacji sanitarnej, projekt kanalizacji sanitarnej w ul. Orzeszkowej w Niemczu;</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1.15.2   Projekt sieci wod.-kan. w rejonie ul. Matejki w Niemczu, </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1.15.3   Projekt sieci wod.-kan., rejon ul. Kolonijnej w Niemczu, </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1.15.4   Projekt sieci wodociągowej w rejonie ul. Leśnej w </w:t>
      </w:r>
      <w:proofErr w:type="spellStart"/>
      <w:r w:rsidRPr="00AB3968">
        <w:rPr>
          <w:rFonts w:ascii="Times New Roman" w:eastAsia="Times New Roman" w:hAnsi="Times New Roman"/>
          <w:sz w:val="24"/>
          <w:szCs w:val="24"/>
          <w:lang w:eastAsia="ar-SA"/>
        </w:rPr>
        <w:t>Czarnówczynie</w:t>
      </w:r>
      <w:proofErr w:type="spellEnd"/>
      <w:r w:rsidRPr="00AB3968">
        <w:rPr>
          <w:rFonts w:ascii="Times New Roman" w:eastAsia="Times New Roman" w:hAnsi="Times New Roman"/>
          <w:sz w:val="24"/>
          <w:szCs w:val="24"/>
          <w:lang w:eastAsia="ar-SA"/>
        </w:rPr>
        <w:t xml:space="preserve">, </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1.15.5   Projekt sieci wodociągowej ul. Sadownicza w Żołędowie, </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1.15.6   Projekt sieci wodociągowej działka nr 135/51 w Niemczu, </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 xml:space="preserve">1.15.7   Projekt sieci wodno-kanalizacyjna rejon ul. Koronowskiej w Żołędowie dz. nr 69/4, </w:t>
      </w:r>
    </w:p>
    <w:p w:rsidR="00EE5E0C" w:rsidRPr="00AB3968" w:rsidRDefault="00EE5E0C" w:rsidP="00AB3968">
      <w:pPr>
        <w:suppressAutoHyphens/>
        <w:spacing w:after="0" w:line="264" w:lineRule="auto"/>
        <w:ind w:left="786" w:hanging="786"/>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1.15.8  sieć wodociągowa w ul. Bocznej i Długiej z przejściem przez drogę krajową do ul.   Kąty w Osielsku,</w:t>
      </w:r>
    </w:p>
    <w:p w:rsidR="00EE5E0C" w:rsidRPr="00AB3968" w:rsidRDefault="00EE5E0C" w:rsidP="00AB3968">
      <w:pPr>
        <w:spacing w:after="0" w:line="264" w:lineRule="auto"/>
        <w:jc w:val="both"/>
        <w:rPr>
          <w:rFonts w:ascii="Times New Roman" w:eastAsia="Times New Roman" w:hAnsi="Times New Roman"/>
          <w:sz w:val="24"/>
          <w:szCs w:val="24"/>
          <w:lang w:eastAsia="ar-SA"/>
        </w:rPr>
      </w:pPr>
      <w:r w:rsidRPr="00AB3968">
        <w:rPr>
          <w:rFonts w:ascii="Times New Roman" w:eastAsia="Times New Roman" w:hAnsi="Times New Roman"/>
          <w:sz w:val="24"/>
          <w:szCs w:val="24"/>
          <w:lang w:eastAsia="ar-SA"/>
        </w:rPr>
        <w:t>1.15.9   Projekt sieci kanalizacji sanitarnej w ul. Zakopiańskiej w Niwach.</w:t>
      </w:r>
    </w:p>
    <w:p w:rsidR="00EE5E0C" w:rsidRPr="00AB3968" w:rsidRDefault="0064155F" w:rsidP="00AB3968">
      <w:pPr>
        <w:spacing w:after="0" w:line="264"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1.16      Budowa sieci </w:t>
      </w:r>
      <w:proofErr w:type="spellStart"/>
      <w:r>
        <w:rPr>
          <w:rFonts w:ascii="Times New Roman" w:eastAsia="Times New Roman" w:hAnsi="Times New Roman"/>
          <w:sz w:val="24"/>
          <w:szCs w:val="24"/>
          <w:lang w:eastAsia="ar-SA"/>
        </w:rPr>
        <w:t>wodociagowej</w:t>
      </w:r>
      <w:proofErr w:type="spellEnd"/>
      <w:r>
        <w:rPr>
          <w:rFonts w:ascii="Times New Roman" w:eastAsia="Times New Roman" w:hAnsi="Times New Roman"/>
          <w:sz w:val="24"/>
          <w:szCs w:val="24"/>
          <w:lang w:eastAsia="ar-SA"/>
        </w:rPr>
        <w:t xml:space="preserve"> w ul. Nastrojowej i Spacerowej w Maksymilianowie.</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2.Lokalny transport zbiorowy</w:t>
      </w:r>
      <w:r w:rsidRPr="00AB3968">
        <w:rPr>
          <w:rFonts w:ascii="Times New Roman" w:eastAsia="Times New Roman" w:hAnsi="Times New Roman"/>
          <w:sz w:val="24"/>
          <w:szCs w:val="24"/>
          <w:lang w:eastAsia="pl-PL"/>
        </w:rPr>
        <w:t xml:space="preserve"> , </w:t>
      </w:r>
      <w:r w:rsidRPr="00AB3968">
        <w:rPr>
          <w:rFonts w:ascii="Times New Roman" w:hAnsi="Times New Roman"/>
          <w:sz w:val="24"/>
          <w:szCs w:val="24"/>
        </w:rPr>
        <w:t xml:space="preserve">zaplanowano kwotę 100 000 zł w tym: </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hAnsi="Times New Roman"/>
          <w:sz w:val="24"/>
          <w:szCs w:val="24"/>
        </w:rPr>
        <w:t xml:space="preserve">2.1  Budowa zatoki autobusowej przy ul. Bydgoskiej w Żołędowie wraz z oświetleniem na odcinku od ul. Słonecznej do przystanku przy ul. Koronowskiej. </w:t>
      </w:r>
    </w:p>
    <w:p w:rsidR="00EE5E0C" w:rsidRPr="00AB3968" w:rsidRDefault="00EE5E0C" w:rsidP="00AB3968">
      <w:pPr>
        <w:spacing w:after="0" w:line="264" w:lineRule="auto"/>
        <w:jc w:val="both"/>
        <w:rPr>
          <w:rFonts w:ascii="Times New Roman" w:hAnsi="Times New Roman"/>
          <w:sz w:val="24"/>
          <w:szCs w:val="24"/>
        </w:rPr>
      </w:pP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hAnsi="Times New Roman"/>
          <w:b/>
          <w:sz w:val="24"/>
          <w:szCs w:val="24"/>
        </w:rPr>
        <w:lastRenderedPageBreak/>
        <w:t>3</w:t>
      </w:r>
      <w:r w:rsidRPr="00AB3968">
        <w:rPr>
          <w:rFonts w:ascii="Times New Roman" w:hAnsi="Times New Roman"/>
          <w:sz w:val="24"/>
          <w:szCs w:val="24"/>
        </w:rPr>
        <w:t xml:space="preserve">.  </w:t>
      </w:r>
      <w:r w:rsidRPr="00AB3968">
        <w:rPr>
          <w:rFonts w:ascii="Times New Roman" w:hAnsi="Times New Roman"/>
          <w:b/>
          <w:sz w:val="24"/>
          <w:szCs w:val="24"/>
        </w:rPr>
        <w:t>Budowa chodnika i przebudowa jezdni drogi wojewódzkiej nr 244 ul. Jastrzębia w Żołędowie</w:t>
      </w:r>
      <w:r w:rsidRPr="00AB3968">
        <w:rPr>
          <w:rFonts w:ascii="Times New Roman" w:hAnsi="Times New Roman"/>
          <w:sz w:val="24"/>
          <w:szCs w:val="24"/>
        </w:rPr>
        <w:t xml:space="preserve">- </w:t>
      </w:r>
      <w:r w:rsidR="005F6E29">
        <w:rPr>
          <w:rFonts w:ascii="Times New Roman" w:hAnsi="Times New Roman"/>
          <w:sz w:val="24"/>
          <w:szCs w:val="24"/>
        </w:rPr>
        <w:t xml:space="preserve">zgodnie z uzgodnieniami z samorządem województwa </w:t>
      </w:r>
      <w:r w:rsidRPr="00AB3968">
        <w:rPr>
          <w:rFonts w:ascii="Times New Roman" w:hAnsi="Times New Roman"/>
          <w:sz w:val="24"/>
          <w:szCs w:val="24"/>
        </w:rPr>
        <w:t xml:space="preserve">pomoc </w:t>
      </w:r>
      <w:r w:rsidR="005F6E29">
        <w:rPr>
          <w:rFonts w:ascii="Times New Roman" w:hAnsi="Times New Roman"/>
          <w:sz w:val="24"/>
          <w:szCs w:val="24"/>
        </w:rPr>
        <w:t>rzeczowa</w:t>
      </w:r>
      <w:r w:rsidRPr="00AB3968">
        <w:rPr>
          <w:rFonts w:ascii="Times New Roman" w:hAnsi="Times New Roman"/>
          <w:sz w:val="24"/>
          <w:szCs w:val="24"/>
        </w:rPr>
        <w:t xml:space="preserve">, zaplanowano kwotę 120 000,00 zł.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 xml:space="preserve">4. Dotacja dla Powiatu Bydgoskiego </w:t>
      </w:r>
      <w:r w:rsidRPr="00AB3968">
        <w:rPr>
          <w:rFonts w:ascii="Times New Roman" w:eastAsia="Times New Roman" w:hAnsi="Times New Roman"/>
          <w:sz w:val="24"/>
          <w:szCs w:val="24"/>
          <w:lang w:eastAsia="pl-PL"/>
        </w:rPr>
        <w:t>z przeznaczeniem na r</w:t>
      </w:r>
      <w:r w:rsidR="005F6E29">
        <w:rPr>
          <w:rFonts w:ascii="Times New Roman" w:eastAsia="Times New Roman" w:hAnsi="Times New Roman"/>
          <w:sz w:val="24"/>
          <w:szCs w:val="24"/>
          <w:lang w:eastAsia="pl-PL"/>
        </w:rPr>
        <w:t xml:space="preserve">ealizację zadań inwestycyjnych na drogach </w:t>
      </w:r>
      <w:r w:rsidRPr="00AB3968">
        <w:rPr>
          <w:rFonts w:ascii="Times New Roman" w:eastAsia="Times New Roman" w:hAnsi="Times New Roman"/>
          <w:sz w:val="24"/>
          <w:szCs w:val="24"/>
          <w:lang w:eastAsia="pl-PL"/>
        </w:rPr>
        <w:t>powiatowych</w:t>
      </w:r>
      <w:r w:rsidR="00F62E90">
        <w:rPr>
          <w:rFonts w:ascii="Times New Roman" w:eastAsia="Times New Roman" w:hAnsi="Times New Roman"/>
          <w:sz w:val="24"/>
          <w:szCs w:val="24"/>
          <w:lang w:eastAsia="pl-PL"/>
        </w:rPr>
        <w:t xml:space="preserve"> </w:t>
      </w:r>
      <w:r w:rsidRPr="00AB3968">
        <w:rPr>
          <w:rFonts w:ascii="Times New Roman" w:eastAsia="Times New Roman" w:hAnsi="Times New Roman"/>
          <w:sz w:val="24"/>
          <w:szCs w:val="24"/>
          <w:lang w:eastAsia="pl-PL"/>
        </w:rPr>
        <w:t>900.000,00 z</w:t>
      </w:r>
      <w:r w:rsidR="005F6E29">
        <w:rPr>
          <w:rFonts w:ascii="Times New Roman" w:eastAsia="Times New Roman" w:hAnsi="Times New Roman"/>
          <w:sz w:val="24"/>
          <w:szCs w:val="24"/>
          <w:lang w:eastAsia="pl-PL"/>
        </w:rPr>
        <w:t>ł.</w:t>
      </w:r>
    </w:p>
    <w:p w:rsidR="00EE5E0C" w:rsidRPr="00AB3968" w:rsidRDefault="00EE5E0C" w:rsidP="00AB3968">
      <w:pPr>
        <w:spacing w:after="0" w:line="264" w:lineRule="auto"/>
        <w:jc w:val="both"/>
        <w:rPr>
          <w:rFonts w:ascii="Times New Roman" w:hAnsi="Times New Roman"/>
          <w:color w:val="FF0000"/>
          <w:sz w:val="24"/>
          <w:szCs w:val="24"/>
        </w:rPr>
      </w:pPr>
      <w:r w:rsidRPr="00AB3968">
        <w:rPr>
          <w:rFonts w:ascii="Times New Roman" w:eastAsia="Times New Roman" w:hAnsi="Times New Roman"/>
          <w:b/>
          <w:sz w:val="24"/>
          <w:szCs w:val="24"/>
          <w:lang w:eastAsia="pl-PL"/>
        </w:rPr>
        <w:t>5.Drogi gminne</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zaplanowano kwotę 9 </w:t>
      </w:r>
      <w:r w:rsidR="000658BA">
        <w:rPr>
          <w:rFonts w:ascii="Times New Roman" w:hAnsi="Times New Roman"/>
          <w:sz w:val="24"/>
          <w:szCs w:val="24"/>
        </w:rPr>
        <w:t xml:space="preserve">825 </w:t>
      </w:r>
      <w:r w:rsidRPr="00AB3968">
        <w:rPr>
          <w:rFonts w:ascii="Times New Roman" w:hAnsi="Times New Roman"/>
          <w:sz w:val="24"/>
          <w:szCs w:val="24"/>
        </w:rPr>
        <w:t>500,00 zł w tym:</w:t>
      </w:r>
    </w:p>
    <w:p w:rsidR="00EE5E0C" w:rsidRPr="00AB3968" w:rsidRDefault="00EE5E0C" w:rsidP="00AB3968">
      <w:pPr>
        <w:spacing w:after="0" w:line="264" w:lineRule="auto"/>
        <w:jc w:val="both"/>
        <w:rPr>
          <w:rFonts w:ascii="Times New Roman" w:hAnsi="Times New Roman"/>
          <w:color w:val="FF0000"/>
          <w:sz w:val="24"/>
          <w:szCs w:val="24"/>
        </w:rPr>
      </w:pPr>
      <w:r w:rsidRPr="00AB3968">
        <w:rPr>
          <w:rFonts w:ascii="Times New Roman" w:eastAsia="Times New Roman" w:hAnsi="Times New Roman"/>
          <w:sz w:val="24"/>
          <w:szCs w:val="24"/>
          <w:lang w:eastAsia="pl-PL"/>
        </w:rPr>
        <w:t xml:space="preserve">5.1  Budowa chodnika, jezdni, parkingu wraz z oświetleniem między ul. Klonową a Bydgoską  w Żołędowie. Planuje się wykonanie jezdni o szer. 5,0m </w:t>
      </w:r>
      <w:r w:rsidR="006E206B">
        <w:rPr>
          <w:rFonts w:ascii="Times New Roman" w:eastAsia="Times New Roman" w:hAnsi="Times New Roman"/>
          <w:sz w:val="24"/>
          <w:szCs w:val="24"/>
          <w:lang w:eastAsia="pl-PL"/>
        </w:rPr>
        <w:t xml:space="preserve">na odcinku o długości około 300 m. </w:t>
      </w:r>
      <w:r w:rsidRPr="00AB3968">
        <w:rPr>
          <w:rFonts w:ascii="Times New Roman" w:eastAsia="Times New Roman" w:hAnsi="Times New Roman"/>
          <w:sz w:val="24"/>
          <w:szCs w:val="24"/>
          <w:lang w:eastAsia="pl-PL"/>
        </w:rPr>
        <w:t xml:space="preserve">chodnika, miejsc parkingowych z kostki brukowej betonowej wraz z oświetleniem.  </w:t>
      </w:r>
    </w:p>
    <w:p w:rsidR="00EE5E0C" w:rsidRPr="00AB3968" w:rsidRDefault="00EE5E0C" w:rsidP="00AB3968">
      <w:pPr>
        <w:spacing w:after="0" w:line="264" w:lineRule="auto"/>
        <w:jc w:val="both"/>
        <w:rPr>
          <w:rFonts w:ascii="Times New Roman" w:hAnsi="Times New Roman"/>
          <w:color w:val="FF0000"/>
          <w:sz w:val="24"/>
          <w:szCs w:val="24"/>
        </w:rPr>
      </w:pPr>
      <w:r w:rsidRPr="00AB3968">
        <w:rPr>
          <w:rFonts w:ascii="Times New Roman" w:eastAsia="Times New Roman" w:hAnsi="Times New Roman"/>
          <w:sz w:val="24"/>
          <w:szCs w:val="24"/>
          <w:lang w:eastAsia="pl-PL"/>
        </w:rPr>
        <w:t xml:space="preserve">5.2 Budowa odwodnienia i  drogi ulica Kossaka i Styki w Niemczu. W roku 2016 planuje się wykonanie instalacji odwadniającej do zbiornika wykonanego w roku 2015 oraz budowę jezdni z kostki brukowej o szerokości 5,0m na całym odcinku Kossaka (330m) i Styki (około </w:t>
      </w:r>
      <w:smartTag w:uri="urn:schemas-microsoft-com:office:smarttags" w:element="metricconverter">
        <w:smartTagPr>
          <w:attr w:name="ProductID" w:val="80 m"/>
        </w:smartTagPr>
        <w:r w:rsidRPr="00AB3968">
          <w:rPr>
            <w:rFonts w:ascii="Times New Roman" w:eastAsia="Times New Roman" w:hAnsi="Times New Roman"/>
            <w:sz w:val="24"/>
            <w:szCs w:val="24"/>
            <w:lang w:eastAsia="pl-PL"/>
          </w:rPr>
          <w:t>80 m</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5.3 Budowa ul. Czarnoleskiej w Niemczu. W roku 2016 planuje się budowę sięgacza ul. Czarnoleskiej, jezdnia z kostki brukowej o długości około </w:t>
      </w:r>
      <w:smartTag w:uri="urn:schemas-microsoft-com:office:smarttags" w:element="metricconverter">
        <w:smartTagPr>
          <w:attr w:name="ProductID" w:val="100 m"/>
        </w:smartTagPr>
        <w:r w:rsidRPr="00AB3968">
          <w:rPr>
            <w:rFonts w:ascii="Times New Roman" w:eastAsia="Times New Roman" w:hAnsi="Times New Roman"/>
            <w:sz w:val="24"/>
            <w:szCs w:val="24"/>
            <w:lang w:eastAsia="pl-PL"/>
          </w:rPr>
          <w:t>100 m</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5.4 Budowa ul. Żurawinowej z odwodnieniem w Niemczu (projekt). W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5.5 Projekt chodnika przy ul. </w:t>
      </w:r>
      <w:proofErr w:type="spellStart"/>
      <w:r w:rsidRPr="00AB3968">
        <w:rPr>
          <w:rFonts w:ascii="Times New Roman" w:eastAsia="Times New Roman" w:hAnsi="Times New Roman"/>
          <w:sz w:val="24"/>
          <w:szCs w:val="24"/>
          <w:lang w:eastAsia="pl-PL"/>
        </w:rPr>
        <w:t>Modrakowej</w:t>
      </w:r>
      <w:proofErr w:type="spellEnd"/>
      <w:r w:rsidRPr="00AB3968">
        <w:rPr>
          <w:rFonts w:ascii="Times New Roman" w:eastAsia="Times New Roman" w:hAnsi="Times New Roman"/>
          <w:sz w:val="24"/>
          <w:szCs w:val="24"/>
          <w:lang w:eastAsia="pl-PL"/>
        </w:rPr>
        <w:t xml:space="preserve"> i Tapicerskiej  w </w:t>
      </w:r>
      <w:proofErr w:type="spellStart"/>
      <w:r w:rsidRPr="00AB3968">
        <w:rPr>
          <w:rFonts w:ascii="Times New Roman" w:eastAsia="Times New Roman" w:hAnsi="Times New Roman"/>
          <w:sz w:val="24"/>
          <w:szCs w:val="24"/>
          <w:lang w:eastAsia="pl-PL"/>
        </w:rPr>
        <w:t>Osielsku.W</w:t>
      </w:r>
      <w:proofErr w:type="spellEnd"/>
      <w:r w:rsidRPr="00AB3968">
        <w:rPr>
          <w:rFonts w:ascii="Times New Roman" w:eastAsia="Times New Roman" w:hAnsi="Times New Roman"/>
          <w:sz w:val="24"/>
          <w:szCs w:val="24"/>
          <w:lang w:eastAsia="pl-PL"/>
        </w:rPr>
        <w:t xml:space="preserve">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5.6 Projekt przebudowy ul. Sadowniczej w Żołędowie. W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5.7 Projekt przebudowy ul. Słonecznej w Osielsku z odwodnieniem terenów przyległych i przebudową sieci wodociągowej. W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5.8 Projekt skrzyżowania rejon ul. Koronowskiej w Żołędowie dz. Nr 69/4. W roku 2016 planuje się opracowanie projektu skrzyżowania – wlot drogi gminnej w istniejącą drogę wojewódzką nr 244.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5.9Projekt ul. Nidzicka w </w:t>
      </w:r>
      <w:proofErr w:type="spellStart"/>
      <w:r w:rsidRPr="00AB3968">
        <w:rPr>
          <w:rFonts w:ascii="Times New Roman" w:eastAsia="Times New Roman" w:hAnsi="Times New Roman"/>
          <w:sz w:val="24"/>
          <w:szCs w:val="24"/>
          <w:lang w:eastAsia="pl-PL"/>
        </w:rPr>
        <w:t>Niwach.W</w:t>
      </w:r>
      <w:proofErr w:type="spellEnd"/>
      <w:r w:rsidRPr="00AB3968">
        <w:rPr>
          <w:rFonts w:ascii="Times New Roman" w:eastAsia="Times New Roman" w:hAnsi="Times New Roman"/>
          <w:sz w:val="24"/>
          <w:szCs w:val="24"/>
          <w:lang w:eastAsia="pl-PL"/>
        </w:rPr>
        <w:t xml:space="preserve">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5.10 Projekt ul. Olimpijczyków na odcinku Kusocińskiego-Kopernika oraz ul. Szydłowskiej w Niemczu. W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5.11 Projekt ul. Bukowej i Łabędziej w Maksymilianowie. W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5.12 Projekt ul. Łyżwiarzy, Saneczkarzy, Hokeistów w Niemczu. W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5.13 Projekt ulic Niedźwiedziej, Rysiej i </w:t>
      </w:r>
      <w:proofErr w:type="spellStart"/>
      <w:r w:rsidRPr="00AB3968">
        <w:rPr>
          <w:rFonts w:ascii="Times New Roman" w:eastAsia="Times New Roman" w:hAnsi="Times New Roman"/>
          <w:sz w:val="24"/>
          <w:szCs w:val="24"/>
          <w:lang w:eastAsia="pl-PL"/>
        </w:rPr>
        <w:t>Zajeczej</w:t>
      </w:r>
      <w:proofErr w:type="spellEnd"/>
      <w:r w:rsidRPr="00AB3968">
        <w:rPr>
          <w:rFonts w:ascii="Times New Roman" w:eastAsia="Times New Roman" w:hAnsi="Times New Roman"/>
          <w:sz w:val="24"/>
          <w:szCs w:val="24"/>
          <w:lang w:eastAsia="pl-PL"/>
        </w:rPr>
        <w:t xml:space="preserve"> w </w:t>
      </w:r>
      <w:proofErr w:type="spellStart"/>
      <w:r w:rsidRPr="00AB3968">
        <w:rPr>
          <w:rFonts w:ascii="Times New Roman" w:eastAsia="Times New Roman" w:hAnsi="Times New Roman"/>
          <w:sz w:val="24"/>
          <w:szCs w:val="24"/>
          <w:lang w:eastAsia="pl-PL"/>
        </w:rPr>
        <w:t>Osielsku.W</w:t>
      </w:r>
      <w:proofErr w:type="spellEnd"/>
      <w:r w:rsidRPr="00AB3968">
        <w:rPr>
          <w:rFonts w:ascii="Times New Roman" w:eastAsia="Times New Roman" w:hAnsi="Times New Roman"/>
          <w:sz w:val="24"/>
          <w:szCs w:val="24"/>
          <w:lang w:eastAsia="pl-PL"/>
        </w:rPr>
        <w:t xml:space="preserve">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5.14 Projekt ul. Olszynowej w </w:t>
      </w:r>
      <w:proofErr w:type="spellStart"/>
      <w:r w:rsidRPr="00AB3968">
        <w:rPr>
          <w:rFonts w:ascii="Times New Roman" w:eastAsia="Times New Roman" w:hAnsi="Times New Roman"/>
          <w:sz w:val="24"/>
          <w:szCs w:val="24"/>
          <w:lang w:eastAsia="pl-PL"/>
        </w:rPr>
        <w:t>Osielsku.W</w:t>
      </w:r>
      <w:proofErr w:type="spellEnd"/>
      <w:r w:rsidRPr="00AB3968">
        <w:rPr>
          <w:rFonts w:ascii="Times New Roman" w:eastAsia="Times New Roman" w:hAnsi="Times New Roman"/>
          <w:sz w:val="24"/>
          <w:szCs w:val="24"/>
          <w:lang w:eastAsia="pl-PL"/>
        </w:rPr>
        <w:t xml:space="preserve">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lastRenderedPageBreak/>
        <w:t xml:space="preserve">5.15 Projekt ul. Panczenistów w </w:t>
      </w:r>
      <w:proofErr w:type="spellStart"/>
      <w:r w:rsidRPr="00AB3968">
        <w:rPr>
          <w:rFonts w:ascii="Times New Roman" w:eastAsia="Times New Roman" w:hAnsi="Times New Roman"/>
          <w:sz w:val="24"/>
          <w:szCs w:val="24"/>
          <w:lang w:eastAsia="pl-PL"/>
        </w:rPr>
        <w:t>Niemczu.W</w:t>
      </w:r>
      <w:proofErr w:type="spellEnd"/>
      <w:r w:rsidRPr="00AB3968">
        <w:rPr>
          <w:rFonts w:ascii="Times New Roman" w:eastAsia="Times New Roman" w:hAnsi="Times New Roman"/>
          <w:sz w:val="24"/>
          <w:szCs w:val="24"/>
          <w:lang w:eastAsia="pl-PL"/>
        </w:rPr>
        <w:t xml:space="preserve"> roku 2016 planuje się zakończenie prac projektowych, na które to prace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5.16 Projekt ul. Kopernika w </w:t>
      </w:r>
      <w:proofErr w:type="spellStart"/>
      <w:r w:rsidRPr="00AB3968">
        <w:rPr>
          <w:rFonts w:ascii="Times New Roman" w:eastAsia="Times New Roman" w:hAnsi="Times New Roman"/>
          <w:sz w:val="24"/>
          <w:szCs w:val="24"/>
          <w:lang w:eastAsia="pl-PL"/>
        </w:rPr>
        <w:t>Niemczu.W</w:t>
      </w:r>
      <w:proofErr w:type="spellEnd"/>
      <w:r w:rsidRPr="00AB3968">
        <w:rPr>
          <w:rFonts w:ascii="Times New Roman" w:eastAsia="Times New Roman" w:hAnsi="Times New Roman"/>
          <w:sz w:val="24"/>
          <w:szCs w:val="24"/>
          <w:lang w:eastAsia="pl-PL"/>
        </w:rPr>
        <w:t xml:space="preserve"> roku 2016 planuje się zakończenie prac projektowych, na które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5.17 Projekt ul. Polnej w Żołędowie. W roku 2016 planuje się zakończenie prac projektowych, na które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 xml:space="preserve">5.18 Przebudowa przepustu na ul. Leśnej w </w:t>
      </w:r>
      <w:proofErr w:type="spellStart"/>
      <w:r w:rsidRPr="00AB3968">
        <w:rPr>
          <w:rFonts w:ascii="Times New Roman" w:eastAsia="Times New Roman" w:hAnsi="Times New Roman"/>
          <w:sz w:val="24"/>
          <w:szCs w:val="24"/>
          <w:lang w:eastAsia="pl-PL"/>
        </w:rPr>
        <w:t>Żołędowie.W</w:t>
      </w:r>
      <w:proofErr w:type="spellEnd"/>
      <w:r w:rsidRPr="00AB3968">
        <w:rPr>
          <w:rFonts w:ascii="Times New Roman" w:eastAsia="Times New Roman" w:hAnsi="Times New Roman"/>
          <w:sz w:val="24"/>
          <w:szCs w:val="24"/>
          <w:lang w:eastAsia="pl-PL"/>
        </w:rPr>
        <w:t xml:space="preserve"> roku 2016 planuje się zakończenie prac projektowych, na które w roku 2015 zawarto umowę z firmą </w:t>
      </w:r>
      <w:proofErr w:type="spellStart"/>
      <w:r w:rsidRPr="00AB3968">
        <w:rPr>
          <w:rFonts w:ascii="Times New Roman" w:eastAsia="Times New Roman" w:hAnsi="Times New Roman"/>
          <w:sz w:val="24"/>
          <w:szCs w:val="24"/>
          <w:lang w:eastAsia="pl-PL"/>
        </w:rPr>
        <w:t>Espeja</w:t>
      </w:r>
      <w:proofErr w:type="spellEnd"/>
      <w:r w:rsidRPr="00AB3968">
        <w:rPr>
          <w:rFonts w:ascii="Times New Roman" w:eastAsia="Times New Roman" w:hAnsi="Times New Roman"/>
          <w:sz w:val="24"/>
          <w:szCs w:val="24"/>
          <w:lang w:eastAsia="pl-PL"/>
        </w:rPr>
        <w:t xml:space="preserve"> z Kalisza.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5.19 Przebudowa ul. Jeziorańskiej w Osielsku od Jana Pawła II do łącznika Jeziorańska - Kolonijna, projekt.</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 xml:space="preserve">5.20 Przebudowa ul. Krakowskiej w Niwach i Jarużynie na odcinku od ulicy Kolonia do ulicy Zakopiańskiej. W roku 2016 planuje się budowę jezdni, chodnika, ścieżki i oświetlenia na odcinku o długości </w:t>
      </w:r>
      <w:smartTag w:uri="urn:schemas-microsoft-com:office:smarttags" w:element="metricconverter">
        <w:smartTagPr>
          <w:attr w:name="ProductID" w:val="1455 m"/>
        </w:smartTagPr>
        <w:r w:rsidRPr="00AB3968">
          <w:rPr>
            <w:rFonts w:ascii="Times New Roman" w:eastAsia="Times New Roman" w:hAnsi="Times New Roman"/>
            <w:sz w:val="24"/>
            <w:szCs w:val="24"/>
            <w:lang w:eastAsia="pl-PL"/>
          </w:rPr>
          <w:t>1455 m</w:t>
        </w:r>
      </w:smartTag>
      <w:r w:rsidRPr="00AB3968">
        <w:rPr>
          <w:rFonts w:ascii="Times New Roman" w:eastAsia="Times New Roman" w:hAnsi="Times New Roman"/>
          <w:sz w:val="24"/>
          <w:szCs w:val="24"/>
          <w:lang w:eastAsia="pl-PL"/>
        </w:rPr>
        <w:t xml:space="preserve"> w ramach „Programu Rozwoju Gminnej i Powiatowej Infrastruktury Drogowej na lata 2016-</w:t>
      </w:r>
      <w:smartTag w:uri="urn:schemas-microsoft-com:office:smarttags" w:element="metricconverter">
        <w:smartTagPr>
          <w:attr w:name="ProductID" w:val="2019”"/>
        </w:smartTagPr>
        <w:r w:rsidRPr="00AB3968">
          <w:rPr>
            <w:rFonts w:ascii="Times New Roman" w:eastAsia="Times New Roman" w:hAnsi="Times New Roman"/>
            <w:sz w:val="24"/>
            <w:szCs w:val="24"/>
            <w:lang w:eastAsia="pl-PL"/>
          </w:rPr>
          <w:t>2019”</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5.21 Budowa parkingu przy ul. Kościelnej w Maksymilianowie. W roku 2016 planuje się wykonanie parkingu z kostki ażurowej na działce 19/3.</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5.22 Projekt budowy ul. Rybinieckiej do skrzyżowania z ul. Suwalską w Niwach łącznie ze skrzyżowaniem z ul. Olsztyńską wraz z odwodnieniem. W roku 2016 planowane jest zlecenie robót projektowych na powyższy zakres.</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5.23 Budowa ulicy Reymonta w Niemczu</w:t>
      </w:r>
      <w:r w:rsidR="0080323E">
        <w:rPr>
          <w:rFonts w:ascii="Times New Roman" w:eastAsia="Times New Roman" w:hAnsi="Times New Roman"/>
          <w:sz w:val="24"/>
          <w:szCs w:val="24"/>
          <w:lang w:eastAsia="pl-PL"/>
        </w:rPr>
        <w:t xml:space="preserve"> </w:t>
      </w:r>
      <w:r w:rsidRPr="00AB3968">
        <w:rPr>
          <w:rFonts w:ascii="Times New Roman" w:eastAsia="Times New Roman" w:hAnsi="Times New Roman"/>
          <w:sz w:val="24"/>
          <w:szCs w:val="24"/>
          <w:lang w:eastAsia="pl-PL"/>
        </w:rPr>
        <w:t>- jezdnia wraz z oświetleniem</w:t>
      </w:r>
      <w:r w:rsidR="0080323E">
        <w:rPr>
          <w:rFonts w:ascii="Times New Roman" w:eastAsia="Times New Roman" w:hAnsi="Times New Roman"/>
          <w:sz w:val="24"/>
          <w:szCs w:val="24"/>
          <w:lang w:eastAsia="pl-PL"/>
        </w:rPr>
        <w:t xml:space="preserve">. </w:t>
      </w:r>
      <w:r w:rsidRPr="00AB3968">
        <w:rPr>
          <w:rFonts w:ascii="Times New Roman" w:eastAsia="Times New Roman" w:hAnsi="Times New Roman"/>
          <w:sz w:val="24"/>
          <w:szCs w:val="24"/>
          <w:lang w:eastAsia="pl-PL"/>
        </w:rPr>
        <w:t xml:space="preserve">W roku 2016 planuje się wykonanie jezdni o szer. </w:t>
      </w:r>
      <w:smartTag w:uri="urn:schemas-microsoft-com:office:smarttags" w:element="metricconverter">
        <w:smartTagPr>
          <w:attr w:name="ProductID" w:val="5,0 m"/>
        </w:smartTagPr>
        <w:r w:rsidRPr="00AB3968">
          <w:rPr>
            <w:rFonts w:ascii="Times New Roman" w:eastAsia="Times New Roman" w:hAnsi="Times New Roman"/>
            <w:sz w:val="24"/>
            <w:szCs w:val="24"/>
            <w:lang w:eastAsia="pl-PL"/>
          </w:rPr>
          <w:t>5,0 m</w:t>
        </w:r>
      </w:smartTag>
      <w:r w:rsidRPr="00AB3968">
        <w:rPr>
          <w:rFonts w:ascii="Times New Roman" w:eastAsia="Times New Roman" w:hAnsi="Times New Roman"/>
          <w:sz w:val="24"/>
          <w:szCs w:val="24"/>
          <w:lang w:eastAsia="pl-PL"/>
        </w:rPr>
        <w:t>,  nawierzchnia z kostki brukowej wraz z oświetleniem.</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5.24 Budowa ulicy Narciarzy w Niemczu -  jezdnia wraz z oświetleniem na odcinku </w:t>
      </w:r>
      <w:smartTag w:uri="urn:schemas-microsoft-com:office:smarttags" w:element="metricconverter">
        <w:smartTagPr>
          <w:attr w:name="ProductID" w:val="204,00 m"/>
        </w:smartTagPr>
        <w:r w:rsidRPr="00AB3968">
          <w:rPr>
            <w:rFonts w:ascii="Times New Roman" w:eastAsia="Times New Roman" w:hAnsi="Times New Roman"/>
            <w:sz w:val="24"/>
            <w:szCs w:val="24"/>
            <w:lang w:eastAsia="pl-PL"/>
          </w:rPr>
          <w:t xml:space="preserve">204,00 </w:t>
        </w:r>
        <w:proofErr w:type="spellStart"/>
        <w:r w:rsidRPr="00AB3968">
          <w:rPr>
            <w:rFonts w:ascii="Times New Roman" w:eastAsia="Times New Roman" w:hAnsi="Times New Roman"/>
            <w:sz w:val="24"/>
            <w:szCs w:val="24"/>
            <w:lang w:eastAsia="pl-PL"/>
          </w:rPr>
          <w:t>m</w:t>
        </w:r>
      </w:smartTag>
      <w:r w:rsidRPr="00AB3968">
        <w:rPr>
          <w:rFonts w:ascii="Times New Roman" w:eastAsia="Times New Roman" w:hAnsi="Times New Roman"/>
          <w:sz w:val="24"/>
          <w:szCs w:val="24"/>
          <w:lang w:eastAsia="pl-PL"/>
        </w:rPr>
        <w:t>.W</w:t>
      </w:r>
      <w:proofErr w:type="spellEnd"/>
      <w:r w:rsidRPr="00AB3968">
        <w:rPr>
          <w:rFonts w:ascii="Times New Roman" w:eastAsia="Times New Roman" w:hAnsi="Times New Roman"/>
          <w:sz w:val="24"/>
          <w:szCs w:val="24"/>
          <w:lang w:eastAsia="pl-PL"/>
        </w:rPr>
        <w:t xml:space="preserve"> roku 2016 planuje się wykonanie jezdni o szer. </w:t>
      </w:r>
      <w:smartTag w:uri="urn:schemas-microsoft-com:office:smarttags" w:element="metricconverter">
        <w:smartTagPr>
          <w:attr w:name="ProductID" w:val="5,0 m"/>
        </w:smartTagPr>
        <w:r w:rsidRPr="00AB3968">
          <w:rPr>
            <w:rFonts w:ascii="Times New Roman" w:eastAsia="Times New Roman" w:hAnsi="Times New Roman"/>
            <w:sz w:val="24"/>
            <w:szCs w:val="24"/>
            <w:lang w:eastAsia="pl-PL"/>
          </w:rPr>
          <w:t>5,0 m</w:t>
        </w:r>
      </w:smartTag>
      <w:r w:rsidRPr="00AB3968">
        <w:rPr>
          <w:rFonts w:ascii="Times New Roman" w:eastAsia="Times New Roman" w:hAnsi="Times New Roman"/>
          <w:sz w:val="24"/>
          <w:szCs w:val="24"/>
          <w:lang w:eastAsia="pl-PL"/>
        </w:rPr>
        <w:t>, nawierzchnia z kostki brukowej wraz z oświetleniem.</w:t>
      </w:r>
    </w:p>
    <w:p w:rsidR="0080323E"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5.25 Budowa ul. Wiązowej w Osielsku - jezdnia </w:t>
      </w:r>
      <w:r w:rsidR="0080323E">
        <w:rPr>
          <w:rFonts w:ascii="Times New Roman" w:eastAsia="Times New Roman" w:hAnsi="Times New Roman"/>
          <w:sz w:val="24"/>
          <w:szCs w:val="24"/>
          <w:lang w:eastAsia="pl-PL"/>
        </w:rPr>
        <w:t xml:space="preserve">z ciągiem </w:t>
      </w:r>
      <w:proofErr w:type="spellStart"/>
      <w:r w:rsidR="0080323E">
        <w:rPr>
          <w:rFonts w:ascii="Times New Roman" w:eastAsia="Times New Roman" w:hAnsi="Times New Roman"/>
          <w:sz w:val="24"/>
          <w:szCs w:val="24"/>
          <w:lang w:eastAsia="pl-PL"/>
        </w:rPr>
        <w:t>pieszorowerowym</w:t>
      </w:r>
      <w:proofErr w:type="spellEnd"/>
      <w:r w:rsidR="0080323E">
        <w:rPr>
          <w:rFonts w:ascii="Times New Roman" w:eastAsia="Times New Roman" w:hAnsi="Times New Roman"/>
          <w:sz w:val="24"/>
          <w:szCs w:val="24"/>
          <w:lang w:eastAsia="pl-PL"/>
        </w:rPr>
        <w:t xml:space="preserve"> </w:t>
      </w:r>
      <w:r w:rsidRPr="00AB3968">
        <w:rPr>
          <w:rFonts w:ascii="Times New Roman" w:eastAsia="Times New Roman" w:hAnsi="Times New Roman"/>
          <w:sz w:val="24"/>
          <w:szCs w:val="24"/>
          <w:lang w:eastAsia="pl-PL"/>
        </w:rPr>
        <w:t xml:space="preserve">na odcinku </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 xml:space="preserve">o długości </w:t>
      </w:r>
      <w:smartTag w:uri="urn:schemas-microsoft-com:office:smarttags" w:element="metricconverter">
        <w:smartTagPr>
          <w:attr w:name="ProductID" w:val="287,10 m"/>
        </w:smartTagPr>
        <w:r w:rsidRPr="00AB3968">
          <w:rPr>
            <w:rFonts w:ascii="Times New Roman" w:eastAsia="Times New Roman" w:hAnsi="Times New Roman"/>
            <w:sz w:val="24"/>
            <w:szCs w:val="24"/>
            <w:lang w:eastAsia="pl-PL"/>
          </w:rPr>
          <w:t>287,10 m</w:t>
        </w:r>
      </w:smartTag>
      <w:r w:rsidRPr="00AB3968">
        <w:rPr>
          <w:rFonts w:ascii="Times New Roman" w:eastAsia="Times New Roman" w:hAnsi="Times New Roman"/>
          <w:sz w:val="24"/>
          <w:szCs w:val="24"/>
          <w:lang w:eastAsia="pl-PL"/>
        </w:rPr>
        <w:t>.</w:t>
      </w:r>
      <w:r w:rsidR="0080323E">
        <w:rPr>
          <w:rFonts w:ascii="Times New Roman" w:eastAsia="Times New Roman" w:hAnsi="Times New Roman"/>
          <w:sz w:val="24"/>
          <w:szCs w:val="24"/>
          <w:lang w:eastAsia="pl-PL"/>
        </w:rPr>
        <w:t xml:space="preserve">  </w:t>
      </w:r>
      <w:r w:rsidRPr="00AB3968">
        <w:rPr>
          <w:rFonts w:ascii="Times New Roman" w:eastAsia="Times New Roman" w:hAnsi="Times New Roman"/>
          <w:sz w:val="24"/>
          <w:szCs w:val="24"/>
          <w:lang w:eastAsia="pl-PL"/>
        </w:rPr>
        <w:t xml:space="preserve">W roku 2016 planuje się wykonanie jezdni o nawierzchni asfaltowej o szer. </w:t>
      </w:r>
      <w:r w:rsidR="0080323E">
        <w:rPr>
          <w:rFonts w:ascii="Times New Roman" w:eastAsia="Times New Roman" w:hAnsi="Times New Roman"/>
          <w:sz w:val="24"/>
          <w:szCs w:val="24"/>
          <w:lang w:eastAsia="pl-PL"/>
        </w:rPr>
        <w:t>6</w:t>
      </w:r>
      <w:r w:rsidRPr="00AB3968">
        <w:rPr>
          <w:rFonts w:ascii="Times New Roman" w:eastAsia="Times New Roman" w:hAnsi="Times New Roman"/>
          <w:sz w:val="24"/>
          <w:szCs w:val="24"/>
          <w:lang w:eastAsia="pl-PL"/>
        </w:rPr>
        <w:t>,0 m, chodnika oraz oświetlenia.</w:t>
      </w:r>
    </w:p>
    <w:p w:rsidR="000658BA"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5.26 </w:t>
      </w:r>
      <w:r w:rsidR="000658BA">
        <w:rPr>
          <w:rFonts w:ascii="Times New Roman" w:eastAsia="Times New Roman" w:hAnsi="Times New Roman"/>
          <w:sz w:val="24"/>
          <w:szCs w:val="24"/>
          <w:lang w:eastAsia="pl-PL"/>
        </w:rPr>
        <w:t xml:space="preserve">Projekt budowy ścieżki </w:t>
      </w:r>
      <w:proofErr w:type="spellStart"/>
      <w:r w:rsidR="000658BA">
        <w:rPr>
          <w:rFonts w:ascii="Times New Roman" w:eastAsia="Times New Roman" w:hAnsi="Times New Roman"/>
          <w:sz w:val="24"/>
          <w:szCs w:val="24"/>
          <w:lang w:eastAsia="pl-PL"/>
        </w:rPr>
        <w:t>pieszorowerowej</w:t>
      </w:r>
      <w:proofErr w:type="spellEnd"/>
      <w:r w:rsidR="000658BA">
        <w:rPr>
          <w:rFonts w:ascii="Times New Roman" w:eastAsia="Times New Roman" w:hAnsi="Times New Roman"/>
          <w:sz w:val="24"/>
          <w:szCs w:val="24"/>
          <w:lang w:eastAsia="pl-PL"/>
        </w:rPr>
        <w:t xml:space="preserve"> w ul. Botanicznej w Osielsku na odcinku od ul. Malinowej do Tuberozy.</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 xml:space="preserve">5.27 Budowa ulic Tuberozy, Czeremchy, Rokitnika i Bocznej w Osielsku. </w:t>
      </w:r>
      <w:r w:rsidR="006E206B">
        <w:rPr>
          <w:rFonts w:ascii="Times New Roman" w:eastAsia="Times New Roman" w:hAnsi="Times New Roman"/>
          <w:sz w:val="24"/>
          <w:szCs w:val="24"/>
          <w:lang w:eastAsia="pl-PL"/>
        </w:rPr>
        <w:t xml:space="preserve">W roku </w:t>
      </w:r>
      <w:r w:rsidRPr="00AB3968">
        <w:rPr>
          <w:rFonts w:ascii="Times New Roman" w:eastAsia="Times New Roman" w:hAnsi="Times New Roman"/>
          <w:sz w:val="24"/>
          <w:szCs w:val="24"/>
          <w:lang w:eastAsia="pl-PL"/>
        </w:rPr>
        <w:t>2016 opracowanie dokumentacji projektowej brakującego odcinka  ul. Tuberozy</w:t>
      </w:r>
      <w:r w:rsidR="006E206B">
        <w:rPr>
          <w:rFonts w:ascii="Times New Roman" w:eastAsia="Times New Roman" w:hAnsi="Times New Roman"/>
          <w:sz w:val="24"/>
          <w:szCs w:val="24"/>
          <w:lang w:eastAsia="pl-PL"/>
        </w:rPr>
        <w:t xml:space="preserve"> o długości ok. 300 m</w:t>
      </w:r>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5.28 Budowa ul. Jaskółczej w Osielsku - nawierzchnia jezdni na odcinku </w:t>
      </w:r>
      <w:smartTag w:uri="urn:schemas-microsoft-com:office:smarttags" w:element="metricconverter">
        <w:smartTagPr>
          <w:attr w:name="ProductID" w:val="260 m"/>
        </w:smartTagPr>
        <w:r w:rsidRPr="00AB3968">
          <w:rPr>
            <w:rFonts w:ascii="Times New Roman" w:eastAsia="Times New Roman" w:hAnsi="Times New Roman"/>
            <w:sz w:val="24"/>
            <w:szCs w:val="24"/>
            <w:lang w:eastAsia="pl-PL"/>
          </w:rPr>
          <w:t xml:space="preserve">260 </w:t>
        </w:r>
        <w:proofErr w:type="spellStart"/>
        <w:r w:rsidRPr="00AB3968">
          <w:rPr>
            <w:rFonts w:ascii="Times New Roman" w:eastAsia="Times New Roman" w:hAnsi="Times New Roman"/>
            <w:sz w:val="24"/>
            <w:szCs w:val="24"/>
            <w:lang w:eastAsia="pl-PL"/>
          </w:rPr>
          <w:t>m</w:t>
        </w:r>
      </w:smartTag>
      <w:r w:rsidRPr="00AB3968">
        <w:rPr>
          <w:rFonts w:ascii="Times New Roman" w:eastAsia="Times New Roman" w:hAnsi="Times New Roman"/>
          <w:sz w:val="24"/>
          <w:szCs w:val="24"/>
          <w:lang w:eastAsia="pl-PL"/>
        </w:rPr>
        <w:t>.W</w:t>
      </w:r>
      <w:proofErr w:type="spellEnd"/>
      <w:r w:rsidRPr="00AB3968">
        <w:rPr>
          <w:rFonts w:ascii="Times New Roman" w:eastAsia="Times New Roman" w:hAnsi="Times New Roman"/>
          <w:sz w:val="24"/>
          <w:szCs w:val="24"/>
          <w:lang w:eastAsia="pl-PL"/>
        </w:rPr>
        <w:t xml:space="preserve"> roku 2016 planuje się wykonanie jezdni o szer. </w:t>
      </w:r>
      <w:smartTag w:uri="urn:schemas-microsoft-com:office:smarttags" w:element="metricconverter">
        <w:smartTagPr>
          <w:attr w:name="ProductID" w:val="5,0 m"/>
        </w:smartTagPr>
        <w:r w:rsidRPr="00AB3968">
          <w:rPr>
            <w:rFonts w:ascii="Times New Roman" w:eastAsia="Times New Roman" w:hAnsi="Times New Roman"/>
            <w:sz w:val="24"/>
            <w:szCs w:val="24"/>
            <w:lang w:eastAsia="pl-PL"/>
          </w:rPr>
          <w:t>5,0 m</w:t>
        </w:r>
      </w:smartTag>
      <w:r w:rsidRPr="00AB3968">
        <w:rPr>
          <w:rFonts w:ascii="Times New Roman" w:eastAsia="Times New Roman" w:hAnsi="Times New Roman"/>
          <w:sz w:val="24"/>
          <w:szCs w:val="24"/>
          <w:lang w:eastAsia="pl-PL"/>
        </w:rPr>
        <w:t xml:space="preserve"> z kostki brukowej na odcinku o długości około </w:t>
      </w:r>
      <w:smartTag w:uri="urn:schemas-microsoft-com:office:smarttags" w:element="metricconverter">
        <w:smartTagPr>
          <w:attr w:name="ProductID" w:val="260 m"/>
        </w:smartTagPr>
        <w:r w:rsidRPr="00AB3968">
          <w:rPr>
            <w:rFonts w:ascii="Times New Roman" w:eastAsia="Times New Roman" w:hAnsi="Times New Roman"/>
            <w:sz w:val="24"/>
            <w:szCs w:val="24"/>
            <w:lang w:eastAsia="pl-PL"/>
          </w:rPr>
          <w:t>260 m</w:t>
        </w:r>
      </w:smartTag>
      <w:r w:rsidRPr="00AB3968">
        <w:rPr>
          <w:rFonts w:ascii="Times New Roman" w:eastAsia="Times New Roman" w:hAnsi="Times New Roman"/>
          <w:sz w:val="24"/>
          <w:szCs w:val="24"/>
          <w:lang w:eastAsia="pl-PL"/>
        </w:rPr>
        <w:t xml:space="preserve"> od strony ul. Kruczej.</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5.29 Budowa ul. Gronostajowej (327,52m) oraz ul. Borsuczej (</w:t>
      </w:r>
      <w:smartTag w:uri="urn:schemas-microsoft-com:office:smarttags" w:element="metricconverter">
        <w:smartTagPr>
          <w:attr w:name="ProductID" w:val="231 m"/>
        </w:smartTagPr>
        <w:r w:rsidRPr="00AB3968">
          <w:rPr>
            <w:rFonts w:ascii="Times New Roman" w:eastAsia="Times New Roman" w:hAnsi="Times New Roman"/>
            <w:sz w:val="24"/>
            <w:szCs w:val="24"/>
            <w:lang w:eastAsia="pl-PL"/>
          </w:rPr>
          <w:t>231 m</w:t>
        </w:r>
      </w:smartTag>
      <w:r w:rsidRPr="00AB3968">
        <w:rPr>
          <w:rFonts w:ascii="Times New Roman" w:eastAsia="Times New Roman" w:hAnsi="Times New Roman"/>
          <w:sz w:val="24"/>
          <w:szCs w:val="24"/>
          <w:lang w:eastAsia="pl-PL"/>
        </w:rPr>
        <w:t xml:space="preserve">) w Osielsku - budowa jezdni i oświetlenia. W roku 2016 planuje się wykonanie nawierzchni jezdni o szer. </w:t>
      </w:r>
      <w:smartTag w:uri="urn:schemas-microsoft-com:office:smarttags" w:element="metricconverter">
        <w:smartTagPr>
          <w:attr w:name="ProductID" w:val="5,0 m"/>
        </w:smartTagPr>
        <w:r w:rsidRPr="00AB3968">
          <w:rPr>
            <w:rFonts w:ascii="Times New Roman" w:eastAsia="Times New Roman" w:hAnsi="Times New Roman"/>
            <w:sz w:val="24"/>
            <w:szCs w:val="24"/>
            <w:lang w:eastAsia="pl-PL"/>
          </w:rPr>
          <w:t>5,0 m</w:t>
        </w:r>
      </w:smartTag>
      <w:r w:rsidRPr="00AB3968">
        <w:rPr>
          <w:rFonts w:ascii="Times New Roman" w:eastAsia="Times New Roman" w:hAnsi="Times New Roman"/>
          <w:sz w:val="24"/>
          <w:szCs w:val="24"/>
          <w:lang w:eastAsia="pl-PL"/>
        </w:rPr>
        <w:t xml:space="preserve"> z kostki brukowej i oświetlenia.</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5.30 Budowa ul. Azaliowej w Maksymilianowie</w:t>
      </w:r>
      <w:r w:rsidRPr="00AB3968">
        <w:rPr>
          <w:rFonts w:ascii="Times New Roman" w:eastAsia="Times New Roman" w:hAnsi="Times New Roman"/>
          <w:color w:val="FF0000"/>
          <w:sz w:val="24"/>
          <w:szCs w:val="24"/>
          <w:lang w:eastAsia="pl-PL"/>
        </w:rPr>
        <w:t xml:space="preserve">. </w:t>
      </w:r>
      <w:r w:rsidRPr="00AB3968">
        <w:rPr>
          <w:rFonts w:ascii="Times New Roman" w:eastAsia="Times New Roman" w:hAnsi="Times New Roman"/>
          <w:sz w:val="24"/>
          <w:szCs w:val="24"/>
          <w:lang w:eastAsia="pl-PL"/>
        </w:rPr>
        <w:t xml:space="preserve">W roku 2016 planuje się wykonanie nawierzchni jezdni z kostki brukowej o szer. </w:t>
      </w:r>
      <w:smartTag w:uri="urn:schemas-microsoft-com:office:smarttags" w:element="metricconverter">
        <w:smartTagPr>
          <w:attr w:name="ProductID" w:val="5,0 m"/>
        </w:smartTagPr>
        <w:r w:rsidRPr="00AB3968">
          <w:rPr>
            <w:rFonts w:ascii="Times New Roman" w:eastAsia="Times New Roman" w:hAnsi="Times New Roman"/>
            <w:sz w:val="24"/>
            <w:szCs w:val="24"/>
            <w:lang w:eastAsia="pl-PL"/>
          </w:rPr>
          <w:t>5,0 m</w:t>
        </w:r>
      </w:smartTag>
      <w:r w:rsidRPr="00AB3968">
        <w:rPr>
          <w:rFonts w:ascii="Times New Roman" w:eastAsia="Times New Roman" w:hAnsi="Times New Roman"/>
          <w:sz w:val="24"/>
          <w:szCs w:val="24"/>
          <w:lang w:eastAsia="pl-PL"/>
        </w:rPr>
        <w:t xml:space="preserve"> z kostki brukowej i oświetlenia.</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 xml:space="preserve">5.31 Budowa ulicy Ustronie (242,85m) w Maksymilianowie - budowa nawierzchni jezdni oraz rozbudowa </w:t>
      </w:r>
      <w:proofErr w:type="spellStart"/>
      <w:r w:rsidRPr="00AB3968">
        <w:rPr>
          <w:rFonts w:ascii="Times New Roman" w:eastAsia="Times New Roman" w:hAnsi="Times New Roman"/>
          <w:sz w:val="24"/>
          <w:szCs w:val="24"/>
          <w:lang w:eastAsia="pl-PL"/>
        </w:rPr>
        <w:t>oświetlenia.W</w:t>
      </w:r>
      <w:proofErr w:type="spellEnd"/>
      <w:r w:rsidRPr="00AB3968">
        <w:rPr>
          <w:rFonts w:ascii="Times New Roman" w:eastAsia="Times New Roman" w:hAnsi="Times New Roman"/>
          <w:sz w:val="24"/>
          <w:szCs w:val="24"/>
          <w:lang w:eastAsia="pl-PL"/>
        </w:rPr>
        <w:t xml:space="preserve"> roku 2016 planuje się wykonanie nawierzchni jezdni z kostki brukowej o szer. </w:t>
      </w:r>
      <w:smartTag w:uri="urn:schemas-microsoft-com:office:smarttags" w:element="metricconverter">
        <w:smartTagPr>
          <w:attr w:name="ProductID" w:val="6,0 m"/>
        </w:smartTagPr>
        <w:r w:rsidRPr="00AB3968">
          <w:rPr>
            <w:rFonts w:ascii="Times New Roman" w:eastAsia="Times New Roman" w:hAnsi="Times New Roman"/>
            <w:sz w:val="24"/>
            <w:szCs w:val="24"/>
            <w:lang w:eastAsia="pl-PL"/>
          </w:rPr>
          <w:t>6,0 m</w:t>
        </w:r>
      </w:smartTag>
      <w:r w:rsidRPr="00AB3968">
        <w:rPr>
          <w:rFonts w:ascii="Times New Roman" w:eastAsia="Times New Roman" w:hAnsi="Times New Roman"/>
          <w:sz w:val="24"/>
          <w:szCs w:val="24"/>
          <w:lang w:eastAsia="pl-PL"/>
        </w:rPr>
        <w:t xml:space="preserve"> z kostki brukowej oraz rozbudowa oświetlenia.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lastRenderedPageBreak/>
        <w:t xml:space="preserve">5.32  Budowa ulicy Sołeckiej w Jarużynie I etap - budowa nawierzchni jezdni oraz oświetlenia. W roku 2016 planuje się wykonanie nawierzchni jezdni z kostki brukowej o szer. </w:t>
      </w:r>
      <w:smartTag w:uri="urn:schemas-microsoft-com:office:smarttags" w:element="metricconverter">
        <w:smartTagPr>
          <w:attr w:name="ProductID" w:val="6,0 m"/>
        </w:smartTagPr>
        <w:r w:rsidRPr="00AB3968">
          <w:rPr>
            <w:rFonts w:ascii="Times New Roman" w:eastAsia="Times New Roman" w:hAnsi="Times New Roman"/>
            <w:sz w:val="24"/>
            <w:szCs w:val="24"/>
            <w:lang w:eastAsia="pl-PL"/>
          </w:rPr>
          <w:t>6,0 m</w:t>
        </w:r>
      </w:smartTag>
      <w:r w:rsidRPr="00AB3968">
        <w:rPr>
          <w:rFonts w:ascii="Times New Roman" w:eastAsia="Times New Roman" w:hAnsi="Times New Roman"/>
          <w:sz w:val="24"/>
          <w:szCs w:val="24"/>
          <w:lang w:eastAsia="pl-PL"/>
        </w:rPr>
        <w:t xml:space="preserve"> z kostki brukowej oraz oświetlenia.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5.33    Budowa ulicy Rybinieckiej na odcinku od Karpackiej do Giżyckiej wraz z pętlą </w:t>
      </w:r>
      <w:proofErr w:type="spellStart"/>
      <w:r w:rsidRPr="00AB3968">
        <w:rPr>
          <w:rFonts w:ascii="Times New Roman" w:eastAsia="Times New Roman" w:hAnsi="Times New Roman"/>
          <w:sz w:val="24"/>
          <w:szCs w:val="24"/>
          <w:lang w:eastAsia="pl-PL"/>
        </w:rPr>
        <w:t>autobusową.W</w:t>
      </w:r>
      <w:proofErr w:type="spellEnd"/>
      <w:r w:rsidRPr="00AB3968">
        <w:rPr>
          <w:rFonts w:ascii="Times New Roman" w:eastAsia="Times New Roman" w:hAnsi="Times New Roman"/>
          <w:sz w:val="24"/>
          <w:szCs w:val="24"/>
          <w:lang w:eastAsia="pl-PL"/>
        </w:rPr>
        <w:t xml:space="preserve"> roku 2016 planuje się wykonanie nawierzchni jezdni z mas asfaltowych o szer. </w:t>
      </w:r>
      <w:smartTag w:uri="urn:schemas-microsoft-com:office:smarttags" w:element="metricconverter">
        <w:smartTagPr>
          <w:attr w:name="ProductID" w:val="6,0 m"/>
        </w:smartTagPr>
        <w:r w:rsidRPr="00AB3968">
          <w:rPr>
            <w:rFonts w:ascii="Times New Roman" w:eastAsia="Times New Roman" w:hAnsi="Times New Roman"/>
            <w:sz w:val="24"/>
            <w:szCs w:val="24"/>
            <w:lang w:eastAsia="pl-PL"/>
          </w:rPr>
          <w:t>6,0 m</w:t>
        </w:r>
      </w:smartTag>
      <w:r w:rsidRPr="00AB3968">
        <w:rPr>
          <w:rFonts w:ascii="Times New Roman" w:eastAsia="Times New Roman" w:hAnsi="Times New Roman"/>
          <w:sz w:val="24"/>
          <w:szCs w:val="24"/>
          <w:lang w:eastAsia="pl-PL"/>
        </w:rPr>
        <w:t xml:space="preserve"> i stanowiska postojowego dla autobusów z kostki brukowej.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5.34  Projekty z lat ubiegłych - ul. Parowy w Osielsku. Kontynuacja prac projektowych, wznowionych w roku 2015 po pozyskaniu przez Gminę Osielsko terenu pasa drogowego ul. Parowy.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5.35   Projekt przebudowy ul. Topolowej wraz z parkingiem przy szkole podstawowej w Maksymilianowie. W roku 2016 planuje się wykonanie projektu poszerzenia ul. Topolowej, budowy parkingu i oświetlenia.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5.36   Projekt przebudowy ul. Karpackiej w Niwach na odcinku Centralna-Zakopiańska. W roku 2016 planuje się wykonanie projektu poszerzenia ul. Karpackiej, budowy ciągu pieszo-rowerowego i przebudowy oświetlenia.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5.37  Projekt przebudowy ul. Kolonia w Jarużynie. W roku 2016 planuje się wykonanie projektu poszerzenia ul. Kolonia, budowy ciągu pieszo-rowerowego i przebudowy oświetlenia.</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5.38  Koncepcja budowy ul. Topolowej i brakującego odcinka Al. Mickiewicza wraz ze skrzyżowaniem z drogą krajową nr 5</w:t>
      </w:r>
      <w:r w:rsidRPr="00AB3968">
        <w:rPr>
          <w:rFonts w:ascii="Times New Roman" w:eastAsia="Times New Roman" w:hAnsi="Times New Roman"/>
          <w:color w:val="FF0000"/>
          <w:sz w:val="24"/>
          <w:szCs w:val="24"/>
          <w:lang w:eastAsia="pl-PL"/>
        </w:rPr>
        <w:t xml:space="preserve">. </w:t>
      </w:r>
      <w:r w:rsidRPr="00AB3968">
        <w:rPr>
          <w:rFonts w:ascii="Times New Roman" w:eastAsia="Times New Roman" w:hAnsi="Times New Roman"/>
          <w:sz w:val="24"/>
          <w:szCs w:val="24"/>
          <w:lang w:eastAsia="pl-PL"/>
        </w:rPr>
        <w:t xml:space="preserve">W roku 2016 planuje się wykonanie opracowania pokazującego możliwe warianty budowy drogi ze szczególnym uwzględnieniem skrzyżowania z Szosą Gdańską. Pozwoli to na zaplanowanie budowy zarówno pod względem technicznym i organizacyjnym jak i finansowym.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5.39  Organizacje ruchu, drobne przebudowy dróg, różne opłaty. Środki na wykonanie drobnych prac, zmian organizacji ruchu i opłat związanych z budową i zarządzaniem drogami.</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5.40Projekt budowy ulicy Leśnej w Osielsku. Kontynuacja prac projektowych ul. Leśnej w Osielsku na odcinku od ul. Centralnej do granicy miasta Bydgoszczy. W ramach zadania projekt jezdni z chodnikiem, ścieżką pieszo-rowerową, odwodnieniem i oświetleniem.</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5.41   Projekt budowy ul. Rajska, Rodzinna, Spokojna, Szczęśliwa, Swobodna. W roku 2016 planuje się opracowanie projektu budowy jezdni z kostki brukowej betonowej.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5.42 Projekt budowy ulicy Zakopiańskiej</w:t>
      </w:r>
      <w:r w:rsidR="00A722A0">
        <w:rPr>
          <w:rFonts w:ascii="Times New Roman" w:eastAsia="Times New Roman" w:hAnsi="Times New Roman"/>
          <w:sz w:val="24"/>
          <w:szCs w:val="24"/>
          <w:lang w:eastAsia="pl-PL"/>
        </w:rPr>
        <w:t xml:space="preserve"> w Niwach</w:t>
      </w:r>
      <w:r w:rsidRPr="00AB3968">
        <w:rPr>
          <w:rFonts w:ascii="Times New Roman" w:eastAsia="Times New Roman" w:hAnsi="Times New Roman"/>
          <w:sz w:val="24"/>
          <w:szCs w:val="24"/>
          <w:lang w:eastAsia="pl-PL"/>
        </w:rPr>
        <w:t>. Kontynuacja prac projektowych w ramach których powstaje projekt jezdni, ciągu pieszo-rowerowego i oświetlenia.</w:t>
      </w:r>
    </w:p>
    <w:p w:rsidR="00EE5E0C"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5.43  Projekt</w:t>
      </w:r>
      <w:r w:rsidR="00A722A0">
        <w:rPr>
          <w:rFonts w:ascii="Times New Roman" w:eastAsia="Times New Roman" w:hAnsi="Times New Roman"/>
          <w:sz w:val="24"/>
          <w:szCs w:val="24"/>
          <w:lang w:eastAsia="pl-PL"/>
        </w:rPr>
        <w:t xml:space="preserve"> budowy ulicy Kąty i ulicy Długiej</w:t>
      </w:r>
      <w:r w:rsidRPr="00AB3968">
        <w:rPr>
          <w:rFonts w:ascii="Times New Roman" w:eastAsia="Times New Roman" w:hAnsi="Times New Roman"/>
          <w:sz w:val="24"/>
          <w:szCs w:val="24"/>
          <w:lang w:eastAsia="pl-PL"/>
        </w:rPr>
        <w:t xml:space="preserve"> do Bocznej wraz ze skrzyżowaniami z ul. Schmidta i DK 5. W roku 2016 planuje się opracowanie projektu ulicy Kąty na odcinku od Słonecznej do Szosy Gdańskiej wraz ze skrzyżowaniem i fragmentem ul. Długiej do ul. Bocznej. </w:t>
      </w:r>
    </w:p>
    <w:p w:rsidR="000658BA" w:rsidRDefault="000658BA"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5.44  Projekt budowy ul. Nowowiejskiej w Jarużynie.</w:t>
      </w:r>
    </w:p>
    <w:p w:rsidR="000658BA" w:rsidRDefault="000658BA"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5.45  Budowa ul. </w:t>
      </w:r>
      <w:r w:rsidR="006275A0">
        <w:rPr>
          <w:rFonts w:ascii="Times New Roman" w:eastAsia="Times New Roman" w:hAnsi="Times New Roman"/>
          <w:sz w:val="24"/>
          <w:szCs w:val="24"/>
          <w:lang w:eastAsia="pl-PL"/>
        </w:rPr>
        <w:t>Wiśniowej w Maksymilianowie.</w:t>
      </w:r>
    </w:p>
    <w:p w:rsidR="006275A0" w:rsidRDefault="006275A0"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5.46  Projekt ul. Jagodowej w Maksymilianowie.</w:t>
      </w:r>
    </w:p>
    <w:p w:rsidR="006275A0" w:rsidRDefault="006275A0"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4.47  Projekt ul. Podgórnej w Maksymilianowie.</w:t>
      </w:r>
    </w:p>
    <w:p w:rsidR="006275A0" w:rsidRDefault="006275A0"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4.48  Projekt ul. Kasprowicza w Niemczu.</w:t>
      </w:r>
    </w:p>
    <w:p w:rsidR="006275A0" w:rsidRDefault="006275A0"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4.49  Projekt ul. Orzeszkowej w Niemczu.</w:t>
      </w:r>
    </w:p>
    <w:p w:rsidR="006275A0" w:rsidRDefault="006275A0"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4.50  Budowa ul. Lazurowej w Osielsku  ( do ul. Jantarowej).</w:t>
      </w:r>
    </w:p>
    <w:p w:rsidR="006275A0" w:rsidRPr="00AB3968" w:rsidRDefault="006275A0"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4.51  Projekt budowy ścieżki rowerowej i oświetlenia na ul. Słonecznej w Żołędowie na odcinku od ul. Kąty do Bydgoskiej.</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lastRenderedPageBreak/>
        <w:t>6.Wykupy gruntów</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zaplanowano kwotę 500 000 zł.</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7.Gospodarka mieszkaniowa</w:t>
      </w:r>
      <w:r w:rsidRPr="00AB3968">
        <w:rPr>
          <w:rFonts w:ascii="Times New Roman" w:hAnsi="Times New Roman"/>
          <w:sz w:val="24"/>
          <w:szCs w:val="24"/>
        </w:rPr>
        <w:t xml:space="preserve"> zaplanowano kwotę 70 000 zł w tym: </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sz w:val="24"/>
          <w:szCs w:val="24"/>
          <w:lang w:eastAsia="pl-PL"/>
        </w:rPr>
        <w:t>7.1. Bożenkowo ul. Harcerska 2, budowa dwóch przyłączy wodnych i kanalizacyjnych oraz budowa łazienki i montaż zlewozmywaka w lokalu nr 2.</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hAnsi="Times New Roman"/>
          <w:sz w:val="24"/>
          <w:szCs w:val="24"/>
        </w:rPr>
        <w:t xml:space="preserve">7.2 Projekt adaptacji budynku usługowego na lokale mieszkalne w Bożenkowie ul. Osiedlowa.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Planuje się opracowanie dokumentacji projektowej na zmianę sposobu użytkowania budynku kantyny na lokale mieszkalne.</w:t>
      </w:r>
    </w:p>
    <w:p w:rsidR="00EE5E0C" w:rsidRPr="00AB3968" w:rsidRDefault="00EE5E0C" w:rsidP="00FC466D">
      <w:pPr>
        <w:numPr>
          <w:ilvl w:val="0"/>
          <w:numId w:val="77"/>
        </w:num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Informatyzacja, usługi w zakresie e-administracji i informacji przestrzennej, zakup</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oprogramowania E-urząd</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 xml:space="preserve">zaplanowano kwotę 10 000 zł, </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hAnsi="Times New Roman"/>
          <w:sz w:val="24"/>
          <w:szCs w:val="24"/>
        </w:rPr>
        <w:t xml:space="preserve">Planuje się zakup oprogramowania w celu wdrożenia elektronicznego obiegu dokumentów. </w:t>
      </w:r>
    </w:p>
    <w:p w:rsidR="00EE5E0C" w:rsidRPr="00AB3968" w:rsidRDefault="00EE5E0C" w:rsidP="00FC466D">
      <w:pPr>
        <w:numPr>
          <w:ilvl w:val="0"/>
          <w:numId w:val="77"/>
        </w:num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Inwestycje w Urzędzie Gminy Osielsko</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 xml:space="preserve">zaplanowano kwotę 35 000 zł.  </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hAnsi="Times New Roman"/>
          <w:sz w:val="24"/>
          <w:szCs w:val="24"/>
        </w:rPr>
        <w:t>W roku 2016 planuje się budowę klimatyzacji w brakujących pomieszczeniach Urzędu Gminy - sekretariat, księgowość i budynek B.</w:t>
      </w:r>
    </w:p>
    <w:p w:rsidR="00EE5E0C" w:rsidRPr="00AB3968" w:rsidRDefault="00EE5E0C" w:rsidP="00FC466D">
      <w:pPr>
        <w:numPr>
          <w:ilvl w:val="0"/>
          <w:numId w:val="77"/>
        </w:num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Zakup samochodu bojowego dla OSP Dobrcz</w:t>
      </w:r>
      <w:r w:rsidRPr="00AB3968">
        <w:rPr>
          <w:rFonts w:ascii="Times New Roman" w:eastAsia="Times New Roman" w:hAnsi="Times New Roman"/>
          <w:sz w:val="24"/>
          <w:szCs w:val="24"/>
          <w:lang w:eastAsia="pl-PL"/>
        </w:rPr>
        <w:t xml:space="preserve"> - </w:t>
      </w:r>
      <w:r w:rsidR="00CC0B16" w:rsidRPr="00AB3968">
        <w:rPr>
          <w:rFonts w:ascii="Times New Roman" w:eastAsia="Times New Roman" w:hAnsi="Times New Roman"/>
          <w:sz w:val="24"/>
          <w:szCs w:val="24"/>
          <w:lang w:eastAsia="pl-PL"/>
        </w:rPr>
        <w:t xml:space="preserve">dotacja </w:t>
      </w:r>
      <w:r w:rsidR="00A722A0">
        <w:rPr>
          <w:rFonts w:ascii="Times New Roman" w:eastAsia="Times New Roman" w:hAnsi="Times New Roman"/>
          <w:sz w:val="24"/>
          <w:szCs w:val="24"/>
          <w:lang w:eastAsia="pl-PL"/>
        </w:rPr>
        <w:t>celowa na inwestycje, zaplanowana kwota</w:t>
      </w:r>
      <w:r w:rsidRPr="00AB3968">
        <w:rPr>
          <w:rFonts w:ascii="Times New Roman" w:eastAsia="Times New Roman" w:hAnsi="Times New Roman"/>
          <w:sz w:val="24"/>
          <w:szCs w:val="24"/>
          <w:lang w:eastAsia="pl-PL"/>
        </w:rPr>
        <w:t xml:space="preserve"> 50 000,00 zł. </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11. Obiekty oświatowe</w:t>
      </w:r>
      <w:r w:rsidR="0080323E">
        <w:rPr>
          <w:rFonts w:ascii="Times New Roman" w:eastAsia="Times New Roman" w:hAnsi="Times New Roman"/>
          <w:b/>
          <w:sz w:val="24"/>
          <w:szCs w:val="24"/>
          <w:lang w:eastAsia="pl-PL"/>
        </w:rPr>
        <w:t xml:space="preserve"> </w:t>
      </w:r>
      <w:r w:rsidRPr="00AB3968">
        <w:rPr>
          <w:rFonts w:ascii="Times New Roman" w:eastAsia="Times New Roman" w:hAnsi="Times New Roman"/>
          <w:b/>
          <w:sz w:val="24"/>
          <w:szCs w:val="24"/>
          <w:lang w:eastAsia="pl-PL"/>
        </w:rPr>
        <w:t>- szkoły podstawowe</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 xml:space="preserve">zaplanowano kwotę 270 000 zł w tym: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11.1 Szkoła Podstawowa w Osielsku - wykonanie postanowień ekspertyzy w zakresie </w:t>
      </w:r>
      <w:proofErr w:type="spellStart"/>
      <w:r w:rsidRPr="00AB3968">
        <w:rPr>
          <w:rFonts w:ascii="Times New Roman" w:eastAsia="Times New Roman" w:hAnsi="Times New Roman"/>
          <w:sz w:val="24"/>
          <w:szCs w:val="24"/>
          <w:lang w:eastAsia="pl-PL"/>
        </w:rPr>
        <w:t>p.poż</w:t>
      </w:r>
      <w:proofErr w:type="spellEnd"/>
      <w:r w:rsidRPr="00AB3968">
        <w:rPr>
          <w:rFonts w:ascii="Times New Roman" w:eastAsia="Times New Roman" w:hAnsi="Times New Roman"/>
          <w:sz w:val="24"/>
          <w:szCs w:val="24"/>
          <w:lang w:eastAsia="pl-PL"/>
        </w:rPr>
        <w:t xml:space="preserve">. dostosowania budynku dla oddziałów przedszkolnych i  budynku starej szkoły. W ramach zadania planuje się dostosowanie budynku dla potrzeb przedszkola zgodnie z rozporządzeniem Ministra Edukacji Narodowej z dnia 31.12.2015 r. Ponadto stropy w starej szkole zostaną zabezpieczone do klasy odporności ogniowej REI30. Zostanie również wykonana nowa klatka schodowa do lokali mieszkalnych.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11.2 Przebudowa centralnego ogrzewania w Szkole Podstawowej w Maksymilianowie. W ramach zadania planuje się wymianę palnika w kotle, oraz budowę instalacji gazu do kotłowni i pomieszczeń kuchennych.</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12.</w:t>
      </w:r>
      <w:r w:rsidR="0080323E">
        <w:rPr>
          <w:rFonts w:ascii="Times New Roman" w:eastAsia="Times New Roman" w:hAnsi="Times New Roman"/>
          <w:b/>
          <w:sz w:val="24"/>
          <w:szCs w:val="24"/>
          <w:lang w:eastAsia="pl-PL"/>
        </w:rPr>
        <w:t xml:space="preserve"> </w:t>
      </w:r>
      <w:r w:rsidRPr="00AB3968">
        <w:rPr>
          <w:rFonts w:ascii="Times New Roman" w:eastAsia="Times New Roman" w:hAnsi="Times New Roman"/>
          <w:b/>
          <w:sz w:val="24"/>
          <w:szCs w:val="24"/>
          <w:lang w:eastAsia="pl-PL"/>
        </w:rPr>
        <w:t>Budowa przedszkola w Osielsku ul. Zatokowa</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 xml:space="preserve">zaplanowano kwotę 4 </w:t>
      </w:r>
      <w:r w:rsidR="0080323E">
        <w:rPr>
          <w:rFonts w:ascii="Times New Roman" w:hAnsi="Times New Roman"/>
          <w:sz w:val="24"/>
          <w:szCs w:val="24"/>
        </w:rPr>
        <w:t>2</w:t>
      </w:r>
      <w:r w:rsidRPr="00AB3968">
        <w:rPr>
          <w:rFonts w:ascii="Times New Roman" w:hAnsi="Times New Roman"/>
          <w:sz w:val="24"/>
          <w:szCs w:val="24"/>
        </w:rPr>
        <w:t>00 000 zł w tym: W ramach zadania planowana jest budowa przedszkola czterooddziałowego dla 100 dzieci wraz z  infrastrukturą towarzyszącą. Roboty budowlane rozpoczęto w 2015 roku. Planowany termin oddania do użytku III kwartał 2016 r.</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13.Obiekty oświatowe – gimnazja</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 xml:space="preserve">zaplanowano kwotę 860 000 zł w tym: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13.1Przebudowa c.o. w Gimnazjum Nr 1 w Żołędowie ul. Bydgoska 24 oraz w budynku komunalnym przy ul. Bydgoskiej 26. W ramach zadania planuje się w budynku gimnazjum wymianę palnika w kotle, oraz budowę instalacji gazu do kotłowni i pomieszczeń kuchennych. W ramach zadania planuje się odłączenie od kotłowni gimnazjum budynku komunalnego. W budynku komunalnym  planuje się montaż trzech kotłów odrębnie dla  każdego lokalu.</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13.2 Przebudowa boiska wielofunkcyjnego przy Gimnazjum w Żołędowie ul. Bydgoska 24 działka 246/2. W ramach zadania planuje się przebudowę boiska i budowę nowej nawierzchni.</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13.3 Przebudowa boiska piłkarskiego przy Gimnazjum w Żołędowie ul. Bydgoska 24 działka 246/2. W ramach zadania planuje się przebudowę boiska tj. budowę nawodnienia, ułożenie siatki na krety i wykonanie murawy.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14. Zakup wyposażenia kuchni Gimnazjum w Żołędowie</w:t>
      </w:r>
      <w:r w:rsidRPr="00AB3968">
        <w:rPr>
          <w:rFonts w:ascii="Times New Roman" w:eastAsia="Times New Roman" w:hAnsi="Times New Roman"/>
          <w:sz w:val="24"/>
          <w:szCs w:val="24"/>
          <w:lang w:eastAsia="pl-PL"/>
        </w:rPr>
        <w:t>, zaplanowano kwotę 49 000 zł. Planuje się zakup piec</w:t>
      </w:r>
      <w:r w:rsidR="00AF7A86" w:rsidRPr="00AB3968">
        <w:rPr>
          <w:rFonts w:ascii="Times New Roman" w:eastAsia="Times New Roman" w:hAnsi="Times New Roman"/>
          <w:sz w:val="24"/>
          <w:szCs w:val="24"/>
          <w:lang w:eastAsia="pl-PL"/>
        </w:rPr>
        <w:t>a</w:t>
      </w:r>
      <w:r w:rsidR="009F109A" w:rsidRPr="00AB3968">
        <w:rPr>
          <w:rFonts w:ascii="Times New Roman" w:eastAsia="Times New Roman" w:hAnsi="Times New Roman"/>
          <w:sz w:val="24"/>
          <w:szCs w:val="24"/>
          <w:lang w:eastAsia="pl-PL"/>
        </w:rPr>
        <w:t xml:space="preserve"> konwekcyjno – parowego</w:t>
      </w:r>
      <w:r w:rsidRPr="00AB3968">
        <w:rPr>
          <w:rFonts w:ascii="Times New Roman" w:eastAsia="Times New Roman" w:hAnsi="Times New Roman"/>
          <w:sz w:val="24"/>
          <w:szCs w:val="24"/>
          <w:lang w:eastAsia="pl-PL"/>
        </w:rPr>
        <w:t>, patelnię gazową, piekarnik.</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lastRenderedPageBreak/>
        <w:t xml:space="preserve">15.Montaż klimatyzacji w pomieszczeniu serwerowni w GOPS, </w:t>
      </w:r>
      <w:r w:rsidRPr="00AB3968">
        <w:rPr>
          <w:rFonts w:ascii="Times New Roman" w:hAnsi="Times New Roman"/>
          <w:sz w:val="24"/>
          <w:szCs w:val="24"/>
        </w:rPr>
        <w:t>zaplanowano kwotę 7 200 zł</w:t>
      </w:r>
      <w:r w:rsidRPr="00AB3968">
        <w:rPr>
          <w:rFonts w:ascii="Times New Roman" w:eastAsia="Times New Roman" w:hAnsi="Times New Roman"/>
          <w:sz w:val="24"/>
          <w:szCs w:val="24"/>
          <w:lang w:eastAsia="pl-PL"/>
        </w:rPr>
        <w:t xml:space="preserve">. W ramach środków planuje się </w:t>
      </w:r>
      <w:r w:rsidR="002A1C43">
        <w:rPr>
          <w:rFonts w:ascii="Times New Roman" w:eastAsia="Times New Roman" w:hAnsi="Times New Roman"/>
          <w:sz w:val="24"/>
          <w:szCs w:val="24"/>
          <w:lang w:eastAsia="pl-PL"/>
        </w:rPr>
        <w:t>zakup i montaż klimatyzacji w serwerowni.</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 xml:space="preserve">16. Budowa PSZOK, </w:t>
      </w:r>
      <w:r w:rsidRPr="00AB3968">
        <w:rPr>
          <w:rFonts w:ascii="Times New Roman" w:eastAsia="Times New Roman" w:hAnsi="Times New Roman"/>
          <w:sz w:val="24"/>
          <w:szCs w:val="24"/>
          <w:lang w:eastAsia="pl-PL"/>
        </w:rPr>
        <w:t>zaplanowano kwotę 30 000,00 zł. W ramach środków planuje się opracowanie dokumentacji projektowej.</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 xml:space="preserve">17.Budowa oświetlenia </w:t>
      </w:r>
      <w:proofErr w:type="spellStart"/>
      <w:r w:rsidRPr="00AB3968">
        <w:rPr>
          <w:rFonts w:ascii="Times New Roman" w:eastAsia="Times New Roman" w:hAnsi="Times New Roman"/>
          <w:b/>
          <w:sz w:val="24"/>
          <w:szCs w:val="24"/>
          <w:lang w:eastAsia="pl-PL"/>
        </w:rPr>
        <w:t>ulicznego,</w:t>
      </w:r>
      <w:r w:rsidRPr="00AB3968">
        <w:rPr>
          <w:rFonts w:ascii="Times New Roman" w:hAnsi="Times New Roman"/>
          <w:sz w:val="24"/>
          <w:szCs w:val="24"/>
        </w:rPr>
        <w:t>zaplanowano</w:t>
      </w:r>
      <w:proofErr w:type="spellEnd"/>
      <w:r w:rsidRPr="00AB3968">
        <w:rPr>
          <w:rFonts w:ascii="Times New Roman" w:hAnsi="Times New Roman"/>
          <w:sz w:val="24"/>
          <w:szCs w:val="24"/>
        </w:rPr>
        <w:t xml:space="preserve"> kwotę </w:t>
      </w:r>
      <w:r w:rsidR="002A05B5">
        <w:rPr>
          <w:rFonts w:ascii="Times New Roman" w:hAnsi="Times New Roman"/>
          <w:sz w:val="24"/>
          <w:szCs w:val="24"/>
        </w:rPr>
        <w:t>318 000</w:t>
      </w:r>
      <w:r w:rsidRPr="00AB3968">
        <w:rPr>
          <w:rFonts w:ascii="Times New Roman" w:hAnsi="Times New Roman"/>
          <w:sz w:val="24"/>
          <w:szCs w:val="24"/>
        </w:rPr>
        <w:t xml:space="preserve"> zł w tym: </w:t>
      </w:r>
    </w:p>
    <w:p w:rsidR="00EE5E0C" w:rsidRPr="00AB3968" w:rsidRDefault="00EE5E0C" w:rsidP="00AB3968">
      <w:pPr>
        <w:spacing w:after="0" w:line="264" w:lineRule="auto"/>
        <w:jc w:val="both"/>
        <w:rPr>
          <w:rFonts w:ascii="Times New Roman" w:eastAsia="Times New Roman" w:hAnsi="Times New Roman"/>
          <w:color w:val="FF0000"/>
          <w:sz w:val="24"/>
          <w:szCs w:val="24"/>
          <w:lang w:eastAsia="pl-PL"/>
        </w:rPr>
      </w:pPr>
      <w:r w:rsidRPr="00AB3968">
        <w:rPr>
          <w:rFonts w:ascii="Times New Roman" w:eastAsia="Times New Roman" w:hAnsi="Times New Roman"/>
          <w:sz w:val="24"/>
          <w:szCs w:val="24"/>
          <w:lang w:eastAsia="pl-PL"/>
        </w:rPr>
        <w:t xml:space="preserve">17.1 Budowa oświetlenia ul. Zielona Dolina w Bożenkowie.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17.2 Projekt i budowa oświetlenia ul. Strumykowa w Bożenkowie.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17.3 Projekt i budowa oświetlenia ul. Sopocka w Wilczu.</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17.4 Projekt oświetlenia ul. Wiatrakowa w Osielsku.</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17.5Projekt oświetlenia ul. Krótka w Osielsku.</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17.6 Budowa oświetlenia ul. Polnej w Żołędowie.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17.7 Budowa oświetlenia ul. Nobla w Niemczu.</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17.8 Projekt i budowa oświetlenia ul. Słoneczna w Jagodowie.</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17.9 Projekt i budowa oświetlenia ul. Warsztatowa w Maksymilianowie.</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17.10 Projekt oświetlenia ul. Storczykowa w Osielsku.</w:t>
      </w:r>
    </w:p>
    <w:p w:rsidR="00EE5E0C"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17.11 Budowa oświetlenia ul. Koralowa w Osielsku.</w:t>
      </w:r>
    </w:p>
    <w:p w:rsidR="0080323E" w:rsidRDefault="0080323E"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17.12  Budowa oświetlenia ul. Rekreacyjna i Nowy Mostek w Bożenkowie.</w:t>
      </w:r>
    </w:p>
    <w:p w:rsidR="0080323E" w:rsidRDefault="005229D3"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17.13  </w:t>
      </w:r>
      <w:r w:rsidR="0080323E">
        <w:rPr>
          <w:rFonts w:ascii="Times New Roman" w:eastAsia="Times New Roman" w:hAnsi="Times New Roman"/>
          <w:sz w:val="24"/>
          <w:szCs w:val="24"/>
          <w:lang w:eastAsia="pl-PL"/>
        </w:rPr>
        <w:t xml:space="preserve">Projekt </w:t>
      </w:r>
      <w:r>
        <w:rPr>
          <w:rFonts w:ascii="Times New Roman" w:eastAsia="Times New Roman" w:hAnsi="Times New Roman"/>
          <w:sz w:val="24"/>
          <w:szCs w:val="24"/>
          <w:lang w:eastAsia="pl-PL"/>
        </w:rPr>
        <w:t>oświetlenia ul. Serdeczna w Jarużynie.</w:t>
      </w:r>
    </w:p>
    <w:p w:rsidR="005229D3" w:rsidRDefault="005229D3"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17.14  Budowa oświetlenia w Niemczu ul. Konopnickiej I etap.</w:t>
      </w:r>
    </w:p>
    <w:p w:rsidR="005229D3" w:rsidRDefault="005229D3"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17.15  Projekt oświetlenia ul. Komara, </w:t>
      </w:r>
      <w:proofErr w:type="spellStart"/>
      <w:r>
        <w:rPr>
          <w:rFonts w:ascii="Times New Roman" w:eastAsia="Times New Roman" w:hAnsi="Times New Roman"/>
          <w:sz w:val="24"/>
          <w:szCs w:val="24"/>
          <w:lang w:eastAsia="pl-PL"/>
        </w:rPr>
        <w:t>Buhla</w:t>
      </w:r>
      <w:proofErr w:type="spellEnd"/>
      <w:r>
        <w:rPr>
          <w:rFonts w:ascii="Times New Roman" w:eastAsia="Times New Roman" w:hAnsi="Times New Roman"/>
          <w:sz w:val="24"/>
          <w:szCs w:val="24"/>
          <w:lang w:eastAsia="pl-PL"/>
        </w:rPr>
        <w:t>, Walasiewiczówny w Niemczu.</w:t>
      </w:r>
    </w:p>
    <w:p w:rsidR="005229D3" w:rsidRDefault="005229D3"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17.16  Uzupełnienie o</w:t>
      </w:r>
      <w:r w:rsidR="0030420D">
        <w:rPr>
          <w:rFonts w:ascii="Times New Roman" w:eastAsia="Times New Roman" w:hAnsi="Times New Roman"/>
          <w:sz w:val="24"/>
          <w:szCs w:val="24"/>
          <w:lang w:eastAsia="pl-PL"/>
        </w:rPr>
        <w:t>ś</w:t>
      </w:r>
      <w:r>
        <w:rPr>
          <w:rFonts w:ascii="Times New Roman" w:eastAsia="Times New Roman" w:hAnsi="Times New Roman"/>
          <w:sz w:val="24"/>
          <w:szCs w:val="24"/>
          <w:lang w:eastAsia="pl-PL"/>
        </w:rPr>
        <w:t>wietlenia ul. Ja</w:t>
      </w:r>
      <w:r w:rsidR="0030420D">
        <w:rPr>
          <w:rFonts w:ascii="Times New Roman" w:eastAsia="Times New Roman" w:hAnsi="Times New Roman"/>
          <w:sz w:val="24"/>
          <w:szCs w:val="24"/>
          <w:lang w:eastAsia="pl-PL"/>
        </w:rPr>
        <w:t>ś</w:t>
      </w:r>
      <w:r>
        <w:rPr>
          <w:rFonts w:ascii="Times New Roman" w:eastAsia="Times New Roman" w:hAnsi="Times New Roman"/>
          <w:sz w:val="24"/>
          <w:szCs w:val="24"/>
          <w:lang w:eastAsia="pl-PL"/>
        </w:rPr>
        <w:t>minowa, Kalinowa, Berberysowa w Osielsku.</w:t>
      </w:r>
    </w:p>
    <w:p w:rsidR="0030420D" w:rsidRDefault="0030420D"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17.17  Projekt oświetlenia ul. Kukułczej i Kanarkowej w Żołędowie.</w:t>
      </w:r>
    </w:p>
    <w:p w:rsidR="0030420D" w:rsidRPr="00AB3968" w:rsidRDefault="0030420D" w:rsidP="00AB3968">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17.18  Budowa oświetlenia (lampa solarna) Żołędowo ul. Szosa Gdańska.</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18. Zagospodarowanie terenów komunalnych w Gminie Osielsko</w:t>
      </w:r>
      <w:r w:rsidRPr="00AB3968">
        <w:rPr>
          <w:rFonts w:ascii="Times New Roman" w:eastAsia="Times New Roman" w:hAnsi="Times New Roman"/>
          <w:sz w:val="24"/>
          <w:szCs w:val="24"/>
          <w:lang w:eastAsia="pl-PL"/>
        </w:rPr>
        <w:t>, zaplanowano kwotę 185 000,00 zł</w:t>
      </w:r>
      <w:r w:rsidR="00B272D5">
        <w:rPr>
          <w:rFonts w:ascii="Times New Roman" w:eastAsia="Times New Roman" w:hAnsi="Times New Roman"/>
          <w:sz w:val="24"/>
          <w:szCs w:val="24"/>
          <w:lang w:eastAsia="pl-PL"/>
        </w:rPr>
        <w:t>,</w:t>
      </w:r>
      <w:r w:rsidRPr="00AB3968">
        <w:rPr>
          <w:rFonts w:ascii="Times New Roman" w:eastAsia="Times New Roman" w:hAnsi="Times New Roman"/>
          <w:sz w:val="24"/>
          <w:szCs w:val="24"/>
          <w:lang w:eastAsia="pl-PL"/>
        </w:rPr>
        <w:t xml:space="preserve"> w tym:</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18.1 Zagospodarowanie placu centralnego w Niemczu – zaplanowano kwotę 85 000,00 zł. W ramach istniejącej koncepcji, </w:t>
      </w:r>
      <w:r w:rsidRPr="00AB3968">
        <w:rPr>
          <w:rFonts w:ascii="Times New Roman" w:hAnsi="Times New Roman"/>
          <w:sz w:val="24"/>
          <w:szCs w:val="24"/>
        </w:rPr>
        <w:t xml:space="preserve">zaplanowano budowę kolejnej części parkingu </w:t>
      </w:r>
      <w:r w:rsidRPr="00AB3968">
        <w:rPr>
          <w:rFonts w:ascii="Times New Roman" w:eastAsia="Times New Roman" w:hAnsi="Times New Roman"/>
          <w:sz w:val="24"/>
          <w:szCs w:val="24"/>
          <w:lang w:eastAsia="pl-PL"/>
        </w:rPr>
        <w:t xml:space="preserve">o powierzchni ok. </w:t>
      </w:r>
      <w:smartTag w:uri="urn:schemas-microsoft-com:office:smarttags" w:element="metricconverter">
        <w:smartTagPr>
          <w:attr w:name="ProductID" w:val="520 m2"/>
        </w:smartTagPr>
        <w:r w:rsidRPr="00AB3968">
          <w:rPr>
            <w:rFonts w:ascii="Times New Roman" w:eastAsia="Times New Roman" w:hAnsi="Times New Roman"/>
            <w:sz w:val="24"/>
            <w:szCs w:val="24"/>
            <w:lang w:eastAsia="pl-PL"/>
          </w:rPr>
          <w:t>520 m</w:t>
        </w:r>
        <w:r w:rsidRPr="00AB3968">
          <w:rPr>
            <w:rFonts w:ascii="Times New Roman" w:eastAsia="Times New Roman" w:hAnsi="Times New Roman"/>
            <w:sz w:val="24"/>
            <w:szCs w:val="24"/>
            <w:vertAlign w:val="superscript"/>
            <w:lang w:eastAsia="pl-PL"/>
          </w:rPr>
          <w:t>2</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18.2 Zagospodarowanie pl</w:t>
      </w:r>
      <w:r w:rsidR="004261B0" w:rsidRPr="00AB3968">
        <w:rPr>
          <w:rFonts w:ascii="Times New Roman" w:eastAsia="Times New Roman" w:hAnsi="Times New Roman"/>
          <w:sz w:val="24"/>
          <w:szCs w:val="24"/>
          <w:lang w:eastAsia="pl-PL"/>
        </w:rPr>
        <w:t>acu przy świetlicy w Niemczu mię</w:t>
      </w:r>
      <w:r w:rsidRPr="00AB3968">
        <w:rPr>
          <w:rFonts w:ascii="Times New Roman" w:eastAsia="Times New Roman" w:hAnsi="Times New Roman"/>
          <w:sz w:val="24"/>
          <w:szCs w:val="24"/>
          <w:lang w:eastAsia="pl-PL"/>
        </w:rPr>
        <w:t xml:space="preserve">dzy ul. Al. Mickiewicza i Bydgoską- budowa parkingu z kostki </w:t>
      </w:r>
      <w:proofErr w:type="spellStart"/>
      <w:r w:rsidRPr="00AB3968">
        <w:rPr>
          <w:rFonts w:ascii="Times New Roman" w:eastAsia="Times New Roman" w:hAnsi="Times New Roman"/>
          <w:sz w:val="24"/>
          <w:szCs w:val="24"/>
          <w:lang w:eastAsia="pl-PL"/>
        </w:rPr>
        <w:t>betonowej,zaplanowano</w:t>
      </w:r>
      <w:proofErr w:type="spellEnd"/>
      <w:r w:rsidRPr="00AB3968">
        <w:rPr>
          <w:rFonts w:ascii="Times New Roman" w:eastAsia="Times New Roman" w:hAnsi="Times New Roman"/>
          <w:sz w:val="24"/>
          <w:szCs w:val="24"/>
          <w:lang w:eastAsia="pl-PL"/>
        </w:rPr>
        <w:t xml:space="preserve"> kwotę 100 000,00 zł.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W ramach środków zaplanowano budowę parkingu o powierzchni ok. </w:t>
      </w:r>
      <w:smartTag w:uri="urn:schemas-microsoft-com:office:smarttags" w:element="metricconverter">
        <w:smartTagPr>
          <w:attr w:name="ProductID" w:val="600 m2"/>
        </w:smartTagPr>
        <w:r w:rsidRPr="00AB3968">
          <w:rPr>
            <w:rFonts w:ascii="Times New Roman" w:eastAsia="Times New Roman" w:hAnsi="Times New Roman"/>
            <w:sz w:val="24"/>
            <w:szCs w:val="24"/>
            <w:lang w:eastAsia="pl-PL"/>
          </w:rPr>
          <w:t>600 m</w:t>
        </w:r>
        <w:r w:rsidRPr="00AB3968">
          <w:rPr>
            <w:rFonts w:ascii="Times New Roman" w:eastAsia="Times New Roman" w:hAnsi="Times New Roman"/>
            <w:sz w:val="24"/>
            <w:szCs w:val="24"/>
            <w:vertAlign w:val="superscript"/>
            <w:lang w:eastAsia="pl-PL"/>
          </w:rPr>
          <w:t>2</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19.  Inwestycje w obiektach kultury</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 xml:space="preserve">zaplanowano kwotę 135 000 zł w tym: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19.1 Projekt świetlicy w Niemczu. W ramach środków planuje się opracowanie dokumentacji projektowej świetlicy o powierzchni użytkowej ok. </w:t>
      </w:r>
      <w:smartTag w:uri="urn:schemas-microsoft-com:office:smarttags" w:element="metricconverter">
        <w:smartTagPr>
          <w:attr w:name="ProductID" w:val="350 m2"/>
        </w:smartTagPr>
        <w:r w:rsidRPr="00AB3968">
          <w:rPr>
            <w:rFonts w:ascii="Times New Roman" w:eastAsia="Times New Roman" w:hAnsi="Times New Roman"/>
            <w:sz w:val="24"/>
            <w:szCs w:val="24"/>
            <w:lang w:eastAsia="pl-PL"/>
          </w:rPr>
          <w:t>350 m</w:t>
        </w:r>
        <w:r w:rsidRPr="00AB3968">
          <w:rPr>
            <w:rFonts w:ascii="Times New Roman" w:eastAsia="Times New Roman" w:hAnsi="Times New Roman"/>
            <w:sz w:val="24"/>
            <w:szCs w:val="24"/>
            <w:vertAlign w:val="superscript"/>
            <w:lang w:eastAsia="pl-PL"/>
          </w:rPr>
          <w:t>2</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19.2 Projekt świetlicy w Żołędowie. W ramach środków planuje się opracowanie dokumentacji projektowej świetlicy o powierzchni użytkowej ok. </w:t>
      </w:r>
      <w:smartTag w:uri="urn:schemas-microsoft-com:office:smarttags" w:element="metricconverter">
        <w:smartTagPr>
          <w:attr w:name="ProductID" w:val="250 m2"/>
        </w:smartTagPr>
        <w:r w:rsidRPr="00AB3968">
          <w:rPr>
            <w:rFonts w:ascii="Times New Roman" w:eastAsia="Times New Roman" w:hAnsi="Times New Roman"/>
            <w:sz w:val="24"/>
            <w:szCs w:val="24"/>
            <w:lang w:eastAsia="pl-PL"/>
          </w:rPr>
          <w:t>250 m</w:t>
        </w:r>
        <w:r w:rsidRPr="00AB3968">
          <w:rPr>
            <w:rFonts w:ascii="Times New Roman" w:eastAsia="Times New Roman" w:hAnsi="Times New Roman"/>
            <w:sz w:val="24"/>
            <w:szCs w:val="24"/>
            <w:vertAlign w:val="superscript"/>
            <w:lang w:eastAsia="pl-PL"/>
          </w:rPr>
          <w:t>2</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 xml:space="preserve">20. Dotacja celowa na finansowanie, dofinansowanie zadań inwestycyjnych obiektów zabytkowych </w:t>
      </w:r>
      <w:r w:rsidR="002A1C43">
        <w:rPr>
          <w:rFonts w:ascii="Times New Roman" w:eastAsia="Times New Roman" w:hAnsi="Times New Roman"/>
          <w:b/>
          <w:sz w:val="24"/>
          <w:szCs w:val="24"/>
          <w:lang w:eastAsia="pl-PL"/>
        </w:rPr>
        <w:t>dla właścicieli zabytków</w:t>
      </w:r>
      <w:r w:rsidRPr="00AB3968">
        <w:rPr>
          <w:rFonts w:ascii="Times New Roman" w:eastAsia="Times New Roman" w:hAnsi="Times New Roman"/>
          <w:b/>
          <w:sz w:val="24"/>
          <w:szCs w:val="24"/>
          <w:lang w:eastAsia="pl-PL"/>
        </w:rPr>
        <w:t xml:space="preserve">, </w:t>
      </w:r>
      <w:r w:rsidRPr="00AB3968">
        <w:rPr>
          <w:rFonts w:ascii="Times New Roman" w:eastAsia="Times New Roman" w:hAnsi="Times New Roman"/>
          <w:sz w:val="24"/>
          <w:szCs w:val="24"/>
          <w:lang w:eastAsia="pl-PL"/>
        </w:rPr>
        <w:t>zaplanowano kwotę 60 000,00 zł.</w:t>
      </w:r>
    </w:p>
    <w:p w:rsidR="00EE5E0C" w:rsidRPr="00AB3968" w:rsidRDefault="00EE5E0C" w:rsidP="00AB3968">
      <w:pPr>
        <w:spacing w:after="0" w:line="264" w:lineRule="auto"/>
        <w:jc w:val="both"/>
        <w:rPr>
          <w:rFonts w:ascii="Times New Roman" w:hAnsi="Times New Roman"/>
          <w:b/>
          <w:sz w:val="24"/>
          <w:szCs w:val="24"/>
        </w:rPr>
      </w:pPr>
      <w:r w:rsidRPr="00AB3968">
        <w:rPr>
          <w:rFonts w:ascii="Times New Roman" w:eastAsia="Times New Roman" w:hAnsi="Times New Roman"/>
          <w:b/>
          <w:sz w:val="24"/>
          <w:szCs w:val="24"/>
          <w:lang w:eastAsia="pl-PL"/>
        </w:rPr>
        <w:t xml:space="preserve">21. Obiekty sportowe, </w:t>
      </w:r>
      <w:r w:rsidRPr="00AB3968">
        <w:rPr>
          <w:rFonts w:ascii="Times New Roman" w:hAnsi="Times New Roman"/>
          <w:sz w:val="24"/>
          <w:szCs w:val="24"/>
        </w:rPr>
        <w:t>zaplanowano kwotę 430 000 zł w tym:</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21.1 Projekt budowy boiska do gry w piłkę nożną w Wilczu na działce 37/23, oświetlenie boiska. W ramach zadania planuje się niwelację terenu i wykonanie murawy. Planowany wymiar boiska  25 x </w:t>
      </w:r>
      <w:smartTag w:uri="urn:schemas-microsoft-com:office:smarttags" w:element="metricconverter">
        <w:smartTagPr>
          <w:attr w:name="ProductID" w:val="40 m"/>
        </w:smartTagPr>
        <w:r w:rsidRPr="00AB3968">
          <w:rPr>
            <w:rFonts w:ascii="Times New Roman" w:eastAsia="Times New Roman" w:hAnsi="Times New Roman"/>
            <w:sz w:val="24"/>
            <w:szCs w:val="24"/>
            <w:lang w:eastAsia="pl-PL"/>
          </w:rPr>
          <w:t>40 m</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21.2 Oświetlenie kortu tenisowego i kortu do </w:t>
      </w:r>
      <w:proofErr w:type="spellStart"/>
      <w:r w:rsidRPr="00AB3968">
        <w:rPr>
          <w:rFonts w:ascii="Times New Roman" w:eastAsia="Times New Roman" w:hAnsi="Times New Roman"/>
          <w:sz w:val="24"/>
          <w:szCs w:val="24"/>
          <w:lang w:eastAsia="pl-PL"/>
        </w:rPr>
        <w:t>sztoka</w:t>
      </w:r>
      <w:proofErr w:type="spellEnd"/>
      <w:r w:rsidRPr="00AB3968">
        <w:rPr>
          <w:rFonts w:ascii="Times New Roman" w:eastAsia="Times New Roman" w:hAnsi="Times New Roman"/>
          <w:sz w:val="24"/>
          <w:szCs w:val="24"/>
          <w:lang w:eastAsia="pl-PL"/>
        </w:rPr>
        <w:t xml:space="preserve"> w Osiel</w:t>
      </w:r>
      <w:r w:rsidR="00EF1AC3" w:rsidRPr="00AB3968">
        <w:rPr>
          <w:rFonts w:ascii="Times New Roman" w:eastAsia="Times New Roman" w:hAnsi="Times New Roman"/>
          <w:sz w:val="24"/>
          <w:szCs w:val="24"/>
          <w:lang w:eastAsia="pl-PL"/>
        </w:rPr>
        <w:t>sku, przy ul. Centralnej.</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 xml:space="preserve">21.3 Budowa boiska piłkarskiego przy ul. Matejki w Niemczu. W ramach zadania planuje się wykonanie nawodnienia, ułożenie siatki na krety i wykonanie murawy. Planowany wymiar boiska  70 x </w:t>
      </w:r>
      <w:smartTag w:uri="urn:schemas-microsoft-com:office:smarttags" w:element="metricconverter">
        <w:smartTagPr>
          <w:attr w:name="ProductID" w:val="105 m"/>
        </w:smartTagPr>
        <w:r w:rsidRPr="00AB3968">
          <w:rPr>
            <w:rFonts w:ascii="Times New Roman" w:eastAsia="Times New Roman" w:hAnsi="Times New Roman"/>
            <w:sz w:val="24"/>
            <w:szCs w:val="24"/>
            <w:lang w:eastAsia="pl-PL"/>
          </w:rPr>
          <w:t>105 m</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lastRenderedPageBreak/>
        <w:t xml:space="preserve">21.4 Budowa boiska do piłki nożnej w Osielsku przy ul. Wierzbowej, działka 183/9. W ramach zadania planuje się wykonanie nawodnienia, ułożenie siatki na krety i wykonanie murawy. Planowany wymiar boiska  30 x </w:t>
      </w:r>
      <w:smartTag w:uri="urn:schemas-microsoft-com:office:smarttags" w:element="metricconverter">
        <w:smartTagPr>
          <w:attr w:name="ProductID" w:val="60 m"/>
        </w:smartTagPr>
        <w:r w:rsidRPr="00AB3968">
          <w:rPr>
            <w:rFonts w:ascii="Times New Roman" w:eastAsia="Times New Roman" w:hAnsi="Times New Roman"/>
            <w:sz w:val="24"/>
            <w:szCs w:val="24"/>
            <w:lang w:eastAsia="pl-PL"/>
          </w:rPr>
          <w:t>60 m</w:t>
        </w:r>
      </w:smartTag>
      <w:r w:rsidRPr="00AB3968">
        <w:rPr>
          <w:rFonts w:ascii="Times New Roman" w:eastAsia="Times New Roman" w:hAnsi="Times New Roman"/>
          <w:sz w:val="24"/>
          <w:szCs w:val="24"/>
          <w:lang w:eastAsia="pl-PL"/>
        </w:rPr>
        <w:t>.</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21.5 Budowa oświetlenia boiska piłkarskiego na stadionie w Żołędowie. W ramach zadania planuje się budowę oświetlenia płyty głównej.</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21.6 Budowa ogrodzenia boiska Dęby Osielsko. W ramach zadnia planuje się budowę ogrodzenia od strony ul. Centralnej.</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b/>
          <w:sz w:val="24"/>
          <w:szCs w:val="24"/>
          <w:lang w:eastAsia="pl-PL"/>
        </w:rPr>
        <w:t>22.</w:t>
      </w:r>
      <w:r w:rsidR="0030420D">
        <w:rPr>
          <w:rFonts w:ascii="Times New Roman" w:eastAsia="Times New Roman" w:hAnsi="Times New Roman"/>
          <w:b/>
          <w:sz w:val="24"/>
          <w:szCs w:val="24"/>
          <w:lang w:eastAsia="pl-PL"/>
        </w:rPr>
        <w:t xml:space="preserve"> </w:t>
      </w:r>
      <w:r w:rsidRPr="00AB3968">
        <w:rPr>
          <w:rFonts w:ascii="Times New Roman" w:eastAsia="Times New Roman" w:hAnsi="Times New Roman"/>
          <w:b/>
          <w:sz w:val="24"/>
          <w:szCs w:val="24"/>
          <w:lang w:eastAsia="pl-PL"/>
        </w:rPr>
        <w:t xml:space="preserve">Place </w:t>
      </w:r>
      <w:proofErr w:type="spellStart"/>
      <w:r w:rsidRPr="00AB3968">
        <w:rPr>
          <w:rFonts w:ascii="Times New Roman" w:eastAsia="Times New Roman" w:hAnsi="Times New Roman"/>
          <w:b/>
          <w:sz w:val="24"/>
          <w:szCs w:val="24"/>
          <w:lang w:eastAsia="pl-PL"/>
        </w:rPr>
        <w:t>zabaw,</w:t>
      </w:r>
      <w:r w:rsidRPr="00AB3968">
        <w:rPr>
          <w:rFonts w:ascii="Times New Roman" w:hAnsi="Times New Roman"/>
          <w:sz w:val="24"/>
          <w:szCs w:val="24"/>
        </w:rPr>
        <w:t>zaplanowano</w:t>
      </w:r>
      <w:proofErr w:type="spellEnd"/>
      <w:r w:rsidRPr="00AB3968">
        <w:rPr>
          <w:rFonts w:ascii="Times New Roman" w:hAnsi="Times New Roman"/>
          <w:sz w:val="24"/>
          <w:szCs w:val="24"/>
        </w:rPr>
        <w:t xml:space="preserve"> kwotę 63 000,00 zł w tym: </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22.1 Doposażenie placów zabaw w Jarużynie. W ramach zadania planuje się zakup urządzeń w uzgodnieniu z radą sołecką.</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22.2 Zakup urządzeń na place zabaw przy ul. Kolonijnej w Osielsku  i Jaskółczej w Myślęcinku. Wyposażenie placu zabaw uzgodnione zostanie z radą sołecką.</w:t>
      </w:r>
    </w:p>
    <w:p w:rsidR="00EE5E0C" w:rsidRPr="00AB3968" w:rsidRDefault="00EE5E0C" w:rsidP="00AB3968">
      <w:pPr>
        <w:spacing w:after="0" w:line="264" w:lineRule="auto"/>
        <w:jc w:val="both"/>
        <w:rPr>
          <w:rFonts w:ascii="Times New Roman" w:eastAsia="Times New Roman" w:hAnsi="Times New Roman"/>
          <w:sz w:val="24"/>
          <w:szCs w:val="24"/>
          <w:lang w:eastAsia="pl-PL"/>
        </w:rPr>
      </w:pPr>
      <w:r w:rsidRPr="00AB3968">
        <w:rPr>
          <w:rFonts w:ascii="Times New Roman" w:eastAsia="Times New Roman" w:hAnsi="Times New Roman"/>
          <w:sz w:val="24"/>
          <w:szCs w:val="24"/>
          <w:lang w:eastAsia="pl-PL"/>
        </w:rPr>
        <w:t>22.3 Zakup maty na plac zabaw przy świetlicy w Żołędowie. W ramach zadania planuje się wykonanie nawierzchni pod siłownią dla dorosłych.</w:t>
      </w:r>
    </w:p>
    <w:p w:rsidR="00EE5E0C" w:rsidRPr="00AB3968" w:rsidRDefault="00EE5E0C" w:rsidP="00AB3968">
      <w:pPr>
        <w:spacing w:after="0" w:line="264" w:lineRule="auto"/>
        <w:jc w:val="both"/>
        <w:rPr>
          <w:rFonts w:ascii="Times New Roman" w:hAnsi="Times New Roman"/>
          <w:sz w:val="24"/>
          <w:szCs w:val="24"/>
        </w:rPr>
      </w:pPr>
      <w:r w:rsidRPr="00AB3968">
        <w:rPr>
          <w:rFonts w:ascii="Times New Roman" w:eastAsia="Times New Roman" w:hAnsi="Times New Roman"/>
          <w:b/>
          <w:sz w:val="24"/>
          <w:szCs w:val="24"/>
          <w:lang w:eastAsia="pl-PL"/>
        </w:rPr>
        <w:t>23.</w:t>
      </w:r>
      <w:r w:rsidR="0030420D">
        <w:rPr>
          <w:rFonts w:ascii="Times New Roman" w:eastAsia="Times New Roman" w:hAnsi="Times New Roman"/>
          <w:b/>
          <w:sz w:val="24"/>
          <w:szCs w:val="24"/>
          <w:lang w:eastAsia="pl-PL"/>
        </w:rPr>
        <w:t xml:space="preserve"> </w:t>
      </w:r>
      <w:r w:rsidRPr="00AB3968">
        <w:rPr>
          <w:rFonts w:ascii="Times New Roman" w:eastAsia="Times New Roman" w:hAnsi="Times New Roman"/>
          <w:b/>
          <w:sz w:val="24"/>
          <w:szCs w:val="24"/>
          <w:lang w:eastAsia="pl-PL"/>
        </w:rPr>
        <w:t>Rezerwa na inwestycje i zakupy inwestycyjne oraz rezerwa na inicjatywy lokalne</w:t>
      </w:r>
      <w:r w:rsidRPr="00AB3968">
        <w:rPr>
          <w:rFonts w:ascii="Times New Roman" w:eastAsia="Times New Roman" w:hAnsi="Times New Roman"/>
          <w:sz w:val="24"/>
          <w:szCs w:val="24"/>
          <w:lang w:eastAsia="pl-PL"/>
        </w:rPr>
        <w:t xml:space="preserve">, </w:t>
      </w:r>
      <w:r w:rsidRPr="00AB3968">
        <w:rPr>
          <w:rFonts w:ascii="Times New Roman" w:hAnsi="Times New Roman"/>
          <w:sz w:val="24"/>
          <w:szCs w:val="24"/>
        </w:rPr>
        <w:t>zaplanowano kwotę 300 000 zł w tym: 150  000 zł rezerwa na inicjatywy lokalne o charakterze inwestycyjnym.</w:t>
      </w:r>
    </w:p>
    <w:p w:rsidR="00245A3D" w:rsidRDefault="00245A3D" w:rsidP="009E0849">
      <w:pPr>
        <w:pStyle w:val="Nagwek4"/>
        <w:spacing w:before="0" w:line="264" w:lineRule="auto"/>
        <w:jc w:val="both"/>
        <w:rPr>
          <w:rFonts w:ascii="Times New Roman" w:hAnsi="Times New Roman" w:cs="Times New Roman"/>
          <w:i w:val="0"/>
          <w:color w:val="auto"/>
          <w:sz w:val="24"/>
          <w:szCs w:val="24"/>
        </w:rPr>
      </w:pPr>
    </w:p>
    <w:p w:rsidR="00721C03" w:rsidRPr="002A1C43" w:rsidRDefault="00721C03" w:rsidP="00245A3D">
      <w:pPr>
        <w:pStyle w:val="Nagwek4"/>
        <w:spacing w:before="0" w:line="264" w:lineRule="auto"/>
        <w:jc w:val="center"/>
        <w:rPr>
          <w:rFonts w:ascii="Times New Roman" w:hAnsi="Times New Roman" w:cs="Times New Roman"/>
          <w:i w:val="0"/>
          <w:color w:val="auto"/>
          <w:sz w:val="24"/>
          <w:szCs w:val="24"/>
        </w:rPr>
      </w:pPr>
      <w:r w:rsidRPr="002A1C43">
        <w:rPr>
          <w:rFonts w:ascii="Times New Roman" w:hAnsi="Times New Roman" w:cs="Times New Roman"/>
          <w:i w:val="0"/>
          <w:color w:val="auto"/>
          <w:sz w:val="24"/>
          <w:szCs w:val="24"/>
        </w:rPr>
        <w:t>Wydatki budżetu gminy OSIELSKO na rok 201</w:t>
      </w:r>
      <w:r w:rsidR="007A4D81" w:rsidRPr="002A1C43">
        <w:rPr>
          <w:rFonts w:ascii="Times New Roman" w:hAnsi="Times New Roman" w:cs="Times New Roman"/>
          <w:i w:val="0"/>
          <w:color w:val="auto"/>
          <w:sz w:val="24"/>
          <w:szCs w:val="24"/>
        </w:rPr>
        <w:t>6</w:t>
      </w:r>
      <w:r w:rsidRPr="002A1C43">
        <w:rPr>
          <w:rFonts w:ascii="Times New Roman" w:hAnsi="Times New Roman" w:cs="Times New Roman"/>
          <w:i w:val="0"/>
          <w:color w:val="auto"/>
          <w:sz w:val="24"/>
          <w:szCs w:val="24"/>
        </w:rPr>
        <w:t xml:space="preserve"> według działów</w:t>
      </w:r>
    </w:p>
    <w:p w:rsidR="009E0849" w:rsidRDefault="009E0849" w:rsidP="009E0849">
      <w:pPr>
        <w:spacing w:after="0" w:line="264" w:lineRule="auto"/>
        <w:jc w:val="both"/>
      </w:pPr>
    </w:p>
    <w:p w:rsidR="007951A5" w:rsidRPr="009E0849" w:rsidRDefault="007951A5" w:rsidP="009E0849">
      <w:pPr>
        <w:spacing w:after="0" w:line="264" w:lineRule="auto"/>
        <w:jc w:val="both"/>
      </w:pPr>
    </w:p>
    <w:p w:rsidR="00721C03" w:rsidRPr="00AB3968" w:rsidRDefault="00721C03" w:rsidP="009E0849">
      <w:pPr>
        <w:pStyle w:val="Tekstpodstawowy2"/>
        <w:spacing w:after="0" w:line="264" w:lineRule="auto"/>
        <w:jc w:val="both"/>
        <w:rPr>
          <w:rFonts w:ascii="Times New Roman" w:hAnsi="Times New Roman"/>
          <w:sz w:val="24"/>
          <w:szCs w:val="24"/>
        </w:rPr>
      </w:pPr>
      <w:r w:rsidRPr="00AB3968">
        <w:rPr>
          <w:rFonts w:ascii="Times New Roman" w:hAnsi="Times New Roman"/>
          <w:sz w:val="24"/>
          <w:szCs w:val="24"/>
        </w:rPr>
        <w:t>W ogólnych wydatkach budżetu gminy największy udział mają planowane wydatki w działach:</w:t>
      </w:r>
    </w:p>
    <w:p w:rsidR="00721C03" w:rsidRPr="00AB3968" w:rsidRDefault="00721C03" w:rsidP="00FC466D">
      <w:pPr>
        <w:pStyle w:val="Tekstpodstawowy2"/>
        <w:numPr>
          <w:ilvl w:val="0"/>
          <w:numId w:val="81"/>
        </w:numPr>
        <w:spacing w:after="0" w:line="264" w:lineRule="auto"/>
        <w:ind w:left="357" w:hanging="357"/>
        <w:jc w:val="both"/>
        <w:rPr>
          <w:rFonts w:ascii="Times New Roman" w:hAnsi="Times New Roman"/>
          <w:sz w:val="24"/>
          <w:szCs w:val="24"/>
        </w:rPr>
      </w:pPr>
      <w:r w:rsidRPr="00AB3968">
        <w:rPr>
          <w:rFonts w:ascii="Times New Roman" w:hAnsi="Times New Roman"/>
          <w:sz w:val="24"/>
          <w:szCs w:val="24"/>
        </w:rPr>
        <w:t xml:space="preserve">Oświata i wychowanie i Edukacyjna </w:t>
      </w:r>
      <w:r w:rsidR="004F16FC">
        <w:rPr>
          <w:rFonts w:ascii="Times New Roman" w:hAnsi="Times New Roman"/>
          <w:sz w:val="24"/>
          <w:szCs w:val="24"/>
        </w:rPr>
        <w:t>opieka w</w:t>
      </w:r>
      <w:r w:rsidRPr="00AB3968">
        <w:rPr>
          <w:rFonts w:ascii="Times New Roman" w:hAnsi="Times New Roman"/>
          <w:sz w:val="24"/>
          <w:szCs w:val="24"/>
        </w:rPr>
        <w:t xml:space="preserve">ychowawcza – </w:t>
      </w:r>
      <w:r w:rsidR="004F16FC">
        <w:rPr>
          <w:rFonts w:ascii="Times New Roman" w:hAnsi="Times New Roman"/>
          <w:sz w:val="24"/>
          <w:szCs w:val="24"/>
        </w:rPr>
        <w:t>36,1</w:t>
      </w:r>
      <w:r w:rsidRPr="00AB3968">
        <w:rPr>
          <w:rFonts w:ascii="Times New Roman" w:hAnsi="Times New Roman"/>
          <w:sz w:val="24"/>
          <w:szCs w:val="24"/>
        </w:rPr>
        <w:t xml:space="preserve"> % </w:t>
      </w:r>
    </w:p>
    <w:p w:rsidR="00721C03" w:rsidRPr="00AB3968" w:rsidRDefault="004F16FC" w:rsidP="00FC466D">
      <w:pPr>
        <w:pStyle w:val="Tekstpodstawowy2"/>
        <w:numPr>
          <w:ilvl w:val="0"/>
          <w:numId w:val="81"/>
        </w:numPr>
        <w:spacing w:after="0" w:line="264" w:lineRule="auto"/>
        <w:ind w:left="357" w:hanging="357"/>
        <w:jc w:val="both"/>
        <w:rPr>
          <w:rFonts w:ascii="Times New Roman" w:hAnsi="Times New Roman"/>
          <w:sz w:val="24"/>
          <w:szCs w:val="24"/>
        </w:rPr>
      </w:pPr>
      <w:r>
        <w:rPr>
          <w:rFonts w:ascii="Times New Roman" w:hAnsi="Times New Roman"/>
          <w:sz w:val="24"/>
          <w:szCs w:val="24"/>
        </w:rPr>
        <w:t>Transport i łączność – 22,1</w:t>
      </w:r>
      <w:r w:rsidR="00721C03" w:rsidRPr="00AB3968">
        <w:rPr>
          <w:rFonts w:ascii="Times New Roman" w:hAnsi="Times New Roman"/>
          <w:sz w:val="24"/>
          <w:szCs w:val="24"/>
        </w:rPr>
        <w:t xml:space="preserve"> %</w:t>
      </w:r>
    </w:p>
    <w:p w:rsidR="00721C03" w:rsidRPr="00AB3968" w:rsidRDefault="004F16FC" w:rsidP="00FC466D">
      <w:pPr>
        <w:pStyle w:val="Tekstpodstawowy2"/>
        <w:numPr>
          <w:ilvl w:val="0"/>
          <w:numId w:val="81"/>
        </w:numPr>
        <w:spacing w:after="0" w:line="264" w:lineRule="auto"/>
        <w:ind w:left="357" w:hanging="357"/>
        <w:jc w:val="both"/>
        <w:rPr>
          <w:rFonts w:ascii="Times New Roman" w:hAnsi="Times New Roman"/>
          <w:sz w:val="24"/>
          <w:szCs w:val="24"/>
        </w:rPr>
      </w:pPr>
      <w:r>
        <w:rPr>
          <w:rFonts w:ascii="Times New Roman" w:hAnsi="Times New Roman"/>
          <w:sz w:val="24"/>
          <w:szCs w:val="24"/>
        </w:rPr>
        <w:t>Administracja publiczna – 8</w:t>
      </w:r>
      <w:r w:rsidR="00721C03" w:rsidRPr="00AB3968">
        <w:rPr>
          <w:rFonts w:ascii="Times New Roman" w:hAnsi="Times New Roman"/>
          <w:sz w:val="24"/>
          <w:szCs w:val="24"/>
        </w:rPr>
        <w:t xml:space="preserve"> %,</w:t>
      </w:r>
    </w:p>
    <w:p w:rsidR="00035536" w:rsidRPr="00AB3968" w:rsidRDefault="00035536" w:rsidP="00FC466D">
      <w:pPr>
        <w:pStyle w:val="Tekstpodstawowy2"/>
        <w:numPr>
          <w:ilvl w:val="0"/>
          <w:numId w:val="81"/>
        </w:numPr>
        <w:spacing w:after="0" w:line="264" w:lineRule="auto"/>
        <w:ind w:left="357" w:hanging="357"/>
        <w:jc w:val="both"/>
        <w:rPr>
          <w:rFonts w:ascii="Times New Roman" w:hAnsi="Times New Roman"/>
          <w:sz w:val="24"/>
          <w:szCs w:val="24"/>
        </w:rPr>
      </w:pPr>
      <w:r w:rsidRPr="00AB3968">
        <w:rPr>
          <w:rFonts w:ascii="Times New Roman" w:hAnsi="Times New Roman"/>
          <w:sz w:val="24"/>
          <w:szCs w:val="24"/>
        </w:rPr>
        <w:t xml:space="preserve">Pomoc społeczna – </w:t>
      </w:r>
      <w:r w:rsidR="007A4D81" w:rsidRPr="00AB3968">
        <w:rPr>
          <w:rFonts w:ascii="Times New Roman" w:hAnsi="Times New Roman"/>
          <w:sz w:val="24"/>
          <w:szCs w:val="24"/>
        </w:rPr>
        <w:t>6,8</w:t>
      </w:r>
      <w:r w:rsidRPr="00AB3968">
        <w:rPr>
          <w:rFonts w:ascii="Times New Roman" w:hAnsi="Times New Roman"/>
          <w:sz w:val="24"/>
          <w:szCs w:val="24"/>
        </w:rPr>
        <w:t xml:space="preserve"> %.</w:t>
      </w:r>
    </w:p>
    <w:p w:rsidR="00721C03" w:rsidRPr="00AB3968" w:rsidRDefault="00721C03" w:rsidP="00FC466D">
      <w:pPr>
        <w:pStyle w:val="Tekstpodstawowy2"/>
        <w:numPr>
          <w:ilvl w:val="0"/>
          <w:numId w:val="81"/>
        </w:numPr>
        <w:spacing w:after="0" w:line="264" w:lineRule="auto"/>
        <w:ind w:left="357" w:hanging="357"/>
        <w:jc w:val="both"/>
        <w:rPr>
          <w:rFonts w:ascii="Times New Roman" w:hAnsi="Times New Roman"/>
          <w:sz w:val="24"/>
          <w:szCs w:val="24"/>
        </w:rPr>
      </w:pPr>
      <w:r w:rsidRPr="00AB3968">
        <w:rPr>
          <w:rFonts w:ascii="Times New Roman" w:hAnsi="Times New Roman"/>
          <w:sz w:val="24"/>
          <w:szCs w:val="24"/>
        </w:rPr>
        <w:t xml:space="preserve">Gospodarka mieszkaniowa – </w:t>
      </w:r>
      <w:r w:rsidR="004F16FC">
        <w:rPr>
          <w:rFonts w:ascii="Times New Roman" w:hAnsi="Times New Roman"/>
          <w:sz w:val="24"/>
          <w:szCs w:val="24"/>
        </w:rPr>
        <w:t>4,1</w:t>
      </w:r>
      <w:r w:rsidRPr="00AB3968">
        <w:rPr>
          <w:rFonts w:ascii="Times New Roman" w:hAnsi="Times New Roman"/>
          <w:sz w:val="24"/>
          <w:szCs w:val="24"/>
        </w:rPr>
        <w:t xml:space="preserve"> %</w:t>
      </w:r>
    </w:p>
    <w:p w:rsidR="00721C03" w:rsidRPr="00AB3968" w:rsidRDefault="00721C03" w:rsidP="00FC466D">
      <w:pPr>
        <w:pStyle w:val="Tekstpodstawowy2"/>
        <w:numPr>
          <w:ilvl w:val="0"/>
          <w:numId w:val="81"/>
        </w:numPr>
        <w:spacing w:after="0" w:line="264" w:lineRule="auto"/>
        <w:ind w:left="357" w:hanging="357"/>
        <w:jc w:val="both"/>
        <w:rPr>
          <w:rFonts w:ascii="Times New Roman" w:hAnsi="Times New Roman"/>
          <w:sz w:val="24"/>
          <w:szCs w:val="24"/>
        </w:rPr>
      </w:pPr>
      <w:r w:rsidRPr="00AB3968">
        <w:rPr>
          <w:rFonts w:ascii="Times New Roman" w:hAnsi="Times New Roman"/>
          <w:sz w:val="24"/>
          <w:szCs w:val="24"/>
        </w:rPr>
        <w:t xml:space="preserve">Gospodarka komunalna i ochrona środowiska – </w:t>
      </w:r>
      <w:r w:rsidR="004F16FC">
        <w:rPr>
          <w:rFonts w:ascii="Times New Roman" w:hAnsi="Times New Roman"/>
          <w:sz w:val="24"/>
          <w:szCs w:val="24"/>
        </w:rPr>
        <w:t>5,5</w:t>
      </w:r>
      <w:r w:rsidRPr="00AB3968">
        <w:rPr>
          <w:rFonts w:ascii="Times New Roman" w:hAnsi="Times New Roman"/>
          <w:sz w:val="24"/>
          <w:szCs w:val="24"/>
        </w:rPr>
        <w:t xml:space="preserve"> %</w:t>
      </w:r>
    </w:p>
    <w:p w:rsidR="00035536" w:rsidRPr="00A82412" w:rsidRDefault="004F16FC" w:rsidP="00FC466D">
      <w:pPr>
        <w:pStyle w:val="Tekstpodstawowy2"/>
        <w:numPr>
          <w:ilvl w:val="0"/>
          <w:numId w:val="81"/>
        </w:numPr>
        <w:spacing w:after="0" w:line="264" w:lineRule="auto"/>
        <w:ind w:left="357" w:hanging="357"/>
        <w:jc w:val="both"/>
        <w:rPr>
          <w:rFonts w:ascii="Times New Roman" w:hAnsi="Times New Roman"/>
          <w:sz w:val="24"/>
          <w:szCs w:val="24"/>
        </w:rPr>
      </w:pPr>
      <w:r>
        <w:rPr>
          <w:rFonts w:ascii="Times New Roman" w:hAnsi="Times New Roman"/>
          <w:sz w:val="24"/>
          <w:szCs w:val="24"/>
        </w:rPr>
        <w:t>Rolnictwo i łowiectwo  – 4,9</w:t>
      </w:r>
      <w:r w:rsidR="00035536" w:rsidRPr="00AB3968">
        <w:rPr>
          <w:rFonts w:ascii="Times New Roman" w:hAnsi="Times New Roman"/>
          <w:sz w:val="24"/>
          <w:szCs w:val="24"/>
        </w:rPr>
        <w:t xml:space="preserve"> %</w:t>
      </w:r>
    </w:p>
    <w:p w:rsidR="00721C03" w:rsidRPr="00AB3968" w:rsidRDefault="00721C03" w:rsidP="009E0849">
      <w:pPr>
        <w:pStyle w:val="Tekstpodstawowy"/>
        <w:spacing w:line="264" w:lineRule="auto"/>
        <w:rPr>
          <w:b/>
          <w:bCs/>
          <w:i/>
          <w:szCs w:val="24"/>
          <w:u w:val="single"/>
        </w:rPr>
      </w:pPr>
    </w:p>
    <w:p w:rsidR="00721C03" w:rsidRPr="00AB3968" w:rsidRDefault="00721C03" w:rsidP="007467FF">
      <w:pPr>
        <w:pStyle w:val="Nagwek5"/>
        <w:spacing w:line="264" w:lineRule="auto"/>
        <w:rPr>
          <w:szCs w:val="24"/>
        </w:rPr>
      </w:pPr>
      <w:r w:rsidRPr="00AB3968">
        <w:rPr>
          <w:szCs w:val="24"/>
        </w:rPr>
        <w:t>Dział 010 Rolnictwo</w:t>
      </w:r>
    </w:p>
    <w:p w:rsidR="00721C03" w:rsidRPr="00AB3968" w:rsidRDefault="004F16FC" w:rsidP="007D01B1">
      <w:pPr>
        <w:pStyle w:val="Lista"/>
        <w:spacing w:line="264" w:lineRule="auto"/>
        <w:ind w:left="284" w:hanging="284"/>
        <w:jc w:val="both"/>
        <w:rPr>
          <w:sz w:val="24"/>
          <w:szCs w:val="24"/>
        </w:rPr>
      </w:pPr>
      <w:r>
        <w:rPr>
          <w:sz w:val="24"/>
          <w:szCs w:val="24"/>
        </w:rPr>
        <w:t>Plan  3 212 000</w:t>
      </w:r>
      <w:r w:rsidR="00721C03" w:rsidRPr="00AB3968">
        <w:rPr>
          <w:sz w:val="24"/>
          <w:szCs w:val="24"/>
        </w:rPr>
        <w:t xml:space="preserve"> zł –</w:t>
      </w:r>
      <w:r>
        <w:rPr>
          <w:sz w:val="24"/>
          <w:szCs w:val="24"/>
        </w:rPr>
        <w:t xml:space="preserve"> 4,9 </w:t>
      </w:r>
      <w:r w:rsidR="00A82F9E" w:rsidRPr="00AB3968">
        <w:rPr>
          <w:sz w:val="24"/>
          <w:szCs w:val="24"/>
        </w:rPr>
        <w:t>%</w:t>
      </w:r>
      <w:r w:rsidR="00721C03" w:rsidRPr="00AB3968">
        <w:rPr>
          <w:sz w:val="24"/>
          <w:szCs w:val="24"/>
        </w:rPr>
        <w:t xml:space="preserve"> wydatków budżetu ogółem.</w:t>
      </w:r>
    </w:p>
    <w:p w:rsidR="00721C03" w:rsidRPr="00AB3968" w:rsidRDefault="00721C03" w:rsidP="009E0849">
      <w:pPr>
        <w:pStyle w:val="Tekstpodstawowy"/>
        <w:spacing w:line="264" w:lineRule="auto"/>
        <w:rPr>
          <w:color w:val="0070C0"/>
          <w:szCs w:val="24"/>
        </w:rPr>
      </w:pPr>
    </w:p>
    <w:p w:rsidR="002D57F2" w:rsidRPr="00AB3968" w:rsidRDefault="00721C03" w:rsidP="009E0849">
      <w:pPr>
        <w:pStyle w:val="Tekstpodstawowy"/>
        <w:spacing w:line="264" w:lineRule="auto"/>
        <w:rPr>
          <w:color w:val="FF0000"/>
          <w:szCs w:val="24"/>
          <w:u w:val="single"/>
        </w:rPr>
      </w:pPr>
      <w:r w:rsidRPr="00AB3968">
        <w:rPr>
          <w:szCs w:val="24"/>
          <w:u w:val="single"/>
        </w:rPr>
        <w:t xml:space="preserve">Rozdział 01010 - Infrastruktura wodociągowa i </w:t>
      </w:r>
      <w:proofErr w:type="spellStart"/>
      <w:r w:rsidRPr="00AB3968">
        <w:rPr>
          <w:szCs w:val="24"/>
          <w:u w:val="single"/>
        </w:rPr>
        <w:t>sanitaryjna</w:t>
      </w:r>
      <w:proofErr w:type="spellEnd"/>
      <w:r w:rsidRPr="00AB3968">
        <w:rPr>
          <w:szCs w:val="24"/>
          <w:u w:val="single"/>
        </w:rPr>
        <w:t xml:space="preserve"> wsi – </w:t>
      </w:r>
      <w:r w:rsidR="009B7A01">
        <w:rPr>
          <w:szCs w:val="24"/>
          <w:u w:val="single"/>
        </w:rPr>
        <w:t xml:space="preserve"> 2 897 000</w:t>
      </w:r>
      <w:r w:rsidR="004D30D9" w:rsidRPr="00AB3968">
        <w:rPr>
          <w:szCs w:val="24"/>
          <w:u w:val="single"/>
        </w:rPr>
        <w:t xml:space="preserve"> zł</w:t>
      </w:r>
    </w:p>
    <w:p w:rsidR="00721C03" w:rsidRPr="00AB3968" w:rsidRDefault="00721C03" w:rsidP="009E0849">
      <w:pPr>
        <w:pStyle w:val="Tekstpodstawowy"/>
        <w:spacing w:line="264" w:lineRule="auto"/>
        <w:rPr>
          <w:szCs w:val="24"/>
        </w:rPr>
      </w:pPr>
      <w:r w:rsidRPr="00AB3968">
        <w:rPr>
          <w:szCs w:val="24"/>
        </w:rPr>
        <w:t>Planowane wydatki na budowę infrastruktury wodociągowej i kanalizacyjnej wynoszą                               2</w:t>
      </w:r>
      <w:r w:rsidR="009B7A01">
        <w:rPr>
          <w:szCs w:val="24"/>
        </w:rPr>
        <w:t> 897 000</w:t>
      </w:r>
      <w:r w:rsidRPr="00AB3968">
        <w:rPr>
          <w:szCs w:val="24"/>
        </w:rPr>
        <w:t xml:space="preserve"> zł.   Są to środki na budowę  nowej infrastruktury wodociągowej i kanalizacyjnej w gminie oraz  kontynuacje  budowy sieci już rozpoczętych. Wydatki pokryją również rekonstrukcje i modernizacje istniejących już urządzeń i budowli. Zadania w zakresie budowy urządzeń wodociągowych i kanalizacyjnych wykonuje Urząd Gminy i Gminny Zakład Komunalny </w:t>
      </w:r>
      <w:r w:rsidR="00337C3F">
        <w:rPr>
          <w:szCs w:val="24"/>
        </w:rPr>
        <w:t>w Żołędowie. GZK otrzyma dotację</w:t>
      </w:r>
      <w:r w:rsidRPr="00AB3968">
        <w:rPr>
          <w:szCs w:val="24"/>
        </w:rPr>
        <w:t xml:space="preserve"> celową na realizację inwestycji w kwocie</w:t>
      </w:r>
      <w:r w:rsidR="00054CBF">
        <w:rPr>
          <w:szCs w:val="24"/>
        </w:rPr>
        <w:t xml:space="preserve"> 2 415</w:t>
      </w:r>
      <w:r w:rsidR="004D30D9" w:rsidRPr="00AB3968">
        <w:rPr>
          <w:szCs w:val="24"/>
        </w:rPr>
        <w:t xml:space="preserve"> 000 </w:t>
      </w:r>
      <w:r w:rsidRPr="00AB3968">
        <w:rPr>
          <w:szCs w:val="24"/>
        </w:rPr>
        <w:t xml:space="preserve">zł. Dotacja przekazywana będzie do </w:t>
      </w:r>
      <w:r w:rsidR="00337C3F">
        <w:rPr>
          <w:szCs w:val="24"/>
        </w:rPr>
        <w:t xml:space="preserve">GZK </w:t>
      </w:r>
      <w:r w:rsidRPr="00AB3968">
        <w:rPr>
          <w:szCs w:val="24"/>
        </w:rPr>
        <w:t>po przedłożeniu faktur wykonawców wraz z protokołami odbioru robót. W planie finansowym Urzędu Gmin</w:t>
      </w:r>
      <w:r w:rsidR="004D30D9" w:rsidRPr="00AB3968">
        <w:rPr>
          <w:szCs w:val="24"/>
        </w:rPr>
        <w:t>y ujęto środki na wykonanie dokumentacji projektowych</w:t>
      </w:r>
      <w:r w:rsidR="0055108D" w:rsidRPr="00AB3968">
        <w:rPr>
          <w:szCs w:val="24"/>
        </w:rPr>
        <w:t xml:space="preserve">, </w:t>
      </w:r>
      <w:proofErr w:type="spellStart"/>
      <w:r w:rsidR="0055108D" w:rsidRPr="00AB3968">
        <w:rPr>
          <w:szCs w:val="24"/>
        </w:rPr>
        <w:t>opłat</w:t>
      </w:r>
      <w:r w:rsidR="004D30D9" w:rsidRPr="00AB3968">
        <w:rPr>
          <w:szCs w:val="24"/>
        </w:rPr>
        <w:t>związanych</w:t>
      </w:r>
      <w:proofErr w:type="spellEnd"/>
      <w:r w:rsidR="004D30D9" w:rsidRPr="00AB3968">
        <w:rPr>
          <w:szCs w:val="24"/>
        </w:rPr>
        <w:t xml:space="preserve"> z realizacją zadań  inwestycyjnych w zakresie </w:t>
      </w:r>
      <w:r w:rsidR="00A93BEC" w:rsidRPr="00AB3968">
        <w:rPr>
          <w:szCs w:val="24"/>
        </w:rPr>
        <w:t xml:space="preserve">sieci </w:t>
      </w:r>
      <w:proofErr w:type="spellStart"/>
      <w:r w:rsidR="00A93BEC" w:rsidRPr="00AB3968">
        <w:rPr>
          <w:szCs w:val="24"/>
        </w:rPr>
        <w:t>wod-kan</w:t>
      </w:r>
      <w:proofErr w:type="spellEnd"/>
      <w:r w:rsidR="00A93BEC" w:rsidRPr="00AB3968">
        <w:rPr>
          <w:szCs w:val="24"/>
        </w:rPr>
        <w:t xml:space="preserve">  w kwocie </w:t>
      </w:r>
      <w:r w:rsidR="00054CBF">
        <w:rPr>
          <w:szCs w:val="24"/>
        </w:rPr>
        <w:t xml:space="preserve"> 482</w:t>
      </w:r>
      <w:r w:rsidR="004D30D9" w:rsidRPr="00AB3968">
        <w:rPr>
          <w:szCs w:val="24"/>
        </w:rPr>
        <w:t xml:space="preserve"> 000</w:t>
      </w:r>
      <w:r w:rsidRPr="00AB3968">
        <w:rPr>
          <w:szCs w:val="24"/>
        </w:rPr>
        <w:t xml:space="preserve">  zł. </w:t>
      </w:r>
    </w:p>
    <w:p w:rsidR="00721C03" w:rsidRPr="00AB3968" w:rsidRDefault="00721C03" w:rsidP="009E0849">
      <w:pPr>
        <w:pStyle w:val="Tekstpodstawowy"/>
        <w:spacing w:line="264" w:lineRule="auto"/>
        <w:rPr>
          <w:szCs w:val="24"/>
        </w:rPr>
      </w:pPr>
      <w:r w:rsidRPr="00AB3968">
        <w:rPr>
          <w:szCs w:val="24"/>
        </w:rPr>
        <w:t xml:space="preserve">Planowane zadania inwestycyjne omówiono </w:t>
      </w:r>
      <w:r w:rsidR="00A66C32">
        <w:rPr>
          <w:szCs w:val="24"/>
        </w:rPr>
        <w:t>w objaśnieniach na stronie 26-27</w:t>
      </w:r>
      <w:r w:rsidRPr="00AB3968">
        <w:rPr>
          <w:szCs w:val="24"/>
        </w:rPr>
        <w:t xml:space="preserve"> .</w:t>
      </w:r>
    </w:p>
    <w:p w:rsidR="00721C03" w:rsidRPr="00AB3968" w:rsidRDefault="00721C03" w:rsidP="009E0849">
      <w:pPr>
        <w:pStyle w:val="Tekstpodstawowy"/>
        <w:spacing w:line="264" w:lineRule="auto"/>
        <w:rPr>
          <w:szCs w:val="24"/>
          <w:u w:val="single"/>
        </w:rPr>
      </w:pPr>
      <w:r w:rsidRPr="00AB3968">
        <w:rPr>
          <w:szCs w:val="24"/>
          <w:u w:val="single"/>
        </w:rPr>
        <w:lastRenderedPageBreak/>
        <w:t>Rozdział 01030 - Izby rolnicze –  5 000 zł</w:t>
      </w:r>
    </w:p>
    <w:p w:rsidR="00721C03" w:rsidRDefault="00721C03" w:rsidP="009E0849">
      <w:pPr>
        <w:pStyle w:val="Tekstpodstawowy"/>
        <w:spacing w:line="264" w:lineRule="auto"/>
        <w:rPr>
          <w:szCs w:val="24"/>
        </w:rPr>
      </w:pPr>
      <w:r w:rsidRPr="00AB3968">
        <w:rPr>
          <w:szCs w:val="24"/>
        </w:rPr>
        <w:t>Wpłaty gminy na rzecz izb rolniczych w wysokości 2 % uzyskanych wpływów w podatku rolnym. Wydatek stanowi wpłata na rzecz Kujawsko Pomorskiej Izby Rolniczej. Podstawa – art. 35 ust. 1 i 2 ustawy z dnia 14 grudnia 1995 r. o izbach rolniczych (tekst jednolity Dz. U. z roku 20</w:t>
      </w:r>
      <w:r w:rsidR="007E61A3">
        <w:rPr>
          <w:szCs w:val="24"/>
        </w:rPr>
        <w:t xml:space="preserve">14 </w:t>
      </w:r>
      <w:r w:rsidRPr="00AB3968">
        <w:rPr>
          <w:szCs w:val="24"/>
        </w:rPr>
        <w:t xml:space="preserve"> poz. </w:t>
      </w:r>
      <w:r w:rsidR="007E61A3">
        <w:rPr>
          <w:szCs w:val="24"/>
        </w:rPr>
        <w:t xml:space="preserve">1079 </w:t>
      </w:r>
      <w:r w:rsidRPr="00AB3968">
        <w:rPr>
          <w:szCs w:val="24"/>
        </w:rPr>
        <w:t xml:space="preserve">z </w:t>
      </w:r>
      <w:proofErr w:type="spellStart"/>
      <w:r w:rsidRPr="00AB3968">
        <w:rPr>
          <w:szCs w:val="24"/>
        </w:rPr>
        <w:t>późn</w:t>
      </w:r>
      <w:proofErr w:type="spellEnd"/>
      <w:r w:rsidRPr="00AB3968">
        <w:rPr>
          <w:szCs w:val="24"/>
        </w:rPr>
        <w:t>.  zm.).</w:t>
      </w:r>
    </w:p>
    <w:p w:rsidR="004F16FC" w:rsidRPr="00AB3968" w:rsidRDefault="004F16FC" w:rsidP="009E0849">
      <w:pPr>
        <w:pStyle w:val="Tekstpodstawowy"/>
        <w:spacing w:line="264" w:lineRule="auto"/>
        <w:rPr>
          <w:szCs w:val="24"/>
        </w:rPr>
      </w:pPr>
    </w:p>
    <w:p w:rsidR="004F16FC" w:rsidRPr="00AB3968" w:rsidRDefault="004F16FC" w:rsidP="004F16FC">
      <w:pPr>
        <w:autoSpaceDE w:val="0"/>
        <w:autoSpaceDN w:val="0"/>
        <w:adjustRightInd w:val="0"/>
        <w:spacing w:after="0" w:line="264" w:lineRule="auto"/>
        <w:jc w:val="both"/>
        <w:rPr>
          <w:rFonts w:ascii="Times New Roman" w:hAnsi="Times New Roman"/>
          <w:sz w:val="24"/>
          <w:szCs w:val="24"/>
          <w:u w:val="single"/>
        </w:rPr>
      </w:pPr>
      <w:r>
        <w:rPr>
          <w:rFonts w:ascii="Times New Roman" w:hAnsi="Times New Roman"/>
          <w:sz w:val="24"/>
          <w:szCs w:val="24"/>
          <w:u w:val="single"/>
        </w:rPr>
        <w:t xml:space="preserve">Rozdział 01095 – Pozostała działalność </w:t>
      </w:r>
      <w:r w:rsidRPr="00AB3968">
        <w:rPr>
          <w:rFonts w:ascii="Times New Roman" w:hAnsi="Times New Roman"/>
          <w:sz w:val="24"/>
          <w:szCs w:val="24"/>
          <w:u w:val="single"/>
        </w:rPr>
        <w:t xml:space="preserve"> – 310 000 zł</w:t>
      </w:r>
    </w:p>
    <w:p w:rsidR="004F16FC" w:rsidRPr="00AB3968" w:rsidRDefault="004F16FC" w:rsidP="004F16FC">
      <w:pPr>
        <w:pStyle w:val="Tekstpodstawowy"/>
        <w:spacing w:line="264" w:lineRule="auto"/>
        <w:rPr>
          <w:szCs w:val="24"/>
        </w:rPr>
      </w:pPr>
      <w:r w:rsidRPr="00AB3968">
        <w:rPr>
          <w:szCs w:val="24"/>
        </w:rPr>
        <w:t>Utrzymanie urządzeń melioracji wodnych i usuwanie awarii tych urządzeń  – 310 000 zł,</w:t>
      </w:r>
      <w:r>
        <w:rPr>
          <w:szCs w:val="24"/>
        </w:rPr>
        <w:t xml:space="preserve"> </w:t>
      </w:r>
      <w:r w:rsidRPr="00AB3968">
        <w:rPr>
          <w:szCs w:val="24"/>
        </w:rPr>
        <w:t>w tym zakup usług remontowych</w:t>
      </w:r>
      <w:r>
        <w:rPr>
          <w:szCs w:val="24"/>
        </w:rPr>
        <w:t xml:space="preserve"> </w:t>
      </w:r>
      <w:r w:rsidRPr="00AB3968">
        <w:rPr>
          <w:szCs w:val="24"/>
        </w:rPr>
        <w:t xml:space="preserve">295 000 zł. </w:t>
      </w:r>
      <w:r>
        <w:rPr>
          <w:szCs w:val="24"/>
        </w:rPr>
        <w:t>Zaplanowano</w:t>
      </w:r>
      <w:r w:rsidRPr="00AB3968">
        <w:rPr>
          <w:szCs w:val="24"/>
        </w:rPr>
        <w:t>:</w:t>
      </w:r>
    </w:p>
    <w:p w:rsidR="004F16FC" w:rsidRDefault="004F16FC" w:rsidP="004F16FC">
      <w:pPr>
        <w:pStyle w:val="Tekstpodstawowy"/>
        <w:numPr>
          <w:ilvl w:val="0"/>
          <w:numId w:val="101"/>
        </w:numPr>
        <w:spacing w:line="264" w:lineRule="auto"/>
        <w:rPr>
          <w:szCs w:val="24"/>
        </w:rPr>
      </w:pPr>
      <w:r w:rsidRPr="00AB3968">
        <w:rPr>
          <w:szCs w:val="24"/>
        </w:rPr>
        <w:t xml:space="preserve">odbudowę rowu na gruncie gminnym działka </w:t>
      </w:r>
      <w:r>
        <w:rPr>
          <w:szCs w:val="24"/>
        </w:rPr>
        <w:t xml:space="preserve"> nr 183/5 w Niemczu - </w:t>
      </w:r>
      <w:r w:rsidRPr="00AB3968">
        <w:rPr>
          <w:szCs w:val="24"/>
        </w:rPr>
        <w:t xml:space="preserve">ul. </w:t>
      </w:r>
      <w:proofErr w:type="spellStart"/>
      <w:r w:rsidRPr="00AB3968">
        <w:rPr>
          <w:szCs w:val="24"/>
        </w:rPr>
        <w:t>J.Tuwima</w:t>
      </w:r>
      <w:proofErr w:type="spellEnd"/>
      <w:r>
        <w:rPr>
          <w:szCs w:val="24"/>
        </w:rPr>
        <w:t xml:space="preserve"> na</w:t>
      </w:r>
      <w:r w:rsidRPr="00AB3968">
        <w:rPr>
          <w:szCs w:val="24"/>
        </w:rPr>
        <w:t xml:space="preserve"> dł. 120 mb, umocnienie stopy skarpy oraz przepust</w:t>
      </w:r>
      <w:r>
        <w:rPr>
          <w:szCs w:val="24"/>
        </w:rPr>
        <w:t>u</w:t>
      </w:r>
      <w:r w:rsidRPr="00AB3968">
        <w:rPr>
          <w:szCs w:val="24"/>
        </w:rPr>
        <w:t xml:space="preserve"> ( obiekt zlewni </w:t>
      </w:r>
      <w:proofErr w:type="spellStart"/>
      <w:r w:rsidRPr="00AB3968">
        <w:rPr>
          <w:szCs w:val="24"/>
        </w:rPr>
        <w:t>R-H</w:t>
      </w:r>
      <w:proofErr w:type="spellEnd"/>
      <w:r w:rsidRPr="00AB3968">
        <w:rPr>
          <w:szCs w:val="24"/>
        </w:rPr>
        <w:t xml:space="preserve"> w Niemczu),</w:t>
      </w:r>
    </w:p>
    <w:p w:rsidR="004F16FC" w:rsidRDefault="004F16FC" w:rsidP="004F16FC">
      <w:pPr>
        <w:pStyle w:val="Tekstpodstawowy"/>
        <w:numPr>
          <w:ilvl w:val="0"/>
          <w:numId w:val="101"/>
        </w:numPr>
        <w:spacing w:line="264" w:lineRule="auto"/>
        <w:rPr>
          <w:szCs w:val="24"/>
        </w:rPr>
      </w:pPr>
      <w:r w:rsidRPr="00337C3F">
        <w:rPr>
          <w:szCs w:val="24"/>
        </w:rPr>
        <w:t xml:space="preserve">odbudowę rowu na gruncie gminnym działka </w:t>
      </w:r>
      <w:r>
        <w:rPr>
          <w:szCs w:val="24"/>
        </w:rPr>
        <w:t>n</w:t>
      </w:r>
      <w:r w:rsidRPr="00337C3F">
        <w:rPr>
          <w:szCs w:val="24"/>
        </w:rPr>
        <w:t>r 165/2 w Osielsku</w:t>
      </w:r>
      <w:r>
        <w:rPr>
          <w:szCs w:val="24"/>
        </w:rPr>
        <w:t xml:space="preserve"> -  ul. Niedźwiedzia i </w:t>
      </w:r>
      <w:r w:rsidRPr="00337C3F">
        <w:rPr>
          <w:szCs w:val="24"/>
        </w:rPr>
        <w:t>Poprzeczn</w:t>
      </w:r>
      <w:r>
        <w:rPr>
          <w:szCs w:val="24"/>
        </w:rPr>
        <w:t xml:space="preserve">a </w:t>
      </w:r>
      <w:r w:rsidRPr="00337C3F">
        <w:rPr>
          <w:szCs w:val="24"/>
        </w:rPr>
        <w:t xml:space="preserve">– </w:t>
      </w:r>
      <w:r>
        <w:rPr>
          <w:szCs w:val="24"/>
        </w:rPr>
        <w:t xml:space="preserve">na </w:t>
      </w:r>
      <w:r w:rsidRPr="00337C3F">
        <w:rPr>
          <w:szCs w:val="24"/>
        </w:rPr>
        <w:t>dł. 120 mb, umocnienie stopy skarpy</w:t>
      </w:r>
      <w:r>
        <w:rPr>
          <w:szCs w:val="24"/>
        </w:rPr>
        <w:t xml:space="preserve"> i remont dwóch przepustów</w:t>
      </w:r>
      <w:r w:rsidRPr="00337C3F">
        <w:rPr>
          <w:szCs w:val="24"/>
        </w:rPr>
        <w:br/>
        <w:t>( obiekt zlewni R-K w Osielsku</w:t>
      </w:r>
      <w:r>
        <w:rPr>
          <w:szCs w:val="24"/>
        </w:rPr>
        <w:t>)</w:t>
      </w:r>
      <w:r w:rsidRPr="00337C3F">
        <w:rPr>
          <w:szCs w:val="24"/>
        </w:rPr>
        <w:t>,</w:t>
      </w:r>
    </w:p>
    <w:p w:rsidR="004F16FC" w:rsidRDefault="004F16FC" w:rsidP="004F16FC">
      <w:pPr>
        <w:pStyle w:val="Tekstpodstawowy"/>
        <w:numPr>
          <w:ilvl w:val="0"/>
          <w:numId w:val="101"/>
        </w:numPr>
        <w:spacing w:line="264" w:lineRule="auto"/>
        <w:rPr>
          <w:szCs w:val="24"/>
        </w:rPr>
      </w:pPr>
      <w:r w:rsidRPr="00337C3F">
        <w:rPr>
          <w:szCs w:val="24"/>
        </w:rPr>
        <w:t xml:space="preserve">odwodnienie rejonu Myślęcinka wzdłuż ul. Zięby odcinek ok. 490 mb– </w:t>
      </w:r>
      <w:r>
        <w:rPr>
          <w:szCs w:val="24"/>
        </w:rPr>
        <w:t xml:space="preserve">kontynuacja remontu </w:t>
      </w:r>
      <w:r w:rsidRPr="00337C3F">
        <w:rPr>
          <w:szCs w:val="24"/>
        </w:rPr>
        <w:t>rurociągu melioracyjnego</w:t>
      </w:r>
      <w:r>
        <w:rPr>
          <w:szCs w:val="24"/>
        </w:rPr>
        <w:t>,</w:t>
      </w:r>
    </w:p>
    <w:p w:rsidR="004F16FC" w:rsidRPr="00337C3F" w:rsidRDefault="004F16FC" w:rsidP="004F16FC">
      <w:pPr>
        <w:pStyle w:val="Tekstpodstawowy"/>
        <w:numPr>
          <w:ilvl w:val="0"/>
          <w:numId w:val="101"/>
        </w:numPr>
        <w:spacing w:line="264" w:lineRule="auto"/>
        <w:rPr>
          <w:szCs w:val="24"/>
        </w:rPr>
      </w:pPr>
      <w:r>
        <w:rPr>
          <w:szCs w:val="24"/>
        </w:rPr>
        <w:t>bieżącą konserwację rowów odwadniających i rurociągów.</w:t>
      </w:r>
    </w:p>
    <w:p w:rsidR="00721C03" w:rsidRPr="00AB3968" w:rsidRDefault="00721C03" w:rsidP="009E0849">
      <w:pPr>
        <w:pStyle w:val="Tekstpodstawowy"/>
        <w:spacing w:line="264" w:lineRule="auto"/>
        <w:rPr>
          <w:szCs w:val="24"/>
        </w:rPr>
      </w:pPr>
    </w:p>
    <w:p w:rsidR="00721C03" w:rsidRPr="00AB3968" w:rsidRDefault="00721C03" w:rsidP="007467FF">
      <w:pPr>
        <w:pStyle w:val="Nagwek2"/>
        <w:spacing w:before="0" w:line="264" w:lineRule="auto"/>
        <w:jc w:val="center"/>
        <w:rPr>
          <w:rFonts w:ascii="Times New Roman" w:hAnsi="Times New Roman" w:cs="Times New Roman"/>
          <w:bCs w:val="0"/>
          <w:color w:val="auto"/>
          <w:sz w:val="24"/>
          <w:szCs w:val="24"/>
        </w:rPr>
      </w:pPr>
      <w:r w:rsidRPr="00AB3968">
        <w:rPr>
          <w:rFonts w:ascii="Times New Roman" w:hAnsi="Times New Roman" w:cs="Times New Roman"/>
          <w:bCs w:val="0"/>
          <w:color w:val="auto"/>
          <w:sz w:val="24"/>
          <w:szCs w:val="24"/>
        </w:rPr>
        <w:t>Dział 600 Transport i łączność</w:t>
      </w:r>
    </w:p>
    <w:p w:rsidR="00721C03" w:rsidRDefault="00C54783" w:rsidP="009E0849">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Plan 14 485</w:t>
      </w:r>
      <w:r w:rsidR="009270AF" w:rsidRPr="00AB3968">
        <w:rPr>
          <w:rFonts w:ascii="Times New Roman" w:hAnsi="Times New Roman"/>
          <w:sz w:val="24"/>
          <w:szCs w:val="24"/>
        </w:rPr>
        <w:t> 500,00</w:t>
      </w:r>
      <w:r w:rsidR="00721C03" w:rsidRPr="00AB3968">
        <w:rPr>
          <w:rFonts w:ascii="Times New Roman" w:hAnsi="Times New Roman"/>
          <w:sz w:val="24"/>
          <w:szCs w:val="24"/>
        </w:rPr>
        <w:t xml:space="preserve">  zł – </w:t>
      </w:r>
      <w:r>
        <w:rPr>
          <w:rFonts w:ascii="Times New Roman" w:hAnsi="Times New Roman"/>
          <w:sz w:val="24"/>
          <w:szCs w:val="24"/>
        </w:rPr>
        <w:t xml:space="preserve"> 22,1 </w:t>
      </w:r>
      <w:r w:rsidR="00721C03" w:rsidRPr="00AB3968">
        <w:rPr>
          <w:rFonts w:ascii="Times New Roman" w:hAnsi="Times New Roman"/>
          <w:sz w:val="24"/>
          <w:szCs w:val="24"/>
        </w:rPr>
        <w:t>% wydatków budżetu.</w:t>
      </w:r>
    </w:p>
    <w:p w:rsidR="00721C03" w:rsidRPr="00AB3968" w:rsidRDefault="00721C03" w:rsidP="009E0849">
      <w:pPr>
        <w:autoSpaceDE w:val="0"/>
        <w:autoSpaceDN w:val="0"/>
        <w:adjustRightInd w:val="0"/>
        <w:spacing w:after="0" w:line="264" w:lineRule="auto"/>
        <w:jc w:val="both"/>
        <w:rPr>
          <w:rFonts w:ascii="Times New Roman" w:hAnsi="Times New Roman"/>
          <w:color w:val="FF0000"/>
          <w:sz w:val="24"/>
          <w:szCs w:val="24"/>
        </w:rPr>
      </w:pPr>
    </w:p>
    <w:p w:rsidR="00721C03" w:rsidRPr="00AB3968" w:rsidRDefault="00721C03" w:rsidP="009E0849">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60004- Lokalny transport zbiorowy </w:t>
      </w:r>
      <w:r w:rsidR="0009640E" w:rsidRPr="00AB3968">
        <w:rPr>
          <w:rFonts w:ascii="Times New Roman" w:hAnsi="Times New Roman"/>
          <w:sz w:val="24"/>
          <w:szCs w:val="24"/>
          <w:u w:val="single"/>
        </w:rPr>
        <w:t>–</w:t>
      </w:r>
      <w:r w:rsidR="006E23B2" w:rsidRPr="00AB3968">
        <w:rPr>
          <w:rFonts w:ascii="Times New Roman" w:hAnsi="Times New Roman"/>
          <w:sz w:val="24"/>
          <w:szCs w:val="24"/>
          <w:u w:val="single"/>
        </w:rPr>
        <w:t>1 </w:t>
      </w:r>
      <w:r w:rsidR="004A3C3E" w:rsidRPr="00AB3968">
        <w:rPr>
          <w:rFonts w:ascii="Times New Roman" w:hAnsi="Times New Roman"/>
          <w:sz w:val="24"/>
          <w:szCs w:val="24"/>
          <w:u w:val="single"/>
        </w:rPr>
        <w:t>3</w:t>
      </w:r>
      <w:r w:rsidR="006E23B2" w:rsidRPr="00AB3968">
        <w:rPr>
          <w:rFonts w:ascii="Times New Roman" w:hAnsi="Times New Roman"/>
          <w:sz w:val="24"/>
          <w:szCs w:val="24"/>
          <w:u w:val="single"/>
        </w:rPr>
        <w:t>10 0000</w:t>
      </w:r>
      <w:r w:rsidRPr="00AB3968">
        <w:rPr>
          <w:rFonts w:ascii="Times New Roman" w:hAnsi="Times New Roman"/>
          <w:sz w:val="24"/>
          <w:szCs w:val="24"/>
          <w:u w:val="single"/>
        </w:rPr>
        <w:t xml:space="preserve"> zł</w:t>
      </w:r>
    </w:p>
    <w:p w:rsidR="008B2D02" w:rsidRPr="00AB3968" w:rsidRDefault="008B2D02" w:rsidP="009E0849">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w tym: </w:t>
      </w:r>
    </w:p>
    <w:p w:rsidR="008B2D02" w:rsidRDefault="008B2D02" w:rsidP="00FC466D">
      <w:pPr>
        <w:pStyle w:val="Akapitzlist"/>
        <w:numPr>
          <w:ilvl w:val="0"/>
          <w:numId w:val="102"/>
        </w:numPr>
        <w:autoSpaceDE w:val="0"/>
        <w:autoSpaceDN w:val="0"/>
        <w:adjustRightInd w:val="0"/>
        <w:spacing w:after="0" w:line="264" w:lineRule="auto"/>
        <w:jc w:val="both"/>
        <w:rPr>
          <w:rFonts w:ascii="Times New Roman" w:hAnsi="Times New Roman"/>
          <w:sz w:val="24"/>
          <w:szCs w:val="24"/>
        </w:rPr>
      </w:pPr>
      <w:r w:rsidRPr="007E61A3">
        <w:rPr>
          <w:rFonts w:ascii="Times New Roman" w:hAnsi="Times New Roman"/>
          <w:sz w:val="24"/>
          <w:szCs w:val="24"/>
        </w:rPr>
        <w:t xml:space="preserve">wydatki </w:t>
      </w:r>
      <w:r w:rsidR="006E23B2" w:rsidRPr="007E61A3">
        <w:rPr>
          <w:rFonts w:ascii="Times New Roman" w:hAnsi="Times New Roman"/>
          <w:sz w:val="24"/>
          <w:szCs w:val="24"/>
        </w:rPr>
        <w:t>bieżące – 1</w:t>
      </w:r>
      <w:r w:rsidR="004F5A17" w:rsidRPr="007E61A3">
        <w:rPr>
          <w:rFonts w:ascii="Times New Roman" w:hAnsi="Times New Roman"/>
          <w:sz w:val="24"/>
          <w:szCs w:val="24"/>
        </w:rPr>
        <w:t>21</w:t>
      </w:r>
      <w:r w:rsidR="006E23B2" w:rsidRPr="007E61A3">
        <w:rPr>
          <w:rFonts w:ascii="Times New Roman" w:hAnsi="Times New Roman"/>
          <w:sz w:val="24"/>
          <w:szCs w:val="24"/>
        </w:rPr>
        <w:t>0</w:t>
      </w:r>
      <w:r w:rsidR="001917A5" w:rsidRPr="007E61A3">
        <w:rPr>
          <w:rFonts w:ascii="Times New Roman" w:hAnsi="Times New Roman"/>
          <w:sz w:val="24"/>
          <w:szCs w:val="24"/>
        </w:rPr>
        <w:t> 000 zł</w:t>
      </w:r>
      <w:r w:rsidR="001A50F4" w:rsidRPr="007E61A3">
        <w:rPr>
          <w:rFonts w:ascii="Times New Roman" w:hAnsi="Times New Roman"/>
          <w:sz w:val="24"/>
          <w:szCs w:val="24"/>
        </w:rPr>
        <w:t>,</w:t>
      </w:r>
    </w:p>
    <w:p w:rsidR="001917A5" w:rsidRPr="007E61A3" w:rsidRDefault="001917A5" w:rsidP="00FC466D">
      <w:pPr>
        <w:pStyle w:val="Akapitzlist"/>
        <w:numPr>
          <w:ilvl w:val="0"/>
          <w:numId w:val="102"/>
        </w:numPr>
        <w:autoSpaceDE w:val="0"/>
        <w:autoSpaceDN w:val="0"/>
        <w:adjustRightInd w:val="0"/>
        <w:spacing w:after="0" w:line="264" w:lineRule="auto"/>
        <w:jc w:val="both"/>
        <w:rPr>
          <w:rFonts w:ascii="Times New Roman" w:hAnsi="Times New Roman"/>
          <w:sz w:val="24"/>
          <w:szCs w:val="24"/>
        </w:rPr>
      </w:pPr>
      <w:r w:rsidRPr="007E61A3">
        <w:rPr>
          <w:rFonts w:ascii="Times New Roman" w:hAnsi="Times New Roman"/>
          <w:sz w:val="24"/>
          <w:szCs w:val="24"/>
        </w:rPr>
        <w:t xml:space="preserve">wydatki majątkowe – </w:t>
      </w:r>
      <w:r w:rsidR="006E23B2" w:rsidRPr="007E61A3">
        <w:rPr>
          <w:rFonts w:ascii="Times New Roman" w:hAnsi="Times New Roman"/>
          <w:sz w:val="24"/>
          <w:szCs w:val="24"/>
        </w:rPr>
        <w:t>10</w:t>
      </w:r>
      <w:r w:rsidR="004F5A17" w:rsidRPr="007E61A3">
        <w:rPr>
          <w:rFonts w:ascii="Times New Roman" w:hAnsi="Times New Roman"/>
          <w:sz w:val="24"/>
          <w:szCs w:val="24"/>
        </w:rPr>
        <w:t>0</w:t>
      </w:r>
      <w:r w:rsidRPr="007E61A3">
        <w:rPr>
          <w:rFonts w:ascii="Times New Roman" w:hAnsi="Times New Roman"/>
          <w:sz w:val="24"/>
          <w:szCs w:val="24"/>
        </w:rPr>
        <w:t xml:space="preserve"> 000 zł </w:t>
      </w:r>
    </w:p>
    <w:p w:rsidR="007E61A3" w:rsidRPr="00AB3968" w:rsidRDefault="00080B86" w:rsidP="007E61A3">
      <w:pPr>
        <w:pStyle w:val="Zwykytekst"/>
        <w:spacing w:line="264" w:lineRule="auto"/>
        <w:jc w:val="both"/>
        <w:rPr>
          <w:rFonts w:ascii="Times New Roman" w:eastAsia="MS Mincho" w:hAnsi="Times New Roman"/>
          <w:sz w:val="24"/>
          <w:szCs w:val="24"/>
        </w:rPr>
      </w:pPr>
      <w:r w:rsidRPr="00AB3968">
        <w:rPr>
          <w:rFonts w:ascii="Times New Roman" w:hAnsi="Times New Roman"/>
          <w:sz w:val="24"/>
          <w:szCs w:val="24"/>
        </w:rPr>
        <w:t xml:space="preserve">Jednym z zadań własnych  gminy jest </w:t>
      </w:r>
      <w:r w:rsidRPr="00AB3968">
        <w:rPr>
          <w:rFonts w:ascii="Times New Roman" w:eastAsia="MS Mincho" w:hAnsi="Times New Roman"/>
          <w:sz w:val="24"/>
          <w:szCs w:val="24"/>
        </w:rPr>
        <w:t xml:space="preserve">zaspakajanie zbiorowych potrzeb wspólnoty w zakresie lokalnego transportu zbiorowego. </w:t>
      </w:r>
      <w:r w:rsidR="007E61A3" w:rsidRPr="00AB3968">
        <w:rPr>
          <w:rFonts w:ascii="Times New Roman" w:eastAsia="MS Mincho" w:hAnsi="Times New Roman"/>
          <w:sz w:val="24"/>
          <w:szCs w:val="24"/>
        </w:rPr>
        <w:t xml:space="preserve">W roku 2014 zostało zawarte porozumienie pomiędzy Gminą Osielsko a miastem Bydgoszcz, którego przedmiotem było uruchomienie  podmiejskich linii autobusowych: nr 93 ( trasa Niwy -  Bydgoszcz – Leśne)  i nr 94  ( trasa  Żołędowo -  Bydgoszcz-Leśne). </w:t>
      </w:r>
      <w:proofErr w:type="spellStart"/>
      <w:r w:rsidR="007E61A3" w:rsidRPr="00AB3968">
        <w:rPr>
          <w:rFonts w:ascii="Times New Roman" w:eastAsia="MS Mincho" w:hAnsi="Times New Roman"/>
          <w:sz w:val="24"/>
          <w:szCs w:val="24"/>
        </w:rPr>
        <w:t>Skomunikowanosołectwa</w:t>
      </w:r>
      <w:proofErr w:type="spellEnd"/>
      <w:r w:rsidR="007E61A3" w:rsidRPr="00AB3968">
        <w:rPr>
          <w:rFonts w:ascii="Times New Roman" w:eastAsia="MS Mincho" w:hAnsi="Times New Roman"/>
          <w:sz w:val="24"/>
          <w:szCs w:val="24"/>
        </w:rPr>
        <w:t xml:space="preserve"> gminy Osielsko, </w:t>
      </w:r>
      <w:proofErr w:type="spellStart"/>
      <w:r w:rsidR="007E61A3" w:rsidRPr="00AB3968">
        <w:rPr>
          <w:rFonts w:ascii="Times New Roman" w:eastAsia="MS Mincho" w:hAnsi="Times New Roman"/>
          <w:sz w:val="24"/>
          <w:szCs w:val="24"/>
        </w:rPr>
        <w:t>tj</w:t>
      </w:r>
      <w:proofErr w:type="spellEnd"/>
      <w:r w:rsidR="007E61A3" w:rsidRPr="00AB3968">
        <w:rPr>
          <w:rFonts w:ascii="Times New Roman" w:eastAsia="MS Mincho" w:hAnsi="Times New Roman"/>
          <w:sz w:val="24"/>
          <w:szCs w:val="24"/>
        </w:rPr>
        <w:t xml:space="preserve">: Osielsko, Niwy, oraz Maksymilianowo, Żołędowo i Niemcz  między sobą oraz z  miastem Bydgoszcz. </w:t>
      </w:r>
    </w:p>
    <w:p w:rsidR="008B2D02" w:rsidRPr="00AB3968" w:rsidRDefault="007E61A3" w:rsidP="009E0849">
      <w:pPr>
        <w:pStyle w:val="Zwykytekst"/>
        <w:spacing w:line="264" w:lineRule="auto"/>
        <w:jc w:val="both"/>
        <w:rPr>
          <w:rFonts w:ascii="Times New Roman" w:eastAsia="MS Mincho" w:hAnsi="Times New Roman"/>
          <w:sz w:val="24"/>
          <w:szCs w:val="24"/>
        </w:rPr>
      </w:pPr>
      <w:r>
        <w:rPr>
          <w:rFonts w:ascii="Times New Roman" w:eastAsia="MS Mincho" w:hAnsi="Times New Roman"/>
          <w:sz w:val="24"/>
          <w:szCs w:val="24"/>
        </w:rPr>
        <w:t>D</w:t>
      </w:r>
      <w:r w:rsidR="00B36059" w:rsidRPr="00AB3968">
        <w:rPr>
          <w:rFonts w:ascii="Times New Roman" w:hAnsi="Times New Roman"/>
          <w:sz w:val="24"/>
          <w:szCs w:val="24"/>
        </w:rPr>
        <w:t xml:space="preserve">otacja dla Miasta Bydgoszczy na dofinansowanie </w:t>
      </w:r>
      <w:r w:rsidR="00880E5E" w:rsidRPr="00AB3968">
        <w:rPr>
          <w:rFonts w:ascii="Times New Roman" w:hAnsi="Times New Roman"/>
          <w:sz w:val="24"/>
          <w:szCs w:val="24"/>
        </w:rPr>
        <w:t xml:space="preserve">usług przewozowych świadczonych dla mieszkańców </w:t>
      </w:r>
      <w:proofErr w:type="spellStart"/>
      <w:r w:rsidR="00880E5E" w:rsidRPr="00AB3968">
        <w:rPr>
          <w:rFonts w:ascii="Times New Roman" w:hAnsi="Times New Roman"/>
          <w:sz w:val="24"/>
          <w:szCs w:val="24"/>
        </w:rPr>
        <w:t>gminy</w:t>
      </w:r>
      <w:r w:rsidR="00F70D60">
        <w:rPr>
          <w:rFonts w:ascii="Times New Roman" w:hAnsi="Times New Roman"/>
          <w:sz w:val="24"/>
          <w:szCs w:val="24"/>
        </w:rPr>
        <w:t>wyniesie</w:t>
      </w:r>
      <w:proofErr w:type="spellEnd"/>
      <w:r>
        <w:rPr>
          <w:rFonts w:ascii="Times New Roman" w:hAnsi="Times New Roman"/>
          <w:sz w:val="24"/>
          <w:szCs w:val="24"/>
        </w:rPr>
        <w:t xml:space="preserve">- 1 200 000 zł.  </w:t>
      </w:r>
      <w:r w:rsidR="00F70D60">
        <w:rPr>
          <w:rFonts w:ascii="Times New Roman" w:hAnsi="Times New Roman"/>
          <w:sz w:val="24"/>
          <w:szCs w:val="24"/>
        </w:rPr>
        <w:t>K</w:t>
      </w:r>
      <w:r w:rsidR="00A10E78" w:rsidRPr="00AB3968">
        <w:rPr>
          <w:rFonts w:ascii="Times New Roman" w:hAnsi="Times New Roman"/>
          <w:sz w:val="24"/>
          <w:szCs w:val="24"/>
        </w:rPr>
        <w:t xml:space="preserve">wota </w:t>
      </w:r>
      <w:r w:rsidR="00B2106C" w:rsidRPr="00AB3968">
        <w:rPr>
          <w:rFonts w:ascii="Times New Roman" w:hAnsi="Times New Roman"/>
          <w:sz w:val="24"/>
          <w:szCs w:val="24"/>
        </w:rPr>
        <w:t>10</w:t>
      </w:r>
      <w:r w:rsidR="00A10E78" w:rsidRPr="00AB3968">
        <w:rPr>
          <w:rFonts w:ascii="Times New Roman" w:hAnsi="Times New Roman"/>
          <w:sz w:val="24"/>
          <w:szCs w:val="24"/>
        </w:rPr>
        <w:t xml:space="preserve"> 000 </w:t>
      </w:r>
      <w:proofErr w:type="spellStart"/>
      <w:r w:rsidR="00A10E78" w:rsidRPr="00AB3968">
        <w:rPr>
          <w:rFonts w:ascii="Times New Roman" w:hAnsi="Times New Roman"/>
          <w:sz w:val="24"/>
          <w:szCs w:val="24"/>
        </w:rPr>
        <w:t>zł</w:t>
      </w:r>
      <w:r w:rsidR="00721C03" w:rsidRPr="00AB3968">
        <w:rPr>
          <w:rFonts w:ascii="Times New Roman" w:hAnsi="Times New Roman"/>
          <w:sz w:val="24"/>
          <w:szCs w:val="24"/>
        </w:rPr>
        <w:t>przeznaczona</w:t>
      </w:r>
      <w:proofErr w:type="spellEnd"/>
      <w:r w:rsidR="00721C03" w:rsidRPr="00AB3968">
        <w:rPr>
          <w:rFonts w:ascii="Times New Roman" w:hAnsi="Times New Roman"/>
          <w:sz w:val="24"/>
          <w:szCs w:val="24"/>
        </w:rPr>
        <w:t xml:space="preserve"> zostanie na </w:t>
      </w:r>
      <w:r w:rsidR="00904802">
        <w:rPr>
          <w:rFonts w:ascii="Times New Roman" w:hAnsi="Times New Roman"/>
          <w:sz w:val="24"/>
          <w:szCs w:val="24"/>
        </w:rPr>
        <w:t xml:space="preserve">poprawę </w:t>
      </w:r>
      <w:r w:rsidR="00942E4E" w:rsidRPr="00AB3968">
        <w:rPr>
          <w:rFonts w:ascii="Times New Roman" w:hAnsi="Times New Roman"/>
          <w:sz w:val="24"/>
          <w:szCs w:val="24"/>
        </w:rPr>
        <w:t>infr</w:t>
      </w:r>
      <w:r w:rsidR="009B497C" w:rsidRPr="00AB3968">
        <w:rPr>
          <w:rFonts w:ascii="Times New Roman" w:hAnsi="Times New Roman"/>
          <w:sz w:val="24"/>
          <w:szCs w:val="24"/>
        </w:rPr>
        <w:t>a</w:t>
      </w:r>
      <w:r w:rsidR="00942E4E" w:rsidRPr="00AB3968">
        <w:rPr>
          <w:rFonts w:ascii="Times New Roman" w:hAnsi="Times New Roman"/>
          <w:sz w:val="24"/>
          <w:szCs w:val="24"/>
        </w:rPr>
        <w:t>s</w:t>
      </w:r>
      <w:r w:rsidR="009B497C" w:rsidRPr="00AB3968">
        <w:rPr>
          <w:rFonts w:ascii="Times New Roman" w:hAnsi="Times New Roman"/>
          <w:sz w:val="24"/>
          <w:szCs w:val="24"/>
        </w:rPr>
        <w:t>t</w:t>
      </w:r>
      <w:r w:rsidR="00942E4E" w:rsidRPr="00AB3968">
        <w:rPr>
          <w:rFonts w:ascii="Times New Roman" w:hAnsi="Times New Roman"/>
          <w:sz w:val="24"/>
          <w:szCs w:val="24"/>
        </w:rPr>
        <w:t xml:space="preserve">ruktury </w:t>
      </w:r>
      <w:r w:rsidR="009B497C" w:rsidRPr="00AB3968">
        <w:rPr>
          <w:rFonts w:ascii="Times New Roman" w:hAnsi="Times New Roman"/>
          <w:sz w:val="24"/>
          <w:szCs w:val="24"/>
        </w:rPr>
        <w:t xml:space="preserve"> przy</w:t>
      </w:r>
      <w:r w:rsidR="00942E4E" w:rsidRPr="00AB3968">
        <w:rPr>
          <w:rFonts w:ascii="Times New Roman" w:hAnsi="Times New Roman"/>
          <w:sz w:val="24"/>
          <w:szCs w:val="24"/>
        </w:rPr>
        <w:t xml:space="preserve">stankowej </w:t>
      </w:r>
      <w:r w:rsidR="00904802">
        <w:rPr>
          <w:rFonts w:ascii="Times New Roman" w:hAnsi="Times New Roman"/>
          <w:sz w:val="24"/>
          <w:szCs w:val="24"/>
        </w:rPr>
        <w:t xml:space="preserve"> i organizację</w:t>
      </w:r>
      <w:r w:rsidR="00264969" w:rsidRPr="00AB3968">
        <w:rPr>
          <w:rFonts w:ascii="Times New Roman" w:hAnsi="Times New Roman"/>
          <w:sz w:val="24"/>
          <w:szCs w:val="24"/>
        </w:rPr>
        <w:t xml:space="preserve"> ruchu</w:t>
      </w:r>
      <w:r w:rsidR="00774F67" w:rsidRPr="00AB3968">
        <w:rPr>
          <w:rFonts w:ascii="Times New Roman" w:hAnsi="Times New Roman"/>
          <w:sz w:val="24"/>
          <w:szCs w:val="24"/>
        </w:rPr>
        <w:t>.</w:t>
      </w:r>
    </w:p>
    <w:p w:rsidR="004F5A17" w:rsidRPr="00AB3968" w:rsidRDefault="00904802" w:rsidP="009E0849">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W ramach wydatków inwestycyjnych </w:t>
      </w:r>
      <w:r w:rsidR="002D7B35" w:rsidRPr="00AB3968">
        <w:rPr>
          <w:rFonts w:ascii="Times New Roman" w:hAnsi="Times New Roman"/>
          <w:sz w:val="24"/>
          <w:szCs w:val="24"/>
        </w:rPr>
        <w:t>zaplanowano</w:t>
      </w:r>
      <w:r>
        <w:rPr>
          <w:rFonts w:ascii="Times New Roman" w:hAnsi="Times New Roman"/>
          <w:sz w:val="24"/>
          <w:szCs w:val="24"/>
        </w:rPr>
        <w:t xml:space="preserve"> b</w:t>
      </w:r>
      <w:r w:rsidR="002D7B35" w:rsidRPr="00AB3968">
        <w:rPr>
          <w:rFonts w:ascii="Times New Roman" w:hAnsi="Times New Roman"/>
          <w:sz w:val="24"/>
          <w:szCs w:val="24"/>
        </w:rPr>
        <w:t>udow</w:t>
      </w:r>
      <w:r w:rsidR="00496D5B" w:rsidRPr="00AB3968">
        <w:rPr>
          <w:rFonts w:ascii="Times New Roman" w:hAnsi="Times New Roman"/>
          <w:sz w:val="24"/>
          <w:szCs w:val="24"/>
        </w:rPr>
        <w:t>ę</w:t>
      </w:r>
      <w:r w:rsidR="002D7B35" w:rsidRPr="00AB3968">
        <w:rPr>
          <w:rFonts w:ascii="Times New Roman" w:hAnsi="Times New Roman"/>
          <w:sz w:val="24"/>
          <w:szCs w:val="24"/>
        </w:rPr>
        <w:t xml:space="preserve"> zatoki autobusowej przy ul. Bydgoskiej w Żołędowie</w:t>
      </w:r>
      <w:r>
        <w:rPr>
          <w:rFonts w:ascii="Times New Roman" w:hAnsi="Times New Roman"/>
          <w:sz w:val="24"/>
          <w:szCs w:val="24"/>
        </w:rPr>
        <w:t xml:space="preserve"> wraz z oświetleniem.</w:t>
      </w:r>
    </w:p>
    <w:p w:rsidR="00D83A9F" w:rsidRDefault="00D83A9F" w:rsidP="009E0849">
      <w:pPr>
        <w:autoSpaceDE w:val="0"/>
        <w:autoSpaceDN w:val="0"/>
        <w:adjustRightInd w:val="0"/>
        <w:spacing w:after="0" w:line="264" w:lineRule="auto"/>
        <w:jc w:val="both"/>
        <w:rPr>
          <w:rFonts w:ascii="Times New Roman" w:hAnsi="Times New Roman"/>
          <w:sz w:val="24"/>
          <w:szCs w:val="24"/>
          <w:u w:val="single"/>
        </w:rPr>
      </w:pPr>
    </w:p>
    <w:p w:rsidR="00721C03" w:rsidRPr="00AB3968" w:rsidRDefault="00721C03" w:rsidP="009E0849">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60013 – Drogi </w:t>
      </w:r>
      <w:r w:rsidR="000D2924" w:rsidRPr="00AB3968">
        <w:rPr>
          <w:rFonts w:ascii="Times New Roman" w:hAnsi="Times New Roman"/>
          <w:sz w:val="24"/>
          <w:szCs w:val="24"/>
          <w:u w:val="single"/>
        </w:rPr>
        <w:t>publiczne wojewódzkie  – 120 000</w:t>
      </w:r>
      <w:r w:rsidRPr="00AB3968">
        <w:rPr>
          <w:rFonts w:ascii="Times New Roman" w:hAnsi="Times New Roman"/>
          <w:sz w:val="24"/>
          <w:szCs w:val="24"/>
          <w:u w:val="single"/>
        </w:rPr>
        <w:t xml:space="preserve"> zł </w:t>
      </w:r>
    </w:p>
    <w:p w:rsidR="00144E19" w:rsidRPr="00AB3968" w:rsidRDefault="00721C03" w:rsidP="009E0849">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W rozdz</w:t>
      </w:r>
      <w:r w:rsidR="00144E19" w:rsidRPr="00AB3968">
        <w:rPr>
          <w:rFonts w:ascii="Times New Roman" w:hAnsi="Times New Roman"/>
          <w:sz w:val="24"/>
          <w:szCs w:val="24"/>
        </w:rPr>
        <w:t xml:space="preserve">iale zaplanowano pomoc rzeczową </w:t>
      </w:r>
      <w:r w:rsidRPr="00AB3968">
        <w:rPr>
          <w:rFonts w:ascii="Times New Roman" w:hAnsi="Times New Roman"/>
          <w:sz w:val="24"/>
          <w:szCs w:val="24"/>
        </w:rPr>
        <w:t>dla Województwa Kujaws</w:t>
      </w:r>
      <w:r w:rsidR="000D2924" w:rsidRPr="00AB3968">
        <w:rPr>
          <w:rFonts w:ascii="Times New Roman" w:hAnsi="Times New Roman"/>
          <w:sz w:val="24"/>
          <w:szCs w:val="24"/>
        </w:rPr>
        <w:t>ko- Po</w:t>
      </w:r>
      <w:r w:rsidR="00904802">
        <w:rPr>
          <w:rFonts w:ascii="Times New Roman" w:hAnsi="Times New Roman"/>
          <w:sz w:val="24"/>
          <w:szCs w:val="24"/>
        </w:rPr>
        <w:t>morskiego w kwocie 120 000 zł. Zgodnie z uzgodnieniami z samorządem województwa Urząd wykona dokumentację projektową dotyczącą zadania: "</w:t>
      </w:r>
      <w:r w:rsidR="000D2924" w:rsidRPr="00AB3968">
        <w:rPr>
          <w:rFonts w:ascii="Times New Roman" w:hAnsi="Times New Roman"/>
          <w:sz w:val="24"/>
          <w:szCs w:val="24"/>
        </w:rPr>
        <w:t>Budowa chodnika i przebudowa jezdni drogi wojewódzkiej nr 244 ul. J</w:t>
      </w:r>
      <w:r w:rsidR="00144E19" w:rsidRPr="00AB3968">
        <w:rPr>
          <w:rFonts w:ascii="Times New Roman" w:hAnsi="Times New Roman"/>
          <w:sz w:val="24"/>
          <w:szCs w:val="24"/>
        </w:rPr>
        <w:t>astrzę</w:t>
      </w:r>
      <w:r w:rsidR="000D2924" w:rsidRPr="00AB3968">
        <w:rPr>
          <w:rFonts w:ascii="Times New Roman" w:hAnsi="Times New Roman"/>
          <w:sz w:val="24"/>
          <w:szCs w:val="24"/>
        </w:rPr>
        <w:t>bia w Żołędowie</w:t>
      </w:r>
      <w:r w:rsidR="00904802">
        <w:rPr>
          <w:rFonts w:ascii="Times New Roman" w:hAnsi="Times New Roman"/>
          <w:sz w:val="24"/>
          <w:szCs w:val="24"/>
        </w:rPr>
        <w:t>"</w:t>
      </w:r>
      <w:r w:rsidR="000D2924" w:rsidRPr="00AB3968">
        <w:rPr>
          <w:rFonts w:ascii="Times New Roman" w:hAnsi="Times New Roman"/>
          <w:sz w:val="24"/>
          <w:szCs w:val="24"/>
        </w:rPr>
        <w:t>.</w:t>
      </w:r>
    </w:p>
    <w:p w:rsidR="00144E19" w:rsidRPr="00AB3968" w:rsidRDefault="00144E19" w:rsidP="009E0849">
      <w:pPr>
        <w:autoSpaceDE w:val="0"/>
        <w:autoSpaceDN w:val="0"/>
        <w:adjustRightInd w:val="0"/>
        <w:spacing w:after="0" w:line="264" w:lineRule="auto"/>
        <w:jc w:val="both"/>
        <w:rPr>
          <w:rFonts w:ascii="Times New Roman" w:hAnsi="Times New Roman"/>
          <w:color w:val="FF0000"/>
          <w:sz w:val="24"/>
          <w:szCs w:val="24"/>
        </w:rPr>
      </w:pPr>
    </w:p>
    <w:p w:rsidR="0030420D" w:rsidRDefault="0030420D" w:rsidP="009E0849">
      <w:pPr>
        <w:autoSpaceDE w:val="0"/>
        <w:autoSpaceDN w:val="0"/>
        <w:adjustRightInd w:val="0"/>
        <w:spacing w:after="0" w:line="264" w:lineRule="auto"/>
        <w:jc w:val="both"/>
        <w:rPr>
          <w:rFonts w:ascii="Times New Roman" w:hAnsi="Times New Roman"/>
          <w:sz w:val="24"/>
          <w:szCs w:val="24"/>
          <w:u w:val="single"/>
        </w:rPr>
      </w:pPr>
    </w:p>
    <w:p w:rsidR="0030420D" w:rsidRDefault="0030420D" w:rsidP="009E0849">
      <w:pPr>
        <w:autoSpaceDE w:val="0"/>
        <w:autoSpaceDN w:val="0"/>
        <w:adjustRightInd w:val="0"/>
        <w:spacing w:after="0" w:line="264" w:lineRule="auto"/>
        <w:jc w:val="both"/>
        <w:rPr>
          <w:rFonts w:ascii="Times New Roman" w:hAnsi="Times New Roman"/>
          <w:sz w:val="24"/>
          <w:szCs w:val="24"/>
          <w:u w:val="single"/>
        </w:rPr>
      </w:pPr>
    </w:p>
    <w:p w:rsidR="0030420D" w:rsidRDefault="0030420D" w:rsidP="009E0849">
      <w:pPr>
        <w:autoSpaceDE w:val="0"/>
        <w:autoSpaceDN w:val="0"/>
        <w:adjustRightInd w:val="0"/>
        <w:spacing w:after="0" w:line="264" w:lineRule="auto"/>
        <w:jc w:val="both"/>
        <w:rPr>
          <w:rFonts w:ascii="Times New Roman" w:hAnsi="Times New Roman"/>
          <w:sz w:val="24"/>
          <w:szCs w:val="24"/>
          <w:u w:val="single"/>
        </w:rPr>
      </w:pPr>
    </w:p>
    <w:p w:rsidR="00721C03" w:rsidRPr="00AB3968" w:rsidRDefault="00721C03" w:rsidP="009E0849">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lastRenderedPageBreak/>
        <w:t xml:space="preserve">Rozdział 60014 – Drogi publiczne powiatowe  –  </w:t>
      </w:r>
      <w:r w:rsidR="00144E19" w:rsidRPr="00AB3968">
        <w:rPr>
          <w:rFonts w:ascii="Times New Roman" w:hAnsi="Times New Roman"/>
          <w:sz w:val="24"/>
          <w:szCs w:val="24"/>
          <w:u w:val="single"/>
        </w:rPr>
        <w:t>960 000</w:t>
      </w:r>
      <w:r w:rsidRPr="00AB3968">
        <w:rPr>
          <w:rFonts w:ascii="Times New Roman" w:hAnsi="Times New Roman"/>
          <w:sz w:val="24"/>
          <w:szCs w:val="24"/>
          <w:u w:val="single"/>
        </w:rPr>
        <w:t xml:space="preserve"> zł </w:t>
      </w:r>
    </w:p>
    <w:p w:rsidR="009B221F" w:rsidRPr="00AB3968" w:rsidRDefault="009B221F" w:rsidP="009E0849">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w tym: </w:t>
      </w:r>
    </w:p>
    <w:p w:rsidR="009B221F" w:rsidRDefault="009B221F" w:rsidP="00FC466D">
      <w:pPr>
        <w:pStyle w:val="Akapitzlist"/>
        <w:numPr>
          <w:ilvl w:val="0"/>
          <w:numId w:val="103"/>
        </w:numPr>
        <w:autoSpaceDE w:val="0"/>
        <w:autoSpaceDN w:val="0"/>
        <w:adjustRightInd w:val="0"/>
        <w:spacing w:after="0" w:line="264" w:lineRule="auto"/>
        <w:jc w:val="both"/>
        <w:rPr>
          <w:rFonts w:ascii="Times New Roman" w:hAnsi="Times New Roman"/>
          <w:sz w:val="24"/>
          <w:szCs w:val="24"/>
        </w:rPr>
      </w:pPr>
      <w:r w:rsidRPr="00904802">
        <w:rPr>
          <w:rFonts w:ascii="Times New Roman" w:hAnsi="Times New Roman"/>
          <w:sz w:val="24"/>
          <w:szCs w:val="24"/>
        </w:rPr>
        <w:t>wydatki bieżące – 60 000 zł</w:t>
      </w:r>
      <w:r w:rsidR="001A50F4" w:rsidRPr="00904802">
        <w:rPr>
          <w:rFonts w:ascii="Times New Roman" w:hAnsi="Times New Roman"/>
          <w:sz w:val="24"/>
          <w:szCs w:val="24"/>
        </w:rPr>
        <w:t>,</w:t>
      </w:r>
    </w:p>
    <w:p w:rsidR="009B221F" w:rsidRPr="00904802" w:rsidRDefault="009B221F" w:rsidP="00FC466D">
      <w:pPr>
        <w:pStyle w:val="Akapitzlist"/>
        <w:numPr>
          <w:ilvl w:val="0"/>
          <w:numId w:val="103"/>
        </w:numPr>
        <w:autoSpaceDE w:val="0"/>
        <w:autoSpaceDN w:val="0"/>
        <w:adjustRightInd w:val="0"/>
        <w:spacing w:after="0" w:line="264" w:lineRule="auto"/>
        <w:jc w:val="both"/>
        <w:rPr>
          <w:rFonts w:ascii="Times New Roman" w:hAnsi="Times New Roman"/>
          <w:sz w:val="24"/>
          <w:szCs w:val="24"/>
        </w:rPr>
      </w:pPr>
      <w:r w:rsidRPr="00904802">
        <w:rPr>
          <w:rFonts w:ascii="Times New Roman" w:hAnsi="Times New Roman"/>
          <w:sz w:val="24"/>
          <w:szCs w:val="24"/>
        </w:rPr>
        <w:t xml:space="preserve">wydatki majątkowe – 900 000 zł </w:t>
      </w:r>
    </w:p>
    <w:p w:rsidR="00FC6AF9" w:rsidRPr="00AB3968" w:rsidRDefault="00721C03" w:rsidP="00F75227">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Zaplanowano środki  na zimowe utrzymanie dróg powiatowych położonych  w Gminie </w:t>
      </w:r>
      <w:r w:rsidR="00452023" w:rsidRPr="00AB3968">
        <w:rPr>
          <w:rFonts w:ascii="Times New Roman" w:hAnsi="Times New Roman"/>
          <w:sz w:val="24"/>
          <w:szCs w:val="24"/>
        </w:rPr>
        <w:t xml:space="preserve">Osielsko. W roku 2013 r. </w:t>
      </w:r>
      <w:r w:rsidR="00FC6AF9" w:rsidRPr="00AB3968">
        <w:rPr>
          <w:rFonts w:ascii="Times New Roman" w:hAnsi="Times New Roman"/>
          <w:sz w:val="24"/>
          <w:szCs w:val="24"/>
        </w:rPr>
        <w:t xml:space="preserve">Gmina Osielsko podpisała </w:t>
      </w:r>
      <w:r w:rsidR="00452023" w:rsidRPr="00AB3968">
        <w:rPr>
          <w:rFonts w:ascii="Times New Roman" w:hAnsi="Times New Roman"/>
          <w:sz w:val="24"/>
          <w:szCs w:val="24"/>
        </w:rPr>
        <w:t xml:space="preserve">na czas nieokreślony </w:t>
      </w:r>
      <w:r w:rsidR="00FC6AF9" w:rsidRPr="00AB3968">
        <w:rPr>
          <w:rFonts w:ascii="Times New Roman" w:hAnsi="Times New Roman"/>
          <w:sz w:val="24"/>
          <w:szCs w:val="24"/>
        </w:rPr>
        <w:t xml:space="preserve">porozumienie ze Starostą Powiatu Bydgoskiego, którego przedmiotem było powierzenie </w:t>
      </w:r>
      <w:r w:rsidR="00904802">
        <w:rPr>
          <w:rFonts w:ascii="Times New Roman" w:hAnsi="Times New Roman"/>
          <w:sz w:val="24"/>
          <w:szCs w:val="24"/>
        </w:rPr>
        <w:t xml:space="preserve">Gminie </w:t>
      </w:r>
      <w:r w:rsidR="00FC6AF9" w:rsidRPr="00AB3968">
        <w:rPr>
          <w:rFonts w:ascii="Times New Roman" w:hAnsi="Times New Roman"/>
          <w:sz w:val="24"/>
          <w:szCs w:val="24"/>
        </w:rPr>
        <w:t xml:space="preserve">zadania polegającego na zimowym utrzymaniu dróg powiatowych na długości 16 km położonych na terenie </w:t>
      </w:r>
      <w:r w:rsidR="00693D0C" w:rsidRPr="00AB3968">
        <w:rPr>
          <w:rFonts w:ascii="Times New Roman" w:hAnsi="Times New Roman"/>
          <w:sz w:val="24"/>
          <w:szCs w:val="24"/>
        </w:rPr>
        <w:t>gminy Osielsko</w:t>
      </w:r>
      <w:r w:rsidR="009812D8" w:rsidRPr="00AB3968">
        <w:rPr>
          <w:rFonts w:ascii="Times New Roman" w:hAnsi="Times New Roman"/>
          <w:sz w:val="24"/>
          <w:szCs w:val="24"/>
        </w:rPr>
        <w:t xml:space="preserve">. </w:t>
      </w:r>
      <w:r w:rsidR="00F75227">
        <w:rPr>
          <w:rFonts w:ascii="Times New Roman" w:hAnsi="Times New Roman"/>
          <w:sz w:val="24"/>
          <w:szCs w:val="24"/>
        </w:rPr>
        <w:t xml:space="preserve">Starostwo przekazuje na ten cel dotację. </w:t>
      </w:r>
      <w:r w:rsidR="00452023" w:rsidRPr="00AB3968">
        <w:rPr>
          <w:rFonts w:ascii="Times New Roman" w:hAnsi="Times New Roman"/>
          <w:sz w:val="24"/>
          <w:szCs w:val="24"/>
        </w:rPr>
        <w:t>K</w:t>
      </w:r>
      <w:r w:rsidR="009812D8" w:rsidRPr="00AB3968">
        <w:rPr>
          <w:rFonts w:ascii="Times New Roman" w:hAnsi="Times New Roman"/>
          <w:sz w:val="24"/>
          <w:szCs w:val="24"/>
        </w:rPr>
        <w:t xml:space="preserve">woty dotacji na poszczególne sezony zimowe </w:t>
      </w:r>
      <w:r w:rsidR="00452023" w:rsidRPr="00AB3968">
        <w:rPr>
          <w:rFonts w:ascii="Times New Roman" w:hAnsi="Times New Roman"/>
          <w:sz w:val="24"/>
          <w:szCs w:val="24"/>
        </w:rPr>
        <w:t xml:space="preserve">określane są </w:t>
      </w:r>
      <w:r w:rsidR="009B221F" w:rsidRPr="00AB3968">
        <w:rPr>
          <w:rFonts w:ascii="Times New Roman" w:hAnsi="Times New Roman"/>
          <w:sz w:val="24"/>
          <w:szCs w:val="24"/>
        </w:rPr>
        <w:t>corocznie</w:t>
      </w:r>
      <w:r w:rsidR="004C5D38" w:rsidRPr="00AB3968">
        <w:rPr>
          <w:rFonts w:ascii="Times New Roman" w:hAnsi="Times New Roman"/>
          <w:sz w:val="24"/>
          <w:szCs w:val="24"/>
        </w:rPr>
        <w:t xml:space="preserve"> w drodze </w:t>
      </w:r>
      <w:proofErr w:type="spellStart"/>
      <w:r w:rsidR="004C5D38" w:rsidRPr="00AB3968">
        <w:rPr>
          <w:rFonts w:ascii="Times New Roman" w:hAnsi="Times New Roman"/>
          <w:sz w:val="24"/>
          <w:szCs w:val="24"/>
        </w:rPr>
        <w:t>aneksu</w:t>
      </w:r>
      <w:r w:rsidR="00B90D70" w:rsidRPr="00AB3968">
        <w:rPr>
          <w:rFonts w:ascii="Times New Roman" w:hAnsi="Times New Roman"/>
          <w:sz w:val="24"/>
          <w:szCs w:val="24"/>
        </w:rPr>
        <w:t>.</w:t>
      </w:r>
      <w:r w:rsidR="00FC6AF9" w:rsidRPr="00AB3968">
        <w:rPr>
          <w:rFonts w:ascii="Times New Roman" w:hAnsi="Times New Roman"/>
          <w:sz w:val="24"/>
          <w:szCs w:val="24"/>
        </w:rPr>
        <w:t>Wykonanie</w:t>
      </w:r>
      <w:proofErr w:type="spellEnd"/>
      <w:r w:rsidR="00FC6AF9" w:rsidRPr="00AB3968">
        <w:rPr>
          <w:rFonts w:ascii="Times New Roman" w:hAnsi="Times New Roman"/>
          <w:sz w:val="24"/>
          <w:szCs w:val="24"/>
        </w:rPr>
        <w:t xml:space="preserve"> zadania gmina zleci</w:t>
      </w:r>
      <w:r w:rsidR="00904802">
        <w:rPr>
          <w:rFonts w:ascii="Times New Roman" w:hAnsi="Times New Roman"/>
          <w:sz w:val="24"/>
          <w:szCs w:val="24"/>
        </w:rPr>
        <w:t>ła</w:t>
      </w:r>
      <w:r w:rsidR="00FC6AF9" w:rsidRPr="00AB3968">
        <w:rPr>
          <w:rFonts w:ascii="Times New Roman" w:hAnsi="Times New Roman"/>
          <w:sz w:val="24"/>
          <w:szCs w:val="24"/>
        </w:rPr>
        <w:t xml:space="preserve"> Gminnemu Zakładowi Komunalnemu w Żołędowie </w:t>
      </w:r>
      <w:r w:rsidR="008F2E10" w:rsidRPr="00AB3968">
        <w:rPr>
          <w:rFonts w:ascii="Times New Roman" w:hAnsi="Times New Roman"/>
          <w:sz w:val="24"/>
          <w:szCs w:val="24"/>
        </w:rPr>
        <w:t>(zarządcy dróg gminnych).</w:t>
      </w:r>
      <w:r w:rsidR="00F75227">
        <w:rPr>
          <w:rFonts w:ascii="Times New Roman" w:hAnsi="Times New Roman"/>
          <w:sz w:val="24"/>
          <w:szCs w:val="24"/>
        </w:rPr>
        <w:t>Planuje się wydatki na ten cel w wysokości planowanej dotacji tj. 60 000,00 zł.</w:t>
      </w:r>
    </w:p>
    <w:p w:rsidR="00D53504" w:rsidRDefault="009B221F" w:rsidP="00F75227">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Na  wydatki </w:t>
      </w:r>
      <w:r w:rsidR="008519CD" w:rsidRPr="00AB3968">
        <w:rPr>
          <w:rFonts w:ascii="Times New Roman" w:hAnsi="Times New Roman"/>
          <w:sz w:val="24"/>
          <w:szCs w:val="24"/>
        </w:rPr>
        <w:t xml:space="preserve">inwestycje </w:t>
      </w:r>
      <w:r w:rsidRPr="00AB3968">
        <w:rPr>
          <w:rFonts w:ascii="Times New Roman" w:hAnsi="Times New Roman"/>
          <w:sz w:val="24"/>
          <w:szCs w:val="24"/>
        </w:rPr>
        <w:t xml:space="preserve"> zaplanowano 900 000 zł. Jest </w:t>
      </w:r>
      <w:r w:rsidR="00D53504" w:rsidRPr="00AB3968">
        <w:rPr>
          <w:rFonts w:ascii="Times New Roman" w:hAnsi="Times New Roman"/>
          <w:sz w:val="24"/>
          <w:szCs w:val="24"/>
        </w:rPr>
        <w:t xml:space="preserve">to dotacja celowa na  pomoc finansową </w:t>
      </w:r>
      <w:r w:rsidR="00973948" w:rsidRPr="00AB3968">
        <w:rPr>
          <w:rFonts w:ascii="Times New Roman" w:hAnsi="Times New Roman"/>
          <w:sz w:val="24"/>
          <w:szCs w:val="24"/>
        </w:rPr>
        <w:t>dla Powiatu</w:t>
      </w:r>
      <w:r w:rsidR="00895AC3" w:rsidRPr="00AB3968">
        <w:rPr>
          <w:rFonts w:ascii="Times New Roman" w:hAnsi="Times New Roman"/>
          <w:sz w:val="24"/>
          <w:szCs w:val="24"/>
        </w:rPr>
        <w:t xml:space="preserve"> Bydgoskiego</w:t>
      </w:r>
      <w:r w:rsidR="006422B6" w:rsidRPr="00AB3968">
        <w:rPr>
          <w:rFonts w:ascii="Times New Roman" w:hAnsi="Times New Roman"/>
          <w:sz w:val="24"/>
          <w:szCs w:val="24"/>
        </w:rPr>
        <w:t xml:space="preserve"> z przeznaczeniem na realizację </w:t>
      </w:r>
      <w:r w:rsidR="00D54A79">
        <w:rPr>
          <w:rFonts w:ascii="Times New Roman" w:hAnsi="Times New Roman"/>
          <w:sz w:val="24"/>
          <w:szCs w:val="24"/>
        </w:rPr>
        <w:t xml:space="preserve">zadań inwestycyjnych na drogach </w:t>
      </w:r>
      <w:r w:rsidR="00D53504" w:rsidRPr="00AB3968">
        <w:rPr>
          <w:rFonts w:ascii="Times New Roman" w:hAnsi="Times New Roman"/>
          <w:sz w:val="24"/>
          <w:szCs w:val="24"/>
        </w:rPr>
        <w:t>powiatowych</w:t>
      </w:r>
      <w:r w:rsidR="00D54A79">
        <w:rPr>
          <w:rFonts w:ascii="Times New Roman" w:hAnsi="Times New Roman"/>
          <w:sz w:val="24"/>
          <w:szCs w:val="24"/>
        </w:rPr>
        <w:t xml:space="preserve"> - uchwała Rady Gminy Osielsko Nr IX/90/2015 z dnia 27 października 2015 r.</w:t>
      </w:r>
    </w:p>
    <w:p w:rsidR="00D54A79" w:rsidRPr="00AB3968" w:rsidRDefault="00D54A79" w:rsidP="009E0849">
      <w:pPr>
        <w:autoSpaceDE w:val="0"/>
        <w:autoSpaceDN w:val="0"/>
        <w:adjustRightInd w:val="0"/>
        <w:spacing w:after="0" w:line="264" w:lineRule="auto"/>
        <w:jc w:val="both"/>
        <w:rPr>
          <w:rFonts w:ascii="Times New Roman" w:hAnsi="Times New Roman"/>
          <w:color w:val="FF0000"/>
          <w:sz w:val="24"/>
          <w:szCs w:val="24"/>
        </w:rPr>
      </w:pPr>
    </w:p>
    <w:p w:rsidR="00721C03" w:rsidRPr="00AB3968" w:rsidRDefault="00721C03" w:rsidP="009E0849">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60016 – Drogi publiczne gminne – </w:t>
      </w:r>
      <w:r w:rsidR="00C54783">
        <w:rPr>
          <w:rFonts w:ascii="Times New Roman" w:hAnsi="Times New Roman"/>
          <w:sz w:val="24"/>
          <w:szCs w:val="24"/>
          <w:u w:val="single"/>
        </w:rPr>
        <w:t>12 095 500</w:t>
      </w:r>
      <w:r w:rsidRPr="00AB3968">
        <w:rPr>
          <w:rFonts w:ascii="Times New Roman" w:hAnsi="Times New Roman"/>
          <w:sz w:val="24"/>
          <w:szCs w:val="24"/>
          <w:u w:val="single"/>
        </w:rPr>
        <w:t xml:space="preserve"> zł </w:t>
      </w:r>
    </w:p>
    <w:p w:rsidR="005B3550" w:rsidRPr="00AB3968" w:rsidRDefault="005B3550" w:rsidP="009E0849">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w tym: </w:t>
      </w:r>
    </w:p>
    <w:p w:rsidR="005B3550" w:rsidRDefault="005B3550" w:rsidP="00FC466D">
      <w:pPr>
        <w:pStyle w:val="Akapitzlist"/>
        <w:numPr>
          <w:ilvl w:val="0"/>
          <w:numId w:val="104"/>
        </w:numPr>
        <w:autoSpaceDE w:val="0"/>
        <w:autoSpaceDN w:val="0"/>
        <w:adjustRightInd w:val="0"/>
        <w:spacing w:after="0" w:line="264" w:lineRule="auto"/>
        <w:jc w:val="both"/>
        <w:rPr>
          <w:rFonts w:ascii="Times New Roman" w:hAnsi="Times New Roman"/>
          <w:sz w:val="24"/>
          <w:szCs w:val="24"/>
        </w:rPr>
      </w:pPr>
      <w:r w:rsidRPr="00D54A79">
        <w:rPr>
          <w:rFonts w:ascii="Times New Roman" w:hAnsi="Times New Roman"/>
          <w:sz w:val="24"/>
          <w:szCs w:val="24"/>
        </w:rPr>
        <w:t>wydatki bieżące – 2 270 000 zł</w:t>
      </w:r>
      <w:r w:rsidR="001A50F4" w:rsidRPr="00D54A79">
        <w:rPr>
          <w:rFonts w:ascii="Times New Roman" w:hAnsi="Times New Roman"/>
          <w:sz w:val="24"/>
          <w:szCs w:val="24"/>
        </w:rPr>
        <w:t>,</w:t>
      </w:r>
    </w:p>
    <w:p w:rsidR="005B3550" w:rsidRPr="00D54A79" w:rsidRDefault="00C54783" w:rsidP="00FC466D">
      <w:pPr>
        <w:pStyle w:val="Akapitzlist"/>
        <w:numPr>
          <w:ilvl w:val="0"/>
          <w:numId w:val="104"/>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wydatki majątkowe – 9 825 500</w:t>
      </w:r>
      <w:r w:rsidR="005B3550" w:rsidRPr="00D54A79">
        <w:rPr>
          <w:rFonts w:ascii="Times New Roman" w:hAnsi="Times New Roman"/>
          <w:sz w:val="24"/>
          <w:szCs w:val="24"/>
        </w:rPr>
        <w:t xml:space="preserve"> zł </w:t>
      </w:r>
    </w:p>
    <w:p w:rsidR="005B3550" w:rsidRPr="00AB3968" w:rsidRDefault="006422B6" w:rsidP="009E0849">
      <w:pPr>
        <w:pStyle w:val="Zwykytekst"/>
        <w:spacing w:line="264" w:lineRule="auto"/>
        <w:jc w:val="both"/>
        <w:rPr>
          <w:rFonts w:ascii="Times New Roman" w:hAnsi="Times New Roman"/>
          <w:sz w:val="24"/>
          <w:szCs w:val="24"/>
        </w:rPr>
      </w:pPr>
      <w:r w:rsidRPr="00AB3968">
        <w:rPr>
          <w:rFonts w:ascii="Times New Roman" w:hAnsi="Times New Roman"/>
          <w:sz w:val="24"/>
          <w:szCs w:val="24"/>
        </w:rPr>
        <w:t xml:space="preserve">Kwotę wydatków  </w:t>
      </w:r>
      <w:r w:rsidR="00721C03" w:rsidRPr="00AB3968">
        <w:rPr>
          <w:rFonts w:ascii="Times New Roman" w:hAnsi="Times New Roman"/>
          <w:sz w:val="24"/>
          <w:szCs w:val="24"/>
        </w:rPr>
        <w:t>bieżąc</w:t>
      </w:r>
      <w:r w:rsidRPr="00AB3968">
        <w:rPr>
          <w:rFonts w:ascii="Times New Roman" w:hAnsi="Times New Roman"/>
          <w:sz w:val="24"/>
          <w:szCs w:val="24"/>
        </w:rPr>
        <w:t>ych przeznacza się na</w:t>
      </w:r>
      <w:r w:rsidR="005B3550" w:rsidRPr="00AB3968">
        <w:rPr>
          <w:rFonts w:ascii="Times New Roman" w:hAnsi="Times New Roman"/>
          <w:sz w:val="24"/>
          <w:szCs w:val="24"/>
        </w:rPr>
        <w:t>:</w:t>
      </w:r>
    </w:p>
    <w:p w:rsidR="005B3550" w:rsidRPr="0093384C" w:rsidRDefault="00C54783" w:rsidP="0093384C">
      <w:pPr>
        <w:pStyle w:val="Zwykytekst"/>
        <w:numPr>
          <w:ilvl w:val="0"/>
          <w:numId w:val="105"/>
        </w:numPr>
        <w:spacing w:line="264" w:lineRule="auto"/>
        <w:jc w:val="both"/>
        <w:rPr>
          <w:rFonts w:ascii="Times New Roman" w:hAnsi="Times New Roman"/>
          <w:sz w:val="24"/>
          <w:szCs w:val="24"/>
        </w:rPr>
      </w:pPr>
      <w:r>
        <w:rPr>
          <w:rFonts w:ascii="Times New Roman" w:hAnsi="Times New Roman"/>
          <w:sz w:val="24"/>
          <w:szCs w:val="24"/>
        </w:rPr>
        <w:t>realizacje zadań z zakresu bieżącego</w:t>
      </w:r>
      <w:r w:rsidR="0093384C">
        <w:rPr>
          <w:rFonts w:ascii="Times New Roman" w:hAnsi="Times New Roman"/>
          <w:sz w:val="24"/>
          <w:szCs w:val="24"/>
        </w:rPr>
        <w:t xml:space="preserve"> utrzymania dróg gminnych – kwota 1 400 000 zł,  w tym:</w:t>
      </w:r>
      <w:r>
        <w:rPr>
          <w:rFonts w:ascii="Times New Roman" w:hAnsi="Times New Roman"/>
          <w:sz w:val="24"/>
          <w:szCs w:val="24"/>
        </w:rPr>
        <w:t xml:space="preserve"> </w:t>
      </w:r>
      <w:r w:rsidR="0093384C" w:rsidRPr="00AB3968">
        <w:rPr>
          <w:rFonts w:ascii="Times New Roman" w:hAnsi="Times New Roman"/>
          <w:sz w:val="24"/>
          <w:szCs w:val="24"/>
        </w:rPr>
        <w:t>na administrowanie</w:t>
      </w:r>
      <w:r w:rsidR="0093384C">
        <w:rPr>
          <w:rFonts w:ascii="Times New Roman" w:hAnsi="Times New Roman"/>
          <w:sz w:val="24"/>
          <w:szCs w:val="24"/>
        </w:rPr>
        <w:t xml:space="preserve"> i utrzymanie</w:t>
      </w:r>
      <w:r w:rsidR="0087718D">
        <w:rPr>
          <w:rFonts w:ascii="Times New Roman" w:hAnsi="Times New Roman"/>
          <w:sz w:val="24"/>
          <w:szCs w:val="24"/>
        </w:rPr>
        <w:t xml:space="preserve"> całoroczne  dróg,</w:t>
      </w:r>
      <w:r w:rsidR="0093384C" w:rsidRPr="00AB3968">
        <w:rPr>
          <w:rFonts w:ascii="Times New Roman" w:hAnsi="Times New Roman"/>
          <w:sz w:val="24"/>
          <w:szCs w:val="24"/>
        </w:rPr>
        <w:t xml:space="preserve"> w tym zimowe, utrzymanie w czystości, remonty dróg i placów będących własnością gminy ( drogi zaliczane do kategorii dróg publicznych oraz pozostałe będące na majątku gminy, sukcesywnie przejmowane na mocy decyzji podziałowych ), oznakowanie tych dróg i inne wydatki wynikające z wywiązywania się z obowiązków zarządcy drogi</w:t>
      </w:r>
      <w:r w:rsidR="0093384C">
        <w:rPr>
          <w:rFonts w:ascii="Times New Roman" w:hAnsi="Times New Roman"/>
          <w:sz w:val="24"/>
          <w:szCs w:val="24"/>
        </w:rPr>
        <w:t>.</w:t>
      </w:r>
      <w:r w:rsidR="00721C03" w:rsidRPr="0093384C">
        <w:rPr>
          <w:rFonts w:ascii="Times New Roman" w:hAnsi="Times New Roman"/>
          <w:sz w:val="24"/>
          <w:szCs w:val="24"/>
        </w:rPr>
        <w:t xml:space="preserve"> </w:t>
      </w:r>
      <w:r w:rsidR="0093384C">
        <w:rPr>
          <w:rFonts w:ascii="Times New Roman" w:hAnsi="Times New Roman"/>
          <w:sz w:val="24"/>
          <w:szCs w:val="24"/>
        </w:rPr>
        <w:t>Zadania sukcesywnie  wykonywać będzie  zarządca</w:t>
      </w:r>
      <w:r w:rsidR="00721C03" w:rsidRPr="0093384C">
        <w:rPr>
          <w:rFonts w:ascii="Times New Roman" w:hAnsi="Times New Roman"/>
          <w:sz w:val="24"/>
          <w:szCs w:val="24"/>
        </w:rPr>
        <w:t xml:space="preserve"> dróg gminnych, tj. Gminn</w:t>
      </w:r>
      <w:r w:rsidR="0093384C">
        <w:rPr>
          <w:rFonts w:ascii="Times New Roman" w:hAnsi="Times New Roman"/>
          <w:sz w:val="24"/>
          <w:szCs w:val="24"/>
        </w:rPr>
        <w:t>y</w:t>
      </w:r>
      <w:r w:rsidR="00721C03" w:rsidRPr="0093384C">
        <w:rPr>
          <w:rFonts w:ascii="Times New Roman" w:hAnsi="Times New Roman"/>
          <w:sz w:val="24"/>
          <w:szCs w:val="24"/>
        </w:rPr>
        <w:t xml:space="preserve">  </w:t>
      </w:r>
      <w:r w:rsidR="0093384C">
        <w:rPr>
          <w:rFonts w:ascii="Times New Roman" w:hAnsi="Times New Roman"/>
          <w:sz w:val="24"/>
          <w:szCs w:val="24"/>
        </w:rPr>
        <w:t>Zakład</w:t>
      </w:r>
      <w:r w:rsidR="005B3550" w:rsidRPr="0093384C">
        <w:rPr>
          <w:rFonts w:ascii="Times New Roman" w:hAnsi="Times New Roman"/>
          <w:sz w:val="24"/>
          <w:szCs w:val="24"/>
        </w:rPr>
        <w:t xml:space="preserve"> </w:t>
      </w:r>
      <w:r w:rsidR="00D54A79" w:rsidRPr="0093384C">
        <w:rPr>
          <w:rFonts w:ascii="Times New Roman" w:hAnsi="Times New Roman"/>
          <w:sz w:val="24"/>
          <w:szCs w:val="24"/>
        </w:rPr>
        <w:t>K</w:t>
      </w:r>
      <w:r w:rsidR="0093384C">
        <w:rPr>
          <w:rFonts w:ascii="Times New Roman" w:hAnsi="Times New Roman"/>
          <w:sz w:val="24"/>
          <w:szCs w:val="24"/>
        </w:rPr>
        <w:t>omunalny</w:t>
      </w:r>
      <w:r w:rsidR="005B3550" w:rsidRPr="0093384C">
        <w:rPr>
          <w:rFonts w:ascii="Times New Roman" w:hAnsi="Times New Roman"/>
          <w:sz w:val="24"/>
          <w:szCs w:val="24"/>
        </w:rPr>
        <w:t xml:space="preserve"> </w:t>
      </w:r>
      <w:r w:rsidR="00D54A79" w:rsidRPr="0093384C">
        <w:rPr>
          <w:rFonts w:ascii="Times New Roman" w:hAnsi="Times New Roman"/>
          <w:sz w:val="24"/>
          <w:szCs w:val="24"/>
        </w:rPr>
        <w:t xml:space="preserve">w Żołędowie </w:t>
      </w:r>
      <w:r w:rsidR="0087718D">
        <w:rPr>
          <w:rFonts w:ascii="Times New Roman" w:hAnsi="Times New Roman"/>
          <w:sz w:val="24"/>
          <w:szCs w:val="24"/>
        </w:rPr>
        <w:t>,</w:t>
      </w:r>
    </w:p>
    <w:p w:rsidR="00AE50CE" w:rsidRPr="00AE50CE" w:rsidRDefault="00AE50CE" w:rsidP="00F75227">
      <w:pPr>
        <w:pStyle w:val="Zwykytekst"/>
        <w:numPr>
          <w:ilvl w:val="0"/>
          <w:numId w:val="105"/>
        </w:numPr>
        <w:spacing w:line="264" w:lineRule="auto"/>
        <w:jc w:val="both"/>
        <w:rPr>
          <w:rFonts w:ascii="Times New Roman" w:eastAsia="MS Mincho" w:hAnsi="Times New Roman"/>
          <w:sz w:val="24"/>
          <w:szCs w:val="24"/>
        </w:rPr>
      </w:pPr>
      <w:r w:rsidRPr="00AE50CE">
        <w:rPr>
          <w:rFonts w:ascii="Times New Roman" w:eastAsia="MS Mincho" w:hAnsi="Times New Roman"/>
          <w:sz w:val="24"/>
          <w:szCs w:val="24"/>
        </w:rPr>
        <w:t>zakup usług, w tym badanie wykonanych nawierzchni dróg  w okresie gwarancyjnym – 20 000 zł.</w:t>
      </w:r>
    </w:p>
    <w:p w:rsidR="00721C03" w:rsidRPr="00AE50CE" w:rsidRDefault="00721C03" w:rsidP="00F75227">
      <w:pPr>
        <w:pStyle w:val="Zwykytekst"/>
        <w:numPr>
          <w:ilvl w:val="0"/>
          <w:numId w:val="105"/>
        </w:numPr>
        <w:spacing w:line="264" w:lineRule="auto"/>
        <w:jc w:val="both"/>
        <w:rPr>
          <w:rFonts w:ascii="Times New Roman" w:hAnsi="Times New Roman"/>
          <w:sz w:val="24"/>
          <w:szCs w:val="24"/>
        </w:rPr>
      </w:pPr>
      <w:r w:rsidRPr="00AE50CE">
        <w:rPr>
          <w:rFonts w:ascii="Times New Roman" w:hAnsi="Times New Roman"/>
          <w:sz w:val="24"/>
          <w:szCs w:val="24"/>
        </w:rPr>
        <w:t xml:space="preserve">wykonanie remontów dróg </w:t>
      </w:r>
      <w:r w:rsidR="00E255C7" w:rsidRPr="00AE50CE">
        <w:rPr>
          <w:rFonts w:ascii="Times New Roman" w:hAnsi="Times New Roman"/>
          <w:sz w:val="24"/>
          <w:szCs w:val="24"/>
        </w:rPr>
        <w:t xml:space="preserve">– 850 000 </w:t>
      </w:r>
      <w:proofErr w:type="spellStart"/>
      <w:r w:rsidR="00E255C7" w:rsidRPr="00AE50CE">
        <w:rPr>
          <w:rFonts w:ascii="Times New Roman" w:hAnsi="Times New Roman"/>
          <w:sz w:val="24"/>
          <w:szCs w:val="24"/>
        </w:rPr>
        <w:t>zł.W</w:t>
      </w:r>
      <w:r w:rsidR="006422B6" w:rsidRPr="00AE50CE">
        <w:rPr>
          <w:rFonts w:ascii="Times New Roman" w:hAnsi="Times New Roman"/>
          <w:sz w:val="24"/>
          <w:szCs w:val="24"/>
        </w:rPr>
        <w:t>ykonanie</w:t>
      </w:r>
      <w:proofErr w:type="spellEnd"/>
      <w:r w:rsidR="006422B6" w:rsidRPr="00AE50CE">
        <w:rPr>
          <w:rFonts w:ascii="Times New Roman" w:hAnsi="Times New Roman"/>
          <w:sz w:val="24"/>
          <w:szCs w:val="24"/>
        </w:rPr>
        <w:t xml:space="preserve"> zadania gmina zl</w:t>
      </w:r>
      <w:r w:rsidR="00E255C7" w:rsidRPr="00AE50CE">
        <w:rPr>
          <w:rFonts w:ascii="Times New Roman" w:hAnsi="Times New Roman"/>
          <w:sz w:val="24"/>
          <w:szCs w:val="24"/>
        </w:rPr>
        <w:t xml:space="preserve">eci GZK –zarządcy dróg gminnych. </w:t>
      </w:r>
      <w:r w:rsidR="00FA5FFA">
        <w:rPr>
          <w:rFonts w:ascii="Times New Roman" w:hAnsi="Times New Roman"/>
          <w:sz w:val="24"/>
          <w:szCs w:val="24"/>
        </w:rPr>
        <w:t xml:space="preserve">W tym - wymiana kostki granitowej na pierścieniu ronda na ul Słowackiego i </w:t>
      </w:r>
      <w:r w:rsidR="00E255C7" w:rsidRPr="00AE50CE">
        <w:rPr>
          <w:rFonts w:ascii="Times New Roman" w:hAnsi="Times New Roman"/>
          <w:sz w:val="24"/>
          <w:szCs w:val="24"/>
        </w:rPr>
        <w:t>wykonanie nakładek asfaltowych:</w:t>
      </w:r>
    </w:p>
    <w:p w:rsidR="00E255C7" w:rsidRPr="00AE50CE" w:rsidRDefault="00AE50CE" w:rsidP="00D83A9F">
      <w:pPr>
        <w:pStyle w:val="Zwykytekst"/>
        <w:numPr>
          <w:ilvl w:val="0"/>
          <w:numId w:val="134"/>
        </w:numPr>
        <w:spacing w:line="264" w:lineRule="auto"/>
        <w:jc w:val="both"/>
        <w:rPr>
          <w:rFonts w:ascii="Times New Roman" w:hAnsi="Times New Roman"/>
          <w:sz w:val="24"/>
          <w:szCs w:val="24"/>
        </w:rPr>
      </w:pPr>
      <w:r w:rsidRPr="00AE50CE">
        <w:rPr>
          <w:rFonts w:ascii="Times New Roman" w:hAnsi="Times New Roman"/>
          <w:sz w:val="24"/>
          <w:szCs w:val="24"/>
        </w:rPr>
        <w:t xml:space="preserve">w </w:t>
      </w:r>
      <w:r w:rsidR="00E255C7" w:rsidRPr="00AE50CE">
        <w:rPr>
          <w:rFonts w:ascii="Times New Roman" w:hAnsi="Times New Roman"/>
          <w:sz w:val="24"/>
          <w:szCs w:val="24"/>
        </w:rPr>
        <w:t>Osielsk</w:t>
      </w:r>
      <w:r w:rsidRPr="00AE50CE">
        <w:rPr>
          <w:rFonts w:ascii="Times New Roman" w:hAnsi="Times New Roman"/>
          <w:sz w:val="24"/>
          <w:szCs w:val="24"/>
        </w:rPr>
        <w:t>u</w:t>
      </w:r>
      <w:r w:rsidR="00E255C7" w:rsidRPr="00AE50CE">
        <w:rPr>
          <w:rFonts w:ascii="Times New Roman" w:hAnsi="Times New Roman"/>
          <w:sz w:val="24"/>
          <w:szCs w:val="24"/>
        </w:rPr>
        <w:t xml:space="preserve"> – </w:t>
      </w:r>
      <w:r w:rsidR="00F75227">
        <w:rPr>
          <w:rFonts w:ascii="Times New Roman" w:hAnsi="Times New Roman"/>
          <w:sz w:val="24"/>
          <w:szCs w:val="24"/>
        </w:rPr>
        <w:t xml:space="preserve">na terenie </w:t>
      </w:r>
      <w:r w:rsidR="00FA5FFA">
        <w:rPr>
          <w:rFonts w:ascii="Times New Roman" w:hAnsi="Times New Roman"/>
          <w:sz w:val="24"/>
          <w:szCs w:val="24"/>
        </w:rPr>
        <w:t xml:space="preserve">I Osiedla, </w:t>
      </w:r>
      <w:r w:rsidR="00E255C7" w:rsidRPr="00AE50CE">
        <w:rPr>
          <w:rFonts w:ascii="Times New Roman" w:hAnsi="Times New Roman"/>
          <w:sz w:val="24"/>
          <w:szCs w:val="24"/>
        </w:rPr>
        <w:t>ulice</w:t>
      </w:r>
      <w:r w:rsidRPr="00AE50CE">
        <w:rPr>
          <w:rFonts w:ascii="Times New Roman" w:hAnsi="Times New Roman"/>
          <w:sz w:val="24"/>
          <w:szCs w:val="24"/>
        </w:rPr>
        <w:t xml:space="preserve">: </w:t>
      </w:r>
      <w:r w:rsidR="00E255C7" w:rsidRPr="00AE50CE">
        <w:rPr>
          <w:rFonts w:ascii="Times New Roman" w:hAnsi="Times New Roman"/>
          <w:sz w:val="24"/>
          <w:szCs w:val="24"/>
        </w:rPr>
        <w:t>Dębowa, Kasztanowa, Brzozowa, Akacjowa, Klonowa, Wierzbowa, Świerkowa</w:t>
      </w:r>
      <w:r w:rsidR="00C3517F">
        <w:rPr>
          <w:rFonts w:ascii="Times New Roman" w:hAnsi="Times New Roman"/>
          <w:sz w:val="24"/>
          <w:szCs w:val="24"/>
        </w:rPr>
        <w:t xml:space="preserve"> oraz </w:t>
      </w:r>
      <w:r>
        <w:rPr>
          <w:rFonts w:ascii="Times New Roman" w:hAnsi="Times New Roman"/>
          <w:sz w:val="24"/>
          <w:szCs w:val="24"/>
        </w:rPr>
        <w:t xml:space="preserve">na odcinku od </w:t>
      </w:r>
      <w:r w:rsidR="00E255C7" w:rsidRPr="00AE50CE">
        <w:rPr>
          <w:rFonts w:ascii="Times New Roman" w:hAnsi="Times New Roman"/>
          <w:sz w:val="24"/>
          <w:szCs w:val="24"/>
        </w:rPr>
        <w:t>ul. Jana Pawła II do ul. Jeziorańskiej,</w:t>
      </w:r>
    </w:p>
    <w:p w:rsidR="00E255C7" w:rsidRPr="00AB3968" w:rsidRDefault="00AE50CE" w:rsidP="00D83A9F">
      <w:pPr>
        <w:pStyle w:val="Zwykytekst"/>
        <w:numPr>
          <w:ilvl w:val="0"/>
          <w:numId w:val="134"/>
        </w:numPr>
        <w:spacing w:line="264" w:lineRule="auto"/>
        <w:jc w:val="both"/>
        <w:rPr>
          <w:rFonts w:ascii="Times New Roman" w:hAnsi="Times New Roman"/>
          <w:sz w:val="24"/>
          <w:szCs w:val="24"/>
        </w:rPr>
      </w:pPr>
      <w:r>
        <w:rPr>
          <w:rFonts w:ascii="Times New Roman" w:hAnsi="Times New Roman"/>
          <w:sz w:val="24"/>
          <w:szCs w:val="24"/>
        </w:rPr>
        <w:t>w Maksymilianowie</w:t>
      </w:r>
      <w:r w:rsidR="00C05EEA" w:rsidRPr="00AB3968">
        <w:rPr>
          <w:rFonts w:ascii="Times New Roman" w:hAnsi="Times New Roman"/>
          <w:sz w:val="24"/>
          <w:szCs w:val="24"/>
        </w:rPr>
        <w:t xml:space="preserve"> -</w:t>
      </w:r>
      <w:r w:rsidR="00E255C7" w:rsidRPr="00AB3968">
        <w:rPr>
          <w:rFonts w:ascii="Times New Roman" w:hAnsi="Times New Roman"/>
          <w:sz w:val="24"/>
          <w:szCs w:val="24"/>
        </w:rPr>
        <w:t xml:space="preserve"> ul. Ogrodowa,</w:t>
      </w:r>
    </w:p>
    <w:p w:rsidR="00FA5FFA" w:rsidRPr="00FA5FFA" w:rsidRDefault="00AE50CE" w:rsidP="00D83A9F">
      <w:pPr>
        <w:pStyle w:val="Zwykytekst"/>
        <w:numPr>
          <w:ilvl w:val="0"/>
          <w:numId w:val="134"/>
        </w:numPr>
        <w:spacing w:line="264" w:lineRule="auto"/>
        <w:jc w:val="both"/>
        <w:rPr>
          <w:rFonts w:ascii="Times New Roman" w:hAnsi="Times New Roman"/>
          <w:sz w:val="24"/>
          <w:szCs w:val="24"/>
        </w:rPr>
      </w:pPr>
      <w:r>
        <w:rPr>
          <w:rFonts w:ascii="Times New Roman" w:hAnsi="Times New Roman"/>
          <w:sz w:val="24"/>
          <w:szCs w:val="24"/>
        </w:rPr>
        <w:t xml:space="preserve">w </w:t>
      </w:r>
      <w:r w:rsidR="00E255C7" w:rsidRPr="00AB3968">
        <w:rPr>
          <w:rFonts w:ascii="Times New Roman" w:hAnsi="Times New Roman"/>
          <w:sz w:val="24"/>
          <w:szCs w:val="24"/>
        </w:rPr>
        <w:t>Niemcz</w:t>
      </w:r>
      <w:r w:rsidR="00C3517F">
        <w:rPr>
          <w:rFonts w:ascii="Times New Roman" w:hAnsi="Times New Roman"/>
          <w:sz w:val="24"/>
          <w:szCs w:val="24"/>
        </w:rPr>
        <w:t>u</w:t>
      </w:r>
      <w:r w:rsidR="00C05EEA" w:rsidRPr="00AB3968">
        <w:rPr>
          <w:rFonts w:ascii="Times New Roman" w:hAnsi="Times New Roman"/>
          <w:sz w:val="24"/>
          <w:szCs w:val="24"/>
        </w:rPr>
        <w:t>-</w:t>
      </w:r>
      <w:r w:rsidR="00E255C7" w:rsidRPr="00AB3968">
        <w:rPr>
          <w:rFonts w:ascii="Times New Roman" w:hAnsi="Times New Roman"/>
          <w:sz w:val="24"/>
          <w:szCs w:val="24"/>
        </w:rPr>
        <w:t xml:space="preserve"> ul</w:t>
      </w:r>
      <w:r w:rsidR="00FA5FFA">
        <w:rPr>
          <w:rFonts w:ascii="Times New Roman" w:hAnsi="Times New Roman"/>
          <w:sz w:val="24"/>
          <w:szCs w:val="24"/>
        </w:rPr>
        <w:t>. Konopnickiej.</w:t>
      </w:r>
    </w:p>
    <w:p w:rsidR="00721C03" w:rsidRPr="00AB3968" w:rsidRDefault="00721C03" w:rsidP="009E0849">
      <w:pPr>
        <w:pStyle w:val="Tekstpodstawowy"/>
        <w:spacing w:line="264" w:lineRule="auto"/>
        <w:rPr>
          <w:szCs w:val="24"/>
        </w:rPr>
      </w:pPr>
      <w:r w:rsidRPr="00AB3968">
        <w:rPr>
          <w:szCs w:val="24"/>
        </w:rPr>
        <w:t>Na wydatki inwestycyjne na drogach gminnych planuje się</w:t>
      </w:r>
      <w:r w:rsidR="00E64F72">
        <w:rPr>
          <w:szCs w:val="24"/>
        </w:rPr>
        <w:t xml:space="preserve"> 9 825 500</w:t>
      </w:r>
      <w:r w:rsidRPr="00AB3968">
        <w:rPr>
          <w:szCs w:val="24"/>
        </w:rPr>
        <w:t xml:space="preserve"> zł. Środki wydatkowane będą na projekty budowlane, opłaty przyłączeniowe, budowę, przebudowę i modernizację dróg gminnych wraz z oświetleniem ulicznym, organizację ruchu na tych drogach. </w:t>
      </w:r>
    </w:p>
    <w:p w:rsidR="00721C03" w:rsidRPr="00AB3968" w:rsidRDefault="00721C03" w:rsidP="009E0849">
      <w:pPr>
        <w:pStyle w:val="Tekstpodstawowy"/>
        <w:spacing w:line="264" w:lineRule="auto"/>
        <w:rPr>
          <w:szCs w:val="24"/>
        </w:rPr>
      </w:pPr>
      <w:r w:rsidRPr="00AB3968">
        <w:rPr>
          <w:szCs w:val="24"/>
        </w:rPr>
        <w:t>Planowane zadania inwestycyjne omówiono w ob</w:t>
      </w:r>
      <w:r w:rsidR="00EF52F3">
        <w:rPr>
          <w:szCs w:val="24"/>
        </w:rPr>
        <w:t>jaśnieniach do inwestycji  str. 2</w:t>
      </w:r>
      <w:r w:rsidR="00C3517F">
        <w:rPr>
          <w:szCs w:val="24"/>
        </w:rPr>
        <w:t>8</w:t>
      </w:r>
      <w:r w:rsidR="00EF52F3">
        <w:rPr>
          <w:szCs w:val="24"/>
        </w:rPr>
        <w:t>-30</w:t>
      </w:r>
    </w:p>
    <w:p w:rsidR="00FD7E2A" w:rsidRDefault="00FD7E2A" w:rsidP="009E0849">
      <w:pPr>
        <w:pStyle w:val="Tekstpodstawowy"/>
        <w:spacing w:line="264" w:lineRule="auto"/>
        <w:rPr>
          <w:sz w:val="22"/>
          <w:szCs w:val="22"/>
        </w:rPr>
      </w:pPr>
      <w:r>
        <w:rPr>
          <w:sz w:val="22"/>
          <w:szCs w:val="22"/>
        </w:rPr>
        <w:t>W tym: w</w:t>
      </w:r>
      <w:r w:rsidR="00721C03" w:rsidRPr="00C3517F">
        <w:rPr>
          <w:sz w:val="22"/>
          <w:szCs w:val="22"/>
        </w:rPr>
        <w:t xml:space="preserve"> ramach funduszu sołeckiego zaplanowano </w:t>
      </w:r>
      <w:r w:rsidR="008B172E" w:rsidRPr="00C3517F">
        <w:rPr>
          <w:sz w:val="22"/>
          <w:szCs w:val="22"/>
        </w:rPr>
        <w:t>39</w:t>
      </w:r>
      <w:r w:rsidR="00915A9A" w:rsidRPr="00C3517F">
        <w:rPr>
          <w:sz w:val="22"/>
          <w:szCs w:val="22"/>
        </w:rPr>
        <w:t xml:space="preserve"> 000</w:t>
      </w:r>
      <w:r w:rsidR="008B172E" w:rsidRPr="00C3517F">
        <w:rPr>
          <w:sz w:val="22"/>
          <w:szCs w:val="22"/>
        </w:rPr>
        <w:t xml:space="preserve"> z</w:t>
      </w:r>
      <w:r w:rsidR="00E73712" w:rsidRPr="00C3517F">
        <w:rPr>
          <w:sz w:val="22"/>
          <w:szCs w:val="22"/>
        </w:rPr>
        <w:t>ł</w:t>
      </w:r>
      <w:r w:rsidR="008B172E" w:rsidRPr="00C3517F">
        <w:rPr>
          <w:sz w:val="22"/>
          <w:szCs w:val="22"/>
        </w:rPr>
        <w:t xml:space="preserve">, </w:t>
      </w:r>
      <w:r>
        <w:rPr>
          <w:sz w:val="22"/>
          <w:szCs w:val="22"/>
        </w:rPr>
        <w:t>z tego</w:t>
      </w:r>
      <w:r w:rsidR="008B172E" w:rsidRPr="00C3517F">
        <w:rPr>
          <w:sz w:val="22"/>
          <w:szCs w:val="22"/>
        </w:rPr>
        <w:t xml:space="preserve">: </w:t>
      </w:r>
    </w:p>
    <w:p w:rsidR="00FD7E2A" w:rsidRDefault="008B172E" w:rsidP="00FC466D">
      <w:pPr>
        <w:pStyle w:val="Tekstpodstawowy"/>
        <w:numPr>
          <w:ilvl w:val="0"/>
          <w:numId w:val="106"/>
        </w:numPr>
        <w:spacing w:line="264" w:lineRule="auto"/>
        <w:rPr>
          <w:sz w:val="22"/>
          <w:szCs w:val="22"/>
        </w:rPr>
      </w:pPr>
      <w:r w:rsidRPr="00C3517F">
        <w:rPr>
          <w:sz w:val="22"/>
          <w:szCs w:val="22"/>
        </w:rPr>
        <w:lastRenderedPageBreak/>
        <w:t xml:space="preserve">20 000 zł - </w:t>
      </w:r>
      <w:r w:rsidR="00721C03" w:rsidRPr="00C3517F">
        <w:rPr>
          <w:sz w:val="22"/>
          <w:szCs w:val="22"/>
        </w:rPr>
        <w:t xml:space="preserve">sołectwo </w:t>
      </w:r>
      <w:r w:rsidR="005B3550" w:rsidRPr="00C3517F">
        <w:rPr>
          <w:sz w:val="22"/>
          <w:szCs w:val="22"/>
        </w:rPr>
        <w:t>Maksymilianowo</w:t>
      </w:r>
      <w:r w:rsidR="007A7E90">
        <w:rPr>
          <w:sz w:val="22"/>
          <w:szCs w:val="22"/>
        </w:rPr>
        <w:t xml:space="preserve"> </w:t>
      </w:r>
      <w:r w:rsidR="008C7EC8" w:rsidRPr="00C3517F">
        <w:rPr>
          <w:sz w:val="22"/>
          <w:szCs w:val="22"/>
        </w:rPr>
        <w:t xml:space="preserve">z przeznaczeniem </w:t>
      </w:r>
      <w:r w:rsidR="00721C03" w:rsidRPr="00C3517F">
        <w:rPr>
          <w:sz w:val="22"/>
          <w:szCs w:val="22"/>
        </w:rPr>
        <w:t xml:space="preserve"> na budowę </w:t>
      </w:r>
      <w:r w:rsidR="005B3550" w:rsidRPr="00C3517F">
        <w:rPr>
          <w:sz w:val="22"/>
          <w:szCs w:val="22"/>
        </w:rPr>
        <w:t xml:space="preserve">parkingu przy </w:t>
      </w:r>
      <w:r w:rsidR="007A7E90">
        <w:rPr>
          <w:sz w:val="22"/>
          <w:szCs w:val="22"/>
        </w:rPr>
        <w:t xml:space="preserve">               </w:t>
      </w:r>
      <w:r w:rsidR="005B3550" w:rsidRPr="00C3517F">
        <w:rPr>
          <w:sz w:val="22"/>
          <w:szCs w:val="22"/>
        </w:rPr>
        <w:t>ul. Kościelnej</w:t>
      </w:r>
      <w:r w:rsidRPr="00C3517F">
        <w:rPr>
          <w:sz w:val="22"/>
          <w:szCs w:val="22"/>
        </w:rPr>
        <w:t xml:space="preserve">, </w:t>
      </w:r>
    </w:p>
    <w:p w:rsidR="00721C03" w:rsidRPr="00C3517F" w:rsidRDefault="00FD7E2A" w:rsidP="00FC466D">
      <w:pPr>
        <w:pStyle w:val="Tekstpodstawowy"/>
        <w:numPr>
          <w:ilvl w:val="0"/>
          <w:numId w:val="106"/>
        </w:numPr>
        <w:spacing w:line="264" w:lineRule="auto"/>
        <w:rPr>
          <w:sz w:val="22"/>
          <w:szCs w:val="22"/>
        </w:rPr>
      </w:pPr>
      <w:r>
        <w:rPr>
          <w:sz w:val="22"/>
          <w:szCs w:val="22"/>
        </w:rPr>
        <w:t xml:space="preserve">19 000 zł - </w:t>
      </w:r>
      <w:r w:rsidR="008B172E" w:rsidRPr="00C3517F">
        <w:rPr>
          <w:sz w:val="22"/>
          <w:szCs w:val="22"/>
        </w:rPr>
        <w:t>sołectwo Niwy- Wilcze projekt budowy ul. Rybinieckiej do skrzyżowania z</w:t>
      </w:r>
      <w:r w:rsidR="007A7E90">
        <w:rPr>
          <w:sz w:val="22"/>
          <w:szCs w:val="22"/>
        </w:rPr>
        <w:t xml:space="preserve">         </w:t>
      </w:r>
      <w:r w:rsidR="008B172E" w:rsidRPr="00C3517F">
        <w:rPr>
          <w:sz w:val="22"/>
          <w:szCs w:val="22"/>
        </w:rPr>
        <w:t xml:space="preserve"> ul. Suwalską łącznie ze skrzyżowaniem ul. Olsztyńskiej oraz projekt odwodnienia placu n</w:t>
      </w:r>
      <w:r>
        <w:rPr>
          <w:sz w:val="22"/>
          <w:szCs w:val="22"/>
        </w:rPr>
        <w:t>a skrzyżowaniu ulic.</w:t>
      </w:r>
    </w:p>
    <w:p w:rsidR="008B172E" w:rsidRPr="00AB3968" w:rsidRDefault="008B172E" w:rsidP="009E0849">
      <w:pPr>
        <w:pStyle w:val="Nagwek5"/>
        <w:spacing w:line="264" w:lineRule="auto"/>
        <w:jc w:val="both"/>
        <w:rPr>
          <w:szCs w:val="24"/>
        </w:rPr>
      </w:pPr>
    </w:p>
    <w:p w:rsidR="00721C03" w:rsidRPr="00AB3968" w:rsidRDefault="00721C03" w:rsidP="007467FF">
      <w:pPr>
        <w:pStyle w:val="Nagwek5"/>
        <w:spacing w:line="264" w:lineRule="auto"/>
        <w:rPr>
          <w:szCs w:val="24"/>
        </w:rPr>
      </w:pPr>
      <w:r w:rsidRPr="00AB3968">
        <w:rPr>
          <w:szCs w:val="24"/>
        </w:rPr>
        <w:t>Dział 700 Gospodarka mieszkaniowa</w:t>
      </w:r>
    </w:p>
    <w:p w:rsidR="00721C03" w:rsidRPr="00AB3968" w:rsidRDefault="00721C03" w:rsidP="009E0849">
      <w:pPr>
        <w:autoSpaceDE w:val="0"/>
        <w:autoSpaceDN w:val="0"/>
        <w:adjustRightInd w:val="0"/>
        <w:spacing w:after="0" w:line="264" w:lineRule="auto"/>
        <w:jc w:val="both"/>
        <w:rPr>
          <w:rFonts w:ascii="Times New Roman" w:hAnsi="Times New Roman"/>
          <w:color w:val="FF0000"/>
          <w:sz w:val="24"/>
          <w:szCs w:val="24"/>
        </w:rPr>
      </w:pPr>
      <w:r w:rsidRPr="00AB3968">
        <w:rPr>
          <w:rFonts w:ascii="Times New Roman" w:hAnsi="Times New Roman"/>
          <w:sz w:val="24"/>
          <w:szCs w:val="24"/>
        </w:rPr>
        <w:t xml:space="preserve">Plan </w:t>
      </w:r>
      <w:r w:rsidR="00DF791B">
        <w:rPr>
          <w:rFonts w:ascii="Times New Roman" w:hAnsi="Times New Roman"/>
          <w:sz w:val="24"/>
          <w:szCs w:val="24"/>
        </w:rPr>
        <w:t>2 723 220</w:t>
      </w:r>
      <w:r w:rsidR="00C0174F" w:rsidRPr="00AB3968">
        <w:rPr>
          <w:rFonts w:ascii="Times New Roman" w:hAnsi="Times New Roman"/>
          <w:sz w:val="24"/>
          <w:szCs w:val="24"/>
        </w:rPr>
        <w:t xml:space="preserve"> </w:t>
      </w:r>
      <w:r w:rsidRPr="00AB3968">
        <w:rPr>
          <w:rFonts w:ascii="Times New Roman" w:hAnsi="Times New Roman"/>
          <w:sz w:val="24"/>
          <w:szCs w:val="24"/>
        </w:rPr>
        <w:t xml:space="preserve">  zł –   </w:t>
      </w:r>
      <w:r w:rsidR="00DF791B">
        <w:rPr>
          <w:rFonts w:ascii="Times New Roman" w:hAnsi="Times New Roman"/>
          <w:sz w:val="24"/>
          <w:szCs w:val="24"/>
        </w:rPr>
        <w:t>4,1</w:t>
      </w:r>
      <w:r w:rsidR="00474D19" w:rsidRPr="00AB3968">
        <w:rPr>
          <w:rFonts w:ascii="Times New Roman" w:hAnsi="Times New Roman"/>
          <w:sz w:val="24"/>
          <w:szCs w:val="24"/>
        </w:rPr>
        <w:t xml:space="preserve"> </w:t>
      </w:r>
      <w:r w:rsidRPr="00AB3968">
        <w:rPr>
          <w:rFonts w:ascii="Times New Roman" w:hAnsi="Times New Roman"/>
          <w:sz w:val="24"/>
          <w:szCs w:val="24"/>
        </w:rPr>
        <w:t>% wydatków budżetu.</w:t>
      </w:r>
    </w:p>
    <w:p w:rsidR="00721C03" w:rsidRPr="00AB3968" w:rsidRDefault="00721C03" w:rsidP="009E0849">
      <w:pPr>
        <w:autoSpaceDE w:val="0"/>
        <w:autoSpaceDN w:val="0"/>
        <w:adjustRightInd w:val="0"/>
        <w:spacing w:after="0" w:line="264" w:lineRule="auto"/>
        <w:jc w:val="both"/>
        <w:rPr>
          <w:rFonts w:ascii="Times New Roman" w:hAnsi="Times New Roman"/>
          <w:color w:val="0070C0"/>
          <w:sz w:val="24"/>
          <w:szCs w:val="24"/>
        </w:rPr>
      </w:pPr>
    </w:p>
    <w:p w:rsidR="00721C03" w:rsidRPr="00AB3968" w:rsidRDefault="00721C03" w:rsidP="009E0849">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70005 – Gospodarka</w:t>
      </w:r>
      <w:r w:rsidR="00C0174F" w:rsidRPr="00AB3968">
        <w:rPr>
          <w:rFonts w:ascii="Times New Roman" w:hAnsi="Times New Roman"/>
          <w:sz w:val="24"/>
          <w:szCs w:val="24"/>
          <w:u w:val="single"/>
        </w:rPr>
        <w:t xml:space="preserve"> gruntam</w:t>
      </w:r>
      <w:r w:rsidR="00DF791B">
        <w:rPr>
          <w:rFonts w:ascii="Times New Roman" w:hAnsi="Times New Roman"/>
          <w:sz w:val="24"/>
          <w:szCs w:val="24"/>
          <w:u w:val="single"/>
        </w:rPr>
        <w:t>i i nieruchomościami – 2 320 020</w:t>
      </w:r>
      <w:r w:rsidRPr="00AB3968">
        <w:rPr>
          <w:rFonts w:ascii="Times New Roman" w:hAnsi="Times New Roman"/>
          <w:sz w:val="24"/>
          <w:szCs w:val="24"/>
          <w:u w:val="single"/>
        </w:rPr>
        <w:t xml:space="preserve"> zł</w:t>
      </w:r>
    </w:p>
    <w:p w:rsidR="00721C03" w:rsidRPr="00AB3968" w:rsidRDefault="00721C03" w:rsidP="009E0849">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Planowane wydatki na wypłatę przez gminę odszkodowań za grunty przejęte pod drogi, dla osób fizycznych i prawnych </w:t>
      </w:r>
      <w:r w:rsidRPr="009E042D">
        <w:rPr>
          <w:rFonts w:ascii="Times New Roman" w:hAnsi="Times New Roman"/>
          <w:sz w:val="24"/>
          <w:szCs w:val="24"/>
        </w:rPr>
        <w:t xml:space="preserve">wynoszą </w:t>
      </w:r>
      <w:r w:rsidR="0012104F" w:rsidRPr="009E042D">
        <w:rPr>
          <w:rFonts w:ascii="Times New Roman" w:hAnsi="Times New Roman"/>
          <w:sz w:val="24"/>
          <w:szCs w:val="24"/>
        </w:rPr>
        <w:t>1</w:t>
      </w:r>
      <w:r w:rsidR="00BD5111" w:rsidRPr="009E042D">
        <w:rPr>
          <w:rFonts w:ascii="Times New Roman" w:hAnsi="Times New Roman"/>
          <w:sz w:val="24"/>
          <w:szCs w:val="24"/>
        </w:rPr>
        <w:t xml:space="preserve"> </w:t>
      </w:r>
      <w:r w:rsidR="00DF791B" w:rsidRPr="009E042D">
        <w:rPr>
          <w:rFonts w:ascii="Times New Roman" w:hAnsi="Times New Roman"/>
          <w:sz w:val="24"/>
          <w:szCs w:val="24"/>
        </w:rPr>
        <w:t>264 520</w:t>
      </w:r>
      <w:r w:rsidRPr="009E042D">
        <w:rPr>
          <w:rFonts w:ascii="Times New Roman" w:hAnsi="Times New Roman"/>
          <w:sz w:val="24"/>
          <w:szCs w:val="24"/>
        </w:rPr>
        <w:t xml:space="preserve">  zł, założono </w:t>
      </w:r>
      <w:r w:rsidR="009E042D" w:rsidRPr="009E042D">
        <w:rPr>
          <w:rFonts w:ascii="Times New Roman" w:hAnsi="Times New Roman"/>
          <w:sz w:val="24"/>
          <w:szCs w:val="24"/>
        </w:rPr>
        <w:t>spadek o 6</w:t>
      </w:r>
      <w:r w:rsidRPr="009E042D">
        <w:rPr>
          <w:rFonts w:ascii="Times New Roman" w:hAnsi="Times New Roman"/>
          <w:sz w:val="24"/>
          <w:szCs w:val="24"/>
        </w:rPr>
        <w:t xml:space="preserve"> % w stosunku</w:t>
      </w:r>
      <w:r w:rsidRPr="00AB3968">
        <w:rPr>
          <w:rFonts w:ascii="Times New Roman" w:hAnsi="Times New Roman"/>
          <w:sz w:val="24"/>
          <w:szCs w:val="24"/>
        </w:rPr>
        <w:t xml:space="preserve"> do planowanych wydatków w roku 201</w:t>
      </w:r>
      <w:r w:rsidR="00C0174F" w:rsidRPr="00AB3968">
        <w:rPr>
          <w:rFonts w:ascii="Times New Roman" w:hAnsi="Times New Roman"/>
          <w:sz w:val="24"/>
          <w:szCs w:val="24"/>
        </w:rPr>
        <w:t>5</w:t>
      </w:r>
      <w:r w:rsidR="009E042D">
        <w:rPr>
          <w:rFonts w:ascii="Times New Roman" w:hAnsi="Times New Roman"/>
          <w:sz w:val="24"/>
          <w:szCs w:val="24"/>
        </w:rPr>
        <w:t xml:space="preserve"> </w:t>
      </w:r>
      <w:r w:rsidRPr="00AB3968">
        <w:rPr>
          <w:rFonts w:ascii="Times New Roman" w:hAnsi="Times New Roman"/>
          <w:sz w:val="24"/>
          <w:szCs w:val="24"/>
        </w:rPr>
        <w:t>( wg. stanu na 30.09.201</w:t>
      </w:r>
      <w:r w:rsidR="00C0174F" w:rsidRPr="00AB3968">
        <w:rPr>
          <w:rFonts w:ascii="Times New Roman" w:hAnsi="Times New Roman"/>
          <w:sz w:val="24"/>
          <w:szCs w:val="24"/>
        </w:rPr>
        <w:t>5</w:t>
      </w:r>
      <w:r w:rsidRPr="00AB3968">
        <w:rPr>
          <w:rFonts w:ascii="Times New Roman" w:hAnsi="Times New Roman"/>
          <w:sz w:val="24"/>
          <w:szCs w:val="24"/>
        </w:rPr>
        <w:t>)</w:t>
      </w:r>
      <w:r w:rsidR="00FD7E2A">
        <w:rPr>
          <w:rFonts w:ascii="Times New Roman" w:hAnsi="Times New Roman"/>
          <w:sz w:val="24"/>
          <w:szCs w:val="24"/>
        </w:rPr>
        <w:t xml:space="preserve">. </w:t>
      </w:r>
      <w:r w:rsidRPr="00AB3968">
        <w:rPr>
          <w:rFonts w:ascii="Times New Roman" w:hAnsi="Times New Roman"/>
          <w:sz w:val="24"/>
          <w:szCs w:val="24"/>
        </w:rPr>
        <w:t>Planowana</w:t>
      </w:r>
      <w:r w:rsidR="009E042D">
        <w:rPr>
          <w:rFonts w:ascii="Times New Roman" w:hAnsi="Times New Roman"/>
          <w:sz w:val="24"/>
          <w:szCs w:val="24"/>
        </w:rPr>
        <w:t xml:space="preserve"> </w:t>
      </w:r>
      <w:r w:rsidRPr="00AB3968">
        <w:rPr>
          <w:rFonts w:ascii="Times New Roman" w:hAnsi="Times New Roman"/>
          <w:sz w:val="24"/>
          <w:szCs w:val="24"/>
        </w:rPr>
        <w:t xml:space="preserve">corocznie   kwota wydatków na odszkodowania stanowi </w:t>
      </w:r>
      <w:r w:rsidR="00FD7E2A">
        <w:rPr>
          <w:rFonts w:ascii="Times New Roman" w:hAnsi="Times New Roman"/>
          <w:sz w:val="24"/>
          <w:szCs w:val="24"/>
        </w:rPr>
        <w:t>z</w:t>
      </w:r>
      <w:r w:rsidRPr="00AB3968">
        <w:rPr>
          <w:rFonts w:ascii="Times New Roman" w:hAnsi="Times New Roman"/>
          <w:sz w:val="24"/>
          <w:szCs w:val="24"/>
        </w:rPr>
        <w:t>naczną pozycje w budżecie</w:t>
      </w:r>
      <w:r w:rsidR="00FD7E2A">
        <w:rPr>
          <w:rFonts w:ascii="Times New Roman" w:hAnsi="Times New Roman"/>
          <w:sz w:val="24"/>
          <w:szCs w:val="24"/>
        </w:rPr>
        <w:t xml:space="preserve"> gminy. Je</w:t>
      </w:r>
      <w:r w:rsidRPr="00AB3968">
        <w:rPr>
          <w:rFonts w:ascii="Times New Roman" w:hAnsi="Times New Roman"/>
          <w:sz w:val="24"/>
          <w:szCs w:val="24"/>
        </w:rPr>
        <w:t xml:space="preserve">st konsekwencją potrzeby rozliczeń z byłymi właścicielami nieruchomości ( w tym m.in. </w:t>
      </w:r>
      <w:r w:rsidR="00754DFA" w:rsidRPr="00AB3968">
        <w:rPr>
          <w:rFonts w:ascii="Times New Roman" w:hAnsi="Times New Roman"/>
          <w:sz w:val="24"/>
          <w:szCs w:val="24"/>
        </w:rPr>
        <w:t xml:space="preserve">ul. </w:t>
      </w:r>
      <w:r w:rsidR="005A73DA" w:rsidRPr="00AB3968">
        <w:rPr>
          <w:rFonts w:ascii="Times New Roman" w:hAnsi="Times New Roman"/>
          <w:sz w:val="24"/>
          <w:szCs w:val="24"/>
        </w:rPr>
        <w:t xml:space="preserve">Przepiórcza, Gronostajowa, Leśna w </w:t>
      </w:r>
      <w:r w:rsidR="00FD7E2A">
        <w:rPr>
          <w:rFonts w:ascii="Times New Roman" w:hAnsi="Times New Roman"/>
          <w:sz w:val="24"/>
          <w:szCs w:val="24"/>
        </w:rPr>
        <w:t>Osielsku</w:t>
      </w:r>
      <w:r w:rsidR="005A73DA" w:rsidRPr="00AB3968">
        <w:rPr>
          <w:rFonts w:ascii="Times New Roman" w:hAnsi="Times New Roman"/>
          <w:sz w:val="24"/>
          <w:szCs w:val="24"/>
        </w:rPr>
        <w:t xml:space="preserve">, Krakowska </w:t>
      </w:r>
      <w:r w:rsidR="00F060AB">
        <w:rPr>
          <w:rFonts w:ascii="Times New Roman" w:hAnsi="Times New Roman"/>
          <w:sz w:val="24"/>
          <w:szCs w:val="24"/>
        </w:rPr>
        <w:t xml:space="preserve">i Zakopiańska w miejscowości </w:t>
      </w:r>
      <w:r w:rsidR="005A73DA" w:rsidRPr="00AB3968">
        <w:rPr>
          <w:rFonts w:ascii="Times New Roman" w:hAnsi="Times New Roman"/>
          <w:sz w:val="24"/>
          <w:szCs w:val="24"/>
        </w:rPr>
        <w:t>Niwy, Wi</w:t>
      </w:r>
      <w:r w:rsidR="00F060AB">
        <w:rPr>
          <w:rFonts w:ascii="Times New Roman" w:hAnsi="Times New Roman"/>
          <w:sz w:val="24"/>
          <w:szCs w:val="24"/>
        </w:rPr>
        <w:t>ś</w:t>
      </w:r>
      <w:r w:rsidR="005A73DA" w:rsidRPr="00AB3968">
        <w:rPr>
          <w:rFonts w:ascii="Times New Roman" w:hAnsi="Times New Roman"/>
          <w:sz w:val="24"/>
          <w:szCs w:val="24"/>
        </w:rPr>
        <w:t xml:space="preserve">niowa w </w:t>
      </w:r>
      <w:r w:rsidR="00F060AB">
        <w:rPr>
          <w:rFonts w:ascii="Times New Roman" w:hAnsi="Times New Roman"/>
          <w:sz w:val="24"/>
          <w:szCs w:val="24"/>
        </w:rPr>
        <w:t>Maksymilianowie)</w:t>
      </w:r>
      <w:r w:rsidRPr="00AB3968">
        <w:rPr>
          <w:rFonts w:ascii="Times New Roman" w:hAnsi="Times New Roman"/>
          <w:sz w:val="24"/>
          <w:szCs w:val="24"/>
        </w:rPr>
        <w:t xml:space="preserve">. </w:t>
      </w:r>
      <w:r w:rsidR="00F060AB">
        <w:rPr>
          <w:rFonts w:ascii="Times New Roman" w:hAnsi="Times New Roman"/>
          <w:sz w:val="24"/>
          <w:szCs w:val="24"/>
        </w:rPr>
        <w:t xml:space="preserve"> Ponadto p</w:t>
      </w:r>
      <w:r w:rsidRPr="00AB3968">
        <w:rPr>
          <w:rFonts w:ascii="Times New Roman" w:hAnsi="Times New Roman"/>
          <w:sz w:val="24"/>
          <w:szCs w:val="24"/>
        </w:rPr>
        <w:t xml:space="preserve">race  geodezyjne  związane z podziałami, wydatki związane z procedurą  naliczania  jednorazowej  opłaty  z tytułu wzrostu wartości działek zbytych po uchwaleniu miejscowych planów zagospodarowania oraz koszty związane z </w:t>
      </w:r>
      <w:r w:rsidR="00C32F29" w:rsidRPr="00AB3968">
        <w:rPr>
          <w:rFonts w:ascii="Times New Roman" w:hAnsi="Times New Roman"/>
          <w:sz w:val="24"/>
          <w:szCs w:val="24"/>
        </w:rPr>
        <w:t xml:space="preserve">wyceną </w:t>
      </w:r>
      <w:r w:rsidRPr="00AB3968">
        <w:rPr>
          <w:rFonts w:ascii="Times New Roman" w:hAnsi="Times New Roman"/>
          <w:sz w:val="24"/>
          <w:szCs w:val="24"/>
        </w:rPr>
        <w:t xml:space="preserve"> nieruchomości w celu naliczenia opłat </w:t>
      </w:r>
      <w:proofErr w:type="spellStart"/>
      <w:r w:rsidRPr="00AB3968">
        <w:rPr>
          <w:rFonts w:ascii="Times New Roman" w:hAnsi="Times New Roman"/>
          <w:sz w:val="24"/>
          <w:szCs w:val="24"/>
        </w:rPr>
        <w:t>adiacenckich</w:t>
      </w:r>
      <w:proofErr w:type="spellEnd"/>
      <w:r w:rsidRPr="00AB3968">
        <w:rPr>
          <w:rFonts w:ascii="Times New Roman" w:hAnsi="Times New Roman"/>
          <w:sz w:val="24"/>
          <w:szCs w:val="24"/>
        </w:rPr>
        <w:t xml:space="preserve"> od podziałów nieruchomości   i infrastruktury technicznej,</w:t>
      </w:r>
      <w:r w:rsidR="007371CB" w:rsidRPr="00AB3968">
        <w:rPr>
          <w:rFonts w:ascii="Times New Roman" w:hAnsi="Times New Roman"/>
          <w:sz w:val="24"/>
          <w:szCs w:val="24"/>
        </w:rPr>
        <w:t xml:space="preserve"> badanie stanów prawnych nieruchomości, koszty aktów </w:t>
      </w:r>
      <w:proofErr w:type="spellStart"/>
      <w:r w:rsidR="007371CB" w:rsidRPr="00AB3968">
        <w:rPr>
          <w:rFonts w:ascii="Times New Roman" w:hAnsi="Times New Roman"/>
          <w:sz w:val="24"/>
          <w:szCs w:val="24"/>
        </w:rPr>
        <w:t>notarialnych,</w:t>
      </w:r>
      <w:r w:rsidR="00C32F29" w:rsidRPr="00AB3968">
        <w:rPr>
          <w:rFonts w:ascii="Times New Roman" w:hAnsi="Times New Roman"/>
          <w:sz w:val="24"/>
          <w:szCs w:val="24"/>
        </w:rPr>
        <w:t>ogłoszenia</w:t>
      </w:r>
      <w:proofErr w:type="spellEnd"/>
      <w:r w:rsidR="00C32F29" w:rsidRPr="00AB3968">
        <w:rPr>
          <w:rFonts w:ascii="Times New Roman" w:hAnsi="Times New Roman"/>
          <w:sz w:val="24"/>
          <w:szCs w:val="24"/>
        </w:rPr>
        <w:t xml:space="preserve"> prasowe, </w:t>
      </w:r>
      <w:r w:rsidR="005A73DA" w:rsidRPr="00AB3968">
        <w:rPr>
          <w:rFonts w:ascii="Times New Roman" w:hAnsi="Times New Roman"/>
          <w:sz w:val="24"/>
          <w:szCs w:val="24"/>
        </w:rPr>
        <w:t>opłaty sądowe  – 325 500</w:t>
      </w:r>
      <w:r w:rsidRPr="00AB3968">
        <w:rPr>
          <w:rFonts w:ascii="Times New Roman" w:hAnsi="Times New Roman"/>
          <w:sz w:val="24"/>
          <w:szCs w:val="24"/>
        </w:rPr>
        <w:t xml:space="preserve"> zł.  Podatek VAT naliczony w związku ze sprzedażą gruntów </w:t>
      </w:r>
      <w:r w:rsidR="005A73DA" w:rsidRPr="00AB3968">
        <w:rPr>
          <w:rFonts w:ascii="Times New Roman" w:hAnsi="Times New Roman"/>
          <w:sz w:val="24"/>
          <w:szCs w:val="24"/>
        </w:rPr>
        <w:t>–  230 000 zł. Wykupy gruntów –5</w:t>
      </w:r>
      <w:r w:rsidRPr="00AB3968">
        <w:rPr>
          <w:rFonts w:ascii="Times New Roman" w:hAnsi="Times New Roman"/>
          <w:sz w:val="24"/>
          <w:szCs w:val="24"/>
        </w:rPr>
        <w:t xml:space="preserve">00 000 zł.     </w:t>
      </w:r>
    </w:p>
    <w:p w:rsidR="00721C03" w:rsidRPr="00AB3968" w:rsidRDefault="00721C03" w:rsidP="009E0849">
      <w:pPr>
        <w:autoSpaceDE w:val="0"/>
        <w:autoSpaceDN w:val="0"/>
        <w:adjustRightInd w:val="0"/>
        <w:spacing w:after="0" w:line="264" w:lineRule="auto"/>
        <w:jc w:val="both"/>
        <w:rPr>
          <w:rFonts w:ascii="Times New Roman" w:hAnsi="Times New Roman"/>
          <w:sz w:val="24"/>
          <w:szCs w:val="24"/>
        </w:rPr>
      </w:pPr>
    </w:p>
    <w:p w:rsidR="00721C03" w:rsidRPr="00AB3968" w:rsidRDefault="00721C03" w:rsidP="009E0849">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70095 – Pozostała działalność  –       </w:t>
      </w:r>
      <w:r w:rsidR="005B4B2D" w:rsidRPr="00AB3968">
        <w:rPr>
          <w:rFonts w:ascii="Times New Roman" w:hAnsi="Times New Roman"/>
          <w:sz w:val="24"/>
          <w:szCs w:val="24"/>
          <w:u w:val="single"/>
        </w:rPr>
        <w:t>403</w:t>
      </w:r>
      <w:r w:rsidR="005A73DA" w:rsidRPr="00AB3968">
        <w:rPr>
          <w:rFonts w:ascii="Times New Roman" w:hAnsi="Times New Roman"/>
          <w:sz w:val="24"/>
          <w:szCs w:val="24"/>
          <w:u w:val="single"/>
        </w:rPr>
        <w:t xml:space="preserve"> 200</w:t>
      </w:r>
      <w:r w:rsidRPr="00AB3968">
        <w:rPr>
          <w:rFonts w:ascii="Times New Roman" w:hAnsi="Times New Roman"/>
          <w:sz w:val="24"/>
          <w:szCs w:val="24"/>
          <w:u w:val="single"/>
        </w:rPr>
        <w:t xml:space="preserve">  zł</w:t>
      </w:r>
    </w:p>
    <w:p w:rsidR="00721C03" w:rsidRPr="00AB3968" w:rsidRDefault="00721C03" w:rsidP="009E0849">
      <w:pPr>
        <w:pStyle w:val="Zwykytekst"/>
        <w:spacing w:line="264" w:lineRule="auto"/>
        <w:jc w:val="both"/>
        <w:rPr>
          <w:rFonts w:ascii="Times New Roman" w:eastAsia="MS Mincho" w:hAnsi="Times New Roman"/>
          <w:sz w:val="24"/>
          <w:szCs w:val="24"/>
        </w:rPr>
      </w:pPr>
      <w:r w:rsidRPr="00AB3968">
        <w:rPr>
          <w:rFonts w:ascii="Times New Roman" w:hAnsi="Times New Roman"/>
          <w:sz w:val="24"/>
          <w:szCs w:val="24"/>
        </w:rPr>
        <w:t xml:space="preserve">Planowane wydatki bieżące wynoszą </w:t>
      </w:r>
      <w:r w:rsidR="00FC7571" w:rsidRPr="00AB3968">
        <w:rPr>
          <w:rFonts w:ascii="Times New Roman" w:hAnsi="Times New Roman"/>
          <w:sz w:val="24"/>
          <w:szCs w:val="24"/>
        </w:rPr>
        <w:t>333 2</w:t>
      </w:r>
      <w:r w:rsidR="007F7C3D" w:rsidRPr="00AB3968">
        <w:rPr>
          <w:rFonts w:ascii="Times New Roman" w:hAnsi="Times New Roman"/>
          <w:sz w:val="24"/>
          <w:szCs w:val="24"/>
        </w:rPr>
        <w:t>00</w:t>
      </w:r>
      <w:r w:rsidRPr="00AB3968">
        <w:rPr>
          <w:rFonts w:ascii="Times New Roman" w:hAnsi="Times New Roman"/>
          <w:sz w:val="24"/>
          <w:szCs w:val="24"/>
        </w:rPr>
        <w:t xml:space="preserve"> zł i obejmują  utrzymanie, koszty bieżącej eksploatacji i remonty gminnych budynków mieszkalnych.  Ponadto w planie wydatków ujęto  opłaty za administrowanie dla Wojskowej Agencji Mieszkaniowej (WAM)  z tytułu wynajmu </w:t>
      </w:r>
      <w:r w:rsidR="000016D9" w:rsidRPr="00AB3968">
        <w:rPr>
          <w:rFonts w:ascii="Times New Roman" w:hAnsi="Times New Roman"/>
          <w:sz w:val="24"/>
          <w:szCs w:val="24"/>
        </w:rPr>
        <w:t>1</w:t>
      </w:r>
      <w:r w:rsidRPr="00AB3968">
        <w:rPr>
          <w:rFonts w:ascii="Times New Roman" w:hAnsi="Times New Roman"/>
          <w:sz w:val="24"/>
          <w:szCs w:val="24"/>
        </w:rPr>
        <w:t xml:space="preserve"> lokal</w:t>
      </w:r>
      <w:r w:rsidR="000016D9" w:rsidRPr="00AB3968">
        <w:rPr>
          <w:rFonts w:ascii="Times New Roman" w:hAnsi="Times New Roman"/>
          <w:sz w:val="24"/>
          <w:szCs w:val="24"/>
        </w:rPr>
        <w:t>u</w:t>
      </w:r>
      <w:r w:rsidRPr="00AB3968">
        <w:rPr>
          <w:rFonts w:ascii="Times New Roman" w:hAnsi="Times New Roman"/>
          <w:sz w:val="24"/>
          <w:szCs w:val="24"/>
        </w:rPr>
        <w:t xml:space="preserve"> mieszkaln</w:t>
      </w:r>
      <w:r w:rsidR="000016D9" w:rsidRPr="00AB3968">
        <w:rPr>
          <w:rFonts w:ascii="Times New Roman" w:hAnsi="Times New Roman"/>
          <w:sz w:val="24"/>
          <w:szCs w:val="24"/>
        </w:rPr>
        <w:t>ego</w:t>
      </w:r>
      <w:r w:rsidRPr="00AB3968">
        <w:rPr>
          <w:rFonts w:ascii="Times New Roman" w:hAnsi="Times New Roman"/>
          <w:sz w:val="24"/>
          <w:szCs w:val="24"/>
        </w:rPr>
        <w:t xml:space="preserve"> w Bożenkowie przy ul. Osiedlowej 5, wpłaty dla wspólnoty za 9 lokali mieszkalnych</w:t>
      </w:r>
      <w:r w:rsidR="00A34FDA" w:rsidRPr="00AB3968">
        <w:rPr>
          <w:rFonts w:ascii="Times New Roman" w:hAnsi="Times New Roman"/>
          <w:sz w:val="24"/>
          <w:szCs w:val="24"/>
        </w:rPr>
        <w:t xml:space="preserve"> położonych w Bożenkowie przy ul. Osiedlowej 3</w:t>
      </w:r>
      <w:r w:rsidRPr="00AB3968">
        <w:rPr>
          <w:rFonts w:ascii="Times New Roman" w:hAnsi="Times New Roman"/>
          <w:sz w:val="24"/>
          <w:szCs w:val="24"/>
        </w:rPr>
        <w:t xml:space="preserve">, które zostały zakupione przez gminę od WAM w </w:t>
      </w:r>
      <w:r w:rsidR="00F323C2" w:rsidRPr="00AB3968">
        <w:rPr>
          <w:rFonts w:ascii="Times New Roman" w:hAnsi="Times New Roman"/>
          <w:sz w:val="24"/>
          <w:szCs w:val="24"/>
        </w:rPr>
        <w:t>latach  2012/2013  oraz wypłaty</w:t>
      </w:r>
      <w:r w:rsidR="00FC7571" w:rsidRPr="00AB3968">
        <w:rPr>
          <w:rFonts w:ascii="Times New Roman" w:hAnsi="Times New Roman"/>
          <w:sz w:val="24"/>
          <w:szCs w:val="24"/>
        </w:rPr>
        <w:t xml:space="preserve"> z </w:t>
      </w:r>
      <w:r w:rsidRPr="00AB3968">
        <w:rPr>
          <w:rFonts w:ascii="Times New Roman" w:hAnsi="Times New Roman"/>
          <w:sz w:val="24"/>
          <w:szCs w:val="24"/>
        </w:rPr>
        <w:t xml:space="preserve"> tytułu  odszkodowań  za brak </w:t>
      </w:r>
      <w:r w:rsidRPr="00AB3968">
        <w:rPr>
          <w:rFonts w:ascii="Times New Roman" w:eastAsia="MS Mincho" w:hAnsi="Times New Roman"/>
          <w:sz w:val="24"/>
          <w:szCs w:val="24"/>
        </w:rPr>
        <w:t xml:space="preserve"> d</w:t>
      </w:r>
      <w:r w:rsidR="00FC7571" w:rsidRPr="00AB3968">
        <w:rPr>
          <w:rFonts w:ascii="Times New Roman" w:eastAsia="MS Mincho" w:hAnsi="Times New Roman"/>
          <w:sz w:val="24"/>
          <w:szCs w:val="24"/>
        </w:rPr>
        <w:t>ostarczenia lokalu socjalnego</w:t>
      </w:r>
      <w:r w:rsidR="00F323C2" w:rsidRPr="00AB3968">
        <w:rPr>
          <w:rFonts w:ascii="Times New Roman" w:eastAsia="MS Mincho" w:hAnsi="Times New Roman"/>
          <w:sz w:val="24"/>
          <w:szCs w:val="24"/>
        </w:rPr>
        <w:t xml:space="preserve"> (</w:t>
      </w:r>
      <w:r w:rsidR="00F323C2" w:rsidRPr="00AB3968">
        <w:rPr>
          <w:rFonts w:ascii="Times New Roman" w:hAnsi="Times New Roman"/>
          <w:sz w:val="24"/>
          <w:szCs w:val="24"/>
        </w:rPr>
        <w:t>nalicz</w:t>
      </w:r>
      <w:r w:rsidR="00FE10B0">
        <w:rPr>
          <w:rFonts w:ascii="Times New Roman" w:hAnsi="Times New Roman"/>
          <w:sz w:val="24"/>
          <w:szCs w:val="24"/>
        </w:rPr>
        <w:t>a</w:t>
      </w:r>
      <w:r w:rsidR="00F323C2" w:rsidRPr="00AB3968">
        <w:rPr>
          <w:rFonts w:ascii="Times New Roman" w:hAnsi="Times New Roman"/>
          <w:sz w:val="24"/>
          <w:szCs w:val="24"/>
        </w:rPr>
        <w:t xml:space="preserve">ne za każdy  miesiąc użytkowania)  za </w:t>
      </w:r>
      <w:r w:rsidR="00FC7571" w:rsidRPr="00AB3968">
        <w:rPr>
          <w:rFonts w:ascii="Times New Roman" w:eastAsia="MS Mincho" w:hAnsi="Times New Roman"/>
          <w:sz w:val="24"/>
          <w:szCs w:val="24"/>
        </w:rPr>
        <w:t>2</w:t>
      </w:r>
      <w:r w:rsidR="001D322D">
        <w:rPr>
          <w:rFonts w:ascii="Times New Roman" w:eastAsia="MS Mincho" w:hAnsi="Times New Roman"/>
          <w:sz w:val="24"/>
          <w:szCs w:val="24"/>
        </w:rPr>
        <w:t xml:space="preserve"> </w:t>
      </w:r>
      <w:r w:rsidR="00F323C2" w:rsidRPr="00AB3968">
        <w:rPr>
          <w:rFonts w:ascii="Times New Roman" w:eastAsia="MS Mincho" w:hAnsi="Times New Roman"/>
          <w:sz w:val="24"/>
          <w:szCs w:val="24"/>
        </w:rPr>
        <w:t>lokale</w:t>
      </w:r>
      <w:r w:rsidR="00FC7571" w:rsidRPr="00AB3968">
        <w:rPr>
          <w:rFonts w:ascii="Times New Roman" w:eastAsia="MS Mincho" w:hAnsi="Times New Roman"/>
          <w:sz w:val="24"/>
          <w:szCs w:val="24"/>
        </w:rPr>
        <w:t xml:space="preserve"> w Bożenkowie</w:t>
      </w:r>
      <w:r w:rsidR="007D0E6A" w:rsidRPr="00AB3968">
        <w:rPr>
          <w:rFonts w:ascii="Times New Roman" w:eastAsia="MS Mincho" w:hAnsi="Times New Roman"/>
          <w:sz w:val="24"/>
          <w:szCs w:val="24"/>
        </w:rPr>
        <w:t xml:space="preserve"> i </w:t>
      </w:r>
      <w:r w:rsidR="00FC7571" w:rsidRPr="00AB3968">
        <w:rPr>
          <w:rFonts w:ascii="Times New Roman" w:eastAsia="MS Mincho" w:hAnsi="Times New Roman"/>
          <w:sz w:val="24"/>
          <w:szCs w:val="24"/>
        </w:rPr>
        <w:t xml:space="preserve"> 1</w:t>
      </w:r>
      <w:r w:rsidR="00F323C2" w:rsidRPr="00AB3968">
        <w:rPr>
          <w:rFonts w:ascii="Times New Roman" w:eastAsia="MS Mincho" w:hAnsi="Times New Roman"/>
          <w:sz w:val="24"/>
          <w:szCs w:val="24"/>
        </w:rPr>
        <w:t xml:space="preserve"> lokal w Osielsku.</w:t>
      </w:r>
    </w:p>
    <w:p w:rsidR="00721C03" w:rsidRPr="00AB3968" w:rsidRDefault="009500DD" w:rsidP="009E0849">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W</w:t>
      </w:r>
      <w:r w:rsidR="00721C03" w:rsidRPr="00AB3968">
        <w:rPr>
          <w:rFonts w:ascii="Times New Roman" w:hAnsi="Times New Roman"/>
          <w:sz w:val="24"/>
          <w:szCs w:val="24"/>
        </w:rPr>
        <w:t xml:space="preserve">ydatki na usługi remontowe w budynkach mieszkalnych wyniosą </w:t>
      </w:r>
      <w:r w:rsidR="00F323C2" w:rsidRPr="00AB3968">
        <w:rPr>
          <w:rFonts w:ascii="Times New Roman" w:hAnsi="Times New Roman"/>
          <w:sz w:val="24"/>
          <w:szCs w:val="24"/>
        </w:rPr>
        <w:t>49</w:t>
      </w:r>
      <w:r w:rsidR="00F6774E" w:rsidRPr="00AB3968">
        <w:rPr>
          <w:rFonts w:ascii="Times New Roman" w:hAnsi="Times New Roman"/>
          <w:sz w:val="24"/>
          <w:szCs w:val="24"/>
        </w:rPr>
        <w:t>0</w:t>
      </w:r>
      <w:r w:rsidR="00721C03" w:rsidRPr="00AB3968">
        <w:rPr>
          <w:rFonts w:ascii="Times New Roman" w:hAnsi="Times New Roman"/>
          <w:sz w:val="24"/>
          <w:szCs w:val="24"/>
        </w:rPr>
        <w:t xml:space="preserve">00 zł. Zakres wydatków remontowych </w:t>
      </w:r>
      <w:r w:rsidR="00A50684" w:rsidRPr="00AB3968">
        <w:rPr>
          <w:rFonts w:ascii="Times New Roman" w:hAnsi="Times New Roman"/>
          <w:sz w:val="24"/>
          <w:szCs w:val="24"/>
        </w:rPr>
        <w:t>określa</w:t>
      </w:r>
      <w:r w:rsidR="00721C03" w:rsidRPr="00AB3968">
        <w:rPr>
          <w:rFonts w:ascii="Times New Roman" w:hAnsi="Times New Roman"/>
          <w:sz w:val="24"/>
          <w:szCs w:val="24"/>
        </w:rPr>
        <w:t xml:space="preserve"> wieloletni</w:t>
      </w:r>
      <w:r w:rsidR="00A50684" w:rsidRPr="00AB3968">
        <w:rPr>
          <w:rFonts w:ascii="Times New Roman" w:hAnsi="Times New Roman"/>
          <w:sz w:val="24"/>
          <w:szCs w:val="24"/>
        </w:rPr>
        <w:t xml:space="preserve"> program</w:t>
      </w:r>
      <w:r w:rsidR="001D322D">
        <w:rPr>
          <w:rFonts w:ascii="Times New Roman" w:hAnsi="Times New Roman"/>
          <w:sz w:val="24"/>
          <w:szCs w:val="24"/>
        </w:rPr>
        <w:t xml:space="preserve"> </w:t>
      </w:r>
      <w:r w:rsidR="00721C03" w:rsidRPr="00AB3968">
        <w:rPr>
          <w:rFonts w:ascii="Times New Roman" w:hAnsi="Times New Roman"/>
          <w:sz w:val="24"/>
          <w:szCs w:val="24"/>
        </w:rPr>
        <w:t>gospodarowania</w:t>
      </w:r>
      <w:r w:rsidR="001D322D">
        <w:rPr>
          <w:rFonts w:ascii="Times New Roman" w:hAnsi="Times New Roman"/>
          <w:sz w:val="24"/>
          <w:szCs w:val="24"/>
        </w:rPr>
        <w:t xml:space="preserve"> </w:t>
      </w:r>
      <w:r w:rsidR="00721C03" w:rsidRPr="00AB3968">
        <w:rPr>
          <w:rFonts w:ascii="Times New Roman" w:hAnsi="Times New Roman"/>
          <w:sz w:val="24"/>
          <w:szCs w:val="24"/>
        </w:rPr>
        <w:t>mieszkaniowym zasobem gminy Osielsko obejmującym  lata 2014 – 2018, przyj</w:t>
      </w:r>
      <w:r w:rsidR="00E26595" w:rsidRPr="00AB3968">
        <w:rPr>
          <w:rFonts w:ascii="Times New Roman" w:hAnsi="Times New Roman"/>
          <w:sz w:val="24"/>
          <w:szCs w:val="24"/>
        </w:rPr>
        <w:t>ęty  u</w:t>
      </w:r>
      <w:r w:rsidR="00E26595" w:rsidRPr="00AB3968">
        <w:rPr>
          <w:rFonts w:ascii="Times New Roman" w:eastAsia="MS Mincho" w:hAnsi="Times New Roman"/>
          <w:sz w:val="24"/>
          <w:szCs w:val="24"/>
        </w:rPr>
        <w:t>chwał</w:t>
      </w:r>
      <w:r w:rsidR="00A50684" w:rsidRPr="00AB3968">
        <w:rPr>
          <w:rFonts w:ascii="Times New Roman" w:eastAsia="MS Mincho" w:hAnsi="Times New Roman"/>
          <w:sz w:val="24"/>
          <w:szCs w:val="24"/>
        </w:rPr>
        <w:t>ą</w:t>
      </w:r>
      <w:r w:rsidR="00E26595" w:rsidRPr="00AB3968">
        <w:rPr>
          <w:rFonts w:ascii="Times New Roman" w:eastAsia="MS Mincho" w:hAnsi="Times New Roman"/>
          <w:sz w:val="24"/>
          <w:szCs w:val="24"/>
        </w:rPr>
        <w:t xml:space="preserve"> Rady Gminy Osielsko nr I/3/2014 z dnia 27 stycznia 2014 r. </w:t>
      </w:r>
      <w:r w:rsidR="00721C03" w:rsidRPr="00AB3968">
        <w:rPr>
          <w:rFonts w:ascii="Times New Roman" w:hAnsi="Times New Roman"/>
          <w:sz w:val="24"/>
          <w:szCs w:val="24"/>
        </w:rPr>
        <w:t>W 201</w:t>
      </w:r>
      <w:r w:rsidR="007D0E6A" w:rsidRPr="00AB3968">
        <w:rPr>
          <w:rFonts w:ascii="Times New Roman" w:hAnsi="Times New Roman"/>
          <w:sz w:val="24"/>
          <w:szCs w:val="24"/>
        </w:rPr>
        <w:t>6</w:t>
      </w:r>
      <w:r w:rsidR="00721C03" w:rsidRPr="00AB3968">
        <w:rPr>
          <w:rFonts w:ascii="Times New Roman" w:hAnsi="Times New Roman"/>
          <w:sz w:val="24"/>
          <w:szCs w:val="24"/>
        </w:rPr>
        <w:t xml:space="preserve"> roku zaplanowano remonty następujących obiektów</w:t>
      </w:r>
      <w:r w:rsidR="007D0E6A" w:rsidRPr="00AB3968">
        <w:rPr>
          <w:rFonts w:ascii="Times New Roman" w:hAnsi="Times New Roman"/>
          <w:sz w:val="24"/>
          <w:szCs w:val="24"/>
        </w:rPr>
        <w:t>;</w:t>
      </w:r>
      <w:r w:rsidR="00E21FBF">
        <w:rPr>
          <w:rFonts w:ascii="Times New Roman" w:hAnsi="Times New Roman"/>
          <w:sz w:val="24"/>
          <w:szCs w:val="24"/>
        </w:rPr>
        <w:t xml:space="preserve"> </w:t>
      </w:r>
      <w:proofErr w:type="spellStart"/>
      <w:r w:rsidR="007D0E6A" w:rsidRPr="00AB3968">
        <w:rPr>
          <w:rFonts w:ascii="Times New Roman" w:hAnsi="Times New Roman"/>
          <w:sz w:val="24"/>
          <w:szCs w:val="24"/>
        </w:rPr>
        <w:t>ul.Osiedlowa</w:t>
      </w:r>
      <w:proofErr w:type="spellEnd"/>
      <w:r w:rsidR="007D0E6A" w:rsidRPr="00AB3968">
        <w:rPr>
          <w:rFonts w:ascii="Times New Roman" w:hAnsi="Times New Roman"/>
          <w:sz w:val="24"/>
          <w:szCs w:val="24"/>
        </w:rPr>
        <w:t xml:space="preserve"> 1</w:t>
      </w:r>
      <w:r w:rsidR="00E21FBF">
        <w:rPr>
          <w:rFonts w:ascii="Times New Roman" w:hAnsi="Times New Roman"/>
          <w:sz w:val="24"/>
          <w:szCs w:val="24"/>
        </w:rPr>
        <w:t xml:space="preserve"> </w:t>
      </w:r>
      <w:r w:rsidR="00721C03" w:rsidRPr="00AB3968">
        <w:rPr>
          <w:rFonts w:ascii="Times New Roman" w:hAnsi="Times New Roman"/>
          <w:sz w:val="24"/>
          <w:szCs w:val="24"/>
        </w:rPr>
        <w:t xml:space="preserve">Bożenkowo- </w:t>
      </w:r>
      <w:r w:rsidR="007D0E6A" w:rsidRPr="00AB3968">
        <w:rPr>
          <w:rFonts w:ascii="Times New Roman" w:hAnsi="Times New Roman"/>
          <w:sz w:val="24"/>
          <w:szCs w:val="24"/>
        </w:rPr>
        <w:t xml:space="preserve">naprawa wejścia do budynku </w:t>
      </w:r>
      <w:r w:rsidR="00323A48" w:rsidRPr="00AB3968">
        <w:rPr>
          <w:rFonts w:ascii="Times New Roman" w:hAnsi="Times New Roman"/>
          <w:sz w:val="24"/>
          <w:szCs w:val="24"/>
        </w:rPr>
        <w:br/>
      </w:r>
      <w:r w:rsidR="007D0E6A" w:rsidRPr="00AB3968">
        <w:rPr>
          <w:rFonts w:ascii="Times New Roman" w:hAnsi="Times New Roman"/>
          <w:sz w:val="24"/>
          <w:szCs w:val="24"/>
        </w:rPr>
        <w:t xml:space="preserve">( położenie kostki brukowej) oraz  malowanie klatki schodowej,  ul.  Bydgoska </w:t>
      </w:r>
      <w:r w:rsidR="00721C03" w:rsidRPr="00AB3968">
        <w:rPr>
          <w:rFonts w:ascii="Times New Roman" w:hAnsi="Times New Roman"/>
          <w:sz w:val="24"/>
          <w:szCs w:val="24"/>
        </w:rPr>
        <w:t xml:space="preserve"> 3</w:t>
      </w:r>
      <w:r w:rsidR="00F060AB">
        <w:rPr>
          <w:rFonts w:ascii="Times New Roman" w:hAnsi="Times New Roman"/>
          <w:sz w:val="24"/>
          <w:szCs w:val="24"/>
        </w:rPr>
        <w:t xml:space="preserve">1 </w:t>
      </w:r>
      <w:r w:rsidR="007D0E6A" w:rsidRPr="00AB3968">
        <w:rPr>
          <w:rFonts w:ascii="Times New Roman" w:hAnsi="Times New Roman"/>
          <w:sz w:val="24"/>
          <w:szCs w:val="24"/>
        </w:rPr>
        <w:t>Żołędowo</w:t>
      </w:r>
      <w:r w:rsidR="00721C03" w:rsidRPr="00AB3968">
        <w:rPr>
          <w:rFonts w:ascii="Times New Roman" w:hAnsi="Times New Roman"/>
          <w:sz w:val="24"/>
          <w:szCs w:val="24"/>
        </w:rPr>
        <w:t xml:space="preserve"> – remont</w:t>
      </w:r>
      <w:r w:rsidR="007703B7" w:rsidRPr="00AB3968">
        <w:rPr>
          <w:rFonts w:ascii="Times New Roman" w:hAnsi="Times New Roman"/>
          <w:sz w:val="24"/>
          <w:szCs w:val="24"/>
        </w:rPr>
        <w:t xml:space="preserve"> klatki scho</w:t>
      </w:r>
      <w:r w:rsidR="00F060AB">
        <w:rPr>
          <w:rFonts w:ascii="Times New Roman" w:hAnsi="Times New Roman"/>
          <w:sz w:val="24"/>
          <w:szCs w:val="24"/>
        </w:rPr>
        <w:t>dowej.</w:t>
      </w:r>
    </w:p>
    <w:p w:rsidR="00721C03" w:rsidRPr="00AB3968" w:rsidRDefault="00721C03" w:rsidP="009E0849">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Na wydatki inwestycyjne zaplano</w:t>
      </w:r>
      <w:r w:rsidR="00091F4D" w:rsidRPr="00AB3968">
        <w:rPr>
          <w:rFonts w:ascii="Times New Roman" w:hAnsi="Times New Roman"/>
          <w:sz w:val="24"/>
          <w:szCs w:val="24"/>
        </w:rPr>
        <w:t xml:space="preserve">wano </w:t>
      </w:r>
      <w:r w:rsidR="00C338E2" w:rsidRPr="00AB3968">
        <w:rPr>
          <w:rFonts w:ascii="Times New Roman" w:hAnsi="Times New Roman"/>
          <w:sz w:val="24"/>
          <w:szCs w:val="24"/>
        </w:rPr>
        <w:t>70</w:t>
      </w:r>
      <w:r w:rsidRPr="00AB3968">
        <w:rPr>
          <w:rFonts w:ascii="Times New Roman" w:hAnsi="Times New Roman"/>
          <w:sz w:val="24"/>
          <w:szCs w:val="24"/>
        </w:rPr>
        <w:t xml:space="preserve"> 000 zł, w tym </w:t>
      </w:r>
      <w:r w:rsidR="00091F4D" w:rsidRPr="00AB3968">
        <w:rPr>
          <w:rFonts w:ascii="Times New Roman" w:hAnsi="Times New Roman"/>
          <w:sz w:val="24"/>
          <w:szCs w:val="24"/>
        </w:rPr>
        <w:t xml:space="preserve">budowa dwóch przyłączy wodnych i kanalizacyjnych wraz z budową łazienki w lokalu nr 2 w Bożenkowie </w:t>
      </w:r>
      <w:r w:rsidR="00D367B6" w:rsidRPr="00AB3968">
        <w:rPr>
          <w:rFonts w:ascii="Times New Roman" w:hAnsi="Times New Roman"/>
          <w:sz w:val="24"/>
          <w:szCs w:val="24"/>
        </w:rPr>
        <w:t xml:space="preserve">przy </w:t>
      </w:r>
      <w:r w:rsidR="00091F4D" w:rsidRPr="00AB3968">
        <w:rPr>
          <w:rFonts w:ascii="Times New Roman" w:hAnsi="Times New Roman"/>
          <w:sz w:val="24"/>
          <w:szCs w:val="24"/>
        </w:rPr>
        <w:t xml:space="preserve"> ul.  Harcerskiej 2</w:t>
      </w:r>
      <w:r w:rsidR="007B1052" w:rsidRPr="00AB3968">
        <w:rPr>
          <w:rFonts w:ascii="Times New Roman" w:hAnsi="Times New Roman"/>
          <w:sz w:val="24"/>
          <w:szCs w:val="24"/>
        </w:rPr>
        <w:t>,</w:t>
      </w:r>
      <w:r w:rsidR="00EA408F" w:rsidRPr="00AB3968">
        <w:rPr>
          <w:rFonts w:ascii="Times New Roman" w:hAnsi="Times New Roman"/>
          <w:sz w:val="24"/>
          <w:szCs w:val="24"/>
        </w:rPr>
        <w:t xml:space="preserve"> projekt </w:t>
      </w:r>
      <w:r w:rsidR="00D367B6" w:rsidRPr="00AB3968">
        <w:rPr>
          <w:rFonts w:ascii="Times New Roman" w:hAnsi="Times New Roman"/>
          <w:sz w:val="24"/>
          <w:szCs w:val="24"/>
        </w:rPr>
        <w:t>a</w:t>
      </w:r>
      <w:r w:rsidR="00EA408F" w:rsidRPr="00AB3968">
        <w:rPr>
          <w:rFonts w:ascii="Times New Roman" w:hAnsi="Times New Roman"/>
          <w:sz w:val="24"/>
          <w:szCs w:val="24"/>
        </w:rPr>
        <w:t xml:space="preserve">daptacji budynku usługowego w Bożenkowie ul. </w:t>
      </w:r>
      <w:r w:rsidR="00D367B6" w:rsidRPr="00AB3968">
        <w:rPr>
          <w:rFonts w:ascii="Times New Roman" w:hAnsi="Times New Roman"/>
          <w:sz w:val="24"/>
          <w:szCs w:val="24"/>
        </w:rPr>
        <w:t>Osiedlowa ( WAM) na cele mieszkaniowe</w:t>
      </w:r>
      <w:r w:rsidRPr="00AB3968">
        <w:rPr>
          <w:rFonts w:ascii="Times New Roman" w:hAnsi="Times New Roman"/>
          <w:sz w:val="24"/>
          <w:szCs w:val="24"/>
        </w:rPr>
        <w:t>.</w:t>
      </w:r>
    </w:p>
    <w:p w:rsidR="00721C03" w:rsidRPr="007D01B1" w:rsidRDefault="00721C03" w:rsidP="007467FF">
      <w:pPr>
        <w:pStyle w:val="Nagwek5"/>
        <w:spacing w:line="264" w:lineRule="auto"/>
        <w:rPr>
          <w:szCs w:val="24"/>
        </w:rPr>
      </w:pPr>
      <w:r w:rsidRPr="00AB3968">
        <w:rPr>
          <w:szCs w:val="24"/>
        </w:rPr>
        <w:t>Dział  710 Działalność usługowa</w:t>
      </w:r>
    </w:p>
    <w:p w:rsidR="00721C03" w:rsidRPr="00AB3968" w:rsidRDefault="00721C03" w:rsidP="009E0849">
      <w:pPr>
        <w:pStyle w:val="Tekstpodstawowy"/>
        <w:spacing w:line="264" w:lineRule="auto"/>
        <w:rPr>
          <w:szCs w:val="24"/>
        </w:rPr>
      </w:pPr>
      <w:r w:rsidRPr="00AB3968">
        <w:rPr>
          <w:szCs w:val="24"/>
        </w:rPr>
        <w:t xml:space="preserve">Plan </w:t>
      </w:r>
      <w:r w:rsidR="006E61C8" w:rsidRPr="00AB3968">
        <w:rPr>
          <w:szCs w:val="24"/>
        </w:rPr>
        <w:t>111</w:t>
      </w:r>
      <w:r w:rsidRPr="00AB3968">
        <w:rPr>
          <w:szCs w:val="24"/>
        </w:rPr>
        <w:t xml:space="preserve"> 000 zł–  0,</w:t>
      </w:r>
      <w:r w:rsidR="00474D19" w:rsidRPr="00AB3968">
        <w:rPr>
          <w:szCs w:val="24"/>
        </w:rPr>
        <w:t>2</w:t>
      </w:r>
      <w:r w:rsidRPr="00AB3968">
        <w:rPr>
          <w:szCs w:val="24"/>
        </w:rPr>
        <w:t xml:space="preserve"> % wydatków budżetu.</w:t>
      </w:r>
    </w:p>
    <w:p w:rsidR="00721C03" w:rsidRPr="00AB3968" w:rsidRDefault="00721C03" w:rsidP="009E0849">
      <w:pPr>
        <w:pStyle w:val="Tekstpodstawowy"/>
        <w:spacing w:line="264" w:lineRule="auto"/>
        <w:rPr>
          <w:color w:val="00B050"/>
          <w:szCs w:val="24"/>
        </w:rPr>
      </w:pPr>
    </w:p>
    <w:p w:rsidR="00721C03" w:rsidRPr="00AB3968" w:rsidRDefault="00721C03" w:rsidP="009E0849">
      <w:pPr>
        <w:pStyle w:val="Tekstpodstawowy"/>
        <w:spacing w:line="264" w:lineRule="auto"/>
        <w:rPr>
          <w:szCs w:val="24"/>
          <w:u w:val="single"/>
        </w:rPr>
      </w:pPr>
      <w:r w:rsidRPr="00AB3968">
        <w:rPr>
          <w:szCs w:val="24"/>
          <w:u w:val="single"/>
        </w:rPr>
        <w:t>Rozdział 71004 – Plany zagospodarowania przestrzennego –</w:t>
      </w:r>
      <w:r w:rsidR="0030420D">
        <w:rPr>
          <w:szCs w:val="24"/>
          <w:u w:val="single"/>
        </w:rPr>
        <w:t xml:space="preserve"> </w:t>
      </w:r>
      <w:r w:rsidR="006E61C8" w:rsidRPr="00AB3968">
        <w:rPr>
          <w:szCs w:val="24"/>
          <w:u w:val="single"/>
        </w:rPr>
        <w:t>110</w:t>
      </w:r>
      <w:r w:rsidRPr="00AB3968">
        <w:rPr>
          <w:szCs w:val="24"/>
          <w:u w:val="single"/>
        </w:rPr>
        <w:t xml:space="preserve"> 000 zł</w:t>
      </w:r>
    </w:p>
    <w:p w:rsidR="00721C03" w:rsidRDefault="00F33833" w:rsidP="009E0849">
      <w:pPr>
        <w:spacing w:after="0" w:line="264" w:lineRule="auto"/>
        <w:jc w:val="both"/>
        <w:rPr>
          <w:rFonts w:ascii="Times New Roman" w:hAnsi="Times New Roman"/>
          <w:sz w:val="24"/>
          <w:szCs w:val="24"/>
        </w:rPr>
      </w:pPr>
      <w:r w:rsidRPr="00AB3968">
        <w:rPr>
          <w:rFonts w:ascii="Times New Roman" w:hAnsi="Times New Roman"/>
          <w:sz w:val="24"/>
          <w:szCs w:val="24"/>
        </w:rPr>
        <w:t xml:space="preserve">W roku 2016 ukończone </w:t>
      </w:r>
      <w:proofErr w:type="spellStart"/>
      <w:r w:rsidRPr="00AB3968">
        <w:rPr>
          <w:rFonts w:ascii="Times New Roman" w:hAnsi="Times New Roman"/>
          <w:sz w:val="24"/>
          <w:szCs w:val="24"/>
        </w:rPr>
        <w:t>zostanąprace</w:t>
      </w:r>
      <w:proofErr w:type="spellEnd"/>
      <w:r w:rsidRPr="00AB3968">
        <w:rPr>
          <w:rFonts w:ascii="Times New Roman" w:hAnsi="Times New Roman"/>
          <w:sz w:val="24"/>
          <w:szCs w:val="24"/>
        </w:rPr>
        <w:t xml:space="preserve"> nad</w:t>
      </w:r>
      <w:r w:rsidR="00721C03" w:rsidRPr="00AB3968">
        <w:rPr>
          <w:rFonts w:ascii="Times New Roman" w:hAnsi="Times New Roman"/>
          <w:sz w:val="24"/>
          <w:szCs w:val="24"/>
        </w:rPr>
        <w:t xml:space="preserve"> miejscowymi planami zagospodarowania przestrzennego częś</w:t>
      </w:r>
      <w:r w:rsidRPr="00AB3968">
        <w:rPr>
          <w:rFonts w:ascii="Times New Roman" w:hAnsi="Times New Roman"/>
          <w:sz w:val="24"/>
          <w:szCs w:val="24"/>
        </w:rPr>
        <w:t>ci wsi Niwy (Wilcze) i Jarużyn oraz</w:t>
      </w:r>
      <w:r w:rsidR="00721C03" w:rsidRPr="00AB3968">
        <w:rPr>
          <w:rFonts w:ascii="Times New Roman" w:hAnsi="Times New Roman"/>
          <w:sz w:val="24"/>
          <w:szCs w:val="24"/>
        </w:rPr>
        <w:t xml:space="preserve"> prace nad zmianami miejscowego planu zagospodarowania przestrzennego terenów położonych wzdłuż drogi Bydgoszcz-Gdańsk</w:t>
      </w:r>
      <w:r w:rsidRPr="00AB3968">
        <w:rPr>
          <w:rFonts w:ascii="Times New Roman" w:hAnsi="Times New Roman"/>
          <w:sz w:val="24"/>
          <w:szCs w:val="24"/>
        </w:rPr>
        <w:t>. Zrealizowany zostanie ostatecznie także</w:t>
      </w:r>
      <w:r w:rsidR="009046F8" w:rsidRPr="00AB3968">
        <w:rPr>
          <w:rFonts w:ascii="Times New Roman" w:hAnsi="Times New Roman"/>
          <w:sz w:val="24"/>
          <w:szCs w:val="24"/>
        </w:rPr>
        <w:t>,</w:t>
      </w:r>
      <w:r w:rsidR="00EB2CA2" w:rsidRPr="00AB3968">
        <w:rPr>
          <w:rFonts w:ascii="Times New Roman" w:hAnsi="Times New Roman"/>
          <w:sz w:val="24"/>
          <w:szCs w:val="24"/>
        </w:rPr>
        <w:t xml:space="preserve">  plan Niemcz ul. Smukalska</w:t>
      </w:r>
      <w:r w:rsidRPr="00AB3968">
        <w:rPr>
          <w:rFonts w:ascii="Times New Roman" w:hAnsi="Times New Roman"/>
          <w:sz w:val="24"/>
          <w:szCs w:val="24"/>
        </w:rPr>
        <w:t xml:space="preserve"> i  Kościuszki. </w:t>
      </w:r>
      <w:r w:rsidR="009046F8" w:rsidRPr="00AB3968">
        <w:rPr>
          <w:rFonts w:ascii="Times New Roman" w:hAnsi="Times New Roman"/>
          <w:sz w:val="24"/>
          <w:szCs w:val="24"/>
        </w:rPr>
        <w:t xml:space="preserve">  Zaplanowano środki na kontynuację prac nad pozostałymi miejscowymi planami</w:t>
      </w:r>
      <w:r w:rsidR="00EB2CA2" w:rsidRPr="00AB3968">
        <w:rPr>
          <w:rFonts w:ascii="Times New Roman" w:hAnsi="Times New Roman"/>
          <w:sz w:val="24"/>
          <w:szCs w:val="24"/>
        </w:rPr>
        <w:t xml:space="preserve"> zagospod</w:t>
      </w:r>
      <w:r w:rsidR="009046F8" w:rsidRPr="00AB3968">
        <w:rPr>
          <w:rFonts w:ascii="Times New Roman" w:hAnsi="Times New Roman"/>
          <w:sz w:val="24"/>
          <w:szCs w:val="24"/>
        </w:rPr>
        <w:t>arowania przestrzennego w zakresie określonym przez Radę Gminy w uchwałach z lat ubiegłych</w:t>
      </w:r>
      <w:r w:rsidR="00EB2CA2" w:rsidRPr="00AB3968">
        <w:rPr>
          <w:rFonts w:ascii="Times New Roman" w:hAnsi="Times New Roman"/>
          <w:sz w:val="24"/>
          <w:szCs w:val="24"/>
        </w:rPr>
        <w:t xml:space="preserve">. </w:t>
      </w:r>
      <w:r w:rsidR="009046F8" w:rsidRPr="00AB3968">
        <w:rPr>
          <w:rFonts w:ascii="Times New Roman" w:hAnsi="Times New Roman"/>
          <w:sz w:val="24"/>
          <w:szCs w:val="24"/>
        </w:rPr>
        <w:t>Ponadto w</w:t>
      </w:r>
      <w:r w:rsidR="00721C03" w:rsidRPr="00AB3968">
        <w:rPr>
          <w:rFonts w:ascii="Times New Roman" w:hAnsi="Times New Roman"/>
          <w:sz w:val="24"/>
          <w:szCs w:val="24"/>
        </w:rPr>
        <w:t xml:space="preserve"> rozdziale ujęto środki na opracowanie projektów decyzji o warunkach zabudowy i lokalizacji celu publicznego dla nieruchomości położonych na </w:t>
      </w:r>
      <w:r w:rsidR="00556745" w:rsidRPr="00AB3968">
        <w:rPr>
          <w:rFonts w:ascii="Times New Roman" w:hAnsi="Times New Roman"/>
          <w:sz w:val="24"/>
          <w:szCs w:val="24"/>
        </w:rPr>
        <w:t xml:space="preserve">terenach nie objętych planami oraz </w:t>
      </w:r>
      <w:r w:rsidR="00960F38" w:rsidRPr="00AB3968">
        <w:rPr>
          <w:rFonts w:ascii="Times New Roman" w:hAnsi="Times New Roman"/>
          <w:sz w:val="24"/>
          <w:szCs w:val="24"/>
        </w:rPr>
        <w:t xml:space="preserve">wykonanie wielkoformatowych kserokopii map. </w:t>
      </w:r>
    </w:p>
    <w:p w:rsidR="00332F9D" w:rsidRPr="00AB3968" w:rsidRDefault="00332F9D" w:rsidP="009E0849">
      <w:pPr>
        <w:spacing w:after="0" w:line="264" w:lineRule="auto"/>
        <w:jc w:val="both"/>
        <w:rPr>
          <w:rFonts w:ascii="Times New Roman" w:hAnsi="Times New Roman"/>
          <w:sz w:val="24"/>
          <w:szCs w:val="24"/>
        </w:rPr>
      </w:pPr>
    </w:p>
    <w:p w:rsidR="00721C03" w:rsidRPr="00AB3968" w:rsidRDefault="00721C03" w:rsidP="009E0849">
      <w:pPr>
        <w:pStyle w:val="Tekstpodstawowy"/>
        <w:spacing w:line="264" w:lineRule="auto"/>
        <w:rPr>
          <w:szCs w:val="24"/>
          <w:u w:val="single"/>
        </w:rPr>
      </w:pPr>
      <w:r w:rsidRPr="00AB3968">
        <w:rPr>
          <w:szCs w:val="24"/>
          <w:u w:val="single"/>
        </w:rPr>
        <w:t xml:space="preserve">Rozdział 71035 – Cmentarze – </w:t>
      </w:r>
      <w:r w:rsidR="00B43959" w:rsidRPr="00AB3968">
        <w:rPr>
          <w:szCs w:val="24"/>
          <w:u w:val="single"/>
        </w:rPr>
        <w:t>1</w:t>
      </w:r>
      <w:r w:rsidRPr="00AB3968">
        <w:rPr>
          <w:szCs w:val="24"/>
          <w:u w:val="single"/>
        </w:rPr>
        <w:t> 000 zł</w:t>
      </w:r>
    </w:p>
    <w:p w:rsidR="00721C03" w:rsidRPr="00AB3968" w:rsidRDefault="00721C03" w:rsidP="009E0849">
      <w:pPr>
        <w:pStyle w:val="Tekstpodstawowy"/>
        <w:spacing w:line="264" w:lineRule="auto"/>
        <w:rPr>
          <w:szCs w:val="24"/>
        </w:rPr>
      </w:pPr>
      <w:r w:rsidRPr="00AB3968">
        <w:rPr>
          <w:szCs w:val="24"/>
        </w:rPr>
        <w:t xml:space="preserve">Środki na realizację zadania rządowego  polegającego na utrzymaniu grobów i cmentarzy wojennych na terenie gminy 1 000 zł. </w:t>
      </w:r>
    </w:p>
    <w:p w:rsidR="007951A5" w:rsidRPr="00AB3968" w:rsidRDefault="007951A5" w:rsidP="009E0849">
      <w:pPr>
        <w:pStyle w:val="Tekstpodstawowy"/>
        <w:spacing w:line="264" w:lineRule="auto"/>
        <w:rPr>
          <w:color w:val="0070C0"/>
          <w:szCs w:val="24"/>
        </w:rPr>
      </w:pPr>
    </w:p>
    <w:p w:rsidR="00721C03" w:rsidRPr="00AB3968" w:rsidRDefault="00721C03" w:rsidP="007467FF">
      <w:pPr>
        <w:pStyle w:val="Nagwek5"/>
        <w:spacing w:line="264" w:lineRule="auto"/>
        <w:rPr>
          <w:szCs w:val="24"/>
        </w:rPr>
      </w:pPr>
      <w:r w:rsidRPr="00AB3968">
        <w:rPr>
          <w:szCs w:val="24"/>
        </w:rPr>
        <w:t>Dział 720 Informatyka</w:t>
      </w:r>
    </w:p>
    <w:p w:rsidR="005166F0" w:rsidRPr="00AB3968" w:rsidRDefault="00721C03" w:rsidP="009E0849">
      <w:pPr>
        <w:spacing w:after="0" w:line="264" w:lineRule="auto"/>
        <w:jc w:val="both"/>
        <w:rPr>
          <w:rFonts w:ascii="Times New Roman" w:hAnsi="Times New Roman"/>
          <w:sz w:val="24"/>
          <w:szCs w:val="24"/>
          <w:lang w:eastAsia="pl-PL"/>
        </w:rPr>
      </w:pPr>
      <w:r w:rsidRPr="00AB3968">
        <w:rPr>
          <w:rFonts w:ascii="Times New Roman" w:hAnsi="Times New Roman"/>
          <w:sz w:val="24"/>
          <w:szCs w:val="24"/>
          <w:lang w:eastAsia="pl-PL"/>
        </w:rPr>
        <w:t xml:space="preserve">Plan </w:t>
      </w:r>
      <w:r w:rsidR="005166F0" w:rsidRPr="00AB3968">
        <w:rPr>
          <w:rFonts w:ascii="Times New Roman" w:hAnsi="Times New Roman"/>
          <w:sz w:val="24"/>
          <w:szCs w:val="24"/>
          <w:lang w:eastAsia="pl-PL"/>
        </w:rPr>
        <w:t>15</w:t>
      </w:r>
      <w:r w:rsidR="00526E6B">
        <w:rPr>
          <w:rFonts w:ascii="Times New Roman" w:hAnsi="Times New Roman"/>
          <w:sz w:val="24"/>
          <w:szCs w:val="24"/>
          <w:lang w:eastAsia="pl-PL"/>
        </w:rPr>
        <w:t xml:space="preserve"> </w:t>
      </w:r>
      <w:r w:rsidR="002D3054" w:rsidRPr="00AB3968">
        <w:rPr>
          <w:rFonts w:ascii="Times New Roman" w:hAnsi="Times New Roman"/>
          <w:sz w:val="24"/>
          <w:szCs w:val="24"/>
          <w:lang w:eastAsia="pl-PL"/>
        </w:rPr>
        <w:t>0</w:t>
      </w:r>
      <w:r w:rsidR="00242E50" w:rsidRPr="00AB3968">
        <w:rPr>
          <w:rFonts w:ascii="Times New Roman" w:hAnsi="Times New Roman"/>
          <w:sz w:val="24"/>
          <w:szCs w:val="24"/>
          <w:lang w:eastAsia="pl-PL"/>
        </w:rPr>
        <w:t>00</w:t>
      </w:r>
      <w:r w:rsidRPr="00AB3968">
        <w:rPr>
          <w:rFonts w:ascii="Times New Roman" w:hAnsi="Times New Roman"/>
          <w:sz w:val="24"/>
          <w:szCs w:val="24"/>
          <w:lang w:eastAsia="pl-PL"/>
        </w:rPr>
        <w:t xml:space="preserve"> zł.</w:t>
      </w:r>
    </w:p>
    <w:p w:rsidR="00721C03" w:rsidRPr="00AB3968" w:rsidRDefault="00721C03" w:rsidP="009E0849">
      <w:pPr>
        <w:spacing w:after="0" w:line="264" w:lineRule="auto"/>
        <w:jc w:val="both"/>
        <w:rPr>
          <w:rFonts w:ascii="Times New Roman" w:hAnsi="Times New Roman"/>
          <w:color w:val="0070C0"/>
          <w:sz w:val="24"/>
          <w:szCs w:val="24"/>
          <w:lang w:eastAsia="pl-PL"/>
        </w:rPr>
      </w:pPr>
    </w:p>
    <w:p w:rsidR="005166F0" w:rsidRPr="00AB3968" w:rsidRDefault="00721C03" w:rsidP="009E0849">
      <w:pPr>
        <w:spacing w:after="0" w:line="264" w:lineRule="auto"/>
        <w:jc w:val="both"/>
        <w:rPr>
          <w:rFonts w:ascii="Times New Roman" w:hAnsi="Times New Roman"/>
          <w:sz w:val="24"/>
          <w:szCs w:val="24"/>
          <w:lang w:eastAsia="pl-PL"/>
        </w:rPr>
      </w:pPr>
      <w:r w:rsidRPr="00AB3968">
        <w:rPr>
          <w:rFonts w:ascii="Times New Roman" w:hAnsi="Times New Roman"/>
          <w:sz w:val="24"/>
          <w:szCs w:val="24"/>
          <w:u w:val="single"/>
        </w:rPr>
        <w:t xml:space="preserve">Rozdział 72095 – pozostała działalność – </w:t>
      </w:r>
      <w:r w:rsidR="005166F0" w:rsidRPr="00AB3968">
        <w:rPr>
          <w:rFonts w:ascii="Times New Roman" w:hAnsi="Times New Roman"/>
          <w:sz w:val="24"/>
          <w:szCs w:val="24"/>
          <w:u w:val="single"/>
        </w:rPr>
        <w:t>15 000</w:t>
      </w:r>
      <w:r w:rsidRPr="00AB3968">
        <w:rPr>
          <w:rFonts w:ascii="Times New Roman" w:hAnsi="Times New Roman"/>
          <w:sz w:val="24"/>
          <w:szCs w:val="24"/>
          <w:u w:val="single"/>
        </w:rPr>
        <w:t xml:space="preserve"> zł</w:t>
      </w:r>
      <w:r w:rsidR="005166F0" w:rsidRPr="00AB3968">
        <w:rPr>
          <w:rFonts w:ascii="Times New Roman" w:hAnsi="Times New Roman"/>
          <w:sz w:val="24"/>
          <w:szCs w:val="24"/>
          <w:lang w:eastAsia="pl-PL"/>
        </w:rPr>
        <w:t>, w  tym:</w:t>
      </w:r>
    </w:p>
    <w:p w:rsidR="005166F0" w:rsidRDefault="005166F0" w:rsidP="00FC466D">
      <w:pPr>
        <w:pStyle w:val="Akapitzlist"/>
        <w:numPr>
          <w:ilvl w:val="0"/>
          <w:numId w:val="107"/>
        </w:numPr>
        <w:spacing w:after="0" w:line="264" w:lineRule="auto"/>
        <w:jc w:val="both"/>
        <w:rPr>
          <w:rFonts w:ascii="Times New Roman" w:hAnsi="Times New Roman"/>
          <w:sz w:val="24"/>
          <w:szCs w:val="24"/>
          <w:lang w:eastAsia="pl-PL"/>
        </w:rPr>
      </w:pPr>
      <w:r w:rsidRPr="009500DD">
        <w:rPr>
          <w:rFonts w:ascii="Times New Roman" w:hAnsi="Times New Roman"/>
          <w:sz w:val="24"/>
          <w:szCs w:val="24"/>
          <w:lang w:eastAsia="pl-PL"/>
        </w:rPr>
        <w:t>wydatki bieżące – 5 000 zł,</w:t>
      </w:r>
    </w:p>
    <w:p w:rsidR="005166F0" w:rsidRPr="009500DD" w:rsidRDefault="005166F0" w:rsidP="00FC466D">
      <w:pPr>
        <w:pStyle w:val="Akapitzlist"/>
        <w:numPr>
          <w:ilvl w:val="0"/>
          <w:numId w:val="107"/>
        </w:numPr>
        <w:spacing w:after="0" w:line="264" w:lineRule="auto"/>
        <w:jc w:val="both"/>
        <w:rPr>
          <w:rFonts w:ascii="Times New Roman" w:hAnsi="Times New Roman"/>
          <w:sz w:val="24"/>
          <w:szCs w:val="24"/>
          <w:lang w:eastAsia="pl-PL"/>
        </w:rPr>
      </w:pPr>
      <w:r w:rsidRPr="009500DD">
        <w:rPr>
          <w:rFonts w:ascii="Times New Roman" w:hAnsi="Times New Roman"/>
          <w:sz w:val="24"/>
          <w:szCs w:val="24"/>
          <w:lang w:eastAsia="pl-PL"/>
        </w:rPr>
        <w:t xml:space="preserve">wydatki majątkowe </w:t>
      </w:r>
      <w:r w:rsidR="00C842B9" w:rsidRPr="009500DD">
        <w:rPr>
          <w:rFonts w:ascii="Times New Roman" w:hAnsi="Times New Roman"/>
          <w:sz w:val="24"/>
          <w:szCs w:val="24"/>
          <w:lang w:eastAsia="pl-PL"/>
        </w:rPr>
        <w:t>–</w:t>
      </w:r>
      <w:r w:rsidRPr="009500DD">
        <w:rPr>
          <w:rFonts w:ascii="Times New Roman" w:hAnsi="Times New Roman"/>
          <w:sz w:val="24"/>
          <w:szCs w:val="24"/>
          <w:lang w:eastAsia="pl-PL"/>
        </w:rPr>
        <w:t xml:space="preserve"> 10</w:t>
      </w:r>
      <w:r w:rsidR="00C842B9" w:rsidRPr="009500DD">
        <w:rPr>
          <w:rFonts w:ascii="Times New Roman" w:hAnsi="Times New Roman"/>
          <w:sz w:val="24"/>
          <w:szCs w:val="24"/>
          <w:lang w:eastAsia="pl-PL"/>
        </w:rPr>
        <w:t> </w:t>
      </w:r>
      <w:r w:rsidRPr="009500DD">
        <w:rPr>
          <w:rFonts w:ascii="Times New Roman" w:hAnsi="Times New Roman"/>
          <w:sz w:val="24"/>
          <w:szCs w:val="24"/>
          <w:lang w:eastAsia="pl-PL"/>
        </w:rPr>
        <w:t>000</w:t>
      </w:r>
      <w:r w:rsidR="00C842B9" w:rsidRPr="009500DD">
        <w:rPr>
          <w:rFonts w:ascii="Times New Roman" w:hAnsi="Times New Roman"/>
          <w:sz w:val="24"/>
          <w:szCs w:val="24"/>
          <w:lang w:eastAsia="pl-PL"/>
        </w:rPr>
        <w:t xml:space="preserve"> zł.</w:t>
      </w:r>
    </w:p>
    <w:p w:rsidR="00E74A83" w:rsidRPr="00AB3968" w:rsidRDefault="00F330CE" w:rsidP="009E0849">
      <w:pPr>
        <w:pStyle w:val="Tekstpodstawowy"/>
        <w:spacing w:line="264" w:lineRule="auto"/>
        <w:rPr>
          <w:color w:val="FF0000"/>
          <w:szCs w:val="24"/>
        </w:rPr>
      </w:pPr>
      <w:r w:rsidRPr="00AB3968">
        <w:rPr>
          <w:szCs w:val="24"/>
        </w:rPr>
        <w:t>Od roku 2010 Gmina Osielsko jako partner</w:t>
      </w:r>
      <w:r w:rsidR="00C842B9" w:rsidRPr="00AB3968">
        <w:rPr>
          <w:szCs w:val="24"/>
        </w:rPr>
        <w:t xml:space="preserve"> uczestniczyła</w:t>
      </w:r>
      <w:r w:rsidRPr="00AB3968">
        <w:rPr>
          <w:szCs w:val="24"/>
        </w:rPr>
        <w:t xml:space="preserve"> w </w:t>
      </w:r>
      <w:r w:rsidR="00721C03" w:rsidRPr="00AB3968">
        <w:rPr>
          <w:szCs w:val="24"/>
        </w:rPr>
        <w:t xml:space="preserve">realizacji projektu  </w:t>
      </w:r>
      <w:r w:rsidR="00C842B9" w:rsidRPr="00AB3968">
        <w:rPr>
          <w:szCs w:val="24"/>
        </w:rPr>
        <w:t xml:space="preserve"> finansowanego z EFRR </w:t>
      </w:r>
      <w:r w:rsidR="00721C03" w:rsidRPr="00AB3968">
        <w:rPr>
          <w:szCs w:val="24"/>
        </w:rPr>
        <w:t>prowadzonego przez Urząd Marszałkowski Województwa Kujawsko-Pomorskiego</w:t>
      </w:r>
      <w:r w:rsidR="00436B18" w:rsidRPr="00AB3968">
        <w:rPr>
          <w:szCs w:val="24"/>
        </w:rPr>
        <w:t>,</w:t>
      </w:r>
      <w:r w:rsidR="00721C03" w:rsidRPr="00AB3968">
        <w:rPr>
          <w:szCs w:val="24"/>
        </w:rPr>
        <w:t xml:space="preserve">  pn. „Infostrada Kujaw i Pomorza” w ramach RPO Województwa Kujawsko- Pomorskiego</w:t>
      </w:r>
      <w:r w:rsidRPr="00AB3968">
        <w:rPr>
          <w:szCs w:val="24"/>
        </w:rPr>
        <w:t xml:space="preserve">. Projekt realizowany był w dwóch etapach i obejmował </w:t>
      </w:r>
      <w:r w:rsidR="00721C03" w:rsidRPr="00AB3968">
        <w:rPr>
          <w:szCs w:val="24"/>
        </w:rPr>
        <w:t xml:space="preserve">lata 2007-2013 – I etap </w:t>
      </w:r>
      <w:r w:rsidRPr="00AB3968">
        <w:rPr>
          <w:szCs w:val="24"/>
        </w:rPr>
        <w:t>(</w:t>
      </w:r>
      <w:r w:rsidR="00721C03" w:rsidRPr="00AB3968">
        <w:rPr>
          <w:szCs w:val="24"/>
        </w:rPr>
        <w:t>dost</w:t>
      </w:r>
      <w:r w:rsidRPr="00AB3968">
        <w:rPr>
          <w:szCs w:val="24"/>
        </w:rPr>
        <w:t>awa serwerów i szaf serwerowych) oraz lata 2013-2014 – II etap (</w:t>
      </w:r>
      <w:r w:rsidR="00BE5D6C" w:rsidRPr="00AB3968">
        <w:rPr>
          <w:szCs w:val="24"/>
        </w:rPr>
        <w:t>dosta</w:t>
      </w:r>
      <w:r w:rsidRPr="00AB3968">
        <w:rPr>
          <w:szCs w:val="24"/>
        </w:rPr>
        <w:t xml:space="preserve">wa </w:t>
      </w:r>
      <w:r w:rsidR="00BE5D6C" w:rsidRPr="00AB3968">
        <w:rPr>
          <w:szCs w:val="24"/>
        </w:rPr>
        <w:t xml:space="preserve">sprzętu informatycznego, oprogramowania, licencji do systemu elektronicznego obiegu dokumentów, </w:t>
      </w:r>
      <w:r w:rsidR="009500DD">
        <w:rPr>
          <w:szCs w:val="24"/>
        </w:rPr>
        <w:t>b</w:t>
      </w:r>
      <w:r w:rsidR="00BE5D6C" w:rsidRPr="00AB3968">
        <w:rPr>
          <w:szCs w:val="24"/>
        </w:rPr>
        <w:t>iuletynu informacji publicznej, oraz nowego portalu informacyjnego gminy wraz z wdrożeniem i szkoleniem pracowników</w:t>
      </w:r>
      <w:r w:rsidR="00C842B9" w:rsidRPr="00AB3968">
        <w:rPr>
          <w:szCs w:val="24"/>
        </w:rPr>
        <w:t>).Ostatecznie  projekt ukończono w roku 2015.</w:t>
      </w:r>
    </w:p>
    <w:p w:rsidR="00C842B9" w:rsidRPr="00AB3968" w:rsidRDefault="00C842B9" w:rsidP="009E0849">
      <w:pPr>
        <w:pStyle w:val="Tekstpodstawowy"/>
        <w:spacing w:line="264" w:lineRule="auto"/>
        <w:rPr>
          <w:szCs w:val="24"/>
        </w:rPr>
      </w:pPr>
      <w:r w:rsidRPr="00AB3968">
        <w:rPr>
          <w:szCs w:val="24"/>
        </w:rPr>
        <w:t xml:space="preserve">Na rok 2016 zaplanowano wydatki </w:t>
      </w:r>
      <w:proofErr w:type="spellStart"/>
      <w:r w:rsidRPr="00AB3968">
        <w:rPr>
          <w:szCs w:val="24"/>
        </w:rPr>
        <w:t>bieżącew</w:t>
      </w:r>
      <w:proofErr w:type="spellEnd"/>
      <w:r w:rsidRPr="00AB3968">
        <w:rPr>
          <w:szCs w:val="24"/>
        </w:rPr>
        <w:t xml:space="preserve"> kwocie 5 000 zł n</w:t>
      </w:r>
      <w:r w:rsidR="005F75D3">
        <w:rPr>
          <w:szCs w:val="24"/>
        </w:rPr>
        <w:t xml:space="preserve">a utrzymanie trwałości projektu ( okres </w:t>
      </w:r>
      <w:r w:rsidRPr="00AB3968">
        <w:rPr>
          <w:szCs w:val="24"/>
        </w:rPr>
        <w:t>5 lat od dnia ca</w:t>
      </w:r>
      <w:r w:rsidR="005F75D3">
        <w:rPr>
          <w:szCs w:val="24"/>
        </w:rPr>
        <w:t xml:space="preserve">łkowitego zakończenia projektu).  </w:t>
      </w:r>
      <w:r w:rsidR="00E74972" w:rsidRPr="00AB3968">
        <w:rPr>
          <w:szCs w:val="24"/>
        </w:rPr>
        <w:t xml:space="preserve">Zaplanowana kwota stanowi wkład własny gminy Osielsko i obejmuje koszt utrzymania i funkcjonowania regionalnej e-Administracji i Systemu Informacji Przestrzennej, w tym sprzętu i systemów zakupionych w </w:t>
      </w:r>
      <w:r w:rsidR="00BB400A" w:rsidRPr="00AB3968">
        <w:rPr>
          <w:szCs w:val="24"/>
        </w:rPr>
        <w:t>ramach zadań realizowanego projektu.</w:t>
      </w:r>
    </w:p>
    <w:p w:rsidR="00C842B9" w:rsidRDefault="00476E21" w:rsidP="009E0849">
      <w:pPr>
        <w:pStyle w:val="Tekstpodstawowy"/>
        <w:spacing w:line="264" w:lineRule="auto"/>
        <w:rPr>
          <w:szCs w:val="24"/>
        </w:rPr>
      </w:pPr>
      <w:r w:rsidRPr="00AB3968">
        <w:rPr>
          <w:szCs w:val="24"/>
        </w:rPr>
        <w:t xml:space="preserve"> Wydatki majątkowe  w kwocie 10  000 zł  przeznacza się na  zakup oprogramowania E –</w:t>
      </w:r>
      <w:r w:rsidR="00EE5845" w:rsidRPr="00AB3968">
        <w:rPr>
          <w:szCs w:val="24"/>
        </w:rPr>
        <w:t>urząd.</w:t>
      </w:r>
    </w:p>
    <w:p w:rsidR="00721C03" w:rsidRPr="00AB3968" w:rsidRDefault="00721C03" w:rsidP="000C5FDE">
      <w:pPr>
        <w:pStyle w:val="Nagwek5"/>
        <w:spacing w:line="264" w:lineRule="auto"/>
        <w:rPr>
          <w:szCs w:val="24"/>
        </w:rPr>
      </w:pPr>
      <w:r w:rsidRPr="00AB3968">
        <w:rPr>
          <w:szCs w:val="24"/>
        </w:rPr>
        <w:t>Dział 750 Administracja publiczna</w:t>
      </w:r>
    </w:p>
    <w:p w:rsidR="00721C03" w:rsidRPr="00AB3968" w:rsidRDefault="00E62965" w:rsidP="000C5FDE">
      <w:pPr>
        <w:pStyle w:val="Tekstpodstawowy"/>
        <w:spacing w:line="264" w:lineRule="auto"/>
        <w:rPr>
          <w:szCs w:val="24"/>
        </w:rPr>
      </w:pPr>
      <w:r>
        <w:rPr>
          <w:szCs w:val="24"/>
        </w:rPr>
        <w:t>Plan  5 230 600</w:t>
      </w:r>
      <w:r w:rsidR="00721C03" w:rsidRPr="00AB3968">
        <w:rPr>
          <w:szCs w:val="24"/>
        </w:rPr>
        <w:t xml:space="preserve"> zł, co stanowi </w:t>
      </w:r>
      <w:r>
        <w:rPr>
          <w:szCs w:val="24"/>
        </w:rPr>
        <w:t>8</w:t>
      </w:r>
      <w:r w:rsidR="00721C03" w:rsidRPr="00AB3968">
        <w:rPr>
          <w:szCs w:val="24"/>
        </w:rPr>
        <w:t xml:space="preserve"> % wydatków budżetu.</w:t>
      </w:r>
    </w:p>
    <w:p w:rsidR="00721C03" w:rsidRPr="00AB3968" w:rsidRDefault="00721C03" w:rsidP="000C5FDE">
      <w:pPr>
        <w:pStyle w:val="Tekstpodstawowy"/>
        <w:spacing w:line="264" w:lineRule="auto"/>
        <w:rPr>
          <w:szCs w:val="24"/>
        </w:rPr>
      </w:pPr>
    </w:p>
    <w:p w:rsidR="00721C03" w:rsidRPr="00AB3968" w:rsidRDefault="00721C03" w:rsidP="000C5FDE">
      <w:pPr>
        <w:pStyle w:val="Tekstpodstawowy"/>
        <w:spacing w:line="264" w:lineRule="auto"/>
        <w:rPr>
          <w:szCs w:val="24"/>
          <w:u w:val="single"/>
        </w:rPr>
      </w:pPr>
      <w:r w:rsidRPr="00AB3968">
        <w:rPr>
          <w:szCs w:val="24"/>
          <w:u w:val="single"/>
        </w:rPr>
        <w:t>Rozdział 75011 – Urzędy wojewódzkie –</w:t>
      </w:r>
      <w:r w:rsidR="00764EA0" w:rsidRPr="00AB3968">
        <w:rPr>
          <w:szCs w:val="24"/>
          <w:u w:val="single"/>
        </w:rPr>
        <w:t>320 200</w:t>
      </w:r>
      <w:r w:rsidRPr="00AB3968">
        <w:rPr>
          <w:szCs w:val="24"/>
          <w:u w:val="single"/>
        </w:rPr>
        <w:t xml:space="preserve"> zł</w:t>
      </w:r>
    </w:p>
    <w:p w:rsidR="00721C03" w:rsidRPr="00AB3968" w:rsidRDefault="00721C03" w:rsidP="000C5FDE">
      <w:pPr>
        <w:pStyle w:val="Tekstpodstawowy"/>
        <w:spacing w:line="264" w:lineRule="auto"/>
        <w:rPr>
          <w:szCs w:val="24"/>
        </w:rPr>
      </w:pPr>
      <w:r w:rsidRPr="00AB3968">
        <w:rPr>
          <w:szCs w:val="24"/>
        </w:rPr>
        <w:t xml:space="preserve">Wydatki na realizację zadań zleconych gminie z zakresu administracji rządowej – </w:t>
      </w:r>
      <w:r w:rsidR="00764EA0" w:rsidRPr="00AB3968">
        <w:rPr>
          <w:szCs w:val="24"/>
        </w:rPr>
        <w:t>320</w:t>
      </w:r>
      <w:r w:rsidR="008A1C42" w:rsidRPr="00AB3968">
        <w:rPr>
          <w:szCs w:val="24"/>
        </w:rPr>
        <w:t xml:space="preserve"> 200</w:t>
      </w:r>
      <w:r w:rsidRPr="00AB3968">
        <w:rPr>
          <w:szCs w:val="24"/>
        </w:rPr>
        <w:t xml:space="preserve"> zł.</w:t>
      </w:r>
    </w:p>
    <w:p w:rsidR="00721C03" w:rsidRPr="00AB3968" w:rsidRDefault="00721C03" w:rsidP="000C5FDE">
      <w:pPr>
        <w:pStyle w:val="Tekstpodstawowy"/>
        <w:spacing w:line="264" w:lineRule="auto"/>
        <w:rPr>
          <w:szCs w:val="24"/>
        </w:rPr>
      </w:pPr>
      <w:r w:rsidRPr="00AB3968">
        <w:rPr>
          <w:szCs w:val="24"/>
        </w:rPr>
        <w:t xml:space="preserve">W tym dotacja z urzędu wojewódzkiego </w:t>
      </w:r>
      <w:r w:rsidR="00764EA0" w:rsidRPr="00AB3968">
        <w:rPr>
          <w:szCs w:val="24"/>
        </w:rPr>
        <w:t>102 200</w:t>
      </w:r>
      <w:r w:rsidRPr="00AB3968">
        <w:rPr>
          <w:szCs w:val="24"/>
        </w:rPr>
        <w:t xml:space="preserve"> zł, środki własne gminy na realizację zadań </w:t>
      </w:r>
      <w:r w:rsidR="0033769B">
        <w:rPr>
          <w:szCs w:val="24"/>
        </w:rPr>
        <w:t xml:space="preserve">wynoszą </w:t>
      </w:r>
      <w:r w:rsidR="00764EA0" w:rsidRPr="00AB3968">
        <w:rPr>
          <w:szCs w:val="24"/>
        </w:rPr>
        <w:t>218 000</w:t>
      </w:r>
      <w:r w:rsidR="0033769B">
        <w:rPr>
          <w:szCs w:val="24"/>
        </w:rPr>
        <w:t xml:space="preserve"> zł.</w:t>
      </w:r>
    </w:p>
    <w:p w:rsidR="00721C03" w:rsidRPr="00AB3968" w:rsidRDefault="00721C03" w:rsidP="000C5FDE">
      <w:pPr>
        <w:pStyle w:val="Tekstpodstawowy"/>
        <w:spacing w:line="264" w:lineRule="auto"/>
        <w:rPr>
          <w:szCs w:val="24"/>
        </w:rPr>
      </w:pPr>
      <w:r w:rsidRPr="00AB3968">
        <w:rPr>
          <w:szCs w:val="24"/>
        </w:rPr>
        <w:t xml:space="preserve">Zadania zlecone realizuje </w:t>
      </w:r>
      <w:r w:rsidR="00EC1612" w:rsidRPr="00AB3968">
        <w:rPr>
          <w:szCs w:val="24"/>
        </w:rPr>
        <w:t xml:space="preserve">obecnie </w:t>
      </w:r>
      <w:r w:rsidR="004E157E" w:rsidRPr="00AB3968">
        <w:rPr>
          <w:szCs w:val="24"/>
        </w:rPr>
        <w:t>6</w:t>
      </w:r>
      <w:r w:rsidRPr="00AB3968">
        <w:rPr>
          <w:szCs w:val="24"/>
        </w:rPr>
        <w:t xml:space="preserve"> pracowników zatrudnionych na  </w:t>
      </w:r>
      <w:r w:rsidR="004E157E" w:rsidRPr="00AB3968">
        <w:rPr>
          <w:szCs w:val="24"/>
        </w:rPr>
        <w:t>4</w:t>
      </w:r>
      <w:r w:rsidRPr="00AB3968">
        <w:rPr>
          <w:szCs w:val="24"/>
        </w:rPr>
        <w:t>,75 etatu.</w:t>
      </w:r>
      <w:r w:rsidR="00764EA0" w:rsidRPr="00AB3968">
        <w:rPr>
          <w:szCs w:val="24"/>
        </w:rPr>
        <w:t xml:space="preserve"> Założono, że w roku 2016 </w:t>
      </w:r>
      <w:r w:rsidR="00EC1612" w:rsidRPr="00AB3968">
        <w:rPr>
          <w:szCs w:val="24"/>
        </w:rPr>
        <w:t xml:space="preserve">zatrudnienie będzie </w:t>
      </w:r>
      <w:r w:rsidR="00D94286" w:rsidRPr="00AB3968">
        <w:rPr>
          <w:szCs w:val="24"/>
        </w:rPr>
        <w:t xml:space="preserve">kształtować się </w:t>
      </w:r>
      <w:r w:rsidR="00764EA0" w:rsidRPr="00AB3968">
        <w:rPr>
          <w:szCs w:val="24"/>
        </w:rPr>
        <w:t xml:space="preserve"> na tym samym poziomie co w roku 2015</w:t>
      </w:r>
      <w:r w:rsidR="00D94286" w:rsidRPr="00AB3968">
        <w:rPr>
          <w:szCs w:val="24"/>
        </w:rPr>
        <w:t>.</w:t>
      </w:r>
    </w:p>
    <w:p w:rsidR="004772E5" w:rsidRPr="00AB3968" w:rsidRDefault="009F720B" w:rsidP="000C5FDE">
      <w:pPr>
        <w:pStyle w:val="Tekstpodstawowy"/>
        <w:spacing w:line="264" w:lineRule="auto"/>
        <w:rPr>
          <w:szCs w:val="24"/>
        </w:rPr>
      </w:pPr>
      <w:r w:rsidRPr="00AB3968">
        <w:rPr>
          <w:szCs w:val="24"/>
        </w:rPr>
        <w:lastRenderedPageBreak/>
        <w:t xml:space="preserve">Wydatki na wynagrodzenia osobowe pracowników i pochodne wyniosą 279 300 zł. </w:t>
      </w:r>
      <w:r w:rsidR="00721C03" w:rsidRPr="00AB3968">
        <w:rPr>
          <w:szCs w:val="24"/>
        </w:rPr>
        <w:t>Pozostałe wydatki bieżące planowane są w kwocie 4</w:t>
      </w:r>
      <w:r w:rsidR="004772E5" w:rsidRPr="00AB3968">
        <w:rPr>
          <w:szCs w:val="24"/>
        </w:rPr>
        <w:t>0 900</w:t>
      </w:r>
      <w:r w:rsidR="00721C03" w:rsidRPr="00AB3968">
        <w:rPr>
          <w:szCs w:val="24"/>
        </w:rPr>
        <w:t xml:space="preserve"> zł i obejmują: szkolenia, usługi informatyczne, zakładowy fundusz świadczeń socjalnych, składka PFRON, </w:t>
      </w:r>
      <w:r w:rsidR="0033769B">
        <w:rPr>
          <w:szCs w:val="24"/>
        </w:rPr>
        <w:t xml:space="preserve">zakup artykułów </w:t>
      </w:r>
      <w:r w:rsidR="00721C03" w:rsidRPr="00AB3968">
        <w:rPr>
          <w:szCs w:val="24"/>
        </w:rPr>
        <w:t>biurowych.  Wydatki nie obejmują między in</w:t>
      </w:r>
      <w:r w:rsidR="0033769B">
        <w:rPr>
          <w:szCs w:val="24"/>
        </w:rPr>
        <w:t xml:space="preserve">. usług telefonicznych, remontów, </w:t>
      </w:r>
      <w:r w:rsidR="00721C03" w:rsidRPr="00AB3968">
        <w:rPr>
          <w:szCs w:val="24"/>
        </w:rPr>
        <w:t xml:space="preserve"> ogrzewania</w:t>
      </w:r>
      <w:r w:rsidR="0033769B">
        <w:rPr>
          <w:szCs w:val="24"/>
        </w:rPr>
        <w:t xml:space="preserve">, </w:t>
      </w:r>
      <w:r w:rsidR="00721C03" w:rsidRPr="00AB3968">
        <w:rPr>
          <w:szCs w:val="24"/>
        </w:rPr>
        <w:t xml:space="preserve">sprzątania pomieszczeń.  Budżet państwa w sposób nie wystarczający zabezpiecza niezbędne  środki na  realizacje zadań zleconych,  </w:t>
      </w:r>
      <w:r w:rsidR="004772E5" w:rsidRPr="00AB3968">
        <w:rPr>
          <w:szCs w:val="24"/>
        </w:rPr>
        <w:t xml:space="preserve">gmina z własnego budżetu  w roku 2016 dołoży </w:t>
      </w:r>
      <w:r w:rsidR="0033769B">
        <w:rPr>
          <w:szCs w:val="24"/>
        </w:rPr>
        <w:t xml:space="preserve">kwotę </w:t>
      </w:r>
      <w:r w:rsidR="004772E5" w:rsidRPr="00AB3968">
        <w:rPr>
          <w:szCs w:val="24"/>
        </w:rPr>
        <w:t>218 0</w:t>
      </w:r>
      <w:r w:rsidR="00F531BD" w:rsidRPr="00AB3968">
        <w:rPr>
          <w:szCs w:val="24"/>
        </w:rPr>
        <w:t>00</w:t>
      </w:r>
      <w:r w:rsidR="0033769B">
        <w:rPr>
          <w:szCs w:val="24"/>
        </w:rPr>
        <w:t xml:space="preserve"> zł, tj. pokryje 68,1 % ogólnych wydatków na ten cel. </w:t>
      </w:r>
    </w:p>
    <w:p w:rsidR="004772E5" w:rsidRPr="00AB3968" w:rsidRDefault="004772E5" w:rsidP="000C5FDE">
      <w:pPr>
        <w:pStyle w:val="Tekstpodstawowy"/>
        <w:spacing w:line="264" w:lineRule="auto"/>
        <w:rPr>
          <w:szCs w:val="24"/>
        </w:rPr>
      </w:pPr>
    </w:p>
    <w:p w:rsidR="00721C03" w:rsidRPr="00AB3968" w:rsidRDefault="00721C03" w:rsidP="000C5FDE">
      <w:pPr>
        <w:pStyle w:val="Tekstpodstawowy"/>
        <w:spacing w:line="264" w:lineRule="auto"/>
        <w:rPr>
          <w:szCs w:val="24"/>
          <w:u w:val="single"/>
        </w:rPr>
      </w:pPr>
      <w:r w:rsidRPr="00AB3968">
        <w:rPr>
          <w:szCs w:val="24"/>
          <w:u w:val="single"/>
        </w:rPr>
        <w:t>Rozdział 75014 –  Egzekucja administracyjna należności pieniężnych</w:t>
      </w:r>
    </w:p>
    <w:p w:rsidR="00721C03" w:rsidRPr="00AB3968" w:rsidRDefault="00764EA0" w:rsidP="000C5FDE">
      <w:pPr>
        <w:pStyle w:val="Tekstpodstawowy"/>
        <w:spacing w:line="264" w:lineRule="auto"/>
        <w:rPr>
          <w:szCs w:val="24"/>
        </w:rPr>
      </w:pPr>
      <w:r w:rsidRPr="00AB3968">
        <w:rPr>
          <w:szCs w:val="24"/>
        </w:rPr>
        <w:t>Planowane wydatki 32</w:t>
      </w:r>
      <w:r w:rsidR="00721C03" w:rsidRPr="00AB3968">
        <w:rPr>
          <w:szCs w:val="24"/>
        </w:rPr>
        <w:t xml:space="preserve"> 000 zł. Opłaty i inne wydatki związane z egzekwowaniem przeterminowanych należności,  w oparciu o ustawę z 17 czerwca 1966 r. o postępowaniu egzekucyjnym w administracji (j. t. Dz. U. z 201</w:t>
      </w:r>
      <w:r w:rsidR="0033769B">
        <w:rPr>
          <w:szCs w:val="24"/>
        </w:rPr>
        <w:t>4</w:t>
      </w:r>
      <w:r w:rsidR="00C85FA5">
        <w:rPr>
          <w:szCs w:val="24"/>
        </w:rPr>
        <w:t>poz. 1619</w:t>
      </w:r>
      <w:r w:rsidR="00721C03" w:rsidRPr="00AB3968">
        <w:rPr>
          <w:szCs w:val="24"/>
        </w:rPr>
        <w:t xml:space="preserve"> ze zm.)</w:t>
      </w:r>
      <w:r w:rsidR="00C85FA5">
        <w:rPr>
          <w:szCs w:val="24"/>
        </w:rPr>
        <w:t>.</w:t>
      </w:r>
    </w:p>
    <w:p w:rsidR="00721C03" w:rsidRPr="00AB3968" w:rsidRDefault="00721C03" w:rsidP="000C5FDE">
      <w:pPr>
        <w:pStyle w:val="Tekstpodstawowy"/>
        <w:spacing w:line="264" w:lineRule="auto"/>
        <w:rPr>
          <w:color w:val="FF0000"/>
          <w:szCs w:val="24"/>
          <w:u w:val="single"/>
        </w:rPr>
      </w:pPr>
    </w:p>
    <w:p w:rsidR="00721C03" w:rsidRPr="00AB3968" w:rsidRDefault="00721C03" w:rsidP="000C5FDE">
      <w:pPr>
        <w:pStyle w:val="Tekstpodstawowy"/>
        <w:spacing w:line="264" w:lineRule="auto"/>
        <w:rPr>
          <w:szCs w:val="24"/>
          <w:u w:val="single"/>
        </w:rPr>
      </w:pPr>
      <w:r w:rsidRPr="00AB3968">
        <w:rPr>
          <w:szCs w:val="24"/>
          <w:u w:val="single"/>
        </w:rPr>
        <w:t>Rozdział 75020 – Starostwo powiatowe</w:t>
      </w:r>
    </w:p>
    <w:p w:rsidR="00721C03" w:rsidRPr="00AB3968" w:rsidRDefault="00721C03" w:rsidP="000C5FDE">
      <w:pPr>
        <w:pStyle w:val="Tekstpodstawowy"/>
        <w:spacing w:line="264" w:lineRule="auto"/>
        <w:rPr>
          <w:szCs w:val="24"/>
        </w:rPr>
      </w:pPr>
      <w:r w:rsidRPr="00AB3968">
        <w:rPr>
          <w:szCs w:val="24"/>
        </w:rPr>
        <w:t>Pomoc finansowa dla powiatu w związku z prowadzeniem w Osielsku filii należącej  do Wydziału Komunikacji Starostwa Powiatowego w Bydgoszczy. Na 201</w:t>
      </w:r>
      <w:r w:rsidR="00764EA0" w:rsidRPr="00AB3968">
        <w:rPr>
          <w:szCs w:val="24"/>
        </w:rPr>
        <w:t>6</w:t>
      </w:r>
      <w:r w:rsidRPr="00AB3968">
        <w:rPr>
          <w:szCs w:val="24"/>
        </w:rPr>
        <w:t xml:space="preserve"> r. wydatki zaplanowano na </w:t>
      </w:r>
      <w:proofErr w:type="spellStart"/>
      <w:r w:rsidRPr="00AB3968">
        <w:rPr>
          <w:szCs w:val="24"/>
        </w:rPr>
        <w:t>poziomieroku</w:t>
      </w:r>
      <w:proofErr w:type="spellEnd"/>
      <w:r w:rsidRPr="00AB3968">
        <w:rPr>
          <w:szCs w:val="24"/>
        </w:rPr>
        <w:t xml:space="preserve"> 201</w:t>
      </w:r>
      <w:r w:rsidR="00764EA0" w:rsidRPr="00AB3968">
        <w:rPr>
          <w:szCs w:val="24"/>
        </w:rPr>
        <w:t>5</w:t>
      </w:r>
      <w:r w:rsidRPr="00AB3968">
        <w:rPr>
          <w:szCs w:val="24"/>
        </w:rPr>
        <w:t xml:space="preserve">, tj. w kwocie </w:t>
      </w:r>
      <w:r w:rsidR="009535F0" w:rsidRPr="00AB3968">
        <w:rPr>
          <w:szCs w:val="24"/>
        </w:rPr>
        <w:t>55 000</w:t>
      </w:r>
      <w:r w:rsidRPr="00AB3968">
        <w:rPr>
          <w:szCs w:val="24"/>
        </w:rPr>
        <w:t xml:space="preserve"> zł m.in. na dopłatę do</w:t>
      </w:r>
      <w:r w:rsidR="00764EA0" w:rsidRPr="00AB3968">
        <w:rPr>
          <w:szCs w:val="24"/>
        </w:rPr>
        <w:t xml:space="preserve"> wy</w:t>
      </w:r>
      <w:r w:rsidRPr="00AB3968">
        <w:rPr>
          <w:szCs w:val="24"/>
        </w:rPr>
        <w:t xml:space="preserve">nagrodzeń dwóch pracowników zatrudnionych w filii w Osielsku i bieżące koszty prowadzenia filii. </w:t>
      </w:r>
    </w:p>
    <w:p w:rsidR="00721C03" w:rsidRPr="00AB3968" w:rsidRDefault="00721C03" w:rsidP="000C5FDE">
      <w:pPr>
        <w:pStyle w:val="Tekstpodstawowy"/>
        <w:spacing w:line="264" w:lineRule="auto"/>
        <w:rPr>
          <w:color w:val="FF0000"/>
          <w:szCs w:val="24"/>
        </w:rPr>
      </w:pPr>
    </w:p>
    <w:p w:rsidR="00721C03" w:rsidRPr="00AB3968" w:rsidRDefault="00721C03" w:rsidP="000C5FDE">
      <w:pPr>
        <w:pStyle w:val="Tekstpodstawowy"/>
        <w:spacing w:line="264" w:lineRule="auto"/>
        <w:rPr>
          <w:szCs w:val="24"/>
          <w:u w:val="single"/>
        </w:rPr>
      </w:pPr>
      <w:r w:rsidRPr="00AB3968">
        <w:rPr>
          <w:szCs w:val="24"/>
          <w:u w:val="single"/>
        </w:rPr>
        <w:t xml:space="preserve">Rozdział 75022 – Rady gmin </w:t>
      </w:r>
    </w:p>
    <w:p w:rsidR="00721C03" w:rsidRPr="00AB3968" w:rsidRDefault="00721C03" w:rsidP="000C5FDE">
      <w:pPr>
        <w:pStyle w:val="Tekstpodstawowy"/>
        <w:spacing w:line="264" w:lineRule="auto"/>
        <w:rPr>
          <w:szCs w:val="24"/>
        </w:rPr>
      </w:pPr>
      <w:r w:rsidRPr="00AB3968">
        <w:rPr>
          <w:szCs w:val="24"/>
        </w:rPr>
        <w:t xml:space="preserve">Planowane wydatki m.in. na  wypłatę diet dla radnych Rady Gminy Osielsko za udział w posiedzeniach sesji i  komisjach Rady Gminy, wypłatę delegacji  dla  radnych,  szkolenia  radnych, podróże służbowe krajowe i zagraniczne, </w:t>
      </w:r>
      <w:r w:rsidR="00764EA0" w:rsidRPr="00AB3968">
        <w:rPr>
          <w:szCs w:val="24"/>
        </w:rPr>
        <w:t>materiały biurowe,</w:t>
      </w:r>
      <w:r w:rsidRPr="00AB3968">
        <w:rPr>
          <w:szCs w:val="24"/>
        </w:rPr>
        <w:t xml:space="preserve"> prenu</w:t>
      </w:r>
      <w:r w:rsidR="00764EA0" w:rsidRPr="00AB3968">
        <w:rPr>
          <w:szCs w:val="24"/>
        </w:rPr>
        <w:t>meratę  „Wspólnoty” wynoszą – 142 500</w:t>
      </w:r>
      <w:r w:rsidRPr="00AB3968">
        <w:rPr>
          <w:szCs w:val="24"/>
        </w:rPr>
        <w:t xml:space="preserve"> zł. </w:t>
      </w:r>
    </w:p>
    <w:p w:rsidR="00721C03" w:rsidRDefault="00721C03" w:rsidP="000C5FDE">
      <w:pPr>
        <w:pStyle w:val="Tekstpodstawowy"/>
        <w:spacing w:line="264" w:lineRule="auto"/>
        <w:rPr>
          <w:color w:val="FF0000"/>
          <w:szCs w:val="24"/>
        </w:rPr>
      </w:pPr>
    </w:p>
    <w:p w:rsidR="00721C03" w:rsidRPr="00AB3968" w:rsidRDefault="00721C03" w:rsidP="000C5FDE">
      <w:pPr>
        <w:pStyle w:val="Tekstpodstawowy"/>
        <w:spacing w:line="264" w:lineRule="auto"/>
        <w:rPr>
          <w:szCs w:val="24"/>
          <w:u w:val="single"/>
        </w:rPr>
      </w:pPr>
      <w:r w:rsidRPr="00AB3968">
        <w:rPr>
          <w:szCs w:val="24"/>
          <w:u w:val="single"/>
        </w:rPr>
        <w:t xml:space="preserve">Rozdział 75023 –  Urzędy gmin </w:t>
      </w:r>
    </w:p>
    <w:p w:rsidR="00721C03" w:rsidRPr="00AB3968" w:rsidRDefault="00721C03" w:rsidP="000C5FDE">
      <w:pPr>
        <w:spacing w:after="0" w:line="264" w:lineRule="auto"/>
        <w:jc w:val="both"/>
        <w:rPr>
          <w:rFonts w:ascii="Times New Roman" w:hAnsi="Times New Roman"/>
          <w:sz w:val="24"/>
          <w:szCs w:val="24"/>
        </w:rPr>
      </w:pPr>
      <w:r w:rsidRPr="00AB3968">
        <w:rPr>
          <w:rFonts w:ascii="Times New Roman" w:hAnsi="Times New Roman"/>
          <w:sz w:val="24"/>
          <w:szCs w:val="24"/>
        </w:rPr>
        <w:t xml:space="preserve">Na utrzymanie i działalność Urzędu Gminy planuje się </w:t>
      </w:r>
      <w:r w:rsidR="00C56DC3" w:rsidRPr="00AB3968">
        <w:rPr>
          <w:rFonts w:ascii="Times New Roman" w:hAnsi="Times New Roman"/>
          <w:sz w:val="24"/>
          <w:szCs w:val="24"/>
        </w:rPr>
        <w:t>4 283 900</w:t>
      </w:r>
      <w:r w:rsidRPr="00AB3968">
        <w:rPr>
          <w:rFonts w:ascii="Times New Roman" w:hAnsi="Times New Roman"/>
          <w:sz w:val="24"/>
          <w:szCs w:val="24"/>
        </w:rPr>
        <w:t xml:space="preserve">  zł o </w:t>
      </w:r>
      <w:r w:rsidR="00C56DC3" w:rsidRPr="00AB3968">
        <w:rPr>
          <w:rFonts w:ascii="Times New Roman" w:hAnsi="Times New Roman"/>
          <w:sz w:val="24"/>
          <w:szCs w:val="24"/>
        </w:rPr>
        <w:t>5,6</w:t>
      </w:r>
      <w:r w:rsidRPr="00AB3968">
        <w:rPr>
          <w:rFonts w:ascii="Times New Roman" w:hAnsi="Times New Roman"/>
          <w:sz w:val="24"/>
          <w:szCs w:val="24"/>
        </w:rPr>
        <w:t xml:space="preserve"> %  </w:t>
      </w:r>
      <w:r w:rsidR="007C304C" w:rsidRPr="00AB3968">
        <w:rPr>
          <w:rFonts w:ascii="Times New Roman" w:hAnsi="Times New Roman"/>
          <w:sz w:val="24"/>
          <w:szCs w:val="24"/>
        </w:rPr>
        <w:t>wi</w:t>
      </w:r>
      <w:r w:rsidR="00213325" w:rsidRPr="00AB3968">
        <w:rPr>
          <w:rFonts w:ascii="Times New Roman" w:hAnsi="Times New Roman"/>
          <w:sz w:val="24"/>
          <w:szCs w:val="24"/>
        </w:rPr>
        <w:t>ęce</w:t>
      </w:r>
      <w:r w:rsidR="007C304C" w:rsidRPr="00AB3968">
        <w:rPr>
          <w:rFonts w:ascii="Times New Roman" w:hAnsi="Times New Roman"/>
          <w:sz w:val="24"/>
          <w:szCs w:val="24"/>
        </w:rPr>
        <w:t>j</w:t>
      </w:r>
      <w:r w:rsidRPr="00AB3968">
        <w:rPr>
          <w:rFonts w:ascii="Times New Roman" w:hAnsi="Times New Roman"/>
          <w:sz w:val="24"/>
          <w:szCs w:val="24"/>
        </w:rPr>
        <w:t xml:space="preserve"> niż w roku 201</w:t>
      </w:r>
      <w:r w:rsidR="00C56DC3" w:rsidRPr="00AB3968">
        <w:rPr>
          <w:rFonts w:ascii="Times New Roman" w:hAnsi="Times New Roman"/>
          <w:sz w:val="24"/>
          <w:szCs w:val="24"/>
        </w:rPr>
        <w:t>5</w:t>
      </w:r>
      <w:r w:rsidRPr="00AB3968">
        <w:rPr>
          <w:rFonts w:ascii="Times New Roman" w:hAnsi="Times New Roman"/>
          <w:sz w:val="24"/>
          <w:szCs w:val="24"/>
        </w:rPr>
        <w:t>. Wydatki bieżące zaplanow</w:t>
      </w:r>
      <w:r w:rsidR="00880B22" w:rsidRPr="00AB3968">
        <w:rPr>
          <w:rFonts w:ascii="Times New Roman" w:hAnsi="Times New Roman"/>
          <w:sz w:val="24"/>
          <w:szCs w:val="24"/>
        </w:rPr>
        <w:t xml:space="preserve">ano </w:t>
      </w:r>
      <w:r w:rsidR="00C85FA5">
        <w:rPr>
          <w:rFonts w:ascii="Times New Roman" w:hAnsi="Times New Roman"/>
          <w:sz w:val="24"/>
          <w:szCs w:val="24"/>
        </w:rPr>
        <w:t xml:space="preserve">w kwocie </w:t>
      </w:r>
      <w:r w:rsidR="00880B22" w:rsidRPr="00AB3968">
        <w:rPr>
          <w:rFonts w:ascii="Times New Roman" w:hAnsi="Times New Roman"/>
          <w:sz w:val="24"/>
          <w:szCs w:val="24"/>
        </w:rPr>
        <w:t>4 248 900 zł o 8,4</w:t>
      </w:r>
      <w:r w:rsidRPr="00AB3968">
        <w:rPr>
          <w:rFonts w:ascii="Times New Roman" w:hAnsi="Times New Roman"/>
          <w:sz w:val="24"/>
          <w:szCs w:val="24"/>
        </w:rPr>
        <w:t xml:space="preserve"> % </w:t>
      </w:r>
      <w:r w:rsidR="00213325" w:rsidRPr="00AB3968">
        <w:rPr>
          <w:rFonts w:ascii="Times New Roman" w:hAnsi="Times New Roman"/>
          <w:sz w:val="24"/>
          <w:szCs w:val="24"/>
        </w:rPr>
        <w:t>wi</w:t>
      </w:r>
      <w:r w:rsidR="00AC1908" w:rsidRPr="00AB3968">
        <w:rPr>
          <w:rFonts w:ascii="Times New Roman" w:hAnsi="Times New Roman"/>
          <w:sz w:val="24"/>
          <w:szCs w:val="24"/>
        </w:rPr>
        <w:t>ę</w:t>
      </w:r>
      <w:r w:rsidR="00213325" w:rsidRPr="00AB3968">
        <w:rPr>
          <w:rFonts w:ascii="Times New Roman" w:hAnsi="Times New Roman"/>
          <w:sz w:val="24"/>
          <w:szCs w:val="24"/>
        </w:rPr>
        <w:t>cej</w:t>
      </w:r>
      <w:r w:rsidRPr="00AB3968">
        <w:rPr>
          <w:rFonts w:ascii="Times New Roman" w:hAnsi="Times New Roman"/>
          <w:sz w:val="24"/>
          <w:szCs w:val="24"/>
        </w:rPr>
        <w:t xml:space="preserve"> niż przewidywane wykonanie w roku bieżącym (wg stanu na 30</w:t>
      </w:r>
      <w:r w:rsidR="005F75D3">
        <w:rPr>
          <w:rFonts w:ascii="Times New Roman" w:hAnsi="Times New Roman"/>
          <w:sz w:val="24"/>
          <w:szCs w:val="24"/>
        </w:rPr>
        <w:t>.</w:t>
      </w:r>
      <w:r w:rsidRPr="00AB3968">
        <w:rPr>
          <w:rFonts w:ascii="Times New Roman" w:hAnsi="Times New Roman"/>
          <w:sz w:val="24"/>
          <w:szCs w:val="24"/>
        </w:rPr>
        <w:t xml:space="preserve"> 09. 201</w:t>
      </w:r>
      <w:r w:rsidR="00880B22" w:rsidRPr="00AB3968">
        <w:rPr>
          <w:rFonts w:ascii="Times New Roman" w:hAnsi="Times New Roman"/>
          <w:sz w:val="24"/>
          <w:szCs w:val="24"/>
        </w:rPr>
        <w:t>5</w:t>
      </w:r>
      <w:r w:rsidR="005F75D3">
        <w:rPr>
          <w:rFonts w:ascii="Times New Roman" w:hAnsi="Times New Roman"/>
          <w:sz w:val="24"/>
          <w:szCs w:val="24"/>
        </w:rPr>
        <w:t>r.</w:t>
      </w:r>
      <w:r w:rsidR="00880B22" w:rsidRPr="00AB3968">
        <w:rPr>
          <w:rFonts w:ascii="Times New Roman" w:hAnsi="Times New Roman"/>
          <w:sz w:val="24"/>
          <w:szCs w:val="24"/>
        </w:rPr>
        <w:t xml:space="preserve"> - 3 918 200</w:t>
      </w:r>
      <w:r w:rsidRPr="00AB3968">
        <w:rPr>
          <w:rFonts w:ascii="Times New Roman" w:hAnsi="Times New Roman"/>
          <w:sz w:val="24"/>
          <w:szCs w:val="24"/>
        </w:rPr>
        <w:t xml:space="preserve"> zł ).</w:t>
      </w:r>
      <w:r w:rsidR="00400764">
        <w:rPr>
          <w:rFonts w:ascii="Times New Roman" w:hAnsi="Times New Roman"/>
          <w:sz w:val="24"/>
          <w:szCs w:val="24"/>
        </w:rPr>
        <w:t xml:space="preserve"> </w:t>
      </w:r>
      <w:r w:rsidRPr="00AB3968">
        <w:rPr>
          <w:rFonts w:ascii="Times New Roman" w:eastAsia="MS Mincho" w:hAnsi="Times New Roman"/>
          <w:sz w:val="24"/>
          <w:szCs w:val="24"/>
        </w:rPr>
        <w:t>Według stanu na dzień 1 listopada 201</w:t>
      </w:r>
      <w:r w:rsidR="00880B22" w:rsidRPr="00AB3968">
        <w:rPr>
          <w:rFonts w:ascii="Times New Roman" w:eastAsia="MS Mincho" w:hAnsi="Times New Roman"/>
          <w:sz w:val="24"/>
          <w:szCs w:val="24"/>
        </w:rPr>
        <w:t>5</w:t>
      </w:r>
      <w:r w:rsidR="00D55B63" w:rsidRPr="00AB3968">
        <w:rPr>
          <w:rFonts w:ascii="Times New Roman" w:eastAsia="MS Mincho" w:hAnsi="Times New Roman"/>
          <w:sz w:val="24"/>
          <w:szCs w:val="24"/>
        </w:rPr>
        <w:t xml:space="preserve"> r. zatrudnionych jest</w:t>
      </w:r>
      <w:r w:rsidRPr="00AB3968">
        <w:rPr>
          <w:rFonts w:ascii="Times New Roman" w:eastAsia="MS Mincho" w:hAnsi="Times New Roman"/>
          <w:sz w:val="24"/>
          <w:szCs w:val="24"/>
        </w:rPr>
        <w:t xml:space="preserve">  w Urzędzie </w:t>
      </w:r>
      <w:r w:rsidRPr="004A27A7">
        <w:rPr>
          <w:rFonts w:ascii="Times New Roman" w:eastAsia="MS Mincho" w:hAnsi="Times New Roman"/>
          <w:sz w:val="24"/>
          <w:szCs w:val="24"/>
        </w:rPr>
        <w:t xml:space="preserve">Gminy </w:t>
      </w:r>
      <w:r w:rsidR="00880B22" w:rsidRPr="004A27A7">
        <w:rPr>
          <w:rFonts w:ascii="Times New Roman" w:eastAsia="MS Mincho" w:hAnsi="Times New Roman"/>
          <w:sz w:val="24"/>
          <w:szCs w:val="24"/>
        </w:rPr>
        <w:t>57</w:t>
      </w:r>
      <w:r w:rsidRPr="004A27A7">
        <w:rPr>
          <w:rFonts w:ascii="Times New Roman" w:eastAsia="MS Mincho" w:hAnsi="Times New Roman"/>
          <w:sz w:val="24"/>
          <w:szCs w:val="24"/>
        </w:rPr>
        <w:t xml:space="preserve"> os</w:t>
      </w:r>
      <w:r w:rsidR="00431673" w:rsidRPr="004A27A7">
        <w:rPr>
          <w:rFonts w:ascii="Times New Roman" w:eastAsia="MS Mincho" w:hAnsi="Times New Roman"/>
          <w:sz w:val="24"/>
          <w:szCs w:val="24"/>
        </w:rPr>
        <w:t>ób</w:t>
      </w:r>
      <w:r w:rsidR="00880B22" w:rsidRPr="00AB3968">
        <w:rPr>
          <w:rFonts w:ascii="Times New Roman" w:eastAsia="MS Mincho" w:hAnsi="Times New Roman"/>
          <w:sz w:val="24"/>
          <w:szCs w:val="24"/>
        </w:rPr>
        <w:t>(na 54,01 etatu) – w tym 49</w:t>
      </w:r>
      <w:r w:rsidRPr="00AB3968">
        <w:rPr>
          <w:rFonts w:ascii="Times New Roman" w:eastAsia="MS Mincho" w:hAnsi="Times New Roman"/>
          <w:sz w:val="24"/>
          <w:szCs w:val="24"/>
        </w:rPr>
        <w:t xml:space="preserve"> osób na stanowiskach urzędniczych i </w:t>
      </w:r>
      <w:r w:rsidR="00880B22" w:rsidRPr="00AB3968">
        <w:rPr>
          <w:rFonts w:ascii="Times New Roman" w:eastAsia="MS Mincho" w:hAnsi="Times New Roman"/>
          <w:sz w:val="24"/>
          <w:szCs w:val="24"/>
        </w:rPr>
        <w:t>8</w:t>
      </w:r>
      <w:r w:rsidRPr="00AB3968">
        <w:rPr>
          <w:rFonts w:ascii="Times New Roman" w:eastAsia="MS Mincho" w:hAnsi="Times New Roman"/>
          <w:sz w:val="24"/>
          <w:szCs w:val="24"/>
        </w:rPr>
        <w:t xml:space="preserve"> os</w:t>
      </w:r>
      <w:r w:rsidR="00431673" w:rsidRPr="00AB3968">
        <w:rPr>
          <w:rFonts w:ascii="Times New Roman" w:eastAsia="MS Mincho" w:hAnsi="Times New Roman"/>
          <w:sz w:val="24"/>
          <w:szCs w:val="24"/>
        </w:rPr>
        <w:t>ó</w:t>
      </w:r>
      <w:r w:rsidRPr="00AB3968">
        <w:rPr>
          <w:rFonts w:ascii="Times New Roman" w:eastAsia="MS Mincho" w:hAnsi="Times New Roman"/>
          <w:sz w:val="24"/>
          <w:szCs w:val="24"/>
        </w:rPr>
        <w:t>b na stan</w:t>
      </w:r>
      <w:r w:rsidR="00BB0F05">
        <w:rPr>
          <w:rFonts w:ascii="Times New Roman" w:eastAsia="MS Mincho" w:hAnsi="Times New Roman"/>
          <w:sz w:val="24"/>
          <w:szCs w:val="24"/>
        </w:rPr>
        <w:t xml:space="preserve">owiskach pomocniczych i obsługi. </w:t>
      </w:r>
      <w:r w:rsidR="00BB0F05" w:rsidRPr="00632676">
        <w:rPr>
          <w:rFonts w:ascii="Times New Roman" w:eastAsia="MS Mincho" w:hAnsi="Times New Roman"/>
          <w:sz w:val="24"/>
          <w:szCs w:val="24"/>
        </w:rPr>
        <w:t>Z</w:t>
      </w:r>
      <w:r w:rsidRPr="00632676">
        <w:rPr>
          <w:rFonts w:ascii="Times New Roman" w:eastAsia="MS Mincho" w:hAnsi="Times New Roman"/>
          <w:sz w:val="24"/>
          <w:szCs w:val="24"/>
        </w:rPr>
        <w:t xml:space="preserve"> tego koszty utrzymania </w:t>
      </w:r>
      <w:r w:rsidR="00213325" w:rsidRPr="00632676">
        <w:rPr>
          <w:rFonts w:ascii="Times New Roman" w:eastAsia="MS Mincho" w:hAnsi="Times New Roman"/>
          <w:sz w:val="24"/>
          <w:szCs w:val="24"/>
        </w:rPr>
        <w:t>6</w:t>
      </w:r>
      <w:r w:rsidR="00880B22" w:rsidRPr="00632676">
        <w:rPr>
          <w:rFonts w:ascii="Times New Roman" w:eastAsia="MS Mincho" w:hAnsi="Times New Roman"/>
          <w:sz w:val="24"/>
          <w:szCs w:val="24"/>
        </w:rPr>
        <w:t xml:space="preserve"> osób ( 4</w:t>
      </w:r>
      <w:r w:rsidRPr="00632676">
        <w:rPr>
          <w:rFonts w:ascii="Times New Roman" w:eastAsia="MS Mincho" w:hAnsi="Times New Roman"/>
          <w:sz w:val="24"/>
          <w:szCs w:val="24"/>
        </w:rPr>
        <w:t>,75 etatu)  ujęte są w rozdz</w:t>
      </w:r>
      <w:r w:rsidR="00C85FA5" w:rsidRPr="00632676">
        <w:rPr>
          <w:rFonts w:ascii="Times New Roman" w:eastAsia="MS Mincho" w:hAnsi="Times New Roman"/>
          <w:sz w:val="24"/>
          <w:szCs w:val="24"/>
        </w:rPr>
        <w:t xml:space="preserve">iale 75011 – urzędy wojewódzkie, koszty </w:t>
      </w:r>
      <w:r w:rsidR="00632676" w:rsidRPr="00632676">
        <w:rPr>
          <w:rFonts w:ascii="Times New Roman" w:eastAsia="MS Mincho" w:hAnsi="Times New Roman"/>
          <w:sz w:val="24"/>
          <w:szCs w:val="24"/>
        </w:rPr>
        <w:t>8</w:t>
      </w:r>
      <w:r w:rsidR="00400764">
        <w:rPr>
          <w:rFonts w:ascii="Times New Roman" w:eastAsia="MS Mincho" w:hAnsi="Times New Roman"/>
          <w:sz w:val="24"/>
          <w:szCs w:val="24"/>
        </w:rPr>
        <w:t xml:space="preserve"> </w:t>
      </w:r>
      <w:r w:rsidRPr="00632676">
        <w:rPr>
          <w:rFonts w:ascii="Times New Roman" w:eastAsia="MS Mincho" w:hAnsi="Times New Roman"/>
          <w:sz w:val="24"/>
          <w:szCs w:val="24"/>
        </w:rPr>
        <w:t xml:space="preserve">osób </w:t>
      </w:r>
      <w:r w:rsidR="009465E2" w:rsidRPr="00632676">
        <w:rPr>
          <w:rFonts w:ascii="Times New Roman" w:eastAsia="MS Mincho" w:hAnsi="Times New Roman"/>
          <w:sz w:val="24"/>
          <w:szCs w:val="24"/>
        </w:rPr>
        <w:t>( w wymiarze 3 etaty</w:t>
      </w:r>
      <w:r w:rsidR="00632676" w:rsidRPr="00632676">
        <w:rPr>
          <w:rFonts w:ascii="Times New Roman" w:eastAsia="MS Mincho" w:hAnsi="Times New Roman"/>
          <w:sz w:val="24"/>
          <w:szCs w:val="24"/>
        </w:rPr>
        <w:t>, w tym 2 osoby przebywają na urlopie macierzyńskim</w:t>
      </w:r>
      <w:r w:rsidR="009465E2" w:rsidRPr="00632676">
        <w:rPr>
          <w:rFonts w:ascii="Times New Roman" w:eastAsia="MS Mincho" w:hAnsi="Times New Roman"/>
          <w:sz w:val="24"/>
          <w:szCs w:val="24"/>
        </w:rPr>
        <w:t xml:space="preserve">) </w:t>
      </w:r>
      <w:r w:rsidRPr="00632676">
        <w:rPr>
          <w:rFonts w:ascii="Times New Roman" w:eastAsia="MS Mincho" w:hAnsi="Times New Roman"/>
          <w:sz w:val="24"/>
          <w:szCs w:val="24"/>
        </w:rPr>
        <w:t xml:space="preserve">zajmujących się administracyjną obsługą systemu gospodarki odpadami </w:t>
      </w:r>
      <w:r w:rsidR="00C85FA5" w:rsidRPr="00632676">
        <w:rPr>
          <w:rFonts w:ascii="Times New Roman" w:eastAsia="MS Mincho" w:hAnsi="Times New Roman"/>
          <w:sz w:val="24"/>
          <w:szCs w:val="24"/>
        </w:rPr>
        <w:t xml:space="preserve">ujęte są </w:t>
      </w:r>
      <w:r w:rsidRPr="00632676">
        <w:rPr>
          <w:rFonts w:ascii="Times New Roman" w:eastAsia="MS Mincho" w:hAnsi="Times New Roman"/>
          <w:sz w:val="24"/>
          <w:szCs w:val="24"/>
        </w:rPr>
        <w:t>w dziale 900 rozdział 9000</w:t>
      </w:r>
      <w:r w:rsidR="009465E2" w:rsidRPr="00632676">
        <w:rPr>
          <w:rFonts w:ascii="Times New Roman" w:eastAsia="MS Mincho" w:hAnsi="Times New Roman"/>
          <w:sz w:val="24"/>
          <w:szCs w:val="24"/>
        </w:rPr>
        <w:t xml:space="preserve">2. </w:t>
      </w:r>
      <w:r w:rsidR="00BB0F05" w:rsidRPr="00632676">
        <w:rPr>
          <w:rFonts w:ascii="Times New Roman" w:hAnsi="Times New Roman"/>
          <w:sz w:val="24"/>
          <w:szCs w:val="24"/>
        </w:rPr>
        <w:t>Wydatki na wynagrodzenia</w:t>
      </w:r>
      <w:r w:rsidRPr="00632676">
        <w:rPr>
          <w:rFonts w:ascii="Times New Roman" w:hAnsi="Times New Roman"/>
          <w:sz w:val="24"/>
          <w:szCs w:val="24"/>
        </w:rPr>
        <w:t xml:space="preserve"> osobowe pracowników urzędu, dodatkowe wynagrodzenie ro</w:t>
      </w:r>
      <w:r w:rsidRPr="00AB3968">
        <w:rPr>
          <w:rFonts w:ascii="Times New Roman" w:hAnsi="Times New Roman"/>
          <w:sz w:val="24"/>
          <w:szCs w:val="24"/>
        </w:rPr>
        <w:t xml:space="preserve">czne, składki na ubezpieczenie społeczne i na Fundusz Pracy, wynagrodzenia bezosobowe wyniosą </w:t>
      </w:r>
      <w:r w:rsidR="006B542F" w:rsidRPr="00AB3968">
        <w:rPr>
          <w:rFonts w:ascii="Times New Roman" w:hAnsi="Times New Roman"/>
          <w:sz w:val="24"/>
          <w:szCs w:val="24"/>
        </w:rPr>
        <w:t>3 </w:t>
      </w:r>
      <w:r w:rsidR="00D55B63" w:rsidRPr="00AB3968">
        <w:rPr>
          <w:rFonts w:ascii="Times New Roman" w:hAnsi="Times New Roman"/>
          <w:sz w:val="24"/>
          <w:szCs w:val="24"/>
        </w:rPr>
        <w:t>352 500</w:t>
      </w:r>
      <w:r w:rsidRPr="00AB3968">
        <w:rPr>
          <w:rFonts w:ascii="Times New Roman" w:hAnsi="Times New Roman"/>
          <w:sz w:val="24"/>
          <w:szCs w:val="24"/>
        </w:rPr>
        <w:t xml:space="preserve">zł i będą większe o </w:t>
      </w:r>
      <w:r w:rsidR="00D55B63" w:rsidRPr="00AB3968">
        <w:rPr>
          <w:rFonts w:ascii="Times New Roman" w:hAnsi="Times New Roman"/>
          <w:sz w:val="24"/>
          <w:szCs w:val="24"/>
        </w:rPr>
        <w:t>9,7</w:t>
      </w:r>
      <w:r w:rsidRPr="00AB3968">
        <w:rPr>
          <w:rFonts w:ascii="Times New Roman" w:hAnsi="Times New Roman"/>
          <w:sz w:val="24"/>
          <w:szCs w:val="24"/>
        </w:rPr>
        <w:t xml:space="preserve"> % od przewidywanego wykonania w roku 201</w:t>
      </w:r>
      <w:r w:rsidR="00D55B63" w:rsidRPr="00AB3968">
        <w:rPr>
          <w:rFonts w:ascii="Times New Roman" w:hAnsi="Times New Roman"/>
          <w:sz w:val="24"/>
          <w:szCs w:val="24"/>
        </w:rPr>
        <w:t>5 - w kwocie  3 055 500</w:t>
      </w:r>
      <w:r w:rsidRPr="00AB3968">
        <w:rPr>
          <w:rFonts w:ascii="Times New Roman" w:hAnsi="Times New Roman"/>
          <w:sz w:val="24"/>
          <w:szCs w:val="24"/>
        </w:rPr>
        <w:t xml:space="preserve">  </w:t>
      </w:r>
      <w:proofErr w:type="spellStart"/>
      <w:r w:rsidRPr="00AB3968">
        <w:rPr>
          <w:rFonts w:ascii="Times New Roman" w:hAnsi="Times New Roman"/>
          <w:sz w:val="24"/>
          <w:szCs w:val="24"/>
        </w:rPr>
        <w:t>zł.Za</w:t>
      </w:r>
      <w:r w:rsidR="002A1372" w:rsidRPr="00AB3968">
        <w:rPr>
          <w:rFonts w:ascii="Times New Roman" w:hAnsi="Times New Roman"/>
          <w:sz w:val="24"/>
          <w:szCs w:val="24"/>
        </w:rPr>
        <w:t>planowano</w:t>
      </w:r>
      <w:proofErr w:type="spellEnd"/>
      <w:r w:rsidRPr="00AB3968">
        <w:rPr>
          <w:rFonts w:ascii="Times New Roman" w:hAnsi="Times New Roman"/>
          <w:sz w:val="24"/>
          <w:szCs w:val="24"/>
        </w:rPr>
        <w:t xml:space="preserve"> wzrost zatrudnienia </w:t>
      </w:r>
      <w:r w:rsidR="001C70AF">
        <w:rPr>
          <w:rFonts w:ascii="Times New Roman" w:hAnsi="Times New Roman"/>
          <w:sz w:val="24"/>
          <w:szCs w:val="24"/>
        </w:rPr>
        <w:t xml:space="preserve">w Urzędzie </w:t>
      </w:r>
      <w:r w:rsidR="00D55B63" w:rsidRPr="00AB3968">
        <w:rPr>
          <w:rFonts w:ascii="Times New Roman" w:hAnsi="Times New Roman"/>
          <w:sz w:val="24"/>
          <w:szCs w:val="24"/>
        </w:rPr>
        <w:t>o 1,6</w:t>
      </w:r>
      <w:r w:rsidR="006A1515" w:rsidRPr="00AB3968">
        <w:rPr>
          <w:rFonts w:ascii="Times New Roman" w:hAnsi="Times New Roman"/>
          <w:sz w:val="24"/>
          <w:szCs w:val="24"/>
        </w:rPr>
        <w:t xml:space="preserve"> etatu</w:t>
      </w:r>
      <w:r w:rsidR="009465E2">
        <w:rPr>
          <w:rFonts w:ascii="Times New Roman" w:hAnsi="Times New Roman"/>
          <w:sz w:val="24"/>
          <w:szCs w:val="24"/>
        </w:rPr>
        <w:t xml:space="preserve">; </w:t>
      </w:r>
      <w:r w:rsidR="001C70AF">
        <w:rPr>
          <w:rFonts w:ascii="Times New Roman" w:hAnsi="Times New Roman"/>
          <w:sz w:val="24"/>
          <w:szCs w:val="24"/>
        </w:rPr>
        <w:t xml:space="preserve">w tym </w:t>
      </w:r>
      <w:r w:rsidR="0007010C">
        <w:rPr>
          <w:rFonts w:ascii="Times New Roman" w:hAnsi="Times New Roman"/>
          <w:sz w:val="24"/>
          <w:szCs w:val="24"/>
        </w:rPr>
        <w:t xml:space="preserve">uzupełnienie do pełnych etatów </w:t>
      </w:r>
      <w:r w:rsidR="00BB0F05">
        <w:rPr>
          <w:rFonts w:ascii="Times New Roman" w:hAnsi="Times New Roman"/>
          <w:sz w:val="24"/>
          <w:szCs w:val="24"/>
        </w:rPr>
        <w:t>na stanowisku</w:t>
      </w:r>
      <w:r w:rsidR="00400764">
        <w:rPr>
          <w:rFonts w:ascii="Times New Roman" w:hAnsi="Times New Roman"/>
          <w:sz w:val="24"/>
          <w:szCs w:val="24"/>
        </w:rPr>
        <w:t xml:space="preserve"> </w:t>
      </w:r>
      <w:r w:rsidR="0007010C">
        <w:rPr>
          <w:rFonts w:ascii="Times New Roman" w:hAnsi="Times New Roman"/>
          <w:sz w:val="24"/>
          <w:szCs w:val="24"/>
        </w:rPr>
        <w:t>informatyka i osoby sprzątającej</w:t>
      </w:r>
      <w:r w:rsidR="001C70AF">
        <w:rPr>
          <w:rFonts w:ascii="Times New Roman" w:hAnsi="Times New Roman"/>
          <w:sz w:val="24"/>
          <w:szCs w:val="24"/>
        </w:rPr>
        <w:t xml:space="preserve"> oraz </w:t>
      </w:r>
      <w:r w:rsidR="0007010C">
        <w:rPr>
          <w:rFonts w:ascii="Times New Roman" w:hAnsi="Times New Roman"/>
          <w:sz w:val="24"/>
          <w:szCs w:val="24"/>
        </w:rPr>
        <w:t xml:space="preserve">po </w:t>
      </w:r>
      <w:r w:rsidR="001C70AF">
        <w:rPr>
          <w:rFonts w:ascii="Times New Roman" w:hAnsi="Times New Roman"/>
          <w:sz w:val="24"/>
          <w:szCs w:val="24"/>
        </w:rPr>
        <w:t>1/2</w:t>
      </w:r>
      <w:r w:rsidR="009465E2">
        <w:rPr>
          <w:rFonts w:ascii="Times New Roman" w:hAnsi="Times New Roman"/>
          <w:sz w:val="24"/>
          <w:szCs w:val="24"/>
        </w:rPr>
        <w:t xml:space="preserve"> etatu do Referatu I</w:t>
      </w:r>
      <w:r w:rsidR="001C70AF">
        <w:rPr>
          <w:rFonts w:ascii="Times New Roman" w:hAnsi="Times New Roman"/>
          <w:sz w:val="24"/>
          <w:szCs w:val="24"/>
        </w:rPr>
        <w:t>nwestyc</w:t>
      </w:r>
      <w:r w:rsidR="00BB0F05">
        <w:rPr>
          <w:rFonts w:ascii="Times New Roman" w:hAnsi="Times New Roman"/>
          <w:sz w:val="24"/>
          <w:szCs w:val="24"/>
        </w:rPr>
        <w:t xml:space="preserve">ji </w:t>
      </w:r>
      <w:r w:rsidR="00E06589">
        <w:rPr>
          <w:rFonts w:ascii="Times New Roman" w:hAnsi="Times New Roman"/>
          <w:sz w:val="24"/>
          <w:szCs w:val="24"/>
        </w:rPr>
        <w:t xml:space="preserve">i </w:t>
      </w:r>
      <w:r w:rsidR="00BB0F05">
        <w:rPr>
          <w:rFonts w:ascii="Times New Roman" w:hAnsi="Times New Roman"/>
          <w:sz w:val="24"/>
          <w:szCs w:val="24"/>
        </w:rPr>
        <w:t xml:space="preserve">Zamówień Publicznych i </w:t>
      </w:r>
      <w:r w:rsidR="00632676">
        <w:rPr>
          <w:rFonts w:ascii="Times New Roman" w:hAnsi="Times New Roman"/>
          <w:sz w:val="24"/>
          <w:szCs w:val="24"/>
        </w:rPr>
        <w:t>d</w:t>
      </w:r>
      <w:r w:rsidR="00E06589">
        <w:rPr>
          <w:rFonts w:ascii="Times New Roman" w:hAnsi="Times New Roman"/>
          <w:sz w:val="24"/>
          <w:szCs w:val="24"/>
        </w:rPr>
        <w:t xml:space="preserve">o Referatu </w:t>
      </w:r>
      <w:r w:rsidR="00BB0F05">
        <w:rPr>
          <w:rFonts w:ascii="Times New Roman" w:hAnsi="Times New Roman"/>
          <w:sz w:val="24"/>
          <w:szCs w:val="24"/>
        </w:rPr>
        <w:t>F</w:t>
      </w:r>
      <w:r w:rsidR="0007010C">
        <w:rPr>
          <w:rFonts w:ascii="Times New Roman" w:hAnsi="Times New Roman"/>
          <w:sz w:val="24"/>
          <w:szCs w:val="24"/>
        </w:rPr>
        <w:t xml:space="preserve">inansowego. </w:t>
      </w:r>
      <w:r w:rsidR="001C70AF">
        <w:rPr>
          <w:rFonts w:ascii="Times New Roman" w:hAnsi="Times New Roman"/>
          <w:sz w:val="24"/>
          <w:szCs w:val="24"/>
        </w:rPr>
        <w:t>Planuje się podwyżs</w:t>
      </w:r>
      <w:r w:rsidR="0000734C">
        <w:rPr>
          <w:rFonts w:ascii="Times New Roman" w:hAnsi="Times New Roman"/>
          <w:sz w:val="24"/>
          <w:szCs w:val="24"/>
        </w:rPr>
        <w:t xml:space="preserve">zenie </w:t>
      </w:r>
      <w:r w:rsidR="00655E97" w:rsidRPr="00AB3968">
        <w:rPr>
          <w:rFonts w:ascii="Times New Roman" w:hAnsi="Times New Roman"/>
          <w:sz w:val="24"/>
          <w:szCs w:val="24"/>
        </w:rPr>
        <w:t>wynagrodzeń  dla pracowników najmniej zarabiających</w:t>
      </w:r>
      <w:r w:rsidR="0000734C">
        <w:rPr>
          <w:rFonts w:ascii="Times New Roman" w:hAnsi="Times New Roman"/>
          <w:sz w:val="24"/>
          <w:szCs w:val="24"/>
        </w:rPr>
        <w:t xml:space="preserve">, środki na wypłatę </w:t>
      </w:r>
      <w:r w:rsidRPr="00AB3968">
        <w:rPr>
          <w:rFonts w:ascii="Times New Roman" w:hAnsi="Times New Roman"/>
          <w:sz w:val="24"/>
          <w:szCs w:val="24"/>
        </w:rPr>
        <w:t xml:space="preserve">nagród jubileuszowych dla </w:t>
      </w:r>
      <w:r w:rsidR="006A1515" w:rsidRPr="00AB3968">
        <w:rPr>
          <w:rFonts w:ascii="Times New Roman" w:hAnsi="Times New Roman"/>
          <w:sz w:val="24"/>
          <w:szCs w:val="24"/>
        </w:rPr>
        <w:t>5</w:t>
      </w:r>
      <w:r w:rsidRPr="00AB3968">
        <w:rPr>
          <w:rFonts w:ascii="Times New Roman" w:hAnsi="Times New Roman"/>
          <w:sz w:val="24"/>
          <w:szCs w:val="24"/>
        </w:rPr>
        <w:t xml:space="preserve"> pra</w:t>
      </w:r>
      <w:r w:rsidR="00655E97" w:rsidRPr="00AB3968">
        <w:rPr>
          <w:rFonts w:ascii="Times New Roman" w:hAnsi="Times New Roman"/>
          <w:sz w:val="24"/>
          <w:szCs w:val="24"/>
        </w:rPr>
        <w:t>cowników.</w:t>
      </w:r>
    </w:p>
    <w:p w:rsidR="00721C03" w:rsidRPr="00AB3968" w:rsidRDefault="00721C03" w:rsidP="000C5FDE">
      <w:pPr>
        <w:spacing w:after="0" w:line="264" w:lineRule="auto"/>
        <w:jc w:val="both"/>
        <w:rPr>
          <w:rFonts w:ascii="Times New Roman" w:hAnsi="Times New Roman"/>
          <w:sz w:val="24"/>
          <w:szCs w:val="24"/>
        </w:rPr>
      </w:pPr>
      <w:r w:rsidRPr="00AB3968">
        <w:rPr>
          <w:rFonts w:ascii="Times New Roman" w:hAnsi="Times New Roman"/>
          <w:sz w:val="24"/>
          <w:szCs w:val="24"/>
        </w:rPr>
        <w:t>Pozostałe wydatki bież</w:t>
      </w:r>
      <w:r w:rsidR="006707E2" w:rsidRPr="00AB3968">
        <w:rPr>
          <w:rFonts w:ascii="Times New Roman" w:hAnsi="Times New Roman"/>
          <w:sz w:val="24"/>
          <w:szCs w:val="24"/>
        </w:rPr>
        <w:t>ą</w:t>
      </w:r>
      <w:r w:rsidR="000F3753" w:rsidRPr="00AB3968">
        <w:rPr>
          <w:rFonts w:ascii="Times New Roman" w:hAnsi="Times New Roman"/>
          <w:sz w:val="24"/>
          <w:szCs w:val="24"/>
        </w:rPr>
        <w:t xml:space="preserve">ce </w:t>
      </w:r>
      <w:r w:rsidR="009022FC">
        <w:rPr>
          <w:rFonts w:ascii="Times New Roman" w:hAnsi="Times New Roman"/>
          <w:sz w:val="24"/>
          <w:szCs w:val="24"/>
        </w:rPr>
        <w:t xml:space="preserve">w Urzędzie </w:t>
      </w:r>
      <w:r w:rsidR="00CD198F">
        <w:rPr>
          <w:rFonts w:ascii="Times New Roman" w:hAnsi="Times New Roman"/>
          <w:sz w:val="24"/>
          <w:szCs w:val="24"/>
        </w:rPr>
        <w:t>G</w:t>
      </w:r>
      <w:r w:rsidR="009022FC">
        <w:rPr>
          <w:rFonts w:ascii="Times New Roman" w:hAnsi="Times New Roman"/>
          <w:sz w:val="24"/>
          <w:szCs w:val="24"/>
        </w:rPr>
        <w:t>miny wyniosą 896 400</w:t>
      </w:r>
      <w:r w:rsidRPr="00AB3968">
        <w:rPr>
          <w:rFonts w:ascii="Times New Roman" w:hAnsi="Times New Roman"/>
          <w:sz w:val="24"/>
          <w:szCs w:val="24"/>
        </w:rPr>
        <w:t xml:space="preserve"> zł i będą  </w:t>
      </w:r>
      <w:r w:rsidR="00D50921" w:rsidRPr="00AB3968">
        <w:rPr>
          <w:rFonts w:ascii="Times New Roman" w:hAnsi="Times New Roman"/>
          <w:sz w:val="24"/>
          <w:szCs w:val="24"/>
        </w:rPr>
        <w:t xml:space="preserve">większe </w:t>
      </w:r>
      <w:r w:rsidR="000F3753" w:rsidRPr="00AB3968">
        <w:rPr>
          <w:rFonts w:ascii="Times New Roman" w:hAnsi="Times New Roman"/>
          <w:sz w:val="24"/>
          <w:szCs w:val="24"/>
        </w:rPr>
        <w:t>o 8</w:t>
      </w:r>
      <w:r w:rsidRPr="00AB3968">
        <w:rPr>
          <w:rFonts w:ascii="Times New Roman" w:hAnsi="Times New Roman"/>
          <w:sz w:val="24"/>
          <w:szCs w:val="24"/>
        </w:rPr>
        <w:t xml:space="preserve"> % od planowanych wydatków w roku 201</w:t>
      </w:r>
      <w:r w:rsidR="000F3753" w:rsidRPr="00AB3968">
        <w:rPr>
          <w:rFonts w:ascii="Times New Roman" w:hAnsi="Times New Roman"/>
          <w:sz w:val="24"/>
          <w:szCs w:val="24"/>
        </w:rPr>
        <w:t>5</w:t>
      </w:r>
      <w:r w:rsidRPr="00AB3968">
        <w:rPr>
          <w:rFonts w:ascii="Times New Roman" w:hAnsi="Times New Roman"/>
          <w:sz w:val="24"/>
          <w:szCs w:val="24"/>
        </w:rPr>
        <w:t xml:space="preserve"> ( kwota  </w:t>
      </w:r>
      <w:r w:rsidR="000F3753" w:rsidRPr="00AB3968">
        <w:rPr>
          <w:rFonts w:ascii="Times New Roman" w:hAnsi="Times New Roman"/>
          <w:sz w:val="24"/>
          <w:szCs w:val="24"/>
        </w:rPr>
        <w:t xml:space="preserve">- 862 700 </w:t>
      </w:r>
      <w:r w:rsidRPr="00AB3968">
        <w:rPr>
          <w:rFonts w:ascii="Times New Roman" w:hAnsi="Times New Roman"/>
          <w:sz w:val="24"/>
          <w:szCs w:val="24"/>
        </w:rPr>
        <w:t xml:space="preserve">zł).Między innymi są to wydatki na: wypłatę delegacji z tytułu podróży służbowych pracowników, odpisy na zakładowy fundusz </w:t>
      </w:r>
      <w:r w:rsidRPr="00AB3968">
        <w:rPr>
          <w:rFonts w:ascii="Times New Roman" w:hAnsi="Times New Roman"/>
          <w:sz w:val="24"/>
          <w:szCs w:val="24"/>
        </w:rPr>
        <w:lastRenderedPageBreak/>
        <w:t>świadczeń socjalnych, szkolenia i doskonalenie zawodowe pracowników, obsługę prawną, zakup  gazu do ogrzewania  budynków obsługiwanych przez kotłownię   urzędu gminy, zakup artykułów biurowych, druków, środków czystości, prenumeratę prasy, aktów normatywnych, czasopism fachowych, zapłatę rachunków telefonicznych, energię elektryczną i wodę, ubezpieczenie sprzętu, konserwację sprzętu komputerowego, konserwację  programów  komputerowych, ogłoszenia w prasie, wywóz śmieci</w:t>
      </w:r>
      <w:r w:rsidR="004C2790">
        <w:rPr>
          <w:rFonts w:ascii="Times New Roman" w:hAnsi="Times New Roman"/>
          <w:sz w:val="24"/>
          <w:szCs w:val="24"/>
        </w:rPr>
        <w:t xml:space="preserve"> i nieczystości. W p</w:t>
      </w:r>
      <w:r w:rsidRPr="00AB3968">
        <w:rPr>
          <w:rFonts w:ascii="Times New Roman" w:hAnsi="Times New Roman"/>
          <w:sz w:val="24"/>
          <w:szCs w:val="24"/>
        </w:rPr>
        <w:t>l</w:t>
      </w:r>
      <w:r w:rsidR="004C2790">
        <w:rPr>
          <w:rFonts w:ascii="Times New Roman" w:hAnsi="Times New Roman"/>
          <w:sz w:val="24"/>
          <w:szCs w:val="24"/>
        </w:rPr>
        <w:t>a</w:t>
      </w:r>
      <w:r w:rsidRPr="00AB3968">
        <w:rPr>
          <w:rFonts w:ascii="Times New Roman" w:hAnsi="Times New Roman"/>
          <w:sz w:val="24"/>
          <w:szCs w:val="24"/>
        </w:rPr>
        <w:t>nie ujęto ponadto środki n</w:t>
      </w:r>
      <w:r w:rsidR="001E107B" w:rsidRPr="00AB3968">
        <w:rPr>
          <w:rFonts w:ascii="Times New Roman" w:hAnsi="Times New Roman"/>
          <w:sz w:val="24"/>
          <w:szCs w:val="24"/>
        </w:rPr>
        <w:t>a zakup wyposażenia, w tym;</w:t>
      </w:r>
      <w:r w:rsidR="00FF4A3C" w:rsidRPr="00AB3968">
        <w:rPr>
          <w:rFonts w:ascii="Times New Roman" w:hAnsi="Times New Roman"/>
          <w:sz w:val="24"/>
          <w:szCs w:val="24"/>
        </w:rPr>
        <w:t xml:space="preserve"> mebli</w:t>
      </w:r>
      <w:r w:rsidR="00FC26AE" w:rsidRPr="00AB3968">
        <w:rPr>
          <w:rFonts w:ascii="Times New Roman" w:hAnsi="Times New Roman"/>
          <w:sz w:val="24"/>
          <w:szCs w:val="24"/>
        </w:rPr>
        <w:t xml:space="preserve"> (uzupełnieni</w:t>
      </w:r>
      <w:r w:rsidR="00862991" w:rsidRPr="00AB3968">
        <w:rPr>
          <w:rFonts w:ascii="Times New Roman" w:hAnsi="Times New Roman"/>
          <w:sz w:val="24"/>
          <w:szCs w:val="24"/>
        </w:rPr>
        <w:t>e</w:t>
      </w:r>
      <w:r w:rsidR="00BB0F05">
        <w:rPr>
          <w:rFonts w:ascii="Times New Roman" w:hAnsi="Times New Roman"/>
          <w:sz w:val="24"/>
          <w:szCs w:val="24"/>
        </w:rPr>
        <w:t xml:space="preserve"> braków na stanowiskach</w:t>
      </w:r>
      <w:r w:rsidR="00FC26AE" w:rsidRPr="00AB3968">
        <w:rPr>
          <w:rFonts w:ascii="Times New Roman" w:hAnsi="Times New Roman"/>
          <w:sz w:val="24"/>
          <w:szCs w:val="24"/>
        </w:rPr>
        <w:t>)</w:t>
      </w:r>
      <w:r w:rsidR="0073489A" w:rsidRPr="00AB3968">
        <w:rPr>
          <w:rFonts w:ascii="Times New Roman" w:hAnsi="Times New Roman"/>
          <w:sz w:val="24"/>
          <w:szCs w:val="24"/>
        </w:rPr>
        <w:t xml:space="preserve">, </w:t>
      </w:r>
      <w:r w:rsidR="00BB0F05">
        <w:rPr>
          <w:rFonts w:ascii="Times New Roman" w:hAnsi="Times New Roman"/>
          <w:sz w:val="24"/>
          <w:szCs w:val="24"/>
        </w:rPr>
        <w:t xml:space="preserve">sprzętu komputerowego i </w:t>
      </w:r>
      <w:r w:rsidR="001E107B" w:rsidRPr="00AB3968">
        <w:rPr>
          <w:rFonts w:ascii="Times New Roman" w:hAnsi="Times New Roman"/>
          <w:sz w:val="24"/>
          <w:szCs w:val="24"/>
        </w:rPr>
        <w:t>drukarek</w:t>
      </w:r>
      <w:r w:rsidRPr="00AB3968">
        <w:rPr>
          <w:rFonts w:ascii="Times New Roman" w:hAnsi="Times New Roman"/>
          <w:sz w:val="24"/>
          <w:szCs w:val="24"/>
        </w:rPr>
        <w:t xml:space="preserve"> o wartości poniżej 3</w:t>
      </w:r>
      <w:r w:rsidR="00CD198F">
        <w:rPr>
          <w:rFonts w:ascii="Times New Roman" w:hAnsi="Times New Roman"/>
          <w:sz w:val="24"/>
          <w:szCs w:val="24"/>
        </w:rPr>
        <w:t>500  zł. P</w:t>
      </w:r>
      <w:r w:rsidRPr="00AB3968">
        <w:rPr>
          <w:rFonts w:ascii="Times New Roman" w:hAnsi="Times New Roman"/>
          <w:sz w:val="24"/>
          <w:szCs w:val="24"/>
        </w:rPr>
        <w:t xml:space="preserve">onadto </w:t>
      </w:r>
      <w:r w:rsidR="00CD198F">
        <w:rPr>
          <w:rFonts w:ascii="Times New Roman" w:hAnsi="Times New Roman"/>
          <w:sz w:val="24"/>
          <w:szCs w:val="24"/>
        </w:rPr>
        <w:t xml:space="preserve">wydatki </w:t>
      </w:r>
      <w:r w:rsidRPr="00AB3968">
        <w:rPr>
          <w:rFonts w:ascii="Times New Roman" w:hAnsi="Times New Roman"/>
          <w:sz w:val="24"/>
          <w:szCs w:val="24"/>
        </w:rPr>
        <w:t>administracyjne związane z poborem podatków i opłat  w tym m.in.  zakup papieru do drukowania decyzji podatkowych, wydruk i doręczanie decyzji podatkowych, wysyłka upomnień, koszty postępowa</w:t>
      </w:r>
      <w:r w:rsidR="00CD198F">
        <w:rPr>
          <w:rFonts w:ascii="Times New Roman" w:hAnsi="Times New Roman"/>
          <w:sz w:val="24"/>
          <w:szCs w:val="24"/>
        </w:rPr>
        <w:t>nia sądowego i prokuratorskiego. Planuje się wykonanie remontu pomieszczeń USC.</w:t>
      </w:r>
    </w:p>
    <w:p w:rsidR="00721C03" w:rsidRPr="00AB3968" w:rsidRDefault="00721C03" w:rsidP="000C5FDE">
      <w:pPr>
        <w:spacing w:after="0" w:line="264" w:lineRule="auto"/>
        <w:jc w:val="both"/>
        <w:rPr>
          <w:rFonts w:ascii="Times New Roman" w:hAnsi="Times New Roman"/>
          <w:sz w:val="24"/>
          <w:szCs w:val="24"/>
        </w:rPr>
      </w:pPr>
      <w:r w:rsidRPr="00AB3968">
        <w:rPr>
          <w:rFonts w:ascii="Times New Roman" w:hAnsi="Times New Roman"/>
          <w:sz w:val="24"/>
          <w:szCs w:val="24"/>
        </w:rPr>
        <w:t xml:space="preserve"> W   ramach   wydatków  inwestycyjnych   zaplanowano  środki   </w:t>
      </w:r>
      <w:r w:rsidR="00C56DC3" w:rsidRPr="00AB3968">
        <w:rPr>
          <w:rFonts w:ascii="Times New Roman" w:hAnsi="Times New Roman"/>
          <w:sz w:val="24"/>
          <w:szCs w:val="24"/>
        </w:rPr>
        <w:t>na budowę klimatyzacji w części B  budynku Urząd  Gminy</w:t>
      </w:r>
      <w:r w:rsidR="00A63BAB" w:rsidRPr="00AB3968">
        <w:rPr>
          <w:rFonts w:ascii="Times New Roman" w:hAnsi="Times New Roman"/>
          <w:sz w:val="24"/>
          <w:szCs w:val="24"/>
        </w:rPr>
        <w:t xml:space="preserve"> oraz w brakujących pomieszczeniach</w:t>
      </w:r>
      <w:r w:rsidR="00882437">
        <w:rPr>
          <w:rFonts w:ascii="Times New Roman" w:hAnsi="Times New Roman"/>
          <w:sz w:val="24"/>
          <w:szCs w:val="24"/>
        </w:rPr>
        <w:t xml:space="preserve"> </w:t>
      </w:r>
      <w:r w:rsidR="00BE019B" w:rsidRPr="00AB3968">
        <w:rPr>
          <w:rFonts w:ascii="Times New Roman" w:hAnsi="Times New Roman"/>
          <w:sz w:val="24"/>
          <w:szCs w:val="24"/>
        </w:rPr>
        <w:t>budynku</w:t>
      </w:r>
      <w:r w:rsidR="00882437">
        <w:rPr>
          <w:rFonts w:ascii="Times New Roman" w:hAnsi="Times New Roman"/>
          <w:sz w:val="24"/>
          <w:szCs w:val="24"/>
        </w:rPr>
        <w:t xml:space="preserve"> </w:t>
      </w:r>
      <w:r w:rsidR="000356E3" w:rsidRPr="00AB3968">
        <w:rPr>
          <w:rFonts w:ascii="Times New Roman" w:hAnsi="Times New Roman"/>
          <w:sz w:val="24"/>
          <w:szCs w:val="24"/>
        </w:rPr>
        <w:t>części A</w:t>
      </w:r>
      <w:r w:rsidR="00C56DC3" w:rsidRPr="00AB3968">
        <w:rPr>
          <w:rFonts w:ascii="Times New Roman" w:hAnsi="Times New Roman"/>
          <w:sz w:val="24"/>
          <w:szCs w:val="24"/>
        </w:rPr>
        <w:t xml:space="preserve"> - 35 000 </w:t>
      </w:r>
      <w:r w:rsidRPr="00AB3968">
        <w:rPr>
          <w:rFonts w:ascii="Times New Roman" w:hAnsi="Times New Roman"/>
          <w:sz w:val="24"/>
          <w:szCs w:val="24"/>
        </w:rPr>
        <w:t xml:space="preserve">zł . </w:t>
      </w:r>
    </w:p>
    <w:p w:rsidR="00721C03" w:rsidRPr="00AB3968" w:rsidRDefault="00721C03" w:rsidP="000C5FDE">
      <w:pPr>
        <w:pStyle w:val="Tekstpodstawowy"/>
        <w:spacing w:line="264" w:lineRule="auto"/>
        <w:rPr>
          <w:color w:val="FF0000"/>
          <w:szCs w:val="24"/>
          <w:u w:val="single"/>
        </w:rPr>
      </w:pPr>
    </w:p>
    <w:p w:rsidR="00721C03" w:rsidRPr="00AB3968" w:rsidRDefault="00721C03" w:rsidP="000C5FDE">
      <w:pPr>
        <w:pStyle w:val="Tekstpodstawowy"/>
        <w:spacing w:line="264" w:lineRule="auto"/>
        <w:rPr>
          <w:szCs w:val="24"/>
          <w:u w:val="single"/>
        </w:rPr>
      </w:pPr>
      <w:r w:rsidRPr="00AB3968">
        <w:rPr>
          <w:szCs w:val="24"/>
          <w:u w:val="single"/>
        </w:rPr>
        <w:t>Rozdział 75075 – Promocja jednostek samorządu terytorialnego</w:t>
      </w:r>
    </w:p>
    <w:p w:rsidR="00265C5A" w:rsidRDefault="00721C03" w:rsidP="000C5FDE">
      <w:pPr>
        <w:pStyle w:val="Zwykytekst"/>
        <w:spacing w:line="264" w:lineRule="auto"/>
        <w:jc w:val="both"/>
        <w:rPr>
          <w:rFonts w:ascii="Times New Roman" w:hAnsi="Times New Roman"/>
          <w:sz w:val="24"/>
          <w:szCs w:val="24"/>
        </w:rPr>
      </w:pPr>
      <w:r w:rsidRPr="00AB3968">
        <w:rPr>
          <w:rFonts w:ascii="Times New Roman" w:hAnsi="Times New Roman"/>
          <w:sz w:val="24"/>
          <w:szCs w:val="24"/>
        </w:rPr>
        <w:t>N</w:t>
      </w:r>
      <w:r w:rsidR="0040067B" w:rsidRPr="00AB3968">
        <w:rPr>
          <w:rFonts w:ascii="Times New Roman" w:hAnsi="Times New Roman"/>
          <w:sz w:val="24"/>
          <w:szCs w:val="24"/>
        </w:rPr>
        <w:t xml:space="preserve">a </w:t>
      </w:r>
      <w:r w:rsidR="00E62965">
        <w:rPr>
          <w:rFonts w:ascii="Times New Roman" w:hAnsi="Times New Roman"/>
          <w:sz w:val="24"/>
          <w:szCs w:val="24"/>
        </w:rPr>
        <w:t>promocję  gminy  zaplanowano 281</w:t>
      </w:r>
      <w:r w:rsidR="00FD6151" w:rsidRPr="00AB3968">
        <w:rPr>
          <w:rFonts w:ascii="Times New Roman" w:hAnsi="Times New Roman"/>
          <w:sz w:val="24"/>
          <w:szCs w:val="24"/>
        </w:rPr>
        <w:t xml:space="preserve"> 000 zł. </w:t>
      </w:r>
      <w:r w:rsidR="008A6BF6" w:rsidRPr="00AB3968">
        <w:rPr>
          <w:rFonts w:ascii="Times New Roman" w:hAnsi="Times New Roman"/>
          <w:sz w:val="24"/>
          <w:szCs w:val="24"/>
        </w:rPr>
        <w:t>W tym:</w:t>
      </w:r>
    </w:p>
    <w:p w:rsidR="00265C5A" w:rsidRDefault="008A6BF6" w:rsidP="00FC466D">
      <w:pPr>
        <w:pStyle w:val="Zwykytekst"/>
        <w:numPr>
          <w:ilvl w:val="0"/>
          <w:numId w:val="108"/>
        </w:numPr>
        <w:spacing w:line="264" w:lineRule="auto"/>
        <w:jc w:val="both"/>
        <w:rPr>
          <w:rFonts w:ascii="Times New Roman" w:hAnsi="Times New Roman"/>
          <w:sz w:val="24"/>
          <w:szCs w:val="24"/>
        </w:rPr>
      </w:pPr>
      <w:r w:rsidRPr="00AB3968">
        <w:rPr>
          <w:rFonts w:ascii="Times New Roman" w:hAnsi="Times New Roman"/>
          <w:sz w:val="24"/>
          <w:szCs w:val="24"/>
        </w:rPr>
        <w:t>w</w:t>
      </w:r>
      <w:r w:rsidR="00721C03" w:rsidRPr="00AB3968">
        <w:rPr>
          <w:rFonts w:ascii="Times New Roman" w:hAnsi="Times New Roman"/>
          <w:sz w:val="24"/>
          <w:szCs w:val="24"/>
        </w:rPr>
        <w:t xml:space="preserve">ydatki </w:t>
      </w:r>
      <w:r w:rsidR="00CF361E">
        <w:rPr>
          <w:rFonts w:ascii="Times New Roman" w:hAnsi="Times New Roman"/>
          <w:sz w:val="24"/>
          <w:szCs w:val="24"/>
        </w:rPr>
        <w:t xml:space="preserve">realizowane przez Urząd Gminy </w:t>
      </w:r>
      <w:r w:rsidR="00E62965">
        <w:rPr>
          <w:rFonts w:ascii="Times New Roman" w:hAnsi="Times New Roman"/>
          <w:sz w:val="24"/>
          <w:szCs w:val="24"/>
        </w:rPr>
        <w:t>-  232</w:t>
      </w:r>
      <w:r w:rsidR="0040067B" w:rsidRPr="00AB3968">
        <w:rPr>
          <w:rFonts w:ascii="Times New Roman" w:hAnsi="Times New Roman"/>
          <w:sz w:val="24"/>
          <w:szCs w:val="24"/>
        </w:rPr>
        <w:t> 000 zł</w:t>
      </w:r>
      <w:r w:rsidRPr="00AB3968">
        <w:rPr>
          <w:rFonts w:ascii="Times New Roman" w:hAnsi="Times New Roman"/>
          <w:sz w:val="24"/>
          <w:szCs w:val="24"/>
        </w:rPr>
        <w:t>,</w:t>
      </w:r>
    </w:p>
    <w:p w:rsidR="00265C5A" w:rsidRDefault="008A6BF6" w:rsidP="00FC466D">
      <w:pPr>
        <w:pStyle w:val="Zwykytekst"/>
        <w:numPr>
          <w:ilvl w:val="0"/>
          <w:numId w:val="108"/>
        </w:numPr>
        <w:spacing w:line="264" w:lineRule="auto"/>
        <w:jc w:val="both"/>
        <w:rPr>
          <w:rFonts w:ascii="Times New Roman" w:hAnsi="Times New Roman"/>
          <w:sz w:val="24"/>
          <w:szCs w:val="24"/>
        </w:rPr>
      </w:pPr>
      <w:r w:rsidRPr="00AB3968">
        <w:rPr>
          <w:rFonts w:ascii="Times New Roman" w:hAnsi="Times New Roman"/>
          <w:sz w:val="24"/>
          <w:szCs w:val="24"/>
        </w:rPr>
        <w:t xml:space="preserve">wydatki </w:t>
      </w:r>
      <w:r w:rsidR="00CF361E">
        <w:rPr>
          <w:rFonts w:ascii="Times New Roman" w:hAnsi="Times New Roman"/>
          <w:sz w:val="24"/>
          <w:szCs w:val="24"/>
        </w:rPr>
        <w:t>realizowane przez G</w:t>
      </w:r>
      <w:r w:rsidR="00C93B25" w:rsidRPr="00AB3968">
        <w:rPr>
          <w:rFonts w:ascii="Times New Roman" w:hAnsi="Times New Roman"/>
          <w:sz w:val="24"/>
          <w:szCs w:val="24"/>
        </w:rPr>
        <w:t>OSiR</w:t>
      </w:r>
      <w:r w:rsidR="000468D5" w:rsidRPr="00AB3968">
        <w:rPr>
          <w:rFonts w:ascii="Times New Roman" w:hAnsi="Times New Roman"/>
          <w:sz w:val="24"/>
          <w:szCs w:val="24"/>
        </w:rPr>
        <w:t xml:space="preserve">- </w:t>
      </w:r>
      <w:r w:rsidR="00265C5A">
        <w:rPr>
          <w:rFonts w:ascii="Times New Roman" w:hAnsi="Times New Roman"/>
          <w:sz w:val="24"/>
          <w:szCs w:val="24"/>
        </w:rPr>
        <w:t xml:space="preserve">49 000 zł. </w:t>
      </w:r>
    </w:p>
    <w:p w:rsidR="00721C03" w:rsidRDefault="00515B20" w:rsidP="000C5FDE">
      <w:pPr>
        <w:pStyle w:val="Zwykytekst"/>
        <w:spacing w:line="264" w:lineRule="auto"/>
        <w:jc w:val="both"/>
        <w:rPr>
          <w:rFonts w:ascii="Times New Roman" w:hAnsi="Times New Roman"/>
          <w:sz w:val="24"/>
          <w:szCs w:val="24"/>
        </w:rPr>
      </w:pPr>
      <w:r>
        <w:rPr>
          <w:rFonts w:ascii="Times New Roman" w:hAnsi="Times New Roman"/>
          <w:sz w:val="24"/>
          <w:szCs w:val="24"/>
        </w:rPr>
        <w:t xml:space="preserve">Wydatki </w:t>
      </w:r>
      <w:r w:rsidR="00CF361E">
        <w:rPr>
          <w:rFonts w:ascii="Times New Roman" w:hAnsi="Times New Roman"/>
          <w:sz w:val="24"/>
          <w:szCs w:val="24"/>
        </w:rPr>
        <w:t xml:space="preserve">zostaną przeznaczone </w:t>
      </w:r>
      <w:proofErr w:type="spellStart"/>
      <w:r w:rsidR="00265C5A">
        <w:rPr>
          <w:rFonts w:ascii="Times New Roman" w:hAnsi="Times New Roman"/>
          <w:sz w:val="24"/>
          <w:szCs w:val="24"/>
        </w:rPr>
        <w:t>m.inn</w:t>
      </w:r>
      <w:proofErr w:type="spellEnd"/>
      <w:r w:rsidR="00265C5A">
        <w:rPr>
          <w:rFonts w:ascii="Times New Roman" w:hAnsi="Times New Roman"/>
          <w:sz w:val="24"/>
          <w:szCs w:val="24"/>
        </w:rPr>
        <w:t xml:space="preserve">. </w:t>
      </w:r>
      <w:r w:rsidR="00CF361E">
        <w:rPr>
          <w:rFonts w:ascii="Times New Roman" w:hAnsi="Times New Roman"/>
          <w:sz w:val="24"/>
          <w:szCs w:val="24"/>
        </w:rPr>
        <w:t xml:space="preserve">na </w:t>
      </w:r>
      <w:r w:rsidR="00265C5A">
        <w:rPr>
          <w:rFonts w:ascii="Times New Roman" w:hAnsi="Times New Roman"/>
          <w:sz w:val="24"/>
          <w:szCs w:val="24"/>
        </w:rPr>
        <w:t xml:space="preserve">promocję gminy </w:t>
      </w:r>
      <w:r>
        <w:rPr>
          <w:rFonts w:ascii="Times New Roman" w:hAnsi="Times New Roman"/>
          <w:sz w:val="24"/>
          <w:szCs w:val="24"/>
        </w:rPr>
        <w:t xml:space="preserve">poprzez reklamy umieszczone na środkach </w:t>
      </w:r>
      <w:r w:rsidR="00265C5A">
        <w:rPr>
          <w:rFonts w:ascii="Times New Roman" w:hAnsi="Times New Roman"/>
          <w:sz w:val="24"/>
          <w:szCs w:val="24"/>
        </w:rPr>
        <w:t xml:space="preserve">komunikacji publicznej,  </w:t>
      </w:r>
      <w:r w:rsidR="00D7006F" w:rsidRPr="00AB3968">
        <w:rPr>
          <w:rFonts w:ascii="Times New Roman" w:hAnsi="Times New Roman"/>
          <w:sz w:val="24"/>
          <w:szCs w:val="24"/>
        </w:rPr>
        <w:t>o</w:t>
      </w:r>
      <w:r w:rsidR="0040067B" w:rsidRPr="00AB3968">
        <w:rPr>
          <w:rFonts w:ascii="Times New Roman" w:hAnsi="Times New Roman"/>
          <w:sz w:val="24"/>
          <w:szCs w:val="24"/>
        </w:rPr>
        <w:t>głoszenia prasowe i  reklamy</w:t>
      </w:r>
      <w:r w:rsidR="00721C03" w:rsidRPr="00AB3968">
        <w:rPr>
          <w:rFonts w:ascii="Times New Roman" w:hAnsi="Times New Roman"/>
          <w:sz w:val="24"/>
          <w:szCs w:val="24"/>
        </w:rPr>
        <w:t xml:space="preserve">,  życzenia w </w:t>
      </w:r>
      <w:proofErr w:type="spellStart"/>
      <w:r w:rsidR="00721C03" w:rsidRPr="00AB3968">
        <w:rPr>
          <w:rFonts w:ascii="Times New Roman" w:hAnsi="Times New Roman"/>
          <w:sz w:val="24"/>
          <w:szCs w:val="24"/>
        </w:rPr>
        <w:t>prasie,</w:t>
      </w:r>
      <w:r w:rsidR="008A6BF6" w:rsidRPr="00AB3968">
        <w:rPr>
          <w:rFonts w:ascii="Times New Roman" w:hAnsi="Times New Roman"/>
          <w:sz w:val="24"/>
          <w:szCs w:val="24"/>
        </w:rPr>
        <w:t>zakup</w:t>
      </w:r>
      <w:proofErr w:type="spellEnd"/>
      <w:r w:rsidR="008A6BF6" w:rsidRPr="00AB3968">
        <w:rPr>
          <w:rFonts w:ascii="Times New Roman" w:hAnsi="Times New Roman"/>
          <w:sz w:val="24"/>
          <w:szCs w:val="24"/>
        </w:rPr>
        <w:t xml:space="preserve">  upominków promocyjnych, </w:t>
      </w:r>
      <w:r w:rsidR="005D5B9A">
        <w:rPr>
          <w:rFonts w:ascii="Times New Roman" w:hAnsi="Times New Roman"/>
          <w:sz w:val="24"/>
          <w:szCs w:val="24"/>
        </w:rPr>
        <w:t xml:space="preserve">medali, pucharów, </w:t>
      </w:r>
      <w:r w:rsidR="00721C03" w:rsidRPr="00AB3968">
        <w:rPr>
          <w:rFonts w:ascii="Times New Roman" w:hAnsi="Times New Roman"/>
          <w:sz w:val="24"/>
          <w:szCs w:val="24"/>
        </w:rPr>
        <w:t xml:space="preserve">wydawanie materiałów promujących </w:t>
      </w:r>
      <w:proofErr w:type="spellStart"/>
      <w:r w:rsidR="00721C03" w:rsidRPr="00AB3968">
        <w:rPr>
          <w:rFonts w:ascii="Times New Roman" w:hAnsi="Times New Roman"/>
          <w:sz w:val="24"/>
          <w:szCs w:val="24"/>
        </w:rPr>
        <w:t>gminę,</w:t>
      </w:r>
      <w:r w:rsidR="005D5B9A">
        <w:rPr>
          <w:rFonts w:ascii="Times New Roman" w:hAnsi="Times New Roman"/>
          <w:sz w:val="24"/>
          <w:szCs w:val="24"/>
        </w:rPr>
        <w:t>wspólną</w:t>
      </w:r>
      <w:proofErr w:type="spellEnd"/>
      <w:r w:rsidR="005D5B9A">
        <w:rPr>
          <w:rFonts w:ascii="Times New Roman" w:hAnsi="Times New Roman"/>
          <w:sz w:val="24"/>
          <w:szCs w:val="24"/>
        </w:rPr>
        <w:t xml:space="preserve"> organizację z Polską Federacją </w:t>
      </w:r>
      <w:proofErr w:type="spellStart"/>
      <w:r w:rsidR="005D5B9A">
        <w:rPr>
          <w:rFonts w:ascii="Times New Roman" w:hAnsi="Times New Roman"/>
          <w:sz w:val="24"/>
          <w:szCs w:val="24"/>
        </w:rPr>
        <w:t>NordicWalking</w:t>
      </w:r>
      <w:proofErr w:type="spellEnd"/>
      <w:r w:rsidR="0015743E">
        <w:rPr>
          <w:rFonts w:ascii="Times New Roman" w:hAnsi="Times New Roman"/>
          <w:sz w:val="24"/>
          <w:szCs w:val="24"/>
        </w:rPr>
        <w:t xml:space="preserve"> </w:t>
      </w:r>
      <w:r w:rsidR="00265C5A">
        <w:rPr>
          <w:rFonts w:ascii="Times New Roman" w:hAnsi="Times New Roman"/>
          <w:sz w:val="24"/>
          <w:szCs w:val="24"/>
        </w:rPr>
        <w:t xml:space="preserve">Pucharu Polski </w:t>
      </w:r>
      <w:r w:rsidR="005D5B9A">
        <w:rPr>
          <w:rFonts w:ascii="Times New Roman" w:hAnsi="Times New Roman"/>
          <w:sz w:val="24"/>
          <w:szCs w:val="24"/>
        </w:rPr>
        <w:t xml:space="preserve"> w </w:t>
      </w:r>
      <w:r w:rsidR="00265C5A">
        <w:rPr>
          <w:rFonts w:ascii="Times New Roman" w:hAnsi="Times New Roman"/>
          <w:sz w:val="24"/>
          <w:szCs w:val="24"/>
        </w:rPr>
        <w:t xml:space="preserve">Żołędowie, </w:t>
      </w:r>
      <w:r w:rsidR="008A6BF6" w:rsidRPr="00AB3968">
        <w:rPr>
          <w:rFonts w:ascii="Times New Roman" w:hAnsi="Times New Roman"/>
          <w:sz w:val="24"/>
          <w:szCs w:val="24"/>
        </w:rPr>
        <w:t xml:space="preserve">obsługę </w:t>
      </w:r>
      <w:r w:rsidR="00721C03" w:rsidRPr="00AB3968">
        <w:rPr>
          <w:rFonts w:ascii="Times New Roman" w:hAnsi="Times New Roman"/>
          <w:sz w:val="24"/>
          <w:szCs w:val="24"/>
        </w:rPr>
        <w:t xml:space="preserve">strony </w:t>
      </w:r>
      <w:proofErr w:type="spellStart"/>
      <w:r w:rsidR="00721C03" w:rsidRPr="00AB3968">
        <w:rPr>
          <w:rFonts w:ascii="Times New Roman" w:hAnsi="Times New Roman"/>
          <w:sz w:val="24"/>
          <w:szCs w:val="24"/>
        </w:rPr>
        <w:t>internetowej,udział</w:t>
      </w:r>
      <w:proofErr w:type="spellEnd"/>
      <w:r w:rsidR="00721C03" w:rsidRPr="00AB3968">
        <w:rPr>
          <w:rFonts w:ascii="Times New Roman" w:hAnsi="Times New Roman"/>
          <w:sz w:val="24"/>
          <w:szCs w:val="24"/>
        </w:rPr>
        <w:t xml:space="preserve"> w targa</w:t>
      </w:r>
      <w:r w:rsidR="000468D5" w:rsidRPr="00AB3968">
        <w:rPr>
          <w:rFonts w:ascii="Times New Roman" w:hAnsi="Times New Roman"/>
          <w:sz w:val="24"/>
          <w:szCs w:val="24"/>
        </w:rPr>
        <w:t xml:space="preserve">ch i </w:t>
      </w:r>
      <w:r w:rsidR="00721C03" w:rsidRPr="00AB3968">
        <w:rPr>
          <w:rFonts w:ascii="Times New Roman" w:hAnsi="Times New Roman"/>
          <w:sz w:val="24"/>
          <w:szCs w:val="24"/>
        </w:rPr>
        <w:t xml:space="preserve"> imprezach promujących gminę</w:t>
      </w:r>
      <w:r w:rsidR="0040067B" w:rsidRPr="00AB3968">
        <w:rPr>
          <w:rFonts w:ascii="Times New Roman" w:hAnsi="Times New Roman"/>
          <w:sz w:val="24"/>
          <w:szCs w:val="24"/>
        </w:rPr>
        <w:t>, współpracę z n</w:t>
      </w:r>
      <w:r w:rsidR="00FD6151" w:rsidRPr="00AB3968">
        <w:rPr>
          <w:rFonts w:ascii="Times New Roman" w:hAnsi="Times New Roman"/>
          <w:sz w:val="24"/>
          <w:szCs w:val="24"/>
        </w:rPr>
        <w:t>iemiecką  miejscowością Ankum</w:t>
      </w:r>
      <w:r w:rsidR="00265C5A">
        <w:rPr>
          <w:rFonts w:ascii="Times New Roman" w:hAnsi="Times New Roman"/>
          <w:sz w:val="24"/>
          <w:szCs w:val="24"/>
        </w:rPr>
        <w:t>.</w:t>
      </w:r>
    </w:p>
    <w:p w:rsidR="00E62965" w:rsidRPr="00AB3968" w:rsidRDefault="00E62965" w:rsidP="000C5FDE">
      <w:pPr>
        <w:pStyle w:val="Zwykytekst"/>
        <w:spacing w:line="264" w:lineRule="auto"/>
        <w:jc w:val="both"/>
        <w:rPr>
          <w:rFonts w:ascii="Times New Roman" w:hAnsi="Times New Roman"/>
          <w:sz w:val="24"/>
          <w:szCs w:val="24"/>
        </w:rPr>
      </w:pPr>
    </w:p>
    <w:p w:rsidR="00721C03" w:rsidRPr="00AB3968" w:rsidRDefault="00721C03" w:rsidP="000C5FDE">
      <w:pPr>
        <w:pStyle w:val="Tekstpodstawowy"/>
        <w:spacing w:line="264" w:lineRule="auto"/>
        <w:rPr>
          <w:szCs w:val="24"/>
          <w:u w:val="single"/>
        </w:rPr>
      </w:pPr>
      <w:r w:rsidRPr="00AB3968">
        <w:rPr>
          <w:szCs w:val="24"/>
          <w:u w:val="single"/>
        </w:rPr>
        <w:t>Rozdział 75</w:t>
      </w:r>
      <w:r w:rsidR="00A63BAB" w:rsidRPr="00AB3968">
        <w:rPr>
          <w:szCs w:val="24"/>
          <w:u w:val="single"/>
        </w:rPr>
        <w:t>095 – Pozostała działalność – 116 000</w:t>
      </w:r>
      <w:r w:rsidRPr="00AB3968">
        <w:rPr>
          <w:szCs w:val="24"/>
          <w:u w:val="single"/>
        </w:rPr>
        <w:t xml:space="preserve"> zł</w:t>
      </w:r>
    </w:p>
    <w:p w:rsidR="005D5B9A" w:rsidRDefault="005D5B9A" w:rsidP="000C5FDE">
      <w:pPr>
        <w:pStyle w:val="Zwykytekst"/>
        <w:spacing w:line="264" w:lineRule="auto"/>
        <w:jc w:val="both"/>
        <w:rPr>
          <w:rFonts w:ascii="Times New Roman" w:hAnsi="Times New Roman"/>
          <w:sz w:val="24"/>
          <w:szCs w:val="24"/>
        </w:rPr>
      </w:pPr>
      <w:r>
        <w:rPr>
          <w:rFonts w:ascii="Times New Roman" w:hAnsi="Times New Roman"/>
          <w:sz w:val="24"/>
          <w:szCs w:val="24"/>
        </w:rPr>
        <w:t>Planuje się wydatki na:</w:t>
      </w:r>
    </w:p>
    <w:p w:rsidR="005D5B9A" w:rsidRPr="005D5B9A" w:rsidRDefault="00265C5A" w:rsidP="004020C5">
      <w:pPr>
        <w:pStyle w:val="Zwykytekst"/>
        <w:numPr>
          <w:ilvl w:val="0"/>
          <w:numId w:val="118"/>
        </w:numPr>
        <w:spacing w:line="264" w:lineRule="auto"/>
        <w:jc w:val="both"/>
        <w:rPr>
          <w:rFonts w:ascii="Times New Roman" w:hAnsi="Times New Roman"/>
          <w:sz w:val="24"/>
          <w:szCs w:val="24"/>
        </w:rPr>
      </w:pPr>
      <w:r w:rsidRPr="005D5B9A">
        <w:rPr>
          <w:rFonts w:ascii="Times New Roman" w:hAnsi="Times New Roman"/>
          <w:sz w:val="24"/>
          <w:szCs w:val="24"/>
        </w:rPr>
        <w:t>wypłatę</w:t>
      </w:r>
      <w:r w:rsidR="00721C03" w:rsidRPr="005D5B9A">
        <w:rPr>
          <w:rFonts w:ascii="Times New Roman" w:hAnsi="Times New Roman"/>
          <w:sz w:val="24"/>
          <w:szCs w:val="24"/>
        </w:rPr>
        <w:t xml:space="preserve"> diet dla sołtysów za ud</w:t>
      </w:r>
      <w:r w:rsidR="001725E6" w:rsidRPr="005D5B9A">
        <w:rPr>
          <w:rFonts w:ascii="Times New Roman" w:hAnsi="Times New Roman"/>
          <w:sz w:val="24"/>
          <w:szCs w:val="24"/>
        </w:rPr>
        <w:t>zi</w:t>
      </w:r>
      <w:r w:rsidR="00094DA9" w:rsidRPr="005D5B9A">
        <w:rPr>
          <w:rFonts w:ascii="Times New Roman" w:hAnsi="Times New Roman"/>
          <w:sz w:val="24"/>
          <w:szCs w:val="24"/>
        </w:rPr>
        <w:t xml:space="preserve">ał w sesji rady gminy i </w:t>
      </w:r>
      <w:r w:rsidR="00721C03" w:rsidRPr="005D5B9A">
        <w:rPr>
          <w:rFonts w:ascii="Times New Roman" w:eastAsia="MS Mincho" w:hAnsi="Times New Roman"/>
          <w:sz w:val="24"/>
          <w:szCs w:val="24"/>
        </w:rPr>
        <w:t>diet związanych z pe</w:t>
      </w:r>
      <w:r w:rsidR="001725E6" w:rsidRPr="005D5B9A">
        <w:rPr>
          <w:rFonts w:ascii="Times New Roman" w:eastAsia="MS Mincho" w:hAnsi="Times New Roman"/>
          <w:sz w:val="24"/>
          <w:szCs w:val="24"/>
        </w:rPr>
        <w:t>łnieniem funkcji sołty</w:t>
      </w:r>
      <w:r w:rsidR="005C5F7A" w:rsidRPr="005D5B9A">
        <w:rPr>
          <w:rFonts w:ascii="Times New Roman" w:eastAsia="MS Mincho" w:hAnsi="Times New Roman"/>
          <w:sz w:val="24"/>
          <w:szCs w:val="24"/>
        </w:rPr>
        <w:t>sa</w:t>
      </w:r>
      <w:r w:rsidR="00A63BAB" w:rsidRPr="005D5B9A">
        <w:rPr>
          <w:rFonts w:ascii="Times New Roman" w:eastAsia="MS Mincho" w:hAnsi="Times New Roman"/>
          <w:sz w:val="24"/>
          <w:szCs w:val="24"/>
        </w:rPr>
        <w:t>- 45 000</w:t>
      </w:r>
      <w:r w:rsidR="00721C03" w:rsidRPr="005D5B9A">
        <w:rPr>
          <w:rFonts w:ascii="Times New Roman" w:eastAsia="MS Mincho" w:hAnsi="Times New Roman"/>
          <w:sz w:val="24"/>
          <w:szCs w:val="24"/>
        </w:rPr>
        <w:t xml:space="preserve"> zł,</w:t>
      </w:r>
    </w:p>
    <w:p w:rsidR="005D5B9A" w:rsidRDefault="00094DA9" w:rsidP="004020C5">
      <w:pPr>
        <w:pStyle w:val="Zwykytekst"/>
        <w:numPr>
          <w:ilvl w:val="0"/>
          <w:numId w:val="118"/>
        </w:numPr>
        <w:spacing w:line="264" w:lineRule="auto"/>
        <w:jc w:val="both"/>
        <w:rPr>
          <w:rFonts w:ascii="Times New Roman" w:hAnsi="Times New Roman"/>
          <w:sz w:val="24"/>
          <w:szCs w:val="24"/>
        </w:rPr>
      </w:pPr>
      <w:r w:rsidRPr="005D5B9A">
        <w:rPr>
          <w:rFonts w:ascii="Times New Roman" w:hAnsi="Times New Roman"/>
          <w:sz w:val="24"/>
          <w:szCs w:val="24"/>
        </w:rPr>
        <w:t xml:space="preserve">wynagrodzenie </w:t>
      </w:r>
      <w:r w:rsidR="005D5B9A">
        <w:rPr>
          <w:rFonts w:ascii="Times New Roman" w:hAnsi="Times New Roman"/>
          <w:sz w:val="24"/>
          <w:szCs w:val="24"/>
        </w:rPr>
        <w:t xml:space="preserve">dla sołtysów </w:t>
      </w:r>
      <w:r w:rsidRPr="005D5B9A">
        <w:rPr>
          <w:rFonts w:ascii="Times New Roman" w:hAnsi="Times New Roman"/>
          <w:sz w:val="24"/>
          <w:szCs w:val="24"/>
        </w:rPr>
        <w:t xml:space="preserve">za </w:t>
      </w:r>
      <w:r w:rsidR="00721C03" w:rsidRPr="005D5B9A">
        <w:rPr>
          <w:rFonts w:ascii="Times New Roman" w:hAnsi="Times New Roman"/>
          <w:sz w:val="24"/>
          <w:szCs w:val="24"/>
        </w:rPr>
        <w:t>inkaso podatku rolnego</w:t>
      </w:r>
      <w:r w:rsidRPr="005D5B9A">
        <w:rPr>
          <w:rFonts w:ascii="Times New Roman" w:hAnsi="Times New Roman"/>
          <w:sz w:val="24"/>
          <w:szCs w:val="24"/>
        </w:rPr>
        <w:t xml:space="preserve">, leśnego </w:t>
      </w:r>
      <w:r w:rsidR="00721C03" w:rsidRPr="005D5B9A">
        <w:rPr>
          <w:rFonts w:ascii="Times New Roman" w:hAnsi="Times New Roman"/>
          <w:sz w:val="24"/>
          <w:szCs w:val="24"/>
        </w:rPr>
        <w:t>i od nieruchomości wypła</w:t>
      </w:r>
      <w:r w:rsidR="00A63BAB" w:rsidRPr="005D5B9A">
        <w:rPr>
          <w:rFonts w:ascii="Times New Roman" w:hAnsi="Times New Roman"/>
          <w:sz w:val="24"/>
          <w:szCs w:val="24"/>
        </w:rPr>
        <w:t>cane sołtysom</w:t>
      </w:r>
      <w:r w:rsidR="000140C9">
        <w:rPr>
          <w:rFonts w:ascii="Times New Roman" w:hAnsi="Times New Roman"/>
          <w:sz w:val="24"/>
          <w:szCs w:val="24"/>
        </w:rPr>
        <w:t xml:space="preserve"> i za dostarczanie decyzji podatkowych </w:t>
      </w:r>
      <w:r w:rsidR="005C5F7A" w:rsidRPr="005D5B9A">
        <w:rPr>
          <w:rFonts w:ascii="Times New Roman" w:hAnsi="Times New Roman"/>
          <w:sz w:val="24"/>
          <w:szCs w:val="24"/>
        </w:rPr>
        <w:t>-</w:t>
      </w:r>
      <w:r w:rsidR="00A63BAB" w:rsidRPr="005D5B9A">
        <w:rPr>
          <w:rFonts w:ascii="Times New Roman" w:hAnsi="Times New Roman"/>
          <w:sz w:val="24"/>
          <w:szCs w:val="24"/>
        </w:rPr>
        <w:t xml:space="preserve"> 3</w:t>
      </w:r>
      <w:r w:rsidR="000140C9">
        <w:rPr>
          <w:rFonts w:ascii="Times New Roman" w:hAnsi="Times New Roman"/>
          <w:sz w:val="24"/>
          <w:szCs w:val="24"/>
        </w:rPr>
        <w:t>3 7</w:t>
      </w:r>
      <w:r w:rsidR="00A63BAB" w:rsidRPr="005D5B9A">
        <w:rPr>
          <w:rFonts w:ascii="Times New Roman" w:hAnsi="Times New Roman"/>
          <w:sz w:val="24"/>
          <w:szCs w:val="24"/>
        </w:rPr>
        <w:t>00</w:t>
      </w:r>
      <w:r w:rsidR="00721C03" w:rsidRPr="005D5B9A">
        <w:rPr>
          <w:rFonts w:ascii="Times New Roman" w:hAnsi="Times New Roman"/>
          <w:sz w:val="24"/>
          <w:szCs w:val="24"/>
        </w:rPr>
        <w:t xml:space="preserve"> zł,</w:t>
      </w:r>
    </w:p>
    <w:p w:rsidR="000140C9" w:rsidRDefault="003E08E6" w:rsidP="004020C5">
      <w:pPr>
        <w:pStyle w:val="Zwykytekst"/>
        <w:numPr>
          <w:ilvl w:val="0"/>
          <w:numId w:val="118"/>
        </w:numPr>
        <w:spacing w:line="264" w:lineRule="auto"/>
        <w:jc w:val="both"/>
        <w:rPr>
          <w:rFonts w:ascii="Times New Roman" w:hAnsi="Times New Roman"/>
          <w:sz w:val="24"/>
          <w:szCs w:val="24"/>
        </w:rPr>
      </w:pPr>
      <w:r w:rsidRPr="005D5B9A">
        <w:rPr>
          <w:rFonts w:ascii="Times New Roman" w:hAnsi="Times New Roman"/>
          <w:sz w:val="24"/>
          <w:szCs w:val="24"/>
        </w:rPr>
        <w:t>z</w:t>
      </w:r>
      <w:r w:rsidR="00A63BAB" w:rsidRPr="005D5B9A">
        <w:rPr>
          <w:rFonts w:ascii="Times New Roman" w:hAnsi="Times New Roman"/>
          <w:sz w:val="24"/>
          <w:szCs w:val="24"/>
        </w:rPr>
        <w:t>a</w:t>
      </w:r>
      <w:r w:rsidRPr="005D5B9A">
        <w:rPr>
          <w:rFonts w:ascii="Times New Roman" w:hAnsi="Times New Roman"/>
          <w:sz w:val="24"/>
          <w:szCs w:val="24"/>
        </w:rPr>
        <w:t>kup usłu</w:t>
      </w:r>
      <w:r w:rsidR="00A63BAB" w:rsidRPr="005D5B9A">
        <w:rPr>
          <w:rFonts w:ascii="Times New Roman" w:hAnsi="Times New Roman"/>
          <w:sz w:val="24"/>
          <w:szCs w:val="24"/>
        </w:rPr>
        <w:t>g</w:t>
      </w:r>
      <w:r w:rsidRPr="005D5B9A">
        <w:rPr>
          <w:rFonts w:ascii="Times New Roman" w:hAnsi="Times New Roman"/>
          <w:sz w:val="24"/>
          <w:szCs w:val="24"/>
        </w:rPr>
        <w:t xml:space="preserve"> i wyposażenia </w:t>
      </w:r>
      <w:r w:rsidR="000140C9">
        <w:rPr>
          <w:rFonts w:ascii="Times New Roman" w:hAnsi="Times New Roman"/>
          <w:sz w:val="24"/>
          <w:szCs w:val="24"/>
        </w:rPr>
        <w:t>8</w:t>
      </w:r>
      <w:r w:rsidR="00A041EF" w:rsidRPr="005D5B9A">
        <w:rPr>
          <w:rFonts w:ascii="Times New Roman" w:hAnsi="Times New Roman"/>
          <w:sz w:val="24"/>
          <w:szCs w:val="24"/>
        </w:rPr>
        <w:t xml:space="preserve"> 500 </w:t>
      </w:r>
      <w:r w:rsidR="000140C9">
        <w:rPr>
          <w:rFonts w:ascii="Times New Roman" w:hAnsi="Times New Roman"/>
          <w:sz w:val="24"/>
          <w:szCs w:val="24"/>
        </w:rPr>
        <w:t>zł.</w:t>
      </w:r>
    </w:p>
    <w:p w:rsidR="00F8318A" w:rsidRPr="000140C9" w:rsidRDefault="000140C9" w:rsidP="004020C5">
      <w:pPr>
        <w:pStyle w:val="Zwykytekst"/>
        <w:numPr>
          <w:ilvl w:val="0"/>
          <w:numId w:val="118"/>
        </w:numPr>
        <w:spacing w:line="264" w:lineRule="auto"/>
        <w:jc w:val="both"/>
        <w:rPr>
          <w:rFonts w:ascii="Times New Roman" w:hAnsi="Times New Roman"/>
          <w:sz w:val="24"/>
          <w:szCs w:val="24"/>
        </w:rPr>
      </w:pPr>
      <w:r>
        <w:rPr>
          <w:rFonts w:ascii="Times New Roman" w:eastAsia="MS Mincho" w:hAnsi="Times New Roman"/>
          <w:sz w:val="24"/>
          <w:szCs w:val="24"/>
        </w:rPr>
        <w:t>Z</w:t>
      </w:r>
      <w:r w:rsidR="00F8318A" w:rsidRPr="000140C9">
        <w:rPr>
          <w:rFonts w:ascii="Times New Roman" w:eastAsia="MS Mincho" w:hAnsi="Times New Roman"/>
          <w:sz w:val="24"/>
          <w:szCs w:val="24"/>
        </w:rPr>
        <w:t xml:space="preserve">apłatę </w:t>
      </w:r>
      <w:r w:rsidR="00721C03" w:rsidRPr="000140C9">
        <w:rPr>
          <w:rFonts w:ascii="Times New Roman" w:eastAsia="MS Mincho" w:hAnsi="Times New Roman"/>
          <w:sz w:val="24"/>
          <w:szCs w:val="24"/>
        </w:rPr>
        <w:t>składki dla stowarzyszenia Lokalnej</w:t>
      </w:r>
      <w:r w:rsidRPr="000140C9">
        <w:rPr>
          <w:rFonts w:ascii="Times New Roman" w:eastAsia="MS Mincho" w:hAnsi="Times New Roman"/>
          <w:sz w:val="24"/>
          <w:szCs w:val="24"/>
        </w:rPr>
        <w:t xml:space="preserve"> Grupy Działania „Trzy Doliny” </w:t>
      </w:r>
      <w:r>
        <w:rPr>
          <w:rFonts w:ascii="Times New Roman" w:eastAsia="MS Mincho" w:hAnsi="Times New Roman"/>
          <w:sz w:val="24"/>
          <w:szCs w:val="24"/>
        </w:rPr>
        <w:t xml:space="preserve">- </w:t>
      </w:r>
      <w:r w:rsidR="00A63BAB" w:rsidRPr="000140C9">
        <w:rPr>
          <w:rFonts w:ascii="Times New Roman" w:eastAsia="MS Mincho" w:hAnsi="Times New Roman"/>
          <w:sz w:val="24"/>
          <w:szCs w:val="24"/>
        </w:rPr>
        <w:t>12 6</w:t>
      </w:r>
      <w:r w:rsidR="002F5891" w:rsidRPr="000140C9">
        <w:rPr>
          <w:rFonts w:ascii="Times New Roman" w:eastAsia="MS Mincho" w:hAnsi="Times New Roman"/>
          <w:sz w:val="24"/>
          <w:szCs w:val="24"/>
        </w:rPr>
        <w:t>00</w:t>
      </w:r>
      <w:r w:rsidR="00721C03" w:rsidRPr="000140C9">
        <w:rPr>
          <w:rFonts w:ascii="Times New Roman" w:eastAsia="MS Mincho" w:hAnsi="Times New Roman"/>
          <w:sz w:val="24"/>
          <w:szCs w:val="24"/>
        </w:rPr>
        <w:t xml:space="preserve"> zł. Gmina Osielsko jest członkiem </w:t>
      </w:r>
      <w:r w:rsidRPr="000140C9">
        <w:rPr>
          <w:rFonts w:ascii="Times New Roman" w:eastAsia="MS Mincho" w:hAnsi="Times New Roman"/>
          <w:sz w:val="24"/>
          <w:szCs w:val="24"/>
        </w:rPr>
        <w:t xml:space="preserve">tego </w:t>
      </w:r>
      <w:r w:rsidR="00721C03" w:rsidRPr="000140C9">
        <w:rPr>
          <w:rFonts w:ascii="Times New Roman" w:eastAsia="MS Mincho" w:hAnsi="Times New Roman"/>
          <w:sz w:val="24"/>
          <w:szCs w:val="24"/>
        </w:rPr>
        <w:t>stowarzyszenia od 19</w:t>
      </w:r>
      <w:r w:rsidR="009D6E04" w:rsidRPr="000140C9">
        <w:rPr>
          <w:rFonts w:ascii="Times New Roman" w:eastAsia="MS Mincho" w:hAnsi="Times New Roman"/>
          <w:sz w:val="24"/>
          <w:szCs w:val="24"/>
        </w:rPr>
        <w:t>.12.</w:t>
      </w:r>
      <w:r w:rsidR="00721C03" w:rsidRPr="000140C9">
        <w:rPr>
          <w:rFonts w:ascii="Times New Roman" w:eastAsia="MS Mincho" w:hAnsi="Times New Roman"/>
          <w:sz w:val="24"/>
          <w:szCs w:val="24"/>
        </w:rPr>
        <w:t>2008</w:t>
      </w:r>
      <w:r w:rsidRPr="000140C9">
        <w:rPr>
          <w:rFonts w:ascii="Times New Roman" w:eastAsia="MS Mincho" w:hAnsi="Times New Roman"/>
          <w:sz w:val="24"/>
          <w:szCs w:val="24"/>
        </w:rPr>
        <w:t>r</w:t>
      </w:r>
      <w:r w:rsidR="00894B5B">
        <w:rPr>
          <w:rFonts w:ascii="Times New Roman" w:eastAsia="MS Mincho" w:hAnsi="Times New Roman"/>
          <w:sz w:val="24"/>
          <w:szCs w:val="24"/>
        </w:rPr>
        <w:t>. St</w:t>
      </w:r>
      <w:r w:rsidR="00721C03" w:rsidRPr="000140C9">
        <w:rPr>
          <w:rFonts w:ascii="Times New Roman" w:eastAsia="MS Mincho" w:hAnsi="Times New Roman"/>
          <w:sz w:val="24"/>
          <w:szCs w:val="24"/>
        </w:rPr>
        <w:t xml:space="preserve">owarzyszenie obejmuje swoim działaniem siedem okolicznych gmin, celem działania jest realizacja strategii rozwoju na obszarze Lokalnej Grupy </w:t>
      </w:r>
      <w:r w:rsidRPr="000140C9">
        <w:rPr>
          <w:rFonts w:ascii="Times New Roman" w:eastAsia="MS Mincho" w:hAnsi="Times New Roman"/>
          <w:sz w:val="24"/>
          <w:szCs w:val="24"/>
        </w:rPr>
        <w:t>D</w:t>
      </w:r>
      <w:r w:rsidR="00721C03" w:rsidRPr="000140C9">
        <w:rPr>
          <w:rFonts w:ascii="Times New Roman" w:eastAsia="MS Mincho" w:hAnsi="Times New Roman"/>
          <w:sz w:val="24"/>
          <w:szCs w:val="24"/>
        </w:rPr>
        <w:t>ziałania poprzez pozyskiwanie środków z funduszy Unii Europejskiej</w:t>
      </w:r>
      <w:r w:rsidRPr="000140C9">
        <w:rPr>
          <w:rFonts w:ascii="Times New Roman" w:eastAsia="MS Mincho" w:hAnsi="Times New Roman"/>
          <w:sz w:val="24"/>
          <w:szCs w:val="24"/>
        </w:rPr>
        <w:t>.</w:t>
      </w:r>
    </w:p>
    <w:p w:rsidR="009D6E04" w:rsidRPr="000140C9" w:rsidRDefault="00894B5B" w:rsidP="004020C5">
      <w:pPr>
        <w:pStyle w:val="Zwykytekst"/>
        <w:numPr>
          <w:ilvl w:val="0"/>
          <w:numId w:val="118"/>
        </w:numPr>
        <w:spacing w:line="264" w:lineRule="auto"/>
        <w:jc w:val="both"/>
        <w:rPr>
          <w:rFonts w:ascii="Times New Roman" w:hAnsi="Times New Roman"/>
          <w:sz w:val="24"/>
          <w:szCs w:val="24"/>
        </w:rPr>
      </w:pPr>
      <w:r>
        <w:rPr>
          <w:rFonts w:ascii="Times New Roman" w:hAnsi="Times New Roman"/>
          <w:sz w:val="24"/>
          <w:szCs w:val="24"/>
        </w:rPr>
        <w:t>W</w:t>
      </w:r>
      <w:r w:rsidR="009D6E04" w:rsidRPr="000140C9">
        <w:rPr>
          <w:rFonts w:ascii="Times New Roman" w:hAnsi="Times New Roman"/>
          <w:sz w:val="24"/>
          <w:szCs w:val="24"/>
        </w:rPr>
        <w:t xml:space="preserve"> związku z przystąpieniem w roku 2015 </w:t>
      </w:r>
      <w:r w:rsidR="00D83A9F">
        <w:rPr>
          <w:rFonts w:ascii="Times New Roman" w:hAnsi="Times New Roman"/>
          <w:sz w:val="24"/>
          <w:szCs w:val="24"/>
        </w:rPr>
        <w:t>g</w:t>
      </w:r>
      <w:r w:rsidR="009D6E04" w:rsidRPr="000140C9">
        <w:rPr>
          <w:rFonts w:ascii="Times New Roman" w:hAnsi="Times New Roman"/>
          <w:sz w:val="24"/>
          <w:szCs w:val="24"/>
        </w:rPr>
        <w:t xml:space="preserve">miny Osielsko do </w:t>
      </w:r>
      <w:r w:rsidR="009D6E04" w:rsidRPr="000140C9">
        <w:rPr>
          <w:rFonts w:ascii="Times New Roman" w:eastAsia="MS Mincho" w:hAnsi="Times New Roman"/>
          <w:sz w:val="24"/>
          <w:szCs w:val="24"/>
        </w:rPr>
        <w:t xml:space="preserve">Zintegrowanych Inwestycji Terytorialnych ( ZIT)  dla  Bydgosko - Toruńskiego Obszaru Funkcjonalnego (BTOF) planuje się kwotę 16 200 zł na wydatki z tym związane, tj. </w:t>
      </w:r>
      <w:r w:rsidR="009D6E04" w:rsidRPr="000140C9">
        <w:rPr>
          <w:rFonts w:ascii="Times New Roman" w:hAnsi="Times New Roman"/>
          <w:sz w:val="24"/>
          <w:szCs w:val="24"/>
        </w:rPr>
        <w:t xml:space="preserve">dotację w kwocie 3 500 zł dla Miasta Bydgoszczy jako instytucji Pośredniczącej i </w:t>
      </w:r>
      <w:r>
        <w:rPr>
          <w:rFonts w:ascii="Times New Roman" w:hAnsi="Times New Roman"/>
          <w:sz w:val="24"/>
          <w:szCs w:val="24"/>
        </w:rPr>
        <w:t xml:space="preserve">kwotę </w:t>
      </w:r>
      <w:r w:rsidR="009D6E04" w:rsidRPr="000140C9">
        <w:rPr>
          <w:rFonts w:ascii="Times New Roman" w:hAnsi="Times New Roman"/>
          <w:sz w:val="24"/>
          <w:szCs w:val="24"/>
        </w:rPr>
        <w:t xml:space="preserve">12 700 zł  na  wynagrodzenie  </w:t>
      </w:r>
      <w:r>
        <w:rPr>
          <w:rFonts w:ascii="Times New Roman" w:hAnsi="Times New Roman"/>
          <w:sz w:val="24"/>
          <w:szCs w:val="24"/>
        </w:rPr>
        <w:t xml:space="preserve">i zwroty kosztów podróży dla </w:t>
      </w:r>
      <w:r w:rsidR="009D6E04" w:rsidRPr="000140C9">
        <w:rPr>
          <w:rFonts w:ascii="Times New Roman" w:hAnsi="Times New Roman"/>
          <w:sz w:val="24"/>
          <w:szCs w:val="24"/>
        </w:rPr>
        <w:t>koordynatora progr</w:t>
      </w:r>
      <w:r>
        <w:rPr>
          <w:rFonts w:ascii="Times New Roman" w:hAnsi="Times New Roman"/>
          <w:sz w:val="24"/>
          <w:szCs w:val="24"/>
        </w:rPr>
        <w:t>amu.</w:t>
      </w:r>
    </w:p>
    <w:p w:rsidR="00721C03" w:rsidRPr="00AB3968" w:rsidRDefault="00894B5B" w:rsidP="000C5FDE">
      <w:pPr>
        <w:pStyle w:val="Zwykytekst"/>
        <w:spacing w:line="264" w:lineRule="auto"/>
        <w:jc w:val="both"/>
        <w:rPr>
          <w:rFonts w:ascii="Times New Roman" w:hAnsi="Times New Roman"/>
          <w:sz w:val="24"/>
          <w:szCs w:val="24"/>
        </w:rPr>
      </w:pPr>
      <w:r>
        <w:rPr>
          <w:rFonts w:ascii="Times New Roman" w:hAnsi="Times New Roman"/>
          <w:sz w:val="24"/>
          <w:szCs w:val="24"/>
        </w:rPr>
        <w:lastRenderedPageBreak/>
        <w:t>W tym - f</w:t>
      </w:r>
      <w:r w:rsidR="00B04BC3" w:rsidRPr="00AB3968">
        <w:rPr>
          <w:rFonts w:ascii="Times New Roman" w:hAnsi="Times New Roman"/>
          <w:sz w:val="24"/>
          <w:szCs w:val="24"/>
        </w:rPr>
        <w:t>un</w:t>
      </w:r>
      <w:r w:rsidR="00A63BAB" w:rsidRPr="00AB3968">
        <w:rPr>
          <w:rFonts w:ascii="Times New Roman" w:hAnsi="Times New Roman"/>
          <w:sz w:val="24"/>
          <w:szCs w:val="24"/>
        </w:rPr>
        <w:t xml:space="preserve">dusz sołecki – sołectwo Niemcz </w:t>
      </w:r>
      <w:r w:rsidR="00B04BC3" w:rsidRPr="00AB3968">
        <w:rPr>
          <w:rFonts w:ascii="Times New Roman" w:hAnsi="Times New Roman"/>
          <w:sz w:val="24"/>
          <w:szCs w:val="24"/>
        </w:rPr>
        <w:t>-</w:t>
      </w:r>
      <w:r w:rsidR="00A63BAB" w:rsidRPr="00AB3968">
        <w:rPr>
          <w:rFonts w:ascii="Times New Roman" w:hAnsi="Times New Roman"/>
          <w:sz w:val="24"/>
          <w:szCs w:val="24"/>
        </w:rPr>
        <w:t xml:space="preserve"> 1 500 </w:t>
      </w:r>
      <w:r w:rsidR="00B04BC3" w:rsidRPr="00AB3968">
        <w:rPr>
          <w:rFonts w:ascii="Times New Roman" w:hAnsi="Times New Roman"/>
          <w:sz w:val="24"/>
          <w:szCs w:val="24"/>
        </w:rPr>
        <w:t>zł</w:t>
      </w:r>
      <w:r>
        <w:rPr>
          <w:rFonts w:ascii="Times New Roman" w:hAnsi="Times New Roman"/>
          <w:sz w:val="24"/>
          <w:szCs w:val="24"/>
        </w:rPr>
        <w:t xml:space="preserve">, założenie strony internetowej, </w:t>
      </w:r>
      <w:r w:rsidR="00835D1A" w:rsidRPr="00AB3968">
        <w:rPr>
          <w:rFonts w:ascii="Times New Roman" w:hAnsi="Times New Roman"/>
          <w:sz w:val="24"/>
          <w:szCs w:val="24"/>
        </w:rPr>
        <w:t>zgodnie z załącznikiem nr  11</w:t>
      </w:r>
      <w:r w:rsidR="00B04BC3" w:rsidRPr="00AB3968">
        <w:rPr>
          <w:rFonts w:ascii="Times New Roman" w:hAnsi="Times New Roman"/>
          <w:sz w:val="24"/>
          <w:szCs w:val="24"/>
        </w:rPr>
        <w:t xml:space="preserve"> .</w:t>
      </w:r>
    </w:p>
    <w:p w:rsidR="00B04BC3" w:rsidRPr="00AB3968" w:rsidRDefault="00B04BC3" w:rsidP="000C5FDE">
      <w:pPr>
        <w:pStyle w:val="Zwykytekst"/>
        <w:spacing w:line="264" w:lineRule="auto"/>
        <w:ind w:left="340"/>
        <w:jc w:val="both"/>
        <w:rPr>
          <w:rFonts w:ascii="Times New Roman" w:hAnsi="Times New Roman"/>
          <w:color w:val="FF0000"/>
          <w:sz w:val="24"/>
          <w:szCs w:val="24"/>
        </w:rPr>
      </w:pPr>
    </w:p>
    <w:p w:rsidR="00721C03" w:rsidRPr="00894B5B" w:rsidRDefault="00721C03" w:rsidP="000C5FDE">
      <w:pPr>
        <w:pStyle w:val="Tekstpodstawowy3"/>
        <w:spacing w:after="0" w:line="264" w:lineRule="auto"/>
        <w:jc w:val="both"/>
        <w:rPr>
          <w:rFonts w:ascii="Times New Roman" w:hAnsi="Times New Roman"/>
          <w:b/>
          <w:sz w:val="24"/>
          <w:szCs w:val="24"/>
        </w:rPr>
      </w:pPr>
      <w:r w:rsidRPr="00894B5B">
        <w:rPr>
          <w:rFonts w:ascii="Times New Roman" w:hAnsi="Times New Roman"/>
          <w:b/>
          <w:sz w:val="24"/>
          <w:szCs w:val="24"/>
        </w:rPr>
        <w:t>Dział  751 Urzędy  naczelnych  organów władzy państwowej, kontroli i ochrony prawa oraz sądownictwa</w:t>
      </w:r>
    </w:p>
    <w:p w:rsidR="00721C03" w:rsidRPr="00AB3968" w:rsidRDefault="008262BE" w:rsidP="000C5FDE">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Plan  2 861</w:t>
      </w:r>
      <w:r w:rsidR="00721C03" w:rsidRPr="00AB3968">
        <w:rPr>
          <w:rFonts w:ascii="Times New Roman" w:hAnsi="Times New Roman"/>
          <w:sz w:val="24"/>
          <w:szCs w:val="24"/>
        </w:rPr>
        <w:t xml:space="preserve"> zł </w:t>
      </w:r>
    </w:p>
    <w:p w:rsidR="00721C03" w:rsidRPr="00AB3968" w:rsidRDefault="00721C03" w:rsidP="000C5FDE">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Wydatki realizowane w ramach dotacji z budżetu państwa na zadania zlecone gminie -          na prowadzenie i uaktual</w:t>
      </w:r>
      <w:r w:rsidR="008262BE" w:rsidRPr="00AB3968">
        <w:rPr>
          <w:rFonts w:ascii="Times New Roman" w:hAnsi="Times New Roman"/>
          <w:sz w:val="24"/>
          <w:szCs w:val="24"/>
        </w:rPr>
        <w:t>nianie rejestrów wyborców -   2 861</w:t>
      </w:r>
      <w:r w:rsidRPr="00AB3968">
        <w:rPr>
          <w:rFonts w:ascii="Times New Roman" w:hAnsi="Times New Roman"/>
          <w:sz w:val="24"/>
          <w:szCs w:val="24"/>
        </w:rPr>
        <w:t xml:space="preserve"> zł</w:t>
      </w:r>
    </w:p>
    <w:p w:rsidR="00721C03" w:rsidRPr="00AB3968" w:rsidRDefault="00721C03" w:rsidP="000C5FDE">
      <w:pPr>
        <w:autoSpaceDE w:val="0"/>
        <w:autoSpaceDN w:val="0"/>
        <w:adjustRightInd w:val="0"/>
        <w:spacing w:after="0" w:line="264" w:lineRule="auto"/>
        <w:jc w:val="both"/>
        <w:rPr>
          <w:rFonts w:ascii="Times New Roman" w:hAnsi="Times New Roman"/>
          <w:color w:val="FF0000"/>
          <w:sz w:val="24"/>
          <w:szCs w:val="24"/>
        </w:rPr>
      </w:pPr>
    </w:p>
    <w:p w:rsidR="00721C03" w:rsidRPr="00AB3968" w:rsidRDefault="00721C03" w:rsidP="000C5FDE">
      <w:pPr>
        <w:pStyle w:val="Nagwek5"/>
        <w:spacing w:line="264" w:lineRule="auto"/>
        <w:rPr>
          <w:szCs w:val="24"/>
        </w:rPr>
      </w:pPr>
      <w:r w:rsidRPr="00AB3968">
        <w:rPr>
          <w:szCs w:val="24"/>
        </w:rPr>
        <w:t>Dział 754 Bezpieczeństwo publiczne i ochrona przeciwpożarowa</w:t>
      </w:r>
    </w:p>
    <w:p w:rsidR="00721C03" w:rsidRPr="00AB3968" w:rsidRDefault="00721C03" w:rsidP="000C5FDE">
      <w:pPr>
        <w:pStyle w:val="Tekstpodstawowy"/>
        <w:spacing w:line="264" w:lineRule="auto"/>
        <w:rPr>
          <w:szCs w:val="24"/>
        </w:rPr>
      </w:pPr>
      <w:r w:rsidRPr="00AB3968">
        <w:rPr>
          <w:szCs w:val="24"/>
        </w:rPr>
        <w:t xml:space="preserve">Plan </w:t>
      </w:r>
      <w:r w:rsidR="001E2501" w:rsidRPr="00AB3968">
        <w:rPr>
          <w:szCs w:val="24"/>
        </w:rPr>
        <w:t xml:space="preserve"> 50 000</w:t>
      </w:r>
      <w:r w:rsidRPr="00AB3968">
        <w:rPr>
          <w:szCs w:val="24"/>
        </w:rPr>
        <w:t xml:space="preserve"> zł.</w:t>
      </w:r>
    </w:p>
    <w:p w:rsidR="00721C03" w:rsidRPr="00AB3968" w:rsidRDefault="00721C03" w:rsidP="000C5FDE">
      <w:pPr>
        <w:pStyle w:val="Zwykytekst"/>
        <w:spacing w:line="264" w:lineRule="auto"/>
        <w:jc w:val="both"/>
        <w:rPr>
          <w:rFonts w:ascii="Times New Roman" w:hAnsi="Times New Roman"/>
          <w:sz w:val="24"/>
          <w:szCs w:val="24"/>
          <w:u w:val="single"/>
        </w:rPr>
      </w:pPr>
      <w:r w:rsidRPr="00AB3968">
        <w:rPr>
          <w:rFonts w:ascii="Times New Roman" w:hAnsi="Times New Roman"/>
          <w:sz w:val="24"/>
          <w:szCs w:val="24"/>
          <w:u w:val="single"/>
        </w:rPr>
        <w:t>Rozdział 75412 – Ochotnicze Straże Pożarne</w:t>
      </w:r>
    </w:p>
    <w:p w:rsidR="00721C03" w:rsidRDefault="001E2501" w:rsidP="000C5FDE">
      <w:pPr>
        <w:pStyle w:val="Zwykytekst"/>
        <w:spacing w:line="264" w:lineRule="auto"/>
        <w:jc w:val="both"/>
        <w:rPr>
          <w:rFonts w:ascii="Times New Roman" w:hAnsi="Times New Roman"/>
          <w:sz w:val="24"/>
          <w:szCs w:val="24"/>
        </w:rPr>
      </w:pPr>
      <w:r w:rsidRPr="00AB3968">
        <w:rPr>
          <w:rFonts w:ascii="Times New Roman" w:hAnsi="Times New Roman"/>
          <w:sz w:val="24"/>
          <w:szCs w:val="24"/>
        </w:rPr>
        <w:t>Zaplanowano środki w kwocie  50</w:t>
      </w:r>
      <w:r w:rsidR="00721C03" w:rsidRPr="00AB3968">
        <w:rPr>
          <w:rFonts w:ascii="Times New Roman" w:hAnsi="Times New Roman"/>
          <w:sz w:val="24"/>
          <w:szCs w:val="24"/>
        </w:rPr>
        <w:t xml:space="preserve"> 000 zł na </w:t>
      </w:r>
      <w:r w:rsidR="00F8318A">
        <w:rPr>
          <w:rFonts w:ascii="Times New Roman" w:hAnsi="Times New Roman"/>
          <w:sz w:val="24"/>
          <w:szCs w:val="24"/>
        </w:rPr>
        <w:t>dofinansowanie zakupu samochodu bojowego dla OSP Dobrcz.</w:t>
      </w:r>
      <w:r w:rsidR="00721C03" w:rsidRPr="00AB3968">
        <w:rPr>
          <w:rFonts w:ascii="Times New Roman" w:hAnsi="Times New Roman"/>
          <w:sz w:val="24"/>
          <w:szCs w:val="24"/>
        </w:rPr>
        <w:t xml:space="preserve"> Gmina Osielsko nie posiada własnej jedno</w:t>
      </w:r>
      <w:r w:rsidR="00F8318A">
        <w:rPr>
          <w:rFonts w:ascii="Times New Roman" w:hAnsi="Times New Roman"/>
          <w:sz w:val="24"/>
          <w:szCs w:val="24"/>
        </w:rPr>
        <w:t xml:space="preserve">stki przeciwpożarowej, </w:t>
      </w:r>
      <w:r w:rsidR="00894B5B">
        <w:rPr>
          <w:rFonts w:ascii="Times New Roman" w:hAnsi="Times New Roman"/>
          <w:sz w:val="24"/>
          <w:szCs w:val="24"/>
        </w:rPr>
        <w:t xml:space="preserve">zadanie w zakresie bezpieczeństwa przeciwpożarowego </w:t>
      </w:r>
      <w:r w:rsidR="00721C03" w:rsidRPr="00AB3968">
        <w:rPr>
          <w:rFonts w:ascii="Times New Roman" w:hAnsi="Times New Roman"/>
          <w:sz w:val="24"/>
          <w:szCs w:val="24"/>
        </w:rPr>
        <w:t xml:space="preserve">wykonuje </w:t>
      </w:r>
      <w:r w:rsidR="00F8318A">
        <w:rPr>
          <w:rFonts w:ascii="Times New Roman" w:hAnsi="Times New Roman"/>
          <w:sz w:val="24"/>
          <w:szCs w:val="24"/>
        </w:rPr>
        <w:t>w</w:t>
      </w:r>
      <w:r w:rsidR="00721C03" w:rsidRPr="00AB3968">
        <w:rPr>
          <w:rFonts w:ascii="Times New Roman" w:hAnsi="Times New Roman"/>
          <w:sz w:val="24"/>
          <w:szCs w:val="24"/>
        </w:rPr>
        <w:t>e współd</w:t>
      </w:r>
      <w:r w:rsidRPr="00AB3968">
        <w:rPr>
          <w:rFonts w:ascii="Times New Roman" w:hAnsi="Times New Roman"/>
          <w:sz w:val="24"/>
          <w:szCs w:val="24"/>
        </w:rPr>
        <w:t>ziałaniu z  sąsiednimi gminami</w:t>
      </w:r>
      <w:r w:rsidR="00094818">
        <w:rPr>
          <w:rFonts w:ascii="Times New Roman" w:hAnsi="Times New Roman"/>
          <w:sz w:val="24"/>
          <w:szCs w:val="24"/>
        </w:rPr>
        <w:t>( opis str. 71-72</w:t>
      </w:r>
      <w:r w:rsidRPr="00AB3968">
        <w:rPr>
          <w:rFonts w:ascii="Times New Roman" w:hAnsi="Times New Roman"/>
          <w:sz w:val="24"/>
          <w:szCs w:val="24"/>
        </w:rPr>
        <w:t>)</w:t>
      </w:r>
      <w:r w:rsidR="00894B5B">
        <w:rPr>
          <w:rFonts w:ascii="Times New Roman" w:hAnsi="Times New Roman"/>
          <w:sz w:val="24"/>
          <w:szCs w:val="24"/>
        </w:rPr>
        <w:t>.</w:t>
      </w:r>
    </w:p>
    <w:p w:rsidR="00B00CC2" w:rsidRDefault="00B00CC2" w:rsidP="000C5FDE">
      <w:pPr>
        <w:pStyle w:val="Nagwek5"/>
        <w:spacing w:line="264" w:lineRule="auto"/>
        <w:rPr>
          <w:szCs w:val="24"/>
        </w:rPr>
      </w:pPr>
    </w:p>
    <w:p w:rsidR="00721C03" w:rsidRPr="00AB3968" w:rsidRDefault="00721C03" w:rsidP="000C5FDE">
      <w:pPr>
        <w:pStyle w:val="Nagwek5"/>
        <w:spacing w:line="264" w:lineRule="auto"/>
        <w:rPr>
          <w:szCs w:val="24"/>
        </w:rPr>
      </w:pPr>
      <w:r w:rsidRPr="00AB3968">
        <w:rPr>
          <w:szCs w:val="24"/>
        </w:rPr>
        <w:t>Dział 757 Obsługa długu publicznego</w:t>
      </w:r>
    </w:p>
    <w:p w:rsidR="00721C03" w:rsidRDefault="00721C03" w:rsidP="000C5FDE">
      <w:pPr>
        <w:pStyle w:val="Tekstpodstawowy"/>
        <w:spacing w:line="264" w:lineRule="auto"/>
        <w:rPr>
          <w:szCs w:val="24"/>
        </w:rPr>
      </w:pPr>
      <w:r w:rsidRPr="00AB3968">
        <w:rPr>
          <w:szCs w:val="24"/>
        </w:rPr>
        <w:t xml:space="preserve">Plan </w:t>
      </w:r>
      <w:r w:rsidR="001D5EC9">
        <w:rPr>
          <w:szCs w:val="24"/>
        </w:rPr>
        <w:t>68</w:t>
      </w:r>
      <w:r w:rsidR="00155E11" w:rsidRPr="00AB3968">
        <w:rPr>
          <w:szCs w:val="24"/>
        </w:rPr>
        <w:t>5</w:t>
      </w:r>
      <w:r w:rsidR="001D5EC9">
        <w:rPr>
          <w:szCs w:val="24"/>
        </w:rPr>
        <w:t xml:space="preserve"> 78</w:t>
      </w:r>
      <w:r w:rsidR="00150D22" w:rsidRPr="00AB3968">
        <w:rPr>
          <w:szCs w:val="24"/>
        </w:rPr>
        <w:t xml:space="preserve">0 zł  1 </w:t>
      </w:r>
      <w:r w:rsidR="00155E11" w:rsidRPr="00AB3968">
        <w:rPr>
          <w:szCs w:val="24"/>
        </w:rPr>
        <w:t xml:space="preserve">% wydatków budżetu,  mniej </w:t>
      </w:r>
      <w:r w:rsidRPr="00AB3968">
        <w:rPr>
          <w:szCs w:val="24"/>
        </w:rPr>
        <w:t xml:space="preserve"> o </w:t>
      </w:r>
      <w:r w:rsidR="00A468C0" w:rsidRPr="00AB3968">
        <w:rPr>
          <w:szCs w:val="24"/>
        </w:rPr>
        <w:t>15,8 %</w:t>
      </w:r>
      <w:r w:rsidRPr="00AB3968">
        <w:rPr>
          <w:szCs w:val="24"/>
        </w:rPr>
        <w:t xml:space="preserve"> niż planowane wydatki na obsługę długu w roku 201</w:t>
      </w:r>
      <w:r w:rsidR="00155E11" w:rsidRPr="00AB3968">
        <w:rPr>
          <w:szCs w:val="24"/>
        </w:rPr>
        <w:t>5</w:t>
      </w:r>
      <w:r w:rsidRPr="00AB3968">
        <w:rPr>
          <w:szCs w:val="24"/>
        </w:rPr>
        <w:t>.</w:t>
      </w:r>
    </w:p>
    <w:p w:rsidR="00721C03" w:rsidRPr="00AB3968" w:rsidRDefault="00721C03" w:rsidP="000C5FDE">
      <w:pPr>
        <w:pStyle w:val="Tekstpodstawowy"/>
        <w:spacing w:line="264" w:lineRule="auto"/>
        <w:rPr>
          <w:szCs w:val="24"/>
          <w:u w:val="single"/>
        </w:rPr>
      </w:pPr>
      <w:r w:rsidRPr="00AB3968">
        <w:rPr>
          <w:szCs w:val="24"/>
          <w:u w:val="single"/>
        </w:rPr>
        <w:t xml:space="preserve">Rozdział 75702 – Obsługa papierów wartościowych, kredytów i  pożyczek jednostek   samorządu terytorialnego </w:t>
      </w:r>
    </w:p>
    <w:p w:rsidR="00721C03" w:rsidRDefault="00721C03" w:rsidP="00B00CC2">
      <w:pPr>
        <w:spacing w:after="0" w:line="264" w:lineRule="auto"/>
        <w:jc w:val="both"/>
        <w:rPr>
          <w:rFonts w:ascii="Times New Roman" w:hAnsi="Times New Roman"/>
          <w:sz w:val="24"/>
          <w:szCs w:val="24"/>
        </w:rPr>
      </w:pPr>
      <w:r w:rsidRPr="00AB3968">
        <w:rPr>
          <w:rFonts w:ascii="Times New Roman" w:hAnsi="Times New Roman"/>
          <w:sz w:val="24"/>
          <w:szCs w:val="24"/>
        </w:rPr>
        <w:t xml:space="preserve">Gmina </w:t>
      </w:r>
      <w:r w:rsidR="00000ADB">
        <w:rPr>
          <w:rFonts w:ascii="Times New Roman" w:hAnsi="Times New Roman"/>
          <w:sz w:val="24"/>
          <w:szCs w:val="24"/>
        </w:rPr>
        <w:t>posiada z</w:t>
      </w:r>
      <w:r w:rsidRPr="00AB3968">
        <w:rPr>
          <w:rFonts w:ascii="Times New Roman" w:hAnsi="Times New Roman"/>
          <w:sz w:val="24"/>
          <w:szCs w:val="24"/>
        </w:rPr>
        <w:t xml:space="preserve">adłużenie z tytułu pożyczek </w:t>
      </w:r>
      <w:r w:rsidR="00000ADB">
        <w:rPr>
          <w:rFonts w:ascii="Times New Roman" w:hAnsi="Times New Roman"/>
          <w:sz w:val="24"/>
          <w:szCs w:val="24"/>
        </w:rPr>
        <w:t xml:space="preserve">i kredytów. </w:t>
      </w:r>
      <w:r w:rsidRPr="00AB3968">
        <w:rPr>
          <w:rFonts w:ascii="Times New Roman" w:hAnsi="Times New Roman"/>
          <w:sz w:val="24"/>
          <w:szCs w:val="24"/>
        </w:rPr>
        <w:t xml:space="preserve"> Pożyczki  </w:t>
      </w:r>
      <w:r w:rsidR="00000ADB">
        <w:rPr>
          <w:rFonts w:ascii="Times New Roman" w:hAnsi="Times New Roman"/>
          <w:sz w:val="24"/>
          <w:szCs w:val="24"/>
        </w:rPr>
        <w:t xml:space="preserve">z Wojewódzkiego </w:t>
      </w:r>
      <w:r w:rsidR="00000ADB" w:rsidRPr="00AB3968">
        <w:rPr>
          <w:rFonts w:ascii="Times New Roman" w:hAnsi="Times New Roman"/>
          <w:sz w:val="24"/>
          <w:szCs w:val="24"/>
        </w:rPr>
        <w:t xml:space="preserve"> Funduszu Ochrony Środowiska i Gospodarki Wodnej w </w:t>
      </w:r>
      <w:proofErr w:type="spellStart"/>
      <w:r w:rsidR="00000ADB" w:rsidRPr="00AB3968">
        <w:rPr>
          <w:rFonts w:ascii="Times New Roman" w:hAnsi="Times New Roman"/>
          <w:sz w:val="24"/>
          <w:szCs w:val="24"/>
        </w:rPr>
        <w:t>Toruniu</w:t>
      </w:r>
      <w:r w:rsidRPr="00AB3968">
        <w:rPr>
          <w:rFonts w:ascii="Times New Roman" w:hAnsi="Times New Roman"/>
          <w:sz w:val="24"/>
          <w:szCs w:val="24"/>
        </w:rPr>
        <w:t>były</w:t>
      </w:r>
      <w:proofErr w:type="spellEnd"/>
      <w:r w:rsidRPr="00AB3968">
        <w:rPr>
          <w:rFonts w:ascii="Times New Roman" w:hAnsi="Times New Roman"/>
          <w:sz w:val="24"/>
          <w:szCs w:val="24"/>
        </w:rPr>
        <w:t xml:space="preserve"> zaciągane na finansowanie inwestycji w zakresie budowy infrastruktury wodociągowej i kanalizacyjnej</w:t>
      </w:r>
      <w:r w:rsidR="008B4AAA">
        <w:rPr>
          <w:rFonts w:ascii="Times New Roman" w:hAnsi="Times New Roman"/>
          <w:sz w:val="24"/>
          <w:szCs w:val="24"/>
        </w:rPr>
        <w:t xml:space="preserve"> a </w:t>
      </w:r>
      <w:r w:rsidRPr="00AB3968">
        <w:rPr>
          <w:rFonts w:ascii="Times New Roman" w:hAnsi="Times New Roman"/>
          <w:sz w:val="24"/>
          <w:szCs w:val="24"/>
        </w:rPr>
        <w:t xml:space="preserve"> także</w:t>
      </w:r>
      <w:r w:rsidR="008B4AAA">
        <w:rPr>
          <w:rFonts w:ascii="Times New Roman" w:hAnsi="Times New Roman"/>
          <w:sz w:val="24"/>
          <w:szCs w:val="24"/>
        </w:rPr>
        <w:t xml:space="preserve"> na</w:t>
      </w:r>
      <w:r w:rsidRPr="00AB3968">
        <w:rPr>
          <w:rFonts w:ascii="Times New Roman" w:hAnsi="Times New Roman"/>
          <w:sz w:val="24"/>
          <w:szCs w:val="24"/>
        </w:rPr>
        <w:t xml:space="preserve"> termomodernizację obiektów publicznych. W latach 201</w:t>
      </w:r>
      <w:r w:rsidR="0092249B" w:rsidRPr="00AB3968">
        <w:rPr>
          <w:rFonts w:ascii="Times New Roman" w:hAnsi="Times New Roman"/>
          <w:sz w:val="24"/>
          <w:szCs w:val="24"/>
        </w:rPr>
        <w:t>1</w:t>
      </w:r>
      <w:r w:rsidRPr="00AB3968">
        <w:rPr>
          <w:rFonts w:ascii="Times New Roman" w:hAnsi="Times New Roman"/>
          <w:sz w:val="24"/>
          <w:szCs w:val="24"/>
        </w:rPr>
        <w:t>-201</w:t>
      </w:r>
      <w:r w:rsidR="00155E11" w:rsidRPr="00AB3968">
        <w:rPr>
          <w:rFonts w:ascii="Times New Roman" w:hAnsi="Times New Roman"/>
          <w:sz w:val="24"/>
          <w:szCs w:val="24"/>
        </w:rPr>
        <w:t>4</w:t>
      </w:r>
      <w:r w:rsidRPr="00AB3968">
        <w:rPr>
          <w:rFonts w:ascii="Times New Roman" w:hAnsi="Times New Roman"/>
          <w:sz w:val="24"/>
          <w:szCs w:val="24"/>
        </w:rPr>
        <w:t xml:space="preserve">  roku zaciągnięte były  długoterminowe </w:t>
      </w:r>
      <w:r w:rsidR="00000ADB">
        <w:rPr>
          <w:rFonts w:ascii="Times New Roman" w:hAnsi="Times New Roman"/>
          <w:sz w:val="24"/>
          <w:szCs w:val="24"/>
        </w:rPr>
        <w:t xml:space="preserve">kredyty bankowe </w:t>
      </w:r>
      <w:r w:rsidRPr="00AB3968">
        <w:rPr>
          <w:rFonts w:ascii="Times New Roman" w:hAnsi="Times New Roman"/>
          <w:sz w:val="24"/>
          <w:szCs w:val="24"/>
        </w:rPr>
        <w:t>na finansowanie planowanego deficytu budżetu i na spłatę wcześniej zaciągniętych zobowiązań. W roku 201</w:t>
      </w:r>
      <w:r w:rsidR="00155E11" w:rsidRPr="00AB3968">
        <w:rPr>
          <w:rFonts w:ascii="Times New Roman" w:hAnsi="Times New Roman"/>
          <w:sz w:val="24"/>
          <w:szCs w:val="24"/>
        </w:rPr>
        <w:t>5</w:t>
      </w:r>
      <w:r w:rsidRPr="00AB3968">
        <w:rPr>
          <w:rFonts w:ascii="Times New Roman" w:hAnsi="Times New Roman"/>
          <w:sz w:val="24"/>
          <w:szCs w:val="24"/>
        </w:rPr>
        <w:t xml:space="preserve"> zosta</w:t>
      </w:r>
      <w:r w:rsidR="0092249B" w:rsidRPr="00AB3968">
        <w:rPr>
          <w:rFonts w:ascii="Times New Roman" w:hAnsi="Times New Roman"/>
          <w:sz w:val="24"/>
          <w:szCs w:val="24"/>
        </w:rPr>
        <w:t>ł</w:t>
      </w:r>
      <w:r w:rsidRPr="00AB3968">
        <w:rPr>
          <w:rFonts w:ascii="Times New Roman" w:hAnsi="Times New Roman"/>
          <w:sz w:val="24"/>
          <w:szCs w:val="24"/>
        </w:rPr>
        <w:t xml:space="preserve"> zaciągnięty kolejny kredyt na </w:t>
      </w:r>
      <w:r w:rsidR="00000ADB">
        <w:rPr>
          <w:rFonts w:ascii="Times New Roman" w:hAnsi="Times New Roman"/>
          <w:sz w:val="24"/>
          <w:szCs w:val="24"/>
        </w:rPr>
        <w:t xml:space="preserve">częściowe pokrycie planowanego deficytu i </w:t>
      </w:r>
      <w:r w:rsidRPr="00AB3968">
        <w:rPr>
          <w:rFonts w:ascii="Times New Roman" w:hAnsi="Times New Roman"/>
          <w:sz w:val="24"/>
          <w:szCs w:val="24"/>
        </w:rPr>
        <w:t xml:space="preserve">spłatę </w:t>
      </w:r>
      <w:r w:rsidR="00000ADB">
        <w:rPr>
          <w:rFonts w:ascii="Times New Roman" w:hAnsi="Times New Roman"/>
          <w:sz w:val="24"/>
          <w:szCs w:val="24"/>
        </w:rPr>
        <w:t xml:space="preserve">wcześniejszych </w:t>
      </w:r>
      <w:r w:rsidRPr="00AB3968">
        <w:rPr>
          <w:rFonts w:ascii="Times New Roman" w:hAnsi="Times New Roman"/>
          <w:sz w:val="24"/>
          <w:szCs w:val="24"/>
        </w:rPr>
        <w:t xml:space="preserve">zobowiązań. Analiza wielkości zapotrzebowania na środki finansowe potrzebne na realizację  zadań </w:t>
      </w:r>
      <w:r w:rsidR="00B00CC2">
        <w:rPr>
          <w:rFonts w:ascii="Times New Roman" w:hAnsi="Times New Roman"/>
          <w:sz w:val="24"/>
          <w:szCs w:val="24"/>
        </w:rPr>
        <w:t>i</w:t>
      </w:r>
      <w:r w:rsidRPr="00AB3968">
        <w:rPr>
          <w:rFonts w:ascii="Times New Roman" w:hAnsi="Times New Roman"/>
          <w:sz w:val="24"/>
          <w:szCs w:val="24"/>
        </w:rPr>
        <w:t xml:space="preserve">nwestycyjnych </w:t>
      </w:r>
      <w:r w:rsidR="008B4AAA">
        <w:rPr>
          <w:rFonts w:ascii="Times New Roman" w:hAnsi="Times New Roman"/>
          <w:sz w:val="24"/>
          <w:szCs w:val="24"/>
        </w:rPr>
        <w:t xml:space="preserve">oraz na spłatę już zaciągniętych zobowiązań </w:t>
      </w:r>
      <w:r w:rsidRPr="00AB3968">
        <w:rPr>
          <w:rFonts w:ascii="Times New Roman" w:hAnsi="Times New Roman"/>
          <w:sz w:val="24"/>
          <w:szCs w:val="24"/>
        </w:rPr>
        <w:t>wskazuje na konieczność pozyskania  w roku 201</w:t>
      </w:r>
      <w:r w:rsidR="00155E11" w:rsidRPr="00AB3968">
        <w:rPr>
          <w:rFonts w:ascii="Times New Roman" w:hAnsi="Times New Roman"/>
          <w:sz w:val="24"/>
          <w:szCs w:val="24"/>
        </w:rPr>
        <w:t>6</w:t>
      </w:r>
      <w:r w:rsidRPr="00AB3968">
        <w:rPr>
          <w:rFonts w:ascii="Times New Roman" w:hAnsi="Times New Roman"/>
          <w:sz w:val="24"/>
          <w:szCs w:val="24"/>
        </w:rPr>
        <w:t xml:space="preserve"> dalszych pożyczek i kredytów. Planuje się przychody zwiększające dług</w:t>
      </w:r>
      <w:r w:rsidR="008B4AAA">
        <w:rPr>
          <w:rFonts w:ascii="Times New Roman" w:hAnsi="Times New Roman"/>
          <w:sz w:val="24"/>
          <w:szCs w:val="24"/>
        </w:rPr>
        <w:t xml:space="preserve"> w kwocie 9 800 000 zł. </w:t>
      </w:r>
      <w:r w:rsidR="00000ADB" w:rsidRPr="00AB3968">
        <w:rPr>
          <w:rFonts w:ascii="Times New Roman" w:hAnsi="Times New Roman"/>
          <w:sz w:val="24"/>
          <w:szCs w:val="24"/>
        </w:rPr>
        <w:t xml:space="preserve">Wydatki związane z obsługą długu </w:t>
      </w:r>
      <w:r w:rsidR="00000ADB">
        <w:rPr>
          <w:rFonts w:ascii="Times New Roman" w:hAnsi="Times New Roman"/>
          <w:sz w:val="24"/>
          <w:szCs w:val="24"/>
        </w:rPr>
        <w:t>gminy istniejącego i planowanego do zaciągnięcia w roku 2016 w</w:t>
      </w:r>
      <w:r w:rsidR="00000ADB" w:rsidRPr="00AB3968">
        <w:rPr>
          <w:rFonts w:ascii="Times New Roman" w:hAnsi="Times New Roman"/>
          <w:sz w:val="24"/>
          <w:szCs w:val="24"/>
        </w:rPr>
        <w:t>ynoszą  665</w:t>
      </w:r>
      <w:r w:rsidR="001D5EC9">
        <w:rPr>
          <w:rFonts w:ascii="Times New Roman" w:hAnsi="Times New Roman"/>
          <w:sz w:val="24"/>
          <w:szCs w:val="24"/>
        </w:rPr>
        <w:t xml:space="preserve"> </w:t>
      </w:r>
      <w:r w:rsidR="00000ADB" w:rsidRPr="00AB3968">
        <w:rPr>
          <w:rFonts w:ascii="Times New Roman" w:hAnsi="Times New Roman"/>
          <w:sz w:val="24"/>
          <w:szCs w:val="24"/>
        </w:rPr>
        <w:t>000 zł.</w:t>
      </w:r>
    </w:p>
    <w:p w:rsidR="001D5EC9" w:rsidRDefault="001D5EC9" w:rsidP="00B00CC2">
      <w:pPr>
        <w:spacing w:after="0" w:line="264" w:lineRule="auto"/>
        <w:jc w:val="both"/>
        <w:rPr>
          <w:rFonts w:ascii="Times New Roman" w:hAnsi="Times New Roman"/>
          <w:sz w:val="24"/>
          <w:szCs w:val="24"/>
        </w:rPr>
      </w:pPr>
    </w:p>
    <w:p w:rsidR="001D5EC9" w:rsidRDefault="001D5EC9" w:rsidP="001D5EC9">
      <w:pPr>
        <w:pStyle w:val="Tekstpodstawowy"/>
        <w:spacing w:line="264" w:lineRule="auto"/>
        <w:rPr>
          <w:szCs w:val="24"/>
          <w:u w:val="single"/>
        </w:rPr>
      </w:pPr>
      <w:r>
        <w:rPr>
          <w:szCs w:val="24"/>
          <w:u w:val="single"/>
        </w:rPr>
        <w:t>Rozdział 75704</w:t>
      </w:r>
      <w:r w:rsidRPr="00AB3968">
        <w:rPr>
          <w:szCs w:val="24"/>
          <w:u w:val="single"/>
        </w:rPr>
        <w:t xml:space="preserve"> – </w:t>
      </w:r>
      <w:r>
        <w:rPr>
          <w:szCs w:val="24"/>
          <w:u w:val="single"/>
        </w:rPr>
        <w:t>Rozliczenia z tytułu poręczeń i gwarancji udzielonych przez Skarb Państwa lub jednostkę samorządu terytorialnego</w:t>
      </w:r>
    </w:p>
    <w:p w:rsidR="001D5EC9" w:rsidRPr="001D5EC9" w:rsidRDefault="001D5EC9" w:rsidP="001D5EC9">
      <w:pPr>
        <w:pStyle w:val="Tekstpodstawowy"/>
        <w:spacing w:line="264" w:lineRule="auto"/>
        <w:rPr>
          <w:szCs w:val="24"/>
        </w:rPr>
      </w:pPr>
      <w:r w:rsidRPr="001D5EC9">
        <w:rPr>
          <w:szCs w:val="24"/>
        </w:rPr>
        <w:t>Planowane wydatki</w:t>
      </w:r>
      <w:r>
        <w:rPr>
          <w:szCs w:val="24"/>
        </w:rPr>
        <w:t xml:space="preserve"> - 20 780 zł. Gmina Osielsko </w:t>
      </w:r>
      <w:r w:rsidR="005165AC">
        <w:rPr>
          <w:szCs w:val="24"/>
        </w:rPr>
        <w:t>udzieliła poręczenia dla Wspólnoty Mieszkaniowej przy ul. Osiedlowej 3 w Bożenkowie</w:t>
      </w:r>
      <w:r w:rsidR="004005B6">
        <w:rPr>
          <w:szCs w:val="24"/>
        </w:rPr>
        <w:t xml:space="preserve">, której </w:t>
      </w:r>
      <w:r w:rsidR="00E62965">
        <w:rPr>
          <w:szCs w:val="24"/>
        </w:rPr>
        <w:t xml:space="preserve">jest członkiem (udział procentowy gminy w nieruchomości wynosi 75,25) </w:t>
      </w:r>
      <w:r w:rsidR="004005B6">
        <w:rPr>
          <w:szCs w:val="24"/>
        </w:rPr>
        <w:t>.  Zabezpieczenia udzielono  tytułem</w:t>
      </w:r>
      <w:r w:rsidR="005165AC">
        <w:rPr>
          <w:szCs w:val="24"/>
        </w:rPr>
        <w:t xml:space="preserve"> pożyczki </w:t>
      </w:r>
      <w:r w:rsidR="00E62965">
        <w:rPr>
          <w:szCs w:val="24"/>
        </w:rPr>
        <w:t xml:space="preserve">w kwocie  130 400 zł, </w:t>
      </w:r>
      <w:r w:rsidR="004005B6">
        <w:rPr>
          <w:szCs w:val="24"/>
        </w:rPr>
        <w:t xml:space="preserve">udzielonej </w:t>
      </w:r>
      <w:r w:rsidR="00E62965">
        <w:rPr>
          <w:szCs w:val="24"/>
        </w:rPr>
        <w:t>W</w:t>
      </w:r>
      <w:r w:rsidR="004005B6">
        <w:rPr>
          <w:szCs w:val="24"/>
        </w:rPr>
        <w:t xml:space="preserve">spólnocie </w:t>
      </w:r>
      <w:r w:rsidR="005165AC">
        <w:rPr>
          <w:szCs w:val="24"/>
        </w:rPr>
        <w:t>na dofinansowanie przedsięwzięcia</w:t>
      </w:r>
      <w:r w:rsidR="004005B6">
        <w:rPr>
          <w:szCs w:val="24"/>
        </w:rPr>
        <w:t xml:space="preserve"> </w:t>
      </w:r>
      <w:r w:rsidR="005165AC">
        <w:rPr>
          <w:szCs w:val="24"/>
        </w:rPr>
        <w:t xml:space="preserve">pn. „Termomodernizacja budynku mieszkaniowego przy ul. Osiedlowej 3 w Bożenkowie”.    Pożyczka została </w:t>
      </w:r>
      <w:proofErr w:type="spellStart"/>
      <w:r w:rsidR="005165AC">
        <w:rPr>
          <w:szCs w:val="24"/>
        </w:rPr>
        <w:t>zaciagnięta</w:t>
      </w:r>
      <w:proofErr w:type="spellEnd"/>
      <w:r w:rsidR="004005B6">
        <w:rPr>
          <w:szCs w:val="24"/>
        </w:rPr>
        <w:t xml:space="preserve"> </w:t>
      </w:r>
      <w:r w:rsidR="005165AC">
        <w:rPr>
          <w:szCs w:val="24"/>
        </w:rPr>
        <w:t xml:space="preserve"> na preferencyjnych warunkach </w:t>
      </w:r>
      <w:r w:rsidR="004005B6">
        <w:rPr>
          <w:szCs w:val="24"/>
        </w:rPr>
        <w:t xml:space="preserve">( tj. z możliwością umorzenia do 30 %) </w:t>
      </w:r>
      <w:r w:rsidR="005165AC">
        <w:rPr>
          <w:szCs w:val="24"/>
        </w:rPr>
        <w:t xml:space="preserve">od Wojewódzkiego Funduszu Ochrony Środowiska </w:t>
      </w:r>
      <w:r w:rsidR="00714D37">
        <w:rPr>
          <w:szCs w:val="24"/>
        </w:rPr>
        <w:t xml:space="preserve">   </w:t>
      </w:r>
      <w:r w:rsidR="005165AC">
        <w:rPr>
          <w:szCs w:val="24"/>
        </w:rPr>
        <w:t xml:space="preserve">i Gospodarki Wodnej w Toruniu </w:t>
      </w:r>
      <w:r w:rsidR="000C2D74">
        <w:rPr>
          <w:szCs w:val="24"/>
        </w:rPr>
        <w:t xml:space="preserve">z okresem spłaty od lutego  2016 r. do 31 października 2021 r. </w:t>
      </w:r>
      <w:r w:rsidR="004005B6">
        <w:rPr>
          <w:szCs w:val="24"/>
        </w:rPr>
        <w:t xml:space="preserve"> Suma rat poręczonej</w:t>
      </w:r>
      <w:r w:rsidR="00E62965">
        <w:rPr>
          <w:szCs w:val="24"/>
        </w:rPr>
        <w:t xml:space="preserve"> Wspólnocie </w:t>
      </w:r>
      <w:r w:rsidR="004005B6">
        <w:rPr>
          <w:szCs w:val="24"/>
        </w:rPr>
        <w:t xml:space="preserve"> pożyczki w roku 2016 wynosi 20</w:t>
      </w:r>
      <w:r w:rsidR="00714D37">
        <w:rPr>
          <w:szCs w:val="24"/>
        </w:rPr>
        <w:t> </w:t>
      </w:r>
      <w:r w:rsidR="004005B6">
        <w:rPr>
          <w:szCs w:val="24"/>
        </w:rPr>
        <w:t>780</w:t>
      </w:r>
      <w:r w:rsidR="00714D37">
        <w:rPr>
          <w:szCs w:val="24"/>
        </w:rPr>
        <w:t xml:space="preserve"> zł. </w:t>
      </w:r>
    </w:p>
    <w:p w:rsidR="00721C03" w:rsidRPr="00AB3968" w:rsidRDefault="00721C03" w:rsidP="000C5FDE">
      <w:pPr>
        <w:pStyle w:val="Nagwek5"/>
        <w:spacing w:line="264" w:lineRule="auto"/>
        <w:rPr>
          <w:szCs w:val="24"/>
        </w:rPr>
      </w:pPr>
      <w:r w:rsidRPr="00AB3968">
        <w:rPr>
          <w:szCs w:val="24"/>
        </w:rPr>
        <w:lastRenderedPageBreak/>
        <w:t>Dział 758 Różne rozliczenia</w:t>
      </w:r>
    </w:p>
    <w:p w:rsidR="00721C03" w:rsidRPr="00AB3968" w:rsidRDefault="00721C03" w:rsidP="000C5FDE">
      <w:pPr>
        <w:pStyle w:val="Tekstpodstawowy"/>
        <w:spacing w:line="264" w:lineRule="auto"/>
        <w:rPr>
          <w:szCs w:val="24"/>
        </w:rPr>
      </w:pPr>
      <w:r w:rsidRPr="00AB3968">
        <w:rPr>
          <w:szCs w:val="24"/>
        </w:rPr>
        <w:t>Plan     1</w:t>
      </w:r>
      <w:r w:rsidR="008D786A">
        <w:rPr>
          <w:szCs w:val="24"/>
        </w:rPr>
        <w:t> 633 513</w:t>
      </w:r>
      <w:r w:rsidRPr="00AB3968">
        <w:rPr>
          <w:szCs w:val="24"/>
        </w:rPr>
        <w:t xml:space="preserve">  zł  - </w:t>
      </w:r>
      <w:r w:rsidR="00A468C0" w:rsidRPr="00AB3968">
        <w:rPr>
          <w:szCs w:val="24"/>
        </w:rPr>
        <w:t>2,5</w:t>
      </w:r>
      <w:r w:rsidRPr="00AB3968">
        <w:rPr>
          <w:szCs w:val="24"/>
        </w:rPr>
        <w:t xml:space="preserve">% wydatków ogółem </w:t>
      </w:r>
    </w:p>
    <w:p w:rsidR="00721C03" w:rsidRPr="00AB3968" w:rsidRDefault="00721C03" w:rsidP="000C5FDE">
      <w:pPr>
        <w:pStyle w:val="Tekstpodstawowy"/>
        <w:spacing w:line="264" w:lineRule="auto"/>
        <w:rPr>
          <w:szCs w:val="24"/>
        </w:rPr>
      </w:pPr>
    </w:p>
    <w:p w:rsidR="00721C03" w:rsidRPr="00AB3968" w:rsidRDefault="00721C03" w:rsidP="000C5FDE">
      <w:pPr>
        <w:pStyle w:val="Tekstpodstawowy"/>
        <w:spacing w:line="264" w:lineRule="auto"/>
        <w:rPr>
          <w:szCs w:val="24"/>
          <w:u w:val="single"/>
        </w:rPr>
      </w:pPr>
      <w:r w:rsidRPr="00AB3968">
        <w:rPr>
          <w:szCs w:val="24"/>
          <w:u w:val="single"/>
        </w:rPr>
        <w:t>Rozdział 75818  - Rezerwy ogólne i celowe</w:t>
      </w:r>
    </w:p>
    <w:p w:rsidR="00721C03" w:rsidRPr="00AB3968" w:rsidRDefault="00721C03" w:rsidP="000C5FDE">
      <w:pPr>
        <w:pStyle w:val="Tekstpodstawowy"/>
        <w:spacing w:line="264" w:lineRule="auto"/>
        <w:rPr>
          <w:szCs w:val="24"/>
        </w:rPr>
      </w:pPr>
      <w:r w:rsidRPr="00AB3968">
        <w:rPr>
          <w:szCs w:val="24"/>
        </w:rPr>
        <w:t xml:space="preserve">Planowane wydatki w tym rozdziale  wynoszą </w:t>
      </w:r>
      <w:r w:rsidR="008D786A">
        <w:rPr>
          <w:szCs w:val="24"/>
        </w:rPr>
        <w:t>626 962</w:t>
      </w:r>
      <w:r w:rsidRPr="00AB3968">
        <w:rPr>
          <w:szCs w:val="24"/>
        </w:rPr>
        <w:t xml:space="preserve"> zł. Stanowią je</w:t>
      </w:r>
      <w:r w:rsidR="00B00CC2">
        <w:rPr>
          <w:szCs w:val="24"/>
        </w:rPr>
        <w:t xml:space="preserve"> rezerwy</w:t>
      </w:r>
      <w:r w:rsidRPr="00AB3968">
        <w:rPr>
          <w:szCs w:val="24"/>
        </w:rPr>
        <w:t xml:space="preserve">: </w:t>
      </w:r>
    </w:p>
    <w:p w:rsidR="00721C03" w:rsidRPr="00AB3968" w:rsidRDefault="00721C03" w:rsidP="000C5FDE">
      <w:pPr>
        <w:pStyle w:val="Tekstpodstawowy"/>
        <w:numPr>
          <w:ilvl w:val="0"/>
          <w:numId w:val="12"/>
        </w:numPr>
        <w:spacing w:line="264" w:lineRule="auto"/>
        <w:ind w:left="357" w:hanging="357"/>
        <w:rPr>
          <w:szCs w:val="24"/>
        </w:rPr>
      </w:pPr>
      <w:r w:rsidRPr="00AB3968">
        <w:rPr>
          <w:szCs w:val="24"/>
        </w:rPr>
        <w:t>rezerwa ogólna budżetu – 1</w:t>
      </w:r>
      <w:r w:rsidR="00DE12DE">
        <w:rPr>
          <w:szCs w:val="24"/>
        </w:rPr>
        <w:t>91</w:t>
      </w:r>
      <w:r w:rsidR="00CF744E" w:rsidRPr="00AB3968">
        <w:rPr>
          <w:szCs w:val="24"/>
        </w:rPr>
        <w:t xml:space="preserve"> 962</w:t>
      </w:r>
      <w:r w:rsidRPr="00AB3968">
        <w:rPr>
          <w:szCs w:val="24"/>
        </w:rPr>
        <w:t xml:space="preserve"> zł,</w:t>
      </w:r>
    </w:p>
    <w:p w:rsidR="00721C03" w:rsidRPr="00AB3968" w:rsidRDefault="00721C03" w:rsidP="000C5FDE">
      <w:pPr>
        <w:pStyle w:val="Tekstpodstawowy"/>
        <w:numPr>
          <w:ilvl w:val="0"/>
          <w:numId w:val="12"/>
        </w:numPr>
        <w:spacing w:line="264" w:lineRule="auto"/>
        <w:ind w:left="357" w:hanging="357"/>
        <w:rPr>
          <w:szCs w:val="24"/>
        </w:rPr>
      </w:pPr>
      <w:r w:rsidRPr="00AB3968">
        <w:rPr>
          <w:szCs w:val="24"/>
        </w:rPr>
        <w:t>rezerwa celowa na realizację zadań własnych z zakresu zarządzania kryzysowego w wysokości nie mniejszej niż 0,5 % wydatków budżetu pomniejszonych o wydatki inwestycyjne, na wynagrodzenia i pochodne oraz wydatki na obsługę długu – w związku z art. 26 ust. 4 ustawy z dnia 26 kwietnia 2007 r. o zarządzaniu kryzysowym</w:t>
      </w:r>
      <w:r w:rsidRPr="00AB3968">
        <w:rPr>
          <w:rStyle w:val="Odwoanieprzypisudolnego"/>
          <w:rFonts w:eastAsiaTheme="majorEastAsia"/>
          <w:szCs w:val="24"/>
        </w:rPr>
        <w:footnoteReference w:id="32"/>
      </w:r>
      <w:r w:rsidR="00DE12DE">
        <w:rPr>
          <w:szCs w:val="24"/>
        </w:rPr>
        <w:t xml:space="preserve">  –135</w:t>
      </w:r>
      <w:r w:rsidRPr="00AB3968">
        <w:rPr>
          <w:szCs w:val="24"/>
        </w:rPr>
        <w:t xml:space="preserve"> 000 zł,</w:t>
      </w:r>
    </w:p>
    <w:p w:rsidR="00721C03" w:rsidRPr="00AB3968" w:rsidRDefault="00721C03" w:rsidP="000C5FDE">
      <w:pPr>
        <w:pStyle w:val="Tekstpodstawowy"/>
        <w:numPr>
          <w:ilvl w:val="0"/>
          <w:numId w:val="12"/>
        </w:numPr>
        <w:spacing w:line="264" w:lineRule="auto"/>
        <w:ind w:left="357" w:hanging="357"/>
        <w:rPr>
          <w:szCs w:val="24"/>
        </w:rPr>
      </w:pPr>
      <w:r w:rsidRPr="00AB3968">
        <w:rPr>
          <w:szCs w:val="24"/>
        </w:rPr>
        <w:t xml:space="preserve">rezerwa na inwestycje i zakupy inwestycyjne – </w:t>
      </w:r>
      <w:r w:rsidR="0010602C" w:rsidRPr="00AB3968">
        <w:rPr>
          <w:szCs w:val="24"/>
        </w:rPr>
        <w:t>15</w:t>
      </w:r>
      <w:r w:rsidR="00A74587" w:rsidRPr="00AB3968">
        <w:rPr>
          <w:szCs w:val="24"/>
        </w:rPr>
        <w:t>0 0</w:t>
      </w:r>
      <w:r w:rsidRPr="00AB3968">
        <w:rPr>
          <w:szCs w:val="24"/>
        </w:rPr>
        <w:t>00 zł,</w:t>
      </w:r>
    </w:p>
    <w:p w:rsidR="00721C03" w:rsidRDefault="0010602C" w:rsidP="000C5FDE">
      <w:pPr>
        <w:pStyle w:val="Tekstpodstawowy"/>
        <w:numPr>
          <w:ilvl w:val="0"/>
          <w:numId w:val="12"/>
        </w:numPr>
        <w:spacing w:line="264" w:lineRule="auto"/>
        <w:ind w:left="357" w:hanging="357"/>
        <w:rPr>
          <w:szCs w:val="24"/>
        </w:rPr>
      </w:pPr>
      <w:r w:rsidRPr="008D786A">
        <w:rPr>
          <w:szCs w:val="24"/>
        </w:rPr>
        <w:t>rezerwa celowa</w:t>
      </w:r>
      <w:r w:rsidR="00497983" w:rsidRPr="008D786A">
        <w:rPr>
          <w:szCs w:val="24"/>
        </w:rPr>
        <w:t xml:space="preserve"> na inicjatywy lokalne </w:t>
      </w:r>
      <w:r w:rsidR="008D786A">
        <w:rPr>
          <w:szCs w:val="24"/>
        </w:rPr>
        <w:t>o charakterze inwestycyjnym 150</w:t>
      </w:r>
      <w:r w:rsidRPr="008D786A">
        <w:rPr>
          <w:szCs w:val="24"/>
        </w:rPr>
        <w:t> 000 zł</w:t>
      </w:r>
      <w:r w:rsidR="004E3193" w:rsidRPr="008D786A">
        <w:rPr>
          <w:szCs w:val="24"/>
        </w:rPr>
        <w:t xml:space="preserve">, </w:t>
      </w:r>
    </w:p>
    <w:p w:rsidR="008D786A" w:rsidRPr="008D786A" w:rsidRDefault="008D786A" w:rsidP="008D786A">
      <w:pPr>
        <w:pStyle w:val="Tekstpodstawowy"/>
        <w:spacing w:line="264" w:lineRule="auto"/>
        <w:ind w:left="357"/>
        <w:rPr>
          <w:szCs w:val="24"/>
        </w:rPr>
      </w:pPr>
    </w:p>
    <w:p w:rsidR="00721C03" w:rsidRPr="00AB3968" w:rsidRDefault="00721C03" w:rsidP="000C5FDE">
      <w:pPr>
        <w:pStyle w:val="Tekstpodstawowy"/>
        <w:spacing w:line="264" w:lineRule="auto"/>
        <w:rPr>
          <w:szCs w:val="24"/>
          <w:u w:val="single"/>
        </w:rPr>
      </w:pPr>
      <w:r w:rsidRPr="00AB3968">
        <w:rPr>
          <w:szCs w:val="24"/>
          <w:u w:val="single"/>
        </w:rPr>
        <w:t>Rozdział 75831  - Część równoważąca subwencji ogólnej dla gmin</w:t>
      </w:r>
    </w:p>
    <w:p w:rsidR="00721C03" w:rsidRPr="00AB3968" w:rsidRDefault="00721C03" w:rsidP="000C5FDE">
      <w:pPr>
        <w:pStyle w:val="Tekstpodstawowy"/>
        <w:spacing w:line="264" w:lineRule="auto"/>
        <w:rPr>
          <w:szCs w:val="24"/>
        </w:rPr>
      </w:pPr>
      <w:r w:rsidRPr="00AB3968">
        <w:rPr>
          <w:szCs w:val="24"/>
        </w:rPr>
        <w:t xml:space="preserve">Planowane wydatki w tym rozdziale  wynoszą </w:t>
      </w:r>
      <w:r w:rsidR="00933639" w:rsidRPr="00AB3968">
        <w:rPr>
          <w:szCs w:val="24"/>
        </w:rPr>
        <w:t>1 006 551,00</w:t>
      </w:r>
      <w:r w:rsidRPr="00AB3968">
        <w:rPr>
          <w:szCs w:val="24"/>
        </w:rPr>
        <w:t xml:space="preserve"> zł. Stanowi je wpłata gminy do budżetu państwa na zasilenie części równoważącej subwencji ogólnej dla gmin.</w:t>
      </w:r>
    </w:p>
    <w:p w:rsidR="007A4A50" w:rsidRDefault="00721C03" w:rsidP="000C5FDE">
      <w:pPr>
        <w:pStyle w:val="Zwykytekst"/>
        <w:spacing w:line="264" w:lineRule="auto"/>
        <w:jc w:val="both"/>
        <w:rPr>
          <w:rFonts w:ascii="Times New Roman" w:hAnsi="Times New Roman"/>
          <w:sz w:val="24"/>
          <w:szCs w:val="24"/>
        </w:rPr>
      </w:pPr>
      <w:r w:rsidRPr="00AB3968">
        <w:rPr>
          <w:rFonts w:ascii="Times New Roman" w:hAnsi="Times New Roman"/>
          <w:sz w:val="24"/>
          <w:szCs w:val="24"/>
        </w:rPr>
        <w:t>Zgodnie z art. 29 ustawy z dnia 13 listopada 2003 r. o dochodach jednostek samorządu terytorialnego gminy w których wskaźnik dochodów podatkowych na 1 mieszkańca jest większy niż 150 % wskaźnika ustalonego dla wszystkich gmin w kraju dokonują wpłat do budżetu państwa z przeznaczeniem na część równoważącą subwencji ogólnej. Wpłaty są przekazywane w 12 równych ratach, w terminie do 15 dnia każdego miesiąca. W gminie Osielsko dochód podatkowy na jednego mieszkańca wynosił w roku 201</w:t>
      </w:r>
      <w:r w:rsidR="00A54062" w:rsidRPr="00AB3968">
        <w:rPr>
          <w:rFonts w:ascii="Times New Roman" w:hAnsi="Times New Roman"/>
          <w:sz w:val="24"/>
          <w:szCs w:val="24"/>
        </w:rPr>
        <w:t>4</w:t>
      </w:r>
      <w:r w:rsidRPr="00AB3968">
        <w:rPr>
          <w:rFonts w:ascii="Times New Roman" w:hAnsi="Times New Roman"/>
          <w:sz w:val="24"/>
          <w:szCs w:val="24"/>
        </w:rPr>
        <w:t xml:space="preserve"> - 2</w:t>
      </w:r>
      <w:r w:rsidR="00A54062" w:rsidRPr="00AB3968">
        <w:rPr>
          <w:rFonts w:ascii="Times New Roman" w:hAnsi="Times New Roman"/>
          <w:sz w:val="24"/>
          <w:szCs w:val="24"/>
        </w:rPr>
        <w:t> 671,82</w:t>
      </w:r>
      <w:r w:rsidRPr="00AB3968">
        <w:rPr>
          <w:rFonts w:ascii="Times New Roman" w:hAnsi="Times New Roman"/>
          <w:sz w:val="24"/>
          <w:szCs w:val="24"/>
        </w:rPr>
        <w:t xml:space="preserve"> zł i stanowił  1</w:t>
      </w:r>
      <w:r w:rsidR="00A54062" w:rsidRPr="00AB3968">
        <w:rPr>
          <w:rFonts w:ascii="Times New Roman" w:hAnsi="Times New Roman"/>
          <w:sz w:val="24"/>
          <w:szCs w:val="24"/>
        </w:rPr>
        <w:t>76,4</w:t>
      </w:r>
      <w:r w:rsidRPr="00AB3968">
        <w:rPr>
          <w:rFonts w:ascii="Times New Roman" w:hAnsi="Times New Roman"/>
          <w:sz w:val="24"/>
          <w:szCs w:val="24"/>
        </w:rPr>
        <w:t xml:space="preserve"> % średniego dochodu podatk</w:t>
      </w:r>
      <w:r w:rsidR="00A54062" w:rsidRPr="00AB3968">
        <w:rPr>
          <w:rFonts w:ascii="Times New Roman" w:hAnsi="Times New Roman"/>
          <w:sz w:val="24"/>
          <w:szCs w:val="24"/>
        </w:rPr>
        <w:t>owego na 1 mieszkańca w kraju ( 1 514,27</w:t>
      </w:r>
      <w:r w:rsidRPr="00AB3968">
        <w:rPr>
          <w:rFonts w:ascii="Times New Roman" w:hAnsi="Times New Roman"/>
          <w:sz w:val="24"/>
          <w:szCs w:val="24"/>
        </w:rPr>
        <w:t>zł). Podstawowe dochody podatkowe to dochody jakie gmina może uzyskać z podatku rolnego, leśnego, od nieruchomości, od środków transportowych, z podatku opłacanego w formie karty podatkowej, podatku od czynności cywilnoprawnych, opłaty skarbowej, udziałów w podatkach stanowiących dochód budżetu państwa (PIT i CIT). Dochód ustala się stosując górne granice stawek obowiązujących w danym roku, dolicza się utracone dochody na skutek  zwolnień, odroczeń i umorzeń tych podatków. Pods</w:t>
      </w:r>
      <w:r w:rsidRPr="00AB3968">
        <w:rPr>
          <w:rFonts w:ascii="Times New Roman" w:eastAsia="MS Mincho" w:hAnsi="Times New Roman"/>
          <w:sz w:val="24"/>
          <w:szCs w:val="24"/>
        </w:rPr>
        <w:t>tawowe dochody podatkowe za rok 201</w:t>
      </w:r>
      <w:r w:rsidR="00A54062" w:rsidRPr="00AB3968">
        <w:rPr>
          <w:rFonts w:ascii="Times New Roman" w:eastAsia="MS Mincho" w:hAnsi="Times New Roman"/>
          <w:sz w:val="24"/>
          <w:szCs w:val="24"/>
        </w:rPr>
        <w:t xml:space="preserve">4 </w:t>
      </w:r>
      <w:r w:rsidRPr="00AB3968">
        <w:rPr>
          <w:rFonts w:ascii="Times New Roman" w:eastAsia="MS Mincho" w:hAnsi="Times New Roman"/>
          <w:sz w:val="24"/>
          <w:szCs w:val="24"/>
        </w:rPr>
        <w:t>zostały wykonane w kwocie</w:t>
      </w:r>
      <w:r w:rsidR="00550649" w:rsidRPr="00AB3968">
        <w:rPr>
          <w:rFonts w:ascii="Times New Roman" w:eastAsia="MS Mincho" w:hAnsi="Times New Roman"/>
          <w:sz w:val="24"/>
          <w:szCs w:val="24"/>
        </w:rPr>
        <w:t>31 079 861,11</w:t>
      </w:r>
      <w:r w:rsidRPr="00AB3968">
        <w:rPr>
          <w:rFonts w:ascii="Times New Roman" w:eastAsia="MS Mincho" w:hAnsi="Times New Roman"/>
          <w:sz w:val="24"/>
          <w:szCs w:val="24"/>
        </w:rPr>
        <w:t xml:space="preserve"> zł. Dochody podatkowe po dodaniu skutków udzielonych ulg</w:t>
      </w:r>
      <w:r w:rsidRPr="00AB3968">
        <w:rPr>
          <w:rStyle w:val="Odwoanieprzypisudolnego"/>
          <w:rFonts w:ascii="Times New Roman" w:eastAsia="MS Mincho" w:hAnsi="Times New Roman"/>
          <w:sz w:val="24"/>
          <w:szCs w:val="24"/>
        </w:rPr>
        <w:footnoteReference w:id="33"/>
      </w:r>
      <w:r w:rsidRPr="00AB3968">
        <w:rPr>
          <w:rFonts w:ascii="Times New Roman" w:eastAsia="MS Mincho" w:hAnsi="Times New Roman"/>
          <w:sz w:val="24"/>
          <w:szCs w:val="24"/>
        </w:rPr>
        <w:t xml:space="preserve"> i obniżenia górnych stawek podatków</w:t>
      </w:r>
      <w:r w:rsidRPr="00AB3968">
        <w:rPr>
          <w:rStyle w:val="Odwoanieprzypisudolnego"/>
          <w:rFonts w:ascii="Times New Roman" w:eastAsia="MS Mincho" w:hAnsi="Times New Roman"/>
          <w:sz w:val="24"/>
          <w:szCs w:val="24"/>
        </w:rPr>
        <w:footnoteReference w:id="34"/>
      </w:r>
      <w:r w:rsidRPr="00AB3968">
        <w:rPr>
          <w:rFonts w:ascii="Times New Roman" w:eastAsia="MS Mincho" w:hAnsi="Times New Roman"/>
          <w:sz w:val="24"/>
          <w:szCs w:val="24"/>
        </w:rPr>
        <w:t xml:space="preserve"> - w łącznej kwocie 2</w:t>
      </w:r>
      <w:r w:rsidR="00EC6D81" w:rsidRPr="00AB3968">
        <w:rPr>
          <w:rFonts w:ascii="Times New Roman" w:eastAsia="MS Mincho" w:hAnsi="Times New Roman"/>
          <w:sz w:val="24"/>
          <w:szCs w:val="24"/>
        </w:rPr>
        <w:t> 502 301,19</w:t>
      </w:r>
      <w:r w:rsidRPr="00AB3968">
        <w:rPr>
          <w:rFonts w:ascii="Times New Roman" w:eastAsia="MS Mincho" w:hAnsi="Times New Roman"/>
          <w:sz w:val="24"/>
          <w:szCs w:val="24"/>
        </w:rPr>
        <w:t xml:space="preserve">zł, wyniosły </w:t>
      </w:r>
      <w:r w:rsidR="00EC6D81" w:rsidRPr="00AB3968">
        <w:rPr>
          <w:rFonts w:ascii="Times New Roman" w:eastAsia="MS Mincho" w:hAnsi="Times New Roman"/>
          <w:sz w:val="24"/>
          <w:szCs w:val="24"/>
        </w:rPr>
        <w:t xml:space="preserve"> 33 582 162,30 </w:t>
      </w:r>
      <w:r w:rsidRPr="00AB3968">
        <w:rPr>
          <w:rFonts w:ascii="Times New Roman" w:eastAsia="MS Mincho" w:hAnsi="Times New Roman"/>
          <w:sz w:val="24"/>
          <w:szCs w:val="24"/>
        </w:rPr>
        <w:t xml:space="preserve">zł. </w:t>
      </w:r>
      <w:r w:rsidRPr="00AB3968">
        <w:rPr>
          <w:rFonts w:ascii="Times New Roman" w:hAnsi="Times New Roman"/>
          <w:sz w:val="24"/>
          <w:szCs w:val="24"/>
        </w:rPr>
        <w:t>Liczba mieszkańców faktycznie zamieszkałych w gminie wg</w:t>
      </w:r>
      <w:r w:rsidR="003E5225" w:rsidRPr="00AB3968">
        <w:rPr>
          <w:rFonts w:ascii="Times New Roman" w:hAnsi="Times New Roman"/>
          <w:sz w:val="24"/>
          <w:szCs w:val="24"/>
        </w:rPr>
        <w:t>. stanu na dzień 31 grudnia 204</w:t>
      </w:r>
      <w:r w:rsidRPr="00AB3968">
        <w:rPr>
          <w:rFonts w:ascii="Times New Roman" w:hAnsi="Times New Roman"/>
          <w:sz w:val="24"/>
          <w:szCs w:val="24"/>
        </w:rPr>
        <w:t xml:space="preserve"> r. – </w:t>
      </w:r>
      <w:r w:rsidR="003E5225" w:rsidRPr="00AB3968">
        <w:rPr>
          <w:rFonts w:ascii="Times New Roman" w:hAnsi="Times New Roman"/>
          <w:sz w:val="24"/>
          <w:szCs w:val="24"/>
        </w:rPr>
        <w:t>12 569</w:t>
      </w:r>
      <w:r w:rsidRPr="00AB3968">
        <w:rPr>
          <w:rFonts w:ascii="Times New Roman" w:hAnsi="Times New Roman"/>
          <w:sz w:val="24"/>
          <w:szCs w:val="24"/>
        </w:rPr>
        <w:t xml:space="preserve"> osób. </w:t>
      </w:r>
    </w:p>
    <w:p w:rsidR="00CD4BE6" w:rsidRDefault="00CD4BE6" w:rsidP="000C5FDE">
      <w:pPr>
        <w:pStyle w:val="Nagwek5"/>
        <w:spacing w:line="264" w:lineRule="auto"/>
        <w:rPr>
          <w:szCs w:val="24"/>
        </w:rPr>
      </w:pPr>
    </w:p>
    <w:p w:rsidR="007A4A50" w:rsidRPr="00AB3968" w:rsidRDefault="00721C03" w:rsidP="000C5FDE">
      <w:pPr>
        <w:pStyle w:val="Nagwek5"/>
        <w:spacing w:line="264" w:lineRule="auto"/>
        <w:rPr>
          <w:szCs w:val="24"/>
        </w:rPr>
      </w:pPr>
      <w:r w:rsidRPr="00AB3968">
        <w:rPr>
          <w:szCs w:val="24"/>
        </w:rPr>
        <w:t>Dział 801 Oświata i wychowanie</w:t>
      </w:r>
    </w:p>
    <w:p w:rsidR="00721C03" w:rsidRPr="00AB3968" w:rsidRDefault="006A477E" w:rsidP="000C5FDE">
      <w:pPr>
        <w:spacing w:after="0" w:line="264" w:lineRule="auto"/>
        <w:jc w:val="both"/>
        <w:rPr>
          <w:rFonts w:ascii="Times New Roman" w:hAnsi="Times New Roman"/>
          <w:sz w:val="24"/>
          <w:szCs w:val="24"/>
        </w:rPr>
      </w:pPr>
      <w:r w:rsidRPr="00AB3968">
        <w:rPr>
          <w:rFonts w:ascii="Times New Roman" w:hAnsi="Times New Roman"/>
          <w:sz w:val="24"/>
          <w:szCs w:val="24"/>
        </w:rPr>
        <w:t xml:space="preserve">Plan  </w:t>
      </w:r>
      <w:r w:rsidR="00E90F8E">
        <w:rPr>
          <w:rFonts w:ascii="Times New Roman" w:hAnsi="Times New Roman"/>
          <w:sz w:val="24"/>
          <w:szCs w:val="24"/>
        </w:rPr>
        <w:t xml:space="preserve">23 058 300 </w:t>
      </w:r>
      <w:r w:rsidR="00721C03" w:rsidRPr="00AB3968">
        <w:rPr>
          <w:rFonts w:ascii="Times New Roman" w:hAnsi="Times New Roman"/>
          <w:bCs/>
          <w:sz w:val="24"/>
          <w:szCs w:val="24"/>
        </w:rPr>
        <w:t xml:space="preserve">zł </w:t>
      </w:r>
      <w:r w:rsidR="00721C03" w:rsidRPr="00AB3968">
        <w:rPr>
          <w:rFonts w:ascii="Times New Roman" w:hAnsi="Times New Roman"/>
          <w:sz w:val="24"/>
          <w:szCs w:val="24"/>
        </w:rPr>
        <w:t xml:space="preserve"> – </w:t>
      </w:r>
      <w:r w:rsidR="00E90F8E">
        <w:rPr>
          <w:rFonts w:ascii="Times New Roman" w:hAnsi="Times New Roman"/>
          <w:sz w:val="24"/>
          <w:szCs w:val="24"/>
        </w:rPr>
        <w:t>35,1</w:t>
      </w:r>
      <w:r w:rsidR="00721C03" w:rsidRPr="00AB3968">
        <w:rPr>
          <w:rFonts w:ascii="Times New Roman" w:hAnsi="Times New Roman"/>
          <w:sz w:val="24"/>
          <w:szCs w:val="24"/>
        </w:rPr>
        <w:t xml:space="preserve"> %  ogółu wydatków budżetu.</w:t>
      </w:r>
    </w:p>
    <w:p w:rsidR="00721C03" w:rsidRPr="00AB3968" w:rsidRDefault="00721C03" w:rsidP="000C5FDE">
      <w:pPr>
        <w:spacing w:after="0" w:line="264" w:lineRule="auto"/>
        <w:jc w:val="both"/>
        <w:rPr>
          <w:rFonts w:ascii="Times New Roman" w:hAnsi="Times New Roman"/>
          <w:color w:val="FF0000"/>
          <w:sz w:val="24"/>
          <w:szCs w:val="24"/>
        </w:rPr>
      </w:pPr>
    </w:p>
    <w:p w:rsidR="00721C03" w:rsidRPr="00AB3968" w:rsidRDefault="00721C03" w:rsidP="000C5FDE">
      <w:pPr>
        <w:pStyle w:val="Tekstpodstawowy"/>
        <w:spacing w:line="264" w:lineRule="auto"/>
        <w:rPr>
          <w:szCs w:val="24"/>
        </w:rPr>
      </w:pPr>
      <w:r w:rsidRPr="00AB3968">
        <w:rPr>
          <w:szCs w:val="24"/>
        </w:rPr>
        <w:t>Planowane wydatki na realizację zadań z zakresu oświaty i wychowania i edukacyjnej opieki wychowawczej ( rozdział 801 i 854)  w  roku 201</w:t>
      </w:r>
      <w:r w:rsidR="00056972" w:rsidRPr="00AB3968">
        <w:rPr>
          <w:szCs w:val="24"/>
        </w:rPr>
        <w:t>6</w:t>
      </w:r>
      <w:r w:rsidRPr="00AB3968">
        <w:rPr>
          <w:szCs w:val="24"/>
        </w:rPr>
        <w:t xml:space="preserve">  wyniosą </w:t>
      </w:r>
      <w:r w:rsidR="00390F2D">
        <w:rPr>
          <w:szCs w:val="24"/>
        </w:rPr>
        <w:t>23 696 800</w:t>
      </w:r>
      <w:r w:rsidRPr="000C5FDE">
        <w:rPr>
          <w:szCs w:val="24"/>
        </w:rPr>
        <w:t xml:space="preserve"> zł. Z tego:</w:t>
      </w:r>
    </w:p>
    <w:p w:rsidR="00721C03" w:rsidRPr="000C5FDE" w:rsidRDefault="00721C03" w:rsidP="00FC466D">
      <w:pPr>
        <w:pStyle w:val="Listapunktowana"/>
        <w:numPr>
          <w:ilvl w:val="0"/>
          <w:numId w:val="109"/>
        </w:numPr>
        <w:spacing w:line="264" w:lineRule="auto"/>
        <w:rPr>
          <w:color w:val="000000" w:themeColor="text1"/>
        </w:rPr>
      </w:pPr>
      <w:r w:rsidRPr="000C5FDE">
        <w:rPr>
          <w:color w:val="000000" w:themeColor="text1"/>
        </w:rPr>
        <w:t xml:space="preserve">w dziale Oświata i wychowanie –   </w:t>
      </w:r>
      <w:r w:rsidR="00390F2D">
        <w:rPr>
          <w:color w:val="000000" w:themeColor="text1"/>
        </w:rPr>
        <w:t>23 058 300</w:t>
      </w:r>
      <w:r w:rsidRPr="000C5FDE">
        <w:rPr>
          <w:color w:val="000000" w:themeColor="text1"/>
        </w:rPr>
        <w:t xml:space="preserve"> zł,</w:t>
      </w:r>
    </w:p>
    <w:p w:rsidR="00721C03" w:rsidRPr="000C5FDE" w:rsidRDefault="00721C03" w:rsidP="00FC466D">
      <w:pPr>
        <w:pStyle w:val="Listapunktowana"/>
        <w:numPr>
          <w:ilvl w:val="0"/>
          <w:numId w:val="109"/>
        </w:numPr>
        <w:spacing w:line="264" w:lineRule="auto"/>
        <w:rPr>
          <w:bCs/>
          <w:color w:val="000000" w:themeColor="text1"/>
        </w:rPr>
      </w:pPr>
      <w:r w:rsidRPr="000C5FDE">
        <w:rPr>
          <w:color w:val="000000" w:themeColor="text1"/>
        </w:rPr>
        <w:t xml:space="preserve">w dziale Edukacyjna opieka wychowawcza –  </w:t>
      </w:r>
      <w:r w:rsidR="009368C1" w:rsidRPr="000C5FDE">
        <w:rPr>
          <w:color w:val="000000" w:themeColor="text1"/>
        </w:rPr>
        <w:t>638 500</w:t>
      </w:r>
      <w:r w:rsidRPr="000C5FDE">
        <w:rPr>
          <w:bCs/>
          <w:color w:val="000000" w:themeColor="text1"/>
        </w:rPr>
        <w:t xml:space="preserve"> zł.</w:t>
      </w:r>
    </w:p>
    <w:p w:rsidR="00721C03" w:rsidRPr="00AB3968" w:rsidRDefault="00721C03" w:rsidP="000C5FDE">
      <w:pPr>
        <w:pStyle w:val="Listapunktowana"/>
        <w:numPr>
          <w:ilvl w:val="0"/>
          <w:numId w:val="0"/>
        </w:numPr>
        <w:spacing w:line="264" w:lineRule="auto"/>
        <w:rPr>
          <w:bCs/>
          <w:color w:val="auto"/>
        </w:rPr>
      </w:pPr>
      <w:r w:rsidRPr="002737A8">
        <w:rPr>
          <w:color w:val="000000" w:themeColor="text1"/>
        </w:rPr>
        <w:lastRenderedPageBreak/>
        <w:t xml:space="preserve">Stanowi to </w:t>
      </w:r>
      <w:r w:rsidR="00A468C0" w:rsidRPr="002737A8">
        <w:rPr>
          <w:color w:val="000000" w:themeColor="text1"/>
        </w:rPr>
        <w:t xml:space="preserve"> 36</w:t>
      </w:r>
      <w:r w:rsidR="00A017B3">
        <w:rPr>
          <w:color w:val="000000" w:themeColor="text1"/>
        </w:rPr>
        <w:t>,1</w:t>
      </w:r>
      <w:r w:rsidR="002049B5" w:rsidRPr="002737A8">
        <w:rPr>
          <w:color w:val="000000" w:themeColor="text1"/>
        </w:rPr>
        <w:t xml:space="preserve"> </w:t>
      </w:r>
      <w:r w:rsidRPr="002737A8">
        <w:rPr>
          <w:color w:val="000000" w:themeColor="text1"/>
        </w:rPr>
        <w:t>% planowanych wydatków budżetu gminy Osielsko</w:t>
      </w:r>
      <w:r w:rsidRPr="00AB3968">
        <w:rPr>
          <w:color w:val="auto"/>
        </w:rPr>
        <w:t xml:space="preserve"> ogółem.</w:t>
      </w:r>
    </w:p>
    <w:p w:rsidR="00721C03" w:rsidRPr="00AB3968" w:rsidRDefault="00721C03" w:rsidP="000C5FDE">
      <w:pPr>
        <w:pStyle w:val="Listapunktowana"/>
        <w:numPr>
          <w:ilvl w:val="0"/>
          <w:numId w:val="0"/>
        </w:numPr>
        <w:spacing w:line="264" w:lineRule="auto"/>
        <w:rPr>
          <w:color w:val="auto"/>
        </w:rPr>
      </w:pPr>
      <w:r w:rsidRPr="00AB3968">
        <w:rPr>
          <w:color w:val="auto"/>
        </w:rPr>
        <w:tab/>
      </w:r>
    </w:p>
    <w:p w:rsidR="00721C03" w:rsidRPr="00AB3968" w:rsidRDefault="00721C03" w:rsidP="000C5FDE">
      <w:pPr>
        <w:spacing w:after="0" w:line="264" w:lineRule="auto"/>
        <w:jc w:val="both"/>
        <w:rPr>
          <w:rFonts w:ascii="Times New Roman" w:hAnsi="Times New Roman"/>
          <w:sz w:val="24"/>
          <w:szCs w:val="24"/>
        </w:rPr>
      </w:pPr>
      <w:r w:rsidRPr="00AB3968">
        <w:rPr>
          <w:rFonts w:ascii="Times New Roman" w:hAnsi="Times New Roman"/>
          <w:sz w:val="24"/>
          <w:szCs w:val="24"/>
        </w:rPr>
        <w:t>W ogólnej kwocie wydatków planowanych na rok 201</w:t>
      </w:r>
      <w:r w:rsidR="00056972" w:rsidRPr="00AB3968">
        <w:rPr>
          <w:rFonts w:ascii="Times New Roman" w:hAnsi="Times New Roman"/>
          <w:sz w:val="24"/>
          <w:szCs w:val="24"/>
        </w:rPr>
        <w:t>6</w:t>
      </w:r>
      <w:r w:rsidRPr="00AB3968">
        <w:rPr>
          <w:rFonts w:ascii="Times New Roman" w:hAnsi="Times New Roman"/>
          <w:sz w:val="24"/>
          <w:szCs w:val="24"/>
        </w:rPr>
        <w:t xml:space="preserve"> : </w:t>
      </w:r>
    </w:p>
    <w:p w:rsidR="00721C03" w:rsidRPr="00AB3968" w:rsidRDefault="00056972" w:rsidP="000C5FDE">
      <w:pPr>
        <w:numPr>
          <w:ilvl w:val="2"/>
          <w:numId w:val="13"/>
        </w:numPr>
        <w:spacing w:after="0" w:line="264" w:lineRule="auto"/>
        <w:ind w:left="521" w:hanging="181"/>
        <w:jc w:val="both"/>
        <w:rPr>
          <w:rFonts w:ascii="Times New Roman" w:hAnsi="Times New Roman"/>
          <w:sz w:val="24"/>
          <w:szCs w:val="24"/>
        </w:rPr>
      </w:pPr>
      <w:r w:rsidRPr="00AB3968">
        <w:rPr>
          <w:rFonts w:ascii="Times New Roman" w:hAnsi="Times New Roman"/>
          <w:sz w:val="24"/>
          <w:szCs w:val="24"/>
        </w:rPr>
        <w:t>wydatki bieżące wynoszą –</w:t>
      </w:r>
      <w:r w:rsidR="00A017B3">
        <w:rPr>
          <w:rFonts w:ascii="Times New Roman" w:hAnsi="Times New Roman"/>
          <w:sz w:val="24"/>
          <w:szCs w:val="24"/>
        </w:rPr>
        <w:t xml:space="preserve">18 317 800 </w:t>
      </w:r>
      <w:r w:rsidR="00721C03" w:rsidRPr="00AB3968">
        <w:rPr>
          <w:rFonts w:ascii="Times New Roman" w:hAnsi="Times New Roman"/>
          <w:bCs/>
          <w:sz w:val="24"/>
          <w:szCs w:val="24"/>
        </w:rPr>
        <w:t>zł,</w:t>
      </w:r>
    </w:p>
    <w:p w:rsidR="00721C03" w:rsidRPr="00AB3968" w:rsidRDefault="00721C03" w:rsidP="000C5FDE">
      <w:pPr>
        <w:numPr>
          <w:ilvl w:val="2"/>
          <w:numId w:val="13"/>
        </w:numPr>
        <w:spacing w:after="0" w:line="264" w:lineRule="auto"/>
        <w:ind w:left="521" w:hanging="181"/>
        <w:jc w:val="both"/>
        <w:rPr>
          <w:rFonts w:ascii="Times New Roman" w:hAnsi="Times New Roman"/>
          <w:sz w:val="24"/>
          <w:szCs w:val="24"/>
        </w:rPr>
      </w:pPr>
      <w:r w:rsidRPr="00AB3968">
        <w:rPr>
          <w:rFonts w:ascii="Times New Roman" w:hAnsi="Times New Roman"/>
          <w:sz w:val="24"/>
          <w:szCs w:val="24"/>
        </w:rPr>
        <w:t xml:space="preserve">wydatki inwestycyjne – </w:t>
      </w:r>
      <w:r w:rsidR="00A017B3">
        <w:rPr>
          <w:rFonts w:ascii="Times New Roman" w:hAnsi="Times New Roman"/>
          <w:sz w:val="24"/>
          <w:szCs w:val="24"/>
        </w:rPr>
        <w:t>5 379</w:t>
      </w:r>
      <w:r w:rsidR="00056972" w:rsidRPr="00AB3968">
        <w:rPr>
          <w:rFonts w:ascii="Times New Roman" w:hAnsi="Times New Roman"/>
          <w:sz w:val="24"/>
          <w:szCs w:val="24"/>
        </w:rPr>
        <w:t xml:space="preserve"> 000</w:t>
      </w:r>
      <w:r w:rsidRPr="00AB3968">
        <w:rPr>
          <w:rFonts w:ascii="Times New Roman" w:hAnsi="Times New Roman"/>
          <w:sz w:val="24"/>
          <w:szCs w:val="24"/>
        </w:rPr>
        <w:t xml:space="preserve"> zł.</w:t>
      </w:r>
    </w:p>
    <w:p w:rsidR="00721C03" w:rsidRPr="00B00CC2" w:rsidRDefault="00721C03" w:rsidP="000C5FDE">
      <w:pPr>
        <w:spacing w:after="0" w:line="264" w:lineRule="auto"/>
        <w:jc w:val="both"/>
        <w:rPr>
          <w:rFonts w:ascii="Times New Roman" w:hAnsi="Times New Roman"/>
          <w:sz w:val="24"/>
          <w:szCs w:val="24"/>
        </w:rPr>
      </w:pPr>
      <w:r w:rsidRPr="00AB3968">
        <w:rPr>
          <w:rFonts w:ascii="Times New Roman" w:hAnsi="Times New Roman"/>
          <w:sz w:val="24"/>
          <w:szCs w:val="24"/>
        </w:rPr>
        <w:t>W roku 201</w:t>
      </w:r>
      <w:r w:rsidR="009A23A0" w:rsidRPr="00AB3968">
        <w:rPr>
          <w:rFonts w:ascii="Times New Roman" w:hAnsi="Times New Roman"/>
          <w:sz w:val="24"/>
          <w:szCs w:val="24"/>
        </w:rPr>
        <w:t>5</w:t>
      </w:r>
      <w:r w:rsidRPr="00AB3968">
        <w:rPr>
          <w:rFonts w:ascii="Times New Roman" w:hAnsi="Times New Roman"/>
          <w:sz w:val="24"/>
          <w:szCs w:val="24"/>
        </w:rPr>
        <w:t xml:space="preserve"> planowane wydatki w tych działach wynoszą </w:t>
      </w:r>
      <w:r w:rsidR="00A468C0" w:rsidRPr="00AB3968">
        <w:rPr>
          <w:rFonts w:ascii="Times New Roman" w:hAnsi="Times New Roman"/>
          <w:sz w:val="24"/>
          <w:szCs w:val="24"/>
        </w:rPr>
        <w:t>21 093</w:t>
      </w:r>
      <w:r w:rsidR="00BD1329">
        <w:rPr>
          <w:rFonts w:ascii="Times New Roman" w:hAnsi="Times New Roman"/>
          <w:sz w:val="24"/>
          <w:szCs w:val="24"/>
        </w:rPr>
        <w:t> </w:t>
      </w:r>
      <w:r w:rsidR="00A468C0" w:rsidRPr="00AB3968">
        <w:rPr>
          <w:rFonts w:ascii="Times New Roman" w:hAnsi="Times New Roman"/>
          <w:sz w:val="24"/>
          <w:szCs w:val="24"/>
        </w:rPr>
        <w:t>477</w:t>
      </w:r>
      <w:r w:rsidR="00BD1329">
        <w:rPr>
          <w:rFonts w:ascii="Times New Roman" w:hAnsi="Times New Roman"/>
          <w:sz w:val="24"/>
          <w:szCs w:val="24"/>
        </w:rPr>
        <w:t>,44</w:t>
      </w:r>
      <w:r w:rsidR="00A017B3">
        <w:rPr>
          <w:rFonts w:ascii="Times New Roman" w:hAnsi="Times New Roman"/>
          <w:sz w:val="24"/>
          <w:szCs w:val="24"/>
        </w:rPr>
        <w:t xml:space="preserve"> </w:t>
      </w:r>
      <w:r w:rsidR="000D1951">
        <w:rPr>
          <w:rFonts w:ascii="Times New Roman" w:hAnsi="Times New Roman"/>
          <w:sz w:val="24"/>
          <w:szCs w:val="24"/>
        </w:rPr>
        <w:t>zł. W</w:t>
      </w:r>
      <w:r w:rsidRPr="00AB3968">
        <w:rPr>
          <w:rFonts w:ascii="Times New Roman" w:hAnsi="Times New Roman"/>
          <w:sz w:val="24"/>
          <w:szCs w:val="24"/>
        </w:rPr>
        <w:t xml:space="preserve"> tym wydatk</w:t>
      </w:r>
      <w:r w:rsidR="000C5FDE">
        <w:rPr>
          <w:rFonts w:ascii="Times New Roman" w:hAnsi="Times New Roman"/>
          <w:sz w:val="24"/>
          <w:szCs w:val="24"/>
        </w:rPr>
        <w:t xml:space="preserve">i </w:t>
      </w:r>
      <w:r w:rsidRPr="00AB3968">
        <w:rPr>
          <w:rFonts w:ascii="Times New Roman" w:hAnsi="Times New Roman"/>
          <w:sz w:val="24"/>
          <w:szCs w:val="24"/>
        </w:rPr>
        <w:t xml:space="preserve">bieżące </w:t>
      </w:r>
      <w:r w:rsidR="00BD1329">
        <w:rPr>
          <w:rFonts w:ascii="Times New Roman" w:hAnsi="Times New Roman"/>
          <w:sz w:val="24"/>
          <w:szCs w:val="24"/>
        </w:rPr>
        <w:t>18 289 061,44</w:t>
      </w:r>
      <w:r w:rsidR="00A017B3">
        <w:rPr>
          <w:rFonts w:ascii="Times New Roman" w:hAnsi="Times New Roman"/>
          <w:sz w:val="24"/>
          <w:szCs w:val="24"/>
        </w:rPr>
        <w:t xml:space="preserve"> </w:t>
      </w:r>
      <w:r w:rsidRPr="00AB3968">
        <w:rPr>
          <w:rFonts w:ascii="Times New Roman" w:hAnsi="Times New Roman"/>
          <w:sz w:val="24"/>
          <w:szCs w:val="24"/>
        </w:rPr>
        <w:t xml:space="preserve">zł </w:t>
      </w:r>
      <w:r w:rsidRPr="00AB3968">
        <w:rPr>
          <w:rFonts w:ascii="Times New Roman" w:hAnsi="Times New Roman"/>
          <w:bCs/>
          <w:sz w:val="24"/>
          <w:szCs w:val="24"/>
        </w:rPr>
        <w:t xml:space="preserve"> i </w:t>
      </w:r>
      <w:r w:rsidRPr="00AB3968">
        <w:rPr>
          <w:rFonts w:ascii="Times New Roman" w:hAnsi="Times New Roman"/>
          <w:sz w:val="24"/>
          <w:szCs w:val="24"/>
        </w:rPr>
        <w:t>wydatki inwestycyjne –</w:t>
      </w:r>
      <w:r w:rsidR="00510401" w:rsidRPr="00AB3968">
        <w:rPr>
          <w:rFonts w:ascii="Times New Roman" w:hAnsi="Times New Roman"/>
          <w:sz w:val="24"/>
          <w:szCs w:val="24"/>
        </w:rPr>
        <w:t xml:space="preserve">2 804 416 </w:t>
      </w:r>
      <w:r w:rsidRPr="00AB3968">
        <w:rPr>
          <w:rFonts w:ascii="Times New Roman" w:hAnsi="Times New Roman"/>
          <w:sz w:val="24"/>
          <w:szCs w:val="24"/>
        </w:rPr>
        <w:t>zł.</w:t>
      </w:r>
      <w:r w:rsidR="00A017B3">
        <w:rPr>
          <w:rFonts w:ascii="Times New Roman" w:hAnsi="Times New Roman"/>
          <w:sz w:val="24"/>
          <w:szCs w:val="24"/>
        </w:rPr>
        <w:t xml:space="preserve"> </w:t>
      </w:r>
      <w:r w:rsidRPr="00AB3968">
        <w:rPr>
          <w:rFonts w:ascii="Times New Roman" w:hAnsi="Times New Roman"/>
          <w:sz w:val="24"/>
          <w:szCs w:val="24"/>
        </w:rPr>
        <w:t>W roku 201</w:t>
      </w:r>
      <w:r w:rsidR="0085462C" w:rsidRPr="00AB3968">
        <w:rPr>
          <w:rFonts w:ascii="Times New Roman" w:hAnsi="Times New Roman"/>
          <w:sz w:val="24"/>
          <w:szCs w:val="24"/>
        </w:rPr>
        <w:t>6</w:t>
      </w:r>
      <w:r w:rsidRPr="00AB3968">
        <w:rPr>
          <w:rFonts w:ascii="Times New Roman" w:hAnsi="Times New Roman"/>
          <w:sz w:val="24"/>
          <w:szCs w:val="24"/>
        </w:rPr>
        <w:t xml:space="preserve"> wydatki na wynagrodzenia i pochodne w dziale 801 wyniosą </w:t>
      </w:r>
      <w:r w:rsidR="00DF3704" w:rsidRPr="00AB3968">
        <w:rPr>
          <w:rFonts w:ascii="Times New Roman" w:hAnsi="Times New Roman"/>
          <w:sz w:val="24"/>
          <w:szCs w:val="24"/>
        </w:rPr>
        <w:t>10 862 500</w:t>
      </w:r>
      <w:r w:rsidRPr="00AB3968">
        <w:rPr>
          <w:rFonts w:ascii="Times New Roman" w:hAnsi="Times New Roman"/>
          <w:sz w:val="24"/>
          <w:szCs w:val="24"/>
        </w:rPr>
        <w:t xml:space="preserve">    zł, w dziale 854 – </w:t>
      </w:r>
      <w:r w:rsidR="00DF3704" w:rsidRPr="00AB3968">
        <w:rPr>
          <w:rFonts w:ascii="Times New Roman" w:hAnsi="Times New Roman"/>
          <w:sz w:val="24"/>
          <w:szCs w:val="24"/>
        </w:rPr>
        <w:t>391 000</w:t>
      </w:r>
      <w:r w:rsidRPr="00AB3968">
        <w:rPr>
          <w:rFonts w:ascii="Times New Roman" w:hAnsi="Times New Roman"/>
          <w:sz w:val="24"/>
          <w:szCs w:val="24"/>
        </w:rPr>
        <w:t xml:space="preserve"> zł, co razem stanowi kwotę </w:t>
      </w:r>
      <w:r w:rsidR="00BF10B3" w:rsidRPr="00AB3968">
        <w:rPr>
          <w:rFonts w:ascii="Times New Roman" w:hAnsi="Times New Roman"/>
          <w:sz w:val="24"/>
          <w:szCs w:val="24"/>
        </w:rPr>
        <w:t>11 253 500</w:t>
      </w:r>
      <w:r w:rsidRPr="00AB3968">
        <w:rPr>
          <w:rFonts w:ascii="Times New Roman" w:hAnsi="Times New Roman"/>
          <w:sz w:val="24"/>
          <w:szCs w:val="24"/>
        </w:rPr>
        <w:t xml:space="preserve"> zł. Wydatki na wynagrodzenia i pochodne stanowią </w:t>
      </w:r>
      <w:r w:rsidR="00694674" w:rsidRPr="00AB3968">
        <w:rPr>
          <w:rFonts w:ascii="Times New Roman" w:hAnsi="Times New Roman"/>
          <w:sz w:val="24"/>
          <w:szCs w:val="24"/>
        </w:rPr>
        <w:t>6</w:t>
      </w:r>
      <w:r w:rsidR="00DF3704" w:rsidRPr="00AB3968">
        <w:rPr>
          <w:rFonts w:ascii="Times New Roman" w:hAnsi="Times New Roman"/>
          <w:sz w:val="24"/>
          <w:szCs w:val="24"/>
        </w:rPr>
        <w:t>1,</w:t>
      </w:r>
      <w:r w:rsidR="00526E6B">
        <w:rPr>
          <w:rFonts w:ascii="Times New Roman" w:hAnsi="Times New Roman"/>
          <w:sz w:val="24"/>
          <w:szCs w:val="24"/>
        </w:rPr>
        <w:t>4</w:t>
      </w:r>
      <w:r w:rsidRPr="00AB3968">
        <w:rPr>
          <w:rFonts w:ascii="Times New Roman" w:hAnsi="Times New Roman"/>
          <w:sz w:val="24"/>
          <w:szCs w:val="24"/>
        </w:rPr>
        <w:t xml:space="preserve"> % wydatków bieżących.</w:t>
      </w:r>
      <w:r w:rsidR="00A017B3">
        <w:rPr>
          <w:rFonts w:ascii="Times New Roman" w:hAnsi="Times New Roman"/>
          <w:sz w:val="24"/>
          <w:szCs w:val="24"/>
        </w:rPr>
        <w:t xml:space="preserve"> </w:t>
      </w:r>
      <w:r w:rsidRPr="00AB3968">
        <w:rPr>
          <w:rFonts w:ascii="Times New Roman" w:hAnsi="Times New Roman"/>
          <w:sz w:val="24"/>
          <w:szCs w:val="24"/>
        </w:rPr>
        <w:t>Planowane na rok 201</w:t>
      </w:r>
      <w:r w:rsidR="004B27C1">
        <w:rPr>
          <w:rFonts w:ascii="Times New Roman" w:hAnsi="Times New Roman"/>
          <w:sz w:val="24"/>
          <w:szCs w:val="24"/>
        </w:rPr>
        <w:t>6</w:t>
      </w:r>
      <w:r w:rsidR="00A017B3">
        <w:rPr>
          <w:rFonts w:ascii="Times New Roman" w:hAnsi="Times New Roman"/>
          <w:sz w:val="24"/>
          <w:szCs w:val="24"/>
        </w:rPr>
        <w:t xml:space="preserve"> </w:t>
      </w:r>
      <w:r w:rsidRPr="00B00CC2">
        <w:rPr>
          <w:rFonts w:ascii="Times New Roman" w:hAnsi="Times New Roman"/>
          <w:sz w:val="24"/>
          <w:szCs w:val="24"/>
        </w:rPr>
        <w:t xml:space="preserve">wydatki bieżące </w:t>
      </w:r>
      <w:r w:rsidR="00DF3704" w:rsidRPr="00B00CC2">
        <w:rPr>
          <w:rFonts w:ascii="Times New Roman" w:hAnsi="Times New Roman"/>
          <w:sz w:val="24"/>
          <w:szCs w:val="24"/>
        </w:rPr>
        <w:t>wzrosły</w:t>
      </w:r>
      <w:r w:rsidRPr="00B00CC2">
        <w:rPr>
          <w:rFonts w:ascii="Times New Roman" w:hAnsi="Times New Roman"/>
          <w:sz w:val="24"/>
          <w:szCs w:val="24"/>
        </w:rPr>
        <w:t xml:space="preserve"> o </w:t>
      </w:r>
      <w:r w:rsidR="00A017B3">
        <w:rPr>
          <w:rFonts w:ascii="Times New Roman" w:hAnsi="Times New Roman"/>
          <w:sz w:val="24"/>
          <w:szCs w:val="24"/>
        </w:rPr>
        <w:t>0,</w:t>
      </w:r>
      <w:r w:rsidR="00526E6B">
        <w:rPr>
          <w:rFonts w:ascii="Times New Roman" w:hAnsi="Times New Roman"/>
          <w:sz w:val="24"/>
          <w:szCs w:val="24"/>
        </w:rPr>
        <w:t>2</w:t>
      </w:r>
      <w:r w:rsidRPr="00B00CC2">
        <w:rPr>
          <w:rFonts w:ascii="Times New Roman" w:hAnsi="Times New Roman"/>
          <w:sz w:val="24"/>
          <w:szCs w:val="24"/>
        </w:rPr>
        <w:t xml:space="preserve"> %. </w:t>
      </w:r>
    </w:p>
    <w:p w:rsidR="00721C03" w:rsidRPr="00AB3968" w:rsidRDefault="00721C03" w:rsidP="000C5FDE">
      <w:pPr>
        <w:spacing w:after="0" w:line="264" w:lineRule="auto"/>
        <w:jc w:val="both"/>
        <w:rPr>
          <w:rFonts w:ascii="Times New Roman" w:hAnsi="Times New Roman"/>
          <w:color w:val="FF0000"/>
          <w:sz w:val="24"/>
          <w:szCs w:val="24"/>
        </w:rPr>
      </w:pPr>
    </w:p>
    <w:p w:rsidR="00C97C04" w:rsidRPr="007D01B1" w:rsidRDefault="00721C03" w:rsidP="000C5FDE">
      <w:pPr>
        <w:spacing w:after="0" w:line="264" w:lineRule="auto"/>
        <w:jc w:val="both"/>
        <w:rPr>
          <w:rFonts w:ascii="Times New Roman" w:hAnsi="Times New Roman"/>
          <w:sz w:val="24"/>
          <w:szCs w:val="24"/>
        </w:rPr>
      </w:pPr>
      <w:r w:rsidRPr="00AB3968">
        <w:rPr>
          <w:rFonts w:ascii="Times New Roman" w:hAnsi="Times New Roman"/>
          <w:sz w:val="24"/>
          <w:szCs w:val="24"/>
        </w:rPr>
        <w:t>Prognozowana kwota subwencji oświatowej wynosi</w:t>
      </w:r>
      <w:r w:rsidR="00A017B3">
        <w:rPr>
          <w:rFonts w:ascii="Times New Roman" w:hAnsi="Times New Roman"/>
          <w:sz w:val="24"/>
          <w:szCs w:val="24"/>
        </w:rPr>
        <w:t xml:space="preserve"> </w:t>
      </w:r>
      <w:r w:rsidR="00C23A10" w:rsidRPr="00AB3968">
        <w:rPr>
          <w:rFonts w:ascii="Times New Roman" w:hAnsi="Times New Roman"/>
          <w:sz w:val="24"/>
          <w:szCs w:val="24"/>
        </w:rPr>
        <w:t>13 028 226</w:t>
      </w:r>
      <w:r w:rsidRPr="00AB3968">
        <w:rPr>
          <w:rFonts w:ascii="Times New Roman" w:hAnsi="Times New Roman"/>
          <w:sz w:val="24"/>
          <w:szCs w:val="24"/>
        </w:rPr>
        <w:t xml:space="preserve"> zł –</w:t>
      </w:r>
      <w:r w:rsidR="00B00CC2">
        <w:rPr>
          <w:rFonts w:ascii="Times New Roman" w:hAnsi="Times New Roman"/>
          <w:sz w:val="24"/>
          <w:szCs w:val="24"/>
        </w:rPr>
        <w:t xml:space="preserve">i wystarcza na </w:t>
      </w:r>
      <w:r w:rsidR="00A017B3">
        <w:rPr>
          <w:rFonts w:ascii="Times New Roman" w:hAnsi="Times New Roman"/>
          <w:sz w:val="24"/>
          <w:szCs w:val="24"/>
        </w:rPr>
        <w:t>71,1</w:t>
      </w:r>
      <w:r w:rsidR="0036099D" w:rsidRPr="00AB3968">
        <w:rPr>
          <w:rFonts w:ascii="Times New Roman" w:hAnsi="Times New Roman"/>
          <w:sz w:val="24"/>
          <w:szCs w:val="24"/>
        </w:rPr>
        <w:t xml:space="preserve"> </w:t>
      </w:r>
      <w:r w:rsidRPr="00AB3968">
        <w:rPr>
          <w:rFonts w:ascii="Times New Roman" w:hAnsi="Times New Roman"/>
          <w:sz w:val="24"/>
          <w:szCs w:val="24"/>
        </w:rPr>
        <w:t>% bieżących wydatków, wpłaty otrzymane  od innych jednostek sa</w:t>
      </w:r>
      <w:r w:rsidR="00C23A10" w:rsidRPr="00AB3968">
        <w:rPr>
          <w:rFonts w:ascii="Times New Roman" w:hAnsi="Times New Roman"/>
          <w:sz w:val="24"/>
          <w:szCs w:val="24"/>
        </w:rPr>
        <w:t xml:space="preserve">morządu terytorialnego </w:t>
      </w:r>
      <w:r w:rsidR="00B00CC2">
        <w:rPr>
          <w:rFonts w:ascii="Times New Roman" w:hAnsi="Times New Roman"/>
          <w:sz w:val="24"/>
          <w:szCs w:val="24"/>
        </w:rPr>
        <w:t xml:space="preserve">wynoszą </w:t>
      </w:r>
      <w:r w:rsidR="00C23A10" w:rsidRPr="00AB3968">
        <w:rPr>
          <w:rFonts w:ascii="Times New Roman" w:hAnsi="Times New Roman"/>
          <w:sz w:val="24"/>
          <w:szCs w:val="24"/>
        </w:rPr>
        <w:t>– 37</w:t>
      </w:r>
      <w:r w:rsidR="00095DD6" w:rsidRPr="00AB3968">
        <w:rPr>
          <w:rFonts w:ascii="Times New Roman" w:hAnsi="Times New Roman"/>
          <w:sz w:val="24"/>
          <w:szCs w:val="24"/>
        </w:rPr>
        <w:t>5 000</w:t>
      </w:r>
      <w:r w:rsidRPr="00AB3968">
        <w:rPr>
          <w:rFonts w:ascii="Times New Roman" w:hAnsi="Times New Roman"/>
          <w:sz w:val="24"/>
          <w:szCs w:val="24"/>
        </w:rPr>
        <w:t xml:space="preserve"> zł </w:t>
      </w:r>
      <w:r w:rsidR="008F4901" w:rsidRPr="00AB3968">
        <w:rPr>
          <w:rFonts w:ascii="Times New Roman" w:hAnsi="Times New Roman"/>
          <w:sz w:val="24"/>
          <w:szCs w:val="24"/>
        </w:rPr>
        <w:t xml:space="preserve">– </w:t>
      </w:r>
      <w:r w:rsidR="00EC1F76">
        <w:rPr>
          <w:rFonts w:ascii="Times New Roman" w:hAnsi="Times New Roman"/>
          <w:sz w:val="24"/>
          <w:szCs w:val="24"/>
        </w:rPr>
        <w:t xml:space="preserve">finansują </w:t>
      </w:r>
      <w:r w:rsidR="0036099D" w:rsidRPr="00AB3968">
        <w:rPr>
          <w:rFonts w:ascii="Times New Roman" w:hAnsi="Times New Roman"/>
          <w:sz w:val="24"/>
          <w:szCs w:val="24"/>
        </w:rPr>
        <w:t xml:space="preserve">2 </w:t>
      </w:r>
      <w:r w:rsidRPr="00AB3968">
        <w:rPr>
          <w:rFonts w:ascii="Times New Roman" w:hAnsi="Times New Roman"/>
          <w:sz w:val="24"/>
          <w:szCs w:val="24"/>
        </w:rPr>
        <w:t>%</w:t>
      </w:r>
      <w:r w:rsidR="00EC1F76">
        <w:rPr>
          <w:rFonts w:ascii="Times New Roman" w:hAnsi="Times New Roman"/>
          <w:sz w:val="24"/>
          <w:szCs w:val="24"/>
        </w:rPr>
        <w:t xml:space="preserve"> wydatków</w:t>
      </w:r>
      <w:r w:rsidRPr="00AB3968">
        <w:rPr>
          <w:rFonts w:ascii="Times New Roman" w:hAnsi="Times New Roman"/>
          <w:sz w:val="24"/>
          <w:szCs w:val="24"/>
        </w:rPr>
        <w:t xml:space="preserve">,  środki gminy wynoszą </w:t>
      </w:r>
      <w:r w:rsidR="00A017B3">
        <w:rPr>
          <w:rFonts w:ascii="Times New Roman" w:hAnsi="Times New Roman"/>
          <w:sz w:val="24"/>
          <w:szCs w:val="24"/>
        </w:rPr>
        <w:t>4 914 574</w:t>
      </w:r>
      <w:r w:rsidR="00EC1F76">
        <w:rPr>
          <w:rFonts w:ascii="Times New Roman" w:hAnsi="Times New Roman"/>
          <w:sz w:val="24"/>
          <w:szCs w:val="24"/>
        </w:rPr>
        <w:t xml:space="preserve"> zł i </w:t>
      </w:r>
      <w:r w:rsidRPr="00AB3968">
        <w:rPr>
          <w:rFonts w:ascii="Times New Roman" w:hAnsi="Times New Roman"/>
          <w:sz w:val="24"/>
          <w:szCs w:val="24"/>
        </w:rPr>
        <w:t xml:space="preserve">finansują </w:t>
      </w:r>
      <w:r w:rsidR="00DC6A07">
        <w:rPr>
          <w:rFonts w:ascii="Times New Roman" w:hAnsi="Times New Roman"/>
          <w:sz w:val="24"/>
          <w:szCs w:val="24"/>
        </w:rPr>
        <w:t>26,9</w:t>
      </w:r>
      <w:r w:rsidRPr="00AB3968">
        <w:rPr>
          <w:rFonts w:ascii="Times New Roman" w:hAnsi="Times New Roman"/>
          <w:sz w:val="24"/>
          <w:szCs w:val="24"/>
        </w:rPr>
        <w:t xml:space="preserve">  % </w:t>
      </w:r>
      <w:r w:rsidRPr="00062F92">
        <w:rPr>
          <w:rFonts w:ascii="Times New Roman" w:hAnsi="Times New Roman"/>
          <w:sz w:val="24"/>
          <w:szCs w:val="24"/>
        </w:rPr>
        <w:t>wydatków bieżących.</w:t>
      </w:r>
    </w:p>
    <w:p w:rsidR="00C97C04" w:rsidRPr="00AB3968" w:rsidRDefault="00C97C04" w:rsidP="000C5FDE">
      <w:pPr>
        <w:spacing w:after="0" w:line="264" w:lineRule="auto"/>
        <w:jc w:val="both"/>
        <w:rPr>
          <w:rFonts w:ascii="Times New Roman" w:hAnsi="Times New Roman"/>
          <w:color w:val="FF0000"/>
          <w:sz w:val="24"/>
          <w:szCs w:val="24"/>
        </w:rPr>
      </w:pPr>
    </w:p>
    <w:p w:rsidR="00721C03" w:rsidRPr="00AB3968" w:rsidRDefault="00721C03" w:rsidP="000C5FDE">
      <w:pPr>
        <w:spacing w:after="0" w:line="264" w:lineRule="auto"/>
        <w:jc w:val="center"/>
        <w:rPr>
          <w:rFonts w:ascii="Times New Roman" w:hAnsi="Times New Roman"/>
          <w:b/>
          <w:sz w:val="24"/>
          <w:szCs w:val="24"/>
        </w:rPr>
      </w:pPr>
      <w:r w:rsidRPr="00AB3968">
        <w:rPr>
          <w:rFonts w:ascii="Times New Roman" w:hAnsi="Times New Roman"/>
          <w:b/>
          <w:sz w:val="24"/>
          <w:szCs w:val="24"/>
        </w:rPr>
        <w:t>Wyd</w:t>
      </w:r>
      <w:r w:rsidR="00C97C04" w:rsidRPr="00AB3968">
        <w:rPr>
          <w:rFonts w:ascii="Times New Roman" w:hAnsi="Times New Roman"/>
          <w:b/>
          <w:sz w:val="24"/>
          <w:szCs w:val="24"/>
        </w:rPr>
        <w:t>a</w:t>
      </w:r>
      <w:r w:rsidRPr="00AB3968">
        <w:rPr>
          <w:rFonts w:ascii="Times New Roman" w:hAnsi="Times New Roman"/>
          <w:b/>
          <w:sz w:val="24"/>
          <w:szCs w:val="24"/>
        </w:rPr>
        <w:t>tki ogółem w działach 801 i 854 w latach 2010</w:t>
      </w:r>
      <w:r w:rsidRPr="00AB3968">
        <w:rPr>
          <w:rStyle w:val="Odwoanieprzypisudolnego"/>
          <w:rFonts w:ascii="Times New Roman" w:eastAsiaTheme="majorEastAsia" w:hAnsi="Times New Roman"/>
          <w:sz w:val="24"/>
          <w:szCs w:val="24"/>
        </w:rPr>
        <w:footnoteReference w:id="35"/>
      </w:r>
      <w:r w:rsidRPr="00AB3968">
        <w:rPr>
          <w:rFonts w:ascii="Times New Roman" w:hAnsi="Times New Roman"/>
          <w:b/>
          <w:sz w:val="24"/>
          <w:szCs w:val="24"/>
        </w:rPr>
        <w:t xml:space="preserve"> - 201</w:t>
      </w:r>
      <w:r w:rsidR="00B97A58" w:rsidRPr="00AB3968">
        <w:rPr>
          <w:rFonts w:ascii="Times New Roman" w:hAnsi="Times New Roman"/>
          <w:b/>
          <w:sz w:val="24"/>
          <w:szCs w:val="24"/>
        </w:rPr>
        <w:t>6</w:t>
      </w:r>
    </w:p>
    <w:p w:rsidR="00721C03" w:rsidRDefault="007951A5" w:rsidP="000C5FDE">
      <w:pPr>
        <w:spacing w:after="0" w:line="264" w:lineRule="auto"/>
        <w:jc w:val="both"/>
        <w:rPr>
          <w:rFonts w:ascii="Times New Roman" w:hAnsi="Times New Roman"/>
          <w:sz w:val="24"/>
          <w:szCs w:val="24"/>
        </w:rPr>
      </w:pPr>
      <w:r>
        <w:rPr>
          <w:noProof/>
          <w:lang w:eastAsia="pl-PL"/>
        </w:rPr>
        <w:drawing>
          <wp:inline distT="0" distB="0" distL="0" distR="0">
            <wp:extent cx="5760720" cy="3098393"/>
            <wp:effectExtent l="0" t="0" r="0" b="698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51A5" w:rsidRDefault="007951A5" w:rsidP="000C5FDE">
      <w:pPr>
        <w:pStyle w:val="Tekstpodstawowy"/>
        <w:spacing w:line="264" w:lineRule="auto"/>
        <w:rPr>
          <w:szCs w:val="24"/>
        </w:rPr>
      </w:pPr>
    </w:p>
    <w:p w:rsidR="00FA7BE7" w:rsidRPr="00AB3968" w:rsidRDefault="00FA7BE7" w:rsidP="000C5FDE">
      <w:pPr>
        <w:pStyle w:val="Tekstpodstawowy"/>
        <w:spacing w:line="264" w:lineRule="auto"/>
        <w:rPr>
          <w:szCs w:val="24"/>
        </w:rPr>
      </w:pPr>
      <w:r w:rsidRPr="00AB3968">
        <w:rPr>
          <w:szCs w:val="24"/>
        </w:rPr>
        <w:t>W gminie funkcjonują następujące placówki oświatowe:</w:t>
      </w:r>
    </w:p>
    <w:p w:rsidR="00FA7BE7" w:rsidRDefault="00FA7BE7" w:rsidP="00FC466D">
      <w:pPr>
        <w:pStyle w:val="Tekstpodstawowy"/>
        <w:numPr>
          <w:ilvl w:val="0"/>
          <w:numId w:val="83"/>
        </w:numPr>
        <w:spacing w:line="264" w:lineRule="auto"/>
        <w:rPr>
          <w:szCs w:val="24"/>
        </w:rPr>
      </w:pPr>
      <w:r w:rsidRPr="00AB3968">
        <w:rPr>
          <w:szCs w:val="24"/>
        </w:rPr>
        <w:t>szkoły publiczne:</w:t>
      </w:r>
    </w:p>
    <w:p w:rsidR="00FA7BE7" w:rsidRDefault="00B97A58" w:rsidP="00FC466D">
      <w:pPr>
        <w:pStyle w:val="Tekstpodstawowy"/>
        <w:numPr>
          <w:ilvl w:val="0"/>
          <w:numId w:val="110"/>
        </w:numPr>
        <w:spacing w:line="264" w:lineRule="auto"/>
        <w:rPr>
          <w:szCs w:val="24"/>
        </w:rPr>
      </w:pPr>
      <w:r w:rsidRPr="00062F92">
        <w:rPr>
          <w:szCs w:val="24"/>
        </w:rPr>
        <w:t>14</w:t>
      </w:r>
      <w:r w:rsidR="00FA7BE7" w:rsidRPr="00062F92">
        <w:rPr>
          <w:szCs w:val="24"/>
        </w:rPr>
        <w:t xml:space="preserve"> oddziałowa szkoła podstawowa w Maksymilianowie z 2 oddziałami przedszkolnym, ze świetlicą i stołówką,</w:t>
      </w:r>
    </w:p>
    <w:p w:rsidR="00FA7BE7" w:rsidRDefault="00B97A58" w:rsidP="00FC466D">
      <w:pPr>
        <w:pStyle w:val="Tekstpodstawowy"/>
        <w:numPr>
          <w:ilvl w:val="0"/>
          <w:numId w:val="110"/>
        </w:numPr>
        <w:spacing w:line="264" w:lineRule="auto"/>
        <w:rPr>
          <w:szCs w:val="24"/>
        </w:rPr>
      </w:pPr>
      <w:r w:rsidRPr="00062F92">
        <w:rPr>
          <w:szCs w:val="24"/>
        </w:rPr>
        <w:t>16</w:t>
      </w:r>
      <w:r w:rsidR="00FA7BE7" w:rsidRPr="00062F92">
        <w:rPr>
          <w:szCs w:val="24"/>
        </w:rPr>
        <w:t xml:space="preserve"> oddziałowa szkoła podstawowa w Niemczu z 2 oddziałami przedszkolnym, świetlicą i stołówką,</w:t>
      </w:r>
    </w:p>
    <w:p w:rsidR="00FA7BE7" w:rsidRDefault="00FA7BE7" w:rsidP="00FC466D">
      <w:pPr>
        <w:pStyle w:val="Tekstpodstawowy"/>
        <w:numPr>
          <w:ilvl w:val="0"/>
          <w:numId w:val="110"/>
        </w:numPr>
        <w:spacing w:line="264" w:lineRule="auto"/>
        <w:rPr>
          <w:szCs w:val="24"/>
        </w:rPr>
      </w:pPr>
      <w:r w:rsidRPr="00062F92">
        <w:rPr>
          <w:szCs w:val="24"/>
        </w:rPr>
        <w:t>8 oddziałowe Gimnazjum nr 1 w Żołędowie, ze świetlicą i stołówką,</w:t>
      </w:r>
    </w:p>
    <w:p w:rsidR="00FA7BE7" w:rsidRPr="00062F92" w:rsidRDefault="00FA7BE7" w:rsidP="00FC466D">
      <w:pPr>
        <w:pStyle w:val="Tekstpodstawowy"/>
        <w:numPr>
          <w:ilvl w:val="0"/>
          <w:numId w:val="110"/>
        </w:numPr>
        <w:spacing w:line="264" w:lineRule="auto"/>
        <w:rPr>
          <w:szCs w:val="24"/>
        </w:rPr>
      </w:pPr>
      <w:r w:rsidRPr="00062F92">
        <w:rPr>
          <w:szCs w:val="24"/>
        </w:rPr>
        <w:t>Zespół Szkół w Osiels</w:t>
      </w:r>
      <w:r w:rsidR="00B97A58" w:rsidRPr="00062F92">
        <w:rPr>
          <w:szCs w:val="24"/>
        </w:rPr>
        <w:t>ku,  w skład którego wchodzą: 24</w:t>
      </w:r>
      <w:r w:rsidRPr="00062F92">
        <w:rPr>
          <w:szCs w:val="24"/>
        </w:rPr>
        <w:t xml:space="preserve"> oddziałowa szkoła podstawowa z 2 oddziałami przedszkolnymi i 8 oddziałowe Gimnazjum nr 2 – ze świetlicą  i stołówką.</w:t>
      </w:r>
    </w:p>
    <w:p w:rsidR="00FA7BE7" w:rsidRDefault="00FA7BE7" w:rsidP="000C5FDE">
      <w:pPr>
        <w:pStyle w:val="Tekstpodstawowy"/>
        <w:spacing w:line="264" w:lineRule="auto"/>
        <w:rPr>
          <w:szCs w:val="24"/>
        </w:rPr>
      </w:pPr>
      <w:r w:rsidRPr="00AB3968">
        <w:rPr>
          <w:szCs w:val="24"/>
        </w:rPr>
        <w:lastRenderedPageBreak/>
        <w:t xml:space="preserve">      2)    przedszkola niepubliczne:</w:t>
      </w:r>
    </w:p>
    <w:p w:rsidR="00FA7BE7" w:rsidRDefault="00FA7BE7" w:rsidP="00FC466D">
      <w:pPr>
        <w:pStyle w:val="Tekstpodstawowy"/>
        <w:numPr>
          <w:ilvl w:val="0"/>
          <w:numId w:val="111"/>
        </w:numPr>
        <w:spacing w:line="264" w:lineRule="auto"/>
        <w:rPr>
          <w:szCs w:val="24"/>
        </w:rPr>
      </w:pPr>
      <w:r w:rsidRPr="00062F92">
        <w:rPr>
          <w:szCs w:val="24"/>
        </w:rPr>
        <w:t>Przedszkole Dobrego Pasterza w Żołędowie, ul. Jastrzębia 27, prowadzone przez Siostry Pasterki,</w:t>
      </w:r>
    </w:p>
    <w:p w:rsidR="00FA7BE7" w:rsidRDefault="00FA7BE7" w:rsidP="00FC466D">
      <w:pPr>
        <w:pStyle w:val="Tekstpodstawowy"/>
        <w:numPr>
          <w:ilvl w:val="0"/>
          <w:numId w:val="111"/>
        </w:numPr>
        <w:spacing w:line="264" w:lineRule="auto"/>
        <w:rPr>
          <w:szCs w:val="24"/>
        </w:rPr>
      </w:pPr>
      <w:r w:rsidRPr="00062F92">
        <w:rPr>
          <w:szCs w:val="24"/>
        </w:rPr>
        <w:t>Przedszkole Niepubliczne „Chatka Puchatka” w Osielsku ul. Bałtycka 19,</w:t>
      </w:r>
    </w:p>
    <w:p w:rsidR="00FA7BE7" w:rsidRDefault="00FA7BE7" w:rsidP="00FC466D">
      <w:pPr>
        <w:pStyle w:val="Tekstpodstawowy"/>
        <w:numPr>
          <w:ilvl w:val="0"/>
          <w:numId w:val="111"/>
        </w:numPr>
        <w:spacing w:line="264" w:lineRule="auto"/>
        <w:rPr>
          <w:szCs w:val="24"/>
        </w:rPr>
      </w:pPr>
      <w:r w:rsidRPr="00951186">
        <w:rPr>
          <w:szCs w:val="24"/>
        </w:rPr>
        <w:t xml:space="preserve">Niepubliczne Przedszkole Anglojęzyczne „Tęczowa Kraina” w Niemczu ul. </w:t>
      </w:r>
      <w:r w:rsidR="00951186">
        <w:rPr>
          <w:szCs w:val="24"/>
        </w:rPr>
        <w:t>J. Matejki 8B,</w:t>
      </w:r>
    </w:p>
    <w:p w:rsidR="00FA7BE7" w:rsidRDefault="00FA7BE7" w:rsidP="00FC466D">
      <w:pPr>
        <w:pStyle w:val="Tekstpodstawowy"/>
        <w:numPr>
          <w:ilvl w:val="0"/>
          <w:numId w:val="111"/>
        </w:numPr>
        <w:spacing w:line="264" w:lineRule="auto"/>
        <w:rPr>
          <w:szCs w:val="24"/>
        </w:rPr>
      </w:pPr>
      <w:r w:rsidRPr="00951186">
        <w:rPr>
          <w:szCs w:val="24"/>
        </w:rPr>
        <w:t>Przedszkole Niepubliczne „</w:t>
      </w:r>
      <w:proofErr w:type="spellStart"/>
      <w:r w:rsidRPr="00951186">
        <w:rPr>
          <w:szCs w:val="24"/>
        </w:rPr>
        <w:t>HumpttyDumtty</w:t>
      </w:r>
      <w:proofErr w:type="spellEnd"/>
      <w:r w:rsidRPr="00951186">
        <w:rPr>
          <w:szCs w:val="24"/>
        </w:rPr>
        <w:t>’ w Żołędowie, ul. Jastrzębia 74</w:t>
      </w:r>
      <w:r w:rsidR="00951186">
        <w:rPr>
          <w:szCs w:val="24"/>
        </w:rPr>
        <w:t>,</w:t>
      </w:r>
    </w:p>
    <w:p w:rsidR="00FA7BE7" w:rsidRDefault="00FA7BE7" w:rsidP="00FC466D">
      <w:pPr>
        <w:pStyle w:val="Tekstpodstawowy"/>
        <w:numPr>
          <w:ilvl w:val="0"/>
          <w:numId w:val="111"/>
        </w:numPr>
        <w:spacing w:line="264" w:lineRule="auto"/>
        <w:rPr>
          <w:szCs w:val="24"/>
        </w:rPr>
      </w:pPr>
      <w:r w:rsidRPr="00951186">
        <w:rPr>
          <w:szCs w:val="24"/>
        </w:rPr>
        <w:t>Przedszkole „ Dziecięcy Świat Montesso</w:t>
      </w:r>
      <w:r w:rsidR="00951186">
        <w:rPr>
          <w:szCs w:val="24"/>
        </w:rPr>
        <w:t>ri”  w Niemczu, ul. Bydgoska 40,</w:t>
      </w:r>
    </w:p>
    <w:p w:rsidR="00FA7BE7" w:rsidRDefault="00FA7BE7" w:rsidP="00FC466D">
      <w:pPr>
        <w:pStyle w:val="Tekstpodstawowy"/>
        <w:numPr>
          <w:ilvl w:val="0"/>
          <w:numId w:val="111"/>
        </w:numPr>
        <w:spacing w:line="264" w:lineRule="auto"/>
        <w:rPr>
          <w:szCs w:val="24"/>
        </w:rPr>
      </w:pPr>
      <w:r w:rsidRPr="00951186">
        <w:rPr>
          <w:szCs w:val="24"/>
        </w:rPr>
        <w:t>Przedszkole „Zamec</w:t>
      </w:r>
      <w:r w:rsidR="00951186">
        <w:rPr>
          <w:szCs w:val="24"/>
        </w:rPr>
        <w:t>zek II” w Osielsku, ul. Polna 6,</w:t>
      </w:r>
    </w:p>
    <w:p w:rsidR="00FA7BE7" w:rsidRPr="00951186" w:rsidRDefault="00FA7BE7" w:rsidP="00FC466D">
      <w:pPr>
        <w:pStyle w:val="Tekstpodstawowy"/>
        <w:numPr>
          <w:ilvl w:val="0"/>
          <w:numId w:val="111"/>
        </w:numPr>
        <w:spacing w:line="264" w:lineRule="auto"/>
        <w:rPr>
          <w:szCs w:val="24"/>
        </w:rPr>
      </w:pPr>
      <w:r w:rsidRPr="00951186">
        <w:rPr>
          <w:szCs w:val="24"/>
        </w:rPr>
        <w:t>Przedszkole „ Akademia Przedszkolaka” w Osielsku ul. Orla 12</w:t>
      </w:r>
    </w:p>
    <w:p w:rsidR="00FA7BE7" w:rsidRPr="00AB3968" w:rsidRDefault="00FA7BE7" w:rsidP="000C5FDE">
      <w:pPr>
        <w:pStyle w:val="Tekstpodstawowy"/>
        <w:spacing w:line="264" w:lineRule="auto"/>
        <w:rPr>
          <w:szCs w:val="24"/>
        </w:rPr>
      </w:pPr>
      <w:r w:rsidRPr="00AB3968">
        <w:rPr>
          <w:szCs w:val="24"/>
        </w:rPr>
        <w:t>W trzech szkołach podstawowych i dwóch gimnazjach uczy się wg. sta</w:t>
      </w:r>
      <w:r w:rsidR="00B97A58" w:rsidRPr="00AB3968">
        <w:rPr>
          <w:szCs w:val="24"/>
        </w:rPr>
        <w:t>nu na dzień 30 września br. 165</w:t>
      </w:r>
      <w:r w:rsidR="00C73C23">
        <w:rPr>
          <w:szCs w:val="24"/>
        </w:rPr>
        <w:t>1 uczniów</w:t>
      </w:r>
      <w:r w:rsidR="00B97A58" w:rsidRPr="00AB3968">
        <w:rPr>
          <w:szCs w:val="24"/>
        </w:rPr>
        <w:t xml:space="preserve">, czyli o 108 uczniów </w:t>
      </w:r>
      <w:r w:rsidR="00C73C23">
        <w:rPr>
          <w:szCs w:val="24"/>
        </w:rPr>
        <w:t xml:space="preserve">niż w roku ubiegłym  </w:t>
      </w:r>
      <w:r w:rsidRPr="00AB3968">
        <w:rPr>
          <w:szCs w:val="24"/>
        </w:rPr>
        <w:t xml:space="preserve">(dane </w:t>
      </w:r>
      <w:r w:rsidR="00951186">
        <w:rPr>
          <w:szCs w:val="24"/>
        </w:rPr>
        <w:t xml:space="preserve">z </w:t>
      </w:r>
      <w:r w:rsidRPr="00AB3968">
        <w:rPr>
          <w:szCs w:val="24"/>
        </w:rPr>
        <w:t xml:space="preserve"> Systemu Informacji Oświatowej)</w:t>
      </w:r>
      <w:r w:rsidR="00951186">
        <w:rPr>
          <w:szCs w:val="24"/>
        </w:rPr>
        <w:t xml:space="preserve">. </w:t>
      </w:r>
      <w:r w:rsidRPr="00AB3968">
        <w:rPr>
          <w:szCs w:val="24"/>
        </w:rPr>
        <w:t xml:space="preserve">W tym: </w:t>
      </w:r>
    </w:p>
    <w:p w:rsidR="00FA7BE7" w:rsidRPr="00AB3968" w:rsidRDefault="00B97A58" w:rsidP="00FC466D">
      <w:pPr>
        <w:pStyle w:val="Tekstpodstawowy"/>
        <w:numPr>
          <w:ilvl w:val="0"/>
          <w:numId w:val="112"/>
        </w:numPr>
        <w:spacing w:line="264" w:lineRule="auto"/>
        <w:rPr>
          <w:szCs w:val="24"/>
        </w:rPr>
      </w:pPr>
      <w:r w:rsidRPr="00AB3968">
        <w:rPr>
          <w:szCs w:val="24"/>
        </w:rPr>
        <w:t>Szkoła w Maksymilianowie – 328  uczniów ( szkoła  – 2</w:t>
      </w:r>
      <w:r w:rsidR="00FA7BE7" w:rsidRPr="00AB3968">
        <w:rPr>
          <w:szCs w:val="24"/>
        </w:rPr>
        <w:t>8</w:t>
      </w:r>
      <w:r w:rsidRPr="00AB3968">
        <w:rPr>
          <w:szCs w:val="24"/>
        </w:rPr>
        <w:t>7</w:t>
      </w:r>
      <w:r w:rsidR="00FA7BE7" w:rsidRPr="00AB3968">
        <w:rPr>
          <w:szCs w:val="24"/>
        </w:rPr>
        <w:t>, przedszkole</w:t>
      </w:r>
      <w:r w:rsidRPr="00AB3968">
        <w:rPr>
          <w:szCs w:val="24"/>
        </w:rPr>
        <w:t xml:space="preserve">  – 41</w:t>
      </w:r>
      <w:r w:rsidR="00FA7BE7" w:rsidRPr="00AB3968">
        <w:rPr>
          <w:szCs w:val="24"/>
        </w:rPr>
        <w:t>),</w:t>
      </w:r>
    </w:p>
    <w:p w:rsidR="00FA7BE7" w:rsidRPr="00AB3968" w:rsidRDefault="00B97A58" w:rsidP="00FC466D">
      <w:pPr>
        <w:pStyle w:val="Tekstpodstawowy"/>
        <w:numPr>
          <w:ilvl w:val="0"/>
          <w:numId w:val="112"/>
        </w:numPr>
        <w:spacing w:line="264" w:lineRule="auto"/>
        <w:rPr>
          <w:szCs w:val="24"/>
        </w:rPr>
      </w:pPr>
      <w:r w:rsidRPr="00AB3968">
        <w:rPr>
          <w:szCs w:val="24"/>
        </w:rPr>
        <w:t>Szkoła w Niemczu  – 390 uczniów (szkoła  363, przedszkole – 27</w:t>
      </w:r>
      <w:r w:rsidR="00FA7BE7" w:rsidRPr="00AB3968">
        <w:rPr>
          <w:szCs w:val="24"/>
        </w:rPr>
        <w:t>),</w:t>
      </w:r>
    </w:p>
    <w:p w:rsidR="00FA7BE7" w:rsidRPr="00AB3968" w:rsidRDefault="00B97A58" w:rsidP="00FC466D">
      <w:pPr>
        <w:pStyle w:val="Tekstpodstawowy"/>
        <w:numPr>
          <w:ilvl w:val="0"/>
          <w:numId w:val="112"/>
        </w:numPr>
        <w:spacing w:line="264" w:lineRule="auto"/>
        <w:rPr>
          <w:szCs w:val="24"/>
        </w:rPr>
      </w:pPr>
      <w:r w:rsidRPr="00AB3968">
        <w:rPr>
          <w:szCs w:val="24"/>
        </w:rPr>
        <w:t xml:space="preserve">Zespół szkół w Osielsku 761 uczniów ( gimnazjum – 188, szkoła podstawowa – 525 uczniów, </w:t>
      </w:r>
      <w:r w:rsidR="006B450C" w:rsidRPr="00AB3968">
        <w:rPr>
          <w:szCs w:val="24"/>
        </w:rPr>
        <w:t xml:space="preserve">oddziały </w:t>
      </w:r>
      <w:r w:rsidRPr="00AB3968">
        <w:rPr>
          <w:szCs w:val="24"/>
        </w:rPr>
        <w:t>przedszkol</w:t>
      </w:r>
      <w:r w:rsidR="006B450C" w:rsidRPr="00AB3968">
        <w:rPr>
          <w:szCs w:val="24"/>
        </w:rPr>
        <w:t>n</w:t>
      </w:r>
      <w:r w:rsidRPr="00AB3968">
        <w:rPr>
          <w:szCs w:val="24"/>
        </w:rPr>
        <w:t>e – 48</w:t>
      </w:r>
      <w:r w:rsidR="00FA7BE7" w:rsidRPr="00AB3968">
        <w:rPr>
          <w:szCs w:val="24"/>
        </w:rPr>
        <w:t>),</w:t>
      </w:r>
    </w:p>
    <w:p w:rsidR="00FA7BE7" w:rsidRPr="00AB3968" w:rsidRDefault="006B450C" w:rsidP="00FC466D">
      <w:pPr>
        <w:pStyle w:val="Tekstpodstawowy"/>
        <w:numPr>
          <w:ilvl w:val="0"/>
          <w:numId w:val="112"/>
        </w:numPr>
        <w:spacing w:line="264" w:lineRule="auto"/>
        <w:rPr>
          <w:szCs w:val="24"/>
        </w:rPr>
      </w:pPr>
      <w:r w:rsidRPr="00AB3968">
        <w:rPr>
          <w:szCs w:val="24"/>
        </w:rPr>
        <w:t>Gimnazjum w Żołędowie – 172</w:t>
      </w:r>
      <w:r w:rsidR="00FA7BE7" w:rsidRPr="00AB3968">
        <w:rPr>
          <w:szCs w:val="24"/>
        </w:rPr>
        <w:t xml:space="preserve"> uczniów.</w:t>
      </w:r>
    </w:p>
    <w:p w:rsidR="00FA7BE7" w:rsidRPr="00951186" w:rsidRDefault="00FA7BE7" w:rsidP="00951186">
      <w:pPr>
        <w:pStyle w:val="Tekstpodstawowy"/>
        <w:spacing w:line="264" w:lineRule="auto"/>
        <w:rPr>
          <w:szCs w:val="24"/>
        </w:rPr>
      </w:pPr>
      <w:r w:rsidRPr="00951186">
        <w:rPr>
          <w:szCs w:val="24"/>
        </w:rPr>
        <w:t>Uczniowie ci uczą się w 70 oddziałach w tym 6 oddziałach przedszko</w:t>
      </w:r>
      <w:r w:rsidR="0020252A" w:rsidRPr="00951186">
        <w:rPr>
          <w:szCs w:val="24"/>
        </w:rPr>
        <w:t>lnych</w:t>
      </w:r>
      <w:r w:rsidR="00C73C23">
        <w:rPr>
          <w:szCs w:val="24"/>
        </w:rPr>
        <w:t xml:space="preserve">. </w:t>
      </w:r>
      <w:r w:rsidR="0020252A" w:rsidRPr="00951186">
        <w:rPr>
          <w:szCs w:val="24"/>
        </w:rPr>
        <w:t xml:space="preserve">  Do 6</w:t>
      </w:r>
      <w:r w:rsidRPr="00951186">
        <w:rPr>
          <w:szCs w:val="24"/>
        </w:rPr>
        <w:t xml:space="preserve"> oddziałów przed</w:t>
      </w:r>
      <w:r w:rsidR="0020252A" w:rsidRPr="00951186">
        <w:rPr>
          <w:szCs w:val="24"/>
        </w:rPr>
        <w:t>szkolnych uczęszcza  łącznie 116 dzieci o 26</w:t>
      </w:r>
      <w:r w:rsidRPr="00951186">
        <w:rPr>
          <w:szCs w:val="24"/>
        </w:rPr>
        <w:t xml:space="preserve"> mniej niż w roku ubiegłym. </w:t>
      </w:r>
    </w:p>
    <w:p w:rsidR="00FA7BE7" w:rsidRPr="00AB3968" w:rsidRDefault="00FA7BE7" w:rsidP="00C73C23">
      <w:pPr>
        <w:pStyle w:val="Tekstpodstawowy"/>
        <w:spacing w:line="264" w:lineRule="auto"/>
        <w:rPr>
          <w:szCs w:val="24"/>
        </w:rPr>
      </w:pPr>
      <w:r w:rsidRPr="00AB3968">
        <w:rPr>
          <w:szCs w:val="24"/>
        </w:rPr>
        <w:t xml:space="preserve">Jak wynika z danych zawartych w Systemie Informacji Oświatowej stan zatrudnienia nauczycieli w dniu 10 września br. w publicznych szkołach na terenie Gminy Osielsko </w:t>
      </w:r>
      <w:r w:rsidR="0020252A" w:rsidRPr="00AB3968">
        <w:rPr>
          <w:szCs w:val="24"/>
        </w:rPr>
        <w:t>kształtuje się na poziomie 151,01</w:t>
      </w:r>
      <w:r w:rsidRPr="00AB3968">
        <w:rPr>
          <w:szCs w:val="24"/>
        </w:rPr>
        <w:t xml:space="preserve"> etatu, w tym:</w:t>
      </w:r>
    </w:p>
    <w:p w:rsidR="00FA7BE7" w:rsidRPr="00AB3968" w:rsidRDefault="0020252A" w:rsidP="00FC466D">
      <w:pPr>
        <w:pStyle w:val="Tekstpodstawowy"/>
        <w:numPr>
          <w:ilvl w:val="0"/>
          <w:numId w:val="112"/>
        </w:numPr>
        <w:spacing w:line="264" w:lineRule="auto"/>
        <w:rPr>
          <w:szCs w:val="24"/>
        </w:rPr>
      </w:pPr>
      <w:r w:rsidRPr="00AB3968">
        <w:rPr>
          <w:szCs w:val="24"/>
        </w:rPr>
        <w:t>Szkoła w Niemczu – 33,34</w:t>
      </w:r>
      <w:r w:rsidR="00FA7BE7" w:rsidRPr="00AB3968">
        <w:rPr>
          <w:szCs w:val="24"/>
        </w:rPr>
        <w:t xml:space="preserve"> etatu,</w:t>
      </w:r>
    </w:p>
    <w:p w:rsidR="00FA7BE7" w:rsidRPr="00AB3968" w:rsidRDefault="0020252A" w:rsidP="00FC466D">
      <w:pPr>
        <w:pStyle w:val="Tekstpodstawowy"/>
        <w:numPr>
          <w:ilvl w:val="0"/>
          <w:numId w:val="112"/>
        </w:numPr>
        <w:spacing w:line="264" w:lineRule="auto"/>
        <w:rPr>
          <w:szCs w:val="24"/>
        </w:rPr>
      </w:pPr>
      <w:r w:rsidRPr="00AB3968">
        <w:rPr>
          <w:szCs w:val="24"/>
        </w:rPr>
        <w:t>Szkoła w Maksymilianowie – 30,76</w:t>
      </w:r>
      <w:r w:rsidR="00FA7BE7" w:rsidRPr="00AB3968">
        <w:rPr>
          <w:szCs w:val="24"/>
        </w:rPr>
        <w:t xml:space="preserve"> etatu,</w:t>
      </w:r>
    </w:p>
    <w:p w:rsidR="00FA7BE7" w:rsidRPr="00AB3968" w:rsidRDefault="00FA7BE7" w:rsidP="00FC466D">
      <w:pPr>
        <w:pStyle w:val="Tekstpodstawowy"/>
        <w:numPr>
          <w:ilvl w:val="0"/>
          <w:numId w:val="112"/>
        </w:numPr>
        <w:spacing w:line="264" w:lineRule="auto"/>
        <w:rPr>
          <w:szCs w:val="24"/>
        </w:rPr>
      </w:pPr>
      <w:r w:rsidRPr="00AB3968">
        <w:rPr>
          <w:szCs w:val="24"/>
        </w:rPr>
        <w:t>Z</w:t>
      </w:r>
      <w:r w:rsidR="0020252A" w:rsidRPr="00AB3968">
        <w:rPr>
          <w:szCs w:val="24"/>
        </w:rPr>
        <w:t>espół Szkół w Osielsku –   64,23</w:t>
      </w:r>
      <w:r w:rsidRPr="00AB3968">
        <w:rPr>
          <w:szCs w:val="24"/>
        </w:rPr>
        <w:t xml:space="preserve"> etatu,</w:t>
      </w:r>
    </w:p>
    <w:p w:rsidR="00FA7BE7" w:rsidRPr="00AB3968" w:rsidRDefault="0020252A" w:rsidP="00FC466D">
      <w:pPr>
        <w:pStyle w:val="Tekstpodstawowy"/>
        <w:numPr>
          <w:ilvl w:val="0"/>
          <w:numId w:val="112"/>
        </w:numPr>
        <w:spacing w:line="264" w:lineRule="auto"/>
        <w:rPr>
          <w:szCs w:val="24"/>
        </w:rPr>
      </w:pPr>
      <w:r w:rsidRPr="00AB3968">
        <w:rPr>
          <w:szCs w:val="24"/>
        </w:rPr>
        <w:t>Gimnazjum w Żołędowie  – 22,68</w:t>
      </w:r>
      <w:r w:rsidR="00FA7BE7" w:rsidRPr="00AB3968">
        <w:rPr>
          <w:szCs w:val="24"/>
        </w:rPr>
        <w:t xml:space="preserve"> etatu </w:t>
      </w:r>
    </w:p>
    <w:p w:rsidR="00FA7BE7" w:rsidRPr="00AB3968" w:rsidRDefault="00FA7BE7" w:rsidP="00C73C23">
      <w:pPr>
        <w:pStyle w:val="Tekstpodstawowy"/>
        <w:spacing w:line="264" w:lineRule="auto"/>
        <w:rPr>
          <w:szCs w:val="24"/>
        </w:rPr>
      </w:pPr>
      <w:r w:rsidRPr="00AB3968">
        <w:rPr>
          <w:szCs w:val="24"/>
        </w:rPr>
        <w:t>Przeciętna liczba etatów pracowników nie będących nauczycielami w szkołach publicznych wg.</w:t>
      </w:r>
      <w:r w:rsidR="0020252A" w:rsidRPr="00AB3968">
        <w:rPr>
          <w:szCs w:val="24"/>
        </w:rPr>
        <w:t xml:space="preserve"> stanu na dzień 10 września 2015 r. – 48,88 etatu ( 56</w:t>
      </w:r>
      <w:r w:rsidRPr="00AB3968">
        <w:rPr>
          <w:szCs w:val="24"/>
        </w:rPr>
        <w:t xml:space="preserve"> osoby)  - </w:t>
      </w:r>
      <w:r w:rsidR="007D1C76" w:rsidRPr="00AB3968">
        <w:rPr>
          <w:szCs w:val="24"/>
        </w:rPr>
        <w:t>i tak szkoła Maksymilianowo – 11</w:t>
      </w:r>
      <w:r w:rsidRPr="00AB3968">
        <w:rPr>
          <w:szCs w:val="24"/>
        </w:rPr>
        <w:t xml:space="preserve"> osób</w:t>
      </w:r>
      <w:r w:rsidR="007D1C76" w:rsidRPr="00AB3968">
        <w:rPr>
          <w:szCs w:val="24"/>
        </w:rPr>
        <w:t xml:space="preserve"> ( 9,42 etatu)</w:t>
      </w:r>
      <w:r w:rsidRPr="00AB3968">
        <w:rPr>
          <w:szCs w:val="24"/>
        </w:rPr>
        <w:t xml:space="preserve">, Niemcz – </w:t>
      </w:r>
      <w:r w:rsidR="007D1C76" w:rsidRPr="00AB3968">
        <w:rPr>
          <w:szCs w:val="24"/>
        </w:rPr>
        <w:t>15 (12,15 etatu), Zespół Szkół w Osielsku – 20 (19,68 etatu)</w:t>
      </w:r>
      <w:r w:rsidRPr="00AB3968">
        <w:rPr>
          <w:szCs w:val="24"/>
        </w:rPr>
        <w:t xml:space="preserve"> i Gimnazjum w Żołędowie – 10 osób</w:t>
      </w:r>
      <w:r w:rsidR="007D1C76" w:rsidRPr="00AB3968">
        <w:rPr>
          <w:szCs w:val="24"/>
        </w:rPr>
        <w:t xml:space="preserve"> ( 7,63 etatu)</w:t>
      </w:r>
      <w:r w:rsidRPr="00AB3968">
        <w:rPr>
          <w:szCs w:val="24"/>
        </w:rPr>
        <w:t xml:space="preserve">. </w:t>
      </w:r>
    </w:p>
    <w:p w:rsidR="00FA7BE7" w:rsidRPr="00AB3968" w:rsidRDefault="00FA7BE7" w:rsidP="000C5FDE">
      <w:pPr>
        <w:pStyle w:val="Tekstpodstawowy"/>
        <w:spacing w:line="264" w:lineRule="auto"/>
        <w:rPr>
          <w:szCs w:val="24"/>
        </w:rPr>
      </w:pPr>
      <w:r w:rsidRPr="00AB3968">
        <w:rPr>
          <w:szCs w:val="24"/>
        </w:rPr>
        <w:t xml:space="preserve">Według informacji </w:t>
      </w:r>
      <w:r w:rsidR="007D1C76" w:rsidRPr="00AB3968">
        <w:rPr>
          <w:szCs w:val="24"/>
        </w:rPr>
        <w:t>Zespołu do S</w:t>
      </w:r>
      <w:r w:rsidRPr="00AB3968">
        <w:rPr>
          <w:szCs w:val="24"/>
        </w:rPr>
        <w:t>p</w:t>
      </w:r>
      <w:r w:rsidR="007D1C76" w:rsidRPr="00AB3968">
        <w:rPr>
          <w:szCs w:val="24"/>
        </w:rPr>
        <w:t>raw O</w:t>
      </w:r>
      <w:r w:rsidRPr="00AB3968">
        <w:rPr>
          <w:szCs w:val="24"/>
        </w:rPr>
        <w:t>światy w publicznych placówkach oświatowych wg stanu na 10 wrześni</w:t>
      </w:r>
      <w:r w:rsidR="007D1C76" w:rsidRPr="00AB3968">
        <w:rPr>
          <w:szCs w:val="24"/>
        </w:rPr>
        <w:t xml:space="preserve">a br. </w:t>
      </w:r>
      <w:r w:rsidR="00C73C23">
        <w:rPr>
          <w:szCs w:val="24"/>
        </w:rPr>
        <w:t>z</w:t>
      </w:r>
      <w:r w:rsidR="007D1C76" w:rsidRPr="00AB3968">
        <w:rPr>
          <w:szCs w:val="24"/>
        </w:rPr>
        <w:t>atrudnionych jest łącznie 208</w:t>
      </w:r>
      <w:r w:rsidRPr="00AB3968">
        <w:rPr>
          <w:szCs w:val="24"/>
        </w:rPr>
        <w:t xml:space="preserve"> os</w:t>
      </w:r>
      <w:r w:rsidR="00C73C23">
        <w:rPr>
          <w:szCs w:val="24"/>
        </w:rPr>
        <w:t>ób</w:t>
      </w:r>
      <w:r w:rsidR="007D1C76" w:rsidRPr="00AB3968">
        <w:rPr>
          <w:szCs w:val="24"/>
        </w:rPr>
        <w:t>, w tym w szkole w Niemczu – 50 osób, w Maksymilianowie – 45 osób, w Osielsku – 91 osoby i w Żołędowie 42</w:t>
      </w:r>
      <w:r w:rsidR="00C73C23">
        <w:rPr>
          <w:szCs w:val="24"/>
        </w:rPr>
        <w:t xml:space="preserve"> osoby.</w:t>
      </w:r>
    </w:p>
    <w:p w:rsidR="00FA7BE7" w:rsidRPr="00AB3968" w:rsidRDefault="00FA7BE7" w:rsidP="000C5FDE">
      <w:pPr>
        <w:pStyle w:val="Tekstpodstawowy"/>
        <w:spacing w:line="264" w:lineRule="auto"/>
        <w:rPr>
          <w:szCs w:val="24"/>
        </w:rPr>
      </w:pPr>
      <w:r w:rsidRPr="00AB3968">
        <w:rPr>
          <w:szCs w:val="24"/>
        </w:rPr>
        <w:t>Gmina  organizuje dowóz dzieci do szkół.  Dnia 10 czerwca 2014 roku podpisano umowę z  przewoźnikiem wyłonionym w drodze przetargu, to jest  firmą  PKS w Bydgoszczy Sp</w:t>
      </w:r>
      <w:r w:rsidR="00C73C23">
        <w:rPr>
          <w:szCs w:val="24"/>
        </w:rPr>
        <w:t xml:space="preserve">. </w:t>
      </w:r>
      <w:proofErr w:type="spellStart"/>
      <w:r w:rsidRPr="00AB3968">
        <w:rPr>
          <w:szCs w:val="24"/>
        </w:rPr>
        <w:t>z.o.o</w:t>
      </w:r>
      <w:proofErr w:type="spellEnd"/>
      <w:r w:rsidRPr="00AB3968">
        <w:rPr>
          <w:szCs w:val="24"/>
        </w:rPr>
        <w:t>.</w:t>
      </w:r>
      <w:r w:rsidR="007D1C76" w:rsidRPr="00AB3968">
        <w:rPr>
          <w:szCs w:val="24"/>
        </w:rPr>
        <w:t xml:space="preserve">,    która </w:t>
      </w:r>
      <w:r w:rsidRPr="00AB3968">
        <w:rPr>
          <w:szCs w:val="24"/>
        </w:rPr>
        <w:t>zapewnia obsługę transportową dowozu dzieci</w:t>
      </w:r>
      <w:r w:rsidR="007D1C76" w:rsidRPr="00AB3968">
        <w:rPr>
          <w:szCs w:val="24"/>
        </w:rPr>
        <w:t xml:space="preserve">. Zadaniem szkół jest natomiast zapewnienie opiekunów na czas dowozu dzieci. </w:t>
      </w:r>
    </w:p>
    <w:p w:rsidR="00FA7BE7" w:rsidRPr="00AB3968" w:rsidRDefault="00FA7BE7" w:rsidP="000C5FDE">
      <w:pPr>
        <w:pStyle w:val="Tekstpodstawowy"/>
        <w:spacing w:line="264" w:lineRule="auto"/>
        <w:rPr>
          <w:szCs w:val="24"/>
        </w:rPr>
      </w:pPr>
      <w:r w:rsidRPr="00AB3968">
        <w:rPr>
          <w:szCs w:val="24"/>
        </w:rPr>
        <w:t>Umowa z przewoźnikiem została zawarta na okres od 01.09.2014 r. do 24.06.2016 r. Jako cenę usługi przyjęto cenę jednorazowego zakupu biletu miesięcznego dla ucznia. Obsługę  finansową szkół  prowadzi  zespół  do spraw oświaty.</w:t>
      </w:r>
    </w:p>
    <w:p w:rsidR="00FA7BE7" w:rsidRPr="00AB3968" w:rsidRDefault="00FA7BE7" w:rsidP="000C5FDE">
      <w:pPr>
        <w:pStyle w:val="Tekstpodstawowy"/>
        <w:spacing w:line="264" w:lineRule="auto"/>
        <w:rPr>
          <w:szCs w:val="24"/>
        </w:rPr>
      </w:pPr>
      <w:r w:rsidRPr="00AB3968">
        <w:rPr>
          <w:szCs w:val="24"/>
        </w:rPr>
        <w:t>Gmina zapewnia wydatki na wychowanie przedszkolne dzieci. Planuje się dotację na ten cel dla Miasta Bydgoszcz oraz dotacje podmiotowe dla działających na terenie Gminy przedszkoli niepublicznych.</w:t>
      </w:r>
    </w:p>
    <w:p w:rsidR="00B2372F" w:rsidRPr="00AB3968" w:rsidRDefault="00B2372F" w:rsidP="00504C82">
      <w:pPr>
        <w:pStyle w:val="Tekstpodstawowy"/>
        <w:spacing w:line="264" w:lineRule="auto"/>
        <w:rPr>
          <w:szCs w:val="24"/>
        </w:rPr>
      </w:pPr>
      <w:r w:rsidRPr="00AB3968">
        <w:rPr>
          <w:szCs w:val="24"/>
        </w:rPr>
        <w:t>Planowany fundusz płac i pochodne od wynagrodzeń w dziale Oświata i wychowanie i Edukacyjna Opieka Wychowawcza został ustalony z uwzględnieniem:</w:t>
      </w:r>
    </w:p>
    <w:p w:rsidR="00B2372F" w:rsidRPr="00AB3968" w:rsidRDefault="00B2372F" w:rsidP="00FC466D">
      <w:pPr>
        <w:pStyle w:val="Tekstpodstawowy"/>
        <w:numPr>
          <w:ilvl w:val="0"/>
          <w:numId w:val="84"/>
        </w:numPr>
        <w:spacing w:line="264" w:lineRule="auto"/>
        <w:rPr>
          <w:szCs w:val="24"/>
        </w:rPr>
      </w:pPr>
      <w:r w:rsidRPr="00AB3968">
        <w:rPr>
          <w:szCs w:val="24"/>
        </w:rPr>
        <w:lastRenderedPageBreak/>
        <w:t xml:space="preserve">objęcia nauką pływania wszystkich dzieci od klasy drugiej do szóstej w szkołach podstawowych oraz </w:t>
      </w:r>
      <w:r w:rsidR="00773BA6">
        <w:rPr>
          <w:szCs w:val="24"/>
        </w:rPr>
        <w:t>uczniów gimnazjów</w:t>
      </w:r>
      <w:r w:rsidRPr="00AB3968">
        <w:rPr>
          <w:szCs w:val="24"/>
        </w:rPr>
        <w:t xml:space="preserve"> co wiąże się z prowadzeniem zajęć wychowania fizycznego z podziałem na 15 osobowe grupy,</w:t>
      </w:r>
    </w:p>
    <w:p w:rsidR="00B2372F" w:rsidRPr="00AB3968" w:rsidRDefault="00B2372F" w:rsidP="00FC466D">
      <w:pPr>
        <w:pStyle w:val="Tekstpodstawowy"/>
        <w:numPr>
          <w:ilvl w:val="0"/>
          <w:numId w:val="84"/>
        </w:numPr>
        <w:spacing w:line="264" w:lineRule="auto"/>
        <w:rPr>
          <w:szCs w:val="24"/>
        </w:rPr>
      </w:pPr>
      <w:r w:rsidRPr="00AB3968">
        <w:rPr>
          <w:szCs w:val="24"/>
        </w:rPr>
        <w:t>finansowania przez gminę dodatkowych zajęć w szkołach w ilości 54,5 godzin tygodniowo, z czego:</w:t>
      </w:r>
    </w:p>
    <w:p w:rsidR="00B2372F" w:rsidRPr="00AB3968" w:rsidRDefault="00B2372F" w:rsidP="00FC466D">
      <w:pPr>
        <w:pStyle w:val="Tekstpodstawowy"/>
        <w:numPr>
          <w:ilvl w:val="1"/>
          <w:numId w:val="113"/>
        </w:numPr>
        <w:spacing w:line="264" w:lineRule="auto"/>
        <w:rPr>
          <w:szCs w:val="24"/>
        </w:rPr>
      </w:pPr>
      <w:r w:rsidRPr="00AB3968">
        <w:rPr>
          <w:szCs w:val="24"/>
        </w:rPr>
        <w:t xml:space="preserve">w Szkole Podstawowej w Maksymilianowie- 12 godzin języka niemieckiego, </w:t>
      </w:r>
    </w:p>
    <w:p w:rsidR="00B2372F" w:rsidRPr="00AB3968" w:rsidRDefault="00B2372F" w:rsidP="00FC466D">
      <w:pPr>
        <w:pStyle w:val="Tekstpodstawowy"/>
        <w:numPr>
          <w:ilvl w:val="1"/>
          <w:numId w:val="113"/>
        </w:numPr>
        <w:spacing w:line="264" w:lineRule="auto"/>
        <w:rPr>
          <w:szCs w:val="24"/>
        </w:rPr>
      </w:pPr>
      <w:r w:rsidRPr="00AB3968">
        <w:rPr>
          <w:szCs w:val="24"/>
        </w:rPr>
        <w:t>w Szkole Podstawowej w Niemczu- 12 godzin języka niemieckiego, 2 godziny zajęć dodatkowych z matematyki i 2 godziny dodatkowo języka polskiego,</w:t>
      </w:r>
    </w:p>
    <w:p w:rsidR="00B2372F" w:rsidRPr="00AB3968" w:rsidRDefault="00B2372F" w:rsidP="00FC466D">
      <w:pPr>
        <w:pStyle w:val="Tekstpodstawowy"/>
        <w:numPr>
          <w:ilvl w:val="1"/>
          <w:numId w:val="113"/>
        </w:numPr>
        <w:spacing w:line="264" w:lineRule="auto"/>
        <w:rPr>
          <w:szCs w:val="24"/>
        </w:rPr>
      </w:pPr>
      <w:r w:rsidRPr="00AB3968">
        <w:rPr>
          <w:szCs w:val="24"/>
        </w:rPr>
        <w:t xml:space="preserve">w Zespole Szkół w Osielsku-20 godzin języka niemieckiego w szkole podstawowej, 2 godziny wychowania fizycznego w klasie pływackiej w </w:t>
      </w:r>
      <w:proofErr w:type="spellStart"/>
      <w:r w:rsidRPr="00AB3968">
        <w:rPr>
          <w:szCs w:val="24"/>
        </w:rPr>
        <w:t>szkolepodstawowej</w:t>
      </w:r>
      <w:proofErr w:type="spellEnd"/>
      <w:r w:rsidRPr="00AB3968">
        <w:rPr>
          <w:szCs w:val="24"/>
        </w:rPr>
        <w:t>, 2 godziny innowacji pedagogicznej z przedmiotów matematyczno-przyrodniczych w gimnazjum,</w:t>
      </w:r>
    </w:p>
    <w:p w:rsidR="00B2372F" w:rsidRPr="00AB3968" w:rsidRDefault="00B2372F" w:rsidP="00FC466D">
      <w:pPr>
        <w:pStyle w:val="Tekstpodstawowy"/>
        <w:numPr>
          <w:ilvl w:val="1"/>
          <w:numId w:val="113"/>
        </w:numPr>
        <w:spacing w:line="264" w:lineRule="auto"/>
        <w:rPr>
          <w:szCs w:val="24"/>
        </w:rPr>
      </w:pPr>
      <w:r w:rsidRPr="00AB3968">
        <w:rPr>
          <w:szCs w:val="24"/>
        </w:rPr>
        <w:t>w Gimnazjum w Żołędowie- 2 godzin chóru oraz 0,5 godziny matematyki.</w:t>
      </w:r>
    </w:p>
    <w:p w:rsidR="00B2372F" w:rsidRPr="00AB3968" w:rsidRDefault="00B2372F" w:rsidP="00FC466D">
      <w:pPr>
        <w:pStyle w:val="Tekstpodstawowy"/>
        <w:numPr>
          <w:ilvl w:val="0"/>
          <w:numId w:val="84"/>
        </w:numPr>
        <w:spacing w:line="264" w:lineRule="auto"/>
        <w:rPr>
          <w:szCs w:val="24"/>
        </w:rPr>
      </w:pPr>
      <w:r w:rsidRPr="00AB3968">
        <w:rPr>
          <w:szCs w:val="24"/>
        </w:rPr>
        <w:t>nagród jubileuszowych i odpraw emerytalnych,</w:t>
      </w:r>
    </w:p>
    <w:p w:rsidR="00B2372F" w:rsidRPr="00A46136" w:rsidRDefault="00B2372F" w:rsidP="00FC466D">
      <w:pPr>
        <w:pStyle w:val="Tekstpodstawowy"/>
        <w:numPr>
          <w:ilvl w:val="0"/>
          <w:numId w:val="84"/>
        </w:numPr>
        <w:spacing w:line="264" w:lineRule="auto"/>
        <w:rPr>
          <w:szCs w:val="24"/>
        </w:rPr>
      </w:pPr>
      <w:r w:rsidRPr="00A46136">
        <w:rPr>
          <w:szCs w:val="24"/>
        </w:rPr>
        <w:t>urlopów dla poratowania zdrowia nauczycieli,</w:t>
      </w:r>
      <w:r w:rsidR="00A46136" w:rsidRPr="00A46136">
        <w:rPr>
          <w:szCs w:val="24"/>
        </w:rPr>
        <w:t xml:space="preserve"> którzy na nich przebywają,</w:t>
      </w:r>
    </w:p>
    <w:p w:rsidR="00B2372F" w:rsidRPr="00AB3968" w:rsidRDefault="00B2372F" w:rsidP="00FC466D">
      <w:pPr>
        <w:pStyle w:val="Tekstpodstawowy"/>
        <w:numPr>
          <w:ilvl w:val="0"/>
          <w:numId w:val="84"/>
        </w:numPr>
        <w:spacing w:line="264" w:lineRule="auto"/>
        <w:rPr>
          <w:szCs w:val="24"/>
        </w:rPr>
      </w:pPr>
      <w:r w:rsidRPr="00AB3968">
        <w:rPr>
          <w:szCs w:val="24"/>
        </w:rPr>
        <w:t>nagród z funduszu nagród, premii dla pracowników obsługi w szkołach oraz pracowników w Zespole do spraw oświaty,</w:t>
      </w:r>
    </w:p>
    <w:p w:rsidR="00B2372F" w:rsidRPr="00AB3968" w:rsidRDefault="00B2372F" w:rsidP="00FC466D">
      <w:pPr>
        <w:pStyle w:val="Tekstpodstawowy"/>
        <w:numPr>
          <w:ilvl w:val="0"/>
          <w:numId w:val="84"/>
        </w:numPr>
        <w:spacing w:line="264" w:lineRule="auto"/>
        <w:rPr>
          <w:szCs w:val="24"/>
        </w:rPr>
      </w:pPr>
      <w:r w:rsidRPr="00AB3968">
        <w:rPr>
          <w:szCs w:val="24"/>
        </w:rPr>
        <w:t>wzrostu wynagrodzeń pracowników administracji i obsługi w szkołach i w Zespole do spraw oświaty o 2%,</w:t>
      </w:r>
    </w:p>
    <w:p w:rsidR="00B2372F" w:rsidRPr="00773BA6" w:rsidRDefault="00A46136" w:rsidP="00FC466D">
      <w:pPr>
        <w:pStyle w:val="Tekstpodstawowy"/>
        <w:numPr>
          <w:ilvl w:val="0"/>
          <w:numId w:val="84"/>
        </w:numPr>
        <w:spacing w:line="264" w:lineRule="auto"/>
        <w:rPr>
          <w:szCs w:val="24"/>
        </w:rPr>
      </w:pPr>
      <w:r w:rsidRPr="00773BA6">
        <w:rPr>
          <w:szCs w:val="24"/>
        </w:rPr>
        <w:t>godzin ponadwymiarowych</w:t>
      </w:r>
      <w:r w:rsidR="00773BA6">
        <w:rPr>
          <w:szCs w:val="24"/>
        </w:rPr>
        <w:t>.</w:t>
      </w:r>
    </w:p>
    <w:p w:rsidR="00B2372F" w:rsidRPr="00AB3968" w:rsidRDefault="00B2372F" w:rsidP="000C5FDE">
      <w:pPr>
        <w:pStyle w:val="Tekstpodstawowy"/>
        <w:spacing w:line="264" w:lineRule="auto"/>
        <w:ind w:firstLine="60"/>
        <w:rPr>
          <w:szCs w:val="24"/>
        </w:rPr>
      </w:pPr>
    </w:p>
    <w:p w:rsidR="00B2372F" w:rsidRPr="00AB3968" w:rsidRDefault="00B2372F" w:rsidP="000C5FDE">
      <w:pPr>
        <w:pStyle w:val="Tekstpodstawowy"/>
        <w:spacing w:line="264" w:lineRule="auto"/>
        <w:rPr>
          <w:szCs w:val="24"/>
        </w:rPr>
      </w:pPr>
      <w:r w:rsidRPr="00AB3968">
        <w:rPr>
          <w:szCs w:val="24"/>
        </w:rPr>
        <w:t>Zaplanowano wzrost zatrudnienia w placówkach oświatowych o:</w:t>
      </w:r>
    </w:p>
    <w:p w:rsidR="00B2372F" w:rsidRPr="00AB3968" w:rsidRDefault="00B2372F" w:rsidP="000C5FDE">
      <w:pPr>
        <w:pStyle w:val="Tekstpodstawowy"/>
        <w:tabs>
          <w:tab w:val="left" w:pos="426"/>
        </w:tabs>
        <w:spacing w:line="264" w:lineRule="auto"/>
        <w:ind w:left="425" w:hanging="425"/>
        <w:rPr>
          <w:szCs w:val="24"/>
        </w:rPr>
      </w:pPr>
      <w:r w:rsidRPr="00AB3968">
        <w:rPr>
          <w:szCs w:val="24"/>
        </w:rPr>
        <w:t>1)</w:t>
      </w:r>
      <w:r w:rsidRPr="00AB3968">
        <w:rPr>
          <w:szCs w:val="24"/>
        </w:rPr>
        <w:tab/>
        <w:t>1 etat dyrektora od lipca 2016 r., w związku z uruchomieniem publicznego przedszkola w Osielsku,</w:t>
      </w:r>
    </w:p>
    <w:p w:rsidR="00B2372F" w:rsidRPr="00AB3968" w:rsidRDefault="00B2372F" w:rsidP="000C5FDE">
      <w:pPr>
        <w:pStyle w:val="Tekstpodstawowy"/>
        <w:tabs>
          <w:tab w:val="left" w:pos="426"/>
        </w:tabs>
        <w:spacing w:line="264" w:lineRule="auto"/>
        <w:ind w:left="425" w:hanging="425"/>
        <w:rPr>
          <w:szCs w:val="24"/>
        </w:rPr>
      </w:pPr>
      <w:r w:rsidRPr="00AB3968">
        <w:rPr>
          <w:szCs w:val="24"/>
        </w:rPr>
        <w:t>2)</w:t>
      </w:r>
      <w:r w:rsidRPr="00AB3968">
        <w:rPr>
          <w:szCs w:val="24"/>
        </w:rPr>
        <w:tab/>
        <w:t xml:space="preserve">8 etatów nauczycieli od września 2016 r. oraz 1,5 etatu pomocy kuchennej w związku z uruchomieniem publicznego przedszkola w Osielsku, </w:t>
      </w:r>
    </w:p>
    <w:p w:rsidR="00B2372F" w:rsidRPr="00AB3968" w:rsidRDefault="00B2372F" w:rsidP="000C5FDE">
      <w:pPr>
        <w:pStyle w:val="Tekstpodstawowy"/>
        <w:tabs>
          <w:tab w:val="left" w:pos="426"/>
        </w:tabs>
        <w:spacing w:line="264" w:lineRule="auto"/>
        <w:ind w:left="425" w:hanging="425"/>
        <w:rPr>
          <w:szCs w:val="24"/>
        </w:rPr>
      </w:pPr>
      <w:r w:rsidRPr="00AB3968">
        <w:rPr>
          <w:szCs w:val="24"/>
        </w:rPr>
        <w:t>3)</w:t>
      </w:r>
      <w:r w:rsidRPr="00AB3968">
        <w:rPr>
          <w:szCs w:val="24"/>
        </w:rPr>
        <w:tab/>
        <w:t xml:space="preserve">2,5 etatu intendenta, kucharza  i pomocy kuchennej w kuchni w Gimnazjum w Żołędowie. </w:t>
      </w:r>
    </w:p>
    <w:p w:rsidR="00B2372F" w:rsidRPr="00AB3968" w:rsidRDefault="0084528C" w:rsidP="000C5FDE">
      <w:pPr>
        <w:pStyle w:val="Tekstpodstawowy"/>
        <w:tabs>
          <w:tab w:val="left" w:pos="426"/>
        </w:tabs>
        <w:spacing w:line="264" w:lineRule="auto"/>
        <w:rPr>
          <w:szCs w:val="24"/>
        </w:rPr>
      </w:pPr>
      <w:r>
        <w:rPr>
          <w:szCs w:val="24"/>
        </w:rPr>
        <w:t>Ponadto z</w:t>
      </w:r>
      <w:r w:rsidR="00B2372F" w:rsidRPr="00AB3968">
        <w:rPr>
          <w:szCs w:val="24"/>
        </w:rPr>
        <w:t xml:space="preserve">aplanowano wzrost zatrudnienia od czerwca 2016 r. o </w:t>
      </w:r>
      <w:r w:rsidR="00EC1F76">
        <w:rPr>
          <w:szCs w:val="24"/>
        </w:rPr>
        <w:t xml:space="preserve">1/2 </w:t>
      </w:r>
      <w:r w:rsidR="00B2372F" w:rsidRPr="00AB3968">
        <w:rPr>
          <w:szCs w:val="24"/>
        </w:rPr>
        <w:t xml:space="preserve"> etatu w Zespole do spraw oświaty w związku z koniecznością obsługi </w:t>
      </w:r>
      <w:r>
        <w:rPr>
          <w:szCs w:val="24"/>
        </w:rPr>
        <w:t xml:space="preserve">administracyjno księgowej </w:t>
      </w:r>
      <w:r w:rsidR="00B2372F" w:rsidRPr="00AB3968">
        <w:rPr>
          <w:szCs w:val="24"/>
        </w:rPr>
        <w:t>nowego przedszkola publicznego.</w:t>
      </w:r>
    </w:p>
    <w:p w:rsidR="00B2372F" w:rsidRPr="00AB3968" w:rsidRDefault="00B2372F" w:rsidP="000C5FDE">
      <w:pPr>
        <w:pStyle w:val="Tekstpodstawowy"/>
        <w:spacing w:line="264" w:lineRule="auto"/>
        <w:rPr>
          <w:szCs w:val="24"/>
        </w:rPr>
      </w:pPr>
      <w:r w:rsidRPr="00AB3968">
        <w:rPr>
          <w:szCs w:val="24"/>
        </w:rPr>
        <w:t xml:space="preserve">W poszczególnych rozdziałach zaplanowano środki na pomoc zdrowotną dla nauczycieli zgodnie z art. 72 ust. 1 ustawy Karta Nauczyciela. Rada Gminy Osielsko ustaliła, że wysokość tych środków stanowi 0,3 % planowanego funduszu wynagrodzeń nauczycieli </w:t>
      </w:r>
      <w:r w:rsidRPr="00AB3968">
        <w:rPr>
          <w:rStyle w:val="Odwoanieprzypisudolnego"/>
          <w:szCs w:val="24"/>
        </w:rPr>
        <w:footnoteReference w:id="36"/>
      </w:r>
      <w:r w:rsidRPr="00AB3968">
        <w:rPr>
          <w:szCs w:val="24"/>
        </w:rPr>
        <w:t>.</w:t>
      </w:r>
    </w:p>
    <w:p w:rsidR="000E6832" w:rsidRDefault="000E6832" w:rsidP="000C5FDE">
      <w:pPr>
        <w:spacing w:after="0" w:line="264" w:lineRule="auto"/>
        <w:jc w:val="both"/>
        <w:rPr>
          <w:rFonts w:ascii="Times New Roman" w:hAnsi="Times New Roman"/>
          <w:sz w:val="24"/>
          <w:szCs w:val="24"/>
          <w:u w:val="single"/>
        </w:rPr>
      </w:pPr>
    </w:p>
    <w:p w:rsidR="00B2372F" w:rsidRPr="00AB3968" w:rsidRDefault="00B2372F" w:rsidP="000C5FDE">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80101- Szkoły podstawowe</w:t>
      </w:r>
      <w:r w:rsidR="00524063">
        <w:rPr>
          <w:rFonts w:ascii="Times New Roman" w:hAnsi="Times New Roman"/>
          <w:sz w:val="24"/>
          <w:szCs w:val="24"/>
          <w:u w:val="single"/>
        </w:rPr>
        <w:t>– 7 950 300</w:t>
      </w:r>
      <w:r w:rsidR="00526782" w:rsidRPr="00AB3968">
        <w:rPr>
          <w:rFonts w:ascii="Times New Roman" w:hAnsi="Times New Roman"/>
          <w:sz w:val="24"/>
          <w:szCs w:val="24"/>
          <w:u w:val="single"/>
        </w:rPr>
        <w:t xml:space="preserve"> zł</w:t>
      </w:r>
    </w:p>
    <w:p w:rsidR="00185825" w:rsidRPr="00AB3968" w:rsidRDefault="00B2372F" w:rsidP="000C5FDE">
      <w:pPr>
        <w:pStyle w:val="Tekstpodstawowy"/>
        <w:spacing w:line="264" w:lineRule="auto"/>
        <w:rPr>
          <w:color w:val="FF0000"/>
          <w:szCs w:val="24"/>
        </w:rPr>
      </w:pPr>
      <w:r w:rsidRPr="0084528C">
        <w:rPr>
          <w:szCs w:val="24"/>
        </w:rPr>
        <w:t>Planowane wydatki bieżące w szkołach p</w:t>
      </w:r>
      <w:r w:rsidR="0079253E">
        <w:rPr>
          <w:szCs w:val="24"/>
        </w:rPr>
        <w:t>odstawowych wyniosą 7 680 300</w:t>
      </w:r>
      <w:r w:rsidRPr="0084528C">
        <w:rPr>
          <w:szCs w:val="24"/>
        </w:rPr>
        <w:t xml:space="preserve"> z</w:t>
      </w:r>
      <w:r w:rsidR="0079253E">
        <w:rPr>
          <w:szCs w:val="24"/>
        </w:rPr>
        <w:t xml:space="preserve">ł i będą mniejsze </w:t>
      </w:r>
      <w:r w:rsidR="004919C5">
        <w:rPr>
          <w:szCs w:val="24"/>
        </w:rPr>
        <w:t xml:space="preserve"> o  2,</w:t>
      </w:r>
      <w:r w:rsidR="00181F88">
        <w:rPr>
          <w:szCs w:val="24"/>
        </w:rPr>
        <w:t>7</w:t>
      </w:r>
      <w:r w:rsidR="004919C5">
        <w:rPr>
          <w:szCs w:val="24"/>
        </w:rPr>
        <w:t xml:space="preserve"> </w:t>
      </w:r>
      <w:r w:rsidRPr="00AB3968">
        <w:rPr>
          <w:szCs w:val="24"/>
        </w:rPr>
        <w:t>% od planowanych wydatków na rok 2015</w:t>
      </w:r>
      <w:r w:rsidR="002F2F63">
        <w:rPr>
          <w:szCs w:val="24"/>
        </w:rPr>
        <w:t xml:space="preserve"> </w:t>
      </w:r>
      <w:r w:rsidR="00BD1329">
        <w:rPr>
          <w:szCs w:val="24"/>
        </w:rPr>
        <w:t>- w kwocie 7</w:t>
      </w:r>
      <w:r w:rsidR="00524063">
        <w:rPr>
          <w:szCs w:val="24"/>
        </w:rPr>
        <w:t> </w:t>
      </w:r>
      <w:r w:rsidR="007C08A2">
        <w:rPr>
          <w:szCs w:val="24"/>
        </w:rPr>
        <w:t>89</w:t>
      </w:r>
      <w:r w:rsidR="007311A7">
        <w:rPr>
          <w:szCs w:val="24"/>
        </w:rPr>
        <w:t>7 088,99</w:t>
      </w:r>
      <w:r w:rsidRPr="00AB3968">
        <w:rPr>
          <w:szCs w:val="24"/>
        </w:rPr>
        <w:t xml:space="preserve"> zł, z tego: wynagrodzenia osobowe, bezosobowe, dodatkowe wynagrodzenie roczne, składki na ubezpieczenie s</w:t>
      </w:r>
      <w:r w:rsidR="00BE072F" w:rsidRPr="00AB3968">
        <w:rPr>
          <w:szCs w:val="24"/>
        </w:rPr>
        <w:t>połeczne oraz Fundusz Pracy- 6 132 300</w:t>
      </w:r>
      <w:r w:rsidRPr="00AB3968">
        <w:rPr>
          <w:szCs w:val="24"/>
        </w:rPr>
        <w:t xml:space="preserve"> zł, tj. o </w:t>
      </w:r>
      <w:r w:rsidR="00BE072F" w:rsidRPr="00AB3968">
        <w:rPr>
          <w:szCs w:val="24"/>
        </w:rPr>
        <w:t xml:space="preserve"> 7,8 </w:t>
      </w:r>
      <w:r w:rsidRPr="00AB3968">
        <w:rPr>
          <w:szCs w:val="24"/>
        </w:rPr>
        <w:t>% w</w:t>
      </w:r>
      <w:r w:rsidR="00172274">
        <w:rPr>
          <w:szCs w:val="24"/>
        </w:rPr>
        <w:t>ięcej niż w roku 2015 (5 679 468</w:t>
      </w:r>
      <w:r w:rsidRPr="00AB3968">
        <w:rPr>
          <w:szCs w:val="24"/>
        </w:rPr>
        <w:t xml:space="preserve"> zł). Pozostałe wyda</w:t>
      </w:r>
      <w:r w:rsidR="00014F65">
        <w:rPr>
          <w:szCs w:val="24"/>
        </w:rPr>
        <w:t>tki bieżące stanowią kwotę  1 5</w:t>
      </w:r>
      <w:r w:rsidR="00BE072F" w:rsidRPr="00AB3968">
        <w:rPr>
          <w:szCs w:val="24"/>
        </w:rPr>
        <w:t>4</w:t>
      </w:r>
      <w:r w:rsidR="00014F65">
        <w:rPr>
          <w:szCs w:val="24"/>
        </w:rPr>
        <w:t>8 0</w:t>
      </w:r>
      <w:r w:rsidRPr="00AB3968">
        <w:rPr>
          <w:szCs w:val="24"/>
        </w:rPr>
        <w:t xml:space="preserve">00,00 zł- w tym: wydatki osobowe nie zaliczane do wynagrodzeń, odpisy na zakładowy fundusz świadczeń socjalnych i środki na pomoc zdrowotną dla nauczycieli, szkolenia i wyjazdy służbowe, wszystkie wydatki bieżące na funkcjonowanie szkół podstawowych oraz wydatki na usługi </w:t>
      </w:r>
      <w:r w:rsidRPr="00AB3968">
        <w:rPr>
          <w:szCs w:val="24"/>
        </w:rPr>
        <w:lastRenderedPageBreak/>
        <w:t>remontowe. Na remonty w szkołach podstawowych zaplanowano na rok 2016 kwotę 95 000 zł, z czego 28 500 zł przeznacza się na przeprowadze</w:t>
      </w:r>
      <w:r w:rsidR="00D91F15">
        <w:rPr>
          <w:szCs w:val="24"/>
        </w:rPr>
        <w:t xml:space="preserve">nie remontu sali gimnastycznej </w:t>
      </w:r>
      <w:r w:rsidRPr="00AB3968">
        <w:rPr>
          <w:szCs w:val="24"/>
        </w:rPr>
        <w:t xml:space="preserve"> wraz z wymianą instalacji elektrycznej w Szkole Podstawowej w Niemczu</w:t>
      </w:r>
      <w:r w:rsidR="00172274">
        <w:rPr>
          <w:szCs w:val="24"/>
        </w:rPr>
        <w:t>;</w:t>
      </w:r>
      <w:r w:rsidRPr="00AB3968">
        <w:rPr>
          <w:szCs w:val="24"/>
        </w:rPr>
        <w:t xml:space="preserve"> 66 500 zł na remont łazienek, montaż pochwytów i modernizację schodów w Szkole Podstawowej w Maksymilianowie.</w:t>
      </w:r>
    </w:p>
    <w:p w:rsidR="0037359B" w:rsidRPr="00AB3968" w:rsidRDefault="0037359B" w:rsidP="000C5FDE">
      <w:pPr>
        <w:pStyle w:val="Tekstpodstawowy"/>
        <w:spacing w:line="264" w:lineRule="auto"/>
        <w:rPr>
          <w:color w:val="FF0000"/>
          <w:szCs w:val="24"/>
        </w:rPr>
      </w:pPr>
      <w:r w:rsidRPr="0084528C">
        <w:rPr>
          <w:szCs w:val="24"/>
        </w:rPr>
        <w:t>Ponadto</w:t>
      </w:r>
      <w:r w:rsidR="007C08A2">
        <w:rPr>
          <w:szCs w:val="24"/>
        </w:rPr>
        <w:t xml:space="preserve"> </w:t>
      </w:r>
      <w:r w:rsidR="0084528C" w:rsidRPr="0084528C">
        <w:rPr>
          <w:szCs w:val="24"/>
        </w:rPr>
        <w:t xml:space="preserve">planuje się </w:t>
      </w:r>
      <w:r w:rsidR="00E2667A" w:rsidRPr="0084528C">
        <w:rPr>
          <w:szCs w:val="24"/>
        </w:rPr>
        <w:t xml:space="preserve">1 900 zł na  </w:t>
      </w:r>
      <w:r w:rsidR="00185825" w:rsidRPr="0084528C">
        <w:rPr>
          <w:szCs w:val="24"/>
        </w:rPr>
        <w:t>bieżące</w:t>
      </w:r>
      <w:r w:rsidR="0023104B">
        <w:rPr>
          <w:szCs w:val="24"/>
        </w:rPr>
        <w:t xml:space="preserve"> </w:t>
      </w:r>
      <w:r w:rsidR="00E2667A" w:rsidRPr="00AB3968">
        <w:rPr>
          <w:szCs w:val="24"/>
        </w:rPr>
        <w:t>utrzymanie</w:t>
      </w:r>
      <w:r w:rsidR="0023104B">
        <w:rPr>
          <w:szCs w:val="24"/>
        </w:rPr>
        <w:t xml:space="preserve"> </w:t>
      </w:r>
      <w:r w:rsidR="00185825" w:rsidRPr="00AB3968">
        <w:rPr>
          <w:szCs w:val="24"/>
        </w:rPr>
        <w:t xml:space="preserve">trwałości </w:t>
      </w:r>
      <w:r w:rsidR="00E2667A" w:rsidRPr="00AB3968">
        <w:rPr>
          <w:szCs w:val="24"/>
        </w:rPr>
        <w:t>projektu</w:t>
      </w:r>
      <w:r w:rsidR="0023104B">
        <w:rPr>
          <w:szCs w:val="24"/>
        </w:rPr>
        <w:t xml:space="preserve"> </w:t>
      </w:r>
      <w:r w:rsidR="004F7A68">
        <w:rPr>
          <w:szCs w:val="24"/>
        </w:rPr>
        <w:t xml:space="preserve">realizowanego w ramach RPO Województwa kujawsko -  pomorskiego </w:t>
      </w:r>
      <w:r w:rsidR="00185825" w:rsidRPr="00AB3968">
        <w:rPr>
          <w:szCs w:val="24"/>
        </w:rPr>
        <w:t>„R</w:t>
      </w:r>
      <w:r w:rsidR="00E2667A" w:rsidRPr="00AB3968">
        <w:rPr>
          <w:szCs w:val="24"/>
        </w:rPr>
        <w:t>ealizacja systemu innowacyjnej edukacji w Województwie Kujawsko-Pomorskim poprzez zbudowanie systemu dystrybucji treści  edukacyjnych</w:t>
      </w:r>
      <w:r w:rsidR="00185825" w:rsidRPr="00AB3968">
        <w:rPr>
          <w:szCs w:val="24"/>
        </w:rPr>
        <w:t>”</w:t>
      </w:r>
      <w:r w:rsidR="004F7A68">
        <w:rPr>
          <w:szCs w:val="24"/>
        </w:rPr>
        <w:t xml:space="preserve">. </w:t>
      </w:r>
    </w:p>
    <w:p w:rsidR="00B2372F" w:rsidRPr="00AB3968" w:rsidRDefault="00B2372F" w:rsidP="000C5FDE">
      <w:pPr>
        <w:pStyle w:val="Tekstpodstawowy"/>
        <w:spacing w:line="264" w:lineRule="auto"/>
        <w:rPr>
          <w:szCs w:val="24"/>
        </w:rPr>
      </w:pPr>
      <w:r w:rsidRPr="00AB3968">
        <w:rPr>
          <w:szCs w:val="24"/>
        </w:rPr>
        <w:t xml:space="preserve">Na </w:t>
      </w:r>
      <w:r w:rsidR="00185825" w:rsidRPr="00AB3968">
        <w:rPr>
          <w:szCs w:val="24"/>
        </w:rPr>
        <w:t>inwestycje w szkołach podstawowych  zaplanowano kwotę –</w:t>
      </w:r>
      <w:r w:rsidR="002F2F63">
        <w:rPr>
          <w:szCs w:val="24"/>
        </w:rPr>
        <w:t xml:space="preserve"> </w:t>
      </w:r>
      <w:r w:rsidR="00185825" w:rsidRPr="00AB3968">
        <w:rPr>
          <w:szCs w:val="24"/>
        </w:rPr>
        <w:t>270 000 zł, w tym:</w:t>
      </w:r>
    </w:p>
    <w:p w:rsidR="0033194B" w:rsidRDefault="00185825" w:rsidP="00FC466D">
      <w:pPr>
        <w:pStyle w:val="Tekstpodstawowy"/>
        <w:numPr>
          <w:ilvl w:val="0"/>
          <w:numId w:val="114"/>
        </w:numPr>
        <w:spacing w:line="264" w:lineRule="auto"/>
        <w:rPr>
          <w:szCs w:val="24"/>
        </w:rPr>
      </w:pPr>
      <w:r w:rsidRPr="00AB3968">
        <w:rPr>
          <w:szCs w:val="24"/>
        </w:rPr>
        <w:t xml:space="preserve">dostosowanie budynku szkoły podstawowej w Osielsku </w:t>
      </w:r>
      <w:r w:rsidR="0033194B" w:rsidRPr="00AB3968">
        <w:rPr>
          <w:szCs w:val="24"/>
        </w:rPr>
        <w:t xml:space="preserve">( stara szkoła i oddziały przedszkolne) w zakresie wynikającym z ekspertyzy </w:t>
      </w:r>
      <w:proofErr w:type="spellStart"/>
      <w:r w:rsidR="0033194B" w:rsidRPr="00AB3968">
        <w:rPr>
          <w:szCs w:val="24"/>
        </w:rPr>
        <w:t>p.poż</w:t>
      </w:r>
      <w:proofErr w:type="spellEnd"/>
      <w:r w:rsidR="0033194B" w:rsidRPr="00AB3968">
        <w:rPr>
          <w:szCs w:val="24"/>
        </w:rPr>
        <w:t>.,</w:t>
      </w:r>
    </w:p>
    <w:p w:rsidR="00F23617" w:rsidRPr="004F7A68" w:rsidRDefault="0033194B" w:rsidP="00FC466D">
      <w:pPr>
        <w:pStyle w:val="Tekstpodstawowy"/>
        <w:numPr>
          <w:ilvl w:val="0"/>
          <w:numId w:val="114"/>
        </w:numPr>
        <w:spacing w:line="264" w:lineRule="auto"/>
        <w:rPr>
          <w:szCs w:val="24"/>
        </w:rPr>
      </w:pPr>
      <w:r w:rsidRPr="004F7A68">
        <w:rPr>
          <w:szCs w:val="24"/>
        </w:rPr>
        <w:t xml:space="preserve">przebudowa </w:t>
      </w:r>
      <w:r w:rsidR="001B01F4" w:rsidRPr="004F7A68">
        <w:rPr>
          <w:szCs w:val="24"/>
        </w:rPr>
        <w:t>centralnego ogrzewania</w:t>
      </w:r>
      <w:r w:rsidR="00803725" w:rsidRPr="004F7A68">
        <w:rPr>
          <w:szCs w:val="24"/>
        </w:rPr>
        <w:t xml:space="preserve"> w</w:t>
      </w:r>
      <w:r w:rsidR="004F7A68">
        <w:rPr>
          <w:szCs w:val="24"/>
        </w:rPr>
        <w:t xml:space="preserve"> szkole podstawowej </w:t>
      </w:r>
      <w:r w:rsidRPr="004F7A68">
        <w:rPr>
          <w:szCs w:val="24"/>
        </w:rPr>
        <w:t xml:space="preserve"> w Maksymilianowie</w:t>
      </w:r>
      <w:r w:rsidR="00926D03" w:rsidRPr="004F7A68">
        <w:rPr>
          <w:szCs w:val="24"/>
        </w:rPr>
        <w:t>.</w:t>
      </w:r>
    </w:p>
    <w:p w:rsidR="00B2372F" w:rsidRPr="00AB3968" w:rsidRDefault="00B2372F" w:rsidP="000C5FDE">
      <w:pPr>
        <w:spacing w:after="0" w:line="264" w:lineRule="auto"/>
        <w:jc w:val="both"/>
        <w:rPr>
          <w:rFonts w:ascii="Times New Roman" w:hAnsi="Times New Roman"/>
          <w:color w:val="FF0000"/>
          <w:sz w:val="24"/>
          <w:szCs w:val="24"/>
          <w:u w:val="single"/>
        </w:rPr>
      </w:pPr>
    </w:p>
    <w:p w:rsidR="00A30C62" w:rsidRPr="00AB3968" w:rsidRDefault="00A30C62" w:rsidP="000C5FDE">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80103- Oddziały przedszkolne w szkołach podstawowych- 520 500 zł</w:t>
      </w:r>
    </w:p>
    <w:p w:rsidR="00A30C62" w:rsidRPr="00AB3968" w:rsidRDefault="00A30C62" w:rsidP="000C5FDE">
      <w:pPr>
        <w:spacing w:after="0" w:line="264" w:lineRule="auto"/>
        <w:jc w:val="both"/>
        <w:rPr>
          <w:rFonts w:ascii="Times New Roman" w:hAnsi="Times New Roman"/>
          <w:sz w:val="24"/>
          <w:szCs w:val="24"/>
        </w:rPr>
      </w:pPr>
      <w:r w:rsidRPr="00AB3968">
        <w:rPr>
          <w:rFonts w:ascii="Times New Roman" w:hAnsi="Times New Roman"/>
          <w:sz w:val="24"/>
          <w:szCs w:val="24"/>
        </w:rPr>
        <w:t>Planowane wydatki na funkcjonowanie oddziałów przedszkolnych w szkołach podstawowych w Niemczu, Maksymilianowie i Osielsku wyniosą 520 500 zł i będą 8% większe niż w roku bieżącym. Wydatki na wynagrodzenia i pochodne skalkulowano na kwotę 418 800 zł, o 1% więcej niż w roku 2015 (408 209 zł)</w:t>
      </w:r>
      <w:r w:rsidR="00504542" w:rsidRPr="00AB3968">
        <w:rPr>
          <w:rFonts w:ascii="Times New Roman" w:hAnsi="Times New Roman"/>
          <w:sz w:val="24"/>
          <w:szCs w:val="24"/>
        </w:rPr>
        <w:t>. Pozostałe wydatki- 101 700 zł</w:t>
      </w:r>
      <w:r w:rsidRPr="00AB3968">
        <w:rPr>
          <w:rFonts w:ascii="Times New Roman" w:hAnsi="Times New Roman"/>
          <w:sz w:val="24"/>
          <w:szCs w:val="24"/>
        </w:rPr>
        <w:t>, w tym na zakupy materiałów, wyposażenia i pomocy dydaktycznych- 11 700 zł oraz 27 500 zł na wykonanie obowiązkowych remontów związanych z koniecznością dostosowania budynków szkół do przekształcenia oddziałów przedszkolnych w przedszkola, co nastąpi z dniem 1 września 2016 r. Przewidziano również środki na zakup usług w zakresie wychowania przedszkolnego realizowanego w oddziałach przedszkolnych w szkołach podstawowych w Bydgoszczy w kwocie 17 400 zł.</w:t>
      </w:r>
    </w:p>
    <w:p w:rsidR="00FF5D60" w:rsidRPr="00AB3968" w:rsidRDefault="00FF5D60" w:rsidP="000C5FDE">
      <w:pPr>
        <w:spacing w:after="0" w:line="264" w:lineRule="auto"/>
        <w:jc w:val="both"/>
        <w:rPr>
          <w:rFonts w:ascii="Times New Roman" w:hAnsi="Times New Roman"/>
          <w:sz w:val="24"/>
          <w:szCs w:val="24"/>
        </w:rPr>
      </w:pPr>
    </w:p>
    <w:p w:rsidR="00FA7BE7" w:rsidRPr="007D01B1" w:rsidRDefault="00FA7BE7" w:rsidP="000C5FDE">
      <w:pPr>
        <w:spacing w:after="0" w:line="264" w:lineRule="auto"/>
        <w:jc w:val="both"/>
        <w:rPr>
          <w:rFonts w:ascii="Times New Roman" w:hAnsi="Times New Roman"/>
          <w:sz w:val="24"/>
          <w:szCs w:val="24"/>
          <w:u w:val="single"/>
        </w:rPr>
      </w:pPr>
      <w:r w:rsidRPr="007D01B1">
        <w:rPr>
          <w:rFonts w:ascii="Times New Roman" w:hAnsi="Times New Roman"/>
          <w:sz w:val="24"/>
          <w:szCs w:val="24"/>
          <w:u w:val="single"/>
        </w:rPr>
        <w:t xml:space="preserve">Rozdział 80104 – Przedszkola  – </w:t>
      </w:r>
      <w:r w:rsidR="00A77BA7">
        <w:rPr>
          <w:rFonts w:ascii="Times New Roman" w:hAnsi="Times New Roman"/>
          <w:sz w:val="24"/>
          <w:szCs w:val="24"/>
          <w:u w:val="single"/>
        </w:rPr>
        <w:t>7 516 200</w:t>
      </w:r>
      <w:r w:rsidRPr="007D01B1">
        <w:rPr>
          <w:rFonts w:ascii="Times New Roman" w:hAnsi="Times New Roman"/>
          <w:sz w:val="24"/>
          <w:szCs w:val="24"/>
          <w:u w:val="single"/>
        </w:rPr>
        <w:t xml:space="preserve"> zł</w:t>
      </w:r>
    </w:p>
    <w:p w:rsidR="00FA7BE7" w:rsidRPr="00AB3968" w:rsidRDefault="00FA7BE7" w:rsidP="000C5FDE">
      <w:pPr>
        <w:spacing w:after="0" w:line="264" w:lineRule="auto"/>
        <w:jc w:val="both"/>
        <w:rPr>
          <w:rFonts w:ascii="Times New Roman" w:hAnsi="Times New Roman"/>
          <w:sz w:val="24"/>
          <w:szCs w:val="24"/>
        </w:rPr>
      </w:pPr>
      <w:r w:rsidRPr="00AB3968">
        <w:rPr>
          <w:rFonts w:ascii="Times New Roman" w:hAnsi="Times New Roman"/>
          <w:sz w:val="24"/>
          <w:szCs w:val="24"/>
        </w:rPr>
        <w:t>Planowane wydatki w rozdziale :</w:t>
      </w:r>
    </w:p>
    <w:p w:rsidR="00FA7BE7" w:rsidRDefault="00FA7BE7" w:rsidP="00FC466D">
      <w:pPr>
        <w:pStyle w:val="Akapitzlist"/>
        <w:numPr>
          <w:ilvl w:val="0"/>
          <w:numId w:val="115"/>
        </w:numPr>
        <w:spacing w:after="0" w:line="264" w:lineRule="auto"/>
        <w:jc w:val="both"/>
        <w:rPr>
          <w:rFonts w:ascii="Times New Roman" w:hAnsi="Times New Roman"/>
          <w:sz w:val="24"/>
          <w:szCs w:val="24"/>
        </w:rPr>
      </w:pPr>
      <w:r w:rsidRPr="004F7A68">
        <w:rPr>
          <w:rFonts w:ascii="Times New Roman" w:hAnsi="Times New Roman"/>
          <w:sz w:val="24"/>
          <w:szCs w:val="24"/>
        </w:rPr>
        <w:t xml:space="preserve"> wydatki bieżące – </w:t>
      </w:r>
      <w:r w:rsidR="00725D99" w:rsidRPr="004F7A68">
        <w:rPr>
          <w:rFonts w:ascii="Times New Roman" w:hAnsi="Times New Roman"/>
          <w:sz w:val="24"/>
          <w:szCs w:val="24"/>
        </w:rPr>
        <w:t xml:space="preserve"> 3 316</w:t>
      </w:r>
      <w:r w:rsidR="00A77BA7">
        <w:rPr>
          <w:rFonts w:ascii="Times New Roman" w:hAnsi="Times New Roman"/>
          <w:sz w:val="24"/>
          <w:szCs w:val="24"/>
        </w:rPr>
        <w:t> </w:t>
      </w:r>
      <w:r w:rsidR="00725D99" w:rsidRPr="004F7A68">
        <w:rPr>
          <w:rFonts w:ascii="Times New Roman" w:hAnsi="Times New Roman"/>
          <w:sz w:val="24"/>
          <w:szCs w:val="24"/>
        </w:rPr>
        <w:t>200</w:t>
      </w:r>
      <w:r w:rsidR="00A77BA7">
        <w:rPr>
          <w:rFonts w:ascii="Times New Roman" w:hAnsi="Times New Roman"/>
          <w:sz w:val="24"/>
          <w:szCs w:val="24"/>
        </w:rPr>
        <w:t xml:space="preserve"> </w:t>
      </w:r>
      <w:r w:rsidRPr="004F7A68">
        <w:rPr>
          <w:rFonts w:ascii="Times New Roman" w:hAnsi="Times New Roman"/>
          <w:sz w:val="24"/>
          <w:szCs w:val="24"/>
        </w:rPr>
        <w:t>zł</w:t>
      </w:r>
      <w:r w:rsidR="004F7A68">
        <w:rPr>
          <w:rFonts w:ascii="Times New Roman" w:hAnsi="Times New Roman"/>
          <w:sz w:val="24"/>
          <w:szCs w:val="24"/>
        </w:rPr>
        <w:t>,</w:t>
      </w:r>
    </w:p>
    <w:p w:rsidR="00FA7BE7" w:rsidRPr="004F7A68" w:rsidRDefault="00FA7BE7" w:rsidP="00FC466D">
      <w:pPr>
        <w:pStyle w:val="Akapitzlist"/>
        <w:numPr>
          <w:ilvl w:val="0"/>
          <w:numId w:val="115"/>
        </w:numPr>
        <w:spacing w:after="0" w:line="264" w:lineRule="auto"/>
        <w:jc w:val="both"/>
        <w:rPr>
          <w:rFonts w:ascii="Times New Roman" w:hAnsi="Times New Roman"/>
          <w:sz w:val="24"/>
          <w:szCs w:val="24"/>
        </w:rPr>
      </w:pPr>
      <w:r w:rsidRPr="004F7A68">
        <w:rPr>
          <w:rFonts w:ascii="Times New Roman" w:hAnsi="Times New Roman"/>
          <w:sz w:val="24"/>
          <w:szCs w:val="24"/>
        </w:rPr>
        <w:t xml:space="preserve">wydatki inwestycyjne – </w:t>
      </w:r>
      <w:r w:rsidR="00A77BA7">
        <w:rPr>
          <w:rFonts w:ascii="Times New Roman" w:hAnsi="Times New Roman"/>
          <w:sz w:val="24"/>
          <w:szCs w:val="24"/>
        </w:rPr>
        <w:t xml:space="preserve"> 4 2</w:t>
      </w:r>
      <w:r w:rsidR="00A578D0" w:rsidRPr="004F7A68">
        <w:rPr>
          <w:rFonts w:ascii="Times New Roman" w:hAnsi="Times New Roman"/>
          <w:sz w:val="24"/>
          <w:szCs w:val="24"/>
        </w:rPr>
        <w:t>00 000</w:t>
      </w:r>
      <w:r w:rsidRPr="004F7A68">
        <w:rPr>
          <w:rFonts w:ascii="Times New Roman" w:hAnsi="Times New Roman"/>
          <w:sz w:val="24"/>
          <w:szCs w:val="24"/>
        </w:rPr>
        <w:t xml:space="preserve"> zł. </w:t>
      </w:r>
    </w:p>
    <w:p w:rsidR="00814AE3" w:rsidRPr="00AB3968" w:rsidRDefault="00FA7BE7" w:rsidP="000C5FDE">
      <w:pPr>
        <w:spacing w:after="0" w:line="264" w:lineRule="auto"/>
        <w:jc w:val="both"/>
        <w:rPr>
          <w:rFonts w:ascii="Times New Roman" w:hAnsi="Times New Roman"/>
          <w:sz w:val="24"/>
          <w:szCs w:val="24"/>
        </w:rPr>
      </w:pPr>
      <w:r w:rsidRPr="00AB3968">
        <w:rPr>
          <w:rFonts w:ascii="Times New Roman" w:hAnsi="Times New Roman"/>
          <w:sz w:val="24"/>
          <w:szCs w:val="24"/>
        </w:rPr>
        <w:t xml:space="preserve">W gminie Osielsko funkcjonuje 7 przedszkoli niepublicznych. Dzieci są również dowożone przez rodziców do przedszkoli publicznych i niepublicznych w Bydgoszczy. Gmina kupuje usługi w zakresie wychowania  przedszkolnego od  miasta Bydgoszczy, </w:t>
      </w:r>
      <w:r w:rsidR="00814AE3" w:rsidRPr="00AB3968">
        <w:rPr>
          <w:rFonts w:ascii="Times New Roman" w:hAnsi="Times New Roman"/>
          <w:sz w:val="24"/>
          <w:szCs w:val="24"/>
        </w:rPr>
        <w:t xml:space="preserve"> które  w tym zakresie realizuje</w:t>
      </w:r>
      <w:r w:rsidRPr="00AB3968">
        <w:rPr>
          <w:rFonts w:ascii="Times New Roman" w:hAnsi="Times New Roman"/>
          <w:sz w:val="24"/>
          <w:szCs w:val="24"/>
        </w:rPr>
        <w:t xml:space="preserve"> zadania własne Gminy Osielsko. </w:t>
      </w:r>
      <w:r w:rsidR="00A578D0" w:rsidRPr="00AB3968">
        <w:rPr>
          <w:rFonts w:ascii="Times New Roman" w:hAnsi="Times New Roman"/>
          <w:sz w:val="24"/>
          <w:szCs w:val="24"/>
        </w:rPr>
        <w:t>W roku 2016</w:t>
      </w:r>
      <w:r w:rsidRPr="00AB3968">
        <w:rPr>
          <w:rFonts w:ascii="Times New Roman" w:hAnsi="Times New Roman"/>
          <w:sz w:val="24"/>
          <w:szCs w:val="24"/>
        </w:rPr>
        <w:t xml:space="preserve"> wyceniono zakup usług wychowan</w:t>
      </w:r>
      <w:r w:rsidR="00A578D0" w:rsidRPr="00AB3968">
        <w:rPr>
          <w:rFonts w:ascii="Times New Roman" w:hAnsi="Times New Roman"/>
          <w:sz w:val="24"/>
          <w:szCs w:val="24"/>
        </w:rPr>
        <w:t>ia przedszkolnego   na kwotę 580</w:t>
      </w:r>
      <w:r w:rsidRPr="00AB3968">
        <w:rPr>
          <w:rFonts w:ascii="Times New Roman" w:hAnsi="Times New Roman"/>
          <w:sz w:val="24"/>
          <w:szCs w:val="24"/>
        </w:rPr>
        <w:t> 000 zł</w:t>
      </w:r>
      <w:r w:rsidR="004F7A68">
        <w:rPr>
          <w:rFonts w:ascii="Times New Roman" w:hAnsi="Times New Roman"/>
          <w:sz w:val="24"/>
          <w:szCs w:val="24"/>
        </w:rPr>
        <w:t>.</w:t>
      </w:r>
    </w:p>
    <w:p w:rsidR="00BB3EFC" w:rsidRPr="00AB3968" w:rsidRDefault="00FA7BE7" w:rsidP="000C5FDE">
      <w:pPr>
        <w:spacing w:after="0" w:line="264" w:lineRule="auto"/>
        <w:jc w:val="both"/>
        <w:rPr>
          <w:rFonts w:ascii="Times New Roman" w:hAnsi="Times New Roman"/>
          <w:sz w:val="24"/>
          <w:szCs w:val="24"/>
        </w:rPr>
      </w:pPr>
      <w:r w:rsidRPr="00AB3968">
        <w:rPr>
          <w:rFonts w:ascii="Times New Roman" w:hAnsi="Times New Roman"/>
          <w:sz w:val="24"/>
          <w:szCs w:val="24"/>
        </w:rPr>
        <w:t>Dla  przedszkoli niepublicznych działających na terenie naszej  Gminy będą przekazywane dotacje w kwocie</w:t>
      </w:r>
      <w:r w:rsidR="007006FD" w:rsidRPr="00AB3968">
        <w:rPr>
          <w:rFonts w:ascii="Times New Roman" w:hAnsi="Times New Roman"/>
          <w:sz w:val="24"/>
          <w:szCs w:val="24"/>
        </w:rPr>
        <w:t xml:space="preserve">   2 365 000 </w:t>
      </w:r>
      <w:r w:rsidRPr="00AB3968">
        <w:rPr>
          <w:rFonts w:ascii="Times New Roman" w:hAnsi="Times New Roman"/>
          <w:sz w:val="24"/>
          <w:szCs w:val="24"/>
        </w:rPr>
        <w:t>zł. Dotacje dla przedszkoli niepublicznych  ustala</w:t>
      </w:r>
      <w:r w:rsidR="00C87DF2" w:rsidRPr="00AB3968">
        <w:rPr>
          <w:rFonts w:ascii="Times New Roman" w:hAnsi="Times New Roman"/>
          <w:sz w:val="24"/>
          <w:szCs w:val="24"/>
        </w:rPr>
        <w:t xml:space="preserve"> się </w:t>
      </w:r>
      <w:r w:rsidRPr="00AB3968">
        <w:rPr>
          <w:rFonts w:ascii="Times New Roman" w:hAnsi="Times New Roman"/>
          <w:sz w:val="24"/>
          <w:szCs w:val="24"/>
        </w:rPr>
        <w:t xml:space="preserve"> w oparciu o wydatki ponoszone przez gminę Dobrcz w przedszkolu samorządowym w Borównie. </w:t>
      </w:r>
      <w:r w:rsidR="00B1311C" w:rsidRPr="000E6832">
        <w:rPr>
          <w:rFonts w:ascii="Times New Roman" w:hAnsi="Times New Roman"/>
          <w:sz w:val="24"/>
          <w:szCs w:val="24"/>
        </w:rPr>
        <w:t xml:space="preserve">Dotacja na 1 dziecko wynosi </w:t>
      </w:r>
      <w:r w:rsidR="000E6832" w:rsidRPr="000E6832">
        <w:rPr>
          <w:rFonts w:ascii="Times New Roman" w:hAnsi="Times New Roman"/>
          <w:sz w:val="24"/>
          <w:szCs w:val="24"/>
        </w:rPr>
        <w:t xml:space="preserve">w roku 2015 - 545,00 zł na miesiąc. </w:t>
      </w:r>
      <w:r w:rsidRPr="00AB3968">
        <w:rPr>
          <w:rFonts w:ascii="Times New Roman" w:hAnsi="Times New Roman"/>
          <w:sz w:val="24"/>
          <w:szCs w:val="24"/>
        </w:rPr>
        <w:t xml:space="preserve">Zaplanowano również wydatki </w:t>
      </w:r>
      <w:r w:rsidR="006A0C2B" w:rsidRPr="00AB3968">
        <w:rPr>
          <w:rFonts w:ascii="Times New Roman" w:hAnsi="Times New Roman"/>
          <w:sz w:val="24"/>
          <w:szCs w:val="24"/>
        </w:rPr>
        <w:t xml:space="preserve">bieżące </w:t>
      </w:r>
      <w:r w:rsidR="00814AE3" w:rsidRPr="00AB3968">
        <w:rPr>
          <w:rFonts w:ascii="Times New Roman" w:hAnsi="Times New Roman"/>
          <w:sz w:val="24"/>
          <w:szCs w:val="24"/>
        </w:rPr>
        <w:t>w kwocie 371 200</w:t>
      </w:r>
      <w:r w:rsidR="006A0C2B" w:rsidRPr="00AB3968">
        <w:rPr>
          <w:rFonts w:ascii="Times New Roman" w:hAnsi="Times New Roman"/>
          <w:sz w:val="24"/>
          <w:szCs w:val="24"/>
        </w:rPr>
        <w:t xml:space="preserve"> zł na funkcjonowanie</w:t>
      </w:r>
      <w:r w:rsidR="00A77BA7">
        <w:rPr>
          <w:rFonts w:ascii="Times New Roman" w:hAnsi="Times New Roman"/>
          <w:sz w:val="24"/>
          <w:szCs w:val="24"/>
        </w:rPr>
        <w:t xml:space="preserve"> </w:t>
      </w:r>
      <w:r w:rsidR="00814AE3" w:rsidRPr="00AB3968">
        <w:rPr>
          <w:rFonts w:ascii="Times New Roman" w:hAnsi="Times New Roman"/>
          <w:sz w:val="24"/>
          <w:szCs w:val="24"/>
        </w:rPr>
        <w:t xml:space="preserve">przedszkola publicznego </w:t>
      </w:r>
      <w:r w:rsidR="00215B73" w:rsidRPr="00AB3968">
        <w:rPr>
          <w:rFonts w:ascii="Times New Roman" w:hAnsi="Times New Roman"/>
          <w:sz w:val="24"/>
          <w:szCs w:val="24"/>
        </w:rPr>
        <w:t xml:space="preserve">budowanego </w:t>
      </w:r>
      <w:r w:rsidR="00BB3EFC" w:rsidRPr="00AB3968">
        <w:rPr>
          <w:rFonts w:ascii="Times New Roman" w:hAnsi="Times New Roman"/>
          <w:sz w:val="24"/>
          <w:szCs w:val="24"/>
        </w:rPr>
        <w:t xml:space="preserve">w Osielsku </w:t>
      </w:r>
      <w:r w:rsidR="008E6590" w:rsidRPr="00AB3968">
        <w:rPr>
          <w:rFonts w:ascii="Times New Roman" w:hAnsi="Times New Roman"/>
          <w:sz w:val="24"/>
          <w:szCs w:val="24"/>
        </w:rPr>
        <w:t xml:space="preserve">przy ul. Zatokowej. </w:t>
      </w:r>
      <w:r w:rsidR="006A0C2B" w:rsidRPr="00AB3968">
        <w:rPr>
          <w:rFonts w:ascii="Times New Roman" w:hAnsi="Times New Roman"/>
          <w:sz w:val="24"/>
          <w:szCs w:val="24"/>
        </w:rPr>
        <w:t>Uruchomienie przedszkola ma</w:t>
      </w:r>
      <w:r w:rsidR="00F05E48">
        <w:rPr>
          <w:rFonts w:ascii="Times New Roman" w:hAnsi="Times New Roman"/>
          <w:sz w:val="24"/>
          <w:szCs w:val="24"/>
        </w:rPr>
        <w:t xml:space="preserve"> nastąpić od września</w:t>
      </w:r>
      <w:r w:rsidR="00A77BA7">
        <w:rPr>
          <w:rFonts w:ascii="Times New Roman" w:hAnsi="Times New Roman"/>
          <w:sz w:val="24"/>
          <w:szCs w:val="24"/>
        </w:rPr>
        <w:t xml:space="preserve"> </w:t>
      </w:r>
      <w:r w:rsidR="00F05E48">
        <w:rPr>
          <w:rFonts w:ascii="Times New Roman" w:hAnsi="Times New Roman"/>
          <w:sz w:val="24"/>
          <w:szCs w:val="24"/>
        </w:rPr>
        <w:t>2016</w:t>
      </w:r>
      <w:r w:rsidR="00A77BA7">
        <w:rPr>
          <w:rFonts w:ascii="Times New Roman" w:hAnsi="Times New Roman"/>
          <w:sz w:val="24"/>
          <w:szCs w:val="24"/>
        </w:rPr>
        <w:t xml:space="preserve"> </w:t>
      </w:r>
      <w:r w:rsidR="006A0C2B" w:rsidRPr="00AB3968">
        <w:rPr>
          <w:rFonts w:ascii="Times New Roman" w:hAnsi="Times New Roman"/>
          <w:sz w:val="24"/>
          <w:szCs w:val="24"/>
        </w:rPr>
        <w:t>roku.</w:t>
      </w:r>
      <w:r w:rsidR="00A77BA7">
        <w:rPr>
          <w:rFonts w:ascii="Times New Roman" w:hAnsi="Times New Roman"/>
          <w:sz w:val="24"/>
          <w:szCs w:val="24"/>
        </w:rPr>
        <w:t xml:space="preserve"> </w:t>
      </w:r>
      <w:r w:rsidR="006A0C2B" w:rsidRPr="00AB3968">
        <w:rPr>
          <w:rFonts w:ascii="Times New Roman" w:hAnsi="Times New Roman"/>
          <w:sz w:val="24"/>
          <w:szCs w:val="24"/>
        </w:rPr>
        <w:t xml:space="preserve">Wydatki na wynagrodzenia i pochodne dla  </w:t>
      </w:r>
      <w:r w:rsidR="00215B73" w:rsidRPr="00AB3968">
        <w:rPr>
          <w:rFonts w:ascii="Times New Roman" w:hAnsi="Times New Roman"/>
          <w:sz w:val="24"/>
          <w:szCs w:val="24"/>
        </w:rPr>
        <w:t xml:space="preserve">przyszłej </w:t>
      </w:r>
      <w:r w:rsidR="006A0C2B" w:rsidRPr="00AB3968">
        <w:rPr>
          <w:rFonts w:ascii="Times New Roman" w:hAnsi="Times New Roman"/>
          <w:sz w:val="24"/>
          <w:szCs w:val="24"/>
        </w:rPr>
        <w:t xml:space="preserve">kadry skalkulowano na kwotę 204 000 zł. </w:t>
      </w:r>
      <w:r w:rsidR="00814AE3" w:rsidRPr="00AB3968">
        <w:rPr>
          <w:rFonts w:ascii="Times New Roman" w:hAnsi="Times New Roman"/>
          <w:sz w:val="24"/>
          <w:szCs w:val="24"/>
        </w:rPr>
        <w:t xml:space="preserve">Wydatki osobowe nie zaliczane do wynagrodzeń, odpisy na zakładowy fundusz świadczeń socjalnych, szkolenia i wyjazdy służbowe - 23 600 zł.  Wydatki na  zakupy  materiałów,  wyposażenie przedszkola, na środki dydaktyczne, książki, zabawki – 115 000 zł. Pozostałe wydatki związane z funkcjonowaniem obiektu  29 200 zł. </w:t>
      </w:r>
    </w:p>
    <w:p w:rsidR="00FA7BE7" w:rsidRPr="00AB3968" w:rsidRDefault="00045045" w:rsidP="000C5FDE">
      <w:pPr>
        <w:spacing w:after="0" w:line="264" w:lineRule="auto"/>
        <w:jc w:val="both"/>
        <w:rPr>
          <w:rFonts w:ascii="Times New Roman" w:hAnsi="Times New Roman"/>
          <w:sz w:val="24"/>
          <w:szCs w:val="24"/>
        </w:rPr>
      </w:pPr>
      <w:r w:rsidRPr="00AB3968">
        <w:rPr>
          <w:rFonts w:ascii="Times New Roman" w:hAnsi="Times New Roman"/>
          <w:sz w:val="24"/>
          <w:szCs w:val="24"/>
        </w:rPr>
        <w:lastRenderedPageBreak/>
        <w:t>W ramach wydatków na inwestycje  zaplanowano</w:t>
      </w:r>
      <w:r w:rsidR="00095A3F" w:rsidRPr="00AB3968">
        <w:rPr>
          <w:rFonts w:ascii="Times New Roman" w:hAnsi="Times New Roman"/>
          <w:sz w:val="24"/>
          <w:szCs w:val="24"/>
        </w:rPr>
        <w:t xml:space="preserve"> wydatek na budowę przedszkola gminnego w </w:t>
      </w:r>
      <w:r w:rsidRPr="00AB3968">
        <w:rPr>
          <w:rFonts w:ascii="Times New Roman" w:hAnsi="Times New Roman"/>
          <w:sz w:val="24"/>
          <w:szCs w:val="24"/>
        </w:rPr>
        <w:t xml:space="preserve"> kwo</w:t>
      </w:r>
      <w:r w:rsidR="00095A3F" w:rsidRPr="00AB3968">
        <w:rPr>
          <w:rFonts w:ascii="Times New Roman" w:hAnsi="Times New Roman"/>
          <w:sz w:val="24"/>
          <w:szCs w:val="24"/>
        </w:rPr>
        <w:t>cie</w:t>
      </w:r>
      <w:r w:rsidRPr="00AB3968">
        <w:rPr>
          <w:rFonts w:ascii="Times New Roman" w:hAnsi="Times New Roman"/>
          <w:sz w:val="24"/>
          <w:szCs w:val="24"/>
        </w:rPr>
        <w:t xml:space="preserve"> – </w:t>
      </w:r>
      <w:r w:rsidR="00A77BA7">
        <w:rPr>
          <w:rFonts w:ascii="Times New Roman" w:hAnsi="Times New Roman"/>
          <w:sz w:val="24"/>
          <w:szCs w:val="24"/>
        </w:rPr>
        <w:t>4 2</w:t>
      </w:r>
      <w:r w:rsidR="00BB3EFC" w:rsidRPr="00AB3968">
        <w:rPr>
          <w:rFonts w:ascii="Times New Roman" w:hAnsi="Times New Roman"/>
          <w:sz w:val="24"/>
          <w:szCs w:val="24"/>
        </w:rPr>
        <w:t>00</w:t>
      </w:r>
      <w:r w:rsidR="00095A3F" w:rsidRPr="00AB3968">
        <w:rPr>
          <w:rFonts w:ascii="Times New Roman" w:hAnsi="Times New Roman"/>
          <w:sz w:val="24"/>
          <w:szCs w:val="24"/>
        </w:rPr>
        <w:t xml:space="preserve"> 000</w:t>
      </w:r>
      <w:r w:rsidRPr="00AB3968">
        <w:rPr>
          <w:rFonts w:ascii="Times New Roman" w:hAnsi="Times New Roman"/>
          <w:sz w:val="24"/>
          <w:szCs w:val="24"/>
        </w:rPr>
        <w:t xml:space="preserve">  zł .</w:t>
      </w:r>
    </w:p>
    <w:p w:rsidR="00045045" w:rsidRPr="00AB3968" w:rsidRDefault="00045045" w:rsidP="000C5FDE">
      <w:pPr>
        <w:spacing w:after="0" w:line="264" w:lineRule="auto"/>
        <w:jc w:val="both"/>
        <w:rPr>
          <w:rFonts w:ascii="Times New Roman" w:hAnsi="Times New Roman"/>
          <w:sz w:val="24"/>
          <w:szCs w:val="24"/>
        </w:rPr>
      </w:pPr>
    </w:p>
    <w:p w:rsidR="00FA7BE7" w:rsidRPr="00AB3968" w:rsidRDefault="00FA7BE7" w:rsidP="000C5FDE">
      <w:pPr>
        <w:pStyle w:val="Tekstpodstawowywcity"/>
        <w:spacing w:line="264" w:lineRule="auto"/>
        <w:ind w:firstLine="0"/>
        <w:rPr>
          <w:szCs w:val="24"/>
          <w:u w:val="single"/>
        </w:rPr>
      </w:pPr>
      <w:r w:rsidRPr="00AB3968">
        <w:rPr>
          <w:szCs w:val="24"/>
          <w:u w:val="single"/>
        </w:rPr>
        <w:t>Rozdział 80106 – Inne for</w:t>
      </w:r>
      <w:r w:rsidR="00215B73" w:rsidRPr="00AB3968">
        <w:rPr>
          <w:szCs w:val="24"/>
          <w:u w:val="single"/>
        </w:rPr>
        <w:t>my wychowania przedszkolnego – 3</w:t>
      </w:r>
      <w:r w:rsidR="00926CFB" w:rsidRPr="00AB3968">
        <w:rPr>
          <w:szCs w:val="24"/>
          <w:u w:val="single"/>
        </w:rPr>
        <w:t> </w:t>
      </w:r>
      <w:r w:rsidRPr="00AB3968">
        <w:rPr>
          <w:szCs w:val="24"/>
          <w:u w:val="single"/>
        </w:rPr>
        <w:t>000zł</w:t>
      </w:r>
    </w:p>
    <w:p w:rsidR="00FA7BE7" w:rsidRPr="00AB3968" w:rsidRDefault="00FA7BE7" w:rsidP="000C5FDE">
      <w:pPr>
        <w:pStyle w:val="Tekstpodstawowywcity"/>
        <w:spacing w:line="264" w:lineRule="auto"/>
        <w:ind w:firstLine="0"/>
        <w:rPr>
          <w:szCs w:val="24"/>
        </w:rPr>
      </w:pPr>
      <w:r w:rsidRPr="00AB3968">
        <w:rPr>
          <w:szCs w:val="24"/>
        </w:rPr>
        <w:t>Zaplanowano  wydatki na zakup usług wychowania przedszkolnego w innych formach tj. punktach przedszkolnych w Bydgoszczy.</w:t>
      </w:r>
    </w:p>
    <w:p w:rsidR="00FA7BE7" w:rsidRPr="00AB3968" w:rsidRDefault="00FA7BE7" w:rsidP="000C5FDE">
      <w:pPr>
        <w:spacing w:after="0" w:line="264" w:lineRule="auto"/>
        <w:jc w:val="both"/>
        <w:rPr>
          <w:rFonts w:ascii="Times New Roman" w:hAnsi="Times New Roman"/>
          <w:sz w:val="24"/>
          <w:szCs w:val="24"/>
          <w:u w:val="single"/>
        </w:rPr>
      </w:pPr>
    </w:p>
    <w:p w:rsidR="00FA7BE7" w:rsidRPr="00AB3968" w:rsidRDefault="00FA7BE7" w:rsidP="000C5FDE">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80110 – Gimnazja – </w:t>
      </w:r>
      <w:r w:rsidR="00355B1E" w:rsidRPr="00AB3968">
        <w:rPr>
          <w:rFonts w:ascii="Times New Roman" w:hAnsi="Times New Roman"/>
          <w:sz w:val="24"/>
          <w:szCs w:val="24"/>
          <w:u w:val="single"/>
        </w:rPr>
        <w:t>4 411 400</w:t>
      </w:r>
      <w:r w:rsidRPr="00AB3968">
        <w:rPr>
          <w:rFonts w:ascii="Times New Roman" w:hAnsi="Times New Roman"/>
          <w:sz w:val="24"/>
          <w:szCs w:val="24"/>
          <w:u w:val="single"/>
        </w:rPr>
        <w:t xml:space="preserve"> zł</w:t>
      </w:r>
    </w:p>
    <w:p w:rsidR="007B3DD6" w:rsidRPr="00AB3968" w:rsidRDefault="00FA7BE7" w:rsidP="000C5FDE">
      <w:pPr>
        <w:spacing w:after="0" w:line="264" w:lineRule="auto"/>
        <w:jc w:val="both"/>
        <w:rPr>
          <w:rFonts w:ascii="Times New Roman" w:hAnsi="Times New Roman"/>
          <w:sz w:val="24"/>
          <w:szCs w:val="24"/>
        </w:rPr>
      </w:pPr>
      <w:r w:rsidRPr="00AB3968">
        <w:rPr>
          <w:rFonts w:ascii="Times New Roman" w:hAnsi="Times New Roman"/>
          <w:sz w:val="24"/>
          <w:szCs w:val="24"/>
        </w:rPr>
        <w:t>Planowane w</w:t>
      </w:r>
      <w:r w:rsidR="00355B1E" w:rsidRPr="00AB3968">
        <w:rPr>
          <w:rFonts w:ascii="Times New Roman" w:hAnsi="Times New Roman"/>
          <w:sz w:val="24"/>
          <w:szCs w:val="24"/>
        </w:rPr>
        <w:t>ydatki  w gimnazjach wyniosą 4 411 400</w:t>
      </w:r>
      <w:r w:rsidRPr="00AB3968">
        <w:rPr>
          <w:rFonts w:ascii="Times New Roman" w:hAnsi="Times New Roman"/>
          <w:sz w:val="24"/>
          <w:szCs w:val="24"/>
        </w:rPr>
        <w:t xml:space="preserve"> zł, z tego </w:t>
      </w:r>
      <w:r w:rsidR="00212CC6" w:rsidRPr="00AB3968">
        <w:rPr>
          <w:rFonts w:ascii="Times New Roman" w:hAnsi="Times New Roman"/>
          <w:sz w:val="24"/>
          <w:szCs w:val="24"/>
        </w:rPr>
        <w:t>:</w:t>
      </w:r>
    </w:p>
    <w:p w:rsidR="00FA7BE7" w:rsidRPr="00B1311C" w:rsidRDefault="00355B1E" w:rsidP="00FC466D">
      <w:pPr>
        <w:pStyle w:val="Akapitzlist"/>
        <w:numPr>
          <w:ilvl w:val="0"/>
          <w:numId w:val="116"/>
        </w:numPr>
        <w:spacing w:after="0" w:line="264" w:lineRule="auto"/>
        <w:jc w:val="both"/>
        <w:rPr>
          <w:rFonts w:ascii="Times New Roman" w:hAnsi="Times New Roman"/>
          <w:sz w:val="24"/>
          <w:szCs w:val="24"/>
        </w:rPr>
      </w:pPr>
      <w:r w:rsidRPr="00B1311C">
        <w:rPr>
          <w:rFonts w:ascii="Times New Roman" w:hAnsi="Times New Roman"/>
          <w:sz w:val="24"/>
          <w:szCs w:val="24"/>
        </w:rPr>
        <w:t xml:space="preserve">wydatki bieżące </w:t>
      </w:r>
      <w:r w:rsidR="00B1311C">
        <w:rPr>
          <w:rFonts w:ascii="Times New Roman" w:hAnsi="Times New Roman"/>
          <w:sz w:val="24"/>
          <w:szCs w:val="24"/>
        </w:rPr>
        <w:t xml:space="preserve">- </w:t>
      </w:r>
      <w:r w:rsidRPr="00B1311C">
        <w:rPr>
          <w:rFonts w:ascii="Times New Roman" w:hAnsi="Times New Roman"/>
          <w:sz w:val="24"/>
          <w:szCs w:val="24"/>
        </w:rPr>
        <w:t>3 551 400 zł</w:t>
      </w:r>
      <w:r w:rsidR="00B1311C">
        <w:rPr>
          <w:rFonts w:ascii="Times New Roman" w:hAnsi="Times New Roman"/>
          <w:sz w:val="24"/>
          <w:szCs w:val="24"/>
        </w:rPr>
        <w:t xml:space="preserve">, </w:t>
      </w:r>
      <w:r w:rsidRPr="00B1311C">
        <w:rPr>
          <w:rFonts w:ascii="Times New Roman" w:hAnsi="Times New Roman"/>
          <w:sz w:val="24"/>
          <w:szCs w:val="24"/>
        </w:rPr>
        <w:t xml:space="preserve">będą większe  o  3 %  </w:t>
      </w:r>
      <w:r w:rsidR="00FA7BE7" w:rsidRPr="00B1311C">
        <w:rPr>
          <w:rFonts w:ascii="Times New Roman" w:hAnsi="Times New Roman"/>
          <w:sz w:val="24"/>
          <w:szCs w:val="24"/>
        </w:rPr>
        <w:t xml:space="preserve">  od </w:t>
      </w:r>
      <w:r w:rsidRPr="00B1311C">
        <w:rPr>
          <w:rFonts w:ascii="Times New Roman" w:hAnsi="Times New Roman"/>
          <w:sz w:val="24"/>
          <w:szCs w:val="24"/>
        </w:rPr>
        <w:t>wydatków planowanych na rok</w:t>
      </w:r>
      <w:r w:rsidR="00582ABD" w:rsidRPr="00B1311C">
        <w:rPr>
          <w:rFonts w:ascii="Times New Roman" w:hAnsi="Times New Roman"/>
          <w:sz w:val="24"/>
          <w:szCs w:val="24"/>
        </w:rPr>
        <w:t xml:space="preserve"> 2015 w kwocie 3 440 331,51</w:t>
      </w:r>
      <w:r w:rsidR="00FA7BE7" w:rsidRPr="00B1311C">
        <w:rPr>
          <w:rFonts w:ascii="Times New Roman" w:hAnsi="Times New Roman"/>
          <w:sz w:val="24"/>
          <w:szCs w:val="24"/>
        </w:rPr>
        <w:t xml:space="preserve"> zł, </w:t>
      </w:r>
    </w:p>
    <w:p w:rsidR="007B3DD6" w:rsidRPr="00B1311C" w:rsidRDefault="00355B1E" w:rsidP="00FC466D">
      <w:pPr>
        <w:pStyle w:val="Akapitzlist"/>
        <w:numPr>
          <w:ilvl w:val="0"/>
          <w:numId w:val="116"/>
        </w:numPr>
        <w:spacing w:after="0" w:line="264" w:lineRule="auto"/>
        <w:jc w:val="both"/>
        <w:rPr>
          <w:rFonts w:ascii="Times New Roman" w:hAnsi="Times New Roman"/>
          <w:sz w:val="24"/>
          <w:szCs w:val="24"/>
        </w:rPr>
      </w:pPr>
      <w:r w:rsidRPr="00B1311C">
        <w:rPr>
          <w:rFonts w:ascii="Times New Roman" w:hAnsi="Times New Roman"/>
          <w:sz w:val="24"/>
          <w:szCs w:val="24"/>
        </w:rPr>
        <w:t>wydatki majątkowe 860 000</w:t>
      </w:r>
      <w:r w:rsidR="007B3DD6" w:rsidRPr="00B1311C">
        <w:rPr>
          <w:rFonts w:ascii="Times New Roman" w:hAnsi="Times New Roman"/>
          <w:sz w:val="24"/>
          <w:szCs w:val="24"/>
        </w:rPr>
        <w:t xml:space="preserve"> zł. </w:t>
      </w:r>
    </w:p>
    <w:p w:rsidR="00B17DE4" w:rsidRPr="00AB3968" w:rsidRDefault="00B17DE4" w:rsidP="000C5FDE">
      <w:pPr>
        <w:spacing w:after="0" w:line="264" w:lineRule="auto"/>
        <w:jc w:val="both"/>
        <w:rPr>
          <w:rFonts w:ascii="Times New Roman" w:hAnsi="Times New Roman"/>
          <w:sz w:val="24"/>
          <w:szCs w:val="24"/>
        </w:rPr>
      </w:pPr>
      <w:r w:rsidRPr="00AB3968">
        <w:rPr>
          <w:rFonts w:ascii="Times New Roman" w:hAnsi="Times New Roman"/>
          <w:sz w:val="24"/>
          <w:szCs w:val="24"/>
        </w:rPr>
        <w:t>Wydatki na wynagrodzenia i pochodne wyniosą- 2 775 000 zł, o 8</w:t>
      </w:r>
      <w:r w:rsidR="00181F88">
        <w:rPr>
          <w:rFonts w:ascii="Times New Roman" w:hAnsi="Times New Roman"/>
          <w:sz w:val="24"/>
          <w:szCs w:val="24"/>
        </w:rPr>
        <w:t xml:space="preserve">,3 </w:t>
      </w:r>
      <w:r w:rsidRPr="00AB3968">
        <w:rPr>
          <w:rFonts w:ascii="Times New Roman" w:hAnsi="Times New Roman"/>
          <w:sz w:val="24"/>
          <w:szCs w:val="24"/>
        </w:rPr>
        <w:t xml:space="preserve">% więcej niż w roku 2015 (2 562 632 zł). Na pozostałe wydatki bieżące zaplanowano </w:t>
      </w:r>
      <w:r w:rsidR="00B1311C">
        <w:rPr>
          <w:rFonts w:ascii="Times New Roman" w:hAnsi="Times New Roman"/>
          <w:sz w:val="24"/>
          <w:szCs w:val="24"/>
        </w:rPr>
        <w:t xml:space="preserve">kwotę </w:t>
      </w:r>
      <w:r w:rsidRPr="00AB3968">
        <w:rPr>
          <w:rFonts w:ascii="Times New Roman" w:hAnsi="Times New Roman"/>
          <w:sz w:val="24"/>
          <w:szCs w:val="24"/>
        </w:rPr>
        <w:t xml:space="preserve">776 400 zł tj. mniej o 12% od wydatków bieżących planowanych na rok 2015. W tej kwocie wydatków obok wydatków związanych z wypłatą dodatków mieszkaniowych i wiejskich dla nauczycieli, odpisów na zakładowy fundusz socjalny, szkolenia i wyjazdy służbowe pracowników gimnazjów skalkulowano koszty bieżące utrzymania gimnazjów w Żołędowie i Osielsku w zakresie zakupu energii elektrycznej, wody i gazu oraz zrzutu ścieków. Ponadto w ramach tych wydatków Gimnazjum w Żołędowie zaplanowało zakup </w:t>
      </w:r>
      <w:r w:rsidR="00B1311C">
        <w:rPr>
          <w:rFonts w:ascii="Times New Roman" w:hAnsi="Times New Roman"/>
          <w:sz w:val="24"/>
          <w:szCs w:val="24"/>
        </w:rPr>
        <w:t>oleju opałowego</w:t>
      </w:r>
      <w:r w:rsidRPr="00AB3968">
        <w:rPr>
          <w:rFonts w:ascii="Times New Roman" w:hAnsi="Times New Roman"/>
          <w:sz w:val="24"/>
          <w:szCs w:val="24"/>
        </w:rPr>
        <w:t>.</w:t>
      </w:r>
    </w:p>
    <w:p w:rsidR="00B17DE4" w:rsidRPr="00AB3968" w:rsidRDefault="00B17DE4" w:rsidP="000C5FDE">
      <w:pPr>
        <w:spacing w:after="0" w:line="264" w:lineRule="auto"/>
        <w:jc w:val="both"/>
        <w:rPr>
          <w:rFonts w:ascii="Times New Roman" w:hAnsi="Times New Roman"/>
          <w:sz w:val="24"/>
          <w:szCs w:val="24"/>
        </w:rPr>
      </w:pPr>
      <w:r w:rsidRPr="00AB3968">
        <w:rPr>
          <w:rFonts w:ascii="Times New Roman" w:hAnsi="Times New Roman"/>
          <w:sz w:val="24"/>
          <w:szCs w:val="24"/>
        </w:rPr>
        <w:t xml:space="preserve">Na zakup usług </w:t>
      </w:r>
      <w:r w:rsidR="00212CC6" w:rsidRPr="00AB3968">
        <w:rPr>
          <w:rFonts w:ascii="Times New Roman" w:hAnsi="Times New Roman"/>
          <w:sz w:val="24"/>
          <w:szCs w:val="24"/>
        </w:rPr>
        <w:t xml:space="preserve">remontowych </w:t>
      </w:r>
      <w:r w:rsidRPr="00AB3968">
        <w:rPr>
          <w:rFonts w:ascii="Times New Roman" w:hAnsi="Times New Roman"/>
          <w:sz w:val="24"/>
          <w:szCs w:val="24"/>
        </w:rPr>
        <w:t xml:space="preserve"> przeznacza się kwotę 84 000 zł, w ramach których planuje się wykonanie remontu dwóch sal lekcyjnych w budynku w Osielsku na kwotę 13 000 zł oraz remont szatni uczniowskich oraz dwóch sal z wymianą wykładziny obiektowej w budynku w Żołędowie na kwotę 71 000 zł. </w:t>
      </w:r>
    </w:p>
    <w:p w:rsidR="00FA7BE7" w:rsidRPr="00AB3968" w:rsidRDefault="00355B1E" w:rsidP="000C5FDE">
      <w:pPr>
        <w:pStyle w:val="Tekstpodstawowy"/>
        <w:spacing w:line="264" w:lineRule="auto"/>
        <w:rPr>
          <w:szCs w:val="24"/>
        </w:rPr>
      </w:pPr>
      <w:r w:rsidRPr="00AB3968">
        <w:rPr>
          <w:szCs w:val="24"/>
        </w:rPr>
        <w:t xml:space="preserve">Na inwestycje w gimnazjach zaplanowano kwotę – </w:t>
      </w:r>
      <w:r w:rsidR="00212CC6" w:rsidRPr="00AB3968">
        <w:rPr>
          <w:szCs w:val="24"/>
        </w:rPr>
        <w:t>860</w:t>
      </w:r>
      <w:r w:rsidRPr="00AB3968">
        <w:rPr>
          <w:szCs w:val="24"/>
        </w:rPr>
        <w:t xml:space="preserve"> 000 zł, </w:t>
      </w:r>
      <w:r w:rsidR="00212CC6" w:rsidRPr="00AB3968">
        <w:rPr>
          <w:szCs w:val="24"/>
        </w:rPr>
        <w:t xml:space="preserve"> z przeznaczeniem  dla   Gimnazjum nr 1 w Żołędowie, ul. Bydgoska 24, w tym: przebudowa  centralnego ogrzewania   w obiekcie,  przebudowa  boiska wielofunkcyjnego oraz boiska piłkarskiego</w:t>
      </w:r>
      <w:r w:rsidR="007D2BC2" w:rsidRPr="00AB3968">
        <w:rPr>
          <w:szCs w:val="24"/>
        </w:rPr>
        <w:t>.</w:t>
      </w:r>
    </w:p>
    <w:p w:rsidR="00EC1F76" w:rsidRDefault="00EC1F76" w:rsidP="000C5FDE">
      <w:pPr>
        <w:pStyle w:val="Tekstpodstawowy"/>
        <w:spacing w:line="264" w:lineRule="auto"/>
        <w:rPr>
          <w:szCs w:val="24"/>
          <w:u w:val="single"/>
        </w:rPr>
      </w:pPr>
    </w:p>
    <w:p w:rsidR="00FA7BE7" w:rsidRPr="00AB3968" w:rsidRDefault="00FA7BE7" w:rsidP="000C5FDE">
      <w:pPr>
        <w:pStyle w:val="Tekstpodstawowy"/>
        <w:spacing w:line="264" w:lineRule="auto"/>
        <w:rPr>
          <w:szCs w:val="24"/>
          <w:u w:val="single"/>
        </w:rPr>
      </w:pPr>
      <w:r w:rsidRPr="00AB3968">
        <w:rPr>
          <w:szCs w:val="24"/>
          <w:u w:val="single"/>
        </w:rPr>
        <w:t>Rozdział 80113 – Dow</w:t>
      </w:r>
      <w:r w:rsidR="007D2BC2" w:rsidRPr="00AB3968">
        <w:rPr>
          <w:szCs w:val="24"/>
          <w:u w:val="single"/>
        </w:rPr>
        <w:t>ożenie uczniów do szkół- 302 600</w:t>
      </w:r>
      <w:r w:rsidRPr="00AB3968">
        <w:rPr>
          <w:szCs w:val="24"/>
          <w:u w:val="single"/>
        </w:rPr>
        <w:t xml:space="preserve"> zł</w:t>
      </w:r>
    </w:p>
    <w:p w:rsidR="007D2BC2" w:rsidRPr="00AB3968" w:rsidRDefault="007D2BC2" w:rsidP="000C5FDE">
      <w:pPr>
        <w:pStyle w:val="Tekstpodstawowy"/>
        <w:spacing w:line="264" w:lineRule="auto"/>
        <w:rPr>
          <w:szCs w:val="24"/>
        </w:rPr>
      </w:pPr>
      <w:r w:rsidRPr="00AB3968">
        <w:rPr>
          <w:szCs w:val="24"/>
        </w:rPr>
        <w:t>Wydatki na dowożenie dzieci do szkół wyniosą 302 600 zł. W</w:t>
      </w:r>
      <w:r w:rsidRPr="00AB3968">
        <w:rPr>
          <w:rFonts w:eastAsia="MS Mincho"/>
          <w:szCs w:val="24"/>
        </w:rPr>
        <w:t>ydatki w tym rozdziale obejmują zapłatę za dowożenie uczniów do szkół na terenie gminy, wypłatę wynagrodzeń wraz z pochodnymi dla opiekunów dowożonych uczniów, zwrot kosztów dojazdu uczniów niepełnosprawnych wraz z opiekunami do szkół z oddziałami integracyjnymi w Bydgoszczy</w:t>
      </w:r>
      <w:r w:rsidRPr="00AB3968">
        <w:rPr>
          <w:szCs w:val="24"/>
        </w:rPr>
        <w:t xml:space="preserve">. Wydatki na opiekę nad dziećmi w czasie dowożenia skalkulowane zostały na kwotę </w:t>
      </w:r>
      <w:r w:rsidRPr="00AB3968">
        <w:rPr>
          <w:szCs w:val="24"/>
        </w:rPr>
        <w:br/>
        <w:t>104 800 zł, w tym wynagrodzenia i pochodne 97 000 zł. Na obsługę transportową w roku budżetowym 2016 zaplanowano 197 800 zł. Obsługę transportową zapewnia podmiot wybrany w drodze przetargu. W roku szkolnym 2015/2016 usługę dowożenia nadal świadczyć będzie firma PKS sp. z o.o. Umowę z przewoźnikiem podpisano dnia 10</w:t>
      </w:r>
      <w:r w:rsidR="00F8689B">
        <w:rPr>
          <w:szCs w:val="24"/>
        </w:rPr>
        <w:t>.06.</w:t>
      </w:r>
      <w:r w:rsidRPr="00AB3968">
        <w:rPr>
          <w:szCs w:val="24"/>
        </w:rPr>
        <w:t xml:space="preserve"> 2014 r</w:t>
      </w:r>
      <w:r w:rsidR="00F8689B">
        <w:rPr>
          <w:szCs w:val="24"/>
        </w:rPr>
        <w:t>.</w:t>
      </w:r>
      <w:r w:rsidRPr="00AB3968">
        <w:rPr>
          <w:szCs w:val="24"/>
        </w:rPr>
        <w:t xml:space="preserve"> i obowiązuje ona do dnia 24.06.2016 r. Spółka zapewnia obsługę transportową dowozu dzieci a szkoły opiekunów. Jako cenę usługi przyjęto cenę jednorazowego zakupu biletu miesięcznego dla ucznia. </w:t>
      </w:r>
    </w:p>
    <w:p w:rsidR="007D2BC2" w:rsidRPr="00AB3968" w:rsidRDefault="007D2BC2" w:rsidP="000C5FDE">
      <w:pPr>
        <w:pStyle w:val="Zwykytekst"/>
        <w:spacing w:line="264" w:lineRule="auto"/>
        <w:jc w:val="both"/>
        <w:rPr>
          <w:rFonts w:ascii="Times New Roman" w:hAnsi="Times New Roman"/>
          <w:sz w:val="24"/>
          <w:szCs w:val="24"/>
        </w:rPr>
      </w:pPr>
      <w:r w:rsidRPr="00AB3968">
        <w:rPr>
          <w:rFonts w:ascii="Times New Roman" w:hAnsi="Times New Roman"/>
          <w:sz w:val="24"/>
          <w:szCs w:val="24"/>
        </w:rPr>
        <w:t xml:space="preserve">Wydatki w tym rozdziale nie obejmują kosztów dowożenia uczniów ze szkół podstawowych w Niemczu i Maksymilianowie oraz z gimnazjum w Żołędowie na basen do Osielska w roku szkolnym 2015/2016, które oszacowane są na kwotę 30 800 zł i zaplanowane w rozdziałach 80101 i 80110. </w:t>
      </w:r>
    </w:p>
    <w:p w:rsidR="000B0B7F" w:rsidRDefault="000B0B7F" w:rsidP="000C5FDE">
      <w:pPr>
        <w:pStyle w:val="Tekstpodstawowy"/>
        <w:spacing w:line="264" w:lineRule="auto"/>
        <w:rPr>
          <w:szCs w:val="24"/>
          <w:u w:val="single"/>
        </w:rPr>
      </w:pPr>
    </w:p>
    <w:p w:rsidR="00FA7BE7" w:rsidRPr="00AB3968" w:rsidRDefault="00FA7BE7" w:rsidP="000C5FDE">
      <w:pPr>
        <w:pStyle w:val="Tekstpodstawowy"/>
        <w:spacing w:line="264" w:lineRule="auto"/>
        <w:rPr>
          <w:szCs w:val="24"/>
          <w:u w:val="single"/>
        </w:rPr>
      </w:pPr>
      <w:r w:rsidRPr="00AB3968">
        <w:rPr>
          <w:szCs w:val="24"/>
          <w:u w:val="single"/>
        </w:rPr>
        <w:lastRenderedPageBreak/>
        <w:t>Rozdział  80114 – Zespoły obsługi ekonomiczno-administracyjnej  szkół</w:t>
      </w:r>
      <w:r w:rsidR="00EF7E5A" w:rsidRPr="00AB3968">
        <w:rPr>
          <w:szCs w:val="24"/>
          <w:u w:val="single"/>
        </w:rPr>
        <w:t xml:space="preserve"> – 389 300 zł </w:t>
      </w:r>
    </w:p>
    <w:p w:rsidR="00EF7E5A" w:rsidRPr="00AB3968" w:rsidRDefault="00EF7E5A" w:rsidP="000C5FDE">
      <w:pPr>
        <w:spacing w:after="0" w:line="264" w:lineRule="auto"/>
        <w:jc w:val="both"/>
        <w:rPr>
          <w:rFonts w:ascii="Times New Roman" w:hAnsi="Times New Roman"/>
          <w:sz w:val="24"/>
          <w:szCs w:val="24"/>
        </w:rPr>
      </w:pPr>
      <w:r w:rsidRPr="00AB3968">
        <w:rPr>
          <w:rFonts w:ascii="Times New Roman" w:hAnsi="Times New Roman"/>
          <w:sz w:val="24"/>
          <w:szCs w:val="24"/>
        </w:rPr>
        <w:t>Planowane wydatki związane z funkcjonowaniem zespołu, który prowadzi obsługę ekonomiczno-administracyjną placówek oświaty wynoszą 389 300 zł i będą większe o 24% od planowanych wydatków w roku 2015. Ogółem na wynagrodzenia osobowe pracowników, pochodne od wynagrodzeń, wynagrodzenia bezos</w:t>
      </w:r>
      <w:r w:rsidR="00292A31">
        <w:rPr>
          <w:rFonts w:ascii="Times New Roman" w:hAnsi="Times New Roman"/>
          <w:sz w:val="24"/>
          <w:szCs w:val="24"/>
        </w:rPr>
        <w:t>obowe planowana jest kwota 321 1</w:t>
      </w:r>
      <w:r w:rsidR="000B0B7F">
        <w:rPr>
          <w:rFonts w:ascii="Times New Roman" w:hAnsi="Times New Roman"/>
          <w:sz w:val="24"/>
          <w:szCs w:val="24"/>
        </w:rPr>
        <w:t xml:space="preserve">00 zł, o </w:t>
      </w:r>
      <w:r w:rsidR="003167FE" w:rsidRPr="00BB2E32">
        <w:rPr>
          <w:rFonts w:ascii="Times New Roman" w:hAnsi="Times New Roman"/>
          <w:sz w:val="24"/>
          <w:szCs w:val="24"/>
        </w:rPr>
        <w:t>14,9</w:t>
      </w:r>
      <w:r w:rsidR="000B0B7F" w:rsidRPr="00BB2E32">
        <w:rPr>
          <w:rFonts w:ascii="Times New Roman" w:hAnsi="Times New Roman"/>
          <w:sz w:val="24"/>
          <w:szCs w:val="24"/>
        </w:rPr>
        <w:t xml:space="preserve"> % </w:t>
      </w:r>
      <w:r w:rsidR="004004B6" w:rsidRPr="00BB2E32">
        <w:rPr>
          <w:rFonts w:ascii="Times New Roman" w:hAnsi="Times New Roman"/>
          <w:sz w:val="24"/>
          <w:szCs w:val="24"/>
        </w:rPr>
        <w:t xml:space="preserve">więcej </w:t>
      </w:r>
      <w:r w:rsidR="000B0B7F" w:rsidRPr="00BB2E32">
        <w:rPr>
          <w:rFonts w:ascii="Times New Roman" w:hAnsi="Times New Roman"/>
          <w:sz w:val="24"/>
          <w:szCs w:val="24"/>
        </w:rPr>
        <w:t>od przewidywanego wykona</w:t>
      </w:r>
      <w:r w:rsidR="003167FE" w:rsidRPr="00BB2E32">
        <w:rPr>
          <w:rFonts w:ascii="Times New Roman" w:hAnsi="Times New Roman"/>
          <w:sz w:val="24"/>
          <w:szCs w:val="24"/>
        </w:rPr>
        <w:t>nia w roku 2015 w kwocie 279 500</w:t>
      </w:r>
      <w:r w:rsidR="000E6832" w:rsidRPr="00BB2E32">
        <w:rPr>
          <w:rFonts w:ascii="Times New Roman" w:hAnsi="Times New Roman"/>
          <w:sz w:val="24"/>
          <w:szCs w:val="24"/>
        </w:rPr>
        <w:t xml:space="preserve">. </w:t>
      </w:r>
      <w:r w:rsidRPr="00BB2E32">
        <w:rPr>
          <w:rFonts w:ascii="Times New Roman" w:hAnsi="Times New Roman"/>
          <w:sz w:val="24"/>
          <w:szCs w:val="24"/>
        </w:rPr>
        <w:t xml:space="preserve"> W Zespole do </w:t>
      </w:r>
      <w:r w:rsidRPr="00AB3968">
        <w:rPr>
          <w:rFonts w:ascii="Times New Roman" w:hAnsi="Times New Roman"/>
          <w:sz w:val="24"/>
          <w:szCs w:val="24"/>
        </w:rPr>
        <w:t xml:space="preserve">spraw oświaty zatrudnione są 4 osoby na pełne etaty. </w:t>
      </w:r>
      <w:r w:rsidR="004004B6">
        <w:rPr>
          <w:rFonts w:ascii="Times New Roman" w:hAnsi="Times New Roman"/>
          <w:sz w:val="24"/>
          <w:szCs w:val="24"/>
        </w:rPr>
        <w:t>P</w:t>
      </w:r>
      <w:r w:rsidRPr="00AB3968">
        <w:rPr>
          <w:rFonts w:ascii="Times New Roman" w:hAnsi="Times New Roman"/>
          <w:sz w:val="24"/>
          <w:szCs w:val="24"/>
        </w:rPr>
        <w:t xml:space="preserve">lanuje się zatrudnienie </w:t>
      </w:r>
      <w:r w:rsidR="004004B6">
        <w:rPr>
          <w:rFonts w:ascii="Times New Roman" w:hAnsi="Times New Roman"/>
          <w:sz w:val="24"/>
          <w:szCs w:val="24"/>
        </w:rPr>
        <w:t xml:space="preserve">od m-ca czerwca 2016 r. </w:t>
      </w:r>
      <w:r w:rsidRPr="00AB3968">
        <w:rPr>
          <w:rFonts w:ascii="Times New Roman" w:hAnsi="Times New Roman"/>
          <w:sz w:val="24"/>
          <w:szCs w:val="24"/>
        </w:rPr>
        <w:t xml:space="preserve">na </w:t>
      </w:r>
      <w:r w:rsidR="00EC1F76">
        <w:rPr>
          <w:rFonts w:ascii="Times New Roman" w:hAnsi="Times New Roman"/>
          <w:sz w:val="24"/>
          <w:szCs w:val="24"/>
        </w:rPr>
        <w:t xml:space="preserve">1/2 </w:t>
      </w:r>
      <w:r w:rsidRPr="00AB3968">
        <w:rPr>
          <w:rFonts w:ascii="Times New Roman" w:hAnsi="Times New Roman"/>
          <w:sz w:val="24"/>
          <w:szCs w:val="24"/>
        </w:rPr>
        <w:t xml:space="preserve">etatu </w:t>
      </w:r>
      <w:r w:rsidR="000B0B7F">
        <w:rPr>
          <w:rFonts w:ascii="Times New Roman" w:hAnsi="Times New Roman"/>
          <w:sz w:val="24"/>
          <w:szCs w:val="24"/>
        </w:rPr>
        <w:t>pracownika d</w:t>
      </w:r>
      <w:r w:rsidRPr="00AB3968">
        <w:rPr>
          <w:rFonts w:ascii="Times New Roman" w:hAnsi="Times New Roman"/>
          <w:sz w:val="24"/>
          <w:szCs w:val="24"/>
        </w:rPr>
        <w:t xml:space="preserve">o </w:t>
      </w:r>
      <w:proofErr w:type="spellStart"/>
      <w:r w:rsidRPr="00AB3968">
        <w:rPr>
          <w:rFonts w:ascii="Times New Roman" w:hAnsi="Times New Roman"/>
          <w:sz w:val="24"/>
          <w:szCs w:val="24"/>
        </w:rPr>
        <w:t>obsługiprzedszkola</w:t>
      </w:r>
      <w:proofErr w:type="spellEnd"/>
      <w:r w:rsidRPr="00AB3968">
        <w:rPr>
          <w:rFonts w:ascii="Times New Roman" w:hAnsi="Times New Roman"/>
          <w:sz w:val="24"/>
          <w:szCs w:val="24"/>
        </w:rPr>
        <w:t xml:space="preserve"> publicznego</w:t>
      </w:r>
      <w:r w:rsidR="000B0B7F">
        <w:rPr>
          <w:rFonts w:ascii="Times New Roman" w:hAnsi="Times New Roman"/>
          <w:sz w:val="24"/>
          <w:szCs w:val="24"/>
        </w:rPr>
        <w:t xml:space="preserve"> oraz środki na podwyższenie wynagrodzenia nowo zatrudnionego Kierownika Zespołu. </w:t>
      </w:r>
      <w:r w:rsidRPr="00AB3968">
        <w:rPr>
          <w:rFonts w:ascii="Times New Roman" w:hAnsi="Times New Roman"/>
          <w:sz w:val="24"/>
          <w:szCs w:val="24"/>
        </w:rPr>
        <w:t>Pozostałe wydatki bieżące Zespołu wyniosą 68 200 zł, w tym odpisy na zakładowy fundusz świadczeń socjalnych, szkolenia pracowników, wydatki na materiały biurowe, usługi pocztowe oraz usługi telekomunikacyjne, a także na zakup wyposażenia do nowych pomieszczeń Zespołu.</w:t>
      </w:r>
    </w:p>
    <w:p w:rsidR="00FA7BE7" w:rsidRPr="00AB3968" w:rsidRDefault="00FA7BE7" w:rsidP="000C5FDE">
      <w:pPr>
        <w:pStyle w:val="Tekstpodstawowy"/>
        <w:spacing w:line="264" w:lineRule="auto"/>
        <w:rPr>
          <w:color w:val="FF0000"/>
          <w:szCs w:val="24"/>
          <w:u w:val="single"/>
        </w:rPr>
      </w:pPr>
    </w:p>
    <w:p w:rsidR="00FA7BE7" w:rsidRPr="00AB3968" w:rsidRDefault="00FA7BE7" w:rsidP="000C5FDE">
      <w:pPr>
        <w:pStyle w:val="Tekstpodstawowy"/>
        <w:spacing w:line="264" w:lineRule="auto"/>
        <w:rPr>
          <w:szCs w:val="24"/>
          <w:u w:val="single"/>
        </w:rPr>
      </w:pPr>
      <w:r w:rsidRPr="00AB3968">
        <w:rPr>
          <w:szCs w:val="24"/>
          <w:u w:val="single"/>
        </w:rPr>
        <w:t>Rozdział 80146 – Dokształcanie i doskonalenie nauczycieli</w:t>
      </w:r>
      <w:r w:rsidR="005E3A7E" w:rsidRPr="00AB3968">
        <w:rPr>
          <w:szCs w:val="24"/>
          <w:u w:val="single"/>
        </w:rPr>
        <w:t>- 65 600 zł</w:t>
      </w:r>
    </w:p>
    <w:p w:rsidR="007F68A5" w:rsidRPr="00AB3968" w:rsidRDefault="007F68A5" w:rsidP="000C5FDE">
      <w:pPr>
        <w:spacing w:after="0" w:line="264" w:lineRule="auto"/>
        <w:jc w:val="both"/>
        <w:rPr>
          <w:rFonts w:ascii="Times New Roman" w:hAnsi="Times New Roman"/>
          <w:sz w:val="24"/>
          <w:szCs w:val="24"/>
        </w:rPr>
      </w:pPr>
      <w:r w:rsidRPr="00AB3968">
        <w:rPr>
          <w:rFonts w:ascii="Times New Roman" w:hAnsi="Times New Roman"/>
          <w:sz w:val="24"/>
          <w:szCs w:val="24"/>
        </w:rPr>
        <w:t>Planowana kwota wydatków na dokształcanie i doskonalenie nauczycieli ustalona została w wysokości 65 600 zł co stanowi 1% planowanych rocznych środków na wynagrodzenia osobowe nauczycieli. Wynagrodzenia nauczycieli zatrudnionych na terenie gminy w 2016 roku będą się kształtować w następujący sposób:</w:t>
      </w:r>
    </w:p>
    <w:p w:rsidR="007F68A5" w:rsidRPr="00AB3968" w:rsidRDefault="007F68A5" w:rsidP="00FC466D">
      <w:pPr>
        <w:numPr>
          <w:ilvl w:val="0"/>
          <w:numId w:val="85"/>
        </w:numPr>
        <w:spacing w:after="0" w:line="264" w:lineRule="auto"/>
        <w:jc w:val="both"/>
        <w:rPr>
          <w:rFonts w:ascii="Times New Roman" w:hAnsi="Times New Roman"/>
          <w:sz w:val="24"/>
          <w:szCs w:val="24"/>
        </w:rPr>
      </w:pPr>
      <w:r w:rsidRPr="00AB3968">
        <w:rPr>
          <w:rFonts w:ascii="Times New Roman" w:hAnsi="Times New Roman"/>
          <w:sz w:val="24"/>
          <w:szCs w:val="24"/>
        </w:rPr>
        <w:t>w szkołach podstawowych w wysokości 4 248 555 zł, z czego 1% stanowi 42 486 zł,</w:t>
      </w:r>
    </w:p>
    <w:p w:rsidR="007F68A5" w:rsidRPr="00AB3968" w:rsidRDefault="007F68A5" w:rsidP="00FC466D">
      <w:pPr>
        <w:numPr>
          <w:ilvl w:val="0"/>
          <w:numId w:val="85"/>
        </w:numPr>
        <w:spacing w:after="0" w:line="264" w:lineRule="auto"/>
        <w:jc w:val="both"/>
        <w:rPr>
          <w:rFonts w:ascii="Times New Roman" w:hAnsi="Times New Roman"/>
          <w:sz w:val="24"/>
          <w:szCs w:val="24"/>
        </w:rPr>
      </w:pPr>
      <w:r w:rsidRPr="00AB3968">
        <w:rPr>
          <w:rFonts w:ascii="Times New Roman" w:hAnsi="Times New Roman"/>
          <w:sz w:val="24"/>
          <w:szCs w:val="24"/>
        </w:rPr>
        <w:t>w gimnazjach w wysokości 1 782 839 zł, z czego 1% to kwota 17 828 zł,</w:t>
      </w:r>
    </w:p>
    <w:p w:rsidR="007F68A5" w:rsidRPr="00AB3968" w:rsidRDefault="007F68A5" w:rsidP="00FC466D">
      <w:pPr>
        <w:numPr>
          <w:ilvl w:val="0"/>
          <w:numId w:val="85"/>
        </w:numPr>
        <w:spacing w:after="0" w:line="264" w:lineRule="auto"/>
        <w:jc w:val="both"/>
        <w:rPr>
          <w:rFonts w:ascii="Times New Roman" w:hAnsi="Times New Roman"/>
          <w:sz w:val="24"/>
          <w:szCs w:val="24"/>
        </w:rPr>
      </w:pPr>
      <w:r w:rsidRPr="00AB3968">
        <w:rPr>
          <w:rFonts w:ascii="Times New Roman" w:hAnsi="Times New Roman"/>
          <w:sz w:val="24"/>
          <w:szCs w:val="24"/>
        </w:rPr>
        <w:t>w oddziałach przedszkolnych w wysokości 268 200, z czego 1% stanowi 2 682 zł,</w:t>
      </w:r>
    </w:p>
    <w:p w:rsidR="007F68A5" w:rsidRPr="00AB3968" w:rsidRDefault="007F68A5" w:rsidP="00FC466D">
      <w:pPr>
        <w:numPr>
          <w:ilvl w:val="0"/>
          <w:numId w:val="85"/>
        </w:numPr>
        <w:spacing w:after="0" w:line="264" w:lineRule="auto"/>
        <w:jc w:val="both"/>
        <w:rPr>
          <w:rFonts w:ascii="Times New Roman" w:hAnsi="Times New Roman"/>
          <w:color w:val="FF0000"/>
          <w:sz w:val="24"/>
          <w:szCs w:val="24"/>
        </w:rPr>
      </w:pPr>
      <w:r w:rsidRPr="00AB3968">
        <w:rPr>
          <w:rFonts w:ascii="Times New Roman" w:hAnsi="Times New Roman"/>
          <w:sz w:val="24"/>
          <w:szCs w:val="24"/>
        </w:rPr>
        <w:t>w przedszkolach w wysokości 157 400 zł, z czego 1% stanowi kwota 1 574 zł.</w:t>
      </w:r>
    </w:p>
    <w:p w:rsidR="007F68A5" w:rsidRPr="00AB3968" w:rsidRDefault="007F68A5" w:rsidP="000C5FDE">
      <w:pPr>
        <w:spacing w:after="0" w:line="264" w:lineRule="auto"/>
        <w:jc w:val="both"/>
        <w:rPr>
          <w:rFonts w:ascii="Times New Roman" w:hAnsi="Times New Roman"/>
          <w:sz w:val="24"/>
          <w:szCs w:val="24"/>
        </w:rPr>
      </w:pPr>
      <w:r w:rsidRPr="00AB3968">
        <w:rPr>
          <w:rFonts w:ascii="Times New Roman" w:hAnsi="Times New Roman"/>
          <w:sz w:val="24"/>
          <w:szCs w:val="24"/>
        </w:rPr>
        <w:t>Wydatki przeznaczone są na dofinansowanie doskonalenia zawodowego nauczycieli z uwzględnieniem doradztwa metodycznego.</w:t>
      </w:r>
    </w:p>
    <w:p w:rsidR="00DA3DCB" w:rsidRPr="00AB3968" w:rsidRDefault="00DA3DCB" w:rsidP="000C5FDE">
      <w:pPr>
        <w:spacing w:after="0" w:line="264" w:lineRule="auto"/>
        <w:jc w:val="both"/>
        <w:rPr>
          <w:rFonts w:ascii="Times New Roman" w:hAnsi="Times New Roman"/>
          <w:color w:val="FF0000"/>
          <w:sz w:val="24"/>
          <w:szCs w:val="24"/>
          <w:u w:val="single"/>
        </w:rPr>
      </w:pPr>
    </w:p>
    <w:p w:rsidR="00FA7BE7" w:rsidRPr="00AB3968" w:rsidRDefault="00FA7BE7" w:rsidP="000E72F7">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8014</w:t>
      </w:r>
      <w:r w:rsidR="007F68A5" w:rsidRPr="00AB3968">
        <w:rPr>
          <w:rFonts w:ascii="Times New Roman" w:hAnsi="Times New Roman"/>
          <w:sz w:val="24"/>
          <w:szCs w:val="24"/>
          <w:u w:val="single"/>
        </w:rPr>
        <w:t xml:space="preserve">8 – Stołówki szkolne –  1 270 300 </w:t>
      </w:r>
      <w:r w:rsidRPr="00AB3968">
        <w:rPr>
          <w:rFonts w:ascii="Times New Roman" w:hAnsi="Times New Roman"/>
          <w:sz w:val="24"/>
          <w:szCs w:val="24"/>
          <w:u w:val="single"/>
        </w:rPr>
        <w:t>zł</w:t>
      </w:r>
    </w:p>
    <w:p w:rsidR="00285911" w:rsidRDefault="007F68A5" w:rsidP="000E72F7">
      <w:pPr>
        <w:spacing w:after="0" w:line="264" w:lineRule="auto"/>
        <w:jc w:val="both"/>
        <w:rPr>
          <w:rFonts w:ascii="Times New Roman" w:eastAsia="MS Mincho" w:hAnsi="Times New Roman"/>
          <w:sz w:val="24"/>
          <w:szCs w:val="24"/>
        </w:rPr>
      </w:pPr>
      <w:r w:rsidRPr="00AB3968">
        <w:rPr>
          <w:rFonts w:ascii="Times New Roman" w:hAnsi="Times New Roman"/>
          <w:sz w:val="24"/>
          <w:szCs w:val="24"/>
        </w:rPr>
        <w:t>W każdej szkole na terenie gminy działa stołówka szkolna. W Zespole Szkół w Osielsku i w Szkole Podstawowej w Niemczu dodatkowo działają kuchnie, w których przygotowywane są posiłki dla obu szkół. Od stycznia 2015 roku w Szkole Podstawowej w Maksymilianowie i w Gimnazjum w Żołędowie wydawane są posiłki, które przygotowywane są i dowożone przez zewnętrzną firmę cateringową. Od września 2016 r. planowane jest uruchomienie kuchni w Gimnazjum w Żołędowie oraz skorzystanie z usług zewnętrznej firmy cateringowej w celu  dostarczania posiłków dla dzieci uczęszczających do przedszkola publicznego. Wydatki w rozdziale 80148 stołówki szkolne zaplanowano w kwocie 1 270 300 zł, w tym zakupy inwestycyjne 49 000 zł z przeznaczeniem na zakup nowego wyposażenia kuchni w Żołędowie w tym m. in. patelni elektrycznej oraz kotła warzelnego. Środki na wynagrodzenia, pochodne od wynagrodzeń pracowników zatrudnionych w stołówkach i kuchniach i wynagrodzenia bezosobowe łącznie wynoszą 438 900 zł. Pozost</w:t>
      </w:r>
      <w:r w:rsidR="0066298D">
        <w:rPr>
          <w:rFonts w:ascii="Times New Roman" w:hAnsi="Times New Roman"/>
          <w:sz w:val="24"/>
          <w:szCs w:val="24"/>
        </w:rPr>
        <w:t xml:space="preserve">ałe wydatki bieżące wynoszą 782 </w:t>
      </w:r>
      <w:r w:rsidRPr="00AB3968">
        <w:rPr>
          <w:rFonts w:ascii="Times New Roman" w:hAnsi="Times New Roman"/>
          <w:sz w:val="24"/>
          <w:szCs w:val="24"/>
        </w:rPr>
        <w:t xml:space="preserve">400 zł, z tego: zakup artykułów </w:t>
      </w:r>
      <w:r w:rsidRPr="00BB2E32">
        <w:rPr>
          <w:rFonts w:ascii="Times New Roman" w:hAnsi="Times New Roman"/>
          <w:sz w:val="24"/>
          <w:szCs w:val="24"/>
        </w:rPr>
        <w:t xml:space="preserve">żywnościowych </w:t>
      </w:r>
      <w:r w:rsidR="00C10E65" w:rsidRPr="00BB2E32">
        <w:rPr>
          <w:rFonts w:ascii="Times New Roman" w:hAnsi="Times New Roman"/>
          <w:sz w:val="24"/>
          <w:szCs w:val="24"/>
        </w:rPr>
        <w:t>715 000</w:t>
      </w:r>
      <w:r w:rsidRPr="00AB3968">
        <w:rPr>
          <w:rFonts w:ascii="Times New Roman" w:hAnsi="Times New Roman"/>
          <w:sz w:val="24"/>
          <w:szCs w:val="24"/>
        </w:rPr>
        <w:t xml:space="preserve"> zł. Kwota ta odpowiada planowi po stronie dochodów budżetu gminy z tytułu odpłatności za posiłki. Pozostałe </w:t>
      </w:r>
      <w:r w:rsidRPr="00AB3968">
        <w:rPr>
          <w:rFonts w:ascii="Times New Roman" w:eastAsia="MS Mincho" w:hAnsi="Times New Roman"/>
          <w:sz w:val="24"/>
          <w:szCs w:val="24"/>
        </w:rPr>
        <w:t>koszty związane z bieżącą pr</w:t>
      </w:r>
      <w:r w:rsidR="00D93548">
        <w:rPr>
          <w:rFonts w:ascii="Times New Roman" w:eastAsia="MS Mincho" w:hAnsi="Times New Roman"/>
          <w:sz w:val="24"/>
          <w:szCs w:val="24"/>
        </w:rPr>
        <w:t>acą kuchni i stołówek wynoszą 67</w:t>
      </w:r>
      <w:r w:rsidR="00065361">
        <w:rPr>
          <w:rFonts w:ascii="Times New Roman" w:eastAsia="MS Mincho" w:hAnsi="Times New Roman"/>
          <w:sz w:val="24"/>
          <w:szCs w:val="24"/>
        </w:rPr>
        <w:t xml:space="preserve"> 4</w:t>
      </w:r>
      <w:r w:rsidRPr="00AB3968">
        <w:rPr>
          <w:rFonts w:ascii="Times New Roman" w:eastAsia="MS Mincho" w:hAnsi="Times New Roman"/>
          <w:sz w:val="24"/>
          <w:szCs w:val="24"/>
        </w:rPr>
        <w:t xml:space="preserve">00 zł, w tym zakup gazu, środków czystości, materiałów i wyposażenia oraz usług remontowych oraz pozostałych. </w:t>
      </w:r>
    </w:p>
    <w:p w:rsidR="00285911" w:rsidRPr="00285911" w:rsidRDefault="00285911" w:rsidP="000E72F7">
      <w:pPr>
        <w:spacing w:after="0" w:line="264" w:lineRule="auto"/>
        <w:jc w:val="both"/>
        <w:rPr>
          <w:rFonts w:ascii="Times New Roman" w:hAnsi="Times New Roman"/>
          <w:szCs w:val="24"/>
        </w:rPr>
      </w:pPr>
      <w:r w:rsidRPr="00285911">
        <w:rPr>
          <w:rFonts w:ascii="Times New Roman" w:hAnsi="Times New Roman"/>
          <w:szCs w:val="24"/>
        </w:rPr>
        <w:t>Na zakupy inwestycyjne zaplanowano kwotę – 49 000 zł,  z przeznaczeniem  na zakup wyposażenia do stołówki w przedszkolu.</w:t>
      </w:r>
    </w:p>
    <w:p w:rsidR="00285911" w:rsidRPr="00AB3968" w:rsidRDefault="00285911" w:rsidP="000E72F7">
      <w:pPr>
        <w:spacing w:after="0" w:line="264" w:lineRule="auto"/>
        <w:jc w:val="both"/>
        <w:rPr>
          <w:rFonts w:ascii="Times New Roman" w:eastAsia="MS Mincho" w:hAnsi="Times New Roman"/>
          <w:sz w:val="24"/>
          <w:szCs w:val="24"/>
        </w:rPr>
      </w:pPr>
    </w:p>
    <w:p w:rsidR="007006FD" w:rsidRPr="00AB3968" w:rsidRDefault="007F68A5" w:rsidP="000E72F7">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lastRenderedPageBreak/>
        <w:t>Rozdział 80149- Specjalna organizacja nauki i metod pracy w przedszkolach</w:t>
      </w:r>
      <w:r w:rsidR="00D307FB" w:rsidRPr="00AB3968">
        <w:rPr>
          <w:rFonts w:ascii="Times New Roman" w:hAnsi="Times New Roman"/>
          <w:sz w:val="24"/>
          <w:szCs w:val="24"/>
          <w:u w:val="single"/>
        </w:rPr>
        <w:t xml:space="preserve"> i oddziałach przedszkolnych- 86</w:t>
      </w:r>
      <w:r w:rsidRPr="00AB3968">
        <w:rPr>
          <w:rFonts w:ascii="Times New Roman" w:hAnsi="Times New Roman"/>
          <w:sz w:val="24"/>
          <w:szCs w:val="24"/>
          <w:u w:val="single"/>
        </w:rPr>
        <w:t xml:space="preserve"> 500 zł</w:t>
      </w:r>
    </w:p>
    <w:p w:rsidR="00886939" w:rsidRPr="00AB3968" w:rsidRDefault="007F68A5" w:rsidP="000E72F7">
      <w:pPr>
        <w:spacing w:after="0" w:line="264" w:lineRule="auto"/>
        <w:jc w:val="both"/>
        <w:rPr>
          <w:rFonts w:ascii="Times New Roman" w:hAnsi="Times New Roman"/>
          <w:sz w:val="24"/>
          <w:szCs w:val="24"/>
        </w:rPr>
      </w:pPr>
      <w:r w:rsidRPr="00AB3968">
        <w:rPr>
          <w:rFonts w:ascii="Times New Roman" w:hAnsi="Times New Roman"/>
          <w:sz w:val="24"/>
          <w:szCs w:val="24"/>
        </w:rPr>
        <w:t>Na podstawie art. 32 ustawy z 5 grudnia 2014 r. o zmianie niektórych ustaw w związku z realizacją ustawy budżetowej od 2015 roku w budżecie gminy wydziela się wydatki na kształcenie specjalne realizowane w przedszkolach i oddziałach przedszkolnych.</w:t>
      </w:r>
    </w:p>
    <w:p w:rsidR="00886939" w:rsidRPr="00AB3968" w:rsidRDefault="00886939" w:rsidP="000E72F7">
      <w:pPr>
        <w:pStyle w:val="Zwykytekst"/>
        <w:spacing w:line="264" w:lineRule="auto"/>
        <w:jc w:val="both"/>
        <w:rPr>
          <w:rFonts w:ascii="Times New Roman" w:eastAsia="MS Mincho" w:hAnsi="Times New Roman"/>
          <w:color w:val="000000"/>
          <w:sz w:val="24"/>
          <w:szCs w:val="24"/>
        </w:rPr>
      </w:pPr>
      <w:r w:rsidRPr="00AB3968">
        <w:rPr>
          <w:rFonts w:ascii="Times New Roman" w:eastAsia="MS Mincho" w:hAnsi="Times New Roman"/>
          <w:color w:val="000000"/>
          <w:sz w:val="24"/>
          <w:szCs w:val="24"/>
        </w:rPr>
        <w:t>Zaplanowano dotacje w kwocie 75 000 zł dla przedszkoli realizujących zadanie z zakresu organizacji  nauki dla dzieci wymagających specjalnych metod nauczania. Na terenie gminy działa jedno przedszkole, w którym jest prowadzona  działalność tego typu ( stan na   dzień 30</w:t>
      </w:r>
      <w:r w:rsidR="00285911">
        <w:rPr>
          <w:rFonts w:ascii="Times New Roman" w:eastAsia="MS Mincho" w:hAnsi="Times New Roman"/>
          <w:color w:val="000000"/>
          <w:sz w:val="24"/>
          <w:szCs w:val="24"/>
        </w:rPr>
        <w:t>.09.</w:t>
      </w:r>
      <w:r w:rsidRPr="00AB3968">
        <w:rPr>
          <w:rFonts w:ascii="Times New Roman" w:eastAsia="MS Mincho" w:hAnsi="Times New Roman"/>
          <w:color w:val="000000"/>
          <w:sz w:val="24"/>
          <w:szCs w:val="24"/>
        </w:rPr>
        <w:t xml:space="preserve">2015 r.). W pierwszym półroczu do  przedszkola uczęszczało 3 dzieci z orzeczeniami o niepełnosprawności, od lipca br.  uczęszcza  2  dzieci. Plan na rok 2016  utrzymano na poziomie roku 2015. </w:t>
      </w:r>
    </w:p>
    <w:p w:rsidR="007F68A5" w:rsidRPr="00AB3968" w:rsidRDefault="007F68A5" w:rsidP="000E72F7">
      <w:pPr>
        <w:pStyle w:val="Zwykytekst"/>
        <w:spacing w:line="264" w:lineRule="auto"/>
        <w:jc w:val="both"/>
        <w:rPr>
          <w:rFonts w:ascii="Times New Roman" w:eastAsia="MS Mincho" w:hAnsi="Times New Roman"/>
          <w:color w:val="000000"/>
          <w:sz w:val="24"/>
          <w:szCs w:val="24"/>
        </w:rPr>
      </w:pPr>
      <w:r w:rsidRPr="00AB3968">
        <w:rPr>
          <w:rFonts w:ascii="Times New Roman" w:hAnsi="Times New Roman"/>
          <w:sz w:val="24"/>
          <w:szCs w:val="24"/>
        </w:rPr>
        <w:t xml:space="preserve">Planowane wydatki </w:t>
      </w:r>
      <w:r w:rsidR="00886939" w:rsidRPr="00AB3968">
        <w:rPr>
          <w:rFonts w:ascii="Times New Roman" w:hAnsi="Times New Roman"/>
          <w:sz w:val="24"/>
          <w:szCs w:val="24"/>
        </w:rPr>
        <w:t xml:space="preserve">w gminnych placówkach oświatowych w </w:t>
      </w:r>
      <w:r w:rsidRPr="00AB3968">
        <w:rPr>
          <w:rFonts w:ascii="Times New Roman" w:hAnsi="Times New Roman"/>
          <w:sz w:val="24"/>
          <w:szCs w:val="24"/>
        </w:rPr>
        <w:t>rozdziale ustalone zostały na kwotę 11 500 zł, z czego 10 300 zł przeznacza się na wynagrodzenia osobowe, dodatkowe wynagrodzenie roczne oraz składki na ubezpieczenie społeczne i fundusz pracy, a 1 200 zł na odpisy na fundusz świadczeń socjalnych. Suma wydatków z</w:t>
      </w:r>
      <w:r w:rsidR="0077071A" w:rsidRPr="00AB3968">
        <w:rPr>
          <w:rFonts w:ascii="Times New Roman" w:hAnsi="Times New Roman"/>
          <w:sz w:val="24"/>
          <w:szCs w:val="24"/>
        </w:rPr>
        <w:t xml:space="preserve">aplanowanych w rozdziale jest o 12,8 %  </w:t>
      </w:r>
      <w:r w:rsidRPr="00AB3968">
        <w:rPr>
          <w:rFonts w:ascii="Times New Roman" w:hAnsi="Times New Roman"/>
          <w:sz w:val="24"/>
          <w:szCs w:val="24"/>
        </w:rPr>
        <w:t>niższa w porównaniu z bieżącym rokiem.</w:t>
      </w:r>
    </w:p>
    <w:p w:rsidR="007F68A5" w:rsidRPr="00AB3968" w:rsidRDefault="007F68A5" w:rsidP="000E72F7">
      <w:pPr>
        <w:spacing w:after="0" w:line="264" w:lineRule="auto"/>
        <w:jc w:val="both"/>
        <w:rPr>
          <w:rFonts w:ascii="Times New Roman" w:hAnsi="Times New Roman"/>
          <w:sz w:val="24"/>
          <w:szCs w:val="24"/>
        </w:rPr>
      </w:pPr>
    </w:p>
    <w:p w:rsidR="007F68A5" w:rsidRPr="00AB3968" w:rsidRDefault="007F68A5" w:rsidP="000E72F7">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80150- Specjalna organizacja nauki i metod pracy w szkołach podstawowych i gimnazjach- 359 600 zł</w:t>
      </w:r>
    </w:p>
    <w:p w:rsidR="00DA3DCB" w:rsidRDefault="007F68A5" w:rsidP="000E72F7">
      <w:pPr>
        <w:spacing w:after="0" w:line="264" w:lineRule="auto"/>
        <w:jc w:val="both"/>
        <w:rPr>
          <w:rFonts w:ascii="Times New Roman" w:hAnsi="Times New Roman"/>
          <w:sz w:val="24"/>
          <w:szCs w:val="24"/>
        </w:rPr>
      </w:pPr>
      <w:r w:rsidRPr="00AB3968">
        <w:rPr>
          <w:rFonts w:ascii="Times New Roman" w:hAnsi="Times New Roman"/>
          <w:sz w:val="24"/>
          <w:szCs w:val="24"/>
        </w:rPr>
        <w:t>Wydatki na specjalną organizację nauki i metod pracy w szkołach podstawowych i gimnazjach realizowaną zgodnie z art. 71b ust. 1 ustawy z dnia 7 września 1991 r. o systemie oświaty wyniosą w 2016 r. 359 600 zł, z czego wydatki na wynagrodzenia i pochodne wyniosą 322 300 zł, czyli o 52% mniej niż w roku 2015 (676 175 zł). Na pozostałe wydatki bieżące zaplanowano 37 300 zł. W tej kwocie wydatków obok wydatków związanych z wypłatą dodatków mieszkaniowych i wiejskich dla nauczycieli, odpisów na zakładowy fundusz socjalny, skalkulowano koszty bieżące utrzymania w zakresie zakupu energii elektrycznej na kwotę 6 400 zł oraz zakupu materiałów i wyposażenia a także pomocy dydaktycznych i książek, na które planuje się prze</w:t>
      </w:r>
      <w:r w:rsidR="00DA3DCB">
        <w:rPr>
          <w:rFonts w:ascii="Times New Roman" w:hAnsi="Times New Roman"/>
          <w:sz w:val="24"/>
          <w:szCs w:val="24"/>
        </w:rPr>
        <w:t>znaczyć łącznie kwotę 10 400 zł</w:t>
      </w:r>
      <w:r w:rsidR="000E72F7">
        <w:rPr>
          <w:rFonts w:ascii="Times New Roman" w:hAnsi="Times New Roman"/>
          <w:sz w:val="24"/>
          <w:szCs w:val="24"/>
        </w:rPr>
        <w:t>.</w:t>
      </w:r>
    </w:p>
    <w:p w:rsidR="000E72F7" w:rsidRDefault="000E72F7" w:rsidP="000E72F7">
      <w:pPr>
        <w:spacing w:after="0" w:line="264" w:lineRule="auto"/>
        <w:jc w:val="both"/>
        <w:rPr>
          <w:rFonts w:ascii="Times New Roman" w:hAnsi="Times New Roman"/>
          <w:sz w:val="24"/>
          <w:szCs w:val="24"/>
        </w:rPr>
      </w:pPr>
    </w:p>
    <w:p w:rsidR="00DA3DCB" w:rsidRPr="00DA3DCB" w:rsidRDefault="007F68A5" w:rsidP="000E72F7">
      <w:pPr>
        <w:spacing w:after="0" w:line="264" w:lineRule="auto"/>
        <w:jc w:val="both"/>
        <w:rPr>
          <w:rFonts w:ascii="Times New Roman" w:hAnsi="Times New Roman"/>
          <w:sz w:val="24"/>
          <w:szCs w:val="24"/>
        </w:rPr>
      </w:pPr>
      <w:r w:rsidRPr="00AB3968">
        <w:rPr>
          <w:rFonts w:ascii="Times New Roman" w:hAnsi="Times New Roman"/>
          <w:sz w:val="24"/>
          <w:szCs w:val="24"/>
          <w:u w:val="single"/>
        </w:rPr>
        <w:t>Rozdział 80195- Pozostała działalność- 183 000 zł</w:t>
      </w:r>
    </w:p>
    <w:p w:rsidR="007F68A5" w:rsidRPr="00AB3968" w:rsidRDefault="007F68A5" w:rsidP="000E72F7">
      <w:pPr>
        <w:spacing w:after="0" w:line="264" w:lineRule="auto"/>
        <w:jc w:val="both"/>
        <w:rPr>
          <w:rFonts w:ascii="Times New Roman" w:hAnsi="Times New Roman"/>
          <w:sz w:val="24"/>
          <w:szCs w:val="24"/>
        </w:rPr>
      </w:pPr>
      <w:r w:rsidRPr="00AB3968">
        <w:rPr>
          <w:rFonts w:ascii="Times New Roman" w:hAnsi="Times New Roman"/>
          <w:sz w:val="24"/>
          <w:szCs w:val="24"/>
        </w:rPr>
        <w:t>Zgodnie z art. 49 ust. 1 pkt 1 ustawy z dnia 26 stycznia 1982 r. Karta Nauczyciela w budżetach organów prowadzących szkoły tworzy się specjalny fundusz na nagrody dla nauczycieli za ich osiągnięcia dydaktyczno-wychowawcze w wysokości co najmniej 1% planowanych rocznych wynagrodzeń osobowych. Natomiast art. 17 pkt 1 Ponadzakładowego Układu Zbiorowego Dla Pracowników Nie Będących Nauczycielami stanowi, że tworzy się fundusz nagród w wysokości 3% planowanych środków na wynagrodzenia osobowe. Ustalony w ten sposób planowany fundusz nagród dla pracowników placówek oświatowych działających na terenie gminy wynosi 142 800 zł, na co składają się wynagrodzenia osobowe i pochodne od wynagrodzeń.</w:t>
      </w:r>
    </w:p>
    <w:p w:rsidR="007F68A5" w:rsidRPr="00AB3968" w:rsidRDefault="007F68A5" w:rsidP="000E72F7">
      <w:pPr>
        <w:spacing w:after="0" w:line="264" w:lineRule="auto"/>
        <w:jc w:val="both"/>
        <w:rPr>
          <w:rFonts w:ascii="Times New Roman" w:hAnsi="Times New Roman"/>
          <w:sz w:val="24"/>
          <w:szCs w:val="24"/>
        </w:rPr>
      </w:pPr>
      <w:r w:rsidRPr="00AB3968">
        <w:rPr>
          <w:rFonts w:ascii="Times New Roman" w:hAnsi="Times New Roman"/>
          <w:sz w:val="24"/>
          <w:szCs w:val="24"/>
        </w:rPr>
        <w:t>W tym rozdziale zaplanowano również środki na wypłatę świadczeń z zakładowego funduszu socjalnego dla nauczycieli emerytów i rencistów w kwocie 40 200 zł.</w:t>
      </w:r>
    </w:p>
    <w:p w:rsidR="00CD4BE6" w:rsidRDefault="00CD4BE6" w:rsidP="000E72F7">
      <w:pPr>
        <w:pStyle w:val="Nagwek5"/>
        <w:spacing w:line="264" w:lineRule="auto"/>
        <w:rPr>
          <w:szCs w:val="24"/>
        </w:rPr>
      </w:pPr>
    </w:p>
    <w:p w:rsidR="004F0E01" w:rsidRPr="00AB3968" w:rsidRDefault="004F0E01" w:rsidP="000E72F7">
      <w:pPr>
        <w:pStyle w:val="Nagwek5"/>
        <w:spacing w:line="264" w:lineRule="auto"/>
        <w:rPr>
          <w:szCs w:val="24"/>
        </w:rPr>
      </w:pPr>
      <w:r w:rsidRPr="00AB3968">
        <w:rPr>
          <w:szCs w:val="24"/>
        </w:rPr>
        <w:t>Dział 854 Edukacyjna Opieka Wychowawcza</w:t>
      </w:r>
    </w:p>
    <w:p w:rsidR="004F0E01" w:rsidRDefault="00584034" w:rsidP="00584034">
      <w:pPr>
        <w:spacing w:after="0" w:line="264" w:lineRule="auto"/>
        <w:rPr>
          <w:rFonts w:ascii="Times New Roman" w:hAnsi="Times New Roman"/>
          <w:sz w:val="24"/>
          <w:szCs w:val="24"/>
        </w:rPr>
      </w:pPr>
      <w:r>
        <w:rPr>
          <w:rFonts w:ascii="Times New Roman" w:hAnsi="Times New Roman"/>
          <w:sz w:val="24"/>
          <w:szCs w:val="24"/>
        </w:rPr>
        <w:t>Plan 638 500 zł. – co stanowi 1 % wydatków budżetu.</w:t>
      </w:r>
    </w:p>
    <w:p w:rsidR="00584034" w:rsidRPr="00AB3968" w:rsidRDefault="00584034" w:rsidP="00584034">
      <w:pPr>
        <w:spacing w:after="0" w:line="264" w:lineRule="auto"/>
        <w:rPr>
          <w:rFonts w:ascii="Times New Roman" w:hAnsi="Times New Roman"/>
          <w:sz w:val="24"/>
          <w:szCs w:val="24"/>
        </w:rPr>
      </w:pPr>
    </w:p>
    <w:p w:rsidR="004F0E01" w:rsidRPr="00AB3968" w:rsidRDefault="004F0E01" w:rsidP="000E72F7">
      <w:pPr>
        <w:pStyle w:val="Tekstpodstawowy"/>
        <w:spacing w:line="264" w:lineRule="auto"/>
        <w:rPr>
          <w:szCs w:val="24"/>
          <w:u w:val="single"/>
        </w:rPr>
      </w:pPr>
      <w:r w:rsidRPr="00AB3968">
        <w:rPr>
          <w:szCs w:val="24"/>
          <w:u w:val="single"/>
        </w:rPr>
        <w:t>Rozdział 85401- Świetlice szkolne- 439 100 zł.</w:t>
      </w:r>
    </w:p>
    <w:p w:rsidR="004F0E01" w:rsidRPr="00AB3968" w:rsidRDefault="004F0E01" w:rsidP="000E72F7">
      <w:pPr>
        <w:pStyle w:val="Zwykytekst"/>
        <w:spacing w:line="264" w:lineRule="auto"/>
        <w:jc w:val="both"/>
        <w:rPr>
          <w:rFonts w:ascii="Times New Roman" w:hAnsi="Times New Roman"/>
          <w:sz w:val="24"/>
          <w:szCs w:val="24"/>
        </w:rPr>
      </w:pPr>
      <w:r w:rsidRPr="00AB3968">
        <w:rPr>
          <w:rFonts w:ascii="Times New Roman" w:hAnsi="Times New Roman"/>
          <w:sz w:val="24"/>
          <w:szCs w:val="24"/>
        </w:rPr>
        <w:lastRenderedPageBreak/>
        <w:t xml:space="preserve">W rozdziale świetlice szkolne zaplanowano środki na bieżącą działalność świetlic w szkołach w Maksymilianowie, Niemczu, Osielsku i Żołędowie. Wydatki ogółem wyniosą 439 100 zł czyli o 3% mniej niż w roku 2015. Wynagrodzenia i pochodne od wynagrodzeń zaplanowano w kwocie 366 200 zł, natomiast pozostałe wydatki 72 900 zł, na które składają się odpisy na fundusz socjalny- 24 700 zł, wypłata dodatków mieszkaniowych i wiejskich dla nauczycieli- 30 500 zł, podróże służbowe krajowe- 400 zł, a także </w:t>
      </w:r>
      <w:r w:rsidRPr="00AB3968">
        <w:rPr>
          <w:rFonts w:ascii="Times New Roman" w:eastAsia="MS Mincho" w:hAnsi="Times New Roman"/>
          <w:sz w:val="24"/>
          <w:szCs w:val="24"/>
        </w:rPr>
        <w:t xml:space="preserve">zakup materiałów, wyposażenia, pomocy dydaktycznych, książek i usług- łącznie 17 700 zł. </w:t>
      </w:r>
    </w:p>
    <w:p w:rsidR="004F0E01" w:rsidRPr="00AB3968" w:rsidRDefault="004F0E01" w:rsidP="000E72F7">
      <w:pPr>
        <w:pStyle w:val="Tekstpodstawowy"/>
        <w:spacing w:line="264" w:lineRule="auto"/>
        <w:rPr>
          <w:szCs w:val="24"/>
        </w:rPr>
      </w:pPr>
    </w:p>
    <w:p w:rsidR="004F0E01" w:rsidRPr="00AB3968" w:rsidRDefault="004F0E01" w:rsidP="000E72F7">
      <w:pPr>
        <w:pStyle w:val="Tekstpodstawowy"/>
        <w:spacing w:line="264" w:lineRule="auto"/>
        <w:rPr>
          <w:szCs w:val="24"/>
          <w:u w:val="single"/>
        </w:rPr>
      </w:pPr>
      <w:r w:rsidRPr="00AB3968">
        <w:rPr>
          <w:szCs w:val="24"/>
          <w:u w:val="single"/>
        </w:rPr>
        <w:t>Rozdział 85404- Wczesne wspomaganie rozwoju dziecka- 800 zł.</w:t>
      </w:r>
    </w:p>
    <w:p w:rsidR="004F0E01" w:rsidRPr="00AB3968" w:rsidRDefault="004F0E01" w:rsidP="000E72F7">
      <w:pPr>
        <w:pStyle w:val="Zwykytekst"/>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W ramach wczesnego wspomagania rozwoju dziecka zaplanowano środki na zakupu usług świadczenia zajęć specjalistycznych dla dzieci w wieku do szóstego roku życia zakwalifikowanych do tego rodzaju zajęć na podstawie opinii poradni psychologiczno-pedagogicznej.</w:t>
      </w:r>
    </w:p>
    <w:p w:rsidR="004F0E01" w:rsidRPr="00AB3968" w:rsidRDefault="004F0E01" w:rsidP="000E72F7">
      <w:pPr>
        <w:pStyle w:val="Zwykytekst"/>
        <w:spacing w:line="264" w:lineRule="auto"/>
        <w:jc w:val="both"/>
        <w:rPr>
          <w:rFonts w:ascii="Times New Roman" w:hAnsi="Times New Roman"/>
          <w:sz w:val="24"/>
          <w:szCs w:val="24"/>
          <w:u w:val="single"/>
        </w:rPr>
      </w:pPr>
    </w:p>
    <w:p w:rsidR="004F0E01" w:rsidRPr="00AB3968" w:rsidRDefault="004F0E01" w:rsidP="000E72F7">
      <w:pPr>
        <w:pStyle w:val="Tekstpodstawowy"/>
        <w:spacing w:line="264" w:lineRule="auto"/>
        <w:rPr>
          <w:szCs w:val="24"/>
          <w:u w:val="single"/>
        </w:rPr>
      </w:pPr>
      <w:r w:rsidRPr="00AB3968">
        <w:rPr>
          <w:szCs w:val="24"/>
          <w:u w:val="single"/>
        </w:rPr>
        <w:t>Rozdział 85412- Kolonie i obozy oraz inne formy wypoczynku dzieci i młodzieży szkolnej, a także szkolenia młodzieży- 140 200 zł</w:t>
      </w:r>
    </w:p>
    <w:p w:rsidR="004F0E01" w:rsidRPr="00AB3968" w:rsidRDefault="004F0E01" w:rsidP="000E72F7">
      <w:pPr>
        <w:spacing w:after="0" w:line="264" w:lineRule="auto"/>
        <w:jc w:val="both"/>
        <w:rPr>
          <w:rFonts w:ascii="Times New Roman" w:hAnsi="Times New Roman"/>
          <w:sz w:val="24"/>
          <w:szCs w:val="24"/>
        </w:rPr>
      </w:pPr>
      <w:r w:rsidRPr="00AB3968">
        <w:rPr>
          <w:rFonts w:ascii="Times New Roman" w:hAnsi="Times New Roman"/>
          <w:sz w:val="24"/>
          <w:szCs w:val="24"/>
        </w:rPr>
        <w:t xml:space="preserve">Szkoły organizują wypoczynek zimowy i letni dla uczniów. Gmina współfinansuje różne formy wypoczynku m.in. ferie zimowe w szkołach, letnie obozy na terenie gminnej bazy wypoczynkowej w Bożenkowie, wymianę młodzieży a także obozy wyjazdowe. W roku 2016 Zespół Szkół w Osielsku planuje zorganizowanie w ramach polsko-niemieckiej wymiany młodzieży wyjazd uczniów do zaprzyjaźnionej gminy Ankum. Koszt wymiany młodzieży szacuje się na 25 500 zł. Zaplanowano również środki na zorganizowanie wypoczynku letniego w bazie w Bożenkowie w formie 3obozów organizowanych przez Zespół Szkół w Osielsku, Szkołę Podstawową w Niemczu oraz Szkołę Podstawową w Maksymilianowie. Ponadto Zespół Szkół w Osielsku planuje organizację obozu wypoczynkowego w górach dla 50uczestników, a Gimnazjum w Żołędowie wyjazd dla 65uczniów nad morze. Wynagrodzenia i pochodne od wynagrodzenia w rozdziale wynoszą 24 800 zł. </w:t>
      </w:r>
    </w:p>
    <w:p w:rsidR="004F0E01" w:rsidRPr="00AB3968" w:rsidRDefault="004F0E01" w:rsidP="000E72F7">
      <w:pPr>
        <w:spacing w:after="0" w:line="264" w:lineRule="auto"/>
        <w:jc w:val="both"/>
        <w:rPr>
          <w:rFonts w:ascii="Times New Roman" w:hAnsi="Times New Roman"/>
          <w:sz w:val="24"/>
          <w:szCs w:val="24"/>
        </w:rPr>
      </w:pPr>
      <w:r w:rsidRPr="00AB3968">
        <w:rPr>
          <w:rFonts w:ascii="Times New Roman" w:hAnsi="Times New Roman"/>
          <w:sz w:val="24"/>
          <w:szCs w:val="24"/>
        </w:rPr>
        <w:t>Po stronie dochodów budżetu zaplanowano kwotę 11 100 zł z tytułu odpłatności uczestników wypoczynku dla dzieci z terenu gminy w czasie ferii letnich i zimowych, w tym obozów wyjazdowych.</w:t>
      </w:r>
    </w:p>
    <w:p w:rsidR="004F0E01" w:rsidRPr="00AB3968" w:rsidRDefault="004F0E01" w:rsidP="000E72F7">
      <w:pPr>
        <w:spacing w:after="0" w:line="264" w:lineRule="auto"/>
        <w:jc w:val="both"/>
        <w:rPr>
          <w:rFonts w:ascii="Times New Roman" w:hAnsi="Times New Roman"/>
          <w:sz w:val="24"/>
          <w:szCs w:val="24"/>
        </w:rPr>
      </w:pPr>
    </w:p>
    <w:p w:rsidR="004F0E01" w:rsidRPr="00AB3968" w:rsidRDefault="004F0E01" w:rsidP="000E72F7">
      <w:pPr>
        <w:pStyle w:val="Tekstpodstawowy"/>
        <w:spacing w:line="264" w:lineRule="auto"/>
        <w:rPr>
          <w:szCs w:val="24"/>
          <w:u w:val="single"/>
        </w:rPr>
      </w:pPr>
      <w:r w:rsidRPr="00AB3968">
        <w:rPr>
          <w:szCs w:val="24"/>
          <w:u w:val="single"/>
        </w:rPr>
        <w:t xml:space="preserve">Rozdział 85415- </w:t>
      </w:r>
      <w:r w:rsidR="00521728" w:rsidRPr="00AB3968">
        <w:rPr>
          <w:szCs w:val="24"/>
          <w:u w:val="single"/>
        </w:rPr>
        <w:t>Pomoc materialna dla uczniów- 55 000</w:t>
      </w:r>
      <w:r w:rsidRPr="00AB3968">
        <w:rPr>
          <w:szCs w:val="24"/>
          <w:u w:val="single"/>
        </w:rPr>
        <w:t xml:space="preserve"> zł</w:t>
      </w:r>
    </w:p>
    <w:p w:rsidR="00150A17" w:rsidRDefault="004F0E01" w:rsidP="000E72F7">
      <w:pPr>
        <w:pStyle w:val="Tekstpodstawowy"/>
        <w:spacing w:line="264" w:lineRule="auto"/>
        <w:rPr>
          <w:szCs w:val="24"/>
        </w:rPr>
      </w:pPr>
      <w:r w:rsidRPr="00AB3968">
        <w:rPr>
          <w:szCs w:val="24"/>
        </w:rPr>
        <w:t>Na wypłatę stypendiów o charakterze socjalnym oraz m</w:t>
      </w:r>
      <w:r w:rsidR="00521728" w:rsidRPr="00AB3968">
        <w:rPr>
          <w:szCs w:val="24"/>
        </w:rPr>
        <w:t xml:space="preserve">otywacyjnym zaplanowano kwotę </w:t>
      </w:r>
    </w:p>
    <w:p w:rsidR="004F0E01" w:rsidRPr="00AB3968" w:rsidRDefault="00521728" w:rsidP="000E72F7">
      <w:pPr>
        <w:pStyle w:val="Tekstpodstawowy"/>
        <w:spacing w:line="264" w:lineRule="auto"/>
        <w:rPr>
          <w:rFonts w:eastAsia="MS Mincho"/>
          <w:szCs w:val="24"/>
        </w:rPr>
      </w:pPr>
      <w:r w:rsidRPr="00AB3968">
        <w:rPr>
          <w:szCs w:val="24"/>
        </w:rPr>
        <w:t>55 0</w:t>
      </w:r>
      <w:r w:rsidR="004F0E01" w:rsidRPr="00AB3968">
        <w:rPr>
          <w:szCs w:val="24"/>
        </w:rPr>
        <w:t xml:space="preserve">00 zł. Stypendia o charakterze socjalnym są wypłacane na podstawie art. 90 b ustawy z dnia 7 września 1991 o systemie oświaty zgodnie z zasadami, które określiła Rada Gminy Osielsko w uchwale z dnia 30 marca 2005 r. </w:t>
      </w:r>
      <w:r w:rsidR="004F0E01" w:rsidRPr="00AB3968">
        <w:rPr>
          <w:rFonts w:eastAsia="MS Mincho"/>
          <w:szCs w:val="24"/>
        </w:rPr>
        <w:t>w sprawie regulaminu udzielania pomocy materialnej o charakterze socjalnym uczniom zamieszkałym na terenie Gminy Osielsko</w:t>
      </w:r>
      <w:r w:rsidR="004F0E01" w:rsidRPr="00AB3968">
        <w:rPr>
          <w:rStyle w:val="Odwoanieprzypisudolnego"/>
          <w:rFonts w:eastAsia="MS Mincho"/>
          <w:szCs w:val="24"/>
        </w:rPr>
        <w:footnoteReference w:id="37"/>
      </w:r>
      <w:r w:rsidR="004F0E01" w:rsidRPr="00AB3968">
        <w:rPr>
          <w:rFonts w:eastAsia="MS Mincho"/>
          <w:szCs w:val="24"/>
        </w:rPr>
        <w:t xml:space="preserve">. Natomiast stypendia o charakterze motywacyjnym wypłacane na podstawie art. </w:t>
      </w:r>
      <w:smartTag w:uri="urn:schemas-microsoft-com:office:smarttags" w:element="metricconverter">
        <w:smartTagPr>
          <w:attr w:name="ProductID" w:val="90 g"/>
        </w:smartTagPr>
        <w:r w:rsidR="004F0E01" w:rsidRPr="00AB3968">
          <w:rPr>
            <w:rFonts w:eastAsia="MS Mincho"/>
            <w:szCs w:val="24"/>
          </w:rPr>
          <w:t>90 g</w:t>
        </w:r>
      </w:smartTag>
      <w:r w:rsidR="004F0E01" w:rsidRPr="00AB3968">
        <w:rPr>
          <w:rFonts w:eastAsia="MS Mincho"/>
          <w:szCs w:val="24"/>
        </w:rPr>
        <w:t xml:space="preserve"> ustawy z dnia 7 września 1991 r. o systemie oświaty. Wydatki na wypłatę stypendiów będą zwiększone po otrzymaniu decyzji Wojewody o przyznaniu dotacji celowej.</w:t>
      </w:r>
    </w:p>
    <w:p w:rsidR="004F0E01" w:rsidRPr="00AB3968" w:rsidRDefault="004F0E01" w:rsidP="000E72F7">
      <w:pPr>
        <w:pStyle w:val="Tekstpodstawowy"/>
        <w:spacing w:line="264" w:lineRule="auto"/>
        <w:rPr>
          <w:szCs w:val="24"/>
          <w:u w:val="single"/>
        </w:rPr>
      </w:pPr>
    </w:p>
    <w:p w:rsidR="004F0E01" w:rsidRPr="00AB3968" w:rsidRDefault="004F0E01" w:rsidP="000E72F7">
      <w:pPr>
        <w:pStyle w:val="Tekstpodstawowy"/>
        <w:spacing w:line="264" w:lineRule="auto"/>
        <w:rPr>
          <w:szCs w:val="24"/>
          <w:u w:val="single"/>
        </w:rPr>
      </w:pPr>
      <w:r w:rsidRPr="00AB3968">
        <w:rPr>
          <w:szCs w:val="24"/>
          <w:u w:val="single"/>
        </w:rPr>
        <w:t>Rozdział 85446- Dokształcanie i doskonalenie nauczycieli</w:t>
      </w:r>
      <w:r w:rsidR="003D23CD" w:rsidRPr="00AB3968">
        <w:rPr>
          <w:szCs w:val="24"/>
          <w:u w:val="single"/>
        </w:rPr>
        <w:t>- 3 400 zł</w:t>
      </w:r>
    </w:p>
    <w:p w:rsidR="004F0E01" w:rsidRPr="00AB3968" w:rsidRDefault="004F0E01" w:rsidP="000E72F7">
      <w:pPr>
        <w:spacing w:after="0" w:line="264" w:lineRule="auto"/>
        <w:jc w:val="both"/>
        <w:rPr>
          <w:rFonts w:ascii="Times New Roman" w:hAnsi="Times New Roman"/>
          <w:sz w:val="24"/>
          <w:szCs w:val="24"/>
        </w:rPr>
      </w:pPr>
      <w:r w:rsidRPr="00AB3968">
        <w:rPr>
          <w:rFonts w:ascii="Times New Roman" w:hAnsi="Times New Roman"/>
          <w:sz w:val="24"/>
          <w:szCs w:val="24"/>
        </w:rPr>
        <w:t xml:space="preserve">Planowane wydatki 3 400 zł. Planowana kwota wydatków na dokształcanie i doskonalenie nauczycieli ustalona została w wysokości 1% planowanych rocznych środków na </w:t>
      </w:r>
      <w:r w:rsidRPr="00AB3968">
        <w:rPr>
          <w:rFonts w:ascii="Times New Roman" w:hAnsi="Times New Roman"/>
          <w:sz w:val="24"/>
          <w:szCs w:val="24"/>
        </w:rPr>
        <w:lastRenderedPageBreak/>
        <w:t>wynagrodzenia osobowe nauczycieli tj. od kwoty 340 000 zł. Wydatki przeznaczone są na dofinansowanie doskonalenia zawodowego nauczycieli w świetlicach.</w:t>
      </w:r>
    </w:p>
    <w:p w:rsidR="00BB2E32" w:rsidRDefault="00BB2E32" w:rsidP="00150A17">
      <w:pPr>
        <w:pStyle w:val="Tekstpodstawowy"/>
        <w:spacing w:line="264" w:lineRule="auto"/>
        <w:jc w:val="center"/>
        <w:rPr>
          <w:b/>
          <w:bCs/>
          <w:szCs w:val="24"/>
        </w:rPr>
      </w:pPr>
    </w:p>
    <w:p w:rsidR="00721C03" w:rsidRPr="00AB3968" w:rsidRDefault="00721C03" w:rsidP="00150A17">
      <w:pPr>
        <w:pStyle w:val="Tekstpodstawowy"/>
        <w:spacing w:line="264" w:lineRule="auto"/>
        <w:jc w:val="center"/>
        <w:rPr>
          <w:b/>
          <w:bCs/>
          <w:szCs w:val="24"/>
        </w:rPr>
      </w:pPr>
      <w:r w:rsidRPr="00AB3968">
        <w:rPr>
          <w:b/>
          <w:bCs/>
          <w:szCs w:val="24"/>
        </w:rPr>
        <w:t>Dział 851 Ochrona zdrowia</w:t>
      </w:r>
    </w:p>
    <w:p w:rsidR="00721C03" w:rsidRPr="00AB3968" w:rsidRDefault="00721C03" w:rsidP="00150A17">
      <w:pPr>
        <w:pStyle w:val="Tekstpodstawowy"/>
        <w:spacing w:line="264" w:lineRule="auto"/>
        <w:rPr>
          <w:szCs w:val="24"/>
        </w:rPr>
      </w:pPr>
      <w:r w:rsidRPr="00AB3968">
        <w:rPr>
          <w:szCs w:val="24"/>
        </w:rPr>
        <w:t xml:space="preserve">Plan  </w:t>
      </w:r>
      <w:r w:rsidR="000C2F65">
        <w:rPr>
          <w:szCs w:val="24"/>
        </w:rPr>
        <w:t>462</w:t>
      </w:r>
      <w:r w:rsidR="00DF44AC" w:rsidRPr="00AB3968">
        <w:rPr>
          <w:szCs w:val="24"/>
        </w:rPr>
        <w:t xml:space="preserve"> 200</w:t>
      </w:r>
      <w:r w:rsidRPr="00AB3968">
        <w:rPr>
          <w:szCs w:val="24"/>
        </w:rPr>
        <w:t xml:space="preserve"> zł   - 0,</w:t>
      </w:r>
      <w:r w:rsidR="005833D1" w:rsidRPr="00AB3968">
        <w:rPr>
          <w:szCs w:val="24"/>
        </w:rPr>
        <w:t>7</w:t>
      </w:r>
      <w:r w:rsidRPr="00AB3968">
        <w:rPr>
          <w:szCs w:val="24"/>
        </w:rPr>
        <w:t xml:space="preserve"> % wydatków budżetu.</w:t>
      </w:r>
    </w:p>
    <w:p w:rsidR="00721C03" w:rsidRPr="00AB3968" w:rsidRDefault="00721C03" w:rsidP="00150A17">
      <w:pPr>
        <w:pStyle w:val="Tekstpodstawowy"/>
        <w:spacing w:line="264" w:lineRule="auto"/>
        <w:rPr>
          <w:b/>
          <w:bCs/>
          <w:color w:val="FF0000"/>
          <w:szCs w:val="24"/>
        </w:rPr>
      </w:pPr>
    </w:p>
    <w:p w:rsidR="00721C03" w:rsidRPr="00AB3968" w:rsidRDefault="00721C03" w:rsidP="00150A17">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851</w:t>
      </w:r>
      <w:r w:rsidR="00DF44AC" w:rsidRPr="00AB3968">
        <w:rPr>
          <w:rFonts w:ascii="Times New Roman" w:hAnsi="Times New Roman"/>
          <w:sz w:val="24"/>
          <w:szCs w:val="24"/>
          <w:u w:val="single"/>
        </w:rPr>
        <w:t>21 Lecznictwo ambulatoryjne – 21</w:t>
      </w:r>
      <w:r w:rsidRPr="00AB3968">
        <w:rPr>
          <w:rFonts w:ascii="Times New Roman" w:hAnsi="Times New Roman"/>
          <w:sz w:val="24"/>
          <w:szCs w:val="24"/>
          <w:u w:val="single"/>
        </w:rPr>
        <w:t xml:space="preserve"> 000 zł</w:t>
      </w:r>
    </w:p>
    <w:p w:rsidR="00721C03" w:rsidRPr="00AB3968" w:rsidRDefault="00721C03" w:rsidP="00150A17">
      <w:pPr>
        <w:pStyle w:val="Tekstpodstawowy"/>
        <w:spacing w:line="264" w:lineRule="auto"/>
        <w:rPr>
          <w:szCs w:val="24"/>
        </w:rPr>
      </w:pPr>
      <w:r w:rsidRPr="00AB3968">
        <w:rPr>
          <w:szCs w:val="24"/>
        </w:rPr>
        <w:t>Zaplanowano dotację podmiotową dla Gminnej Pr</w:t>
      </w:r>
      <w:r w:rsidR="0008366E" w:rsidRPr="00AB3968">
        <w:rPr>
          <w:szCs w:val="24"/>
        </w:rPr>
        <w:t>zychodni w Osielsku w kwocie  21</w:t>
      </w:r>
      <w:r w:rsidRPr="00AB3968">
        <w:rPr>
          <w:szCs w:val="24"/>
        </w:rPr>
        <w:t xml:space="preserve"> 000 zł.</w:t>
      </w:r>
      <w:r w:rsidR="005F6DB3" w:rsidRPr="00AB3968">
        <w:rPr>
          <w:szCs w:val="24"/>
        </w:rPr>
        <w:t xml:space="preserve"> Dotacje </w:t>
      </w:r>
      <w:r w:rsidRPr="00AB3968">
        <w:rPr>
          <w:szCs w:val="24"/>
        </w:rPr>
        <w:t>przeznacz</w:t>
      </w:r>
      <w:r w:rsidR="005F6DB3" w:rsidRPr="00AB3968">
        <w:rPr>
          <w:szCs w:val="24"/>
        </w:rPr>
        <w:t xml:space="preserve">a się </w:t>
      </w:r>
      <w:r w:rsidRPr="00AB3968">
        <w:rPr>
          <w:szCs w:val="24"/>
        </w:rPr>
        <w:t xml:space="preserve">na  roboty remontowe w budynku przychodni w Osielsku, na podnoszenie kwalifikacji personelu medycznego oraz  na zakup </w:t>
      </w:r>
      <w:r w:rsidR="0008366E" w:rsidRPr="00AB3968">
        <w:rPr>
          <w:szCs w:val="24"/>
        </w:rPr>
        <w:t xml:space="preserve">specjalistycznego </w:t>
      </w:r>
      <w:r w:rsidRPr="00AB3968">
        <w:rPr>
          <w:szCs w:val="24"/>
        </w:rPr>
        <w:t>sprzętu medycznego</w:t>
      </w:r>
      <w:r w:rsidR="0008366E" w:rsidRPr="00AB3968">
        <w:rPr>
          <w:szCs w:val="24"/>
        </w:rPr>
        <w:t xml:space="preserve"> do gabin</w:t>
      </w:r>
      <w:r w:rsidR="00150A17">
        <w:rPr>
          <w:szCs w:val="24"/>
        </w:rPr>
        <w:t>etu rehabilitacji.</w:t>
      </w:r>
    </w:p>
    <w:p w:rsidR="00721C03" w:rsidRPr="00AB3968" w:rsidRDefault="00721C03" w:rsidP="00150A17">
      <w:pPr>
        <w:pStyle w:val="Tekstpodstawowy"/>
        <w:spacing w:line="264" w:lineRule="auto"/>
        <w:rPr>
          <w:color w:val="FF0000"/>
          <w:szCs w:val="24"/>
        </w:rPr>
      </w:pPr>
    </w:p>
    <w:p w:rsidR="00721C03" w:rsidRPr="00AB3968" w:rsidRDefault="00721C03" w:rsidP="00150A17">
      <w:pPr>
        <w:spacing w:after="0" w:line="264" w:lineRule="auto"/>
        <w:jc w:val="both"/>
        <w:rPr>
          <w:rFonts w:ascii="Times New Roman" w:hAnsi="Times New Roman"/>
          <w:sz w:val="24"/>
          <w:szCs w:val="24"/>
        </w:rPr>
      </w:pPr>
      <w:r w:rsidRPr="00AB3968">
        <w:rPr>
          <w:rFonts w:ascii="Times New Roman" w:hAnsi="Times New Roman"/>
          <w:sz w:val="24"/>
          <w:szCs w:val="24"/>
          <w:u w:val="single"/>
        </w:rPr>
        <w:t xml:space="preserve">Rozdział 85149 Programy polityki zdrowotnej – </w:t>
      </w:r>
      <w:r w:rsidR="00DF44AC" w:rsidRPr="00AB3968">
        <w:rPr>
          <w:rFonts w:ascii="Times New Roman" w:hAnsi="Times New Roman"/>
          <w:sz w:val="24"/>
          <w:szCs w:val="24"/>
          <w:u w:val="single"/>
        </w:rPr>
        <w:t xml:space="preserve">101 </w:t>
      </w:r>
      <w:r w:rsidR="00A22AA9" w:rsidRPr="00AB3968">
        <w:rPr>
          <w:rFonts w:ascii="Times New Roman" w:hAnsi="Times New Roman"/>
          <w:sz w:val="24"/>
          <w:szCs w:val="24"/>
          <w:u w:val="single"/>
        </w:rPr>
        <w:t>200</w:t>
      </w:r>
      <w:r w:rsidRPr="00AB3968">
        <w:rPr>
          <w:rFonts w:ascii="Times New Roman" w:hAnsi="Times New Roman"/>
          <w:sz w:val="24"/>
          <w:szCs w:val="24"/>
          <w:u w:val="single"/>
        </w:rPr>
        <w:t xml:space="preserve"> zł</w:t>
      </w:r>
    </w:p>
    <w:p w:rsidR="00721C03" w:rsidRPr="00AB3968" w:rsidRDefault="00721C03" w:rsidP="00150A17">
      <w:pPr>
        <w:spacing w:after="0" w:line="264" w:lineRule="auto"/>
        <w:jc w:val="both"/>
        <w:rPr>
          <w:rFonts w:ascii="Times New Roman" w:hAnsi="Times New Roman"/>
          <w:sz w:val="24"/>
          <w:szCs w:val="24"/>
        </w:rPr>
      </w:pPr>
      <w:r w:rsidRPr="00AB3968">
        <w:rPr>
          <w:rFonts w:ascii="Times New Roman" w:hAnsi="Times New Roman"/>
          <w:sz w:val="24"/>
          <w:szCs w:val="24"/>
        </w:rPr>
        <w:t>Środki w rozdziale przeznaczono na real</w:t>
      </w:r>
      <w:r w:rsidR="00DF44AC" w:rsidRPr="00AB3968">
        <w:rPr>
          <w:rFonts w:ascii="Times New Roman" w:hAnsi="Times New Roman"/>
          <w:sz w:val="24"/>
          <w:szCs w:val="24"/>
        </w:rPr>
        <w:t>izację programów zdrowotnych – 101</w:t>
      </w:r>
      <w:r w:rsidR="00A22AA9" w:rsidRPr="00AB3968">
        <w:rPr>
          <w:rFonts w:ascii="Times New Roman" w:hAnsi="Times New Roman"/>
          <w:sz w:val="24"/>
          <w:szCs w:val="24"/>
        </w:rPr>
        <w:t>2</w:t>
      </w:r>
      <w:r w:rsidRPr="00AB3968">
        <w:rPr>
          <w:rFonts w:ascii="Times New Roman" w:hAnsi="Times New Roman"/>
          <w:sz w:val="24"/>
          <w:szCs w:val="24"/>
        </w:rPr>
        <w:t xml:space="preserve">00 zł. Program gminny „Rehabilitacja lecznicza (fizykoterapia i kinezyterapia)  mieszkańców gminy Osielsko”  ma  zapewnić mieszkańcom naszej gminy  dostępność do usług medycznych  w zakresie rehabilitacji. Zadanie wykonuje Gminna Przychodnia w Osielsku, która została wyłoniona w drodze konkursu. Zadanie realizowane </w:t>
      </w:r>
      <w:r w:rsidR="00150A17">
        <w:rPr>
          <w:rFonts w:ascii="Times New Roman" w:hAnsi="Times New Roman"/>
          <w:sz w:val="24"/>
          <w:szCs w:val="24"/>
        </w:rPr>
        <w:t>jest w latach 2014-2016.</w:t>
      </w:r>
    </w:p>
    <w:p w:rsidR="00721C03" w:rsidRPr="00AB3968" w:rsidRDefault="00721C03" w:rsidP="00150A17">
      <w:pPr>
        <w:spacing w:after="0" w:line="264" w:lineRule="auto"/>
        <w:jc w:val="both"/>
        <w:rPr>
          <w:rFonts w:ascii="Times New Roman" w:hAnsi="Times New Roman"/>
          <w:color w:val="FF0000"/>
          <w:sz w:val="24"/>
          <w:szCs w:val="24"/>
          <w:u w:val="single"/>
        </w:rPr>
      </w:pPr>
    </w:p>
    <w:p w:rsidR="00721C03" w:rsidRPr="00AB3968" w:rsidRDefault="007E764A" w:rsidP="00150A17">
      <w:pPr>
        <w:pStyle w:val="Tekstpodstawowy"/>
        <w:spacing w:line="264" w:lineRule="auto"/>
        <w:rPr>
          <w:szCs w:val="24"/>
          <w:u w:val="single"/>
        </w:rPr>
      </w:pPr>
      <w:r w:rsidRPr="00AB3968">
        <w:rPr>
          <w:szCs w:val="24"/>
          <w:u w:val="single"/>
        </w:rPr>
        <w:t xml:space="preserve">Rozdział </w:t>
      </w:r>
      <w:r w:rsidR="00721C03" w:rsidRPr="00AB3968">
        <w:rPr>
          <w:szCs w:val="24"/>
          <w:u w:val="single"/>
        </w:rPr>
        <w:t xml:space="preserve"> 85153 –</w:t>
      </w:r>
      <w:r w:rsidR="00B91F3D" w:rsidRPr="00AB3968">
        <w:rPr>
          <w:szCs w:val="24"/>
          <w:u w:val="single"/>
        </w:rPr>
        <w:t xml:space="preserve"> 60 000</w:t>
      </w:r>
      <w:r w:rsidR="00721C03" w:rsidRPr="00AB3968">
        <w:rPr>
          <w:szCs w:val="24"/>
          <w:u w:val="single"/>
        </w:rPr>
        <w:t xml:space="preserve"> Zwalczanie narkomanii</w:t>
      </w:r>
    </w:p>
    <w:p w:rsidR="00721C03" w:rsidRPr="00AB3968" w:rsidRDefault="00721C03" w:rsidP="00150A17">
      <w:pPr>
        <w:pStyle w:val="Tekstpodstawowy"/>
        <w:spacing w:line="264" w:lineRule="auto"/>
        <w:rPr>
          <w:szCs w:val="24"/>
        </w:rPr>
      </w:pPr>
      <w:r w:rsidRPr="00AB3968">
        <w:rPr>
          <w:szCs w:val="24"/>
        </w:rPr>
        <w:t xml:space="preserve">Planowane wydatki – </w:t>
      </w:r>
      <w:r w:rsidR="00B91F3D" w:rsidRPr="00AB3968">
        <w:rPr>
          <w:szCs w:val="24"/>
        </w:rPr>
        <w:t>60 000</w:t>
      </w:r>
      <w:r w:rsidRPr="00AB3968">
        <w:rPr>
          <w:szCs w:val="24"/>
        </w:rPr>
        <w:t>zł</w:t>
      </w:r>
    </w:p>
    <w:p w:rsidR="00DB0F95" w:rsidRPr="00AB3968" w:rsidRDefault="00721C03" w:rsidP="00150A17">
      <w:pPr>
        <w:pStyle w:val="Tekstpodstawowy"/>
        <w:spacing w:line="264" w:lineRule="auto"/>
        <w:rPr>
          <w:szCs w:val="24"/>
        </w:rPr>
      </w:pPr>
      <w:r w:rsidRPr="00AB3968">
        <w:rPr>
          <w:szCs w:val="24"/>
        </w:rPr>
        <w:t>Ustawa z dnia 29 lipca 2005 r. o przeciwdziałaniu narkomanii</w:t>
      </w:r>
      <w:r w:rsidRPr="00AB3968">
        <w:rPr>
          <w:rStyle w:val="Odwoanieprzypisudolnego"/>
          <w:rFonts w:eastAsiaTheme="majorEastAsia"/>
          <w:szCs w:val="24"/>
        </w:rPr>
        <w:footnoteReference w:id="38"/>
      </w:r>
      <w:r w:rsidRPr="00AB3968">
        <w:rPr>
          <w:szCs w:val="24"/>
        </w:rPr>
        <w:t xml:space="preserve"> nakłada na gminy obowiązek uchwalenia Gminnego Programu Przeciwdziałania  Narkomanii. Na realizację tego programu w roku 201</w:t>
      </w:r>
      <w:r w:rsidR="00B91F3D" w:rsidRPr="00AB3968">
        <w:rPr>
          <w:szCs w:val="24"/>
        </w:rPr>
        <w:t>6</w:t>
      </w:r>
      <w:r w:rsidRPr="00AB3968">
        <w:rPr>
          <w:szCs w:val="24"/>
        </w:rPr>
        <w:t xml:space="preserve"> zaplanowana została kwota </w:t>
      </w:r>
      <w:r w:rsidR="00B91F3D" w:rsidRPr="00AB3968">
        <w:rPr>
          <w:szCs w:val="24"/>
        </w:rPr>
        <w:t xml:space="preserve">60 000 </w:t>
      </w:r>
      <w:r w:rsidRPr="00AB3968">
        <w:rPr>
          <w:szCs w:val="24"/>
        </w:rPr>
        <w:t xml:space="preserve">zł pochodząca z opłat za wydane na podstawie ustawy z dnia 26 października 1982 r. o wychowaniu w trzeźwości i przeciwdziałaniu alkoholizmowi pozwolenia na sprzedaż napojów alkoholowych.  </w:t>
      </w:r>
      <w:r w:rsidR="0061245C" w:rsidRPr="00AB3968">
        <w:rPr>
          <w:szCs w:val="24"/>
        </w:rPr>
        <w:t xml:space="preserve">Realizacja </w:t>
      </w:r>
      <w:r w:rsidRPr="00AB3968">
        <w:rPr>
          <w:szCs w:val="24"/>
        </w:rPr>
        <w:t xml:space="preserve"> programu </w:t>
      </w:r>
      <w:r w:rsidR="0061245C" w:rsidRPr="00AB3968">
        <w:rPr>
          <w:szCs w:val="24"/>
        </w:rPr>
        <w:t>p</w:t>
      </w:r>
      <w:r w:rsidR="00AF58D1" w:rsidRPr="00AB3968">
        <w:rPr>
          <w:szCs w:val="24"/>
        </w:rPr>
        <w:t>o</w:t>
      </w:r>
      <w:r w:rsidR="0061245C" w:rsidRPr="00AB3968">
        <w:rPr>
          <w:szCs w:val="24"/>
        </w:rPr>
        <w:t xml:space="preserve">legać będzie m-in. na </w:t>
      </w:r>
      <w:r w:rsidR="00AF58D1" w:rsidRPr="00AB3968">
        <w:rPr>
          <w:szCs w:val="24"/>
        </w:rPr>
        <w:t xml:space="preserve">: </w:t>
      </w:r>
    </w:p>
    <w:p w:rsidR="0061245C" w:rsidRPr="00AB3968" w:rsidRDefault="00AF58D1" w:rsidP="00FC466D">
      <w:pPr>
        <w:pStyle w:val="Tekstpodstawowy"/>
        <w:numPr>
          <w:ilvl w:val="0"/>
          <w:numId w:val="86"/>
        </w:numPr>
        <w:spacing w:line="264" w:lineRule="auto"/>
        <w:rPr>
          <w:szCs w:val="24"/>
        </w:rPr>
      </w:pPr>
      <w:r w:rsidRPr="00AB3968">
        <w:rPr>
          <w:szCs w:val="24"/>
        </w:rPr>
        <w:t>u</w:t>
      </w:r>
      <w:r w:rsidR="00DB0F95" w:rsidRPr="00AB3968">
        <w:rPr>
          <w:szCs w:val="24"/>
        </w:rPr>
        <w:t>dzielani</w:t>
      </w:r>
      <w:r w:rsidRPr="00AB3968">
        <w:rPr>
          <w:szCs w:val="24"/>
        </w:rPr>
        <w:t>u</w:t>
      </w:r>
      <w:r w:rsidR="00DB0F95" w:rsidRPr="00AB3968">
        <w:rPr>
          <w:szCs w:val="24"/>
        </w:rPr>
        <w:t xml:space="preserve"> porad przez </w:t>
      </w:r>
      <w:proofErr w:type="spellStart"/>
      <w:r w:rsidR="00DB0F95" w:rsidRPr="00AB3968">
        <w:rPr>
          <w:szCs w:val="24"/>
        </w:rPr>
        <w:t>psychologadla</w:t>
      </w:r>
      <w:proofErr w:type="spellEnd"/>
      <w:r w:rsidR="00DB0F95" w:rsidRPr="00AB3968">
        <w:rPr>
          <w:szCs w:val="24"/>
        </w:rPr>
        <w:t xml:space="preserve"> dzieci i młodzieży</w:t>
      </w:r>
      <w:r w:rsidR="00E81623" w:rsidRPr="00AB3968">
        <w:rPr>
          <w:szCs w:val="24"/>
        </w:rPr>
        <w:t xml:space="preserve"> sprawiającej problemy wychowawcze</w:t>
      </w:r>
      <w:r w:rsidR="0061245C" w:rsidRPr="00AB3968">
        <w:rPr>
          <w:szCs w:val="24"/>
        </w:rPr>
        <w:t>, interwencj</w:t>
      </w:r>
      <w:r w:rsidRPr="00AB3968">
        <w:rPr>
          <w:szCs w:val="24"/>
        </w:rPr>
        <w:t xml:space="preserve">ach kryzysowych </w:t>
      </w:r>
      <w:r w:rsidR="0061245C" w:rsidRPr="00AB3968">
        <w:rPr>
          <w:szCs w:val="24"/>
        </w:rPr>
        <w:t>psychologa</w:t>
      </w:r>
      <w:r w:rsidR="005D4B8C" w:rsidRPr="00AB3968">
        <w:rPr>
          <w:szCs w:val="24"/>
        </w:rPr>
        <w:t>,</w:t>
      </w:r>
    </w:p>
    <w:p w:rsidR="0061245C" w:rsidRPr="00AB3968" w:rsidRDefault="00E81623" w:rsidP="00FC466D">
      <w:pPr>
        <w:pStyle w:val="Tekstpodstawowy"/>
        <w:numPr>
          <w:ilvl w:val="0"/>
          <w:numId w:val="86"/>
        </w:numPr>
        <w:spacing w:line="264" w:lineRule="auto"/>
        <w:rPr>
          <w:szCs w:val="24"/>
        </w:rPr>
      </w:pPr>
      <w:r w:rsidRPr="00AB3968">
        <w:rPr>
          <w:szCs w:val="24"/>
        </w:rPr>
        <w:t>organizacji spotkań, szkoleń, prelekcji dotyczących profilaktyki i rozwiązywania problemów związanych z narkomanią</w:t>
      </w:r>
      <w:r w:rsidR="003E5E1A" w:rsidRPr="00AB3968">
        <w:rPr>
          <w:szCs w:val="24"/>
        </w:rPr>
        <w:t xml:space="preserve"> dla zagrożonych środowisk</w:t>
      </w:r>
      <w:r w:rsidRPr="00AB3968">
        <w:rPr>
          <w:szCs w:val="24"/>
        </w:rPr>
        <w:t>,</w:t>
      </w:r>
    </w:p>
    <w:p w:rsidR="00192A40" w:rsidRPr="00AB3968" w:rsidRDefault="006D384C" w:rsidP="00FC466D">
      <w:pPr>
        <w:pStyle w:val="Tekstpodstawowy"/>
        <w:numPr>
          <w:ilvl w:val="0"/>
          <w:numId w:val="86"/>
        </w:numPr>
        <w:spacing w:line="264" w:lineRule="auto"/>
        <w:rPr>
          <w:szCs w:val="24"/>
        </w:rPr>
      </w:pPr>
      <w:r w:rsidRPr="00AB3968">
        <w:rPr>
          <w:szCs w:val="24"/>
        </w:rPr>
        <w:t xml:space="preserve">organizacji specjalistycznych szkoleń z zakresu </w:t>
      </w:r>
      <w:r w:rsidR="005D4B8C" w:rsidRPr="00AB3968">
        <w:rPr>
          <w:szCs w:val="24"/>
        </w:rPr>
        <w:t xml:space="preserve">profilaktyki </w:t>
      </w:r>
      <w:r w:rsidR="003E5E1A" w:rsidRPr="00AB3968">
        <w:rPr>
          <w:szCs w:val="24"/>
        </w:rPr>
        <w:t>dla pedagogów</w:t>
      </w:r>
      <w:r w:rsidR="00CD35A6" w:rsidRPr="00AB3968">
        <w:rPr>
          <w:szCs w:val="24"/>
        </w:rPr>
        <w:t xml:space="preserve"> szkolnych, nauczycieli, wychowawców i psychologów </w:t>
      </w:r>
      <w:proofErr w:type="spellStart"/>
      <w:r w:rsidR="008D13CB" w:rsidRPr="00AB3968">
        <w:rPr>
          <w:szCs w:val="24"/>
        </w:rPr>
        <w:t>prowadz</w:t>
      </w:r>
      <w:r w:rsidR="00C47D26" w:rsidRPr="00AB3968">
        <w:rPr>
          <w:szCs w:val="24"/>
        </w:rPr>
        <w:t>ących</w:t>
      </w:r>
      <w:r w:rsidR="008D13CB" w:rsidRPr="00AB3968">
        <w:rPr>
          <w:szCs w:val="24"/>
        </w:rPr>
        <w:t>prac</w:t>
      </w:r>
      <w:r w:rsidR="00C47D26" w:rsidRPr="00AB3968">
        <w:rPr>
          <w:szCs w:val="24"/>
        </w:rPr>
        <w:t>ę</w:t>
      </w:r>
      <w:r w:rsidR="005B6F9B" w:rsidRPr="00AB3968">
        <w:rPr>
          <w:szCs w:val="24"/>
        </w:rPr>
        <w:t>profilaktyczn</w:t>
      </w:r>
      <w:r w:rsidR="0019473B" w:rsidRPr="00AB3968">
        <w:rPr>
          <w:szCs w:val="24"/>
        </w:rPr>
        <w:t>ą</w:t>
      </w:r>
      <w:proofErr w:type="spellEnd"/>
      <w:r w:rsidR="005B6F9B" w:rsidRPr="00AB3968">
        <w:rPr>
          <w:szCs w:val="24"/>
        </w:rPr>
        <w:t xml:space="preserve"> i terapeutyczn</w:t>
      </w:r>
      <w:r w:rsidR="0019473B" w:rsidRPr="00AB3968">
        <w:rPr>
          <w:szCs w:val="24"/>
        </w:rPr>
        <w:t>ą</w:t>
      </w:r>
      <w:r w:rsidR="005B6F9B" w:rsidRPr="00AB3968">
        <w:rPr>
          <w:szCs w:val="24"/>
        </w:rPr>
        <w:t xml:space="preserve"> z dziećmi i młodzieżą ( Szkoleniowe Rady Pedagogiczne</w:t>
      </w:r>
      <w:r w:rsidR="00192A40" w:rsidRPr="00AB3968">
        <w:rPr>
          <w:szCs w:val="24"/>
        </w:rPr>
        <w:t xml:space="preserve">), </w:t>
      </w:r>
    </w:p>
    <w:p w:rsidR="002A21C9" w:rsidRPr="00AB3968" w:rsidRDefault="00842A0D" w:rsidP="00FC466D">
      <w:pPr>
        <w:pStyle w:val="Tekstpodstawowy"/>
        <w:numPr>
          <w:ilvl w:val="0"/>
          <w:numId w:val="86"/>
        </w:numPr>
        <w:spacing w:line="264" w:lineRule="auto"/>
        <w:rPr>
          <w:szCs w:val="24"/>
        </w:rPr>
      </w:pPr>
      <w:r>
        <w:rPr>
          <w:szCs w:val="24"/>
        </w:rPr>
        <w:t>w</w:t>
      </w:r>
      <w:r w:rsidR="00192A40" w:rsidRPr="00AB3968">
        <w:rPr>
          <w:szCs w:val="24"/>
        </w:rPr>
        <w:t xml:space="preserve">spieranie działalności Rodzinnego </w:t>
      </w:r>
      <w:r w:rsidR="0059441C" w:rsidRPr="00AB3968">
        <w:rPr>
          <w:szCs w:val="24"/>
        </w:rPr>
        <w:t>P</w:t>
      </w:r>
      <w:r w:rsidR="00192A40" w:rsidRPr="00AB3968">
        <w:rPr>
          <w:szCs w:val="24"/>
        </w:rPr>
        <w:t xml:space="preserve">unktu </w:t>
      </w:r>
      <w:r w:rsidR="0059441C" w:rsidRPr="00AB3968">
        <w:rPr>
          <w:szCs w:val="24"/>
        </w:rPr>
        <w:t>K</w:t>
      </w:r>
      <w:r w:rsidR="00192A40" w:rsidRPr="00AB3968">
        <w:rPr>
          <w:szCs w:val="24"/>
        </w:rPr>
        <w:t>onsultacyjnego</w:t>
      </w:r>
      <w:r w:rsidR="0059441C" w:rsidRPr="00AB3968">
        <w:rPr>
          <w:szCs w:val="24"/>
        </w:rPr>
        <w:t>, stowarzyszeń i instytucji oraz organizacji zajmujących się profilaktyką i przeciwdziałaniem narkomani</w:t>
      </w:r>
      <w:r w:rsidR="00BC1F94" w:rsidRPr="00AB3968">
        <w:rPr>
          <w:szCs w:val="24"/>
        </w:rPr>
        <w:t>,</w:t>
      </w:r>
    </w:p>
    <w:p w:rsidR="00721C03" w:rsidRPr="00AB3968" w:rsidRDefault="002A21C9" w:rsidP="00FC466D">
      <w:pPr>
        <w:pStyle w:val="Tekstpodstawowy"/>
        <w:numPr>
          <w:ilvl w:val="0"/>
          <w:numId w:val="86"/>
        </w:numPr>
        <w:spacing w:line="264" w:lineRule="auto"/>
        <w:rPr>
          <w:szCs w:val="24"/>
        </w:rPr>
      </w:pPr>
      <w:r w:rsidRPr="00AB3968">
        <w:rPr>
          <w:szCs w:val="24"/>
        </w:rPr>
        <w:t xml:space="preserve">organizacja </w:t>
      </w:r>
      <w:r w:rsidR="00721C03" w:rsidRPr="00AB3968">
        <w:rPr>
          <w:szCs w:val="24"/>
        </w:rPr>
        <w:t xml:space="preserve">wypoczynku letniego </w:t>
      </w:r>
      <w:r w:rsidR="001B2A40" w:rsidRPr="00AB3968">
        <w:rPr>
          <w:szCs w:val="24"/>
        </w:rPr>
        <w:t>dla dzieci</w:t>
      </w:r>
      <w:r w:rsidR="00070F70" w:rsidRPr="00AB3968">
        <w:rPr>
          <w:szCs w:val="24"/>
        </w:rPr>
        <w:t xml:space="preserve"> i młodzieży</w:t>
      </w:r>
      <w:r w:rsidR="00CF3D00" w:rsidRPr="00AB3968">
        <w:rPr>
          <w:szCs w:val="24"/>
        </w:rPr>
        <w:t xml:space="preserve"> oraz </w:t>
      </w:r>
      <w:r w:rsidR="00213671" w:rsidRPr="00AB3968">
        <w:rPr>
          <w:szCs w:val="24"/>
        </w:rPr>
        <w:t xml:space="preserve">prowadzenie </w:t>
      </w:r>
      <w:r w:rsidR="00CF3D00" w:rsidRPr="00AB3968">
        <w:rPr>
          <w:szCs w:val="24"/>
        </w:rPr>
        <w:t xml:space="preserve">w roku szkolnym </w:t>
      </w:r>
      <w:r w:rsidR="00213671" w:rsidRPr="00AB3968">
        <w:rPr>
          <w:szCs w:val="24"/>
        </w:rPr>
        <w:t xml:space="preserve"> dla młodzieży gimnazjalnej i ich rodziców warsztatów profilaktycznyc</w:t>
      </w:r>
      <w:r w:rsidR="00CF3D00" w:rsidRPr="00AB3968">
        <w:rPr>
          <w:szCs w:val="24"/>
        </w:rPr>
        <w:t>h.</w:t>
      </w:r>
    </w:p>
    <w:p w:rsidR="00CE3E43" w:rsidRPr="00AB3968" w:rsidRDefault="00CE3E43" w:rsidP="00150A17">
      <w:pPr>
        <w:pStyle w:val="Tekstpodstawowy"/>
        <w:spacing w:line="264" w:lineRule="auto"/>
        <w:rPr>
          <w:color w:val="00B050"/>
          <w:szCs w:val="24"/>
          <w:u w:val="single"/>
        </w:rPr>
      </w:pPr>
    </w:p>
    <w:p w:rsidR="00721C03" w:rsidRPr="00AB3968" w:rsidRDefault="00721C03" w:rsidP="00150A17">
      <w:pPr>
        <w:pStyle w:val="Tekstpodstawowy"/>
        <w:spacing w:line="264" w:lineRule="auto"/>
        <w:rPr>
          <w:szCs w:val="24"/>
          <w:u w:val="single"/>
        </w:rPr>
      </w:pPr>
      <w:r w:rsidRPr="00AB3968">
        <w:rPr>
          <w:szCs w:val="24"/>
          <w:u w:val="single"/>
        </w:rPr>
        <w:t>Rozdział – 85154 – Przeciwdziałanie alkoholizmowi</w:t>
      </w:r>
    </w:p>
    <w:p w:rsidR="00721C03" w:rsidRPr="00AB3968" w:rsidRDefault="00721C03" w:rsidP="00150A17">
      <w:pPr>
        <w:pStyle w:val="Tekstpodstawowy"/>
        <w:spacing w:line="264" w:lineRule="auto"/>
        <w:rPr>
          <w:szCs w:val="24"/>
        </w:rPr>
      </w:pPr>
      <w:r w:rsidRPr="00AB3968">
        <w:rPr>
          <w:szCs w:val="24"/>
        </w:rPr>
        <w:t xml:space="preserve">Planowane wydatki </w:t>
      </w:r>
      <w:r w:rsidR="007738A9" w:rsidRPr="00AB3968">
        <w:rPr>
          <w:szCs w:val="24"/>
        </w:rPr>
        <w:t>240</w:t>
      </w:r>
      <w:r w:rsidR="00D71C65" w:rsidRPr="00AB3968">
        <w:rPr>
          <w:szCs w:val="24"/>
        </w:rPr>
        <w:t xml:space="preserve"> 000</w:t>
      </w:r>
      <w:r w:rsidRPr="00AB3968">
        <w:rPr>
          <w:szCs w:val="24"/>
        </w:rPr>
        <w:t xml:space="preserve"> zł.</w:t>
      </w:r>
    </w:p>
    <w:p w:rsidR="005114C9" w:rsidRPr="00AB3968" w:rsidRDefault="00721C03" w:rsidP="00150A17">
      <w:pPr>
        <w:pStyle w:val="Tekstpodstawowy"/>
        <w:spacing w:line="264" w:lineRule="auto"/>
        <w:rPr>
          <w:szCs w:val="24"/>
        </w:rPr>
      </w:pPr>
      <w:r w:rsidRPr="00AB3968">
        <w:rPr>
          <w:szCs w:val="24"/>
        </w:rPr>
        <w:lastRenderedPageBreak/>
        <w:t xml:space="preserve">Wydatki na profilaktykę przeciwalkoholową dokonywane są w oparciu o  Gminny  Program Profilaktyki i Rozwiązywania Problemów Alkoholowych uchwalany corocznie przez Radę Gminy. Zaplanowane kwoty przeznaczone zostaną  na realizację programów profilaktycznych dla dzieci, młodzieży oraz osób dorosłych, pokryją koszty zatrudnienia specjalistów w Rodzinnym Punkcie Konsultacyjnym. </w:t>
      </w:r>
    </w:p>
    <w:p w:rsidR="002541C9" w:rsidRPr="00DE6E54" w:rsidRDefault="00FF7A38" w:rsidP="00150A17">
      <w:pPr>
        <w:pStyle w:val="Tekstpodstawowy"/>
        <w:spacing w:line="264" w:lineRule="auto"/>
        <w:rPr>
          <w:szCs w:val="24"/>
        </w:rPr>
      </w:pPr>
      <w:r w:rsidRPr="00DE6E54">
        <w:rPr>
          <w:szCs w:val="24"/>
        </w:rPr>
        <w:t xml:space="preserve">GOPS w ramach  realizacji </w:t>
      </w:r>
      <w:proofErr w:type="spellStart"/>
      <w:r w:rsidRPr="00DE6E54">
        <w:rPr>
          <w:szCs w:val="24"/>
        </w:rPr>
        <w:t>programu</w:t>
      </w:r>
      <w:r w:rsidR="006A45B1" w:rsidRPr="00DE6E54">
        <w:rPr>
          <w:szCs w:val="24"/>
        </w:rPr>
        <w:t>profilaktycznego</w:t>
      </w:r>
      <w:r w:rsidR="007738A9" w:rsidRPr="00DE6E54">
        <w:rPr>
          <w:szCs w:val="24"/>
        </w:rPr>
        <w:t>w</w:t>
      </w:r>
      <w:proofErr w:type="spellEnd"/>
      <w:r w:rsidR="007738A9" w:rsidRPr="00DE6E54">
        <w:rPr>
          <w:szCs w:val="24"/>
        </w:rPr>
        <w:t xml:space="preserve"> 2016</w:t>
      </w:r>
      <w:r w:rsidR="006A6070" w:rsidRPr="00DE6E54">
        <w:rPr>
          <w:szCs w:val="24"/>
        </w:rPr>
        <w:t xml:space="preserve"> roku </w:t>
      </w:r>
      <w:r w:rsidR="000C1CEB" w:rsidRPr="00DE6E54">
        <w:rPr>
          <w:szCs w:val="24"/>
        </w:rPr>
        <w:t xml:space="preserve">będzie </w:t>
      </w:r>
      <w:r w:rsidR="00D55397" w:rsidRPr="00DE6E54">
        <w:rPr>
          <w:szCs w:val="24"/>
        </w:rPr>
        <w:t xml:space="preserve"> min.:</w:t>
      </w:r>
      <w:r w:rsidR="006C26AF" w:rsidRPr="00DE6E54">
        <w:rPr>
          <w:szCs w:val="24"/>
        </w:rPr>
        <w:t>  </w:t>
      </w:r>
    </w:p>
    <w:p w:rsidR="00922574" w:rsidRPr="00AB3968" w:rsidRDefault="004868AF" w:rsidP="00FC466D">
      <w:pPr>
        <w:pStyle w:val="Tekstpodstawowy"/>
        <w:numPr>
          <w:ilvl w:val="0"/>
          <w:numId w:val="87"/>
        </w:numPr>
        <w:spacing w:line="264" w:lineRule="auto"/>
        <w:rPr>
          <w:szCs w:val="24"/>
        </w:rPr>
      </w:pPr>
      <w:r>
        <w:rPr>
          <w:szCs w:val="24"/>
        </w:rPr>
        <w:t>f</w:t>
      </w:r>
      <w:r w:rsidR="00CE6DAB" w:rsidRPr="00AB3968">
        <w:rPr>
          <w:szCs w:val="24"/>
        </w:rPr>
        <w:t>inansowa</w:t>
      </w:r>
      <w:r w:rsidR="00922574" w:rsidRPr="00AB3968">
        <w:rPr>
          <w:szCs w:val="24"/>
        </w:rPr>
        <w:t>ć</w:t>
      </w:r>
      <w:r w:rsidR="00CE6DAB" w:rsidRPr="00AB3968">
        <w:rPr>
          <w:szCs w:val="24"/>
        </w:rPr>
        <w:t xml:space="preserve"> u</w:t>
      </w:r>
      <w:r w:rsidR="00922574" w:rsidRPr="00AB3968">
        <w:rPr>
          <w:szCs w:val="24"/>
        </w:rPr>
        <w:t>c</w:t>
      </w:r>
      <w:r w:rsidR="00CE6DAB" w:rsidRPr="00AB3968">
        <w:rPr>
          <w:szCs w:val="24"/>
        </w:rPr>
        <w:t>zestnictwo</w:t>
      </w:r>
      <w:r w:rsidR="006C26AF" w:rsidRPr="00AB3968">
        <w:rPr>
          <w:szCs w:val="24"/>
        </w:rPr>
        <w:t xml:space="preserve"> w szkoleniach, kursach, warsztatach, konferencjach, seminariach i innych formach edukacji organizowanych przez inne instytucje, organizacje, firmy szkoleniowe, osób zaangażowanych w realizację programu (w tym wszystkich pracowników Rodzinnego Punktu Konsultacyjnego: psychologó</w:t>
      </w:r>
      <w:r w:rsidR="00DE6E54">
        <w:rPr>
          <w:szCs w:val="24"/>
        </w:rPr>
        <w:t>w, radcę prawnego, terapeutów),</w:t>
      </w:r>
    </w:p>
    <w:p w:rsidR="00F15FC4" w:rsidRPr="00AB3968" w:rsidRDefault="00F15FC4" w:rsidP="00FC466D">
      <w:pPr>
        <w:pStyle w:val="Tekstpodstawowy"/>
        <w:numPr>
          <w:ilvl w:val="0"/>
          <w:numId w:val="87"/>
        </w:numPr>
        <w:spacing w:line="264" w:lineRule="auto"/>
        <w:rPr>
          <w:szCs w:val="24"/>
        </w:rPr>
      </w:pPr>
      <w:r w:rsidRPr="00AB3968">
        <w:rPr>
          <w:szCs w:val="24"/>
        </w:rPr>
        <w:t>organizować dla nauczycieli warsztaty i  szkolenia przygotowujące do prowadzenia zajęć profilaktycznych z uczniami,</w:t>
      </w:r>
    </w:p>
    <w:p w:rsidR="00922574" w:rsidRPr="00AB3968" w:rsidRDefault="00922574" w:rsidP="00FC466D">
      <w:pPr>
        <w:pStyle w:val="Tekstpodstawowy"/>
        <w:numPr>
          <w:ilvl w:val="0"/>
          <w:numId w:val="87"/>
        </w:numPr>
        <w:spacing w:line="264" w:lineRule="auto"/>
        <w:rPr>
          <w:szCs w:val="24"/>
        </w:rPr>
      </w:pPr>
      <w:r w:rsidRPr="00AB3968">
        <w:rPr>
          <w:szCs w:val="24"/>
        </w:rPr>
        <w:t>o</w:t>
      </w:r>
      <w:r w:rsidR="006C26AF" w:rsidRPr="00AB3968">
        <w:rPr>
          <w:szCs w:val="24"/>
        </w:rPr>
        <w:t>rganiz</w:t>
      </w:r>
      <w:r w:rsidRPr="00AB3968">
        <w:rPr>
          <w:szCs w:val="24"/>
        </w:rPr>
        <w:t>ować</w:t>
      </w:r>
      <w:r w:rsidR="006C26AF" w:rsidRPr="00AB3968">
        <w:rPr>
          <w:szCs w:val="24"/>
        </w:rPr>
        <w:t xml:space="preserve"> szkolenia dla s</w:t>
      </w:r>
      <w:r w:rsidRPr="00AB3968">
        <w:rPr>
          <w:szCs w:val="24"/>
        </w:rPr>
        <w:t>przedawców napojów alkoholowych,</w:t>
      </w:r>
    </w:p>
    <w:p w:rsidR="0048402B" w:rsidRPr="00AB3968" w:rsidRDefault="00922574" w:rsidP="00FC466D">
      <w:pPr>
        <w:pStyle w:val="Tekstpodstawowy"/>
        <w:numPr>
          <w:ilvl w:val="0"/>
          <w:numId w:val="87"/>
        </w:numPr>
        <w:spacing w:line="264" w:lineRule="auto"/>
        <w:rPr>
          <w:szCs w:val="24"/>
        </w:rPr>
      </w:pPr>
      <w:r w:rsidRPr="00AB3968">
        <w:rPr>
          <w:szCs w:val="24"/>
        </w:rPr>
        <w:t>o</w:t>
      </w:r>
      <w:r w:rsidR="006C26AF" w:rsidRPr="00AB3968">
        <w:rPr>
          <w:szCs w:val="24"/>
        </w:rPr>
        <w:t>rganiz</w:t>
      </w:r>
      <w:r w:rsidRPr="00AB3968">
        <w:rPr>
          <w:szCs w:val="24"/>
        </w:rPr>
        <w:t xml:space="preserve">ować </w:t>
      </w:r>
      <w:r w:rsidR="006C26AF" w:rsidRPr="00AB3968">
        <w:rPr>
          <w:szCs w:val="24"/>
        </w:rPr>
        <w:t xml:space="preserve"> zaję</w:t>
      </w:r>
      <w:r w:rsidRPr="00AB3968">
        <w:rPr>
          <w:szCs w:val="24"/>
        </w:rPr>
        <w:t xml:space="preserve">cia </w:t>
      </w:r>
      <w:r w:rsidR="006C26AF" w:rsidRPr="00AB3968">
        <w:rPr>
          <w:szCs w:val="24"/>
        </w:rPr>
        <w:t>sportow</w:t>
      </w:r>
      <w:r w:rsidRPr="00AB3968">
        <w:rPr>
          <w:szCs w:val="24"/>
        </w:rPr>
        <w:t>e</w:t>
      </w:r>
      <w:r w:rsidR="006C26AF" w:rsidRPr="00AB3968">
        <w:rPr>
          <w:szCs w:val="24"/>
        </w:rPr>
        <w:t xml:space="preserve"> i rekreacyjn</w:t>
      </w:r>
      <w:r w:rsidRPr="00AB3968">
        <w:rPr>
          <w:szCs w:val="24"/>
        </w:rPr>
        <w:t>e</w:t>
      </w:r>
      <w:r w:rsidR="00D16C40" w:rsidRPr="00AB3968">
        <w:rPr>
          <w:szCs w:val="24"/>
        </w:rPr>
        <w:t xml:space="preserve">(w tym wyjazdy do teatru, opery, filharmonii) </w:t>
      </w:r>
      <w:r w:rsidR="006C26AF" w:rsidRPr="00AB3968">
        <w:rPr>
          <w:szCs w:val="24"/>
        </w:rPr>
        <w:t>dla dzieci uczestniczących w zajęciach profilaktycznych prowadzonych w ramach świetlic środowiskowyc</w:t>
      </w:r>
      <w:r w:rsidR="00DE6E54">
        <w:rPr>
          <w:szCs w:val="24"/>
        </w:rPr>
        <w:t>h i opiekuńczo - wychowawczych,</w:t>
      </w:r>
    </w:p>
    <w:p w:rsidR="00962E4F" w:rsidRPr="00AB3968" w:rsidRDefault="003842F0" w:rsidP="00FC466D">
      <w:pPr>
        <w:pStyle w:val="Tekstpodstawowy"/>
        <w:numPr>
          <w:ilvl w:val="0"/>
          <w:numId w:val="87"/>
        </w:numPr>
        <w:spacing w:line="264" w:lineRule="auto"/>
        <w:rPr>
          <w:szCs w:val="24"/>
        </w:rPr>
      </w:pPr>
      <w:r w:rsidRPr="00AB3968">
        <w:rPr>
          <w:szCs w:val="24"/>
        </w:rPr>
        <w:t>prowadził dla uczniów i rodziców warsztaty</w:t>
      </w:r>
      <w:r w:rsidR="006C26AF" w:rsidRPr="00AB3968">
        <w:rPr>
          <w:szCs w:val="24"/>
        </w:rPr>
        <w:t xml:space="preserve"> profilaktyczn</w:t>
      </w:r>
      <w:r w:rsidR="00524435" w:rsidRPr="00AB3968">
        <w:rPr>
          <w:szCs w:val="24"/>
        </w:rPr>
        <w:t>e</w:t>
      </w:r>
      <w:r w:rsidR="006C26AF" w:rsidRPr="00AB3968">
        <w:rPr>
          <w:szCs w:val="24"/>
        </w:rPr>
        <w:t xml:space="preserve"> w</w:t>
      </w:r>
      <w:r w:rsidRPr="00AB3968">
        <w:rPr>
          <w:szCs w:val="24"/>
        </w:rPr>
        <w:t xml:space="preserve">e wszystkich </w:t>
      </w:r>
      <w:r w:rsidR="006C26AF" w:rsidRPr="00AB3968">
        <w:rPr>
          <w:szCs w:val="24"/>
        </w:rPr>
        <w:t xml:space="preserve"> szkołach podstawowych i gimnazjach </w:t>
      </w:r>
      <w:r w:rsidRPr="00AB3968">
        <w:rPr>
          <w:szCs w:val="24"/>
        </w:rPr>
        <w:t xml:space="preserve">na terenie Gminy  Osielsko. Zaproponowane tematy warsztatów  to m.in. „Rozwiązywanie konfliktów”, ”Jestem </w:t>
      </w:r>
      <w:proofErr w:type="spellStart"/>
      <w:r w:rsidRPr="00AB3968">
        <w:rPr>
          <w:szCs w:val="24"/>
        </w:rPr>
        <w:t>cool</w:t>
      </w:r>
      <w:proofErr w:type="spellEnd"/>
      <w:r w:rsidRPr="00AB3968">
        <w:rPr>
          <w:szCs w:val="24"/>
        </w:rPr>
        <w:t xml:space="preserve"> – nie biorę” ,</w:t>
      </w:r>
      <w:r w:rsidR="006C26AF" w:rsidRPr="00AB3968">
        <w:rPr>
          <w:szCs w:val="24"/>
        </w:rPr>
        <w:t xml:space="preserve"> „</w:t>
      </w:r>
      <w:r w:rsidRPr="00AB3968">
        <w:rPr>
          <w:szCs w:val="24"/>
        </w:rPr>
        <w:t xml:space="preserve">Zapobieganie agresji i przemocy rówieśniczej”, „Czy jestem uzależniony – </w:t>
      </w:r>
      <w:proofErr w:type="spellStart"/>
      <w:r w:rsidRPr="00AB3968">
        <w:rPr>
          <w:szCs w:val="24"/>
        </w:rPr>
        <w:t>cyberprzemocy</w:t>
      </w:r>
      <w:r w:rsidR="0073443E" w:rsidRPr="00AB3968">
        <w:rPr>
          <w:szCs w:val="24"/>
        </w:rPr>
        <w:t>mówimy</w:t>
      </w:r>
      <w:proofErr w:type="spellEnd"/>
      <w:r w:rsidR="0073443E" w:rsidRPr="00AB3968">
        <w:rPr>
          <w:szCs w:val="24"/>
        </w:rPr>
        <w:t xml:space="preserve"> STOP</w:t>
      </w:r>
      <w:r w:rsidR="006C26AF" w:rsidRPr="00AB3968">
        <w:rPr>
          <w:szCs w:val="24"/>
        </w:rPr>
        <w:t>”, „</w:t>
      </w:r>
      <w:r w:rsidR="0073443E" w:rsidRPr="00AB3968">
        <w:rPr>
          <w:szCs w:val="24"/>
        </w:rPr>
        <w:t>STOP agresji i przemocy”, „Czy naszym dzieciom grozi uzależnienie?</w:t>
      </w:r>
      <w:r w:rsidR="006C26AF" w:rsidRPr="00AB3968">
        <w:rPr>
          <w:szCs w:val="24"/>
        </w:rPr>
        <w:t xml:space="preserve">”, </w:t>
      </w:r>
      <w:r w:rsidR="0073443E" w:rsidRPr="00AB3968">
        <w:rPr>
          <w:szCs w:val="24"/>
        </w:rPr>
        <w:t>„W co gra moje dziecko ?” , „Jestem rodzicem i co dalej” ,</w:t>
      </w:r>
      <w:r w:rsidR="006C26AF" w:rsidRPr="00AB3968">
        <w:rPr>
          <w:szCs w:val="24"/>
        </w:rPr>
        <w:t> </w:t>
      </w:r>
    </w:p>
    <w:p w:rsidR="00D07655" w:rsidRPr="00AB3968" w:rsidRDefault="00962E4F" w:rsidP="00FC466D">
      <w:pPr>
        <w:pStyle w:val="Tekstpodstawowy"/>
        <w:numPr>
          <w:ilvl w:val="0"/>
          <w:numId w:val="87"/>
        </w:numPr>
        <w:spacing w:line="264" w:lineRule="auto"/>
        <w:rPr>
          <w:szCs w:val="24"/>
        </w:rPr>
      </w:pPr>
      <w:r w:rsidRPr="00AB3968">
        <w:rPr>
          <w:szCs w:val="24"/>
        </w:rPr>
        <w:t>w</w:t>
      </w:r>
      <w:r w:rsidR="006C26AF" w:rsidRPr="00AB3968">
        <w:rPr>
          <w:szCs w:val="24"/>
        </w:rPr>
        <w:t>spółprac</w:t>
      </w:r>
      <w:r w:rsidRPr="00AB3968">
        <w:rPr>
          <w:szCs w:val="24"/>
        </w:rPr>
        <w:t>ować</w:t>
      </w:r>
      <w:r w:rsidR="006C26AF" w:rsidRPr="00AB3968">
        <w:rPr>
          <w:szCs w:val="24"/>
        </w:rPr>
        <w:t xml:space="preserve"> z GOK w Osielsku,</w:t>
      </w:r>
      <w:r w:rsidR="00D07655" w:rsidRPr="00AB3968">
        <w:rPr>
          <w:szCs w:val="24"/>
        </w:rPr>
        <w:t xml:space="preserve"> w celu </w:t>
      </w:r>
      <w:r w:rsidR="006C26AF" w:rsidRPr="00AB3968">
        <w:rPr>
          <w:szCs w:val="24"/>
        </w:rPr>
        <w:t xml:space="preserve"> organizacj</w:t>
      </w:r>
      <w:r w:rsidR="00D07655" w:rsidRPr="00AB3968">
        <w:rPr>
          <w:szCs w:val="24"/>
        </w:rPr>
        <w:t>i</w:t>
      </w:r>
      <w:r w:rsidR="006C26AF" w:rsidRPr="00AB3968">
        <w:rPr>
          <w:szCs w:val="24"/>
        </w:rPr>
        <w:t xml:space="preserve"> półkolonii podczas ferii zimowych i wakacji letnich, </w:t>
      </w:r>
      <w:r w:rsidR="00D07655" w:rsidRPr="00AB3968">
        <w:rPr>
          <w:szCs w:val="24"/>
        </w:rPr>
        <w:t xml:space="preserve">we </w:t>
      </w:r>
      <w:r w:rsidR="006C26AF" w:rsidRPr="00AB3968">
        <w:rPr>
          <w:szCs w:val="24"/>
        </w:rPr>
        <w:t xml:space="preserve">wszystkich świetlicach,  połączonych z programem profilaktycznym prowadzonym przez poszczególnych instruktorów świetlic dla dzieci z terenu Gminy </w:t>
      </w:r>
      <w:r w:rsidR="008E6BD9" w:rsidRPr="00AB3968">
        <w:rPr>
          <w:szCs w:val="24"/>
        </w:rPr>
        <w:t>(</w:t>
      </w:r>
      <w:r w:rsidR="00D07655" w:rsidRPr="00AB3968">
        <w:rPr>
          <w:szCs w:val="24"/>
        </w:rPr>
        <w:t>przewidziana kwota</w:t>
      </w:r>
      <w:r w:rsidR="005A6FD9" w:rsidRPr="00AB3968">
        <w:rPr>
          <w:szCs w:val="24"/>
        </w:rPr>
        <w:t xml:space="preserve"> na realizację zadań -</w:t>
      </w:r>
      <w:r w:rsidR="002B4DB2" w:rsidRPr="00AB3968">
        <w:rPr>
          <w:szCs w:val="24"/>
        </w:rPr>
        <w:t xml:space="preserve"> 20</w:t>
      </w:r>
      <w:r w:rsidR="00D07655" w:rsidRPr="00AB3968">
        <w:rPr>
          <w:szCs w:val="24"/>
        </w:rPr>
        <w:t> 000 zł</w:t>
      </w:r>
      <w:r w:rsidR="008E6BD9" w:rsidRPr="00AB3968">
        <w:rPr>
          <w:szCs w:val="24"/>
        </w:rPr>
        <w:t>)</w:t>
      </w:r>
      <w:r w:rsidRPr="00AB3968">
        <w:rPr>
          <w:szCs w:val="24"/>
        </w:rPr>
        <w:t>,</w:t>
      </w:r>
    </w:p>
    <w:p w:rsidR="00CA5E1C" w:rsidRPr="00AB3968" w:rsidRDefault="006C26AF" w:rsidP="00FC466D">
      <w:pPr>
        <w:pStyle w:val="Tekstpodstawowy"/>
        <w:numPr>
          <w:ilvl w:val="0"/>
          <w:numId w:val="87"/>
        </w:numPr>
        <w:spacing w:line="264" w:lineRule="auto"/>
        <w:rPr>
          <w:szCs w:val="24"/>
        </w:rPr>
      </w:pPr>
      <w:r w:rsidRPr="00AB3968">
        <w:rPr>
          <w:szCs w:val="24"/>
        </w:rPr>
        <w:t>współprac</w:t>
      </w:r>
      <w:r w:rsidR="00D07655" w:rsidRPr="00AB3968">
        <w:rPr>
          <w:szCs w:val="24"/>
        </w:rPr>
        <w:t xml:space="preserve">ować </w:t>
      </w:r>
      <w:r w:rsidRPr="00AB3968">
        <w:rPr>
          <w:szCs w:val="24"/>
        </w:rPr>
        <w:t xml:space="preserve">z szkołami z terenu Gminy Osielsko </w:t>
      </w:r>
      <w:r w:rsidR="00305708" w:rsidRPr="00AB3968">
        <w:rPr>
          <w:szCs w:val="24"/>
        </w:rPr>
        <w:t xml:space="preserve">w zakresie organizacji </w:t>
      </w:r>
      <w:r w:rsidRPr="00AB3968">
        <w:rPr>
          <w:szCs w:val="24"/>
        </w:rPr>
        <w:t>wypoczynk</w:t>
      </w:r>
      <w:r w:rsidR="00305708" w:rsidRPr="00AB3968">
        <w:rPr>
          <w:szCs w:val="24"/>
        </w:rPr>
        <w:t>u</w:t>
      </w:r>
      <w:r w:rsidRPr="00AB3968">
        <w:rPr>
          <w:szCs w:val="24"/>
        </w:rPr>
        <w:t xml:space="preserve"> letni</w:t>
      </w:r>
      <w:r w:rsidR="00305708" w:rsidRPr="00AB3968">
        <w:rPr>
          <w:szCs w:val="24"/>
        </w:rPr>
        <w:t xml:space="preserve">ego </w:t>
      </w:r>
      <w:r w:rsidRPr="00AB3968">
        <w:rPr>
          <w:szCs w:val="24"/>
        </w:rPr>
        <w:t xml:space="preserve"> i zimow</w:t>
      </w:r>
      <w:r w:rsidR="00305708" w:rsidRPr="00AB3968">
        <w:rPr>
          <w:szCs w:val="24"/>
        </w:rPr>
        <w:t xml:space="preserve">ego </w:t>
      </w:r>
      <w:r w:rsidRPr="00AB3968">
        <w:rPr>
          <w:szCs w:val="24"/>
        </w:rPr>
        <w:t>dla d</w:t>
      </w:r>
      <w:r w:rsidR="00305708" w:rsidRPr="00AB3968">
        <w:rPr>
          <w:szCs w:val="24"/>
        </w:rPr>
        <w:t>zieci i młodzieży, podczas którego</w:t>
      </w:r>
      <w:r w:rsidRPr="00AB3968">
        <w:rPr>
          <w:szCs w:val="24"/>
        </w:rPr>
        <w:t xml:space="preserve"> będzie prowadzony program profilaktyczny o charakterze uniwersalnym </w:t>
      </w:r>
      <w:r w:rsidR="00CA5E1C" w:rsidRPr="00AB3968">
        <w:rPr>
          <w:szCs w:val="24"/>
        </w:rPr>
        <w:t>w</w:t>
      </w:r>
      <w:r w:rsidRPr="00AB3968">
        <w:rPr>
          <w:szCs w:val="24"/>
        </w:rPr>
        <w:t xml:space="preserve"> celu przeciwdziałani</w:t>
      </w:r>
      <w:r w:rsidR="00CA5E1C" w:rsidRPr="00AB3968">
        <w:rPr>
          <w:szCs w:val="24"/>
        </w:rPr>
        <w:t>a</w:t>
      </w:r>
      <w:r w:rsidRPr="00AB3968">
        <w:rPr>
          <w:szCs w:val="24"/>
        </w:rPr>
        <w:t xml:space="preserve"> inicj</w:t>
      </w:r>
      <w:r w:rsidR="002B4DB2" w:rsidRPr="00AB3968">
        <w:rPr>
          <w:szCs w:val="24"/>
        </w:rPr>
        <w:t xml:space="preserve">acji w zakresie różnych </w:t>
      </w:r>
      <w:r w:rsidRPr="00AB3968">
        <w:rPr>
          <w:szCs w:val="24"/>
        </w:rPr>
        <w:t xml:space="preserve"> ryzykownych </w:t>
      </w:r>
      <w:r w:rsidR="002B4DB2" w:rsidRPr="00AB3968">
        <w:rPr>
          <w:szCs w:val="24"/>
        </w:rPr>
        <w:t>zachowań,</w:t>
      </w:r>
    </w:p>
    <w:p w:rsidR="009F1826" w:rsidRPr="00AB3968" w:rsidRDefault="004868AF" w:rsidP="00FC466D">
      <w:pPr>
        <w:pStyle w:val="Tekstpodstawowy"/>
        <w:numPr>
          <w:ilvl w:val="0"/>
          <w:numId w:val="87"/>
        </w:numPr>
        <w:spacing w:line="264" w:lineRule="auto"/>
        <w:rPr>
          <w:szCs w:val="24"/>
        </w:rPr>
      </w:pPr>
      <w:r>
        <w:rPr>
          <w:szCs w:val="24"/>
        </w:rPr>
        <w:t>z</w:t>
      </w:r>
      <w:r w:rsidR="00EC1F76">
        <w:rPr>
          <w:szCs w:val="24"/>
        </w:rPr>
        <w:t xml:space="preserve">atrudni </w:t>
      </w:r>
      <w:r w:rsidR="00DE6E54">
        <w:rPr>
          <w:szCs w:val="24"/>
        </w:rPr>
        <w:t>psychologa</w:t>
      </w:r>
      <w:r w:rsidR="006C26AF" w:rsidRPr="00AB3968">
        <w:rPr>
          <w:szCs w:val="24"/>
        </w:rPr>
        <w:t xml:space="preserve"> i prawnika  w RPK w Osielsku, </w:t>
      </w:r>
      <w:r w:rsidR="00DD5A77" w:rsidRPr="00AB3968">
        <w:rPr>
          <w:szCs w:val="24"/>
        </w:rPr>
        <w:t xml:space="preserve">w celu </w:t>
      </w:r>
      <w:r w:rsidR="006C26AF" w:rsidRPr="00AB3968">
        <w:rPr>
          <w:szCs w:val="24"/>
        </w:rPr>
        <w:t>udziela</w:t>
      </w:r>
      <w:r w:rsidR="00DD5A77" w:rsidRPr="00AB3968">
        <w:rPr>
          <w:szCs w:val="24"/>
        </w:rPr>
        <w:t xml:space="preserve">nia </w:t>
      </w:r>
      <w:r w:rsidR="006C26AF" w:rsidRPr="00AB3968">
        <w:rPr>
          <w:szCs w:val="24"/>
        </w:rPr>
        <w:t>porad dla mieszkańców Gminy Osielsko przede wszystkim dotkniętych problemem alkoholowym</w:t>
      </w:r>
      <w:r w:rsidR="00DE6E54">
        <w:rPr>
          <w:szCs w:val="24"/>
        </w:rPr>
        <w:t xml:space="preserve">, </w:t>
      </w:r>
      <w:r w:rsidR="00D16C40" w:rsidRPr="00AB3968">
        <w:rPr>
          <w:szCs w:val="24"/>
        </w:rPr>
        <w:t>ter</w:t>
      </w:r>
      <w:r w:rsidR="00DE6E54">
        <w:rPr>
          <w:szCs w:val="24"/>
        </w:rPr>
        <w:t xml:space="preserve">apeutę </w:t>
      </w:r>
      <w:r w:rsidR="00D16C40" w:rsidRPr="00AB3968">
        <w:rPr>
          <w:szCs w:val="24"/>
        </w:rPr>
        <w:t xml:space="preserve"> do prowadzenia grupy wsparcia dla osób współuzależnionych  oraz dotkniętyc</w:t>
      </w:r>
      <w:r w:rsidR="00DE6E54">
        <w:rPr>
          <w:szCs w:val="24"/>
        </w:rPr>
        <w:t xml:space="preserve">h przemocą domową oraz terapeutę </w:t>
      </w:r>
      <w:r w:rsidR="00D16C40" w:rsidRPr="00AB3968">
        <w:rPr>
          <w:szCs w:val="24"/>
        </w:rPr>
        <w:t xml:space="preserve"> do prowadzenia grupy edukacyjno-terapeutycznej dla osób uzależnionych,</w:t>
      </w:r>
    </w:p>
    <w:p w:rsidR="00B163B0" w:rsidRPr="00AB3968" w:rsidRDefault="00721C03" w:rsidP="00150A17">
      <w:pPr>
        <w:pStyle w:val="NormalnyWeb"/>
        <w:spacing w:before="0" w:beforeAutospacing="0" w:after="0" w:afterAutospacing="0" w:line="264" w:lineRule="auto"/>
        <w:jc w:val="both"/>
      </w:pPr>
      <w:r w:rsidRPr="00AB3968">
        <w:t xml:space="preserve">W ramach rozdziału zaplanowano </w:t>
      </w:r>
      <w:r w:rsidR="007371F5" w:rsidRPr="00AB3968">
        <w:t>także</w:t>
      </w:r>
      <w:r w:rsidR="00CB3047" w:rsidRPr="00AB3968">
        <w:t xml:space="preserve"> 40 000 zł jako </w:t>
      </w:r>
      <w:r w:rsidRPr="00AB3968">
        <w:t xml:space="preserve">dotację </w:t>
      </w:r>
      <w:r w:rsidRPr="00AB3968">
        <w:rPr>
          <w:rFonts w:eastAsia="MS Mincho"/>
        </w:rPr>
        <w:t xml:space="preserve"> celową   z budżetu na realizację zadania publicznego</w:t>
      </w:r>
      <w:r w:rsidR="006D128B" w:rsidRPr="00AB3968">
        <w:rPr>
          <w:rFonts w:eastAsia="MS Mincho"/>
        </w:rPr>
        <w:t xml:space="preserve"> polegającego na </w:t>
      </w:r>
      <w:r w:rsidRPr="00AB3968">
        <w:rPr>
          <w:rFonts w:eastAsia="MS Mincho"/>
        </w:rPr>
        <w:t xml:space="preserve"> przeciwdziałani</w:t>
      </w:r>
      <w:r w:rsidR="006D128B" w:rsidRPr="00AB3968">
        <w:rPr>
          <w:rFonts w:eastAsia="MS Mincho"/>
        </w:rPr>
        <w:t>u</w:t>
      </w:r>
      <w:r w:rsidRPr="00AB3968">
        <w:rPr>
          <w:rFonts w:eastAsia="MS Mincho"/>
        </w:rPr>
        <w:t xml:space="preserve"> uzależnieniom i patologiom społecznym</w:t>
      </w:r>
      <w:r w:rsidR="00CB3047" w:rsidRPr="00AB3968">
        <w:rPr>
          <w:rFonts w:eastAsia="MS Mincho"/>
        </w:rPr>
        <w:t xml:space="preserve">- </w:t>
      </w:r>
      <w:r w:rsidR="00991099" w:rsidRPr="00AB3968">
        <w:t>dotacja celowa udzielona</w:t>
      </w:r>
      <w:r w:rsidR="00CB3047" w:rsidRPr="00AB3968">
        <w:t xml:space="preserve"> zostanie </w:t>
      </w:r>
      <w:r w:rsidR="00991099" w:rsidRPr="00AB3968">
        <w:t xml:space="preserve"> w trybie art. 221 ustawy o finansach publicznych  na finansowanie i dofinansowanie zadań zleconych do realizacji organizacjom prowadzącym działalność pożytku publicznego</w:t>
      </w:r>
      <w:r w:rsidR="006C7E80" w:rsidRPr="00AB3968">
        <w:t>.</w:t>
      </w:r>
    </w:p>
    <w:p w:rsidR="00CD4BE6" w:rsidRDefault="00CD4BE6" w:rsidP="00150A17">
      <w:pPr>
        <w:pStyle w:val="Tekstpodstawowy"/>
        <w:spacing w:line="264" w:lineRule="auto"/>
        <w:rPr>
          <w:szCs w:val="24"/>
          <w:u w:val="single"/>
        </w:rPr>
      </w:pPr>
    </w:p>
    <w:p w:rsidR="00721C03" w:rsidRPr="00AB3968" w:rsidRDefault="00721C03" w:rsidP="00150A17">
      <w:pPr>
        <w:pStyle w:val="Tekstpodstawowy"/>
        <w:spacing w:line="264" w:lineRule="auto"/>
        <w:rPr>
          <w:szCs w:val="24"/>
          <w:u w:val="single"/>
        </w:rPr>
      </w:pPr>
      <w:r w:rsidRPr="00AB3968">
        <w:rPr>
          <w:szCs w:val="24"/>
          <w:u w:val="single"/>
        </w:rPr>
        <w:t xml:space="preserve">Rozdział 85195  Pozostała działalność -  </w:t>
      </w:r>
      <w:r w:rsidR="005833D1" w:rsidRPr="00AB3968">
        <w:rPr>
          <w:szCs w:val="24"/>
          <w:u w:val="single"/>
        </w:rPr>
        <w:t>40</w:t>
      </w:r>
      <w:r w:rsidR="005668AC" w:rsidRPr="00AB3968">
        <w:rPr>
          <w:szCs w:val="24"/>
          <w:u w:val="single"/>
        </w:rPr>
        <w:t xml:space="preserve"> 000</w:t>
      </w:r>
      <w:r w:rsidRPr="00AB3968">
        <w:rPr>
          <w:szCs w:val="24"/>
          <w:u w:val="single"/>
        </w:rPr>
        <w:t xml:space="preserve"> zł </w:t>
      </w:r>
    </w:p>
    <w:p w:rsidR="00721C03" w:rsidRPr="00AB3968" w:rsidRDefault="00721C03" w:rsidP="00150A17">
      <w:pPr>
        <w:pStyle w:val="Tekstpodstawowy"/>
        <w:spacing w:line="264" w:lineRule="auto"/>
        <w:rPr>
          <w:color w:val="FF0000"/>
          <w:szCs w:val="24"/>
        </w:rPr>
      </w:pPr>
      <w:r w:rsidRPr="00AB3968">
        <w:rPr>
          <w:szCs w:val="24"/>
        </w:rPr>
        <w:t xml:space="preserve">Zaplanowano środki w kwocie </w:t>
      </w:r>
      <w:r w:rsidR="00430D79" w:rsidRPr="00AB3968">
        <w:rPr>
          <w:szCs w:val="24"/>
        </w:rPr>
        <w:t>3</w:t>
      </w:r>
      <w:r w:rsidR="005833D1" w:rsidRPr="00AB3968">
        <w:rPr>
          <w:szCs w:val="24"/>
        </w:rPr>
        <w:t>7</w:t>
      </w:r>
      <w:r w:rsidRPr="00AB3968">
        <w:rPr>
          <w:szCs w:val="24"/>
        </w:rPr>
        <w:t xml:space="preserve"> 000 zł dla podmiotów nie zaliczanych do sektora finansów publicznych na realizację zadania z zakresu hipoterapii dla dzieci i młodzieży z terenu gminy</w:t>
      </w:r>
      <w:r w:rsidR="00610F37" w:rsidRPr="00AB3968">
        <w:rPr>
          <w:szCs w:val="24"/>
        </w:rPr>
        <w:t>,</w:t>
      </w:r>
      <w:r w:rsidRPr="00AB3968">
        <w:rPr>
          <w:szCs w:val="24"/>
        </w:rPr>
        <w:t xml:space="preserve">      działa</w:t>
      </w:r>
      <w:r w:rsidR="00610F37" w:rsidRPr="00AB3968">
        <w:rPr>
          <w:szCs w:val="24"/>
        </w:rPr>
        <w:t>ń</w:t>
      </w:r>
      <w:r w:rsidRPr="00AB3968">
        <w:rPr>
          <w:szCs w:val="24"/>
        </w:rPr>
        <w:t xml:space="preserve"> na rzecz osób niepełnosprawnych</w:t>
      </w:r>
      <w:r w:rsidR="00E06057" w:rsidRPr="00AB3968">
        <w:rPr>
          <w:szCs w:val="24"/>
        </w:rPr>
        <w:t xml:space="preserve"> oraz innych zadań z zakresu ochrony zdrowia</w:t>
      </w:r>
      <w:r w:rsidR="008360EE">
        <w:rPr>
          <w:szCs w:val="24"/>
        </w:rPr>
        <w:t xml:space="preserve">. </w:t>
      </w:r>
      <w:r w:rsidR="008360EE">
        <w:rPr>
          <w:szCs w:val="24"/>
        </w:rPr>
        <w:lastRenderedPageBreak/>
        <w:t xml:space="preserve">Dotacja </w:t>
      </w:r>
      <w:r w:rsidRPr="00AB3968">
        <w:rPr>
          <w:szCs w:val="24"/>
        </w:rPr>
        <w:t xml:space="preserve">celowa udzielona </w:t>
      </w:r>
      <w:r w:rsidR="008360EE">
        <w:rPr>
          <w:szCs w:val="24"/>
        </w:rPr>
        <w:t xml:space="preserve">zostanie </w:t>
      </w:r>
      <w:r w:rsidRPr="00AB3968">
        <w:rPr>
          <w:szCs w:val="24"/>
        </w:rPr>
        <w:t xml:space="preserve">w trybie art. 221 ustawy o finansach publicznych  na finansowanie i dofinansowanie zadań zleconych do realizacji organizacjom prowadzącym działalność pożytku publicznego. </w:t>
      </w:r>
      <w:r w:rsidR="008360EE">
        <w:rPr>
          <w:szCs w:val="24"/>
        </w:rPr>
        <w:t xml:space="preserve"> Pozostałe środki </w:t>
      </w:r>
      <w:r w:rsidRPr="00AB3968">
        <w:rPr>
          <w:szCs w:val="24"/>
        </w:rPr>
        <w:t xml:space="preserve"> w kwocie </w:t>
      </w:r>
      <w:r w:rsidR="00DF44AC" w:rsidRPr="00AB3968">
        <w:rPr>
          <w:szCs w:val="24"/>
        </w:rPr>
        <w:t>3</w:t>
      </w:r>
      <w:r w:rsidR="00934485" w:rsidRPr="00AB3968">
        <w:rPr>
          <w:szCs w:val="24"/>
        </w:rPr>
        <w:t xml:space="preserve"> 000</w:t>
      </w:r>
      <w:r w:rsidRPr="00AB3968">
        <w:rPr>
          <w:szCs w:val="24"/>
        </w:rPr>
        <w:t xml:space="preserve"> zł  przeznaczon</w:t>
      </w:r>
      <w:r w:rsidR="008360EE">
        <w:rPr>
          <w:szCs w:val="24"/>
        </w:rPr>
        <w:t>e zostaną na promocję</w:t>
      </w:r>
      <w:r w:rsidRPr="00AB3968">
        <w:rPr>
          <w:szCs w:val="24"/>
        </w:rPr>
        <w:t xml:space="preserve"> zdrowia, w tym zdrowia psychicznego w ramach realizacji zadań Narodowego Programu Ochrony Zdrowia Psychicznego.</w:t>
      </w:r>
    </w:p>
    <w:p w:rsidR="00721C03" w:rsidRPr="00AB3968" w:rsidRDefault="00721C03" w:rsidP="00150A17">
      <w:pPr>
        <w:pStyle w:val="Zwykytekst"/>
        <w:spacing w:line="264" w:lineRule="auto"/>
        <w:jc w:val="both"/>
        <w:rPr>
          <w:rFonts w:ascii="Times New Roman" w:hAnsi="Times New Roman"/>
          <w:sz w:val="24"/>
          <w:szCs w:val="24"/>
        </w:rPr>
      </w:pPr>
    </w:p>
    <w:p w:rsidR="00C40357" w:rsidRPr="00AB3968" w:rsidRDefault="00721C03" w:rsidP="00150A17">
      <w:pPr>
        <w:pStyle w:val="Nagwek5"/>
        <w:spacing w:line="264" w:lineRule="auto"/>
        <w:rPr>
          <w:szCs w:val="24"/>
        </w:rPr>
      </w:pPr>
      <w:r w:rsidRPr="00AB3968">
        <w:rPr>
          <w:szCs w:val="24"/>
        </w:rPr>
        <w:t>Dział 852 Pomoc społeczna</w:t>
      </w:r>
    </w:p>
    <w:p w:rsidR="009155E5" w:rsidRDefault="005D338E" w:rsidP="00150A17">
      <w:pPr>
        <w:pStyle w:val="Tekstpodstawowy"/>
        <w:spacing w:line="264" w:lineRule="auto"/>
        <w:rPr>
          <w:szCs w:val="24"/>
        </w:rPr>
      </w:pPr>
      <w:r w:rsidRPr="00AB3968">
        <w:rPr>
          <w:szCs w:val="24"/>
        </w:rPr>
        <w:t xml:space="preserve">Plan –  </w:t>
      </w:r>
      <w:r w:rsidR="00DD3736" w:rsidRPr="00AB3968">
        <w:rPr>
          <w:szCs w:val="24"/>
        </w:rPr>
        <w:t xml:space="preserve">4 477 623 </w:t>
      </w:r>
      <w:r w:rsidRPr="00AB3968">
        <w:rPr>
          <w:szCs w:val="24"/>
        </w:rPr>
        <w:t xml:space="preserve">zł  stanowi </w:t>
      </w:r>
      <w:r w:rsidR="005833D1" w:rsidRPr="00AB3968">
        <w:rPr>
          <w:szCs w:val="24"/>
        </w:rPr>
        <w:t>6,8</w:t>
      </w:r>
      <w:r w:rsidRPr="00AB3968">
        <w:rPr>
          <w:szCs w:val="24"/>
        </w:rPr>
        <w:t xml:space="preserve"> %  ogółu wydatków budżetu, </w:t>
      </w:r>
      <w:r w:rsidR="009155E5">
        <w:rPr>
          <w:szCs w:val="24"/>
        </w:rPr>
        <w:t xml:space="preserve"> </w:t>
      </w:r>
      <w:r w:rsidRPr="00AB3968">
        <w:rPr>
          <w:szCs w:val="24"/>
        </w:rPr>
        <w:t xml:space="preserve">nastąpił spadek wydatków </w:t>
      </w:r>
    </w:p>
    <w:p w:rsidR="005D338E" w:rsidRPr="00AB3968" w:rsidRDefault="005D338E" w:rsidP="00150A17">
      <w:pPr>
        <w:pStyle w:val="Tekstpodstawowy"/>
        <w:spacing w:line="264" w:lineRule="auto"/>
        <w:rPr>
          <w:color w:val="FF0000"/>
          <w:szCs w:val="24"/>
        </w:rPr>
      </w:pPr>
      <w:r w:rsidRPr="00AB3968">
        <w:rPr>
          <w:szCs w:val="24"/>
        </w:rPr>
        <w:t xml:space="preserve">w stosunku do planu </w:t>
      </w:r>
      <w:r w:rsidR="009155E5">
        <w:rPr>
          <w:szCs w:val="24"/>
        </w:rPr>
        <w:t xml:space="preserve">w </w:t>
      </w:r>
      <w:r w:rsidRPr="00AB3968">
        <w:rPr>
          <w:szCs w:val="24"/>
        </w:rPr>
        <w:t>201</w:t>
      </w:r>
      <w:r w:rsidR="005833D1" w:rsidRPr="00AB3968">
        <w:rPr>
          <w:szCs w:val="24"/>
        </w:rPr>
        <w:t>5 roku o 4 % - 4 658 295, 51</w:t>
      </w:r>
      <w:r w:rsidRPr="00AB3968">
        <w:rPr>
          <w:szCs w:val="24"/>
        </w:rPr>
        <w:t xml:space="preserve"> zł</w:t>
      </w:r>
      <w:r w:rsidR="009155E5">
        <w:rPr>
          <w:color w:val="FF0000"/>
          <w:szCs w:val="24"/>
        </w:rPr>
        <w:t xml:space="preserve">.  </w:t>
      </w:r>
      <w:r w:rsidRPr="00AB3968">
        <w:rPr>
          <w:szCs w:val="24"/>
        </w:rPr>
        <w:t xml:space="preserve">Plan </w:t>
      </w:r>
      <w:r w:rsidR="009155E5">
        <w:rPr>
          <w:szCs w:val="24"/>
        </w:rPr>
        <w:t xml:space="preserve">na rok 2016 </w:t>
      </w:r>
      <w:r w:rsidRPr="00AB3968">
        <w:rPr>
          <w:szCs w:val="24"/>
        </w:rPr>
        <w:t>nie uwzględnia pełnych kwot wydatków w rozdziałach  85214, 85216,  które zostaną zwiększone na podstawie  decyzji Wojewody o zwiększeniu środków, w trakcie roku budżetowego</w:t>
      </w:r>
      <w:r w:rsidRPr="00AB3968">
        <w:rPr>
          <w:color w:val="FF0000"/>
          <w:szCs w:val="24"/>
        </w:rPr>
        <w:t>.</w:t>
      </w:r>
    </w:p>
    <w:p w:rsidR="005D338E" w:rsidRPr="00AB3968" w:rsidRDefault="005D338E" w:rsidP="00150A17">
      <w:pPr>
        <w:pStyle w:val="Tekstpodstawowy"/>
        <w:spacing w:line="264" w:lineRule="auto"/>
        <w:rPr>
          <w:color w:val="000000" w:themeColor="text1"/>
          <w:szCs w:val="24"/>
        </w:rPr>
      </w:pPr>
      <w:r w:rsidRPr="00AB3968">
        <w:rPr>
          <w:color w:val="000000" w:themeColor="text1"/>
          <w:szCs w:val="24"/>
        </w:rPr>
        <w:t>Gmina realizuje zadania:</w:t>
      </w:r>
    </w:p>
    <w:p w:rsidR="005D338E" w:rsidRPr="00AB3968" w:rsidRDefault="005D338E" w:rsidP="00FC466D">
      <w:pPr>
        <w:pStyle w:val="Tekstpodstawowy"/>
        <w:numPr>
          <w:ilvl w:val="0"/>
          <w:numId w:val="88"/>
        </w:numPr>
        <w:spacing w:line="264" w:lineRule="auto"/>
        <w:rPr>
          <w:color w:val="000000" w:themeColor="text1"/>
          <w:szCs w:val="24"/>
        </w:rPr>
      </w:pPr>
      <w:r w:rsidRPr="00AB3968">
        <w:rPr>
          <w:color w:val="000000" w:themeColor="text1"/>
          <w:szCs w:val="24"/>
        </w:rPr>
        <w:t>wynikające z ustawy z dnia 12 marca 2004 r. o pomocy</w:t>
      </w:r>
      <w:r w:rsidR="00E64F4D" w:rsidRPr="00AB3968">
        <w:rPr>
          <w:color w:val="000000" w:themeColor="text1"/>
          <w:szCs w:val="24"/>
        </w:rPr>
        <w:t xml:space="preserve"> społecznej (t. j. Dz. U. z 2015 r. </w:t>
      </w:r>
      <w:r w:rsidR="009155E5">
        <w:rPr>
          <w:color w:val="000000" w:themeColor="text1"/>
          <w:szCs w:val="24"/>
        </w:rPr>
        <w:t xml:space="preserve"> </w:t>
      </w:r>
      <w:r w:rsidR="00E64F4D" w:rsidRPr="00AB3968">
        <w:rPr>
          <w:color w:val="000000" w:themeColor="text1"/>
          <w:szCs w:val="24"/>
        </w:rPr>
        <w:t>Poz. 163</w:t>
      </w:r>
      <w:r w:rsidRPr="00AB3968">
        <w:rPr>
          <w:color w:val="000000" w:themeColor="text1"/>
          <w:szCs w:val="24"/>
        </w:rPr>
        <w:t xml:space="preserve"> z </w:t>
      </w:r>
      <w:proofErr w:type="spellStart"/>
      <w:r w:rsidRPr="00AB3968">
        <w:rPr>
          <w:color w:val="000000" w:themeColor="text1"/>
          <w:szCs w:val="24"/>
        </w:rPr>
        <w:t>późn</w:t>
      </w:r>
      <w:proofErr w:type="spellEnd"/>
      <w:r w:rsidRPr="00AB3968">
        <w:rPr>
          <w:color w:val="000000" w:themeColor="text1"/>
          <w:szCs w:val="24"/>
        </w:rPr>
        <w:t xml:space="preserve">. </w:t>
      </w:r>
      <w:r w:rsidR="007E764A" w:rsidRPr="00AB3968">
        <w:rPr>
          <w:color w:val="000000" w:themeColor="text1"/>
          <w:szCs w:val="24"/>
        </w:rPr>
        <w:t>z</w:t>
      </w:r>
      <w:r w:rsidRPr="00AB3968">
        <w:rPr>
          <w:color w:val="000000" w:themeColor="text1"/>
          <w:szCs w:val="24"/>
        </w:rPr>
        <w:t>mianami)</w:t>
      </w:r>
      <w:r w:rsidR="009155E5">
        <w:rPr>
          <w:color w:val="000000" w:themeColor="text1"/>
          <w:szCs w:val="24"/>
        </w:rPr>
        <w:t>;</w:t>
      </w:r>
      <w:r w:rsidRPr="00AB3968">
        <w:rPr>
          <w:color w:val="000000" w:themeColor="text1"/>
          <w:szCs w:val="24"/>
        </w:rPr>
        <w:t xml:space="preserve"> </w:t>
      </w:r>
    </w:p>
    <w:p w:rsidR="005D338E" w:rsidRPr="00AB3968" w:rsidRDefault="005D338E" w:rsidP="00FC466D">
      <w:pPr>
        <w:pStyle w:val="Tekstpodstawowy"/>
        <w:numPr>
          <w:ilvl w:val="0"/>
          <w:numId w:val="88"/>
        </w:numPr>
        <w:spacing w:line="264" w:lineRule="auto"/>
        <w:rPr>
          <w:szCs w:val="24"/>
        </w:rPr>
      </w:pPr>
      <w:r w:rsidRPr="00AB3968">
        <w:rPr>
          <w:szCs w:val="24"/>
        </w:rPr>
        <w:t>wynikające z ustawy z dnia  28 listopada 2003 r. o świadczeniach rodzinnych</w:t>
      </w:r>
      <w:r w:rsidRPr="00AB3968">
        <w:rPr>
          <w:rStyle w:val="Odwoanieprzypisudolnego"/>
          <w:rFonts w:eastAsiaTheme="majorEastAsia"/>
          <w:szCs w:val="24"/>
        </w:rPr>
        <w:footnoteReference w:id="39"/>
      </w:r>
      <w:r w:rsidRPr="00AB3968">
        <w:rPr>
          <w:szCs w:val="24"/>
        </w:rPr>
        <w:t xml:space="preserve"> oraz ustawy z dnia 7 września 2007 r. o pomocy osobom uprawnionym do alimentów </w:t>
      </w:r>
      <w:r w:rsidRPr="00AB3968">
        <w:rPr>
          <w:rStyle w:val="Odwoanieprzypisudolnego"/>
          <w:rFonts w:eastAsiaTheme="majorEastAsia"/>
          <w:szCs w:val="24"/>
        </w:rPr>
        <w:footnoteReference w:id="40"/>
      </w:r>
      <w:r w:rsidR="009155E5">
        <w:rPr>
          <w:szCs w:val="24"/>
        </w:rPr>
        <w:t>;</w:t>
      </w:r>
    </w:p>
    <w:p w:rsidR="005D338E" w:rsidRPr="00AB3968" w:rsidRDefault="005D338E" w:rsidP="00FC466D">
      <w:pPr>
        <w:pStyle w:val="Tekstpodstawowy"/>
        <w:numPr>
          <w:ilvl w:val="0"/>
          <w:numId w:val="88"/>
        </w:numPr>
        <w:spacing w:line="264" w:lineRule="auto"/>
        <w:rPr>
          <w:szCs w:val="24"/>
        </w:rPr>
      </w:pPr>
      <w:r w:rsidRPr="00AB3968">
        <w:rPr>
          <w:szCs w:val="24"/>
        </w:rPr>
        <w:t>wynikające z ustawy z dnia 29 lipca 2005 r. o przeciwdziałaniu przemocy w rodzinie</w:t>
      </w:r>
      <w:r w:rsidRPr="00AB3968">
        <w:rPr>
          <w:rStyle w:val="Odwoanieprzypisudolnego"/>
          <w:rFonts w:eastAsiaTheme="majorEastAsia"/>
          <w:szCs w:val="24"/>
        </w:rPr>
        <w:footnoteReference w:id="41"/>
      </w:r>
      <w:r w:rsidR="009155E5">
        <w:rPr>
          <w:szCs w:val="24"/>
        </w:rPr>
        <w:t>;</w:t>
      </w:r>
    </w:p>
    <w:p w:rsidR="005D338E" w:rsidRPr="00AB3968" w:rsidRDefault="005D338E" w:rsidP="00150A17">
      <w:pPr>
        <w:pStyle w:val="Tekstpodstawowy"/>
        <w:spacing w:line="264" w:lineRule="auto"/>
        <w:rPr>
          <w:szCs w:val="24"/>
        </w:rPr>
      </w:pPr>
      <w:r w:rsidRPr="00AB3968">
        <w:rPr>
          <w:szCs w:val="24"/>
        </w:rPr>
        <w:t xml:space="preserve">       -  wynikające z ustawy z dnia 9 czerwca 2011 r.  o wspieraniu rodziny i systemie pieczy  zastępczej</w:t>
      </w:r>
      <w:r w:rsidRPr="00AB3968">
        <w:rPr>
          <w:rStyle w:val="Odwoanieprzypisudolnego"/>
          <w:rFonts w:eastAsiaTheme="majorEastAsia"/>
          <w:szCs w:val="24"/>
        </w:rPr>
        <w:footnoteReference w:id="42"/>
      </w:r>
      <w:r w:rsidR="009155E5">
        <w:rPr>
          <w:szCs w:val="24"/>
        </w:rPr>
        <w:t xml:space="preserve">. </w:t>
      </w:r>
    </w:p>
    <w:p w:rsidR="00CE3C82" w:rsidRDefault="005D338E" w:rsidP="00150A17">
      <w:pPr>
        <w:pStyle w:val="Tekstpodstawowy"/>
        <w:spacing w:line="264" w:lineRule="auto"/>
        <w:rPr>
          <w:szCs w:val="24"/>
        </w:rPr>
      </w:pPr>
      <w:r w:rsidRPr="00AB3968">
        <w:rPr>
          <w:szCs w:val="24"/>
        </w:rPr>
        <w:t xml:space="preserve">W/wym. zadania gminy realizuje Gminny Ośrodek Pomocy Społecznej w Osielsku przy </w:t>
      </w:r>
      <w:r w:rsidR="007E764A" w:rsidRPr="00AB3968">
        <w:rPr>
          <w:szCs w:val="24"/>
        </w:rPr>
        <w:br/>
      </w:r>
      <w:r w:rsidRPr="00AB3968">
        <w:rPr>
          <w:szCs w:val="24"/>
        </w:rPr>
        <w:t>ul. Centralnej 6.</w:t>
      </w:r>
    </w:p>
    <w:p w:rsidR="0040426A" w:rsidRPr="005966E6" w:rsidRDefault="0040426A" w:rsidP="00150A17">
      <w:pPr>
        <w:pStyle w:val="Tekstpodstawowy"/>
        <w:spacing w:line="264" w:lineRule="auto"/>
        <w:rPr>
          <w:szCs w:val="24"/>
        </w:rPr>
      </w:pPr>
    </w:p>
    <w:p w:rsidR="00CE3C82" w:rsidRPr="00AB3968" w:rsidRDefault="00CE3C82" w:rsidP="00150A17">
      <w:pPr>
        <w:pStyle w:val="Standard"/>
        <w:spacing w:line="264" w:lineRule="auto"/>
        <w:jc w:val="both"/>
        <w:rPr>
          <w:u w:val="single"/>
        </w:rPr>
      </w:pPr>
      <w:r w:rsidRPr="00AB3968">
        <w:rPr>
          <w:u w:val="single"/>
        </w:rPr>
        <w:t>Rozdział 85201 – Placówki opiekuńczo – wychowawcze – 2</w:t>
      </w:r>
      <w:r w:rsidR="009155E5">
        <w:rPr>
          <w:u w:val="single"/>
        </w:rPr>
        <w:t xml:space="preserve"> </w:t>
      </w:r>
      <w:r w:rsidRPr="00AB3968">
        <w:rPr>
          <w:u w:val="single"/>
        </w:rPr>
        <w:t>000 zł</w:t>
      </w:r>
    </w:p>
    <w:p w:rsidR="00CE3C82" w:rsidRPr="00AB3968" w:rsidRDefault="00CE3C82" w:rsidP="00150A17">
      <w:pPr>
        <w:pStyle w:val="Standard"/>
        <w:spacing w:line="264" w:lineRule="auto"/>
        <w:jc w:val="both"/>
      </w:pPr>
      <w:r w:rsidRPr="00AB3968">
        <w:t>Wydatki na opłatę pobytu dziecka z terenu gminy w placówce opiekuńczo – wychowawczej</w:t>
      </w:r>
      <w:r w:rsidRPr="00AB3968">
        <w:br/>
        <w:t>w</w:t>
      </w:r>
      <w:r w:rsidR="00711D32" w:rsidRPr="00AB3968">
        <w:t xml:space="preserve"> roku 2016</w:t>
      </w:r>
      <w:r w:rsidRPr="00AB3968">
        <w:t xml:space="preserve"> r. planuje się na poziomie 2 000 zł.</w:t>
      </w:r>
    </w:p>
    <w:p w:rsidR="00CE3C82" w:rsidRPr="00AB3968" w:rsidRDefault="00CE3C82" w:rsidP="00150A17">
      <w:pPr>
        <w:pStyle w:val="Standard"/>
        <w:spacing w:line="264" w:lineRule="auto"/>
        <w:jc w:val="both"/>
      </w:pPr>
    </w:p>
    <w:p w:rsidR="00CE3C82" w:rsidRPr="00AB3968" w:rsidRDefault="00CE3C82" w:rsidP="00150A17">
      <w:pPr>
        <w:pStyle w:val="Standard"/>
        <w:spacing w:line="264" w:lineRule="auto"/>
        <w:jc w:val="both"/>
        <w:rPr>
          <w:u w:val="single"/>
        </w:rPr>
      </w:pPr>
      <w:r w:rsidRPr="00AB3968">
        <w:rPr>
          <w:u w:val="single"/>
        </w:rPr>
        <w:t>Rozdział 85202 - Domy pomocy społecznej</w:t>
      </w:r>
      <w:r w:rsidR="005308ED" w:rsidRPr="00AB3968">
        <w:rPr>
          <w:u w:val="single"/>
        </w:rPr>
        <w:t xml:space="preserve">- </w:t>
      </w:r>
      <w:r w:rsidR="005833D1" w:rsidRPr="00AB3968">
        <w:rPr>
          <w:u w:val="single"/>
        </w:rPr>
        <w:t xml:space="preserve"> 382 320</w:t>
      </w:r>
      <w:r w:rsidRPr="00AB3968">
        <w:rPr>
          <w:u w:val="single"/>
        </w:rPr>
        <w:t xml:space="preserve"> zł</w:t>
      </w:r>
    </w:p>
    <w:p w:rsidR="00CE3C82" w:rsidRPr="00AB3968" w:rsidRDefault="00CE3C82" w:rsidP="00150A17">
      <w:pPr>
        <w:pStyle w:val="Standard"/>
        <w:spacing w:line="264" w:lineRule="auto"/>
        <w:jc w:val="both"/>
      </w:pPr>
      <w:r w:rsidRPr="00AB3968">
        <w:t xml:space="preserve">Przewidywane wykonanie wydatków w tym rozdziale w </w:t>
      </w:r>
      <w:r w:rsidR="00344340" w:rsidRPr="00AB3968">
        <w:t xml:space="preserve">roku </w:t>
      </w:r>
      <w:r w:rsidR="002B688F" w:rsidRPr="00AB3968">
        <w:t>2015  wyniesie 319</w:t>
      </w:r>
      <w:r w:rsidRPr="00AB3968">
        <w:t xml:space="preserve"> 000 zł. Obecnie w doma</w:t>
      </w:r>
      <w:r w:rsidR="002B688F" w:rsidRPr="00AB3968">
        <w:t>ch pomocy społecznej przebywa 12</w:t>
      </w:r>
      <w:r w:rsidRPr="00AB3968">
        <w:t xml:space="preserve"> osób z terenu naszej gminy, w tym </w:t>
      </w:r>
      <w:r w:rsidR="002B688F" w:rsidRPr="00AB3968">
        <w:t>jedna osoba od miesiąca września</w:t>
      </w:r>
      <w:r w:rsidRPr="00AB3968">
        <w:t xml:space="preserve"> br. Miesięczny koszt </w:t>
      </w:r>
      <w:r w:rsidR="000176E1" w:rsidRPr="00AB3968">
        <w:t>pokrywany przez GOPS wynosi śre</w:t>
      </w:r>
      <w:r w:rsidR="002B688F" w:rsidRPr="00AB3968">
        <w:t>dnio dla jednej osoby około 2 33</w:t>
      </w:r>
      <w:r w:rsidR="000176E1" w:rsidRPr="00AB3968">
        <w:t>0 zł</w:t>
      </w:r>
      <w:r w:rsidR="000B0267" w:rsidRPr="00AB3968">
        <w:t>. Jest to częś</w:t>
      </w:r>
      <w:r w:rsidR="009978AD">
        <w:t xml:space="preserve">ć </w:t>
      </w:r>
      <w:r w:rsidR="000B0267" w:rsidRPr="00AB3968">
        <w:t>pokrywana  z  budżet</w:t>
      </w:r>
      <w:r w:rsidR="0040426A">
        <w:t>u</w:t>
      </w:r>
      <w:r w:rsidR="000B0267" w:rsidRPr="00AB3968">
        <w:t xml:space="preserve"> gminy</w:t>
      </w:r>
      <w:r w:rsidRPr="00AB3968">
        <w:t xml:space="preserve"> zgodnie z art. 61 ust. 1 pkt 3 ustawy z dnia 12 marca 2004</w:t>
      </w:r>
      <w:r w:rsidR="009B1FFA" w:rsidRPr="00AB3968">
        <w:t xml:space="preserve"> r. </w:t>
      </w:r>
      <w:r w:rsidRPr="00AB3968">
        <w:t>o pomocy społecznej</w:t>
      </w:r>
      <w:r w:rsidR="009155E5">
        <w:t xml:space="preserve">  </w:t>
      </w:r>
      <w:r w:rsidR="000B0267" w:rsidRPr="00AB3968">
        <w:t xml:space="preserve">w przypadku </w:t>
      </w:r>
      <w:r w:rsidR="00861C16" w:rsidRPr="00AB3968">
        <w:t xml:space="preserve">kiedy sytuacja materialna rodziny nie pozwala na opłacenie tego pobytu. </w:t>
      </w:r>
      <w:r w:rsidR="002B688F" w:rsidRPr="00AB3968">
        <w:t>Na przestrzeni roku 2016</w:t>
      </w:r>
      <w:r w:rsidR="009851B3" w:rsidRPr="00AB3968">
        <w:t xml:space="preserve"> przewiduje się umieszczenie w DPS </w:t>
      </w:r>
      <w:r w:rsidR="00153EDF" w:rsidRPr="00AB3968">
        <w:t>k</w:t>
      </w:r>
      <w:r w:rsidRPr="00AB3968">
        <w:t>olejn</w:t>
      </w:r>
      <w:r w:rsidR="002B688F" w:rsidRPr="00AB3968">
        <w:t>ych 2 osób</w:t>
      </w:r>
      <w:r w:rsidRPr="00AB3968">
        <w:t xml:space="preserve"> oczekuj</w:t>
      </w:r>
      <w:r w:rsidR="002B688F" w:rsidRPr="00AB3968">
        <w:t>ących</w:t>
      </w:r>
      <w:r w:rsidR="00153EDF" w:rsidRPr="00AB3968">
        <w:t xml:space="preserve"> na </w:t>
      </w:r>
      <w:r w:rsidR="008D64F4" w:rsidRPr="00AB3968">
        <w:t>wolne miejsce</w:t>
      </w:r>
      <w:r w:rsidR="00C81517" w:rsidRPr="00AB3968">
        <w:t xml:space="preserve">. </w:t>
      </w:r>
      <w:r w:rsidR="005B081A" w:rsidRPr="00AB3968">
        <w:t>Ł</w:t>
      </w:r>
      <w:r w:rsidR="008D64F4" w:rsidRPr="00AB3968">
        <w:t>ączne wydatki gminy w roku 2016</w:t>
      </w:r>
      <w:r w:rsidRPr="00AB3968">
        <w:t xml:space="preserve"> po uwzględnieniu corocznego wzrostu kosztu utrzymania mieszkańca w domach pomocy społecznej (średni wzrost około 100,00 zł na osobę) </w:t>
      </w:r>
      <w:r w:rsidR="005B081A" w:rsidRPr="00AB3968">
        <w:t xml:space="preserve">planuje się w kwocie </w:t>
      </w:r>
      <w:r w:rsidR="008D64F4" w:rsidRPr="00AB3968">
        <w:t xml:space="preserve"> 382 320</w:t>
      </w:r>
      <w:r w:rsidRPr="00AB3968">
        <w:t xml:space="preserve"> zł. </w:t>
      </w:r>
      <w:proofErr w:type="spellStart"/>
      <w:r w:rsidRPr="00AB3968">
        <w:t>Przewidujesię</w:t>
      </w:r>
      <w:proofErr w:type="spellEnd"/>
      <w:r w:rsidRPr="00AB3968">
        <w:t xml:space="preserve">, </w:t>
      </w:r>
      <w:proofErr w:type="spellStart"/>
      <w:r w:rsidRPr="00AB3968">
        <w:t>że</w:t>
      </w:r>
      <w:r w:rsidR="008D64F4" w:rsidRPr="00AB3968">
        <w:t>w</w:t>
      </w:r>
      <w:proofErr w:type="spellEnd"/>
      <w:r w:rsidR="008D64F4" w:rsidRPr="00AB3968">
        <w:t xml:space="preserve"> 2016</w:t>
      </w:r>
      <w:r w:rsidRPr="00AB3968">
        <w:t xml:space="preserve"> r. w DPS</w:t>
      </w:r>
      <w:r w:rsidR="008D64F4" w:rsidRPr="00AB3968">
        <w:t xml:space="preserve"> łącznie umieszczonych będzie 14</w:t>
      </w:r>
      <w:r w:rsidR="00464E1E">
        <w:t xml:space="preserve"> osób. </w:t>
      </w:r>
    </w:p>
    <w:p w:rsidR="00540502" w:rsidRPr="00AB3968" w:rsidRDefault="00540502" w:rsidP="00150A17">
      <w:pPr>
        <w:pStyle w:val="Standard"/>
        <w:spacing w:line="264" w:lineRule="auto"/>
        <w:jc w:val="both"/>
      </w:pPr>
    </w:p>
    <w:p w:rsidR="00540502" w:rsidRPr="00AB3968" w:rsidRDefault="00540502" w:rsidP="00150A17">
      <w:pPr>
        <w:pStyle w:val="Tekstpodstawowy"/>
        <w:spacing w:line="264" w:lineRule="auto"/>
        <w:rPr>
          <w:szCs w:val="24"/>
          <w:u w:val="single"/>
        </w:rPr>
      </w:pPr>
      <w:r w:rsidRPr="00AB3968">
        <w:rPr>
          <w:szCs w:val="24"/>
          <w:u w:val="single"/>
        </w:rPr>
        <w:t>Ro</w:t>
      </w:r>
      <w:r w:rsidR="002E3722" w:rsidRPr="00AB3968">
        <w:rPr>
          <w:szCs w:val="24"/>
          <w:u w:val="single"/>
        </w:rPr>
        <w:t>zdz</w:t>
      </w:r>
      <w:r w:rsidR="00DF44AC" w:rsidRPr="00AB3968">
        <w:rPr>
          <w:szCs w:val="24"/>
          <w:u w:val="single"/>
        </w:rPr>
        <w:t>iał 85203 – Ośrodki wsparcia- 80</w:t>
      </w:r>
      <w:r w:rsidR="002E3722" w:rsidRPr="00AB3968">
        <w:rPr>
          <w:szCs w:val="24"/>
          <w:u w:val="single"/>
        </w:rPr>
        <w:t> 000 zł</w:t>
      </w:r>
    </w:p>
    <w:p w:rsidR="00540502" w:rsidRPr="00AB3968" w:rsidRDefault="00DF44AC" w:rsidP="00150A17">
      <w:pPr>
        <w:pStyle w:val="Tekstpodstawowy"/>
        <w:spacing w:line="264" w:lineRule="auto"/>
        <w:rPr>
          <w:szCs w:val="24"/>
        </w:rPr>
      </w:pPr>
      <w:r w:rsidRPr="00AB3968">
        <w:rPr>
          <w:szCs w:val="24"/>
        </w:rPr>
        <w:lastRenderedPageBreak/>
        <w:t>Planowane na rok 2016 wydatki  w rozdziale wynoszą 80</w:t>
      </w:r>
      <w:r w:rsidR="00540502" w:rsidRPr="00AB3968">
        <w:rPr>
          <w:szCs w:val="24"/>
        </w:rPr>
        <w:t xml:space="preserve"> 000  zł</w:t>
      </w:r>
      <w:r w:rsidR="00464E1E">
        <w:rPr>
          <w:szCs w:val="24"/>
        </w:rPr>
        <w:t xml:space="preserve">. </w:t>
      </w:r>
      <w:r w:rsidR="00540502" w:rsidRPr="00AB3968">
        <w:rPr>
          <w:szCs w:val="24"/>
        </w:rPr>
        <w:t>Jest to dotacja dla miasta Bydgoszcz na finansowanie pobytu dzieci z terenu gminy w do</w:t>
      </w:r>
      <w:r w:rsidR="009155E5">
        <w:rPr>
          <w:szCs w:val="24"/>
        </w:rPr>
        <w:t xml:space="preserve">mu dziennego pobytu prowadzonym </w:t>
      </w:r>
      <w:r w:rsidR="00540502" w:rsidRPr="00AB3968">
        <w:rPr>
          <w:szCs w:val="24"/>
        </w:rPr>
        <w:t xml:space="preserve"> przez </w:t>
      </w:r>
      <w:r w:rsidR="009978AD">
        <w:rPr>
          <w:szCs w:val="24"/>
        </w:rPr>
        <w:t>D</w:t>
      </w:r>
      <w:r w:rsidR="00540502" w:rsidRPr="00AB3968">
        <w:rPr>
          <w:szCs w:val="24"/>
        </w:rPr>
        <w:t xml:space="preserve">om Pomocy Społecznej „ Słoneczko” w Bydgoszczy. </w:t>
      </w:r>
      <w:r w:rsidR="009155E5">
        <w:rPr>
          <w:szCs w:val="24"/>
        </w:rPr>
        <w:t xml:space="preserve"> </w:t>
      </w:r>
      <w:r w:rsidR="00501ADB" w:rsidRPr="00AB3968">
        <w:rPr>
          <w:szCs w:val="24"/>
        </w:rPr>
        <w:t>Koszt pobytu dla jednego  podopiecznego  w ośrodku wsparcia funkcjonującego na terenie</w:t>
      </w:r>
      <w:r w:rsidR="0015743E">
        <w:rPr>
          <w:szCs w:val="24"/>
        </w:rPr>
        <w:t xml:space="preserve"> </w:t>
      </w:r>
      <w:r w:rsidR="00501ADB" w:rsidRPr="00AB3968">
        <w:rPr>
          <w:szCs w:val="24"/>
        </w:rPr>
        <w:t xml:space="preserve">Bydgoszczy od </w:t>
      </w:r>
      <w:r w:rsidR="004249FE" w:rsidRPr="00AB3968">
        <w:rPr>
          <w:szCs w:val="24"/>
        </w:rPr>
        <w:t xml:space="preserve">dnia </w:t>
      </w:r>
      <w:r w:rsidRPr="00AB3968">
        <w:rPr>
          <w:szCs w:val="24"/>
        </w:rPr>
        <w:t xml:space="preserve"> 1</w:t>
      </w:r>
      <w:r w:rsidR="00464E1E">
        <w:rPr>
          <w:szCs w:val="24"/>
        </w:rPr>
        <w:t>.01.</w:t>
      </w:r>
      <w:r w:rsidRPr="00AB3968">
        <w:rPr>
          <w:szCs w:val="24"/>
        </w:rPr>
        <w:t xml:space="preserve">2015 </w:t>
      </w:r>
      <w:r w:rsidR="00501ADB" w:rsidRPr="00AB3968">
        <w:rPr>
          <w:szCs w:val="24"/>
        </w:rPr>
        <w:t xml:space="preserve">r.  </w:t>
      </w:r>
      <w:r w:rsidRPr="00AB3968">
        <w:rPr>
          <w:szCs w:val="24"/>
        </w:rPr>
        <w:t>wynosi  2 142,88</w:t>
      </w:r>
      <w:r w:rsidR="00501ADB" w:rsidRPr="00AB3968">
        <w:rPr>
          <w:szCs w:val="24"/>
        </w:rPr>
        <w:t xml:space="preserve"> zł.  </w:t>
      </w:r>
      <w:r w:rsidR="00540502" w:rsidRPr="00AB3968">
        <w:rPr>
          <w:szCs w:val="24"/>
        </w:rPr>
        <w:t xml:space="preserve">W </w:t>
      </w:r>
      <w:r w:rsidR="00C21670" w:rsidRPr="00AB3968">
        <w:rPr>
          <w:szCs w:val="24"/>
        </w:rPr>
        <w:t xml:space="preserve">roku </w:t>
      </w:r>
      <w:r w:rsidR="00540502" w:rsidRPr="00AB3968">
        <w:rPr>
          <w:szCs w:val="24"/>
        </w:rPr>
        <w:t xml:space="preserve"> 201</w:t>
      </w:r>
      <w:r w:rsidRPr="00AB3968">
        <w:rPr>
          <w:szCs w:val="24"/>
        </w:rPr>
        <w:t>5</w:t>
      </w:r>
      <w:r w:rsidR="00540502" w:rsidRPr="00AB3968">
        <w:rPr>
          <w:szCs w:val="24"/>
        </w:rPr>
        <w:t xml:space="preserve"> r. </w:t>
      </w:r>
      <w:r w:rsidR="00D21C3B" w:rsidRPr="00AB3968">
        <w:rPr>
          <w:szCs w:val="24"/>
        </w:rPr>
        <w:t>p</w:t>
      </w:r>
      <w:r w:rsidRPr="00AB3968">
        <w:rPr>
          <w:szCs w:val="24"/>
        </w:rPr>
        <w:t xml:space="preserve">omocą objętych było średnio troje </w:t>
      </w:r>
      <w:r w:rsidR="00540502" w:rsidRPr="00AB3968">
        <w:rPr>
          <w:szCs w:val="24"/>
        </w:rPr>
        <w:t xml:space="preserve"> dzieci, </w:t>
      </w:r>
      <w:r w:rsidRPr="00AB3968">
        <w:rPr>
          <w:szCs w:val="24"/>
        </w:rPr>
        <w:t>w roku 2016</w:t>
      </w:r>
      <w:r w:rsidR="0015743E">
        <w:rPr>
          <w:szCs w:val="24"/>
        </w:rPr>
        <w:t xml:space="preserve"> </w:t>
      </w:r>
      <w:r w:rsidR="0045238F" w:rsidRPr="00AB3968">
        <w:rPr>
          <w:szCs w:val="24"/>
        </w:rPr>
        <w:t>przewiduje się</w:t>
      </w:r>
      <w:r w:rsidR="004249FE" w:rsidRPr="00AB3968">
        <w:rPr>
          <w:szCs w:val="24"/>
        </w:rPr>
        <w:t>,</w:t>
      </w:r>
      <w:r w:rsidR="0045238F" w:rsidRPr="00AB3968">
        <w:rPr>
          <w:szCs w:val="24"/>
        </w:rPr>
        <w:t xml:space="preserve">  że </w:t>
      </w:r>
      <w:r w:rsidR="00540502" w:rsidRPr="00AB3968">
        <w:rPr>
          <w:szCs w:val="24"/>
        </w:rPr>
        <w:t xml:space="preserve"> z pomocy </w:t>
      </w:r>
      <w:r w:rsidR="0045238F" w:rsidRPr="00AB3968">
        <w:rPr>
          <w:szCs w:val="24"/>
        </w:rPr>
        <w:t>sk</w:t>
      </w:r>
      <w:r w:rsidR="009B1356" w:rsidRPr="00AB3968">
        <w:rPr>
          <w:szCs w:val="24"/>
        </w:rPr>
        <w:t xml:space="preserve">orzysta ta sama liczba podopiecznych. </w:t>
      </w:r>
    </w:p>
    <w:p w:rsidR="00CE3C82" w:rsidRPr="00AB3968" w:rsidRDefault="00CE3C82" w:rsidP="00150A17">
      <w:pPr>
        <w:pStyle w:val="Standard"/>
        <w:spacing w:line="264" w:lineRule="auto"/>
        <w:jc w:val="both"/>
      </w:pPr>
    </w:p>
    <w:p w:rsidR="00CE3C82" w:rsidRPr="00AB3968" w:rsidRDefault="00CE3C82" w:rsidP="00150A17">
      <w:pPr>
        <w:pStyle w:val="Standard"/>
        <w:spacing w:line="264" w:lineRule="auto"/>
        <w:jc w:val="both"/>
        <w:rPr>
          <w:u w:val="single"/>
        </w:rPr>
      </w:pPr>
      <w:r w:rsidRPr="00AB3968">
        <w:rPr>
          <w:u w:val="single"/>
        </w:rPr>
        <w:t>Ro</w:t>
      </w:r>
      <w:r w:rsidR="001F2918" w:rsidRPr="00AB3968">
        <w:rPr>
          <w:u w:val="single"/>
        </w:rPr>
        <w:t>zdział 85204 – Rodziny zastępcze</w:t>
      </w:r>
      <w:r w:rsidR="00E64F4D" w:rsidRPr="00AB3968">
        <w:rPr>
          <w:u w:val="single"/>
        </w:rPr>
        <w:t xml:space="preserve"> – 6 000</w:t>
      </w:r>
      <w:r w:rsidR="002E3722" w:rsidRPr="00AB3968">
        <w:rPr>
          <w:u w:val="single"/>
        </w:rPr>
        <w:t xml:space="preserve"> zł</w:t>
      </w:r>
    </w:p>
    <w:p w:rsidR="00CE3C82" w:rsidRPr="00AB3968" w:rsidRDefault="00CE3C82" w:rsidP="00464E1E">
      <w:pPr>
        <w:pStyle w:val="Standard"/>
        <w:spacing w:line="264" w:lineRule="auto"/>
        <w:jc w:val="both"/>
      </w:pPr>
      <w:r w:rsidRPr="00AB3968">
        <w:t xml:space="preserve">Planuje się, że na realizację zadań zgodnie z ustawą z dnia 9 czerwca 2011 r o wspieraniu rodziny i systemie pieczy zastępczej </w:t>
      </w:r>
      <w:r w:rsidR="0030558D" w:rsidRPr="00AB3968">
        <w:t>w 2016</w:t>
      </w:r>
      <w:r w:rsidRPr="00AB3968">
        <w:t xml:space="preserve"> roku w</w:t>
      </w:r>
      <w:r w:rsidR="0030558D" w:rsidRPr="00AB3968">
        <w:t>ydatkowana zostanie kwota 6 000</w:t>
      </w:r>
      <w:r w:rsidRPr="00AB3968">
        <w:t xml:space="preserve"> zł. Środki te są przeznaczone</w:t>
      </w:r>
      <w:r w:rsidR="009155E5">
        <w:t xml:space="preserve"> </w:t>
      </w:r>
      <w:r w:rsidRPr="00AB3968">
        <w:t>na utrzymanie dzieci z terenu gminy Os</w:t>
      </w:r>
      <w:r w:rsidR="0030558D" w:rsidRPr="00AB3968">
        <w:t xml:space="preserve">ielsko w rodzinach zastępczych. </w:t>
      </w:r>
      <w:r w:rsidRPr="00AB3968">
        <w:t>Powyższa kwota pokryje koszty pobytu i zabezpieczenia podstawowych potrzeb dwojga dzieci, które mogą trafić w przyszłym rok</w:t>
      </w:r>
      <w:r w:rsidR="0030558D" w:rsidRPr="00AB3968">
        <w:t>u do rodzin zastępczych i jednego</w:t>
      </w:r>
      <w:r w:rsidRPr="00AB3968">
        <w:t xml:space="preserve"> dziec</w:t>
      </w:r>
      <w:r w:rsidR="0030558D" w:rsidRPr="00AB3968">
        <w:t>ka, które wyrokiem sądu</w:t>
      </w:r>
      <w:r w:rsidR="007B0F25">
        <w:t xml:space="preserve"> już </w:t>
      </w:r>
      <w:r w:rsidR="0030558D" w:rsidRPr="00AB3968">
        <w:t xml:space="preserve">zostało umieszczone </w:t>
      </w:r>
      <w:r w:rsidRPr="00AB3968">
        <w:t>w</w:t>
      </w:r>
      <w:r w:rsidR="007B0F25">
        <w:t xml:space="preserve"> rodzinie zastępczej. Przewiduje się</w:t>
      </w:r>
      <w:r w:rsidRPr="00AB3968">
        <w:t>, że średni koszt za pobyt dziecka w rodzinie zastępczej wyn</w:t>
      </w:r>
      <w:r w:rsidR="0030558D" w:rsidRPr="00AB3968">
        <w:t>iesie w tym roku około 2 000</w:t>
      </w:r>
      <w:r w:rsidRPr="00AB3968">
        <w:t xml:space="preserve"> zł. Zgodnie z wyżej wymienioną ustawą gmina ponosi wydatki w wysokości 10% kosztów utrzymania dziecka w pieczy zastępczej w pierwszym roku, w drugim roku 30%, a w latach kolejnych 50%.</w:t>
      </w:r>
    </w:p>
    <w:p w:rsidR="00CE3C82" w:rsidRPr="00AB3968" w:rsidRDefault="00CE3C82" w:rsidP="00150A17">
      <w:pPr>
        <w:pStyle w:val="Standard"/>
        <w:spacing w:line="264" w:lineRule="auto"/>
        <w:jc w:val="both"/>
      </w:pPr>
    </w:p>
    <w:p w:rsidR="00CE3C82" w:rsidRPr="00AB3968" w:rsidRDefault="00CE3C82" w:rsidP="00150A17">
      <w:pPr>
        <w:pStyle w:val="Standard"/>
        <w:spacing w:line="264" w:lineRule="auto"/>
        <w:jc w:val="both"/>
        <w:rPr>
          <w:u w:val="single"/>
        </w:rPr>
      </w:pPr>
      <w:r w:rsidRPr="00AB3968">
        <w:rPr>
          <w:u w:val="single"/>
        </w:rPr>
        <w:t>Rozdział 85205 - Zadania w zakresie przeciwdziałania przemocy w rodzinie</w:t>
      </w:r>
      <w:r w:rsidR="002E3722" w:rsidRPr="00AB3968">
        <w:rPr>
          <w:u w:val="single"/>
        </w:rPr>
        <w:t xml:space="preserve"> -</w:t>
      </w:r>
      <w:r w:rsidR="0030558D" w:rsidRPr="00AB3968">
        <w:rPr>
          <w:u w:val="single"/>
        </w:rPr>
        <w:t>5 8</w:t>
      </w:r>
      <w:r w:rsidRPr="00AB3968">
        <w:rPr>
          <w:u w:val="single"/>
        </w:rPr>
        <w:t>00 zł</w:t>
      </w:r>
    </w:p>
    <w:p w:rsidR="00CE3C82" w:rsidRDefault="00CE3C82" w:rsidP="00DD661E">
      <w:pPr>
        <w:pStyle w:val="Standard"/>
        <w:spacing w:line="264" w:lineRule="auto"/>
        <w:jc w:val="both"/>
      </w:pPr>
      <w:r w:rsidRPr="00AB3968">
        <w:t xml:space="preserve">Kwota wydatkowana będzie na realizację ustawy z dnia 29 lipca 2005 </w:t>
      </w:r>
      <w:proofErr w:type="spellStart"/>
      <w:r w:rsidRPr="00AB3968">
        <w:t>r.o</w:t>
      </w:r>
      <w:proofErr w:type="spellEnd"/>
      <w:r w:rsidRPr="00AB3968">
        <w:t xml:space="preserve"> przeciwdziałaniu przemocy w rodzinie</w:t>
      </w:r>
      <w:r w:rsidR="007B0F25">
        <w:t xml:space="preserve">. </w:t>
      </w:r>
      <w:r w:rsidRPr="00AB3968">
        <w:t xml:space="preserve"> W 2</w:t>
      </w:r>
      <w:r w:rsidR="0030558D" w:rsidRPr="00AB3968">
        <w:t>016</w:t>
      </w:r>
      <w:r w:rsidR="008F7B67" w:rsidRPr="00AB3968">
        <w:t xml:space="preserve"> roku planuje się </w:t>
      </w:r>
      <w:r w:rsidRPr="00AB3968">
        <w:t xml:space="preserve"> wydatki na</w:t>
      </w:r>
      <w:r w:rsidR="007B0F25">
        <w:t xml:space="preserve"> </w:t>
      </w:r>
      <w:r w:rsidR="0030558D" w:rsidRPr="00AB3968">
        <w:t xml:space="preserve">uiszczenie opłaty dla ośrodka wsparcia </w:t>
      </w:r>
      <w:r w:rsidR="00ED3BD1" w:rsidRPr="00AB3968">
        <w:t xml:space="preserve">dla ofiar przemocy w rodzinie, </w:t>
      </w:r>
      <w:r w:rsidR="00DD661E">
        <w:t xml:space="preserve">na </w:t>
      </w:r>
      <w:r w:rsidRPr="00AB3968">
        <w:t>szkolenia dla pracowników socjalnyc</w:t>
      </w:r>
      <w:r w:rsidR="008F7B67" w:rsidRPr="00AB3968">
        <w:t>h,</w:t>
      </w:r>
      <w:r w:rsidR="00D664A2" w:rsidRPr="00AB3968">
        <w:t xml:space="preserve"> zakup </w:t>
      </w:r>
      <w:r w:rsidR="008F7B67" w:rsidRPr="00AB3968">
        <w:t>artykuł</w:t>
      </w:r>
      <w:r w:rsidR="00D664A2" w:rsidRPr="00AB3968">
        <w:t>ów</w:t>
      </w:r>
      <w:r w:rsidR="008F7B67" w:rsidRPr="00AB3968">
        <w:t xml:space="preserve"> biurow</w:t>
      </w:r>
      <w:r w:rsidR="00D664A2" w:rsidRPr="00AB3968">
        <w:t xml:space="preserve">ych oraz wydatki na </w:t>
      </w:r>
      <w:r w:rsidRPr="00AB3968">
        <w:t>p</w:t>
      </w:r>
      <w:r w:rsidR="00ED3BD1" w:rsidRPr="00AB3968">
        <w:t>ublikacje prawne i p</w:t>
      </w:r>
      <w:r w:rsidRPr="00AB3968">
        <w:t>rzeprowadzenie pogadanek w szkołach</w:t>
      </w:r>
      <w:r w:rsidR="00D664A2" w:rsidRPr="00AB3968">
        <w:t xml:space="preserve">. </w:t>
      </w:r>
    </w:p>
    <w:p w:rsidR="007A401A" w:rsidRPr="00AB3968" w:rsidRDefault="007A401A" w:rsidP="00DD661E">
      <w:pPr>
        <w:pStyle w:val="Standard"/>
        <w:spacing w:line="264" w:lineRule="auto"/>
        <w:jc w:val="both"/>
      </w:pPr>
    </w:p>
    <w:p w:rsidR="00ED3BD1" w:rsidRPr="00AB3968" w:rsidRDefault="00CE3C82" w:rsidP="00150A17">
      <w:pPr>
        <w:pStyle w:val="Standard"/>
        <w:spacing w:line="264" w:lineRule="auto"/>
        <w:jc w:val="both"/>
        <w:rPr>
          <w:u w:val="single"/>
        </w:rPr>
      </w:pPr>
      <w:r w:rsidRPr="00AB3968">
        <w:rPr>
          <w:u w:val="single"/>
        </w:rPr>
        <w:t>Rozdział 85206 – Wspieranie rodziny –</w:t>
      </w:r>
      <w:r w:rsidR="00ED3BD1" w:rsidRPr="00AB3968">
        <w:rPr>
          <w:bCs/>
          <w:u w:val="single"/>
        </w:rPr>
        <w:t xml:space="preserve">50 </w:t>
      </w:r>
      <w:r w:rsidR="00D253F3" w:rsidRPr="00AB3968">
        <w:rPr>
          <w:bCs/>
          <w:u w:val="single"/>
        </w:rPr>
        <w:t>955</w:t>
      </w:r>
      <w:r w:rsidRPr="00AB3968">
        <w:rPr>
          <w:u w:val="single"/>
        </w:rPr>
        <w:t>zł</w:t>
      </w:r>
    </w:p>
    <w:p w:rsidR="000D2823" w:rsidRPr="00AB3968" w:rsidRDefault="000D2823" w:rsidP="00150A17">
      <w:pPr>
        <w:pStyle w:val="Standard"/>
        <w:spacing w:line="264" w:lineRule="auto"/>
        <w:jc w:val="both"/>
        <w:rPr>
          <w:u w:val="single"/>
        </w:rPr>
      </w:pPr>
      <w:r w:rsidRPr="00AB3968">
        <w:t xml:space="preserve">Zgodnie z ustawą o wspieraniu rodziny i systemie pieczy zastępczej od grudnia 2013 r. </w:t>
      </w:r>
      <w:r w:rsidR="00B9695E">
        <w:t>w GOPS</w:t>
      </w:r>
      <w:r w:rsidR="007B0F25">
        <w:t xml:space="preserve">  </w:t>
      </w:r>
      <w:r w:rsidR="00B9695E">
        <w:t xml:space="preserve">w Osielsku </w:t>
      </w:r>
      <w:r w:rsidRPr="00AB3968">
        <w:t xml:space="preserve">zatrudniony </w:t>
      </w:r>
      <w:r w:rsidR="00E51BB8" w:rsidRPr="00AB3968">
        <w:t xml:space="preserve">został w wymiarze pełnego etatu </w:t>
      </w:r>
      <w:r w:rsidRPr="00AB3968">
        <w:t>asystent rodziny, którego zadaniem jest wspierani</w:t>
      </w:r>
      <w:r w:rsidR="003931EA" w:rsidRPr="00AB3968">
        <w:t>e</w:t>
      </w:r>
      <w:r w:rsidRPr="00AB3968">
        <w:t xml:space="preserve"> rodzin zagrożonych odebraniem dzieci bądź rodzin, których dzieci znajdą się w pieczy zastępczej, aby mogły powrócić do swoich rodzin</w:t>
      </w:r>
      <w:r w:rsidR="00E51BB8" w:rsidRPr="00AB3968">
        <w:t>.</w:t>
      </w:r>
    </w:p>
    <w:p w:rsidR="00CE3C82" w:rsidRPr="00AB3968" w:rsidRDefault="00282637" w:rsidP="00150A17">
      <w:pPr>
        <w:pStyle w:val="Standard"/>
        <w:spacing w:line="264" w:lineRule="auto"/>
        <w:jc w:val="both"/>
      </w:pPr>
      <w:r w:rsidRPr="00AB3968">
        <w:t>Konieczność nadzoru rodzin przez asystenta wynika z fakt</w:t>
      </w:r>
      <w:r w:rsidR="00E16C03" w:rsidRPr="00AB3968">
        <w:t xml:space="preserve">u pojawienia się </w:t>
      </w:r>
      <w:r w:rsidR="00CE3C82" w:rsidRPr="00AB3968">
        <w:t>w rodzinach zastępczych oraz rodzinach</w:t>
      </w:r>
      <w:r w:rsidR="007B0F25">
        <w:t xml:space="preserve"> </w:t>
      </w:r>
      <w:r w:rsidR="00CE3C82" w:rsidRPr="00AB3968">
        <w:t xml:space="preserve">z dziećmi, które są podopiecznymi Ośrodka problemów wychowawczych i różnego rodzaju patologii. </w:t>
      </w:r>
      <w:r w:rsidR="00ED3BD1" w:rsidRPr="00AB3968">
        <w:t xml:space="preserve"> </w:t>
      </w:r>
      <w:r w:rsidR="007B0F25">
        <w:t xml:space="preserve">wg. stanu na </w:t>
      </w:r>
      <w:r w:rsidR="00ED3BD1" w:rsidRPr="00AB3968">
        <w:t xml:space="preserve">dzień 30 września </w:t>
      </w:r>
      <w:r w:rsidR="00B9695E">
        <w:t xml:space="preserve">2015 r. </w:t>
      </w:r>
      <w:r w:rsidR="00CE3C82" w:rsidRPr="00AB3968">
        <w:t xml:space="preserve"> asystent rodziny  prac</w:t>
      </w:r>
      <w:r w:rsidR="00BB53AA" w:rsidRPr="00AB3968">
        <w:t xml:space="preserve">uje z </w:t>
      </w:r>
      <w:r w:rsidR="00BA10FB" w:rsidRPr="00AB3968">
        <w:t>około</w:t>
      </w:r>
      <w:r w:rsidR="0015743E">
        <w:t xml:space="preserve"> </w:t>
      </w:r>
      <w:r w:rsidR="00BB53AA" w:rsidRPr="00AB3968">
        <w:t xml:space="preserve">10 rodzinami. </w:t>
      </w:r>
      <w:r w:rsidR="007B0F25">
        <w:t xml:space="preserve"> </w:t>
      </w:r>
      <w:r w:rsidR="00BB53AA" w:rsidRPr="00AB3968">
        <w:t>Przewiduje się, że</w:t>
      </w:r>
      <w:r w:rsidR="007B0F25">
        <w:t xml:space="preserve"> </w:t>
      </w:r>
      <w:r w:rsidR="00ED3BD1" w:rsidRPr="00AB3968">
        <w:t>w 2016</w:t>
      </w:r>
      <w:r w:rsidR="00C74755" w:rsidRPr="00AB3968">
        <w:t xml:space="preserve"> r.</w:t>
      </w:r>
      <w:r w:rsidR="000D2823" w:rsidRPr="00AB3968">
        <w:t xml:space="preserve">  liczba rodzin obj</w:t>
      </w:r>
      <w:r w:rsidR="00C74755" w:rsidRPr="00AB3968">
        <w:t>ę</w:t>
      </w:r>
      <w:r w:rsidR="000D2823" w:rsidRPr="00AB3968">
        <w:t>tyc</w:t>
      </w:r>
      <w:r w:rsidR="00C74755" w:rsidRPr="00AB3968">
        <w:t>h</w:t>
      </w:r>
      <w:r w:rsidR="007B0F25">
        <w:t xml:space="preserve"> </w:t>
      </w:r>
      <w:r w:rsidR="00CE3C82" w:rsidRPr="00AB3968">
        <w:t>pomocą asystenta wzrośnie.</w:t>
      </w:r>
      <w:r w:rsidR="007B0F25">
        <w:t xml:space="preserve">  </w:t>
      </w:r>
      <w:r w:rsidR="00ED3BD1" w:rsidRPr="00AB3968">
        <w:t>W roku 2016</w:t>
      </w:r>
      <w:r w:rsidR="00CE3C82" w:rsidRPr="00AB3968">
        <w:t xml:space="preserve"> wydatki </w:t>
      </w:r>
      <w:r w:rsidR="00ED3BD1" w:rsidRPr="00AB3968">
        <w:t xml:space="preserve">związane z zatrudnieniem asystenta rodziny </w:t>
      </w:r>
      <w:r w:rsidR="0034471E" w:rsidRPr="00AB3968">
        <w:t>zapla</w:t>
      </w:r>
      <w:r w:rsidR="00CE3C82" w:rsidRPr="00AB3968">
        <w:t>n</w:t>
      </w:r>
      <w:r w:rsidR="0034471E" w:rsidRPr="00AB3968">
        <w:t xml:space="preserve">owano </w:t>
      </w:r>
      <w:r w:rsidR="00536E6D" w:rsidRPr="00AB3968">
        <w:t xml:space="preserve">w </w:t>
      </w:r>
      <w:r w:rsidR="00CE3C82" w:rsidRPr="00AB3968">
        <w:t>kwo</w:t>
      </w:r>
      <w:r w:rsidR="00536E6D" w:rsidRPr="00AB3968">
        <w:t>cie</w:t>
      </w:r>
      <w:r w:rsidR="00D253F3" w:rsidRPr="00AB3968">
        <w:t xml:space="preserve"> 50 955</w:t>
      </w:r>
      <w:r w:rsidR="00BA10FB" w:rsidRPr="00AB3968">
        <w:t>zł,</w:t>
      </w:r>
      <w:r w:rsidR="007B0F25">
        <w:t xml:space="preserve"> </w:t>
      </w:r>
      <w:r w:rsidR="002F70A7" w:rsidRPr="00AB3968">
        <w:t>w tym</w:t>
      </w:r>
      <w:r w:rsidR="00CE3C82" w:rsidRPr="00AB3968">
        <w:t xml:space="preserve"> wynagrodzeni</w:t>
      </w:r>
      <w:r w:rsidR="002F70A7" w:rsidRPr="00AB3968">
        <w:t>a</w:t>
      </w:r>
      <w:r w:rsidR="00D253F3" w:rsidRPr="00AB3968">
        <w:t xml:space="preserve"> wraz z pochodnymi – 44 155</w:t>
      </w:r>
      <w:r w:rsidR="00CE3C82" w:rsidRPr="00AB3968">
        <w:t xml:space="preserve"> zł, odpis</w:t>
      </w:r>
      <w:r w:rsidR="007B0F25">
        <w:t xml:space="preserve"> </w:t>
      </w:r>
      <w:r w:rsidR="00CE3C82" w:rsidRPr="00AB3968">
        <w:t>na ZFŚS – 1 100 zł, ryczałt</w:t>
      </w:r>
      <w:r w:rsidR="00ED3BD1" w:rsidRPr="00AB3968">
        <w:t xml:space="preserve"> samochodowy i delegacje - 3 0</w:t>
      </w:r>
      <w:r w:rsidR="00CE3C82" w:rsidRPr="00AB3968">
        <w:t>00 zł, szkolenia, rozmow</w:t>
      </w:r>
      <w:r w:rsidR="00ED3BD1" w:rsidRPr="00AB3968">
        <w:t>y telefoniczne, środki bhp – 2 7</w:t>
      </w:r>
      <w:r w:rsidR="00CE3C82" w:rsidRPr="00AB3968">
        <w:t>00 zł.</w:t>
      </w:r>
    </w:p>
    <w:p w:rsidR="00CD4BE6" w:rsidRDefault="00CD4BE6" w:rsidP="00150A17">
      <w:pPr>
        <w:pStyle w:val="Standard"/>
        <w:spacing w:line="264" w:lineRule="auto"/>
        <w:jc w:val="both"/>
        <w:rPr>
          <w:u w:val="single"/>
        </w:rPr>
      </w:pPr>
    </w:p>
    <w:p w:rsidR="00317ACF" w:rsidRPr="00AB3968" w:rsidRDefault="00CE3C82" w:rsidP="00150A17">
      <w:pPr>
        <w:pStyle w:val="Standard"/>
        <w:spacing w:line="264" w:lineRule="auto"/>
        <w:jc w:val="both"/>
        <w:rPr>
          <w:u w:val="single"/>
        </w:rPr>
      </w:pPr>
      <w:r w:rsidRPr="00AB3968">
        <w:rPr>
          <w:u w:val="single"/>
        </w:rPr>
        <w:t>Rozdział 85212 – Świadczenia rodzinne, świadczenia z funduszu alimentacyjnego</w:t>
      </w:r>
      <w:r w:rsidRPr="00AB3968">
        <w:rPr>
          <w:u w:val="single"/>
        </w:rPr>
        <w:br/>
        <w:t>oraz</w:t>
      </w:r>
      <w:r w:rsidR="008C6938">
        <w:rPr>
          <w:u w:val="single"/>
        </w:rPr>
        <w:t xml:space="preserve"> </w:t>
      </w:r>
      <w:r w:rsidRPr="00AB3968">
        <w:rPr>
          <w:u w:val="single"/>
        </w:rPr>
        <w:t>składki na ubezpieczenia emerytalne i rentowe z ubezpieczenia społecznego</w:t>
      </w:r>
      <w:r w:rsidR="005770C7" w:rsidRPr="00AB3968">
        <w:rPr>
          <w:u w:val="single"/>
        </w:rPr>
        <w:t xml:space="preserve">                     - 2 268 518</w:t>
      </w:r>
      <w:r w:rsidR="007948E3" w:rsidRPr="00AB3968">
        <w:rPr>
          <w:u w:val="single"/>
        </w:rPr>
        <w:t>,00</w:t>
      </w:r>
      <w:r w:rsidR="00B26730" w:rsidRPr="00AB3968">
        <w:rPr>
          <w:u w:val="single"/>
        </w:rPr>
        <w:t xml:space="preserve"> zł</w:t>
      </w:r>
    </w:p>
    <w:p w:rsidR="00544385" w:rsidRPr="00AB3968" w:rsidRDefault="00544385" w:rsidP="00150A17">
      <w:pPr>
        <w:spacing w:after="0" w:line="264" w:lineRule="auto"/>
        <w:jc w:val="both"/>
        <w:rPr>
          <w:rFonts w:ascii="Times New Roman" w:hAnsi="Times New Roman"/>
          <w:sz w:val="24"/>
          <w:szCs w:val="24"/>
        </w:rPr>
      </w:pPr>
      <w:r w:rsidRPr="00AB3968">
        <w:rPr>
          <w:rFonts w:ascii="Times New Roman" w:hAnsi="Times New Roman"/>
          <w:sz w:val="24"/>
          <w:szCs w:val="24"/>
        </w:rPr>
        <w:t>Plan</w:t>
      </w:r>
      <w:r w:rsidR="005770C7" w:rsidRPr="00AB3968">
        <w:rPr>
          <w:rFonts w:ascii="Times New Roman" w:hAnsi="Times New Roman"/>
          <w:sz w:val="24"/>
          <w:szCs w:val="24"/>
        </w:rPr>
        <w:t>owane wydatki wynoszą  2 268 51</w:t>
      </w:r>
      <w:r w:rsidR="008A45B3" w:rsidRPr="00AB3968">
        <w:rPr>
          <w:rFonts w:ascii="Times New Roman" w:hAnsi="Times New Roman"/>
          <w:sz w:val="24"/>
          <w:szCs w:val="24"/>
        </w:rPr>
        <w:t>8 zł będą większe  o 9,1</w:t>
      </w:r>
      <w:r w:rsidRPr="00AB3968">
        <w:rPr>
          <w:rFonts w:ascii="Times New Roman" w:hAnsi="Times New Roman"/>
          <w:sz w:val="24"/>
          <w:szCs w:val="24"/>
        </w:rPr>
        <w:t xml:space="preserve"> % od planowanych wydatków na rok 201</w:t>
      </w:r>
      <w:r w:rsidR="007948E3" w:rsidRPr="00AB3968">
        <w:rPr>
          <w:rFonts w:ascii="Times New Roman" w:hAnsi="Times New Roman"/>
          <w:sz w:val="24"/>
          <w:szCs w:val="24"/>
        </w:rPr>
        <w:t>5</w:t>
      </w:r>
      <w:r w:rsidRPr="00AB3968">
        <w:rPr>
          <w:rFonts w:ascii="Times New Roman" w:hAnsi="Times New Roman"/>
          <w:sz w:val="24"/>
          <w:szCs w:val="24"/>
        </w:rPr>
        <w:t xml:space="preserve">. </w:t>
      </w:r>
      <w:r w:rsidR="008C6938">
        <w:rPr>
          <w:rFonts w:ascii="Times New Roman" w:hAnsi="Times New Roman"/>
          <w:sz w:val="24"/>
          <w:szCs w:val="24"/>
        </w:rPr>
        <w:t xml:space="preserve"> </w:t>
      </w:r>
      <w:r w:rsidRPr="00AB3968">
        <w:rPr>
          <w:rFonts w:ascii="Times New Roman" w:hAnsi="Times New Roman"/>
          <w:sz w:val="24"/>
          <w:szCs w:val="24"/>
        </w:rPr>
        <w:t>Wydatki będą realizowane:</w:t>
      </w:r>
    </w:p>
    <w:p w:rsidR="00544385" w:rsidRPr="00AB3968" w:rsidRDefault="00544385" w:rsidP="00FC466D">
      <w:pPr>
        <w:numPr>
          <w:ilvl w:val="0"/>
          <w:numId w:val="89"/>
        </w:numPr>
        <w:spacing w:after="0" w:line="264" w:lineRule="auto"/>
        <w:jc w:val="both"/>
        <w:rPr>
          <w:rFonts w:ascii="Times New Roman" w:hAnsi="Times New Roman"/>
          <w:sz w:val="24"/>
          <w:szCs w:val="24"/>
        </w:rPr>
      </w:pPr>
      <w:r w:rsidRPr="00AB3968">
        <w:rPr>
          <w:rFonts w:ascii="Times New Roman" w:hAnsi="Times New Roman"/>
          <w:sz w:val="24"/>
          <w:szCs w:val="24"/>
        </w:rPr>
        <w:t>z dotacji</w:t>
      </w:r>
      <w:r w:rsidR="007948E3" w:rsidRPr="00AB3968">
        <w:rPr>
          <w:rFonts w:ascii="Times New Roman" w:hAnsi="Times New Roman"/>
          <w:sz w:val="24"/>
          <w:szCs w:val="24"/>
        </w:rPr>
        <w:t xml:space="preserve"> z budżetu państwa w kwocie  2 149 000</w:t>
      </w:r>
      <w:r w:rsidRPr="00AB3968">
        <w:rPr>
          <w:rFonts w:ascii="Times New Roman" w:hAnsi="Times New Roman"/>
          <w:sz w:val="24"/>
          <w:szCs w:val="24"/>
        </w:rPr>
        <w:t xml:space="preserve"> zł,</w:t>
      </w:r>
    </w:p>
    <w:p w:rsidR="00544385" w:rsidRPr="00AB3968" w:rsidRDefault="00544385" w:rsidP="00FC466D">
      <w:pPr>
        <w:numPr>
          <w:ilvl w:val="0"/>
          <w:numId w:val="90"/>
        </w:numPr>
        <w:spacing w:after="0" w:line="264" w:lineRule="auto"/>
        <w:jc w:val="both"/>
        <w:rPr>
          <w:rFonts w:ascii="Times New Roman" w:hAnsi="Times New Roman"/>
          <w:sz w:val="24"/>
          <w:szCs w:val="24"/>
        </w:rPr>
      </w:pPr>
      <w:r w:rsidRPr="00AB3968">
        <w:rPr>
          <w:rFonts w:ascii="Times New Roman" w:hAnsi="Times New Roman"/>
          <w:sz w:val="24"/>
          <w:szCs w:val="24"/>
        </w:rPr>
        <w:lastRenderedPageBreak/>
        <w:t xml:space="preserve">ze środków </w:t>
      </w:r>
      <w:r w:rsidR="007948E3" w:rsidRPr="00AB3968">
        <w:rPr>
          <w:rFonts w:ascii="Times New Roman" w:hAnsi="Times New Roman"/>
          <w:sz w:val="24"/>
          <w:szCs w:val="24"/>
        </w:rPr>
        <w:t xml:space="preserve">własnych gminy w kwocie  </w:t>
      </w:r>
      <w:r w:rsidR="005770C7" w:rsidRPr="00AB3968">
        <w:rPr>
          <w:rFonts w:ascii="Times New Roman" w:hAnsi="Times New Roman"/>
          <w:sz w:val="24"/>
          <w:szCs w:val="24"/>
        </w:rPr>
        <w:t>119 518</w:t>
      </w:r>
      <w:r w:rsidRPr="00AB3968">
        <w:rPr>
          <w:rFonts w:ascii="Times New Roman" w:hAnsi="Times New Roman"/>
          <w:sz w:val="24"/>
          <w:szCs w:val="24"/>
        </w:rPr>
        <w:t xml:space="preserve"> zł.</w:t>
      </w:r>
    </w:p>
    <w:p w:rsidR="00AE0BFF" w:rsidRPr="00AB3968" w:rsidRDefault="00544385" w:rsidP="00150A17">
      <w:pPr>
        <w:spacing w:after="0" w:line="264" w:lineRule="auto"/>
        <w:jc w:val="both"/>
        <w:rPr>
          <w:rFonts w:ascii="Times New Roman" w:hAnsi="Times New Roman"/>
          <w:sz w:val="24"/>
          <w:szCs w:val="24"/>
        </w:rPr>
      </w:pPr>
      <w:r w:rsidRPr="00AB3968">
        <w:rPr>
          <w:rFonts w:ascii="Times New Roman" w:hAnsi="Times New Roman"/>
          <w:sz w:val="24"/>
          <w:szCs w:val="24"/>
        </w:rPr>
        <w:t>Dotacja będzie wydatkowana</w:t>
      </w:r>
      <w:r w:rsidR="00F36945" w:rsidRPr="00AB3968">
        <w:rPr>
          <w:rFonts w:ascii="Times New Roman" w:hAnsi="Times New Roman"/>
          <w:sz w:val="24"/>
          <w:szCs w:val="24"/>
        </w:rPr>
        <w:t xml:space="preserve"> na wypłatę świadczeń i składek </w:t>
      </w:r>
      <w:r w:rsidR="008C6938" w:rsidRPr="008C6938">
        <w:rPr>
          <w:rFonts w:ascii="Times New Roman" w:hAnsi="Times New Roman"/>
          <w:sz w:val="24"/>
          <w:szCs w:val="24"/>
        </w:rPr>
        <w:t xml:space="preserve">ubezpieczenia emerytalne i rentowe z ubezpieczenia </w:t>
      </w:r>
      <w:proofErr w:type="spellStart"/>
      <w:r w:rsidR="008C6938" w:rsidRPr="008C6938">
        <w:rPr>
          <w:rFonts w:ascii="Times New Roman" w:hAnsi="Times New Roman"/>
          <w:sz w:val="24"/>
          <w:szCs w:val="24"/>
        </w:rPr>
        <w:t>społeczne</w:t>
      </w:r>
      <w:r w:rsidR="00F36945" w:rsidRPr="00AB3968">
        <w:rPr>
          <w:rFonts w:ascii="Times New Roman" w:hAnsi="Times New Roman"/>
          <w:sz w:val="24"/>
          <w:szCs w:val="24"/>
        </w:rPr>
        <w:t>w</w:t>
      </w:r>
      <w:proofErr w:type="spellEnd"/>
      <w:r w:rsidR="00F36945" w:rsidRPr="00AB3968">
        <w:rPr>
          <w:rFonts w:ascii="Times New Roman" w:hAnsi="Times New Roman"/>
          <w:sz w:val="24"/>
          <w:szCs w:val="24"/>
        </w:rPr>
        <w:t xml:space="preserve"> kwocie 2 086 408</w:t>
      </w:r>
      <w:r w:rsidRPr="00AB3968">
        <w:rPr>
          <w:rFonts w:ascii="Times New Roman" w:hAnsi="Times New Roman"/>
          <w:sz w:val="24"/>
          <w:szCs w:val="24"/>
        </w:rPr>
        <w:t xml:space="preserve"> zł oraz na obsługę tych świadczeń </w:t>
      </w:r>
      <w:r w:rsidR="008C6938">
        <w:rPr>
          <w:rFonts w:ascii="Times New Roman" w:hAnsi="Times New Roman"/>
          <w:sz w:val="24"/>
          <w:szCs w:val="24"/>
        </w:rPr>
        <w:t xml:space="preserve">w kwocie </w:t>
      </w:r>
      <w:r w:rsidRPr="00AB3968">
        <w:rPr>
          <w:rFonts w:ascii="Times New Roman" w:hAnsi="Times New Roman"/>
          <w:sz w:val="24"/>
          <w:szCs w:val="24"/>
        </w:rPr>
        <w:t>–</w:t>
      </w:r>
      <w:r w:rsidR="00F36945" w:rsidRPr="00AB3968">
        <w:rPr>
          <w:rFonts w:ascii="Times New Roman" w:hAnsi="Times New Roman"/>
          <w:sz w:val="24"/>
          <w:szCs w:val="24"/>
        </w:rPr>
        <w:t xml:space="preserve"> 62 592</w:t>
      </w:r>
      <w:r w:rsidRPr="00AB3968">
        <w:rPr>
          <w:rFonts w:ascii="Times New Roman" w:hAnsi="Times New Roman"/>
          <w:sz w:val="24"/>
          <w:szCs w:val="24"/>
        </w:rPr>
        <w:t xml:space="preserve"> zł. </w:t>
      </w:r>
      <w:r w:rsidR="008C6938">
        <w:rPr>
          <w:rFonts w:ascii="Times New Roman" w:hAnsi="Times New Roman"/>
          <w:sz w:val="24"/>
          <w:szCs w:val="24"/>
        </w:rPr>
        <w:t xml:space="preserve">  </w:t>
      </w:r>
    </w:p>
    <w:p w:rsidR="008C6938" w:rsidRDefault="00544385" w:rsidP="00150A17">
      <w:pPr>
        <w:spacing w:after="0" w:line="264" w:lineRule="auto"/>
        <w:jc w:val="both"/>
        <w:rPr>
          <w:rFonts w:ascii="Times New Roman" w:hAnsi="Times New Roman"/>
          <w:sz w:val="24"/>
          <w:szCs w:val="24"/>
        </w:rPr>
      </w:pPr>
      <w:r w:rsidRPr="00AB3968">
        <w:rPr>
          <w:rFonts w:ascii="Times New Roman" w:hAnsi="Times New Roman"/>
          <w:sz w:val="24"/>
          <w:szCs w:val="24"/>
        </w:rPr>
        <w:t xml:space="preserve">Środki w tym rozdziale są przeznaczone na realizację zadań wynikających z ustawy z dnia  </w:t>
      </w:r>
    </w:p>
    <w:p w:rsidR="008C6938" w:rsidRDefault="00544385" w:rsidP="00150A17">
      <w:pPr>
        <w:spacing w:after="0" w:line="264" w:lineRule="auto"/>
        <w:jc w:val="both"/>
        <w:rPr>
          <w:rFonts w:ascii="Times New Roman" w:hAnsi="Times New Roman"/>
          <w:sz w:val="24"/>
          <w:szCs w:val="24"/>
        </w:rPr>
      </w:pPr>
      <w:r w:rsidRPr="00AB3968">
        <w:rPr>
          <w:rFonts w:ascii="Times New Roman" w:hAnsi="Times New Roman"/>
          <w:sz w:val="24"/>
          <w:szCs w:val="24"/>
        </w:rPr>
        <w:t xml:space="preserve">28 listopada 2003 r. o świadczeniach rodzinnych oraz ustawy z dnia 7 września 2007 r. </w:t>
      </w:r>
    </w:p>
    <w:p w:rsidR="00635FD9" w:rsidRDefault="00544385" w:rsidP="00150A17">
      <w:pPr>
        <w:spacing w:after="0" w:line="264" w:lineRule="auto"/>
        <w:jc w:val="both"/>
        <w:rPr>
          <w:rFonts w:ascii="Times New Roman" w:hAnsi="Times New Roman"/>
          <w:sz w:val="24"/>
          <w:szCs w:val="24"/>
        </w:rPr>
      </w:pPr>
      <w:r w:rsidRPr="00AB3968">
        <w:rPr>
          <w:rFonts w:ascii="Times New Roman" w:hAnsi="Times New Roman"/>
          <w:sz w:val="24"/>
          <w:szCs w:val="24"/>
        </w:rPr>
        <w:t xml:space="preserve">o pomocy osobom uprawnionym do alimentów. Oprócz wydatków na wypłatę świadczeń społecznych, o których mowa w w/wym. ustawach w kwocie </w:t>
      </w:r>
      <w:r w:rsidR="00F36945" w:rsidRPr="00AB3968">
        <w:rPr>
          <w:rFonts w:ascii="Times New Roman" w:hAnsi="Times New Roman"/>
          <w:sz w:val="24"/>
          <w:szCs w:val="24"/>
        </w:rPr>
        <w:t>1 926 408</w:t>
      </w:r>
      <w:r w:rsidR="008C6938">
        <w:rPr>
          <w:rFonts w:ascii="Times New Roman" w:hAnsi="Times New Roman"/>
          <w:sz w:val="24"/>
          <w:szCs w:val="24"/>
        </w:rPr>
        <w:t xml:space="preserve"> </w:t>
      </w:r>
      <w:r w:rsidRPr="00AB3968">
        <w:rPr>
          <w:rFonts w:ascii="Times New Roman" w:hAnsi="Times New Roman"/>
          <w:sz w:val="24"/>
          <w:szCs w:val="24"/>
        </w:rPr>
        <w:t xml:space="preserve">zł </w:t>
      </w:r>
      <w:r w:rsidR="008214C7" w:rsidRPr="00AB3968">
        <w:rPr>
          <w:rFonts w:ascii="Times New Roman" w:hAnsi="Times New Roman"/>
          <w:sz w:val="24"/>
          <w:szCs w:val="24"/>
        </w:rPr>
        <w:t xml:space="preserve">(w tym  </w:t>
      </w:r>
      <w:r w:rsidR="00F36945" w:rsidRPr="00AB3968">
        <w:rPr>
          <w:rFonts w:ascii="Times New Roman" w:hAnsi="Times New Roman"/>
          <w:sz w:val="24"/>
          <w:szCs w:val="24"/>
        </w:rPr>
        <w:t>świadczenia rodzinne –  1 547 448</w:t>
      </w:r>
      <w:r w:rsidR="008214C7" w:rsidRPr="00AB3968">
        <w:rPr>
          <w:rFonts w:ascii="Times New Roman" w:hAnsi="Times New Roman"/>
          <w:sz w:val="24"/>
          <w:szCs w:val="24"/>
        </w:rPr>
        <w:t xml:space="preserve"> zł, świadczenia z fu</w:t>
      </w:r>
      <w:r w:rsidR="00F36945" w:rsidRPr="00AB3968">
        <w:rPr>
          <w:rFonts w:ascii="Times New Roman" w:hAnsi="Times New Roman"/>
          <w:sz w:val="24"/>
          <w:szCs w:val="24"/>
        </w:rPr>
        <w:t>nduszu alimentacyjnego – 378 960</w:t>
      </w:r>
      <w:r w:rsidR="008214C7" w:rsidRPr="00AB3968">
        <w:rPr>
          <w:rFonts w:ascii="Times New Roman" w:hAnsi="Times New Roman"/>
          <w:sz w:val="24"/>
          <w:szCs w:val="24"/>
        </w:rPr>
        <w:t xml:space="preserve"> zł</w:t>
      </w:r>
      <w:r w:rsidR="00D77CEF" w:rsidRPr="00AB3968">
        <w:rPr>
          <w:rFonts w:ascii="Times New Roman" w:hAnsi="Times New Roman"/>
          <w:sz w:val="24"/>
          <w:szCs w:val="24"/>
        </w:rPr>
        <w:t>)</w:t>
      </w:r>
      <w:r w:rsidR="0015743E">
        <w:rPr>
          <w:rFonts w:ascii="Times New Roman" w:hAnsi="Times New Roman"/>
          <w:sz w:val="24"/>
          <w:szCs w:val="24"/>
        </w:rPr>
        <w:t xml:space="preserve"> </w:t>
      </w:r>
      <w:r w:rsidRPr="00AB3968">
        <w:rPr>
          <w:rFonts w:ascii="Times New Roman" w:hAnsi="Times New Roman"/>
          <w:sz w:val="24"/>
          <w:szCs w:val="24"/>
        </w:rPr>
        <w:t>zaplanowano wydatki na obsługę tych świadczeń</w:t>
      </w:r>
      <w:r w:rsidR="00635FD9">
        <w:rPr>
          <w:rFonts w:ascii="Times New Roman" w:hAnsi="Times New Roman"/>
          <w:sz w:val="24"/>
          <w:szCs w:val="24"/>
        </w:rPr>
        <w:t xml:space="preserve"> </w:t>
      </w:r>
      <w:r w:rsidRPr="00AB3968">
        <w:rPr>
          <w:rFonts w:ascii="Times New Roman" w:hAnsi="Times New Roman"/>
          <w:sz w:val="24"/>
          <w:szCs w:val="24"/>
        </w:rPr>
        <w:t xml:space="preserve">w wysokości </w:t>
      </w:r>
      <w:r w:rsidR="00317ACF" w:rsidRPr="00AB3968">
        <w:rPr>
          <w:rFonts w:ascii="Times New Roman" w:hAnsi="Times New Roman"/>
          <w:sz w:val="24"/>
          <w:szCs w:val="24"/>
        </w:rPr>
        <w:t>18</w:t>
      </w:r>
      <w:r w:rsidR="00635FD9">
        <w:rPr>
          <w:rFonts w:ascii="Times New Roman" w:hAnsi="Times New Roman"/>
          <w:sz w:val="24"/>
          <w:szCs w:val="24"/>
        </w:rPr>
        <w:t xml:space="preserve">2 110 </w:t>
      </w:r>
      <w:r w:rsidRPr="00AB3968">
        <w:rPr>
          <w:rFonts w:ascii="Times New Roman" w:hAnsi="Times New Roman"/>
          <w:sz w:val="24"/>
          <w:szCs w:val="24"/>
        </w:rPr>
        <w:t xml:space="preserve">zł. Wydatki na wynagrodzenia osobowe dla 3 osób (2,5 etatu) wykonujących te zadania, dodatkowe wynagrodzenie roczne, zakładowy fundusz nagród, składki na ubezpieczenie społeczne i Fundusz Pracy, wynagrodzenia bezosobowe zaplanowano w kwocie </w:t>
      </w:r>
      <w:r w:rsidR="00633BC5" w:rsidRPr="00AB3968">
        <w:rPr>
          <w:rFonts w:ascii="Times New Roman" w:hAnsi="Times New Roman"/>
          <w:sz w:val="24"/>
          <w:szCs w:val="24"/>
        </w:rPr>
        <w:t>141 510</w:t>
      </w:r>
      <w:r w:rsidRPr="00AB3968">
        <w:rPr>
          <w:rFonts w:ascii="Times New Roman" w:hAnsi="Times New Roman"/>
          <w:sz w:val="24"/>
          <w:szCs w:val="24"/>
        </w:rPr>
        <w:t xml:space="preserve"> zł, składki emerytalno – rentowe od nie</w:t>
      </w:r>
      <w:r w:rsidR="00B471C5" w:rsidRPr="00AB3968">
        <w:rPr>
          <w:rFonts w:ascii="Times New Roman" w:hAnsi="Times New Roman"/>
          <w:sz w:val="24"/>
          <w:szCs w:val="24"/>
        </w:rPr>
        <w:t>k</w:t>
      </w:r>
      <w:r w:rsidR="00F36945" w:rsidRPr="00AB3968">
        <w:rPr>
          <w:rFonts w:ascii="Times New Roman" w:hAnsi="Times New Roman"/>
          <w:sz w:val="24"/>
          <w:szCs w:val="24"/>
        </w:rPr>
        <w:t>tórych świadczeń rodzinnych – 160 000</w:t>
      </w:r>
      <w:r w:rsidR="00635FD9">
        <w:rPr>
          <w:rFonts w:ascii="Times New Roman" w:hAnsi="Times New Roman"/>
          <w:sz w:val="24"/>
          <w:szCs w:val="24"/>
        </w:rPr>
        <w:t xml:space="preserve"> </w:t>
      </w:r>
      <w:r w:rsidRPr="00AB3968">
        <w:rPr>
          <w:rFonts w:ascii="Times New Roman" w:hAnsi="Times New Roman"/>
          <w:sz w:val="24"/>
          <w:szCs w:val="24"/>
        </w:rPr>
        <w:t>zł.</w:t>
      </w:r>
      <w:r w:rsidR="00635FD9">
        <w:rPr>
          <w:rFonts w:ascii="Times New Roman" w:hAnsi="Times New Roman"/>
          <w:sz w:val="24"/>
          <w:szCs w:val="24"/>
        </w:rPr>
        <w:t xml:space="preserve">   </w:t>
      </w:r>
      <w:r w:rsidRPr="00AB3968">
        <w:rPr>
          <w:rFonts w:ascii="Times New Roman" w:hAnsi="Times New Roman"/>
          <w:sz w:val="24"/>
          <w:szCs w:val="24"/>
        </w:rPr>
        <w:t>Planowane wydatki związane z obsługą świadczeń rodzinnych – artykuły biurowe, koszty wysyłki, zakładowy fundusz socjalny dla pracowników, koszty podróży służbowych, usługi zdrowotne, obsługa bankowa, usługi pocztowe, szkolenia pracowników, materiały papiernicze do drukarek, akcesoria komputerowe w tym abonament za użytkowanie programu świadczenia rodzinne</w:t>
      </w:r>
    </w:p>
    <w:p w:rsidR="00544385" w:rsidRPr="00AB3968" w:rsidRDefault="00544385" w:rsidP="00150A17">
      <w:pPr>
        <w:spacing w:after="0" w:line="264" w:lineRule="auto"/>
        <w:jc w:val="both"/>
        <w:rPr>
          <w:rFonts w:ascii="Times New Roman" w:hAnsi="Times New Roman"/>
          <w:sz w:val="24"/>
          <w:szCs w:val="24"/>
        </w:rPr>
      </w:pPr>
      <w:r w:rsidRPr="00AB3968">
        <w:rPr>
          <w:rFonts w:ascii="Times New Roman" w:hAnsi="Times New Roman"/>
          <w:sz w:val="24"/>
          <w:szCs w:val="24"/>
        </w:rPr>
        <w:t xml:space="preserve"> i fundusz alime</w:t>
      </w:r>
      <w:r w:rsidR="001C4EB6" w:rsidRPr="00AB3968">
        <w:rPr>
          <w:rFonts w:ascii="Times New Roman" w:hAnsi="Times New Roman"/>
          <w:sz w:val="24"/>
          <w:szCs w:val="24"/>
        </w:rPr>
        <w:t>ntacyjny, o</w:t>
      </w:r>
      <w:r w:rsidR="000050B4" w:rsidRPr="00AB3968">
        <w:rPr>
          <w:rFonts w:ascii="Times New Roman" w:hAnsi="Times New Roman"/>
          <w:sz w:val="24"/>
          <w:szCs w:val="24"/>
        </w:rPr>
        <w:t xml:space="preserve">bsługa informatyczna wyniosą 40 </w:t>
      </w:r>
      <w:r w:rsidR="00635FD9">
        <w:rPr>
          <w:rFonts w:ascii="Times New Roman" w:hAnsi="Times New Roman"/>
          <w:sz w:val="24"/>
          <w:szCs w:val="24"/>
        </w:rPr>
        <w:t>6</w:t>
      </w:r>
      <w:r w:rsidR="000050B4" w:rsidRPr="00AB3968">
        <w:rPr>
          <w:rFonts w:ascii="Times New Roman" w:hAnsi="Times New Roman"/>
          <w:sz w:val="24"/>
          <w:szCs w:val="24"/>
        </w:rPr>
        <w:t>00</w:t>
      </w:r>
      <w:r w:rsidRPr="00AB3968">
        <w:rPr>
          <w:rFonts w:ascii="Times New Roman" w:hAnsi="Times New Roman"/>
          <w:sz w:val="24"/>
          <w:szCs w:val="24"/>
        </w:rPr>
        <w:t xml:space="preserve"> zł. </w:t>
      </w:r>
    </w:p>
    <w:p w:rsidR="007948E3" w:rsidRDefault="00E14644" w:rsidP="00150A17">
      <w:pPr>
        <w:autoSpaceDE w:val="0"/>
        <w:spacing w:after="0" w:line="264" w:lineRule="auto"/>
        <w:jc w:val="both"/>
        <w:rPr>
          <w:rFonts w:ascii="Times New Roman" w:hAnsi="Times New Roman"/>
          <w:sz w:val="24"/>
          <w:szCs w:val="24"/>
        </w:rPr>
      </w:pPr>
      <w:r>
        <w:rPr>
          <w:rFonts w:ascii="Times New Roman" w:hAnsi="Times New Roman"/>
          <w:sz w:val="24"/>
          <w:szCs w:val="24"/>
        </w:rPr>
        <w:t xml:space="preserve">Z dniem </w:t>
      </w:r>
      <w:r w:rsidR="007948E3" w:rsidRPr="00AB3968">
        <w:rPr>
          <w:rFonts w:ascii="Times New Roman" w:hAnsi="Times New Roman"/>
          <w:sz w:val="24"/>
          <w:szCs w:val="24"/>
        </w:rPr>
        <w:t xml:space="preserve">1 stycznia 2016r. </w:t>
      </w:r>
      <w:r w:rsidR="00D77B76">
        <w:rPr>
          <w:rFonts w:ascii="Times New Roman" w:hAnsi="Times New Roman"/>
          <w:sz w:val="24"/>
          <w:szCs w:val="24"/>
        </w:rPr>
        <w:t xml:space="preserve">wchodzą przepisy wprowadzające </w:t>
      </w:r>
      <w:r w:rsidR="007948E3" w:rsidRPr="00AB3968">
        <w:rPr>
          <w:rFonts w:ascii="Times New Roman" w:hAnsi="Times New Roman"/>
          <w:sz w:val="24"/>
          <w:szCs w:val="24"/>
        </w:rPr>
        <w:t xml:space="preserve"> nowy rodzaj świadczenia </w:t>
      </w:r>
      <w:r>
        <w:rPr>
          <w:rFonts w:ascii="Times New Roman" w:hAnsi="Times New Roman"/>
          <w:sz w:val="24"/>
          <w:szCs w:val="24"/>
        </w:rPr>
        <w:t>-</w:t>
      </w:r>
      <w:r w:rsidR="007948E3" w:rsidRPr="00AB3968">
        <w:rPr>
          <w:rFonts w:ascii="Times New Roman" w:hAnsi="Times New Roman"/>
          <w:sz w:val="24"/>
          <w:szCs w:val="24"/>
        </w:rPr>
        <w:t>świadczenie rodzicielskie w wysokości 1 000 zł miesięcznie pobierane przez rok od urodzenia dziecka  dla osób bezrobotnych, studentów, rolników oraz pracujących na umowę zlecenie i o dzieło oraz system „złotówka za złotówkę”, z którego będą korzystać osoby przekraczające kryterium dochodowe uprawniające do świadczeń rodzinnych.</w:t>
      </w:r>
    </w:p>
    <w:p w:rsidR="00AB5D2B" w:rsidRPr="00AB3968" w:rsidRDefault="00AB5D2B" w:rsidP="00150A17">
      <w:pPr>
        <w:autoSpaceDE w:val="0"/>
        <w:spacing w:after="0" w:line="264" w:lineRule="auto"/>
        <w:jc w:val="both"/>
        <w:rPr>
          <w:rFonts w:ascii="Times New Roman" w:hAnsi="Times New Roman"/>
          <w:sz w:val="24"/>
          <w:szCs w:val="24"/>
        </w:rPr>
      </w:pPr>
    </w:p>
    <w:p w:rsidR="00CE3C82" w:rsidRPr="00D77B76" w:rsidRDefault="00CE3C82" w:rsidP="00150A17">
      <w:pPr>
        <w:autoSpaceDE w:val="0"/>
        <w:spacing w:after="0" w:line="264" w:lineRule="auto"/>
        <w:jc w:val="both"/>
        <w:rPr>
          <w:rFonts w:ascii="Times New Roman" w:hAnsi="Times New Roman"/>
          <w:color w:val="FF0000"/>
          <w:sz w:val="24"/>
          <w:szCs w:val="24"/>
        </w:rPr>
      </w:pPr>
      <w:r w:rsidRPr="00AB3968">
        <w:rPr>
          <w:rFonts w:ascii="Times New Roman" w:hAnsi="Times New Roman"/>
          <w:sz w:val="24"/>
          <w:szCs w:val="24"/>
          <w:u w:val="single"/>
        </w:rPr>
        <w:t>Rozdział 85213 – składki na ubezpieczenie zdrowotne opłacane za osoby pobierające niektór</w:t>
      </w:r>
      <w:r w:rsidRPr="00AB3968">
        <w:rPr>
          <w:rFonts w:ascii="Times New Roman" w:hAnsi="Times New Roman"/>
          <w:sz w:val="24"/>
          <w:szCs w:val="24"/>
        </w:rPr>
        <w:t xml:space="preserve">e </w:t>
      </w:r>
      <w:r w:rsidRPr="00AB3968">
        <w:rPr>
          <w:rFonts w:ascii="Times New Roman" w:hAnsi="Times New Roman"/>
          <w:sz w:val="24"/>
          <w:szCs w:val="24"/>
          <w:u w:val="single"/>
        </w:rPr>
        <w:t xml:space="preserve">świadczenia z pomocy społecznej, niektóre świadczenia rodzinne oraz za </w:t>
      </w:r>
      <w:proofErr w:type="spellStart"/>
      <w:r w:rsidRPr="00AB3968">
        <w:rPr>
          <w:rFonts w:ascii="Times New Roman" w:hAnsi="Times New Roman"/>
          <w:sz w:val="24"/>
          <w:szCs w:val="24"/>
          <w:u w:val="single"/>
        </w:rPr>
        <w:t>osobyuczestniczące</w:t>
      </w:r>
      <w:proofErr w:type="spellEnd"/>
      <w:r w:rsidRPr="00AB3968">
        <w:rPr>
          <w:rFonts w:ascii="Times New Roman" w:hAnsi="Times New Roman"/>
          <w:sz w:val="24"/>
          <w:szCs w:val="24"/>
          <w:u w:val="single"/>
        </w:rPr>
        <w:t xml:space="preserve"> w zajęciach w centrum integracji społecznej</w:t>
      </w:r>
      <w:r w:rsidRPr="00D77B76">
        <w:rPr>
          <w:rFonts w:ascii="Times New Roman" w:hAnsi="Times New Roman"/>
          <w:sz w:val="24"/>
          <w:szCs w:val="24"/>
        </w:rPr>
        <w:t xml:space="preserve">– </w:t>
      </w:r>
      <w:r w:rsidR="00745C8F" w:rsidRPr="00D77B76">
        <w:rPr>
          <w:rFonts w:ascii="Times New Roman" w:hAnsi="Times New Roman"/>
          <w:sz w:val="24"/>
          <w:szCs w:val="24"/>
        </w:rPr>
        <w:t>19 000</w:t>
      </w:r>
      <w:r w:rsidRPr="00D77B76">
        <w:rPr>
          <w:rFonts w:ascii="Times New Roman" w:hAnsi="Times New Roman"/>
          <w:sz w:val="24"/>
          <w:szCs w:val="24"/>
        </w:rPr>
        <w:t xml:space="preserve"> zł, z tego:</w:t>
      </w:r>
    </w:p>
    <w:p w:rsidR="00670D29" w:rsidRPr="00AB3968" w:rsidRDefault="00CE3C82" w:rsidP="00FC466D">
      <w:pPr>
        <w:pStyle w:val="Standard"/>
        <w:numPr>
          <w:ilvl w:val="0"/>
          <w:numId w:val="117"/>
        </w:numPr>
        <w:spacing w:line="264" w:lineRule="auto"/>
        <w:ind w:left="357" w:hanging="357"/>
        <w:jc w:val="both"/>
      </w:pPr>
      <w:r w:rsidRPr="00AB3968">
        <w:t>Opłata składek zdrowotnych za osoby pobierające świadczenia z pomocy społecznej</w:t>
      </w:r>
      <w:r w:rsidRPr="00AB3968">
        <w:br/>
      </w:r>
      <w:r w:rsidR="00745C8F" w:rsidRPr="00AB3968">
        <w:t>w formie zasiłków stałych w 2016 r. – 11 100</w:t>
      </w:r>
      <w:r w:rsidRPr="00AB3968">
        <w:t xml:space="preserve"> z</w:t>
      </w:r>
      <w:r w:rsidR="00D77B76">
        <w:t>ł.</w:t>
      </w:r>
    </w:p>
    <w:p w:rsidR="00D77B76" w:rsidRDefault="007A401A" w:rsidP="00FC466D">
      <w:pPr>
        <w:pStyle w:val="Standard"/>
        <w:numPr>
          <w:ilvl w:val="0"/>
          <w:numId w:val="117"/>
        </w:numPr>
        <w:spacing w:line="264" w:lineRule="auto"/>
        <w:ind w:left="357" w:hanging="357"/>
        <w:jc w:val="both"/>
      </w:pPr>
      <w:r>
        <w:t xml:space="preserve">Opłata </w:t>
      </w:r>
      <w:r w:rsidR="00CE3C82" w:rsidRPr="00AB3968">
        <w:t>składek za osoby pobierając</w:t>
      </w:r>
      <w:r w:rsidR="00670D29" w:rsidRPr="00AB3968">
        <w:t xml:space="preserve">e niektóre świadczenia rodzinne </w:t>
      </w:r>
      <w:r w:rsidR="00CE3C82" w:rsidRPr="00AB3968">
        <w:t>ze środków na zada</w:t>
      </w:r>
      <w:r w:rsidR="00670D29" w:rsidRPr="00AB3968">
        <w:t xml:space="preserve">nia zlecone gminie w kwocie </w:t>
      </w:r>
      <w:r w:rsidR="00745C8F" w:rsidRPr="00AB3968">
        <w:t>– 7 900</w:t>
      </w:r>
      <w:r w:rsidR="00CE3C82" w:rsidRPr="00AB3968">
        <w:t xml:space="preserve"> zł. </w:t>
      </w:r>
    </w:p>
    <w:p w:rsidR="00D77B76" w:rsidRDefault="00D77B76" w:rsidP="00D77B76">
      <w:pPr>
        <w:pStyle w:val="Standard"/>
        <w:spacing w:line="264" w:lineRule="auto"/>
        <w:ind w:left="357"/>
        <w:jc w:val="both"/>
      </w:pPr>
    </w:p>
    <w:p w:rsidR="00CE3C82" w:rsidRPr="00AB3968" w:rsidRDefault="00CE3C82" w:rsidP="00D77B76">
      <w:pPr>
        <w:pStyle w:val="Standard"/>
        <w:spacing w:line="264" w:lineRule="auto"/>
        <w:jc w:val="both"/>
      </w:pPr>
      <w:r w:rsidRPr="00AB3968">
        <w:rPr>
          <w:u w:val="single"/>
        </w:rPr>
        <w:t>Rozdział 85214 – Zasiłki na pomoc w naturze oraz skła</w:t>
      </w:r>
      <w:r w:rsidR="00B95CB2">
        <w:rPr>
          <w:u w:val="single"/>
        </w:rPr>
        <w:t xml:space="preserve">dki na ubezpieczenie emerytalne i  </w:t>
      </w:r>
      <w:r w:rsidRPr="00AB3968">
        <w:rPr>
          <w:u w:val="single"/>
        </w:rPr>
        <w:t>rentowe</w:t>
      </w:r>
      <w:r w:rsidR="00A63E45" w:rsidRPr="00AB3968">
        <w:rPr>
          <w:u w:val="single"/>
        </w:rPr>
        <w:t xml:space="preserve"> – 290</w:t>
      </w:r>
      <w:r w:rsidR="008A0720" w:rsidRPr="00AB3968">
        <w:rPr>
          <w:u w:val="single"/>
        </w:rPr>
        <w:t xml:space="preserve"> 2</w:t>
      </w:r>
      <w:r w:rsidR="007B4B8E" w:rsidRPr="00AB3968">
        <w:rPr>
          <w:u w:val="single"/>
        </w:rPr>
        <w:t>00</w:t>
      </w:r>
      <w:r w:rsidR="00FB1056" w:rsidRPr="00AB3968">
        <w:rPr>
          <w:u w:val="single"/>
        </w:rPr>
        <w:t xml:space="preserve"> zł</w:t>
      </w:r>
    </w:p>
    <w:p w:rsidR="00FB1056" w:rsidRPr="00AB3968" w:rsidRDefault="00FB1056" w:rsidP="00150A17">
      <w:pPr>
        <w:pStyle w:val="Lista"/>
        <w:spacing w:line="264" w:lineRule="auto"/>
        <w:ind w:left="0" w:firstLine="0"/>
        <w:jc w:val="both"/>
        <w:rPr>
          <w:sz w:val="24"/>
          <w:szCs w:val="24"/>
        </w:rPr>
      </w:pPr>
      <w:r w:rsidRPr="00AB3968">
        <w:rPr>
          <w:sz w:val="24"/>
          <w:szCs w:val="24"/>
        </w:rPr>
        <w:t xml:space="preserve">Planowane wydatki w tym rozdziale wyniosą </w:t>
      </w:r>
      <w:r w:rsidR="00A63E45" w:rsidRPr="00AB3968">
        <w:rPr>
          <w:sz w:val="24"/>
          <w:szCs w:val="24"/>
        </w:rPr>
        <w:t>290</w:t>
      </w:r>
      <w:r w:rsidR="008A0720" w:rsidRPr="00AB3968">
        <w:rPr>
          <w:sz w:val="24"/>
          <w:szCs w:val="24"/>
        </w:rPr>
        <w:t xml:space="preserve"> 2</w:t>
      </w:r>
      <w:r w:rsidR="00063623" w:rsidRPr="00AB3968">
        <w:rPr>
          <w:sz w:val="24"/>
          <w:szCs w:val="24"/>
        </w:rPr>
        <w:t>00</w:t>
      </w:r>
      <w:r w:rsidRPr="00AB3968">
        <w:rPr>
          <w:sz w:val="24"/>
          <w:szCs w:val="24"/>
        </w:rPr>
        <w:t xml:space="preserve"> zł i są przeznaczone na wypłatę zasiłków celowych okresowych oraz pomoc w naturze. Są to zadania własne gminy, które są finansowane z dwóch źródeł:</w:t>
      </w:r>
    </w:p>
    <w:p w:rsidR="00FB1056" w:rsidRPr="00AB3968" w:rsidRDefault="00FB1056" w:rsidP="00FC466D">
      <w:pPr>
        <w:pStyle w:val="Lista"/>
        <w:numPr>
          <w:ilvl w:val="0"/>
          <w:numId w:val="92"/>
        </w:numPr>
        <w:spacing w:line="264" w:lineRule="auto"/>
        <w:jc w:val="both"/>
        <w:rPr>
          <w:sz w:val="24"/>
          <w:szCs w:val="24"/>
        </w:rPr>
      </w:pPr>
      <w:r w:rsidRPr="00AB3968">
        <w:rPr>
          <w:sz w:val="24"/>
          <w:szCs w:val="24"/>
        </w:rPr>
        <w:t>Na wypłatę zasiłków okresowych gmina otrzyma dotację celową z budżetu państwa kwocie  – 1</w:t>
      </w:r>
      <w:r w:rsidR="00922715" w:rsidRPr="00AB3968">
        <w:rPr>
          <w:sz w:val="24"/>
          <w:szCs w:val="24"/>
        </w:rPr>
        <w:t>15 500</w:t>
      </w:r>
      <w:r w:rsidRPr="00AB3968">
        <w:rPr>
          <w:sz w:val="24"/>
          <w:szCs w:val="24"/>
        </w:rPr>
        <w:t xml:space="preserve">  zł.</w:t>
      </w:r>
    </w:p>
    <w:p w:rsidR="00FB1056" w:rsidRPr="00AB3968" w:rsidRDefault="00FB1056" w:rsidP="00FC466D">
      <w:pPr>
        <w:pStyle w:val="Lista"/>
        <w:numPr>
          <w:ilvl w:val="0"/>
          <w:numId w:val="92"/>
        </w:numPr>
        <w:spacing w:line="264" w:lineRule="auto"/>
        <w:jc w:val="both"/>
        <w:rPr>
          <w:sz w:val="24"/>
          <w:szCs w:val="24"/>
        </w:rPr>
      </w:pPr>
      <w:r w:rsidRPr="00AB3968">
        <w:rPr>
          <w:sz w:val="24"/>
          <w:szCs w:val="24"/>
        </w:rPr>
        <w:t xml:space="preserve"> Z własnych środków planuje się przeznaczyć na zasiłki </w:t>
      </w:r>
      <w:r w:rsidR="0032606D" w:rsidRPr="00AB3968">
        <w:rPr>
          <w:sz w:val="24"/>
          <w:szCs w:val="24"/>
        </w:rPr>
        <w:t>ce</w:t>
      </w:r>
      <w:r w:rsidR="00A63E45" w:rsidRPr="00AB3968">
        <w:rPr>
          <w:sz w:val="24"/>
          <w:szCs w:val="24"/>
        </w:rPr>
        <w:t>lowe i pomoc w naturze kwotę 174</w:t>
      </w:r>
      <w:r w:rsidR="0032606D" w:rsidRPr="00AB3968">
        <w:rPr>
          <w:sz w:val="24"/>
          <w:szCs w:val="24"/>
        </w:rPr>
        <w:t xml:space="preserve"> 700</w:t>
      </w:r>
      <w:r w:rsidR="00431DD9">
        <w:rPr>
          <w:sz w:val="24"/>
          <w:szCs w:val="24"/>
        </w:rPr>
        <w:t xml:space="preserve"> zł. </w:t>
      </w:r>
      <w:r w:rsidRPr="00AB3968">
        <w:rPr>
          <w:sz w:val="24"/>
          <w:szCs w:val="24"/>
        </w:rPr>
        <w:t xml:space="preserve"> Z tego:</w:t>
      </w:r>
    </w:p>
    <w:p w:rsidR="00431DD9" w:rsidRDefault="00FB1056" w:rsidP="00FC466D">
      <w:pPr>
        <w:pStyle w:val="Lista"/>
        <w:numPr>
          <w:ilvl w:val="0"/>
          <w:numId w:val="91"/>
        </w:numPr>
        <w:spacing w:line="264" w:lineRule="auto"/>
        <w:jc w:val="both"/>
        <w:rPr>
          <w:sz w:val="24"/>
          <w:szCs w:val="24"/>
        </w:rPr>
      </w:pPr>
      <w:r w:rsidRPr="00AB3968">
        <w:rPr>
          <w:sz w:val="24"/>
          <w:szCs w:val="24"/>
        </w:rPr>
        <w:t xml:space="preserve">na  wypłatę zasiłków celowych  – </w:t>
      </w:r>
      <w:r w:rsidR="00922715" w:rsidRPr="00AB3968">
        <w:rPr>
          <w:sz w:val="24"/>
          <w:szCs w:val="24"/>
        </w:rPr>
        <w:t>115 000</w:t>
      </w:r>
      <w:r w:rsidRPr="00AB3968">
        <w:rPr>
          <w:sz w:val="24"/>
          <w:szCs w:val="24"/>
        </w:rPr>
        <w:t xml:space="preserve"> zł; z tej formy pomocy skorzysta </w:t>
      </w:r>
      <w:r w:rsidR="00B95CB2">
        <w:rPr>
          <w:sz w:val="24"/>
          <w:szCs w:val="24"/>
        </w:rPr>
        <w:t xml:space="preserve">około </w:t>
      </w:r>
      <w:r w:rsidR="000D76CE" w:rsidRPr="00AB3968">
        <w:rPr>
          <w:sz w:val="24"/>
          <w:szCs w:val="24"/>
        </w:rPr>
        <w:t>350</w:t>
      </w:r>
      <w:r w:rsidRPr="00AB3968">
        <w:rPr>
          <w:sz w:val="24"/>
          <w:szCs w:val="24"/>
        </w:rPr>
        <w:t xml:space="preserve"> osób, średn</w:t>
      </w:r>
      <w:r w:rsidR="000D76CE" w:rsidRPr="00AB3968">
        <w:rPr>
          <w:sz w:val="24"/>
          <w:szCs w:val="24"/>
        </w:rPr>
        <w:t>ia kwota jednorazowego zasiłku 143,75</w:t>
      </w:r>
      <w:r w:rsidRPr="00AB3968">
        <w:rPr>
          <w:sz w:val="24"/>
          <w:szCs w:val="24"/>
        </w:rPr>
        <w:t xml:space="preserve"> zł, ilość świadczeń - </w:t>
      </w:r>
      <w:r w:rsidR="000D76CE" w:rsidRPr="00AB3968">
        <w:rPr>
          <w:sz w:val="24"/>
          <w:szCs w:val="24"/>
        </w:rPr>
        <w:t>800</w:t>
      </w:r>
      <w:r w:rsidRPr="00AB3968">
        <w:rPr>
          <w:sz w:val="24"/>
          <w:szCs w:val="24"/>
        </w:rPr>
        <w:t xml:space="preserve">. </w:t>
      </w:r>
    </w:p>
    <w:p w:rsidR="00FB1056" w:rsidRPr="00AB3968" w:rsidRDefault="00FB1056" w:rsidP="00431DD9">
      <w:pPr>
        <w:pStyle w:val="Lista"/>
        <w:spacing w:line="264" w:lineRule="auto"/>
        <w:ind w:left="780" w:firstLine="0"/>
        <w:jc w:val="both"/>
        <w:rPr>
          <w:sz w:val="24"/>
          <w:szCs w:val="24"/>
        </w:rPr>
      </w:pPr>
      <w:r w:rsidRPr="00AB3968">
        <w:rPr>
          <w:sz w:val="24"/>
          <w:szCs w:val="24"/>
        </w:rPr>
        <w:t xml:space="preserve">W bieżącym roku z tego </w:t>
      </w:r>
      <w:r w:rsidR="000D76CE" w:rsidRPr="00AB3968">
        <w:rPr>
          <w:sz w:val="24"/>
          <w:szCs w:val="24"/>
        </w:rPr>
        <w:t>rodzaju pomocy skorzysta około 320</w:t>
      </w:r>
      <w:r w:rsidRPr="00AB3968">
        <w:rPr>
          <w:sz w:val="24"/>
          <w:szCs w:val="24"/>
        </w:rPr>
        <w:t xml:space="preserve"> osób, będzie to </w:t>
      </w:r>
      <w:r w:rsidR="000D76CE" w:rsidRPr="00AB3968">
        <w:rPr>
          <w:sz w:val="24"/>
          <w:szCs w:val="24"/>
        </w:rPr>
        <w:t>730</w:t>
      </w:r>
      <w:r w:rsidR="00B95CB2">
        <w:rPr>
          <w:sz w:val="24"/>
          <w:szCs w:val="24"/>
        </w:rPr>
        <w:t xml:space="preserve"> świadczeń, średnia</w:t>
      </w:r>
      <w:r w:rsidRPr="00AB3968">
        <w:rPr>
          <w:sz w:val="24"/>
          <w:szCs w:val="24"/>
        </w:rPr>
        <w:t xml:space="preserve"> kwota zasiłku – </w:t>
      </w:r>
      <w:r w:rsidR="000D76CE" w:rsidRPr="00AB3968">
        <w:rPr>
          <w:sz w:val="24"/>
          <w:szCs w:val="24"/>
        </w:rPr>
        <w:t>143,84</w:t>
      </w:r>
      <w:r w:rsidRPr="00AB3968">
        <w:rPr>
          <w:sz w:val="24"/>
          <w:szCs w:val="24"/>
        </w:rPr>
        <w:t xml:space="preserve"> zł;</w:t>
      </w:r>
    </w:p>
    <w:p w:rsidR="00FB1056" w:rsidRPr="00AB3968" w:rsidRDefault="00FB1056" w:rsidP="00FC466D">
      <w:pPr>
        <w:pStyle w:val="Lista"/>
        <w:numPr>
          <w:ilvl w:val="0"/>
          <w:numId w:val="91"/>
        </w:numPr>
        <w:spacing w:line="264" w:lineRule="auto"/>
        <w:jc w:val="both"/>
        <w:rPr>
          <w:sz w:val="24"/>
          <w:szCs w:val="24"/>
        </w:rPr>
      </w:pPr>
      <w:r w:rsidRPr="00AB3968">
        <w:rPr>
          <w:sz w:val="24"/>
          <w:szCs w:val="24"/>
        </w:rPr>
        <w:lastRenderedPageBreak/>
        <w:t>na wypłatę zasiłków celowych na zdarzenia losowe – 10 000 zł,</w:t>
      </w:r>
    </w:p>
    <w:p w:rsidR="003E1BE1" w:rsidRPr="00AB3968" w:rsidRDefault="00FB1056" w:rsidP="00FC466D">
      <w:pPr>
        <w:pStyle w:val="Lista"/>
        <w:numPr>
          <w:ilvl w:val="0"/>
          <w:numId w:val="91"/>
        </w:numPr>
        <w:spacing w:line="264" w:lineRule="auto"/>
        <w:jc w:val="both"/>
        <w:rPr>
          <w:sz w:val="24"/>
          <w:szCs w:val="24"/>
        </w:rPr>
      </w:pPr>
      <w:r w:rsidRPr="00AB3968">
        <w:rPr>
          <w:sz w:val="24"/>
          <w:szCs w:val="24"/>
        </w:rPr>
        <w:t xml:space="preserve">pomoc rzeczowa dla podopiecznych ( lekarstwa, opał, artykuły spożywcze), dofinansowanie wypoczynku dzieci, organizacja Gwiazdki dla dzieci i  Wigilii dla osób starszych i samotnych, opłata za schronisko dla bezdomnych – </w:t>
      </w:r>
      <w:r w:rsidR="00A63E45" w:rsidRPr="00AB3968">
        <w:rPr>
          <w:sz w:val="24"/>
          <w:szCs w:val="24"/>
        </w:rPr>
        <w:t>49</w:t>
      </w:r>
      <w:r w:rsidR="0032606D" w:rsidRPr="00AB3968">
        <w:rPr>
          <w:sz w:val="24"/>
          <w:szCs w:val="24"/>
        </w:rPr>
        <w:t xml:space="preserve"> 7</w:t>
      </w:r>
      <w:r w:rsidR="0004411D" w:rsidRPr="00AB3968">
        <w:rPr>
          <w:sz w:val="24"/>
          <w:szCs w:val="24"/>
        </w:rPr>
        <w:t>00</w:t>
      </w:r>
      <w:r w:rsidRPr="00AB3968">
        <w:rPr>
          <w:sz w:val="24"/>
          <w:szCs w:val="24"/>
        </w:rPr>
        <w:t xml:space="preserve"> zł. </w:t>
      </w:r>
    </w:p>
    <w:p w:rsidR="00181F88" w:rsidRDefault="00181F88" w:rsidP="00150A17">
      <w:pPr>
        <w:pStyle w:val="Standard"/>
        <w:spacing w:line="264" w:lineRule="auto"/>
        <w:jc w:val="both"/>
        <w:rPr>
          <w:u w:val="single"/>
        </w:rPr>
      </w:pPr>
    </w:p>
    <w:p w:rsidR="00D7452F" w:rsidRPr="00AB3968" w:rsidRDefault="00CE3C82" w:rsidP="00150A17">
      <w:pPr>
        <w:pStyle w:val="Standard"/>
        <w:spacing w:line="264" w:lineRule="auto"/>
        <w:jc w:val="both"/>
      </w:pPr>
      <w:r w:rsidRPr="00AB3968">
        <w:rPr>
          <w:u w:val="single"/>
        </w:rPr>
        <w:t>Rozdział 85215 – Dodatki mieszkaniowe</w:t>
      </w:r>
      <w:r w:rsidR="00D7452F" w:rsidRPr="00AB3968">
        <w:rPr>
          <w:u w:val="single"/>
        </w:rPr>
        <w:t xml:space="preserve"> -</w:t>
      </w:r>
      <w:r w:rsidR="00B95CB2">
        <w:rPr>
          <w:u w:val="single"/>
        </w:rPr>
        <w:t xml:space="preserve"> </w:t>
      </w:r>
      <w:r w:rsidRPr="00AB3968">
        <w:rPr>
          <w:bCs/>
        </w:rPr>
        <w:t>156 000</w:t>
      </w:r>
      <w:r w:rsidRPr="00AB3968">
        <w:t xml:space="preserve"> zł.</w:t>
      </w:r>
    </w:p>
    <w:p w:rsidR="00431DD9" w:rsidRDefault="00927461" w:rsidP="00150A17">
      <w:pPr>
        <w:autoSpaceDE w:val="0"/>
        <w:spacing w:after="0" w:line="264" w:lineRule="auto"/>
        <w:jc w:val="both"/>
        <w:rPr>
          <w:rFonts w:ascii="Times New Roman" w:hAnsi="Times New Roman"/>
          <w:sz w:val="24"/>
          <w:szCs w:val="24"/>
        </w:rPr>
      </w:pPr>
      <w:r w:rsidRPr="00AB3968">
        <w:rPr>
          <w:rFonts w:ascii="Times New Roman" w:hAnsi="Times New Roman"/>
          <w:sz w:val="24"/>
          <w:szCs w:val="24"/>
        </w:rPr>
        <w:t>Na wypłaty dodatków mieszkaniowych p</w:t>
      </w:r>
      <w:r w:rsidR="00565351" w:rsidRPr="00AB3968">
        <w:rPr>
          <w:rFonts w:ascii="Times New Roman" w:hAnsi="Times New Roman"/>
          <w:sz w:val="24"/>
          <w:szCs w:val="24"/>
        </w:rPr>
        <w:t xml:space="preserve">lanuje się  kwotę 156 000 zł, tj. na poziomie zbliżonym do </w:t>
      </w:r>
      <w:r w:rsidRPr="00AB3968">
        <w:rPr>
          <w:rFonts w:ascii="Times New Roman" w:hAnsi="Times New Roman"/>
          <w:sz w:val="24"/>
          <w:szCs w:val="24"/>
        </w:rPr>
        <w:t>przewidywane</w:t>
      </w:r>
      <w:r w:rsidR="00565351" w:rsidRPr="00AB3968">
        <w:rPr>
          <w:rFonts w:ascii="Times New Roman" w:hAnsi="Times New Roman"/>
          <w:sz w:val="24"/>
          <w:szCs w:val="24"/>
        </w:rPr>
        <w:t>go wykonania</w:t>
      </w:r>
      <w:r w:rsidRPr="00AB3968">
        <w:rPr>
          <w:rFonts w:ascii="Times New Roman" w:hAnsi="Times New Roman"/>
          <w:sz w:val="24"/>
          <w:szCs w:val="24"/>
        </w:rPr>
        <w:t xml:space="preserve"> w roku 201</w:t>
      </w:r>
      <w:r w:rsidR="00565351" w:rsidRPr="00AB3968">
        <w:rPr>
          <w:rFonts w:ascii="Times New Roman" w:hAnsi="Times New Roman"/>
          <w:sz w:val="24"/>
          <w:szCs w:val="24"/>
        </w:rPr>
        <w:t>5</w:t>
      </w:r>
      <w:r w:rsidRPr="00AB3968">
        <w:rPr>
          <w:rFonts w:ascii="Times New Roman" w:hAnsi="Times New Roman"/>
          <w:color w:val="00B050"/>
          <w:sz w:val="24"/>
          <w:szCs w:val="24"/>
        </w:rPr>
        <w:t xml:space="preserve">. </w:t>
      </w:r>
      <w:r w:rsidRPr="00AB3968">
        <w:rPr>
          <w:rFonts w:ascii="Times New Roman" w:hAnsi="Times New Roman"/>
          <w:sz w:val="24"/>
          <w:szCs w:val="24"/>
        </w:rPr>
        <w:t>Z pomocy w formie dodatków mieszkaniowych do końca września 201</w:t>
      </w:r>
      <w:r w:rsidR="00565351" w:rsidRPr="00AB3968">
        <w:rPr>
          <w:rFonts w:ascii="Times New Roman" w:hAnsi="Times New Roman"/>
          <w:sz w:val="24"/>
          <w:szCs w:val="24"/>
        </w:rPr>
        <w:t>5 r. skorzystało 41 gospodarstw domowych (313</w:t>
      </w:r>
      <w:r w:rsidRPr="00AB3968">
        <w:rPr>
          <w:rFonts w:ascii="Times New Roman" w:hAnsi="Times New Roman"/>
          <w:sz w:val="24"/>
          <w:szCs w:val="24"/>
        </w:rPr>
        <w:t xml:space="preserve"> wypłat),</w:t>
      </w:r>
      <w:r w:rsidR="00B95CB2">
        <w:rPr>
          <w:rFonts w:ascii="Times New Roman" w:hAnsi="Times New Roman"/>
          <w:sz w:val="24"/>
          <w:szCs w:val="24"/>
        </w:rPr>
        <w:t xml:space="preserve">  </w:t>
      </w:r>
      <w:r w:rsidRPr="00AB3968">
        <w:rPr>
          <w:rFonts w:ascii="Times New Roman" w:hAnsi="Times New Roman"/>
          <w:sz w:val="24"/>
          <w:szCs w:val="24"/>
        </w:rPr>
        <w:t>średnie miesięczne świadczenie w tym okresie wyniosło 3</w:t>
      </w:r>
      <w:r w:rsidR="00565351" w:rsidRPr="00AB3968">
        <w:rPr>
          <w:rFonts w:ascii="Times New Roman" w:hAnsi="Times New Roman"/>
          <w:sz w:val="24"/>
          <w:szCs w:val="24"/>
        </w:rPr>
        <w:t>36,1</w:t>
      </w:r>
      <w:r w:rsidR="00CC2120" w:rsidRPr="00AB3968">
        <w:rPr>
          <w:rFonts w:ascii="Times New Roman" w:hAnsi="Times New Roman"/>
          <w:sz w:val="24"/>
          <w:szCs w:val="24"/>
        </w:rPr>
        <w:t>6</w:t>
      </w:r>
      <w:r w:rsidR="00BD4A9B" w:rsidRPr="00AB3968">
        <w:rPr>
          <w:rFonts w:ascii="Times New Roman" w:hAnsi="Times New Roman"/>
          <w:sz w:val="24"/>
          <w:szCs w:val="24"/>
        </w:rPr>
        <w:t xml:space="preserve"> zł</w:t>
      </w:r>
      <w:r w:rsidR="00C367B9" w:rsidRPr="00AB3968">
        <w:rPr>
          <w:rFonts w:ascii="Times New Roman" w:hAnsi="Times New Roman"/>
          <w:sz w:val="24"/>
          <w:szCs w:val="24"/>
        </w:rPr>
        <w:t>.</w:t>
      </w:r>
      <w:r w:rsidR="00BD4A9B" w:rsidRPr="00AB3968">
        <w:rPr>
          <w:rFonts w:ascii="Times New Roman" w:hAnsi="Times New Roman"/>
          <w:sz w:val="24"/>
          <w:szCs w:val="24"/>
        </w:rPr>
        <w:t xml:space="preserve"> Świadczenie w formie dodatku mieszka</w:t>
      </w:r>
      <w:r w:rsidR="00565351" w:rsidRPr="00AB3968">
        <w:rPr>
          <w:rFonts w:ascii="Times New Roman" w:hAnsi="Times New Roman"/>
          <w:sz w:val="24"/>
          <w:szCs w:val="24"/>
        </w:rPr>
        <w:t xml:space="preserve">niowego w miesiącu wrześniu 2015 r. otrzymały 33 gospodarstwa domowe </w:t>
      </w:r>
      <w:r w:rsidR="00B95CB2">
        <w:rPr>
          <w:rFonts w:ascii="Times New Roman" w:hAnsi="Times New Roman"/>
          <w:sz w:val="24"/>
          <w:szCs w:val="24"/>
        </w:rPr>
        <w:t xml:space="preserve">w łącznej kwocie </w:t>
      </w:r>
      <w:r w:rsidR="00565351" w:rsidRPr="00AB3968">
        <w:rPr>
          <w:rFonts w:ascii="Times New Roman" w:hAnsi="Times New Roman"/>
          <w:sz w:val="24"/>
          <w:szCs w:val="24"/>
        </w:rPr>
        <w:t>12 289,74</w:t>
      </w:r>
      <w:r w:rsidR="00BD4A9B" w:rsidRPr="00AB3968">
        <w:rPr>
          <w:rFonts w:ascii="Times New Roman" w:hAnsi="Times New Roman"/>
          <w:sz w:val="24"/>
          <w:szCs w:val="24"/>
        </w:rPr>
        <w:t xml:space="preserve"> zł. Średnie świadczenie na 1 gospodarstwo domowe w tym miesiącu</w:t>
      </w:r>
      <w:r w:rsidR="000A4D26" w:rsidRPr="00AB3968">
        <w:rPr>
          <w:rFonts w:ascii="Times New Roman" w:hAnsi="Times New Roman"/>
          <w:sz w:val="24"/>
          <w:szCs w:val="24"/>
        </w:rPr>
        <w:t xml:space="preserve"> wyniosło </w:t>
      </w:r>
      <w:r w:rsidR="00565351" w:rsidRPr="00AB3968">
        <w:rPr>
          <w:rFonts w:ascii="Times New Roman" w:hAnsi="Times New Roman"/>
          <w:sz w:val="24"/>
          <w:szCs w:val="24"/>
        </w:rPr>
        <w:t>372,42</w:t>
      </w:r>
      <w:r w:rsidRPr="00AB3968">
        <w:rPr>
          <w:rFonts w:ascii="Times New Roman" w:hAnsi="Times New Roman"/>
          <w:sz w:val="24"/>
          <w:szCs w:val="24"/>
        </w:rPr>
        <w:t>zł.</w:t>
      </w:r>
    </w:p>
    <w:p w:rsidR="00B95CB2" w:rsidRDefault="00565351" w:rsidP="00150A17">
      <w:pPr>
        <w:autoSpaceDE w:val="0"/>
        <w:spacing w:after="0" w:line="264" w:lineRule="auto"/>
        <w:jc w:val="both"/>
        <w:rPr>
          <w:rFonts w:ascii="Times New Roman" w:hAnsi="Times New Roman"/>
          <w:sz w:val="24"/>
          <w:szCs w:val="24"/>
        </w:rPr>
      </w:pPr>
      <w:r w:rsidRPr="00AB3968">
        <w:rPr>
          <w:rFonts w:ascii="Times New Roman" w:hAnsi="Times New Roman"/>
          <w:sz w:val="24"/>
          <w:szCs w:val="24"/>
        </w:rPr>
        <w:t>W roku 2016 nie planuje się znaczącego wzrostu wypłat w formie dodatku mieszkaniowego.</w:t>
      </w:r>
      <w:r w:rsidR="000A4D26" w:rsidRPr="00AB3968">
        <w:rPr>
          <w:rFonts w:ascii="Times New Roman" w:hAnsi="Times New Roman"/>
          <w:sz w:val="24"/>
          <w:szCs w:val="24"/>
        </w:rPr>
        <w:t xml:space="preserve"> Ś</w:t>
      </w:r>
      <w:r w:rsidR="00206061" w:rsidRPr="00AB3968">
        <w:rPr>
          <w:rFonts w:ascii="Times New Roman" w:hAnsi="Times New Roman"/>
          <w:sz w:val="24"/>
          <w:szCs w:val="24"/>
        </w:rPr>
        <w:t>wiadczenie ma charakter okresowy, w większości przypadków gospodarstwa domo</w:t>
      </w:r>
      <w:r w:rsidR="000A4D26" w:rsidRPr="00AB3968">
        <w:rPr>
          <w:rFonts w:ascii="Times New Roman" w:hAnsi="Times New Roman"/>
          <w:sz w:val="24"/>
          <w:szCs w:val="24"/>
        </w:rPr>
        <w:t>we korzystają jednak</w:t>
      </w:r>
      <w:r w:rsidR="00D05408" w:rsidRPr="00AB3968">
        <w:rPr>
          <w:rFonts w:ascii="Times New Roman" w:hAnsi="Times New Roman"/>
          <w:sz w:val="24"/>
          <w:szCs w:val="24"/>
        </w:rPr>
        <w:t xml:space="preserve"> z tej formy pomocy systematycznie</w:t>
      </w:r>
      <w:r w:rsidR="00206061" w:rsidRPr="00AB3968">
        <w:rPr>
          <w:rFonts w:ascii="Times New Roman" w:hAnsi="Times New Roman"/>
          <w:sz w:val="24"/>
          <w:szCs w:val="24"/>
        </w:rPr>
        <w:t>.</w:t>
      </w:r>
      <w:r w:rsidR="00043E79" w:rsidRPr="00AB3968">
        <w:rPr>
          <w:rFonts w:ascii="Times New Roman" w:hAnsi="Times New Roman"/>
          <w:sz w:val="24"/>
          <w:szCs w:val="24"/>
        </w:rPr>
        <w:t xml:space="preserve"> Wydatki są realizowane na podstawie ustawy z dnia 21 czerwca 2001 r. o dodatkach </w:t>
      </w:r>
      <w:r w:rsidR="00043E79" w:rsidRPr="00BB2E32">
        <w:rPr>
          <w:rFonts w:ascii="Times New Roman" w:hAnsi="Times New Roman"/>
          <w:sz w:val="24"/>
          <w:szCs w:val="24"/>
        </w:rPr>
        <w:t xml:space="preserve">mieszkaniowych (tekst jednolity: Dz. U. </w:t>
      </w:r>
    </w:p>
    <w:p w:rsidR="00043E79" w:rsidRPr="00BB2E32" w:rsidRDefault="00043E79" w:rsidP="00150A17">
      <w:pPr>
        <w:autoSpaceDE w:val="0"/>
        <w:spacing w:after="0" w:line="264" w:lineRule="auto"/>
        <w:jc w:val="both"/>
        <w:rPr>
          <w:rFonts w:ascii="Times New Roman" w:hAnsi="Times New Roman"/>
          <w:sz w:val="24"/>
          <w:szCs w:val="24"/>
          <w:u w:val="single"/>
        </w:rPr>
      </w:pPr>
      <w:r w:rsidRPr="00BB2E32">
        <w:rPr>
          <w:rFonts w:ascii="Times New Roman" w:hAnsi="Times New Roman"/>
          <w:sz w:val="24"/>
          <w:szCs w:val="24"/>
        </w:rPr>
        <w:t xml:space="preserve">z 2013 r., poz. 966, z </w:t>
      </w:r>
      <w:proofErr w:type="spellStart"/>
      <w:r w:rsidRPr="00BB2E32">
        <w:rPr>
          <w:rFonts w:ascii="Times New Roman" w:hAnsi="Times New Roman"/>
          <w:sz w:val="24"/>
          <w:szCs w:val="24"/>
        </w:rPr>
        <w:t>późn</w:t>
      </w:r>
      <w:proofErr w:type="spellEnd"/>
      <w:r w:rsidRPr="00BB2E32">
        <w:rPr>
          <w:rFonts w:ascii="Times New Roman" w:hAnsi="Times New Roman"/>
          <w:sz w:val="24"/>
          <w:szCs w:val="24"/>
        </w:rPr>
        <w:t>. zm.).</w:t>
      </w:r>
    </w:p>
    <w:p w:rsidR="005F3550" w:rsidRPr="00AB3968" w:rsidRDefault="005F3550" w:rsidP="00150A17">
      <w:pPr>
        <w:autoSpaceDE w:val="0"/>
        <w:spacing w:after="0" w:line="264" w:lineRule="auto"/>
        <w:jc w:val="both"/>
        <w:rPr>
          <w:rFonts w:ascii="Times New Roman" w:hAnsi="Times New Roman"/>
          <w:color w:val="FF0000"/>
          <w:sz w:val="24"/>
          <w:szCs w:val="24"/>
          <w:u w:val="single"/>
        </w:rPr>
      </w:pPr>
    </w:p>
    <w:p w:rsidR="005F3550" w:rsidRPr="00AB3968" w:rsidRDefault="00CE3C82" w:rsidP="00150A17">
      <w:pPr>
        <w:pStyle w:val="Standard"/>
        <w:spacing w:line="264" w:lineRule="auto"/>
        <w:jc w:val="both"/>
      </w:pPr>
      <w:r w:rsidRPr="00AB3968">
        <w:rPr>
          <w:u w:val="single"/>
        </w:rPr>
        <w:t>Rozdział 85216 – Zasiłki stał</w:t>
      </w:r>
      <w:r w:rsidR="00431DD9">
        <w:rPr>
          <w:u w:val="single"/>
        </w:rPr>
        <w:t>e</w:t>
      </w:r>
      <w:r w:rsidR="00565351" w:rsidRPr="00AB3968">
        <w:rPr>
          <w:u w:val="single"/>
        </w:rPr>
        <w:t xml:space="preserve"> – 53</w:t>
      </w:r>
      <w:r w:rsidR="008A2E2F" w:rsidRPr="00AB3968">
        <w:rPr>
          <w:u w:val="single"/>
        </w:rPr>
        <w:t xml:space="preserve"> 100</w:t>
      </w:r>
      <w:r w:rsidRPr="00AB3968">
        <w:t>zł</w:t>
      </w:r>
    </w:p>
    <w:p w:rsidR="00431DD9" w:rsidRDefault="004C2CE9" w:rsidP="00150A17">
      <w:pPr>
        <w:pStyle w:val="Standard"/>
        <w:spacing w:line="264" w:lineRule="auto"/>
        <w:jc w:val="both"/>
      </w:pPr>
      <w:r w:rsidRPr="00AB3968">
        <w:t xml:space="preserve">Planowane wydatki – </w:t>
      </w:r>
      <w:r w:rsidR="00565351" w:rsidRPr="00AB3968">
        <w:t>53</w:t>
      </w:r>
      <w:r w:rsidR="005512D5" w:rsidRPr="00AB3968">
        <w:t xml:space="preserve"> 100</w:t>
      </w:r>
      <w:r w:rsidRPr="00AB3968">
        <w:t xml:space="preserve"> zł . Są to środki przeznacz</w:t>
      </w:r>
      <w:r w:rsidR="00BE5507" w:rsidRPr="00AB3968">
        <w:t>one na wypłatę zasiłków sta</w:t>
      </w:r>
      <w:r w:rsidR="002B2049">
        <w:t>łych</w:t>
      </w:r>
      <w:r w:rsidR="00565351" w:rsidRPr="00AB3968">
        <w:t>.</w:t>
      </w:r>
    </w:p>
    <w:p w:rsidR="00D8494B" w:rsidRPr="002B2049" w:rsidRDefault="004C2CE9" w:rsidP="00150A17">
      <w:pPr>
        <w:pStyle w:val="Standard"/>
        <w:spacing w:line="264" w:lineRule="auto"/>
        <w:jc w:val="both"/>
        <w:rPr>
          <w:u w:val="single"/>
        </w:rPr>
      </w:pPr>
      <w:r w:rsidRPr="00AB3968">
        <w:t>Na realizacje zadani</w:t>
      </w:r>
      <w:r w:rsidR="00431DD9">
        <w:t xml:space="preserve">a własnego gmina otrzyma dotację z budżetu państwa </w:t>
      </w:r>
      <w:r w:rsidRPr="00AB3968">
        <w:t xml:space="preserve">w kwocie </w:t>
      </w:r>
      <w:r w:rsidR="00565351" w:rsidRPr="00AB3968">
        <w:t xml:space="preserve">53 100 </w:t>
      </w:r>
      <w:r w:rsidR="00431DD9">
        <w:t xml:space="preserve">zł. </w:t>
      </w:r>
      <w:r w:rsidR="00DD01F1" w:rsidRPr="00AB3968">
        <w:t xml:space="preserve">Wydatki zaplanowano na podstawie informacji otrzymanej od Wojewody </w:t>
      </w:r>
      <w:r w:rsidR="00B26521">
        <w:t>K</w:t>
      </w:r>
      <w:r w:rsidR="00DD01F1" w:rsidRPr="00AB3968">
        <w:t xml:space="preserve">ujawsko </w:t>
      </w:r>
      <w:r w:rsidR="00B26521">
        <w:t>P</w:t>
      </w:r>
      <w:r w:rsidR="00DD01F1" w:rsidRPr="00AB3968">
        <w:t xml:space="preserve">omorskiego. Będą one aktualizowane w ciągu roku budżetowego na podstawie kolejnych informacji otrzymanych przez gminę z urzędu wojewódzkiego. Z pomocy w formie zasiłków stałych  korzystają osoby niepełnosprawne w stopniu co najmniej umiarkowanym oraz osoby w wieku poprodukcyjnym, które nie mają uprawnień do emerytury lub renty i spełniają kryterium dochodowe określone ustawą o pomocy społecznej. </w:t>
      </w:r>
      <w:r w:rsidR="00B95CB2">
        <w:t xml:space="preserve"> </w:t>
      </w:r>
      <w:r w:rsidR="00DD01F1" w:rsidRPr="00AB3968">
        <w:t>Tą formą pomocy w roku 201</w:t>
      </w:r>
      <w:r w:rsidR="00565351" w:rsidRPr="00AB3968">
        <w:t>6 planuje się  objąć 38 osób, liczba świadczeń - 380</w:t>
      </w:r>
      <w:r w:rsidR="003A6B93" w:rsidRPr="00AB3968">
        <w:t>. Plan na 2015</w:t>
      </w:r>
      <w:r w:rsidR="00296661" w:rsidRPr="00AB3968">
        <w:t xml:space="preserve"> r. (</w:t>
      </w:r>
      <w:r w:rsidR="003A6B93" w:rsidRPr="00AB3968">
        <w:t xml:space="preserve"> stan na 30.09.)  wynosi 149 933</w:t>
      </w:r>
      <w:r w:rsidR="00296661" w:rsidRPr="00AB3968">
        <w:t xml:space="preserve"> zł, liczba</w:t>
      </w:r>
      <w:r w:rsidR="003A6B93" w:rsidRPr="00AB3968">
        <w:t xml:space="preserve"> świadczeniobiorców -36</w:t>
      </w:r>
      <w:r w:rsidR="00296661" w:rsidRPr="00AB3968">
        <w:t>, średnia kwota zasiłku</w:t>
      </w:r>
      <w:r w:rsidR="00A320D0">
        <w:t xml:space="preserve"> </w:t>
      </w:r>
      <w:r w:rsidR="00296661" w:rsidRPr="00AB3968">
        <w:t xml:space="preserve"> 420 zł . Wydatki planowane na podstawie ustawy z dnia 12 marca 2004 r. o pomocy społecznej</w:t>
      </w:r>
      <w:r w:rsidR="00D8494B" w:rsidRPr="00AB3968">
        <w:t>.</w:t>
      </w:r>
    </w:p>
    <w:p w:rsidR="003C7BF3" w:rsidRPr="00AB3968" w:rsidRDefault="003C7BF3" w:rsidP="00150A17">
      <w:pPr>
        <w:autoSpaceDE w:val="0"/>
        <w:spacing w:after="0" w:line="264" w:lineRule="auto"/>
        <w:jc w:val="both"/>
        <w:rPr>
          <w:rFonts w:ascii="Times New Roman" w:hAnsi="Times New Roman"/>
          <w:sz w:val="24"/>
          <w:szCs w:val="24"/>
        </w:rPr>
      </w:pPr>
    </w:p>
    <w:p w:rsidR="009B0FD0" w:rsidRPr="00AB3968" w:rsidRDefault="009B0FD0" w:rsidP="00150A17">
      <w:pPr>
        <w:pStyle w:val="Lista"/>
        <w:spacing w:line="264" w:lineRule="auto"/>
        <w:ind w:left="0" w:firstLine="0"/>
        <w:jc w:val="both"/>
        <w:rPr>
          <w:sz w:val="24"/>
          <w:szCs w:val="24"/>
          <w:u w:val="single"/>
        </w:rPr>
      </w:pPr>
      <w:r w:rsidRPr="00AB3968">
        <w:rPr>
          <w:sz w:val="24"/>
          <w:szCs w:val="24"/>
          <w:u w:val="single"/>
        </w:rPr>
        <w:t xml:space="preserve">Rozdział – 85219 – Ośrodki pomocy społecznej </w:t>
      </w:r>
    </w:p>
    <w:p w:rsidR="007C3379" w:rsidRPr="00AB3968" w:rsidRDefault="009B0FD0" w:rsidP="00150A17">
      <w:pPr>
        <w:autoSpaceDE w:val="0"/>
        <w:spacing w:after="0" w:line="264" w:lineRule="auto"/>
        <w:jc w:val="both"/>
        <w:rPr>
          <w:rFonts w:ascii="Times New Roman" w:hAnsi="Times New Roman"/>
          <w:sz w:val="24"/>
          <w:szCs w:val="24"/>
        </w:rPr>
      </w:pPr>
      <w:r w:rsidRPr="00AB3968">
        <w:rPr>
          <w:rFonts w:ascii="Times New Roman" w:hAnsi="Times New Roman"/>
          <w:sz w:val="24"/>
          <w:szCs w:val="24"/>
        </w:rPr>
        <w:t xml:space="preserve">Planowane wydatki – </w:t>
      </w:r>
      <w:r w:rsidR="00B40DAC" w:rsidRPr="00AB3968">
        <w:rPr>
          <w:rFonts w:ascii="Times New Roman" w:hAnsi="Times New Roman"/>
          <w:sz w:val="24"/>
          <w:szCs w:val="24"/>
        </w:rPr>
        <w:t>770 200</w:t>
      </w:r>
      <w:r w:rsidRPr="00AB3968">
        <w:rPr>
          <w:rFonts w:ascii="Times New Roman" w:hAnsi="Times New Roman"/>
          <w:sz w:val="24"/>
          <w:szCs w:val="24"/>
        </w:rPr>
        <w:t xml:space="preserve"> zł, o </w:t>
      </w:r>
      <w:r w:rsidR="00B40DAC" w:rsidRPr="00AB3968">
        <w:rPr>
          <w:rFonts w:ascii="Times New Roman" w:hAnsi="Times New Roman"/>
          <w:sz w:val="24"/>
          <w:szCs w:val="24"/>
        </w:rPr>
        <w:t>13,1</w:t>
      </w:r>
      <w:r w:rsidRPr="00AB3968">
        <w:rPr>
          <w:rFonts w:ascii="Times New Roman" w:hAnsi="Times New Roman"/>
          <w:sz w:val="24"/>
          <w:szCs w:val="24"/>
        </w:rPr>
        <w:t xml:space="preserve"> % więcej niż w roku 201</w:t>
      </w:r>
      <w:r w:rsidR="00A87EF9" w:rsidRPr="00AB3968">
        <w:rPr>
          <w:rFonts w:ascii="Times New Roman" w:hAnsi="Times New Roman"/>
          <w:sz w:val="24"/>
          <w:szCs w:val="24"/>
        </w:rPr>
        <w:t>5</w:t>
      </w:r>
      <w:r w:rsidRPr="00AB3968">
        <w:rPr>
          <w:rFonts w:ascii="Times New Roman" w:hAnsi="Times New Roman"/>
          <w:sz w:val="24"/>
          <w:szCs w:val="24"/>
        </w:rPr>
        <w:t xml:space="preserve"> ( </w:t>
      </w:r>
      <w:r w:rsidR="00A87EF9" w:rsidRPr="00AB3968">
        <w:rPr>
          <w:rFonts w:ascii="Times New Roman" w:hAnsi="Times New Roman"/>
          <w:sz w:val="24"/>
          <w:szCs w:val="24"/>
        </w:rPr>
        <w:t xml:space="preserve">681 100 </w:t>
      </w:r>
      <w:r w:rsidR="00D8494B" w:rsidRPr="00AB3968">
        <w:rPr>
          <w:rFonts w:ascii="Times New Roman" w:hAnsi="Times New Roman"/>
          <w:sz w:val="24"/>
          <w:szCs w:val="24"/>
        </w:rPr>
        <w:t>zł) w tym.;</w:t>
      </w:r>
    </w:p>
    <w:p w:rsidR="00D8494B" w:rsidRPr="00B26521" w:rsidRDefault="00D8494B" w:rsidP="004020C5">
      <w:pPr>
        <w:pStyle w:val="Akapitzlist"/>
        <w:numPr>
          <w:ilvl w:val="0"/>
          <w:numId w:val="119"/>
        </w:numPr>
        <w:autoSpaceDE w:val="0"/>
        <w:spacing w:after="0" w:line="264" w:lineRule="auto"/>
        <w:jc w:val="both"/>
        <w:rPr>
          <w:rFonts w:ascii="Times New Roman" w:hAnsi="Times New Roman"/>
          <w:sz w:val="24"/>
          <w:szCs w:val="24"/>
        </w:rPr>
      </w:pPr>
      <w:r w:rsidRPr="00B26521">
        <w:rPr>
          <w:rFonts w:ascii="Times New Roman" w:hAnsi="Times New Roman"/>
          <w:sz w:val="24"/>
          <w:szCs w:val="24"/>
        </w:rPr>
        <w:t>wydatki bieżące</w:t>
      </w:r>
      <w:r w:rsidR="00A87EF9" w:rsidRPr="00B26521">
        <w:rPr>
          <w:rFonts w:ascii="Times New Roman" w:hAnsi="Times New Roman"/>
          <w:sz w:val="24"/>
          <w:szCs w:val="24"/>
        </w:rPr>
        <w:t xml:space="preserve"> –</w:t>
      </w:r>
      <w:r w:rsidR="00B40DAC" w:rsidRPr="00B26521">
        <w:rPr>
          <w:rFonts w:ascii="Times New Roman" w:hAnsi="Times New Roman"/>
          <w:sz w:val="24"/>
          <w:szCs w:val="24"/>
        </w:rPr>
        <w:t>763 000</w:t>
      </w:r>
      <w:r w:rsidR="00A87EF9" w:rsidRPr="00B26521">
        <w:rPr>
          <w:rFonts w:ascii="Times New Roman" w:hAnsi="Times New Roman"/>
          <w:sz w:val="24"/>
          <w:szCs w:val="24"/>
        </w:rPr>
        <w:t xml:space="preserve"> zł </w:t>
      </w:r>
      <w:r w:rsidR="00B26521">
        <w:rPr>
          <w:rFonts w:ascii="Times New Roman" w:hAnsi="Times New Roman"/>
          <w:sz w:val="24"/>
          <w:szCs w:val="24"/>
        </w:rPr>
        <w:t>,</w:t>
      </w:r>
    </w:p>
    <w:p w:rsidR="00D8494B" w:rsidRPr="00B26521" w:rsidRDefault="00D8494B" w:rsidP="004020C5">
      <w:pPr>
        <w:pStyle w:val="Akapitzlist"/>
        <w:numPr>
          <w:ilvl w:val="0"/>
          <w:numId w:val="119"/>
        </w:numPr>
        <w:autoSpaceDE w:val="0"/>
        <w:spacing w:after="0" w:line="264" w:lineRule="auto"/>
        <w:jc w:val="both"/>
        <w:rPr>
          <w:rFonts w:ascii="Times New Roman" w:hAnsi="Times New Roman"/>
          <w:sz w:val="24"/>
          <w:szCs w:val="24"/>
        </w:rPr>
      </w:pPr>
      <w:r w:rsidRPr="00B26521">
        <w:rPr>
          <w:rFonts w:ascii="Times New Roman" w:hAnsi="Times New Roman"/>
          <w:sz w:val="24"/>
          <w:szCs w:val="24"/>
        </w:rPr>
        <w:t>wydatki na inwestycje -</w:t>
      </w:r>
      <w:r w:rsidR="00A87EF9" w:rsidRPr="00B26521">
        <w:rPr>
          <w:rFonts w:ascii="Times New Roman" w:hAnsi="Times New Roman"/>
          <w:sz w:val="24"/>
          <w:szCs w:val="24"/>
        </w:rPr>
        <w:t xml:space="preserve"> 7 20</w:t>
      </w:r>
      <w:r w:rsidRPr="00B26521">
        <w:rPr>
          <w:rFonts w:ascii="Times New Roman" w:hAnsi="Times New Roman"/>
          <w:sz w:val="24"/>
          <w:szCs w:val="24"/>
        </w:rPr>
        <w:t>0 zł.</w:t>
      </w:r>
    </w:p>
    <w:p w:rsidR="00D8494B" w:rsidRPr="00AB3968" w:rsidRDefault="00D8494B" w:rsidP="00150A17">
      <w:pPr>
        <w:autoSpaceDE w:val="0"/>
        <w:spacing w:after="0" w:line="264" w:lineRule="auto"/>
        <w:jc w:val="both"/>
        <w:rPr>
          <w:rFonts w:ascii="Times New Roman" w:hAnsi="Times New Roman"/>
          <w:color w:val="FF0000"/>
          <w:sz w:val="24"/>
          <w:szCs w:val="24"/>
        </w:rPr>
      </w:pPr>
      <w:r w:rsidRPr="00AB3968">
        <w:rPr>
          <w:rFonts w:ascii="Times New Roman" w:hAnsi="Times New Roman"/>
          <w:sz w:val="24"/>
          <w:szCs w:val="24"/>
        </w:rPr>
        <w:t>Na pokrycie części wydatków gmina otrzyma dotację z budżetu państwa w wysokości          195 000 zł – tj</w:t>
      </w:r>
      <w:r w:rsidR="00A87EF9" w:rsidRPr="00AB3968">
        <w:rPr>
          <w:rFonts w:ascii="Times New Roman" w:hAnsi="Times New Roman"/>
          <w:sz w:val="24"/>
          <w:szCs w:val="24"/>
        </w:rPr>
        <w:t>. na poziomie roku 2015</w:t>
      </w:r>
      <w:r w:rsidRPr="00AB3968">
        <w:rPr>
          <w:rFonts w:ascii="Times New Roman" w:hAnsi="Times New Roman"/>
          <w:sz w:val="24"/>
          <w:szCs w:val="24"/>
        </w:rPr>
        <w:t xml:space="preserve">, środki gminy –  </w:t>
      </w:r>
      <w:r w:rsidR="00B40DAC" w:rsidRPr="00AB3968">
        <w:rPr>
          <w:rFonts w:ascii="Times New Roman" w:hAnsi="Times New Roman"/>
          <w:sz w:val="24"/>
          <w:szCs w:val="24"/>
        </w:rPr>
        <w:t xml:space="preserve"> 575 20</w:t>
      </w:r>
      <w:r w:rsidR="00C25F9D" w:rsidRPr="00AB3968">
        <w:rPr>
          <w:rFonts w:ascii="Times New Roman" w:hAnsi="Times New Roman"/>
          <w:sz w:val="24"/>
          <w:szCs w:val="24"/>
        </w:rPr>
        <w:t>0</w:t>
      </w:r>
      <w:r w:rsidRPr="00AB3968">
        <w:rPr>
          <w:rFonts w:ascii="Times New Roman" w:hAnsi="Times New Roman"/>
          <w:sz w:val="24"/>
          <w:szCs w:val="24"/>
        </w:rPr>
        <w:t xml:space="preserve"> zł.  </w:t>
      </w:r>
    </w:p>
    <w:p w:rsidR="00D8494B" w:rsidRPr="00AB3968" w:rsidRDefault="009B0FD0" w:rsidP="00150A17">
      <w:pPr>
        <w:autoSpaceDE w:val="0"/>
        <w:spacing w:after="0" w:line="264" w:lineRule="auto"/>
        <w:jc w:val="both"/>
        <w:rPr>
          <w:rFonts w:ascii="Times New Roman" w:hAnsi="Times New Roman"/>
          <w:color w:val="FF0000"/>
          <w:sz w:val="24"/>
          <w:szCs w:val="24"/>
        </w:rPr>
      </w:pPr>
      <w:r w:rsidRPr="00AB3968">
        <w:rPr>
          <w:rFonts w:ascii="Times New Roman" w:hAnsi="Times New Roman"/>
          <w:sz w:val="24"/>
          <w:szCs w:val="24"/>
        </w:rPr>
        <w:t xml:space="preserve">W Gminnym Ośrodku Pomocy Społecznej wg stanu na </w:t>
      </w:r>
      <w:r w:rsidR="00012909" w:rsidRPr="00AB3968">
        <w:rPr>
          <w:rFonts w:ascii="Times New Roman" w:hAnsi="Times New Roman"/>
          <w:sz w:val="24"/>
          <w:szCs w:val="24"/>
        </w:rPr>
        <w:t>1</w:t>
      </w:r>
      <w:r w:rsidR="007D4B92">
        <w:rPr>
          <w:rFonts w:ascii="Times New Roman" w:hAnsi="Times New Roman"/>
          <w:sz w:val="24"/>
          <w:szCs w:val="24"/>
        </w:rPr>
        <w:t xml:space="preserve"> </w:t>
      </w:r>
      <w:r w:rsidR="00012909" w:rsidRPr="00AB3968">
        <w:rPr>
          <w:rFonts w:ascii="Times New Roman" w:hAnsi="Times New Roman"/>
          <w:sz w:val="24"/>
          <w:szCs w:val="24"/>
        </w:rPr>
        <w:t xml:space="preserve">października </w:t>
      </w:r>
      <w:r w:rsidR="00BC0798" w:rsidRPr="00AB3968">
        <w:rPr>
          <w:rFonts w:ascii="Times New Roman" w:hAnsi="Times New Roman"/>
          <w:sz w:val="24"/>
          <w:szCs w:val="24"/>
        </w:rPr>
        <w:t xml:space="preserve"> 2015</w:t>
      </w:r>
      <w:r w:rsidRPr="00AB3968">
        <w:rPr>
          <w:rFonts w:ascii="Times New Roman" w:hAnsi="Times New Roman"/>
          <w:sz w:val="24"/>
          <w:szCs w:val="24"/>
        </w:rPr>
        <w:t xml:space="preserve"> r. zatrudnionych jest 1</w:t>
      </w:r>
      <w:r w:rsidR="00BC0798" w:rsidRPr="00AB3968">
        <w:rPr>
          <w:rFonts w:ascii="Times New Roman" w:hAnsi="Times New Roman"/>
          <w:sz w:val="24"/>
          <w:szCs w:val="24"/>
        </w:rPr>
        <w:t>0</w:t>
      </w:r>
      <w:r w:rsidRPr="00AB3968">
        <w:rPr>
          <w:rFonts w:ascii="Times New Roman" w:hAnsi="Times New Roman"/>
          <w:sz w:val="24"/>
          <w:szCs w:val="24"/>
        </w:rPr>
        <w:t xml:space="preserve"> osób ( w wymiarze </w:t>
      </w:r>
      <w:r w:rsidR="00012909" w:rsidRPr="00AB3968">
        <w:rPr>
          <w:rFonts w:ascii="Times New Roman" w:hAnsi="Times New Roman"/>
          <w:sz w:val="24"/>
          <w:szCs w:val="24"/>
        </w:rPr>
        <w:t>9,5</w:t>
      </w:r>
      <w:r w:rsidRPr="00AB3968">
        <w:rPr>
          <w:rFonts w:ascii="Times New Roman" w:hAnsi="Times New Roman"/>
          <w:sz w:val="24"/>
          <w:szCs w:val="24"/>
        </w:rPr>
        <w:t xml:space="preserve"> etatów). </w:t>
      </w:r>
      <w:r w:rsidR="00B95CB2">
        <w:rPr>
          <w:rFonts w:ascii="Times New Roman" w:hAnsi="Times New Roman"/>
          <w:sz w:val="24"/>
          <w:szCs w:val="24"/>
        </w:rPr>
        <w:t xml:space="preserve">  </w:t>
      </w:r>
      <w:r w:rsidRPr="00AB3968">
        <w:rPr>
          <w:rFonts w:ascii="Times New Roman" w:hAnsi="Times New Roman"/>
          <w:sz w:val="24"/>
          <w:szCs w:val="24"/>
        </w:rPr>
        <w:t>Na 201</w:t>
      </w:r>
      <w:r w:rsidR="00BC0798" w:rsidRPr="00AB3968">
        <w:rPr>
          <w:rFonts w:ascii="Times New Roman" w:hAnsi="Times New Roman"/>
          <w:sz w:val="24"/>
          <w:szCs w:val="24"/>
        </w:rPr>
        <w:t>6</w:t>
      </w:r>
      <w:r w:rsidRPr="00AB3968">
        <w:rPr>
          <w:rFonts w:ascii="Times New Roman" w:hAnsi="Times New Roman"/>
          <w:sz w:val="24"/>
          <w:szCs w:val="24"/>
        </w:rPr>
        <w:t xml:space="preserve"> rok w rozdziale 85219 zaplanowano wydatki na wynagrodzenia – </w:t>
      </w:r>
      <w:r w:rsidR="001C5D89" w:rsidRPr="00AB3968">
        <w:rPr>
          <w:rFonts w:ascii="Times New Roman" w:hAnsi="Times New Roman"/>
          <w:sz w:val="24"/>
          <w:szCs w:val="24"/>
        </w:rPr>
        <w:t>10</w:t>
      </w:r>
      <w:r w:rsidRPr="00AB3968">
        <w:rPr>
          <w:rFonts w:ascii="Times New Roman" w:hAnsi="Times New Roman"/>
          <w:sz w:val="24"/>
          <w:szCs w:val="24"/>
        </w:rPr>
        <w:t xml:space="preserve"> pracowników GOPS – u (zatrudnionych na </w:t>
      </w:r>
      <w:r w:rsidR="001C5D89" w:rsidRPr="00AB3968">
        <w:rPr>
          <w:rFonts w:ascii="Times New Roman" w:hAnsi="Times New Roman"/>
          <w:sz w:val="24"/>
          <w:szCs w:val="24"/>
        </w:rPr>
        <w:t>9</w:t>
      </w:r>
      <w:r w:rsidRPr="00AB3968">
        <w:rPr>
          <w:rFonts w:ascii="Times New Roman" w:hAnsi="Times New Roman"/>
          <w:sz w:val="24"/>
          <w:szCs w:val="24"/>
        </w:rPr>
        <w:t>,5 etatu), w tym 5</w:t>
      </w:r>
      <w:r w:rsidR="00D852B2" w:rsidRPr="00AB3968">
        <w:rPr>
          <w:rFonts w:ascii="Times New Roman" w:hAnsi="Times New Roman"/>
          <w:sz w:val="24"/>
          <w:szCs w:val="24"/>
        </w:rPr>
        <w:t>,5</w:t>
      </w:r>
      <w:r w:rsidRPr="00AB3968">
        <w:rPr>
          <w:rFonts w:ascii="Times New Roman" w:hAnsi="Times New Roman"/>
          <w:sz w:val="24"/>
          <w:szCs w:val="24"/>
        </w:rPr>
        <w:t xml:space="preserve"> </w:t>
      </w:r>
      <w:r w:rsidR="00B95CB2">
        <w:rPr>
          <w:rFonts w:ascii="Times New Roman" w:hAnsi="Times New Roman"/>
          <w:sz w:val="24"/>
          <w:szCs w:val="24"/>
        </w:rPr>
        <w:t xml:space="preserve">etatu </w:t>
      </w:r>
      <w:r w:rsidRPr="00AB3968">
        <w:rPr>
          <w:rFonts w:ascii="Times New Roman" w:hAnsi="Times New Roman"/>
          <w:sz w:val="24"/>
          <w:szCs w:val="24"/>
        </w:rPr>
        <w:t>pracowników socjalnych  i 4</w:t>
      </w:r>
      <w:r w:rsidR="00B95CB2">
        <w:rPr>
          <w:rFonts w:ascii="Times New Roman" w:hAnsi="Times New Roman"/>
          <w:sz w:val="24"/>
          <w:szCs w:val="24"/>
        </w:rPr>
        <w:t xml:space="preserve"> etaty</w:t>
      </w:r>
      <w:r w:rsidR="00B339D2">
        <w:rPr>
          <w:rFonts w:ascii="Times New Roman" w:hAnsi="Times New Roman"/>
          <w:sz w:val="24"/>
          <w:szCs w:val="24"/>
        </w:rPr>
        <w:t xml:space="preserve"> - pracownicy administracji, w </w:t>
      </w:r>
      <w:r w:rsidR="00B95CB2">
        <w:rPr>
          <w:rFonts w:ascii="Times New Roman" w:hAnsi="Times New Roman"/>
          <w:sz w:val="24"/>
          <w:szCs w:val="24"/>
        </w:rPr>
        <w:t>tym kierownik jednost</w:t>
      </w:r>
      <w:r w:rsidR="00B339D2">
        <w:rPr>
          <w:rFonts w:ascii="Times New Roman" w:hAnsi="Times New Roman"/>
          <w:sz w:val="24"/>
          <w:szCs w:val="24"/>
        </w:rPr>
        <w:t xml:space="preserve">ki. </w:t>
      </w:r>
      <w:r w:rsidRPr="00AB3968">
        <w:rPr>
          <w:rFonts w:ascii="Times New Roman" w:hAnsi="Times New Roman"/>
          <w:sz w:val="24"/>
          <w:szCs w:val="24"/>
        </w:rPr>
        <w:t xml:space="preserve">Wynagrodzenie osobowe pracowników ( z uwzględnieniem dodatków dla pracowników socjalnych pracujących w terenie), dodatkowe wynagrodzenie roczne, zakładowy fundusz nagród, wynagrodzenia bezosobowe,  </w:t>
      </w:r>
      <w:proofErr w:type="spellStart"/>
      <w:r w:rsidRPr="00AB3968">
        <w:rPr>
          <w:rFonts w:ascii="Times New Roman" w:hAnsi="Times New Roman"/>
          <w:sz w:val="24"/>
          <w:szCs w:val="24"/>
        </w:rPr>
        <w:t>sk</w:t>
      </w:r>
      <w:r w:rsidR="00B95CB2">
        <w:rPr>
          <w:rFonts w:ascii="Times New Roman" w:hAnsi="Times New Roman"/>
          <w:sz w:val="24"/>
          <w:szCs w:val="24"/>
        </w:rPr>
        <w:t>ji</w:t>
      </w:r>
      <w:proofErr w:type="spellEnd"/>
      <w:r w:rsidR="00B95CB2">
        <w:rPr>
          <w:rFonts w:ascii="Times New Roman" w:hAnsi="Times New Roman"/>
          <w:sz w:val="24"/>
          <w:szCs w:val="24"/>
        </w:rPr>
        <w:t xml:space="preserve"> </w:t>
      </w:r>
      <w:proofErr w:type="spellStart"/>
      <w:r w:rsidRPr="00AB3968">
        <w:rPr>
          <w:rFonts w:ascii="Times New Roman" w:hAnsi="Times New Roman"/>
          <w:sz w:val="24"/>
          <w:szCs w:val="24"/>
        </w:rPr>
        <w:t>ładki</w:t>
      </w:r>
      <w:proofErr w:type="spellEnd"/>
      <w:r w:rsidRPr="00AB3968">
        <w:rPr>
          <w:rFonts w:ascii="Times New Roman" w:hAnsi="Times New Roman"/>
          <w:sz w:val="24"/>
          <w:szCs w:val="24"/>
        </w:rPr>
        <w:t xml:space="preserve"> na ubezpieczenie społeczne i na Fundusz Pracy wynoszą </w:t>
      </w:r>
      <w:r w:rsidR="00B40DAC" w:rsidRPr="00AB3968">
        <w:rPr>
          <w:rFonts w:ascii="Times New Roman" w:hAnsi="Times New Roman"/>
          <w:sz w:val="24"/>
          <w:szCs w:val="24"/>
        </w:rPr>
        <w:t>650 200</w:t>
      </w:r>
      <w:r w:rsidRPr="00AB3968">
        <w:rPr>
          <w:rFonts w:ascii="Times New Roman" w:hAnsi="Times New Roman"/>
          <w:sz w:val="24"/>
          <w:szCs w:val="24"/>
        </w:rPr>
        <w:t xml:space="preserve"> zł, więcej o </w:t>
      </w:r>
      <w:r w:rsidR="00B40DAC" w:rsidRPr="00AB3968">
        <w:rPr>
          <w:rFonts w:ascii="Times New Roman" w:hAnsi="Times New Roman"/>
          <w:sz w:val="24"/>
          <w:szCs w:val="24"/>
        </w:rPr>
        <w:t>12,8</w:t>
      </w:r>
      <w:r w:rsidRPr="00AB3968">
        <w:rPr>
          <w:rFonts w:ascii="Times New Roman" w:hAnsi="Times New Roman"/>
          <w:sz w:val="24"/>
          <w:szCs w:val="24"/>
        </w:rPr>
        <w:t xml:space="preserve"> % niż w roku 201</w:t>
      </w:r>
      <w:r w:rsidR="00C25F9D" w:rsidRPr="00AB3968">
        <w:rPr>
          <w:rFonts w:ascii="Times New Roman" w:hAnsi="Times New Roman"/>
          <w:sz w:val="24"/>
          <w:szCs w:val="24"/>
        </w:rPr>
        <w:t>5</w:t>
      </w:r>
      <w:r w:rsidRPr="00AB3968">
        <w:rPr>
          <w:rFonts w:ascii="Times New Roman" w:hAnsi="Times New Roman"/>
          <w:sz w:val="24"/>
          <w:szCs w:val="24"/>
        </w:rPr>
        <w:t xml:space="preserve"> (</w:t>
      </w:r>
      <w:r w:rsidR="0089678A" w:rsidRPr="00AB3968">
        <w:rPr>
          <w:rFonts w:ascii="Times New Roman" w:hAnsi="Times New Roman"/>
          <w:sz w:val="24"/>
          <w:szCs w:val="24"/>
        </w:rPr>
        <w:t>576 2</w:t>
      </w:r>
      <w:r w:rsidR="00EF694A" w:rsidRPr="00AB3968">
        <w:rPr>
          <w:rFonts w:ascii="Times New Roman" w:hAnsi="Times New Roman"/>
          <w:sz w:val="24"/>
          <w:szCs w:val="24"/>
        </w:rPr>
        <w:t>00</w:t>
      </w:r>
      <w:r w:rsidRPr="00AB3968">
        <w:rPr>
          <w:rFonts w:ascii="Times New Roman" w:hAnsi="Times New Roman"/>
          <w:sz w:val="24"/>
          <w:szCs w:val="24"/>
        </w:rPr>
        <w:t xml:space="preserve"> </w:t>
      </w:r>
      <w:r w:rsidRPr="00AB3968">
        <w:rPr>
          <w:rFonts w:ascii="Times New Roman" w:hAnsi="Times New Roman"/>
          <w:sz w:val="24"/>
          <w:szCs w:val="24"/>
        </w:rPr>
        <w:lastRenderedPageBreak/>
        <w:t xml:space="preserve">zł). </w:t>
      </w:r>
      <w:r w:rsidR="00B95CB2">
        <w:rPr>
          <w:rFonts w:ascii="Times New Roman" w:hAnsi="Times New Roman"/>
          <w:sz w:val="24"/>
          <w:szCs w:val="24"/>
        </w:rPr>
        <w:t xml:space="preserve"> </w:t>
      </w:r>
      <w:r w:rsidR="00B26521">
        <w:rPr>
          <w:rFonts w:ascii="Times New Roman" w:hAnsi="Times New Roman"/>
          <w:sz w:val="24"/>
          <w:szCs w:val="24"/>
        </w:rPr>
        <w:t xml:space="preserve">Zaplanowano wydatki </w:t>
      </w:r>
      <w:r w:rsidR="00BC0798" w:rsidRPr="00AB3968">
        <w:rPr>
          <w:rFonts w:ascii="Times New Roman" w:hAnsi="Times New Roman"/>
          <w:sz w:val="24"/>
          <w:szCs w:val="24"/>
        </w:rPr>
        <w:t>na  6 miesięczną odprawę emerytalną</w:t>
      </w:r>
      <w:r w:rsidRPr="00AB3968">
        <w:rPr>
          <w:rFonts w:ascii="Times New Roman" w:hAnsi="Times New Roman"/>
          <w:sz w:val="24"/>
          <w:szCs w:val="24"/>
        </w:rPr>
        <w:t xml:space="preserve"> dla kierownika GOPS</w:t>
      </w:r>
      <w:r w:rsidR="00BC0798" w:rsidRPr="00AB3968">
        <w:rPr>
          <w:rFonts w:ascii="Times New Roman" w:hAnsi="Times New Roman"/>
          <w:sz w:val="24"/>
          <w:szCs w:val="24"/>
        </w:rPr>
        <w:t>-u.</w:t>
      </w:r>
      <w:r w:rsidRPr="00AB3968">
        <w:rPr>
          <w:rFonts w:ascii="Times New Roman" w:hAnsi="Times New Roman"/>
          <w:sz w:val="24"/>
          <w:szCs w:val="24"/>
        </w:rPr>
        <w:t xml:space="preserve"> Pozostałe wydatki bieżące GOPS</w:t>
      </w:r>
      <w:r w:rsidR="00CE17D8" w:rsidRPr="00AB3968">
        <w:rPr>
          <w:rFonts w:ascii="Times New Roman" w:hAnsi="Times New Roman"/>
          <w:sz w:val="24"/>
          <w:szCs w:val="24"/>
        </w:rPr>
        <w:t>-u</w:t>
      </w:r>
      <w:r w:rsidRPr="00AB3968">
        <w:rPr>
          <w:rFonts w:ascii="Times New Roman" w:hAnsi="Times New Roman"/>
          <w:sz w:val="24"/>
          <w:szCs w:val="24"/>
        </w:rPr>
        <w:t xml:space="preserve"> wyniosą  </w:t>
      </w:r>
      <w:r w:rsidR="00CE17D8" w:rsidRPr="00AB3968">
        <w:rPr>
          <w:rFonts w:ascii="Times New Roman" w:hAnsi="Times New Roman"/>
          <w:sz w:val="24"/>
          <w:szCs w:val="24"/>
        </w:rPr>
        <w:t>99 800</w:t>
      </w:r>
      <w:r w:rsidRPr="00AB3968">
        <w:rPr>
          <w:rFonts w:ascii="Times New Roman" w:hAnsi="Times New Roman"/>
          <w:sz w:val="24"/>
          <w:szCs w:val="24"/>
        </w:rPr>
        <w:t xml:space="preserve"> zł – w tym: artykuły biurowe, druki, rozmowy telefoniczne, obsługa bankowa, opłaty za użytkowanie programów informatycznych, opłaty pocztowe, zakup akcesoriów komputerowych, szkolenia pracowników, wypłata delegacji z tytułu podróży służbowych, opłata za energię elektryczną i cieplną, ubezpieczenie sprzętu elektronicznego, odpisy na zakładowy fundusz świadczeń socjalnych.</w:t>
      </w:r>
      <w:r w:rsidR="00D8494B" w:rsidRPr="00AB3968">
        <w:rPr>
          <w:rFonts w:ascii="Times New Roman" w:hAnsi="Times New Roman"/>
          <w:sz w:val="24"/>
          <w:szCs w:val="24"/>
        </w:rPr>
        <w:t xml:space="preserve"> Na zakup usług remo</w:t>
      </w:r>
      <w:r w:rsidR="00CE17D8" w:rsidRPr="00AB3968">
        <w:rPr>
          <w:rFonts w:ascii="Times New Roman" w:hAnsi="Times New Roman"/>
          <w:sz w:val="24"/>
          <w:szCs w:val="24"/>
        </w:rPr>
        <w:t>ntowych zaplanowano  - 13 000 zł na remont biura  kierownika ośrodka.</w:t>
      </w:r>
    </w:p>
    <w:p w:rsidR="007D4B92" w:rsidRPr="007951A5" w:rsidRDefault="00D8494B" w:rsidP="007951A5">
      <w:pPr>
        <w:autoSpaceDE w:val="0"/>
        <w:spacing w:after="0" w:line="264" w:lineRule="auto"/>
        <w:jc w:val="both"/>
        <w:rPr>
          <w:rFonts w:ascii="Times New Roman" w:hAnsi="Times New Roman"/>
          <w:sz w:val="24"/>
          <w:szCs w:val="24"/>
        </w:rPr>
      </w:pPr>
      <w:r w:rsidRPr="00AB3968">
        <w:rPr>
          <w:rFonts w:ascii="Times New Roman" w:hAnsi="Times New Roman"/>
          <w:sz w:val="24"/>
          <w:szCs w:val="24"/>
        </w:rPr>
        <w:t>Wyd</w:t>
      </w:r>
      <w:r w:rsidR="00CE17D8" w:rsidRPr="00AB3968">
        <w:rPr>
          <w:rFonts w:ascii="Times New Roman" w:hAnsi="Times New Roman"/>
          <w:sz w:val="24"/>
          <w:szCs w:val="24"/>
        </w:rPr>
        <w:t>atki inwestycyjne w kwocie 7 200</w:t>
      </w:r>
      <w:r w:rsidRPr="00AB3968">
        <w:rPr>
          <w:rFonts w:ascii="Times New Roman" w:hAnsi="Times New Roman"/>
          <w:sz w:val="24"/>
          <w:szCs w:val="24"/>
        </w:rPr>
        <w:t xml:space="preserve"> zł przeznacza się  na założenie klimatyzacji w pomieszczeniu serwerowni GOPS- u w Osielsku przy ul. Centralnej 6.</w:t>
      </w:r>
    </w:p>
    <w:p w:rsidR="007D4B92" w:rsidRDefault="007D4B92" w:rsidP="00150A17">
      <w:pPr>
        <w:pStyle w:val="Lista"/>
        <w:spacing w:line="264" w:lineRule="auto"/>
        <w:ind w:left="0" w:firstLine="0"/>
        <w:jc w:val="both"/>
        <w:rPr>
          <w:sz w:val="24"/>
          <w:szCs w:val="24"/>
          <w:u w:val="single"/>
        </w:rPr>
      </w:pPr>
    </w:p>
    <w:p w:rsidR="00E904BA" w:rsidRPr="00AB3968" w:rsidRDefault="00E904BA" w:rsidP="00150A17">
      <w:pPr>
        <w:pStyle w:val="Lista"/>
        <w:spacing w:line="264" w:lineRule="auto"/>
        <w:ind w:left="0" w:firstLine="0"/>
        <w:jc w:val="both"/>
        <w:rPr>
          <w:sz w:val="24"/>
          <w:szCs w:val="24"/>
          <w:u w:val="single"/>
        </w:rPr>
      </w:pPr>
      <w:r w:rsidRPr="00AB3968">
        <w:rPr>
          <w:sz w:val="24"/>
          <w:szCs w:val="24"/>
          <w:u w:val="single"/>
        </w:rPr>
        <w:t xml:space="preserve">Rozdział 85228 – Usługi opiekuńcze i specjalistyczne usługi opiekuńcze </w:t>
      </w:r>
    </w:p>
    <w:p w:rsidR="00B339D2" w:rsidRDefault="00E904BA" w:rsidP="00B339D2">
      <w:pPr>
        <w:pStyle w:val="Standard"/>
        <w:spacing w:line="264" w:lineRule="auto"/>
        <w:jc w:val="both"/>
      </w:pPr>
      <w:r w:rsidRPr="00AB3968">
        <w:t xml:space="preserve">Na usługi opiekuńcze i specjalistyczne  </w:t>
      </w:r>
      <w:r w:rsidR="005935FA" w:rsidRPr="00AB3968">
        <w:t>usługi opiekuńcze zaplanowano 97  030</w:t>
      </w:r>
      <w:r w:rsidRPr="00AB3968">
        <w:t xml:space="preserve"> zł, </w:t>
      </w:r>
      <w:r w:rsidR="00124DFE" w:rsidRPr="00AB3968">
        <w:t>mniej</w:t>
      </w:r>
      <w:r w:rsidRPr="00AB3968">
        <w:t xml:space="preserve"> o</w:t>
      </w:r>
      <w:r w:rsidR="004A2781">
        <w:t xml:space="preserve"> </w:t>
      </w:r>
      <w:r w:rsidR="005935FA" w:rsidRPr="00AB3968">
        <w:t>23,8  % niż w roku 2015</w:t>
      </w:r>
      <w:r w:rsidRPr="00AB3968">
        <w:t xml:space="preserve">. </w:t>
      </w:r>
      <w:r w:rsidR="00B339D2">
        <w:t>Wydatki w rozdziale zap</w:t>
      </w:r>
      <w:r w:rsidR="00B339D2" w:rsidRPr="00AB3968">
        <w:t xml:space="preserve">lanowane </w:t>
      </w:r>
      <w:r w:rsidR="00B339D2">
        <w:t xml:space="preserve">są </w:t>
      </w:r>
      <w:r w:rsidR="00B339D2" w:rsidRPr="00AB3968">
        <w:t xml:space="preserve">na podstawie ustawy z dnia </w:t>
      </w:r>
    </w:p>
    <w:p w:rsidR="00E904BA" w:rsidRPr="00AB3968" w:rsidRDefault="00B339D2" w:rsidP="00B339D2">
      <w:pPr>
        <w:pStyle w:val="Standard"/>
        <w:spacing w:line="264" w:lineRule="auto"/>
        <w:jc w:val="both"/>
      </w:pPr>
      <w:r w:rsidRPr="00AB3968">
        <w:t>12 marca 2014 r. o pomocy społecznej oraz na podstawie ustawy z dnia 19 sierpnia 1994 r. o ochronie zdrowia psychicznego</w:t>
      </w:r>
      <w:r w:rsidR="00946680">
        <w:rPr>
          <w:rStyle w:val="Odwoanieprzypisudolnego"/>
        </w:rPr>
        <w:footnoteReference w:id="43"/>
      </w:r>
      <w:r w:rsidR="003D5E5D">
        <w:t>.</w:t>
      </w:r>
    </w:p>
    <w:p w:rsidR="00E904BA" w:rsidRPr="00AB3968" w:rsidRDefault="00E904BA" w:rsidP="00150A17">
      <w:pPr>
        <w:pStyle w:val="Tekstpodstawowy"/>
        <w:spacing w:line="264" w:lineRule="auto"/>
        <w:rPr>
          <w:szCs w:val="24"/>
        </w:rPr>
      </w:pPr>
      <w:r w:rsidRPr="00AB3968">
        <w:rPr>
          <w:szCs w:val="24"/>
        </w:rPr>
        <w:t>Finansowanie usług:</w:t>
      </w:r>
    </w:p>
    <w:p w:rsidR="00E904BA" w:rsidRPr="00AB3968" w:rsidRDefault="00015081" w:rsidP="00FC466D">
      <w:pPr>
        <w:pStyle w:val="Tekstpodstawowy"/>
        <w:numPr>
          <w:ilvl w:val="0"/>
          <w:numId w:val="93"/>
        </w:numPr>
        <w:spacing w:line="264" w:lineRule="auto"/>
        <w:rPr>
          <w:szCs w:val="24"/>
        </w:rPr>
      </w:pPr>
      <w:r w:rsidRPr="00AB3968">
        <w:rPr>
          <w:szCs w:val="24"/>
        </w:rPr>
        <w:t>budżet państwa – 47 800</w:t>
      </w:r>
      <w:r w:rsidR="00E904BA" w:rsidRPr="00AB3968">
        <w:rPr>
          <w:szCs w:val="24"/>
        </w:rPr>
        <w:t xml:space="preserve"> zł,</w:t>
      </w:r>
    </w:p>
    <w:p w:rsidR="00E904BA" w:rsidRPr="00AB3968" w:rsidRDefault="00015081" w:rsidP="00FC466D">
      <w:pPr>
        <w:pStyle w:val="Tekstpodstawowy"/>
        <w:numPr>
          <w:ilvl w:val="0"/>
          <w:numId w:val="93"/>
        </w:numPr>
        <w:spacing w:line="264" w:lineRule="auto"/>
        <w:rPr>
          <w:szCs w:val="24"/>
        </w:rPr>
      </w:pPr>
      <w:r w:rsidRPr="00AB3968">
        <w:rPr>
          <w:szCs w:val="24"/>
        </w:rPr>
        <w:t xml:space="preserve"> środki gminy – 49 230</w:t>
      </w:r>
      <w:r w:rsidR="00E904BA" w:rsidRPr="00AB3968">
        <w:rPr>
          <w:szCs w:val="24"/>
        </w:rPr>
        <w:t xml:space="preserve"> zł.</w:t>
      </w:r>
    </w:p>
    <w:p w:rsidR="00946680" w:rsidRDefault="00E904BA" w:rsidP="00150A17">
      <w:pPr>
        <w:pStyle w:val="Tekstpodstawowy"/>
        <w:spacing w:line="264" w:lineRule="auto"/>
        <w:rPr>
          <w:szCs w:val="24"/>
        </w:rPr>
      </w:pPr>
      <w:r w:rsidRPr="00AB3968">
        <w:rPr>
          <w:szCs w:val="24"/>
        </w:rPr>
        <w:t>Usł</w:t>
      </w:r>
      <w:r w:rsidR="00015081" w:rsidRPr="00AB3968">
        <w:rPr>
          <w:szCs w:val="24"/>
        </w:rPr>
        <w:t>ugami opiekuńczymi objęto w 2015</w:t>
      </w:r>
      <w:r w:rsidRPr="00AB3968">
        <w:rPr>
          <w:szCs w:val="24"/>
        </w:rPr>
        <w:t xml:space="preserve"> roku </w:t>
      </w:r>
      <w:r w:rsidR="00015081" w:rsidRPr="00AB3968">
        <w:rPr>
          <w:szCs w:val="24"/>
        </w:rPr>
        <w:t xml:space="preserve"> wg stanu na 30 września br.</w:t>
      </w:r>
      <w:r w:rsidR="00B339D2">
        <w:rPr>
          <w:szCs w:val="24"/>
        </w:rPr>
        <w:t xml:space="preserve">  </w:t>
      </w:r>
      <w:r w:rsidR="00015081" w:rsidRPr="00AB3968">
        <w:rPr>
          <w:szCs w:val="24"/>
        </w:rPr>
        <w:t>pięć</w:t>
      </w:r>
      <w:r w:rsidR="004A2781">
        <w:rPr>
          <w:szCs w:val="24"/>
        </w:rPr>
        <w:t xml:space="preserve"> </w:t>
      </w:r>
      <w:r w:rsidR="00015081" w:rsidRPr="00AB3968">
        <w:rPr>
          <w:szCs w:val="24"/>
        </w:rPr>
        <w:t>środowisk</w:t>
      </w:r>
    </w:p>
    <w:p w:rsidR="00E904BA" w:rsidRPr="00AB3968" w:rsidRDefault="00015081" w:rsidP="00150A17">
      <w:pPr>
        <w:pStyle w:val="Tekstpodstawowy"/>
        <w:spacing w:line="264" w:lineRule="auto"/>
        <w:rPr>
          <w:szCs w:val="24"/>
        </w:rPr>
      </w:pPr>
      <w:r w:rsidRPr="00AB3968">
        <w:rPr>
          <w:szCs w:val="24"/>
        </w:rPr>
        <w:t>( z tego 1 podopieczna została umieszczona w z</w:t>
      </w:r>
      <w:r w:rsidR="008E1A84" w:rsidRPr="00AB3968">
        <w:rPr>
          <w:szCs w:val="24"/>
        </w:rPr>
        <w:t>akładzie opiekuńczo-leczniczym)</w:t>
      </w:r>
      <w:r w:rsidR="00E904BA" w:rsidRPr="00AB3968">
        <w:rPr>
          <w:szCs w:val="24"/>
        </w:rPr>
        <w:t>. Średni miesięczny koszt jednej usługi wynosi 450 zł. W roku 201</w:t>
      </w:r>
      <w:r w:rsidRPr="00AB3968">
        <w:rPr>
          <w:szCs w:val="24"/>
        </w:rPr>
        <w:t>6</w:t>
      </w:r>
      <w:r w:rsidR="00E904BA" w:rsidRPr="00AB3968">
        <w:rPr>
          <w:szCs w:val="24"/>
        </w:rPr>
        <w:t xml:space="preserve"> planuje się świadczenie usług opiekuńczych docelowo dla </w:t>
      </w:r>
      <w:r w:rsidR="002F315E" w:rsidRPr="00AB3968">
        <w:rPr>
          <w:szCs w:val="24"/>
        </w:rPr>
        <w:t>6</w:t>
      </w:r>
      <w:r w:rsidR="00E904BA" w:rsidRPr="00AB3968">
        <w:rPr>
          <w:szCs w:val="24"/>
        </w:rPr>
        <w:t xml:space="preserve"> środowisk, tj. dla </w:t>
      </w:r>
      <w:r w:rsidR="002F315E" w:rsidRPr="00AB3968">
        <w:rPr>
          <w:szCs w:val="24"/>
        </w:rPr>
        <w:t>4</w:t>
      </w:r>
      <w:r w:rsidR="00E904BA" w:rsidRPr="00AB3968">
        <w:rPr>
          <w:szCs w:val="24"/>
        </w:rPr>
        <w:t xml:space="preserve"> obecnie otrzymujących pomoc i dodatkowo  dla dwóch przybyłych w trakcie roku. </w:t>
      </w:r>
      <w:r w:rsidR="00B339D2">
        <w:rPr>
          <w:szCs w:val="24"/>
        </w:rPr>
        <w:t xml:space="preserve"> </w:t>
      </w:r>
      <w:r w:rsidR="00E904BA" w:rsidRPr="00AB3968">
        <w:rPr>
          <w:szCs w:val="24"/>
        </w:rPr>
        <w:t>Planowane wyda</w:t>
      </w:r>
      <w:r w:rsidRPr="00AB3968">
        <w:rPr>
          <w:szCs w:val="24"/>
        </w:rPr>
        <w:t>tki na usługi opiekuńcze – 49 23</w:t>
      </w:r>
      <w:r w:rsidR="00E904BA" w:rsidRPr="00AB3968">
        <w:rPr>
          <w:szCs w:val="24"/>
        </w:rPr>
        <w:t xml:space="preserve">0 zł. </w:t>
      </w:r>
      <w:r w:rsidRPr="00AB3968">
        <w:rPr>
          <w:szCs w:val="24"/>
        </w:rPr>
        <w:t>Planuje się wzrost kosztu jednej godziny usług opiekuńczych do kwoty 13 zł (obecnie 10 zł).</w:t>
      </w:r>
    </w:p>
    <w:p w:rsidR="003C7BF3" w:rsidRDefault="00E904BA" w:rsidP="00B339D2">
      <w:pPr>
        <w:pStyle w:val="Tekstpodstawowy"/>
        <w:spacing w:line="264" w:lineRule="auto"/>
      </w:pPr>
      <w:r w:rsidRPr="00AB3968">
        <w:rPr>
          <w:szCs w:val="24"/>
        </w:rPr>
        <w:t>W ramach rozdziału ujęto ponadto</w:t>
      </w:r>
      <w:r w:rsidR="004A2781">
        <w:rPr>
          <w:szCs w:val="24"/>
        </w:rPr>
        <w:t xml:space="preserve"> </w:t>
      </w:r>
      <w:r w:rsidRPr="00AB3968">
        <w:rPr>
          <w:szCs w:val="24"/>
        </w:rPr>
        <w:t>koszt specjalistycznych usług opiekuńczych świadczonych przez lekarza psychiatrę, finansowany w formie dotacji celowej z budżetu państwa. Koszt tych usług – 5 000 zł.</w:t>
      </w:r>
      <w:r w:rsidR="00B339D2">
        <w:rPr>
          <w:szCs w:val="24"/>
        </w:rPr>
        <w:t xml:space="preserve">  </w:t>
      </w:r>
      <w:r w:rsidRPr="00AB3968">
        <w:rPr>
          <w:szCs w:val="24"/>
        </w:rPr>
        <w:t>Zakładana liczba podopiecznych korzystających  z porad lekarza psychiatry - 1</w:t>
      </w:r>
      <w:r w:rsidR="00015081" w:rsidRPr="00AB3968">
        <w:rPr>
          <w:szCs w:val="24"/>
        </w:rPr>
        <w:t>0</w:t>
      </w:r>
      <w:r w:rsidR="009E1852" w:rsidRPr="00AB3968">
        <w:rPr>
          <w:szCs w:val="24"/>
        </w:rPr>
        <w:t xml:space="preserve"> osób, </w:t>
      </w:r>
      <w:r w:rsidRPr="00AB3968">
        <w:rPr>
          <w:szCs w:val="24"/>
        </w:rPr>
        <w:t xml:space="preserve">koszt jednej godziny – 80 zł. </w:t>
      </w:r>
      <w:r w:rsidR="00B339D2">
        <w:rPr>
          <w:szCs w:val="24"/>
        </w:rPr>
        <w:t xml:space="preserve">Przewiduje </w:t>
      </w:r>
      <w:r w:rsidR="009E1852" w:rsidRPr="00AB3968">
        <w:t>się, że w 2016</w:t>
      </w:r>
      <w:r w:rsidR="00CE3C82" w:rsidRPr="00AB3968">
        <w:t xml:space="preserve"> r. ze specjalistycznych usług ś</w:t>
      </w:r>
      <w:r w:rsidR="0007672E" w:rsidRPr="00AB3968">
        <w:t xml:space="preserve">wiadczonych przez terapeutę </w:t>
      </w:r>
      <w:r w:rsidR="009E1852" w:rsidRPr="00AB3968">
        <w:t>skorzysta około 13</w:t>
      </w:r>
      <w:r w:rsidR="00CE3C82" w:rsidRPr="00AB3968">
        <w:t xml:space="preserve"> dzieci zamieszkałych na terenie naszej </w:t>
      </w:r>
      <w:r w:rsidR="008E1A84" w:rsidRPr="00AB3968">
        <w:t xml:space="preserve">gminy. </w:t>
      </w:r>
      <w:r w:rsidR="009E1852" w:rsidRPr="00AB3968">
        <w:t>Na dzień 30 września 2015</w:t>
      </w:r>
      <w:r w:rsidR="00946680">
        <w:t xml:space="preserve"> tą </w:t>
      </w:r>
      <w:r w:rsidR="0007672E" w:rsidRPr="00AB3968">
        <w:t xml:space="preserve"> forma pomocy </w:t>
      </w:r>
      <w:r w:rsidR="009E1852" w:rsidRPr="00AB3968">
        <w:t>objętych jest 12 dzieci ( koszt jedne</w:t>
      </w:r>
      <w:r w:rsidR="00946680">
        <w:t>j</w:t>
      </w:r>
      <w:r w:rsidR="009E1852" w:rsidRPr="00AB3968">
        <w:t xml:space="preserve"> godziny usług- 38,90 zł).</w:t>
      </w:r>
      <w:r w:rsidR="00CE3C82" w:rsidRPr="00AB3968">
        <w:t xml:space="preserve"> </w:t>
      </w:r>
    </w:p>
    <w:p w:rsidR="00946680" w:rsidRDefault="00946680" w:rsidP="00150A17">
      <w:pPr>
        <w:autoSpaceDE w:val="0"/>
        <w:spacing w:after="0" w:line="264" w:lineRule="auto"/>
        <w:jc w:val="both"/>
        <w:rPr>
          <w:rFonts w:ascii="Times New Roman" w:hAnsi="Times New Roman"/>
          <w:sz w:val="24"/>
          <w:szCs w:val="24"/>
        </w:rPr>
      </w:pPr>
    </w:p>
    <w:p w:rsidR="00721C03" w:rsidRPr="00AB3968" w:rsidRDefault="00721C03" w:rsidP="00150A17">
      <w:pPr>
        <w:pStyle w:val="Lista"/>
        <w:spacing w:line="264" w:lineRule="auto"/>
        <w:ind w:left="0" w:firstLine="0"/>
        <w:jc w:val="both"/>
        <w:rPr>
          <w:sz w:val="24"/>
          <w:szCs w:val="24"/>
          <w:u w:val="single"/>
        </w:rPr>
      </w:pPr>
      <w:r w:rsidRPr="00AB3968">
        <w:rPr>
          <w:sz w:val="24"/>
          <w:szCs w:val="24"/>
          <w:u w:val="single"/>
        </w:rPr>
        <w:t xml:space="preserve">Rozdział 85295 – Pozostała działalność – </w:t>
      </w:r>
      <w:r w:rsidR="009E1852" w:rsidRPr="00AB3968">
        <w:rPr>
          <w:sz w:val="24"/>
          <w:szCs w:val="24"/>
          <w:u w:val="single"/>
        </w:rPr>
        <w:t>296</w:t>
      </w:r>
      <w:r w:rsidR="003850AC" w:rsidRPr="00AB3968">
        <w:rPr>
          <w:sz w:val="24"/>
          <w:szCs w:val="24"/>
          <w:u w:val="single"/>
        </w:rPr>
        <w:t xml:space="preserve"> 500</w:t>
      </w:r>
      <w:r w:rsidRPr="00AB3968">
        <w:rPr>
          <w:sz w:val="24"/>
          <w:szCs w:val="24"/>
          <w:u w:val="single"/>
        </w:rPr>
        <w:t xml:space="preserve"> zł</w:t>
      </w:r>
    </w:p>
    <w:p w:rsidR="00721C03" w:rsidRPr="00AB3968" w:rsidRDefault="00721C03" w:rsidP="00150A17">
      <w:pPr>
        <w:pStyle w:val="Lista"/>
        <w:spacing w:line="264" w:lineRule="auto"/>
        <w:ind w:left="0" w:firstLine="0"/>
        <w:jc w:val="both"/>
        <w:rPr>
          <w:sz w:val="24"/>
          <w:szCs w:val="24"/>
        </w:rPr>
      </w:pPr>
      <w:r w:rsidRPr="00AB3968">
        <w:rPr>
          <w:sz w:val="24"/>
          <w:szCs w:val="24"/>
        </w:rPr>
        <w:t>Wydatki związane są z realizacją zadań:</w:t>
      </w:r>
    </w:p>
    <w:p w:rsidR="00721C03" w:rsidRPr="00AB3968" w:rsidRDefault="00721C03" w:rsidP="00FC466D">
      <w:pPr>
        <w:pStyle w:val="Zwykytekst"/>
        <w:numPr>
          <w:ilvl w:val="0"/>
          <w:numId w:val="14"/>
        </w:numPr>
        <w:spacing w:line="264" w:lineRule="auto"/>
        <w:ind w:left="357" w:hanging="357"/>
        <w:jc w:val="both"/>
        <w:rPr>
          <w:rFonts w:ascii="Times New Roman" w:eastAsia="MS Mincho" w:hAnsi="Times New Roman"/>
          <w:sz w:val="24"/>
          <w:szCs w:val="24"/>
        </w:rPr>
      </w:pPr>
      <w:r w:rsidRPr="00AB3968">
        <w:rPr>
          <w:rFonts w:ascii="Times New Roman" w:eastAsia="MS Mincho" w:hAnsi="Times New Roman"/>
          <w:sz w:val="24"/>
          <w:szCs w:val="24"/>
        </w:rPr>
        <w:t>realizacja rządowego programu „Pomoc państwa w zakresie doż</w:t>
      </w:r>
      <w:r w:rsidR="007C7E51" w:rsidRPr="00AB3968">
        <w:rPr>
          <w:rFonts w:ascii="Times New Roman" w:eastAsia="MS Mincho" w:hAnsi="Times New Roman"/>
          <w:sz w:val="24"/>
          <w:szCs w:val="24"/>
        </w:rPr>
        <w:t>ywiania”, wartość programu –  2</w:t>
      </w:r>
      <w:r w:rsidR="005F2013" w:rsidRPr="00AB3968">
        <w:rPr>
          <w:rFonts w:ascii="Times New Roman" w:eastAsia="MS Mincho" w:hAnsi="Times New Roman"/>
          <w:sz w:val="24"/>
          <w:szCs w:val="24"/>
        </w:rPr>
        <w:t>1</w:t>
      </w:r>
      <w:r w:rsidRPr="00AB3968">
        <w:rPr>
          <w:rFonts w:ascii="Times New Roman" w:eastAsia="MS Mincho" w:hAnsi="Times New Roman"/>
          <w:sz w:val="24"/>
          <w:szCs w:val="24"/>
        </w:rPr>
        <w:t xml:space="preserve">4 </w:t>
      </w:r>
      <w:r w:rsidR="003850AC" w:rsidRPr="00AB3968">
        <w:rPr>
          <w:rFonts w:ascii="Times New Roman" w:eastAsia="MS Mincho" w:hAnsi="Times New Roman"/>
          <w:sz w:val="24"/>
          <w:szCs w:val="24"/>
        </w:rPr>
        <w:t>5</w:t>
      </w:r>
      <w:r w:rsidRPr="00AB3968">
        <w:rPr>
          <w:rFonts w:ascii="Times New Roman" w:eastAsia="MS Mincho" w:hAnsi="Times New Roman"/>
          <w:sz w:val="24"/>
          <w:szCs w:val="24"/>
        </w:rPr>
        <w:t>00 zł  i tak:</w:t>
      </w:r>
    </w:p>
    <w:p w:rsidR="00551BE0" w:rsidRPr="00AB3968" w:rsidRDefault="00551BE0" w:rsidP="00FC466D">
      <w:pPr>
        <w:pStyle w:val="Zwykytekst"/>
        <w:numPr>
          <w:ilvl w:val="0"/>
          <w:numId w:val="97"/>
        </w:numPr>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z</w:t>
      </w:r>
      <w:r w:rsidR="00721C03" w:rsidRPr="00AB3968">
        <w:rPr>
          <w:rFonts w:ascii="Times New Roman" w:eastAsia="MS Mincho" w:hAnsi="Times New Roman"/>
          <w:sz w:val="24"/>
          <w:szCs w:val="24"/>
        </w:rPr>
        <w:t xml:space="preserve">e środków własnych gminy zaplanowano  kwotę – 99 500 zł. </w:t>
      </w:r>
    </w:p>
    <w:p w:rsidR="00C704D2" w:rsidRPr="00AB3968" w:rsidRDefault="006C0631" w:rsidP="00FC466D">
      <w:pPr>
        <w:pStyle w:val="Zwykytekst"/>
        <w:numPr>
          <w:ilvl w:val="0"/>
          <w:numId w:val="97"/>
        </w:numPr>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z</w:t>
      </w:r>
      <w:r w:rsidR="00551BE0" w:rsidRPr="00AB3968">
        <w:rPr>
          <w:rFonts w:ascii="Times New Roman" w:eastAsia="MS Mincho" w:hAnsi="Times New Roman"/>
          <w:sz w:val="24"/>
          <w:szCs w:val="24"/>
        </w:rPr>
        <w:t xml:space="preserve"> budżetu państwa gmina otrzyma dotację na dofinansowanie zadań własnych w kwocie 1</w:t>
      </w:r>
      <w:r w:rsidRPr="00AB3968">
        <w:rPr>
          <w:rFonts w:ascii="Times New Roman" w:eastAsia="MS Mincho" w:hAnsi="Times New Roman"/>
          <w:sz w:val="24"/>
          <w:szCs w:val="24"/>
        </w:rPr>
        <w:t>15 000</w:t>
      </w:r>
      <w:r w:rsidR="00551BE0" w:rsidRPr="00AB3968">
        <w:rPr>
          <w:rFonts w:ascii="Times New Roman" w:eastAsia="MS Mincho" w:hAnsi="Times New Roman"/>
          <w:sz w:val="24"/>
          <w:szCs w:val="24"/>
        </w:rPr>
        <w:t xml:space="preserve"> zł. </w:t>
      </w:r>
      <w:r w:rsidRPr="00AB3968">
        <w:rPr>
          <w:rFonts w:ascii="Times New Roman" w:eastAsia="MS Mincho" w:hAnsi="Times New Roman"/>
          <w:sz w:val="24"/>
          <w:szCs w:val="24"/>
        </w:rPr>
        <w:t>z przeznaczeniem na w</w:t>
      </w:r>
      <w:r w:rsidR="00551BE0" w:rsidRPr="00AB3968">
        <w:rPr>
          <w:rFonts w:ascii="Times New Roman" w:eastAsia="MS Mincho" w:hAnsi="Times New Roman"/>
          <w:sz w:val="24"/>
          <w:szCs w:val="24"/>
        </w:rPr>
        <w:t>ypłatę zasiłków celowy</w:t>
      </w:r>
      <w:r w:rsidR="00946680">
        <w:rPr>
          <w:rFonts w:ascii="Times New Roman" w:eastAsia="MS Mincho" w:hAnsi="Times New Roman"/>
          <w:sz w:val="24"/>
          <w:szCs w:val="24"/>
        </w:rPr>
        <w:t>ch na  zakup  żywności.</w:t>
      </w:r>
    </w:p>
    <w:p w:rsidR="00C704D2" w:rsidRPr="003D5E5D" w:rsidRDefault="009E1852" w:rsidP="00150A17">
      <w:pPr>
        <w:pStyle w:val="Standard"/>
        <w:spacing w:line="264" w:lineRule="auto"/>
        <w:ind w:left="397"/>
        <w:jc w:val="both"/>
      </w:pPr>
      <w:r w:rsidRPr="003D5E5D">
        <w:lastRenderedPageBreak/>
        <w:t>W 2016</w:t>
      </w:r>
      <w:r w:rsidR="00C704D2" w:rsidRPr="003D5E5D">
        <w:t xml:space="preserve"> r. z pomocy w formie bezpłatn</w:t>
      </w:r>
      <w:r w:rsidRPr="003D5E5D">
        <w:t>ych posiłków skorzysta około 120 uczniów i 25</w:t>
      </w:r>
      <w:r w:rsidR="00C704D2" w:rsidRPr="003D5E5D">
        <w:t xml:space="preserve"> osób dorosłych, natomiast z pomocy w formie zasiłków celow</w:t>
      </w:r>
      <w:r w:rsidRPr="003D5E5D">
        <w:t>ych na zakup żywności - około 15</w:t>
      </w:r>
      <w:r w:rsidR="00C704D2" w:rsidRPr="003D5E5D">
        <w:t xml:space="preserve">0 rodzin. </w:t>
      </w:r>
      <w:r w:rsidRPr="003D5E5D">
        <w:t>W 2015</w:t>
      </w:r>
      <w:r w:rsidR="00C704D2" w:rsidRPr="003D5E5D">
        <w:t xml:space="preserve"> r. z pomocy w formie bezpłatnego dożywia</w:t>
      </w:r>
      <w:r w:rsidRPr="003D5E5D">
        <w:t>nia w szkole skorzysta około 110</w:t>
      </w:r>
      <w:r w:rsidR="00C704D2" w:rsidRPr="003D5E5D">
        <w:t xml:space="preserve"> uczniów zamieszkałych na te</w:t>
      </w:r>
      <w:r w:rsidRPr="003D5E5D">
        <w:t>renie naszej gminy oraz około 23 osoby dorosłe, które</w:t>
      </w:r>
      <w:r w:rsidR="00C704D2" w:rsidRPr="003D5E5D">
        <w:t xml:space="preserve"> we własnym zakresie nie są w stanie ich sobie zapewnić. Łączny koszt zakupu posiłków dla uczniów i osób dorosłych wynie</w:t>
      </w:r>
      <w:r w:rsidRPr="003D5E5D">
        <w:t>sie w 2015</w:t>
      </w:r>
      <w:r w:rsidR="00C704D2" w:rsidRPr="003D5E5D">
        <w:t xml:space="preserve"> roku około 99 500 zł, w tym</w:t>
      </w:r>
      <w:r w:rsidR="00035B94" w:rsidRPr="003D5E5D">
        <w:t>:</w:t>
      </w:r>
      <w:r w:rsidRPr="003D5E5D">
        <w:t xml:space="preserve"> 86 500 zł na zakup posiłków i 13</w:t>
      </w:r>
      <w:r w:rsidR="00C704D2" w:rsidRPr="003D5E5D">
        <w:t xml:space="preserve"> 000 zł na zakup żywności.</w:t>
      </w:r>
    </w:p>
    <w:p w:rsidR="00C704D2" w:rsidRPr="00AB3968" w:rsidRDefault="00C704D2" w:rsidP="00150A17">
      <w:pPr>
        <w:pStyle w:val="Standard"/>
        <w:spacing w:line="264" w:lineRule="auto"/>
        <w:ind w:left="397"/>
        <w:jc w:val="both"/>
      </w:pPr>
      <w:r w:rsidRPr="003D5E5D">
        <w:t>Przewidywana kwota dotacji w 201</w:t>
      </w:r>
      <w:r w:rsidR="009E1852" w:rsidRPr="003D5E5D">
        <w:t>6</w:t>
      </w:r>
      <w:r w:rsidRPr="003D5E5D">
        <w:t xml:space="preserve"> roku z budżetu państwa na dofinansowanie zadań własnych gminy na zakup żywności wyniesie – 115 000 zł. W br. na zasiłki celowe na zakup żywności ze środków budżetu państwa wyda</w:t>
      </w:r>
      <w:r w:rsidR="009E4067" w:rsidRPr="003D5E5D">
        <w:t>tkowana zosta</w:t>
      </w:r>
      <w:r w:rsidR="009E4067" w:rsidRPr="00AB3968">
        <w:t>nie kwota – 149 250</w:t>
      </w:r>
      <w:r w:rsidRPr="00AB3968">
        <w:t xml:space="preserve"> zł. Z tej formy pomocy skorzysta około 160 rodzin. </w:t>
      </w:r>
      <w:r w:rsidR="003B378F">
        <w:t xml:space="preserve"> </w:t>
      </w:r>
      <w:r w:rsidRPr="00AB3968">
        <w:t>Łącznie na dożywienie uczniów i pomoc w formie zakupu posiłków dla osób dorosłych oraz zasiłków celowych na zakup żywności wydatk</w:t>
      </w:r>
      <w:r w:rsidR="009E4067" w:rsidRPr="00AB3968">
        <w:t>owanych zostanie w 2015 r. – 249 250</w:t>
      </w:r>
      <w:r w:rsidRPr="00AB3968">
        <w:t xml:space="preserve"> zł.</w:t>
      </w:r>
    </w:p>
    <w:p w:rsidR="006B13F0" w:rsidRPr="006B13F0" w:rsidRDefault="00C704D2" w:rsidP="00150A17">
      <w:pPr>
        <w:pStyle w:val="Standard"/>
        <w:spacing w:line="264" w:lineRule="auto"/>
        <w:ind w:left="397"/>
        <w:jc w:val="both"/>
        <w:rPr>
          <w:color w:val="FF0000"/>
        </w:rPr>
      </w:pPr>
      <w:r w:rsidRPr="00AB3968">
        <w:t>Wydatki planowane zgodnie z ustawą z dnia 12 marca 2004 r. o pomocy społecznej oraz Uchwałą Rady Ministrów Nr 221 z dnia 10 grudnia 2013 r. w sprawie ustanowienia wieloletniego programu wspierania finansowego gmin w zakresie dożywiania „Pomoc</w:t>
      </w:r>
      <w:r w:rsidR="003B378F">
        <w:t xml:space="preserve"> </w:t>
      </w:r>
      <w:r w:rsidRPr="00AB3968">
        <w:t>państwa w zakresie dożywiania” na lata 2014- 2020 (MP. Z 2013 r. poz. 1024) oraz Uchwały Nr I/5/2014 Rady Gminy Osielsko z dnia 27 stycznia 2014 r w sprawie podwyższenia kryterium dochodowego uprawniającego do przyznania nieodpłatnej pomocy w formie świadczenia pieniężnego na zakup posiłku lub żywności dla osób objętych wieloletnim programem wspierania finansowego gmin w zakresie dożywiania „Pomoc państwa w zakresie dożywiania” na lata 20104-2020 (Dz. Urz. Woj. Kuj. Pom. z 2014, poz. 293) oraz Uchwały Nr I/7/2014 Rady Gminy Osielsko z dnia 27 stycznia 2014 r. w sprawie ustalenia warunków odpłatności za pomoc w formie posiłku udz</w:t>
      </w:r>
      <w:r w:rsidR="008E1A84" w:rsidRPr="00AB3968">
        <w:t xml:space="preserve">ielonego </w:t>
      </w:r>
      <w:r w:rsidRPr="00AB3968">
        <w:t xml:space="preserve">w ramach wieloletniego programu wspierania finansowego gmin w zakresie dożywiania ”Pomoc państwa w zakresie dożywiania” na lata 2014 </w:t>
      </w:r>
      <w:r w:rsidR="008E1A84" w:rsidRPr="00AB3968">
        <w:t xml:space="preserve">– 2020 (Dz. Urz. Woj. Kuj. Pom. </w:t>
      </w:r>
      <w:r w:rsidRPr="00AB3968">
        <w:t>z 2014 r. poz. 294)</w:t>
      </w:r>
    </w:p>
    <w:p w:rsidR="00721C03" w:rsidRPr="00AB3968" w:rsidRDefault="00721C03" w:rsidP="00FC466D">
      <w:pPr>
        <w:pStyle w:val="Tekstpodstawowy"/>
        <w:numPr>
          <w:ilvl w:val="0"/>
          <w:numId w:val="14"/>
        </w:numPr>
        <w:spacing w:line="264" w:lineRule="auto"/>
        <w:ind w:left="357" w:hanging="357"/>
        <w:rPr>
          <w:szCs w:val="24"/>
        </w:rPr>
      </w:pPr>
      <w:r w:rsidRPr="00AB3968">
        <w:rPr>
          <w:szCs w:val="24"/>
        </w:rPr>
        <w:t>Transport podopiecznych GOPS – u biorących udział w zajęciach prowadzonych w Środowiskow</w:t>
      </w:r>
      <w:r w:rsidR="00D5117C" w:rsidRPr="00AB3968">
        <w:rPr>
          <w:szCs w:val="24"/>
        </w:rPr>
        <w:t>ym Domu Samopomocy w Gądeczu – 60</w:t>
      </w:r>
      <w:r w:rsidRPr="00AB3968">
        <w:rPr>
          <w:szCs w:val="24"/>
        </w:rPr>
        <w:t xml:space="preserve"> 000 zł</w:t>
      </w:r>
      <w:r w:rsidR="00BF4ECD" w:rsidRPr="00AB3968">
        <w:rPr>
          <w:szCs w:val="24"/>
        </w:rPr>
        <w:t>. W roku 20</w:t>
      </w:r>
      <w:r w:rsidR="00D5117C" w:rsidRPr="00AB3968">
        <w:rPr>
          <w:szCs w:val="24"/>
        </w:rPr>
        <w:t>15</w:t>
      </w:r>
      <w:r w:rsidR="00BF4ECD" w:rsidRPr="00AB3968">
        <w:rPr>
          <w:szCs w:val="24"/>
        </w:rPr>
        <w:t xml:space="preserve"> koszt przewozu </w:t>
      </w:r>
      <w:r w:rsidR="00D40A68" w:rsidRPr="00AB3968">
        <w:rPr>
          <w:szCs w:val="24"/>
        </w:rPr>
        <w:t xml:space="preserve">podopiecznych </w:t>
      </w:r>
      <w:r w:rsidR="00BF4ECD" w:rsidRPr="00AB3968">
        <w:rPr>
          <w:szCs w:val="24"/>
        </w:rPr>
        <w:t xml:space="preserve">wyniesie  </w:t>
      </w:r>
      <w:r w:rsidR="00D5117C" w:rsidRPr="00AB3968">
        <w:rPr>
          <w:szCs w:val="24"/>
        </w:rPr>
        <w:t>6</w:t>
      </w:r>
      <w:r w:rsidR="00A92387" w:rsidRPr="00AB3968">
        <w:rPr>
          <w:szCs w:val="24"/>
        </w:rPr>
        <w:t>0 000 z</w:t>
      </w:r>
      <w:r w:rsidR="00BF4ECD" w:rsidRPr="00AB3968">
        <w:rPr>
          <w:szCs w:val="24"/>
        </w:rPr>
        <w:t>ł.</w:t>
      </w:r>
      <w:r w:rsidR="00D40A68" w:rsidRPr="00AB3968">
        <w:rPr>
          <w:szCs w:val="24"/>
        </w:rPr>
        <w:t>,</w:t>
      </w:r>
      <w:r w:rsidR="005F1263" w:rsidRPr="00AB3968">
        <w:rPr>
          <w:szCs w:val="24"/>
        </w:rPr>
        <w:t xml:space="preserve"> wg </w:t>
      </w:r>
      <w:r w:rsidRPr="00AB3968">
        <w:rPr>
          <w:szCs w:val="24"/>
        </w:rPr>
        <w:t xml:space="preserve"> stanu  na 30.09 br.</w:t>
      </w:r>
      <w:r w:rsidR="005F1263" w:rsidRPr="00AB3968">
        <w:rPr>
          <w:szCs w:val="24"/>
        </w:rPr>
        <w:t xml:space="preserve"> korzysta z tego ro</w:t>
      </w:r>
      <w:r w:rsidR="00D5117C" w:rsidRPr="00AB3968">
        <w:rPr>
          <w:szCs w:val="24"/>
        </w:rPr>
        <w:t>dzaju pomocy  13</w:t>
      </w:r>
      <w:r w:rsidR="003B378F">
        <w:rPr>
          <w:szCs w:val="24"/>
        </w:rPr>
        <w:t xml:space="preserve"> </w:t>
      </w:r>
      <w:r w:rsidR="00223533" w:rsidRPr="00AB3968">
        <w:rPr>
          <w:szCs w:val="24"/>
        </w:rPr>
        <w:t>osób.</w:t>
      </w:r>
      <w:r w:rsidR="003B378F">
        <w:rPr>
          <w:szCs w:val="24"/>
        </w:rPr>
        <w:t xml:space="preserve">  </w:t>
      </w:r>
      <w:r w:rsidR="00223533" w:rsidRPr="00AB3968">
        <w:rPr>
          <w:szCs w:val="24"/>
        </w:rPr>
        <w:t xml:space="preserve">Przyjęto, </w:t>
      </w:r>
      <w:r w:rsidR="00D40A68" w:rsidRPr="00AB3968">
        <w:rPr>
          <w:szCs w:val="24"/>
        </w:rPr>
        <w:t xml:space="preserve"> że w</w:t>
      </w:r>
      <w:r w:rsidRPr="00AB3968">
        <w:rPr>
          <w:szCs w:val="24"/>
        </w:rPr>
        <w:t xml:space="preserve"> roku 201</w:t>
      </w:r>
      <w:r w:rsidR="00D5117C" w:rsidRPr="00AB3968">
        <w:rPr>
          <w:szCs w:val="24"/>
        </w:rPr>
        <w:t>6 liczba</w:t>
      </w:r>
      <w:r w:rsidR="003B378F">
        <w:rPr>
          <w:szCs w:val="24"/>
        </w:rPr>
        <w:t xml:space="preserve"> </w:t>
      </w:r>
      <w:r w:rsidR="00D5117C" w:rsidRPr="00AB3968">
        <w:rPr>
          <w:szCs w:val="24"/>
        </w:rPr>
        <w:t>korzystających z tej formy pomocy wzrośnie do 15 osób</w:t>
      </w:r>
      <w:r w:rsidRPr="00AB3968">
        <w:rPr>
          <w:szCs w:val="24"/>
        </w:rPr>
        <w:t>.</w:t>
      </w:r>
    </w:p>
    <w:p w:rsidR="00721C03" w:rsidRPr="00AB3968" w:rsidRDefault="00721C03" w:rsidP="00FC466D">
      <w:pPr>
        <w:pStyle w:val="Tekstpodstawowy"/>
        <w:numPr>
          <w:ilvl w:val="0"/>
          <w:numId w:val="14"/>
        </w:numPr>
        <w:spacing w:line="264" w:lineRule="auto"/>
        <w:ind w:left="357" w:hanging="357"/>
        <w:rPr>
          <w:szCs w:val="24"/>
        </w:rPr>
      </w:pPr>
      <w:r w:rsidRPr="00AB3968">
        <w:rPr>
          <w:szCs w:val="24"/>
        </w:rPr>
        <w:t>Wydatki związane z organizacją prac społecznie użytecznych – 4 000 zł;</w:t>
      </w:r>
      <w:r w:rsidRPr="00AB3968">
        <w:rPr>
          <w:rFonts w:eastAsia="MS Mincho"/>
          <w:szCs w:val="24"/>
        </w:rPr>
        <w:t xml:space="preserve"> Analogicznie do lat poprzednich gmina w 201</w:t>
      </w:r>
      <w:r w:rsidR="007C7E51" w:rsidRPr="00AB3968">
        <w:rPr>
          <w:rFonts w:eastAsia="MS Mincho"/>
          <w:szCs w:val="24"/>
        </w:rPr>
        <w:t>6</w:t>
      </w:r>
      <w:r w:rsidRPr="00AB3968">
        <w:rPr>
          <w:rFonts w:eastAsia="MS Mincho"/>
          <w:szCs w:val="24"/>
        </w:rPr>
        <w:t xml:space="preserve"> r. planuje ( w ramach współdziałania z Powiatowym Urzędem Pracy) zatrudnienie osób wykonujących prace społecznie użyteczne.  Wydatki na świadczenia zostaną zaktualizowane po podpisaniu przez gminę  właściwego porozumienia. Prace  organizowane są dla osób bezrobotnych bez prawa do zasiłku, korzystających ze świadczeń z pomocy społecznej.  Planuje się , że w roku 201</w:t>
      </w:r>
      <w:r w:rsidR="007C7E51" w:rsidRPr="00AB3968">
        <w:rPr>
          <w:rFonts w:eastAsia="MS Mincho"/>
          <w:szCs w:val="24"/>
        </w:rPr>
        <w:t>6</w:t>
      </w:r>
      <w:r w:rsidRPr="00AB3968">
        <w:rPr>
          <w:rFonts w:eastAsia="MS Mincho"/>
          <w:szCs w:val="24"/>
        </w:rPr>
        <w:t xml:space="preserve"> prace społecznie użyteczne będzie wykonywać 15 osób 40 godzin miesięcznie. Zwiększenie planu  wydatków o  środki na  wypłatę  świadczeń nastąpi w ciągu roku po  zawarciu porozumienia</w:t>
      </w:r>
      <w:r w:rsidR="00D616E4">
        <w:rPr>
          <w:rFonts w:eastAsia="MS Mincho"/>
          <w:szCs w:val="24"/>
        </w:rPr>
        <w:t xml:space="preserve">.  </w:t>
      </w:r>
      <w:r w:rsidRPr="00AB3968">
        <w:rPr>
          <w:rFonts w:eastAsia="MS Mincho"/>
          <w:szCs w:val="24"/>
        </w:rPr>
        <w:t xml:space="preserve">Wydatki związane z realizacją porozumienia ( w tym wypłata świadczeń, zakup worków, rękawic, kamizelek ochronnych) w  całości zostaną ujęte w planie finansowym GOPS. </w:t>
      </w:r>
    </w:p>
    <w:p w:rsidR="00721C03" w:rsidRPr="00AB3968" w:rsidRDefault="00721C03" w:rsidP="00FC466D">
      <w:pPr>
        <w:pStyle w:val="Tekstpodstawowy"/>
        <w:numPr>
          <w:ilvl w:val="0"/>
          <w:numId w:val="14"/>
        </w:numPr>
        <w:spacing w:line="264" w:lineRule="auto"/>
        <w:ind w:left="357" w:hanging="357"/>
        <w:rPr>
          <w:szCs w:val="24"/>
        </w:rPr>
      </w:pPr>
      <w:r w:rsidRPr="00AB3968">
        <w:rPr>
          <w:szCs w:val="24"/>
        </w:rPr>
        <w:t>Dotacja dla podmiotów realizujących zadania gminy z zakresu pomocy społecznej, wyłonionych w trybie ustawy z dnia 24 kwietnia 2003 r. o działalności pożytku publicznego i o wolontariacie – 1</w:t>
      </w:r>
      <w:r w:rsidR="007C7E51" w:rsidRPr="00AB3968">
        <w:rPr>
          <w:szCs w:val="24"/>
        </w:rPr>
        <w:t>8</w:t>
      </w:r>
      <w:r w:rsidRPr="00AB3968">
        <w:rPr>
          <w:szCs w:val="24"/>
        </w:rPr>
        <w:t> 000 zł</w:t>
      </w:r>
      <w:r w:rsidR="00832574" w:rsidRPr="00AB3968">
        <w:rPr>
          <w:szCs w:val="24"/>
        </w:rPr>
        <w:t>.</w:t>
      </w:r>
    </w:p>
    <w:p w:rsidR="00721C03" w:rsidRPr="00AB3968" w:rsidRDefault="00721C03" w:rsidP="00150A17">
      <w:pPr>
        <w:pStyle w:val="Nagwek3"/>
        <w:spacing w:before="0" w:line="264" w:lineRule="auto"/>
        <w:jc w:val="center"/>
        <w:rPr>
          <w:rFonts w:ascii="Times New Roman" w:hAnsi="Times New Roman" w:cs="Times New Roman"/>
          <w:bCs w:val="0"/>
          <w:color w:val="auto"/>
          <w:sz w:val="24"/>
          <w:szCs w:val="24"/>
        </w:rPr>
      </w:pPr>
      <w:r w:rsidRPr="00AB3968">
        <w:rPr>
          <w:rFonts w:ascii="Times New Roman" w:hAnsi="Times New Roman" w:cs="Times New Roman"/>
          <w:bCs w:val="0"/>
          <w:color w:val="auto"/>
          <w:sz w:val="24"/>
          <w:szCs w:val="24"/>
        </w:rPr>
        <w:lastRenderedPageBreak/>
        <w:t>Dział 853 Pozostałe zadania w zakresie polityki społecznej</w:t>
      </w:r>
    </w:p>
    <w:p w:rsidR="00721C03" w:rsidRPr="00AB3968" w:rsidRDefault="00AA5640" w:rsidP="00150A17">
      <w:pPr>
        <w:spacing w:after="0" w:line="264" w:lineRule="auto"/>
        <w:jc w:val="both"/>
        <w:rPr>
          <w:rFonts w:ascii="Times New Roman" w:hAnsi="Times New Roman"/>
          <w:sz w:val="24"/>
          <w:szCs w:val="24"/>
        </w:rPr>
      </w:pPr>
      <w:r w:rsidRPr="00AB3968">
        <w:rPr>
          <w:rFonts w:ascii="Times New Roman" w:hAnsi="Times New Roman"/>
          <w:sz w:val="24"/>
          <w:szCs w:val="24"/>
        </w:rPr>
        <w:t>Plan 112</w:t>
      </w:r>
      <w:r w:rsidR="003E1BE1" w:rsidRPr="00AB3968">
        <w:rPr>
          <w:rFonts w:ascii="Times New Roman" w:hAnsi="Times New Roman"/>
          <w:sz w:val="24"/>
          <w:szCs w:val="24"/>
        </w:rPr>
        <w:t xml:space="preserve"> 000 zł - 0,2 </w:t>
      </w:r>
      <w:r w:rsidR="00C74B60" w:rsidRPr="00AB3968">
        <w:rPr>
          <w:rFonts w:ascii="Times New Roman" w:hAnsi="Times New Roman"/>
          <w:sz w:val="24"/>
          <w:szCs w:val="24"/>
        </w:rPr>
        <w:t>%</w:t>
      </w:r>
      <w:r w:rsidR="00721C03" w:rsidRPr="00AB3968">
        <w:rPr>
          <w:rFonts w:ascii="Times New Roman" w:hAnsi="Times New Roman"/>
          <w:sz w:val="24"/>
          <w:szCs w:val="24"/>
        </w:rPr>
        <w:t xml:space="preserve"> wydatków  budżetu ogółem.</w:t>
      </w:r>
    </w:p>
    <w:p w:rsidR="00721C03" w:rsidRPr="00AB3968" w:rsidRDefault="00721C03" w:rsidP="00150A17">
      <w:pPr>
        <w:spacing w:after="0" w:line="264" w:lineRule="auto"/>
        <w:jc w:val="both"/>
        <w:rPr>
          <w:rFonts w:ascii="Times New Roman" w:hAnsi="Times New Roman"/>
          <w:color w:val="FF0000"/>
          <w:sz w:val="24"/>
          <w:szCs w:val="24"/>
        </w:rPr>
      </w:pPr>
    </w:p>
    <w:p w:rsidR="00721C03" w:rsidRPr="00AB3968" w:rsidRDefault="00721C03" w:rsidP="00150A17">
      <w:pPr>
        <w:pStyle w:val="Tekstpodstawowy"/>
        <w:spacing w:line="264" w:lineRule="auto"/>
        <w:rPr>
          <w:szCs w:val="24"/>
          <w:u w:val="single"/>
        </w:rPr>
      </w:pPr>
      <w:r w:rsidRPr="00AB3968">
        <w:rPr>
          <w:szCs w:val="24"/>
          <w:u w:val="single"/>
        </w:rPr>
        <w:t xml:space="preserve">Rozdział 85305  Żłobki- </w:t>
      </w:r>
      <w:r w:rsidR="00AA5640" w:rsidRPr="00AB3968">
        <w:rPr>
          <w:szCs w:val="24"/>
          <w:u w:val="single"/>
        </w:rPr>
        <w:t>112</w:t>
      </w:r>
      <w:r w:rsidRPr="00AB3968">
        <w:rPr>
          <w:szCs w:val="24"/>
          <w:u w:val="single"/>
        </w:rPr>
        <w:t xml:space="preserve"> 000 zł </w:t>
      </w:r>
    </w:p>
    <w:p w:rsidR="00721C03" w:rsidRPr="00AB3968" w:rsidRDefault="00721C03" w:rsidP="00150A17">
      <w:pPr>
        <w:pStyle w:val="Zwykytekst"/>
        <w:spacing w:line="264" w:lineRule="auto"/>
        <w:jc w:val="both"/>
        <w:rPr>
          <w:rFonts w:ascii="Times New Roman" w:eastAsia="MS Mincho" w:hAnsi="Times New Roman"/>
          <w:bCs/>
          <w:sz w:val="24"/>
          <w:szCs w:val="24"/>
        </w:rPr>
      </w:pPr>
      <w:r w:rsidRPr="00AB3968">
        <w:rPr>
          <w:rFonts w:ascii="Times New Roman" w:hAnsi="Times New Roman"/>
          <w:bCs/>
          <w:sz w:val="24"/>
          <w:szCs w:val="24"/>
        </w:rPr>
        <w:t>Plan</w:t>
      </w:r>
      <w:r w:rsidR="002D719C" w:rsidRPr="00AB3968">
        <w:rPr>
          <w:rFonts w:ascii="Times New Roman" w:hAnsi="Times New Roman"/>
          <w:bCs/>
          <w:sz w:val="24"/>
          <w:szCs w:val="24"/>
        </w:rPr>
        <w:t>owane wydatki w rozdziale na 2016</w:t>
      </w:r>
      <w:r w:rsidRPr="00AB3968">
        <w:rPr>
          <w:rFonts w:ascii="Times New Roman" w:hAnsi="Times New Roman"/>
          <w:bCs/>
          <w:sz w:val="24"/>
          <w:szCs w:val="24"/>
        </w:rPr>
        <w:t xml:space="preserve"> r wynoszą </w:t>
      </w:r>
      <w:r w:rsidR="00AA5640" w:rsidRPr="00AB3968">
        <w:rPr>
          <w:rFonts w:ascii="Times New Roman" w:hAnsi="Times New Roman"/>
          <w:bCs/>
          <w:sz w:val="24"/>
          <w:szCs w:val="24"/>
        </w:rPr>
        <w:t>112</w:t>
      </w:r>
      <w:r w:rsidRPr="00AB3968">
        <w:rPr>
          <w:rFonts w:ascii="Times New Roman" w:hAnsi="Times New Roman"/>
          <w:bCs/>
          <w:sz w:val="24"/>
          <w:szCs w:val="24"/>
        </w:rPr>
        <w:t xml:space="preserve"> 000 zł i są przeznaczone  na dotacje dla podmiotów  </w:t>
      </w:r>
      <w:r w:rsidRPr="00AB3968">
        <w:rPr>
          <w:rFonts w:ascii="Times New Roman" w:eastAsia="MS Mincho" w:hAnsi="Times New Roman"/>
          <w:bCs/>
          <w:sz w:val="24"/>
          <w:szCs w:val="24"/>
        </w:rPr>
        <w:t>realizujących  zadania gminy z zakresu opieki nad dziećmi do lat 3.</w:t>
      </w:r>
    </w:p>
    <w:p w:rsidR="00721C03" w:rsidRPr="00AB3968" w:rsidRDefault="00721C03" w:rsidP="00631A91">
      <w:pPr>
        <w:pStyle w:val="Tekstpodstawowy"/>
        <w:spacing w:line="264" w:lineRule="auto"/>
        <w:rPr>
          <w:rFonts w:eastAsia="MS Mincho"/>
          <w:bCs/>
          <w:szCs w:val="24"/>
        </w:rPr>
      </w:pPr>
      <w:r w:rsidRPr="00AB3968">
        <w:rPr>
          <w:rFonts w:eastAsia="MS Mincho"/>
          <w:bCs/>
          <w:szCs w:val="24"/>
        </w:rPr>
        <w:t>Założono, że zadanie realizowane będzie przez Miasto Bydgoszcz oraz podmioty spoza  sektora finansów publicznych tj. żłobki działające na terenie gminy Osielsko.</w:t>
      </w:r>
    </w:p>
    <w:p w:rsidR="00721C03" w:rsidRPr="00AB3968" w:rsidRDefault="00721C03" w:rsidP="00631A91">
      <w:pPr>
        <w:pStyle w:val="Tekstpodstawowy"/>
        <w:spacing w:line="264" w:lineRule="auto"/>
        <w:rPr>
          <w:szCs w:val="24"/>
          <w:u w:val="single"/>
        </w:rPr>
      </w:pPr>
      <w:r w:rsidRPr="00AB3968">
        <w:rPr>
          <w:rFonts w:eastAsia="MS Mincho"/>
          <w:bCs/>
          <w:szCs w:val="24"/>
        </w:rPr>
        <w:t>D</w:t>
      </w:r>
      <w:r w:rsidRPr="00AB3968">
        <w:rPr>
          <w:szCs w:val="24"/>
        </w:rPr>
        <w:t>otację celową dla miasta Bydgoszczy na finansowanie pobytu dzieci w żłobkach  specjalis</w:t>
      </w:r>
      <w:r w:rsidR="00AA5640" w:rsidRPr="00AB3968">
        <w:rPr>
          <w:szCs w:val="24"/>
        </w:rPr>
        <w:t>tycznych ustalono w kwocie 16 000</w:t>
      </w:r>
      <w:r w:rsidR="00FA5F79">
        <w:rPr>
          <w:szCs w:val="24"/>
        </w:rPr>
        <w:t xml:space="preserve"> zł (opis str.</w:t>
      </w:r>
      <w:r w:rsidR="00214722">
        <w:rPr>
          <w:szCs w:val="24"/>
        </w:rPr>
        <w:t xml:space="preserve"> 73</w:t>
      </w:r>
      <w:r w:rsidRPr="00AB3968">
        <w:rPr>
          <w:szCs w:val="24"/>
        </w:rPr>
        <w:t xml:space="preserve">). </w:t>
      </w:r>
    </w:p>
    <w:p w:rsidR="00721C03" w:rsidRDefault="00721C03" w:rsidP="00631A91">
      <w:pPr>
        <w:pStyle w:val="Zwykytekst"/>
        <w:spacing w:line="264" w:lineRule="auto"/>
        <w:jc w:val="both"/>
        <w:rPr>
          <w:rFonts w:ascii="Times New Roman" w:eastAsia="MS Mincho" w:hAnsi="Times New Roman"/>
          <w:bCs/>
          <w:sz w:val="24"/>
          <w:szCs w:val="24"/>
        </w:rPr>
      </w:pPr>
      <w:r w:rsidRPr="00AB3968">
        <w:rPr>
          <w:rFonts w:ascii="Times New Roman" w:eastAsia="MS Mincho" w:hAnsi="Times New Roman"/>
          <w:bCs/>
          <w:sz w:val="24"/>
          <w:szCs w:val="24"/>
        </w:rPr>
        <w:t>Dotacje celowe dla podmiotów spoza sektora finansów publicznych prowadzących żłobki na terenie gminy Osielsko</w:t>
      </w:r>
      <w:r w:rsidR="003B378F">
        <w:rPr>
          <w:rFonts w:ascii="Times New Roman" w:eastAsia="MS Mincho" w:hAnsi="Times New Roman"/>
          <w:bCs/>
          <w:sz w:val="24"/>
          <w:szCs w:val="24"/>
        </w:rPr>
        <w:t xml:space="preserve">  </w:t>
      </w:r>
      <w:r w:rsidR="009F0A07" w:rsidRPr="00AB3968">
        <w:rPr>
          <w:rFonts w:ascii="Times New Roman" w:eastAsia="MS Mincho" w:hAnsi="Times New Roman"/>
          <w:bCs/>
          <w:sz w:val="24"/>
          <w:szCs w:val="24"/>
        </w:rPr>
        <w:t xml:space="preserve">zaplanowano w kwocie 96 000 zł. </w:t>
      </w:r>
      <w:r w:rsidR="003B378F">
        <w:rPr>
          <w:rFonts w:ascii="Times New Roman" w:eastAsia="MS Mincho" w:hAnsi="Times New Roman"/>
          <w:bCs/>
          <w:sz w:val="24"/>
          <w:szCs w:val="24"/>
        </w:rPr>
        <w:t xml:space="preserve"> </w:t>
      </w:r>
      <w:r w:rsidR="009F0A07" w:rsidRPr="00AB3968">
        <w:rPr>
          <w:rFonts w:ascii="Times New Roman" w:eastAsia="MS Mincho" w:hAnsi="Times New Roman"/>
          <w:bCs/>
          <w:sz w:val="24"/>
          <w:szCs w:val="24"/>
        </w:rPr>
        <w:t xml:space="preserve">Dotacje </w:t>
      </w:r>
      <w:r w:rsidR="00496FAB" w:rsidRPr="00AB3968">
        <w:rPr>
          <w:rFonts w:ascii="Times New Roman" w:eastAsia="MS Mincho" w:hAnsi="Times New Roman"/>
          <w:bCs/>
          <w:sz w:val="24"/>
          <w:szCs w:val="24"/>
        </w:rPr>
        <w:t>udzielane będą zgodnie z uchwałą Rady Gminy Osielsko z dnia 21 października 2011 r. Nr  VII/87/2011 w sprawie wysokości i zasad ustalania dotacji celowej dla podmiotów prowadzących żłobki lub kluby dzieci</w:t>
      </w:r>
      <w:r w:rsidR="009F0A07" w:rsidRPr="00AB3968">
        <w:rPr>
          <w:rFonts w:ascii="Times New Roman" w:eastAsia="MS Mincho" w:hAnsi="Times New Roman"/>
          <w:bCs/>
          <w:sz w:val="24"/>
          <w:szCs w:val="24"/>
        </w:rPr>
        <w:t xml:space="preserve">ęce na obszarze Gminy Osielsko. Wynikająca  z uchwały  stawka miesięczna  na każde dziecko będące mieszkańcem gminy i uczęszczające do żłobka wynosić 400 zł. </w:t>
      </w:r>
      <w:r w:rsidR="00BE049B" w:rsidRPr="00AB3968">
        <w:rPr>
          <w:rFonts w:ascii="Times New Roman" w:eastAsia="MS Mincho" w:hAnsi="Times New Roman"/>
          <w:bCs/>
          <w:sz w:val="24"/>
          <w:szCs w:val="24"/>
        </w:rPr>
        <w:t xml:space="preserve"> Na terenie gminy funkcj</w:t>
      </w:r>
      <w:r w:rsidR="009E301D" w:rsidRPr="00AB3968">
        <w:rPr>
          <w:rFonts w:ascii="Times New Roman" w:eastAsia="MS Mincho" w:hAnsi="Times New Roman"/>
          <w:bCs/>
          <w:sz w:val="24"/>
          <w:szCs w:val="24"/>
        </w:rPr>
        <w:t>onuj</w:t>
      </w:r>
      <w:r w:rsidR="00BE049B" w:rsidRPr="00AB3968">
        <w:rPr>
          <w:rFonts w:ascii="Times New Roman" w:eastAsia="MS Mincho" w:hAnsi="Times New Roman"/>
          <w:bCs/>
          <w:sz w:val="24"/>
          <w:szCs w:val="24"/>
        </w:rPr>
        <w:t xml:space="preserve">ą  obecnie dwa żłobki, które oferują 31 miejsc. </w:t>
      </w:r>
      <w:r w:rsidRPr="00AB3968">
        <w:rPr>
          <w:rFonts w:ascii="Times New Roman" w:eastAsia="MS Mincho" w:hAnsi="Times New Roman"/>
          <w:bCs/>
          <w:sz w:val="24"/>
          <w:szCs w:val="24"/>
        </w:rPr>
        <w:t xml:space="preserve">W oparciu o </w:t>
      </w:r>
      <w:r w:rsidR="009F0A07" w:rsidRPr="00AB3968">
        <w:rPr>
          <w:rFonts w:ascii="Times New Roman" w:eastAsia="MS Mincho" w:hAnsi="Times New Roman"/>
          <w:bCs/>
          <w:sz w:val="24"/>
          <w:szCs w:val="24"/>
        </w:rPr>
        <w:t xml:space="preserve"> posiadane </w:t>
      </w:r>
      <w:r w:rsidR="00BE049B" w:rsidRPr="00AB3968">
        <w:rPr>
          <w:rFonts w:ascii="Times New Roman" w:eastAsia="MS Mincho" w:hAnsi="Times New Roman"/>
          <w:bCs/>
          <w:sz w:val="24"/>
          <w:szCs w:val="24"/>
        </w:rPr>
        <w:t>dane</w:t>
      </w:r>
      <w:r w:rsidR="004A2781">
        <w:rPr>
          <w:rFonts w:ascii="Times New Roman" w:eastAsia="MS Mincho" w:hAnsi="Times New Roman"/>
          <w:bCs/>
          <w:sz w:val="24"/>
          <w:szCs w:val="24"/>
        </w:rPr>
        <w:t xml:space="preserve"> </w:t>
      </w:r>
      <w:r w:rsidR="00BE049B" w:rsidRPr="00AB3968">
        <w:rPr>
          <w:rFonts w:ascii="Times New Roman" w:eastAsia="MS Mincho" w:hAnsi="Times New Roman"/>
          <w:bCs/>
          <w:sz w:val="24"/>
          <w:szCs w:val="24"/>
        </w:rPr>
        <w:t>szacunkowo</w:t>
      </w:r>
      <w:r w:rsidR="004A2781">
        <w:rPr>
          <w:rFonts w:ascii="Times New Roman" w:eastAsia="MS Mincho" w:hAnsi="Times New Roman"/>
          <w:bCs/>
          <w:sz w:val="24"/>
          <w:szCs w:val="24"/>
        </w:rPr>
        <w:t xml:space="preserve"> </w:t>
      </w:r>
      <w:r w:rsidRPr="00AB3968">
        <w:rPr>
          <w:rFonts w:ascii="Times New Roman" w:eastAsia="MS Mincho" w:hAnsi="Times New Roman"/>
          <w:bCs/>
          <w:sz w:val="24"/>
          <w:szCs w:val="24"/>
        </w:rPr>
        <w:t>przyjęto, że  maksymalnie w miesiącu opieką  obję</w:t>
      </w:r>
      <w:r w:rsidR="00BE049B" w:rsidRPr="00AB3968">
        <w:rPr>
          <w:rFonts w:ascii="Times New Roman" w:eastAsia="MS Mincho" w:hAnsi="Times New Roman"/>
          <w:bCs/>
          <w:sz w:val="24"/>
          <w:szCs w:val="24"/>
        </w:rPr>
        <w:t xml:space="preserve">tych będzie 20 dzieci . </w:t>
      </w:r>
    </w:p>
    <w:p w:rsidR="00496BC6" w:rsidRPr="00AB3968" w:rsidRDefault="00496BC6" w:rsidP="00631A91">
      <w:pPr>
        <w:pStyle w:val="Zwykytekst"/>
        <w:spacing w:line="264" w:lineRule="auto"/>
        <w:jc w:val="both"/>
        <w:rPr>
          <w:rFonts w:ascii="Times New Roman" w:eastAsia="MS Mincho" w:hAnsi="Times New Roman"/>
          <w:bCs/>
          <w:sz w:val="24"/>
          <w:szCs w:val="24"/>
        </w:rPr>
      </w:pPr>
    </w:p>
    <w:p w:rsidR="00E877B2" w:rsidRPr="00E877B2" w:rsidRDefault="00721C03" w:rsidP="009E1E73">
      <w:pPr>
        <w:pStyle w:val="Nagwek5"/>
        <w:spacing w:line="264" w:lineRule="auto"/>
        <w:rPr>
          <w:szCs w:val="24"/>
        </w:rPr>
      </w:pPr>
      <w:r w:rsidRPr="00AB3968">
        <w:rPr>
          <w:szCs w:val="24"/>
        </w:rPr>
        <w:t>Dział 900 Gospodarka komunalna i ochrona środowiska</w:t>
      </w:r>
    </w:p>
    <w:p w:rsidR="00721C03" w:rsidRPr="00AB3968" w:rsidRDefault="00721C03" w:rsidP="00496BC6">
      <w:pPr>
        <w:pStyle w:val="Lista"/>
        <w:spacing w:line="264" w:lineRule="auto"/>
        <w:ind w:left="284" w:hanging="284"/>
        <w:jc w:val="both"/>
        <w:rPr>
          <w:sz w:val="24"/>
          <w:szCs w:val="24"/>
        </w:rPr>
      </w:pPr>
      <w:r w:rsidRPr="00AB3968">
        <w:rPr>
          <w:sz w:val="24"/>
          <w:szCs w:val="24"/>
        </w:rPr>
        <w:t xml:space="preserve">Plan  </w:t>
      </w:r>
      <w:r w:rsidR="005615BF" w:rsidRPr="00AB3968">
        <w:rPr>
          <w:sz w:val="24"/>
          <w:szCs w:val="24"/>
        </w:rPr>
        <w:t>3</w:t>
      </w:r>
      <w:r w:rsidR="00BF4393" w:rsidRPr="00AB3968">
        <w:rPr>
          <w:sz w:val="24"/>
          <w:szCs w:val="24"/>
        </w:rPr>
        <w:t> </w:t>
      </w:r>
      <w:r w:rsidR="003B378F">
        <w:rPr>
          <w:sz w:val="24"/>
          <w:szCs w:val="24"/>
        </w:rPr>
        <w:t xml:space="preserve">610 </w:t>
      </w:r>
      <w:r w:rsidR="004678D6" w:rsidRPr="00AB3968">
        <w:rPr>
          <w:sz w:val="24"/>
          <w:szCs w:val="24"/>
        </w:rPr>
        <w:t xml:space="preserve">500 </w:t>
      </w:r>
      <w:r w:rsidRPr="00AB3968">
        <w:rPr>
          <w:sz w:val="24"/>
          <w:szCs w:val="24"/>
        </w:rPr>
        <w:t>zł –</w:t>
      </w:r>
      <w:r w:rsidR="003E1BE1" w:rsidRPr="00AB3968">
        <w:rPr>
          <w:sz w:val="24"/>
          <w:szCs w:val="24"/>
        </w:rPr>
        <w:t xml:space="preserve">  </w:t>
      </w:r>
      <w:r w:rsidR="003B378F">
        <w:rPr>
          <w:sz w:val="24"/>
          <w:szCs w:val="24"/>
        </w:rPr>
        <w:t xml:space="preserve">5,5 </w:t>
      </w:r>
      <w:r w:rsidRPr="00AB3968">
        <w:rPr>
          <w:sz w:val="24"/>
          <w:szCs w:val="24"/>
        </w:rPr>
        <w:t>% wydatków budżetu ogółem, w tym;</w:t>
      </w:r>
    </w:p>
    <w:p w:rsidR="00721C03" w:rsidRPr="00AB3968" w:rsidRDefault="00721C03" w:rsidP="004020C5">
      <w:pPr>
        <w:pStyle w:val="Lista"/>
        <w:numPr>
          <w:ilvl w:val="0"/>
          <w:numId w:val="120"/>
        </w:numPr>
        <w:spacing w:line="264" w:lineRule="auto"/>
        <w:jc w:val="both"/>
        <w:rPr>
          <w:sz w:val="24"/>
          <w:szCs w:val="24"/>
        </w:rPr>
      </w:pPr>
      <w:r w:rsidRPr="00AB3968">
        <w:rPr>
          <w:sz w:val="24"/>
          <w:szCs w:val="24"/>
        </w:rPr>
        <w:t>wydatki bieżące –</w:t>
      </w:r>
      <w:r w:rsidR="003B378F">
        <w:rPr>
          <w:sz w:val="24"/>
          <w:szCs w:val="24"/>
        </w:rPr>
        <w:t xml:space="preserve"> </w:t>
      </w:r>
      <w:r w:rsidR="004678D6" w:rsidRPr="00AB3968">
        <w:rPr>
          <w:sz w:val="24"/>
          <w:szCs w:val="24"/>
        </w:rPr>
        <w:t>3</w:t>
      </w:r>
      <w:r w:rsidR="00BF4393" w:rsidRPr="00AB3968">
        <w:rPr>
          <w:sz w:val="24"/>
          <w:szCs w:val="24"/>
        </w:rPr>
        <w:t xml:space="preserve"> 077</w:t>
      </w:r>
      <w:r w:rsidR="004678D6" w:rsidRPr="00AB3968">
        <w:rPr>
          <w:sz w:val="24"/>
          <w:szCs w:val="24"/>
        </w:rPr>
        <w:t xml:space="preserve"> 500</w:t>
      </w:r>
      <w:r w:rsidRPr="00AB3968">
        <w:rPr>
          <w:sz w:val="24"/>
          <w:szCs w:val="24"/>
        </w:rPr>
        <w:t xml:space="preserve"> zł,</w:t>
      </w:r>
    </w:p>
    <w:p w:rsidR="00721C03" w:rsidRPr="00AB3968" w:rsidRDefault="00721C03" w:rsidP="004020C5">
      <w:pPr>
        <w:pStyle w:val="Lista"/>
        <w:numPr>
          <w:ilvl w:val="0"/>
          <w:numId w:val="120"/>
        </w:numPr>
        <w:spacing w:line="264" w:lineRule="auto"/>
        <w:jc w:val="both"/>
        <w:rPr>
          <w:sz w:val="24"/>
          <w:szCs w:val="24"/>
        </w:rPr>
      </w:pPr>
      <w:r w:rsidRPr="00AB3968">
        <w:rPr>
          <w:sz w:val="24"/>
          <w:szCs w:val="24"/>
        </w:rPr>
        <w:t xml:space="preserve">wydatki inwestycyjne – </w:t>
      </w:r>
      <w:r w:rsidR="002670C6">
        <w:rPr>
          <w:sz w:val="24"/>
          <w:szCs w:val="24"/>
        </w:rPr>
        <w:t>533</w:t>
      </w:r>
      <w:r w:rsidR="005615BF" w:rsidRPr="00AB3968">
        <w:rPr>
          <w:sz w:val="24"/>
          <w:szCs w:val="24"/>
        </w:rPr>
        <w:t xml:space="preserve"> 000</w:t>
      </w:r>
      <w:r w:rsidRPr="00AB3968">
        <w:rPr>
          <w:sz w:val="24"/>
          <w:szCs w:val="24"/>
        </w:rPr>
        <w:t xml:space="preserve"> zł</w:t>
      </w:r>
    </w:p>
    <w:p w:rsidR="00721C03" w:rsidRPr="00AB3968" w:rsidRDefault="00721C03" w:rsidP="00496BC6">
      <w:pPr>
        <w:pStyle w:val="Lista"/>
        <w:spacing w:line="264" w:lineRule="auto"/>
        <w:ind w:left="0"/>
        <w:jc w:val="both"/>
        <w:rPr>
          <w:color w:val="FF0000"/>
          <w:sz w:val="24"/>
          <w:szCs w:val="24"/>
        </w:rPr>
      </w:pPr>
    </w:p>
    <w:p w:rsidR="00721C03" w:rsidRPr="00AB3968" w:rsidRDefault="00721C03" w:rsidP="00496BC6">
      <w:pPr>
        <w:pStyle w:val="Lista"/>
        <w:spacing w:line="264" w:lineRule="auto"/>
        <w:ind w:left="284" w:hanging="284"/>
        <w:jc w:val="both"/>
        <w:rPr>
          <w:sz w:val="24"/>
          <w:szCs w:val="24"/>
          <w:u w:val="single"/>
        </w:rPr>
      </w:pPr>
      <w:r w:rsidRPr="00AB3968">
        <w:rPr>
          <w:sz w:val="24"/>
          <w:szCs w:val="24"/>
          <w:u w:val="single"/>
        </w:rPr>
        <w:t>Rozdział  90002 – Gospodarka odpadami –1</w:t>
      </w:r>
      <w:r w:rsidR="00FA7E7E" w:rsidRPr="00AB3968">
        <w:rPr>
          <w:sz w:val="24"/>
          <w:szCs w:val="24"/>
          <w:u w:val="single"/>
        </w:rPr>
        <w:t> 944 8</w:t>
      </w:r>
      <w:r w:rsidRPr="00AB3968">
        <w:rPr>
          <w:sz w:val="24"/>
          <w:szCs w:val="24"/>
          <w:u w:val="single"/>
        </w:rPr>
        <w:t>00 zł</w:t>
      </w:r>
    </w:p>
    <w:p w:rsidR="0019782A" w:rsidRDefault="00620F9A" w:rsidP="007523B9">
      <w:pPr>
        <w:pStyle w:val="Lista"/>
        <w:spacing w:line="264" w:lineRule="auto"/>
        <w:ind w:left="0" w:firstLine="0"/>
        <w:jc w:val="both"/>
        <w:rPr>
          <w:sz w:val="24"/>
          <w:szCs w:val="24"/>
        </w:rPr>
      </w:pPr>
      <w:r w:rsidRPr="00AB3968">
        <w:rPr>
          <w:sz w:val="24"/>
          <w:szCs w:val="24"/>
        </w:rPr>
        <w:t>Zgodnie  z ustawą</w:t>
      </w:r>
      <w:r w:rsidR="00721C03" w:rsidRPr="00AB3968">
        <w:rPr>
          <w:sz w:val="24"/>
          <w:szCs w:val="24"/>
        </w:rPr>
        <w:t xml:space="preserve">  z dnia  13  września  1996  r. o  utrzymaniu  czystości  i  porz</w:t>
      </w:r>
      <w:r w:rsidRPr="00AB3968">
        <w:rPr>
          <w:sz w:val="24"/>
          <w:szCs w:val="24"/>
        </w:rPr>
        <w:t xml:space="preserve">ądku w </w:t>
      </w:r>
      <w:r w:rsidRPr="006E7E90">
        <w:rPr>
          <w:sz w:val="24"/>
          <w:szCs w:val="24"/>
        </w:rPr>
        <w:t xml:space="preserve">gminach  od lipca 2013 </w:t>
      </w:r>
      <w:proofErr w:type="spellStart"/>
      <w:r w:rsidRPr="006E7E90">
        <w:rPr>
          <w:sz w:val="24"/>
          <w:szCs w:val="24"/>
        </w:rPr>
        <w:t>r</w:t>
      </w:r>
      <w:r w:rsidR="00347ACD" w:rsidRPr="006E7E90">
        <w:rPr>
          <w:sz w:val="24"/>
          <w:szCs w:val="24"/>
        </w:rPr>
        <w:t>.gmina</w:t>
      </w:r>
      <w:r w:rsidRPr="006E7E90">
        <w:rPr>
          <w:sz w:val="24"/>
          <w:szCs w:val="24"/>
        </w:rPr>
        <w:t>wdrożyła</w:t>
      </w:r>
      <w:proofErr w:type="spellEnd"/>
      <w:r w:rsidRPr="006E7E90">
        <w:rPr>
          <w:sz w:val="24"/>
          <w:szCs w:val="24"/>
        </w:rPr>
        <w:t xml:space="preserve">  nowy</w:t>
      </w:r>
      <w:r w:rsidR="00721C03" w:rsidRPr="006E7E90">
        <w:rPr>
          <w:sz w:val="24"/>
          <w:szCs w:val="24"/>
        </w:rPr>
        <w:t xml:space="preserve">  systemu gospodarki </w:t>
      </w:r>
      <w:proofErr w:type="spellStart"/>
      <w:r w:rsidR="00721C03" w:rsidRPr="006E7E90">
        <w:rPr>
          <w:sz w:val="24"/>
          <w:szCs w:val="24"/>
        </w:rPr>
        <w:t>odpadami.</w:t>
      </w:r>
      <w:r w:rsidR="00347ACD" w:rsidRPr="006E7E90">
        <w:rPr>
          <w:sz w:val="24"/>
          <w:szCs w:val="24"/>
        </w:rPr>
        <w:t>Koszt</w:t>
      </w:r>
      <w:proofErr w:type="spellEnd"/>
      <w:r w:rsidR="00347ACD" w:rsidRPr="006E7E90">
        <w:rPr>
          <w:sz w:val="24"/>
          <w:szCs w:val="24"/>
        </w:rPr>
        <w:t xml:space="preserve"> obsługi systemu skalkulowany został na kwotę 1 935 000 zł, tj. na poziomie planowanych </w:t>
      </w:r>
      <w:r w:rsidR="006E7E90" w:rsidRPr="006E7E90">
        <w:rPr>
          <w:sz w:val="24"/>
          <w:szCs w:val="24"/>
        </w:rPr>
        <w:t xml:space="preserve">na ten rok </w:t>
      </w:r>
      <w:r w:rsidR="00347ACD" w:rsidRPr="006E7E90">
        <w:rPr>
          <w:sz w:val="24"/>
          <w:szCs w:val="24"/>
        </w:rPr>
        <w:t>dochodów z opłat</w:t>
      </w:r>
      <w:r w:rsidR="006F56BC">
        <w:rPr>
          <w:sz w:val="24"/>
          <w:szCs w:val="24"/>
        </w:rPr>
        <w:t xml:space="preserve"> za gospodarowanie odpadami komunalnymi. </w:t>
      </w:r>
      <w:r w:rsidR="0019782A">
        <w:rPr>
          <w:sz w:val="24"/>
          <w:szCs w:val="24"/>
        </w:rPr>
        <w:t>W tym:</w:t>
      </w:r>
    </w:p>
    <w:p w:rsidR="0019782A" w:rsidRDefault="0019782A" w:rsidP="004020C5">
      <w:pPr>
        <w:pStyle w:val="Lista"/>
        <w:numPr>
          <w:ilvl w:val="0"/>
          <w:numId w:val="121"/>
        </w:numPr>
        <w:spacing w:line="264" w:lineRule="auto"/>
        <w:jc w:val="both"/>
        <w:rPr>
          <w:sz w:val="24"/>
          <w:szCs w:val="24"/>
        </w:rPr>
      </w:pPr>
      <w:r>
        <w:rPr>
          <w:sz w:val="24"/>
          <w:szCs w:val="24"/>
        </w:rPr>
        <w:t>wydatki bieżące 1 900 000 zł,</w:t>
      </w:r>
    </w:p>
    <w:p w:rsidR="0019782A" w:rsidRDefault="0019782A" w:rsidP="004020C5">
      <w:pPr>
        <w:pStyle w:val="Lista"/>
        <w:numPr>
          <w:ilvl w:val="0"/>
          <w:numId w:val="121"/>
        </w:numPr>
        <w:spacing w:line="264" w:lineRule="auto"/>
        <w:jc w:val="both"/>
        <w:rPr>
          <w:sz w:val="24"/>
          <w:szCs w:val="24"/>
        </w:rPr>
      </w:pPr>
      <w:r>
        <w:rPr>
          <w:sz w:val="24"/>
          <w:szCs w:val="24"/>
        </w:rPr>
        <w:t>wydatki majątkowe 30 000 zł.</w:t>
      </w:r>
    </w:p>
    <w:p w:rsidR="007523B9" w:rsidRPr="00AB3968" w:rsidRDefault="006E7E90" w:rsidP="007523B9">
      <w:pPr>
        <w:pStyle w:val="Lista"/>
        <w:spacing w:line="264" w:lineRule="auto"/>
        <w:ind w:left="0" w:firstLine="0"/>
        <w:jc w:val="both"/>
        <w:rPr>
          <w:sz w:val="24"/>
          <w:szCs w:val="24"/>
        </w:rPr>
      </w:pPr>
      <w:r w:rsidRPr="006E7E90">
        <w:rPr>
          <w:sz w:val="24"/>
          <w:szCs w:val="24"/>
        </w:rPr>
        <w:t xml:space="preserve">Usługę odbioru odpadów komunalnych od właścicieli nieruchomości zamieszkałych z terenu gminy Osielsko </w:t>
      </w:r>
      <w:r w:rsidR="00EF037C">
        <w:rPr>
          <w:sz w:val="24"/>
          <w:szCs w:val="24"/>
        </w:rPr>
        <w:t xml:space="preserve">oraz z PSZOK- a </w:t>
      </w:r>
      <w:r w:rsidRPr="006E7E90">
        <w:rPr>
          <w:sz w:val="24"/>
          <w:szCs w:val="24"/>
        </w:rPr>
        <w:t xml:space="preserve">wraz z zakupem i dostarczeniem worków w latach 2016 - 2017 świadczyć będzie firma wybrana w drodze przetargu </w:t>
      </w:r>
      <w:r w:rsidR="007523B9">
        <w:rPr>
          <w:sz w:val="24"/>
          <w:szCs w:val="24"/>
        </w:rPr>
        <w:t xml:space="preserve">nieograniczonego </w:t>
      </w:r>
      <w:r w:rsidRPr="006E7E90">
        <w:rPr>
          <w:sz w:val="24"/>
          <w:szCs w:val="24"/>
        </w:rPr>
        <w:t xml:space="preserve">-  "Taro" sp. z oo. z siedzibą Lisi Ogon. </w:t>
      </w:r>
      <w:r w:rsidR="00EF037C">
        <w:rPr>
          <w:sz w:val="24"/>
          <w:szCs w:val="24"/>
        </w:rPr>
        <w:t xml:space="preserve">Koszt usługi 1 534 </w:t>
      </w:r>
      <w:r w:rsidR="007F57DD">
        <w:rPr>
          <w:sz w:val="24"/>
          <w:szCs w:val="24"/>
        </w:rPr>
        <w:t xml:space="preserve">116,72 zł. </w:t>
      </w:r>
      <w:r w:rsidR="00EF037C">
        <w:rPr>
          <w:sz w:val="24"/>
          <w:szCs w:val="24"/>
        </w:rPr>
        <w:t xml:space="preserve"> Cena obejmuje także wydruk i dostarczenie mieszkańcom harmonogramów odbierania odpadów</w:t>
      </w:r>
      <w:r w:rsidR="007F57DD">
        <w:rPr>
          <w:sz w:val="24"/>
          <w:szCs w:val="24"/>
        </w:rPr>
        <w:t xml:space="preserve"> i </w:t>
      </w:r>
      <w:r w:rsidR="00EF037C">
        <w:rPr>
          <w:sz w:val="24"/>
          <w:szCs w:val="24"/>
        </w:rPr>
        <w:t xml:space="preserve">ulotek informacyjnych przygotowanych przez Urząd. </w:t>
      </w:r>
      <w:r w:rsidR="007F57DD">
        <w:rPr>
          <w:sz w:val="24"/>
          <w:szCs w:val="24"/>
        </w:rPr>
        <w:t>Na u</w:t>
      </w:r>
      <w:r w:rsidR="00721C03" w:rsidRPr="00AB3968">
        <w:rPr>
          <w:sz w:val="24"/>
          <w:szCs w:val="24"/>
        </w:rPr>
        <w:t xml:space="preserve">trzymanie Punktu Selektywnej Zbiórki Odpadów Komunalnych </w:t>
      </w:r>
      <w:r w:rsidR="007F57DD">
        <w:rPr>
          <w:sz w:val="24"/>
          <w:szCs w:val="24"/>
        </w:rPr>
        <w:t>w  Ż</w:t>
      </w:r>
      <w:r w:rsidR="00721C03" w:rsidRPr="00AB3968">
        <w:rPr>
          <w:sz w:val="24"/>
          <w:szCs w:val="24"/>
        </w:rPr>
        <w:t>ołędow</w:t>
      </w:r>
      <w:r w:rsidR="007F57DD">
        <w:rPr>
          <w:sz w:val="24"/>
          <w:szCs w:val="24"/>
        </w:rPr>
        <w:t xml:space="preserve">ie planuje się </w:t>
      </w:r>
      <w:r w:rsidR="00721C03" w:rsidRPr="00AB3968">
        <w:rPr>
          <w:sz w:val="24"/>
          <w:szCs w:val="24"/>
        </w:rPr>
        <w:t xml:space="preserve">35 000 zł ( jest </w:t>
      </w:r>
      <w:r w:rsidR="007F57DD">
        <w:rPr>
          <w:sz w:val="24"/>
          <w:szCs w:val="24"/>
        </w:rPr>
        <w:t xml:space="preserve">to dotacja </w:t>
      </w:r>
      <w:r w:rsidR="008A1A9D">
        <w:rPr>
          <w:sz w:val="24"/>
          <w:szCs w:val="24"/>
        </w:rPr>
        <w:t xml:space="preserve">przedmiotowa </w:t>
      </w:r>
      <w:r w:rsidR="007F57DD">
        <w:rPr>
          <w:sz w:val="24"/>
          <w:szCs w:val="24"/>
        </w:rPr>
        <w:t xml:space="preserve">dla GZK w Żołędowie). </w:t>
      </w:r>
      <w:r w:rsidR="007523B9">
        <w:rPr>
          <w:sz w:val="24"/>
          <w:szCs w:val="24"/>
        </w:rPr>
        <w:t>W</w:t>
      </w:r>
      <w:r w:rsidR="007523B9" w:rsidRPr="00AB3968">
        <w:rPr>
          <w:sz w:val="24"/>
          <w:szCs w:val="24"/>
        </w:rPr>
        <w:t xml:space="preserve">ynagrodzenia i pochodne </w:t>
      </w:r>
      <w:r w:rsidR="007523B9">
        <w:rPr>
          <w:sz w:val="24"/>
          <w:szCs w:val="24"/>
        </w:rPr>
        <w:t xml:space="preserve">od wynagrodzeń </w:t>
      </w:r>
      <w:r w:rsidR="007523B9" w:rsidRPr="00AB3968">
        <w:rPr>
          <w:sz w:val="24"/>
          <w:szCs w:val="24"/>
        </w:rPr>
        <w:t>pracowników ( 3 etaty</w:t>
      </w:r>
      <w:r w:rsidR="007523B9">
        <w:rPr>
          <w:sz w:val="24"/>
          <w:szCs w:val="24"/>
        </w:rPr>
        <w:t xml:space="preserve">) - </w:t>
      </w:r>
      <w:r w:rsidR="007523B9" w:rsidRPr="00AB3968">
        <w:rPr>
          <w:sz w:val="24"/>
          <w:szCs w:val="24"/>
        </w:rPr>
        <w:t xml:space="preserve">159 700zł,  pozostałe </w:t>
      </w:r>
      <w:r w:rsidR="0019782A">
        <w:rPr>
          <w:sz w:val="24"/>
          <w:szCs w:val="24"/>
        </w:rPr>
        <w:t xml:space="preserve">wydatki </w:t>
      </w:r>
      <w:r w:rsidR="008A1A9D">
        <w:rPr>
          <w:sz w:val="24"/>
          <w:szCs w:val="24"/>
        </w:rPr>
        <w:t xml:space="preserve">to </w:t>
      </w:r>
      <w:r w:rsidR="007523B9" w:rsidRPr="00AB3968">
        <w:rPr>
          <w:sz w:val="24"/>
          <w:szCs w:val="24"/>
        </w:rPr>
        <w:t xml:space="preserve">– m.in. </w:t>
      </w:r>
      <w:r w:rsidR="007523B9">
        <w:rPr>
          <w:sz w:val="24"/>
          <w:szCs w:val="24"/>
        </w:rPr>
        <w:t>s</w:t>
      </w:r>
      <w:r w:rsidR="007523B9" w:rsidRPr="00AB3968">
        <w:rPr>
          <w:sz w:val="24"/>
          <w:szCs w:val="24"/>
        </w:rPr>
        <w:t xml:space="preserve">zkolenia, </w:t>
      </w:r>
      <w:r w:rsidR="007523B9">
        <w:rPr>
          <w:sz w:val="24"/>
          <w:szCs w:val="24"/>
        </w:rPr>
        <w:t xml:space="preserve">odpisy na </w:t>
      </w:r>
      <w:r w:rsidR="007523B9" w:rsidRPr="00AB3968">
        <w:rPr>
          <w:sz w:val="24"/>
          <w:szCs w:val="24"/>
        </w:rPr>
        <w:t>ZFŚ</w:t>
      </w:r>
      <w:r w:rsidR="007523B9">
        <w:rPr>
          <w:sz w:val="24"/>
          <w:szCs w:val="24"/>
        </w:rPr>
        <w:t>S</w:t>
      </w:r>
      <w:r w:rsidR="007523B9" w:rsidRPr="00AB3968">
        <w:rPr>
          <w:sz w:val="24"/>
          <w:szCs w:val="24"/>
        </w:rPr>
        <w:t>, podróże służbowe, koszty wysyłki korespondencji, abonamenty, programy komputerowe, zakup materiałów i wyposażenia, obsługa prawna.</w:t>
      </w:r>
      <w:r w:rsidR="007523B9">
        <w:rPr>
          <w:sz w:val="24"/>
          <w:szCs w:val="24"/>
        </w:rPr>
        <w:t xml:space="preserve"> Ponadto w ramach wydatków inwestycyjnych planuje się kwotę 30 000 zł na opracowanie dokumentacji projektowej na budowę drugiego PSZOK-a. </w:t>
      </w:r>
    </w:p>
    <w:p w:rsidR="007523B9" w:rsidRDefault="007523B9" w:rsidP="00C92060">
      <w:pPr>
        <w:pStyle w:val="Lista"/>
        <w:spacing w:line="264" w:lineRule="auto"/>
        <w:ind w:left="0" w:firstLine="0"/>
        <w:jc w:val="both"/>
        <w:rPr>
          <w:sz w:val="24"/>
          <w:szCs w:val="24"/>
        </w:rPr>
      </w:pPr>
    </w:p>
    <w:p w:rsidR="00721C03" w:rsidRPr="00AB3968" w:rsidRDefault="00721C03" w:rsidP="004117DC">
      <w:pPr>
        <w:pStyle w:val="Lista"/>
        <w:spacing w:line="264" w:lineRule="auto"/>
        <w:ind w:left="0" w:firstLine="0"/>
        <w:jc w:val="both"/>
        <w:rPr>
          <w:sz w:val="24"/>
          <w:szCs w:val="24"/>
        </w:rPr>
      </w:pPr>
      <w:r w:rsidRPr="00AB3968">
        <w:rPr>
          <w:sz w:val="24"/>
          <w:szCs w:val="24"/>
        </w:rPr>
        <w:t>Ponadto  zapla</w:t>
      </w:r>
      <w:r w:rsidR="001967D4" w:rsidRPr="00AB3968">
        <w:rPr>
          <w:sz w:val="24"/>
          <w:szCs w:val="24"/>
        </w:rPr>
        <w:t xml:space="preserve">nowano </w:t>
      </w:r>
      <w:r w:rsidR="004117DC">
        <w:rPr>
          <w:sz w:val="24"/>
          <w:szCs w:val="24"/>
        </w:rPr>
        <w:t xml:space="preserve">kwotę </w:t>
      </w:r>
      <w:r w:rsidR="008A1A9D">
        <w:rPr>
          <w:sz w:val="24"/>
          <w:szCs w:val="24"/>
        </w:rPr>
        <w:t xml:space="preserve">9 800 zł </w:t>
      </w:r>
      <w:r w:rsidRPr="00AB3968">
        <w:rPr>
          <w:sz w:val="24"/>
          <w:szCs w:val="24"/>
        </w:rPr>
        <w:t>na wydatki związane z likwidacją gminnego wysypiska odpadów komunalnych w Żołędowie.</w:t>
      </w:r>
      <w:r w:rsidR="008A1A9D">
        <w:rPr>
          <w:sz w:val="24"/>
          <w:szCs w:val="24"/>
        </w:rPr>
        <w:t xml:space="preserve"> Proces </w:t>
      </w:r>
      <w:r w:rsidR="00C14EDF" w:rsidRPr="00AB3968">
        <w:rPr>
          <w:sz w:val="24"/>
          <w:szCs w:val="24"/>
        </w:rPr>
        <w:t>likwidac</w:t>
      </w:r>
      <w:r w:rsidR="008A1A9D">
        <w:rPr>
          <w:sz w:val="24"/>
          <w:szCs w:val="24"/>
        </w:rPr>
        <w:t xml:space="preserve">ji wysypiska , tj. rekultywacja, </w:t>
      </w:r>
      <w:r w:rsidR="00C14EDF" w:rsidRPr="00AB3968">
        <w:rPr>
          <w:sz w:val="24"/>
          <w:szCs w:val="24"/>
        </w:rPr>
        <w:t xml:space="preserve"> za</w:t>
      </w:r>
      <w:r w:rsidR="008A1A9D">
        <w:rPr>
          <w:sz w:val="24"/>
          <w:szCs w:val="24"/>
        </w:rPr>
        <w:t xml:space="preserve">kupu </w:t>
      </w:r>
      <w:r w:rsidR="008A1A9D">
        <w:rPr>
          <w:sz w:val="24"/>
          <w:szCs w:val="24"/>
        </w:rPr>
        <w:lastRenderedPageBreak/>
        <w:t>materiału siewnego, badanie</w:t>
      </w:r>
      <w:r w:rsidR="00C14EDF" w:rsidRPr="00AB3968">
        <w:rPr>
          <w:sz w:val="24"/>
          <w:szCs w:val="24"/>
        </w:rPr>
        <w:t xml:space="preserve"> poziomu zanieczyszc</w:t>
      </w:r>
      <w:r w:rsidR="003E1BE1" w:rsidRPr="00AB3968">
        <w:rPr>
          <w:sz w:val="24"/>
          <w:szCs w:val="24"/>
        </w:rPr>
        <w:t>zenia wód, gruntów,  sporządzenie</w:t>
      </w:r>
      <w:r w:rsidR="00C14EDF" w:rsidRPr="00AB3968">
        <w:rPr>
          <w:sz w:val="24"/>
          <w:szCs w:val="24"/>
        </w:rPr>
        <w:t xml:space="preserve"> odpowiedniej </w:t>
      </w:r>
      <w:proofErr w:type="spellStart"/>
      <w:r w:rsidR="00C14EDF" w:rsidRPr="00AB3968">
        <w:rPr>
          <w:sz w:val="24"/>
          <w:szCs w:val="24"/>
        </w:rPr>
        <w:t>dokumentacji</w:t>
      </w:r>
      <w:r w:rsidR="004117DC">
        <w:rPr>
          <w:sz w:val="24"/>
          <w:szCs w:val="24"/>
        </w:rPr>
        <w:t>prowadzi</w:t>
      </w:r>
      <w:r w:rsidR="00131A42" w:rsidRPr="00AB3968">
        <w:rPr>
          <w:sz w:val="24"/>
          <w:szCs w:val="24"/>
        </w:rPr>
        <w:t>GZK</w:t>
      </w:r>
      <w:proofErr w:type="spellEnd"/>
      <w:r w:rsidR="00131A42" w:rsidRPr="00AB3968">
        <w:rPr>
          <w:sz w:val="24"/>
          <w:szCs w:val="24"/>
        </w:rPr>
        <w:t xml:space="preserve"> w Żołędowie</w:t>
      </w:r>
      <w:r w:rsidR="00C14EDF" w:rsidRPr="00AB3968">
        <w:rPr>
          <w:sz w:val="24"/>
          <w:szCs w:val="24"/>
        </w:rPr>
        <w:t>.</w:t>
      </w:r>
    </w:p>
    <w:p w:rsidR="00721C03" w:rsidRPr="00AB3968" w:rsidRDefault="00721C03" w:rsidP="00496BC6">
      <w:pPr>
        <w:autoSpaceDE w:val="0"/>
        <w:autoSpaceDN w:val="0"/>
        <w:adjustRightInd w:val="0"/>
        <w:spacing w:after="0" w:line="264" w:lineRule="auto"/>
        <w:jc w:val="both"/>
        <w:rPr>
          <w:rFonts w:ascii="Times New Roman" w:hAnsi="Times New Roman"/>
          <w:color w:val="FF0000"/>
          <w:sz w:val="24"/>
          <w:szCs w:val="24"/>
        </w:rPr>
      </w:pPr>
    </w:p>
    <w:p w:rsidR="00721C03" w:rsidRPr="00AB3968" w:rsidRDefault="00721C03" w:rsidP="00496BC6">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90004 – Utrzymanie zieleni w miastach i gminach – 35 000 zł</w:t>
      </w:r>
    </w:p>
    <w:p w:rsidR="00721C03" w:rsidRPr="00AB3968" w:rsidRDefault="00721C03" w:rsidP="00496BC6">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Zaplanowano  </w:t>
      </w:r>
      <w:r w:rsidR="004117DC">
        <w:rPr>
          <w:rFonts w:ascii="Times New Roman" w:hAnsi="Times New Roman"/>
          <w:sz w:val="24"/>
          <w:szCs w:val="24"/>
        </w:rPr>
        <w:t xml:space="preserve">wydatki na </w:t>
      </w:r>
      <w:r w:rsidRPr="00AB3968">
        <w:rPr>
          <w:rFonts w:ascii="Times New Roman" w:hAnsi="Times New Roman"/>
          <w:sz w:val="24"/>
          <w:szCs w:val="24"/>
        </w:rPr>
        <w:t>dotacj</w:t>
      </w:r>
      <w:r w:rsidR="004117DC">
        <w:rPr>
          <w:rFonts w:ascii="Times New Roman" w:hAnsi="Times New Roman"/>
          <w:sz w:val="24"/>
          <w:szCs w:val="24"/>
        </w:rPr>
        <w:t xml:space="preserve">ę przedmiotową </w:t>
      </w:r>
      <w:r w:rsidRPr="00AB3968">
        <w:rPr>
          <w:rFonts w:ascii="Times New Roman" w:hAnsi="Times New Roman"/>
          <w:sz w:val="24"/>
          <w:szCs w:val="24"/>
        </w:rPr>
        <w:t xml:space="preserve"> dla Gminnego Zakładu Komunalnego w Żołędowie na wydatki związane z utrzymaniem zieleni na terenie gminy. W ramach zadania zakład będzie wykonywał nasadzenia, prace porządkowe, koszenie trawy na  skwerach oraz komunalnych terenach  zielonych będących własnością gminy.    </w:t>
      </w:r>
    </w:p>
    <w:p w:rsidR="00AE2517" w:rsidRPr="00AB3968" w:rsidRDefault="00AE2517" w:rsidP="00496BC6">
      <w:pPr>
        <w:autoSpaceDE w:val="0"/>
        <w:autoSpaceDN w:val="0"/>
        <w:adjustRightInd w:val="0"/>
        <w:spacing w:after="0" w:line="264" w:lineRule="auto"/>
        <w:jc w:val="both"/>
        <w:rPr>
          <w:rFonts w:ascii="Times New Roman" w:hAnsi="Times New Roman"/>
          <w:color w:val="FF0000"/>
          <w:sz w:val="24"/>
          <w:szCs w:val="24"/>
        </w:rPr>
      </w:pPr>
    </w:p>
    <w:p w:rsidR="00AE2517" w:rsidRPr="00AB3968" w:rsidRDefault="00AE2517" w:rsidP="00496BC6">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Rozdział 9000</w:t>
      </w:r>
      <w:r w:rsidR="00455DD2" w:rsidRPr="00AB3968">
        <w:rPr>
          <w:rFonts w:ascii="Times New Roman" w:hAnsi="Times New Roman"/>
          <w:sz w:val="24"/>
          <w:szCs w:val="24"/>
          <w:u w:val="single"/>
        </w:rPr>
        <w:t>5</w:t>
      </w:r>
      <w:r w:rsidRPr="00AB3968">
        <w:rPr>
          <w:rFonts w:ascii="Times New Roman" w:hAnsi="Times New Roman"/>
          <w:sz w:val="24"/>
          <w:szCs w:val="24"/>
          <w:u w:val="single"/>
        </w:rPr>
        <w:t xml:space="preserve"> – Ochrona powietrza atmosferycznego  i klimatu – </w:t>
      </w:r>
      <w:r w:rsidR="00F47942" w:rsidRPr="00AB3968">
        <w:rPr>
          <w:rFonts w:ascii="Times New Roman" w:hAnsi="Times New Roman"/>
          <w:sz w:val="24"/>
          <w:szCs w:val="24"/>
          <w:u w:val="single"/>
        </w:rPr>
        <w:t>17 000</w:t>
      </w:r>
      <w:r w:rsidRPr="00AB3968">
        <w:rPr>
          <w:rFonts w:ascii="Times New Roman" w:hAnsi="Times New Roman"/>
          <w:sz w:val="24"/>
          <w:szCs w:val="24"/>
          <w:u w:val="single"/>
        </w:rPr>
        <w:t xml:space="preserve"> zł</w:t>
      </w:r>
    </w:p>
    <w:p w:rsidR="00AE2517" w:rsidRPr="00AB3968" w:rsidRDefault="004117DC" w:rsidP="00496BC6">
      <w:pPr>
        <w:autoSpaceDE w:val="0"/>
        <w:autoSpaceDN w:val="0"/>
        <w:adjustRightInd w:val="0"/>
        <w:spacing w:after="0" w:line="264" w:lineRule="auto"/>
        <w:jc w:val="both"/>
        <w:rPr>
          <w:rFonts w:ascii="Times New Roman" w:eastAsia="MS Mincho" w:hAnsi="Times New Roman"/>
          <w:sz w:val="24"/>
          <w:szCs w:val="24"/>
          <w:u w:val="single"/>
        </w:rPr>
      </w:pPr>
      <w:r w:rsidRPr="0011619B">
        <w:rPr>
          <w:rFonts w:ascii="Times New Roman" w:eastAsia="Times New Roman" w:hAnsi="Times New Roman"/>
          <w:sz w:val="24"/>
          <w:szCs w:val="24"/>
        </w:rPr>
        <w:t xml:space="preserve">Środki na opracowanie </w:t>
      </w:r>
      <w:r w:rsidR="009C4836" w:rsidRPr="0011619B">
        <w:rPr>
          <w:rFonts w:ascii="Times New Roman" w:eastAsia="Times New Roman" w:hAnsi="Times New Roman"/>
          <w:sz w:val="24"/>
          <w:szCs w:val="24"/>
        </w:rPr>
        <w:t>"</w:t>
      </w:r>
      <w:r w:rsidRPr="0011619B">
        <w:rPr>
          <w:rFonts w:ascii="Times New Roman" w:eastAsia="Times New Roman" w:hAnsi="Times New Roman"/>
          <w:sz w:val="24"/>
          <w:szCs w:val="24"/>
        </w:rPr>
        <w:t xml:space="preserve">Programu Ograniczania Niskiej Emisji (PONE) na terenie gminy </w:t>
      </w:r>
      <w:proofErr w:type="spellStart"/>
      <w:r w:rsidRPr="0011619B">
        <w:rPr>
          <w:rFonts w:ascii="Times New Roman" w:eastAsia="Times New Roman" w:hAnsi="Times New Roman"/>
          <w:sz w:val="24"/>
          <w:szCs w:val="24"/>
        </w:rPr>
        <w:t>Osielsko</w:t>
      </w:r>
      <w:r w:rsidR="009C4836" w:rsidRPr="0011619B">
        <w:rPr>
          <w:rFonts w:ascii="Times New Roman" w:eastAsia="Times New Roman" w:hAnsi="Times New Roman"/>
          <w:sz w:val="24"/>
          <w:szCs w:val="24"/>
        </w:rPr>
        <w:t>"</w:t>
      </w:r>
      <w:r w:rsidRPr="0011619B">
        <w:rPr>
          <w:rFonts w:ascii="Times New Roman" w:eastAsia="Times New Roman" w:hAnsi="Times New Roman"/>
          <w:sz w:val="24"/>
          <w:szCs w:val="24"/>
        </w:rPr>
        <w:t>.</w:t>
      </w:r>
      <w:r w:rsidR="00455DD2" w:rsidRPr="00AB3968">
        <w:rPr>
          <w:rFonts w:ascii="Times New Roman" w:eastAsia="Times New Roman" w:hAnsi="Times New Roman"/>
          <w:sz w:val="24"/>
          <w:szCs w:val="24"/>
        </w:rPr>
        <w:t>Obowiązek</w:t>
      </w:r>
      <w:proofErr w:type="spellEnd"/>
      <w:r w:rsidR="00455DD2" w:rsidRPr="00AB3968">
        <w:rPr>
          <w:rFonts w:ascii="Times New Roman" w:eastAsia="Times New Roman" w:hAnsi="Times New Roman"/>
          <w:sz w:val="24"/>
          <w:szCs w:val="24"/>
        </w:rPr>
        <w:t xml:space="preserve"> opracowania programu wynika z Uchwały Nr XXX/537/13 Sejmiku Województwa Kujawsko- Pomorskiego z dnia 28 stycznia 2013 r. w sprawie określenia programu ochrony </w:t>
      </w:r>
      <w:r w:rsidR="009C4836">
        <w:rPr>
          <w:rFonts w:ascii="Times New Roman" w:eastAsia="Times New Roman" w:hAnsi="Times New Roman"/>
          <w:sz w:val="24"/>
          <w:szCs w:val="24"/>
        </w:rPr>
        <w:t xml:space="preserve">powietrza </w:t>
      </w:r>
      <w:r w:rsidR="00455DD2" w:rsidRPr="00AB3968">
        <w:rPr>
          <w:rFonts w:ascii="Times New Roman" w:eastAsia="Times New Roman" w:hAnsi="Times New Roman"/>
          <w:sz w:val="24"/>
          <w:szCs w:val="24"/>
        </w:rPr>
        <w:t>dla sfery kujawsko-pomorskiej ze względu na przekroczenia poziomów dopuszczalnych dla pyłu PM10 i benzenu oraz docelow</w:t>
      </w:r>
      <w:r w:rsidR="003E0AC5" w:rsidRPr="00AB3968">
        <w:rPr>
          <w:rFonts w:ascii="Times New Roman" w:eastAsia="Times New Roman" w:hAnsi="Times New Roman"/>
          <w:sz w:val="24"/>
          <w:szCs w:val="24"/>
        </w:rPr>
        <w:t xml:space="preserve">ych dla arsenu i ozonu.  </w:t>
      </w:r>
    </w:p>
    <w:p w:rsidR="00721C03" w:rsidRPr="00AB3968" w:rsidRDefault="00721C03" w:rsidP="00631A91">
      <w:pPr>
        <w:autoSpaceDE w:val="0"/>
        <w:autoSpaceDN w:val="0"/>
        <w:adjustRightInd w:val="0"/>
        <w:spacing w:after="0" w:line="264" w:lineRule="auto"/>
        <w:jc w:val="both"/>
        <w:rPr>
          <w:rFonts w:ascii="Times New Roman" w:hAnsi="Times New Roman"/>
          <w:sz w:val="24"/>
          <w:szCs w:val="24"/>
          <w:u w:val="single"/>
        </w:rPr>
      </w:pPr>
    </w:p>
    <w:p w:rsidR="00721C03" w:rsidRPr="00AB3968" w:rsidRDefault="00721C03" w:rsidP="00631A91">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90013 – Schroniska dla zwierząt – </w:t>
      </w:r>
      <w:r w:rsidR="00F47942" w:rsidRPr="00AB3968">
        <w:rPr>
          <w:rFonts w:ascii="Times New Roman" w:hAnsi="Times New Roman"/>
          <w:sz w:val="24"/>
          <w:szCs w:val="24"/>
          <w:u w:val="single"/>
        </w:rPr>
        <w:t>46 200</w:t>
      </w:r>
      <w:r w:rsidRPr="00AB3968">
        <w:rPr>
          <w:rFonts w:ascii="Times New Roman" w:hAnsi="Times New Roman"/>
          <w:sz w:val="24"/>
          <w:szCs w:val="24"/>
          <w:u w:val="single"/>
        </w:rPr>
        <w:t xml:space="preserve"> zł</w:t>
      </w:r>
    </w:p>
    <w:p w:rsidR="00721C03" w:rsidRPr="00AB3968" w:rsidRDefault="00721C03" w:rsidP="00631A91">
      <w:pPr>
        <w:pStyle w:val="Tekstpodstawowy"/>
        <w:spacing w:line="264" w:lineRule="auto"/>
        <w:rPr>
          <w:szCs w:val="24"/>
        </w:rPr>
      </w:pPr>
      <w:r w:rsidRPr="00AB3968">
        <w:rPr>
          <w:szCs w:val="24"/>
        </w:rPr>
        <w:t>Środki na zapewnienie opieki bezdomnym zwierzętom – psom, w tym partycypacja w kosztach utrzymania schroniska dla zwierząt w Bydgoszczy</w:t>
      </w:r>
      <w:r w:rsidR="00620C4D" w:rsidRPr="00AB3968">
        <w:rPr>
          <w:szCs w:val="24"/>
        </w:rPr>
        <w:t xml:space="preserve"> ( opłata stała </w:t>
      </w:r>
      <w:r w:rsidR="009C4836">
        <w:rPr>
          <w:szCs w:val="24"/>
        </w:rPr>
        <w:t xml:space="preserve">na </w:t>
      </w:r>
      <w:r w:rsidR="00620C4D" w:rsidRPr="00AB3968">
        <w:rPr>
          <w:szCs w:val="24"/>
        </w:rPr>
        <w:t xml:space="preserve">m-c </w:t>
      </w:r>
      <w:r w:rsidR="00540EFC" w:rsidRPr="00AB3968">
        <w:rPr>
          <w:szCs w:val="24"/>
        </w:rPr>
        <w:t>1 600 zł )</w:t>
      </w:r>
      <w:r w:rsidRPr="00AB3968">
        <w:rPr>
          <w:szCs w:val="24"/>
        </w:rPr>
        <w:t xml:space="preserve"> i wydatki związane z dostarczaniem bezdomnych psów do schroniska w Bydgoszczy. Wydatek został skalkulowany na podstawie faktycznego wykonania w roku 201</w:t>
      </w:r>
      <w:r w:rsidR="00F47942" w:rsidRPr="00AB3968">
        <w:rPr>
          <w:szCs w:val="24"/>
        </w:rPr>
        <w:t>5</w:t>
      </w:r>
      <w:r w:rsidRPr="00AB3968">
        <w:rPr>
          <w:szCs w:val="24"/>
        </w:rPr>
        <w:t xml:space="preserve"> .</w:t>
      </w:r>
    </w:p>
    <w:p w:rsidR="00721C03" w:rsidRPr="00AB3968" w:rsidRDefault="00721C03" w:rsidP="00631A91">
      <w:pPr>
        <w:pStyle w:val="Tekstpodstawowy"/>
        <w:spacing w:line="264" w:lineRule="auto"/>
        <w:rPr>
          <w:color w:val="FF0000"/>
          <w:szCs w:val="24"/>
        </w:rPr>
      </w:pPr>
    </w:p>
    <w:p w:rsidR="00721C03" w:rsidRPr="00AB3968" w:rsidRDefault="00721C03" w:rsidP="00631A91">
      <w:pPr>
        <w:pStyle w:val="Tekstpodstawowy"/>
        <w:spacing w:line="264" w:lineRule="auto"/>
        <w:rPr>
          <w:szCs w:val="24"/>
          <w:u w:val="single"/>
        </w:rPr>
      </w:pPr>
      <w:r w:rsidRPr="00AB3968">
        <w:rPr>
          <w:szCs w:val="24"/>
          <w:u w:val="single"/>
        </w:rPr>
        <w:t xml:space="preserve">Rozdział 90015 – Oświetlenie ulic, placów i dróg –   </w:t>
      </w:r>
      <w:r w:rsidR="002670C6">
        <w:rPr>
          <w:szCs w:val="24"/>
          <w:u w:val="single"/>
        </w:rPr>
        <w:t>995</w:t>
      </w:r>
      <w:r w:rsidR="001967D4" w:rsidRPr="00AB3968">
        <w:rPr>
          <w:szCs w:val="24"/>
          <w:u w:val="single"/>
        </w:rPr>
        <w:t xml:space="preserve"> 000 </w:t>
      </w:r>
      <w:r w:rsidRPr="00AB3968">
        <w:rPr>
          <w:szCs w:val="24"/>
          <w:u w:val="single"/>
        </w:rPr>
        <w:t>zł</w:t>
      </w:r>
    </w:p>
    <w:p w:rsidR="00721C03" w:rsidRDefault="00721C03" w:rsidP="00631A91">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W ramach wydatków bieżących planuje się środki na oświetlenie dróg na terenie gminy – zapłatę rachunków za energię,  remonty i konserwację lamp </w:t>
      </w:r>
      <w:r w:rsidR="00552176" w:rsidRPr="00AB3968">
        <w:rPr>
          <w:rFonts w:ascii="Times New Roman" w:hAnsi="Times New Roman"/>
          <w:sz w:val="24"/>
          <w:szCs w:val="24"/>
        </w:rPr>
        <w:t>łącznie 677</w:t>
      </w:r>
      <w:r w:rsidRPr="00AB3968">
        <w:rPr>
          <w:rFonts w:ascii="Times New Roman" w:hAnsi="Times New Roman"/>
          <w:sz w:val="24"/>
          <w:szCs w:val="24"/>
        </w:rPr>
        <w:t xml:space="preserve"> 000 zł.</w:t>
      </w:r>
      <w:r w:rsidR="004A2781">
        <w:rPr>
          <w:rFonts w:ascii="Times New Roman" w:hAnsi="Times New Roman"/>
          <w:sz w:val="24"/>
          <w:szCs w:val="24"/>
        </w:rPr>
        <w:t xml:space="preserve"> </w:t>
      </w:r>
      <w:r w:rsidRPr="00AB3968">
        <w:rPr>
          <w:rFonts w:ascii="Times New Roman" w:hAnsi="Times New Roman"/>
          <w:sz w:val="24"/>
          <w:szCs w:val="24"/>
        </w:rPr>
        <w:t>Na zadania inwestycyjne obejmujące budowę nowych punktów świetlnych i modernizację istniejących zaplanowano kwotę</w:t>
      </w:r>
      <w:r w:rsidR="00635FD9">
        <w:rPr>
          <w:rFonts w:ascii="Times New Roman" w:hAnsi="Times New Roman"/>
          <w:sz w:val="24"/>
          <w:szCs w:val="24"/>
        </w:rPr>
        <w:t xml:space="preserve"> 318 000 </w:t>
      </w:r>
      <w:r w:rsidRPr="00AB3968">
        <w:rPr>
          <w:rFonts w:ascii="Times New Roman" w:hAnsi="Times New Roman"/>
          <w:sz w:val="24"/>
          <w:szCs w:val="24"/>
        </w:rPr>
        <w:t xml:space="preserve"> zł.</w:t>
      </w:r>
    </w:p>
    <w:p w:rsidR="002670C6" w:rsidRDefault="002670C6" w:rsidP="009C4836">
      <w:pPr>
        <w:pStyle w:val="Tekstpodstawowy"/>
        <w:spacing w:line="264" w:lineRule="auto"/>
        <w:rPr>
          <w:sz w:val="22"/>
          <w:szCs w:val="22"/>
        </w:rPr>
      </w:pPr>
    </w:p>
    <w:p w:rsidR="009C4836" w:rsidRPr="009C4836" w:rsidRDefault="009C4836" w:rsidP="009C4836">
      <w:pPr>
        <w:pStyle w:val="Tekstpodstawowy"/>
        <w:spacing w:line="264" w:lineRule="auto"/>
        <w:rPr>
          <w:sz w:val="22"/>
          <w:szCs w:val="22"/>
        </w:rPr>
      </w:pPr>
      <w:r w:rsidRPr="009C4836">
        <w:rPr>
          <w:sz w:val="22"/>
          <w:szCs w:val="22"/>
        </w:rPr>
        <w:t>W</w:t>
      </w:r>
      <w:r w:rsidR="00635FD9">
        <w:rPr>
          <w:sz w:val="22"/>
          <w:szCs w:val="22"/>
        </w:rPr>
        <w:t xml:space="preserve"> </w:t>
      </w:r>
      <w:r w:rsidRPr="009C4836">
        <w:rPr>
          <w:sz w:val="22"/>
          <w:szCs w:val="22"/>
        </w:rPr>
        <w:t xml:space="preserve"> kwocie tej środki funduszu sołeckiego wynoszą </w:t>
      </w:r>
      <w:r w:rsidR="00635FD9">
        <w:rPr>
          <w:sz w:val="22"/>
          <w:szCs w:val="22"/>
        </w:rPr>
        <w:t xml:space="preserve"> </w:t>
      </w:r>
      <w:r w:rsidRPr="009C4836">
        <w:rPr>
          <w:sz w:val="22"/>
          <w:szCs w:val="22"/>
        </w:rPr>
        <w:t>34 000 zł, w tym sołectwo Niwy – Wilcze 14 000 zł,  Bożenkowo – 16 000,00 zł,  Osielsko - 4 000 zł</w:t>
      </w:r>
      <w:r>
        <w:rPr>
          <w:sz w:val="22"/>
          <w:szCs w:val="22"/>
        </w:rPr>
        <w:t xml:space="preserve">, </w:t>
      </w:r>
      <w:r w:rsidRPr="009C4836">
        <w:rPr>
          <w:sz w:val="22"/>
          <w:szCs w:val="22"/>
        </w:rPr>
        <w:t>opisano  w załączniku 11.</w:t>
      </w:r>
    </w:p>
    <w:p w:rsidR="009C4836" w:rsidRPr="00AB3968" w:rsidRDefault="009C4836" w:rsidP="00631A91">
      <w:pPr>
        <w:autoSpaceDE w:val="0"/>
        <w:autoSpaceDN w:val="0"/>
        <w:adjustRightInd w:val="0"/>
        <w:spacing w:after="0" w:line="264" w:lineRule="auto"/>
        <w:jc w:val="both"/>
        <w:rPr>
          <w:rFonts w:ascii="Times New Roman" w:eastAsia="MS Mincho" w:hAnsi="Times New Roman"/>
          <w:i/>
          <w:sz w:val="24"/>
          <w:szCs w:val="24"/>
        </w:rPr>
      </w:pPr>
    </w:p>
    <w:p w:rsidR="00721C03" w:rsidRPr="00AB3968" w:rsidRDefault="00721C03" w:rsidP="00631A91">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u w:val="single"/>
        </w:rPr>
        <w:t xml:space="preserve">Rozdział 90019- Wpływy i wydatki związane z gromadzeniem środków z opłat i kar  za korzystanie ze środowiska  - </w:t>
      </w:r>
      <w:r w:rsidR="001A4115" w:rsidRPr="00AB3968">
        <w:rPr>
          <w:rFonts w:ascii="Times New Roman" w:hAnsi="Times New Roman"/>
          <w:sz w:val="24"/>
          <w:szCs w:val="24"/>
          <w:u w:val="single"/>
        </w:rPr>
        <w:t>23</w:t>
      </w:r>
      <w:r w:rsidR="00F47942" w:rsidRPr="00AB3968">
        <w:rPr>
          <w:rFonts w:ascii="Times New Roman" w:hAnsi="Times New Roman"/>
          <w:sz w:val="24"/>
          <w:szCs w:val="24"/>
          <w:u w:val="single"/>
        </w:rPr>
        <w:t xml:space="preserve"> 000 </w:t>
      </w:r>
      <w:r w:rsidRPr="00AB3968">
        <w:rPr>
          <w:rFonts w:ascii="Times New Roman" w:hAnsi="Times New Roman"/>
          <w:sz w:val="24"/>
          <w:szCs w:val="24"/>
          <w:u w:val="single"/>
        </w:rPr>
        <w:t xml:space="preserve">zł, </w:t>
      </w:r>
    </w:p>
    <w:p w:rsidR="00721C03" w:rsidRPr="00AB3968" w:rsidRDefault="00721C03" w:rsidP="00631A91">
      <w:pPr>
        <w:autoSpaceDE w:val="0"/>
        <w:autoSpaceDN w:val="0"/>
        <w:adjustRightInd w:val="0"/>
        <w:spacing w:after="0" w:line="264" w:lineRule="auto"/>
        <w:jc w:val="both"/>
        <w:rPr>
          <w:rFonts w:ascii="Times New Roman" w:hAnsi="Times New Roman"/>
          <w:sz w:val="24"/>
          <w:szCs w:val="24"/>
        </w:rPr>
      </w:pPr>
      <w:r w:rsidRPr="00AB3968">
        <w:rPr>
          <w:rFonts w:ascii="Times New Roman" w:hAnsi="Times New Roman"/>
          <w:sz w:val="24"/>
          <w:szCs w:val="24"/>
        </w:rPr>
        <w:t xml:space="preserve">W ramach powyższej kwoty ujęto w szczególności wydatki na m. </w:t>
      </w:r>
      <w:proofErr w:type="spellStart"/>
      <w:r w:rsidRPr="00AB3968">
        <w:rPr>
          <w:rFonts w:ascii="Times New Roman" w:hAnsi="Times New Roman"/>
          <w:sz w:val="24"/>
          <w:szCs w:val="24"/>
        </w:rPr>
        <w:t>inn</w:t>
      </w:r>
      <w:proofErr w:type="spellEnd"/>
      <w:r w:rsidRPr="00AB3968">
        <w:rPr>
          <w:rFonts w:ascii="Times New Roman" w:hAnsi="Times New Roman"/>
          <w:sz w:val="24"/>
          <w:szCs w:val="24"/>
        </w:rPr>
        <w:t>. przeprowadzenie  akcji „Sprzątania Świata” ( zakup rękawic, wywóz zebranych odpadów), koszty organizacji konkursu na „Najpiękniejszy ogród</w:t>
      </w:r>
      <w:r w:rsidR="00F47942" w:rsidRPr="00AB3968">
        <w:rPr>
          <w:rFonts w:ascii="Times New Roman" w:hAnsi="Times New Roman"/>
          <w:sz w:val="24"/>
          <w:szCs w:val="24"/>
        </w:rPr>
        <w:t xml:space="preserve"> w Gminie Osielsko</w:t>
      </w:r>
      <w:r w:rsidRPr="00AB3968">
        <w:rPr>
          <w:rFonts w:ascii="Times New Roman" w:hAnsi="Times New Roman"/>
          <w:sz w:val="24"/>
          <w:szCs w:val="24"/>
        </w:rPr>
        <w:t xml:space="preserve">”  </w:t>
      </w:r>
      <w:r w:rsidR="00F47942" w:rsidRPr="00AB3968">
        <w:rPr>
          <w:rFonts w:ascii="Times New Roman" w:hAnsi="Times New Roman"/>
          <w:sz w:val="24"/>
          <w:szCs w:val="24"/>
        </w:rPr>
        <w:t>oraz   na likwidację  powstających na ternach gminnych tzw. dzikich wysypisk</w:t>
      </w:r>
      <w:r w:rsidR="001A4115" w:rsidRPr="00AB3968">
        <w:rPr>
          <w:rFonts w:ascii="Times New Roman" w:hAnsi="Times New Roman"/>
          <w:sz w:val="24"/>
          <w:szCs w:val="24"/>
        </w:rPr>
        <w:t>.</w:t>
      </w:r>
    </w:p>
    <w:p w:rsidR="0011619B" w:rsidRDefault="0011619B" w:rsidP="00631A91">
      <w:pPr>
        <w:autoSpaceDE w:val="0"/>
        <w:autoSpaceDN w:val="0"/>
        <w:adjustRightInd w:val="0"/>
        <w:spacing w:after="0" w:line="264" w:lineRule="auto"/>
        <w:jc w:val="both"/>
        <w:rPr>
          <w:rFonts w:ascii="Times New Roman" w:hAnsi="Times New Roman"/>
          <w:sz w:val="24"/>
          <w:szCs w:val="24"/>
          <w:u w:val="single"/>
        </w:rPr>
      </w:pPr>
    </w:p>
    <w:p w:rsidR="00721C03" w:rsidRPr="00AB3968" w:rsidRDefault="00721C03" w:rsidP="00631A91">
      <w:pPr>
        <w:autoSpaceDE w:val="0"/>
        <w:autoSpaceDN w:val="0"/>
        <w:adjustRightInd w:val="0"/>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w:t>
      </w:r>
      <w:r w:rsidR="006F0053" w:rsidRPr="00AB3968">
        <w:rPr>
          <w:rFonts w:ascii="Times New Roman" w:hAnsi="Times New Roman"/>
          <w:sz w:val="24"/>
          <w:szCs w:val="24"/>
          <w:u w:val="single"/>
        </w:rPr>
        <w:t>90</w:t>
      </w:r>
      <w:r w:rsidR="00846BD6" w:rsidRPr="00AB3968">
        <w:rPr>
          <w:rFonts w:ascii="Times New Roman" w:hAnsi="Times New Roman"/>
          <w:sz w:val="24"/>
          <w:szCs w:val="24"/>
          <w:u w:val="single"/>
        </w:rPr>
        <w:t>095 – Pozostała działalność – 549</w:t>
      </w:r>
      <w:r w:rsidR="006F0053" w:rsidRPr="00AB3968">
        <w:rPr>
          <w:rFonts w:ascii="Times New Roman" w:hAnsi="Times New Roman"/>
          <w:sz w:val="24"/>
          <w:szCs w:val="24"/>
          <w:u w:val="single"/>
        </w:rPr>
        <w:t xml:space="preserve"> 500</w:t>
      </w:r>
      <w:r w:rsidRPr="00AB3968">
        <w:rPr>
          <w:rFonts w:ascii="Times New Roman" w:hAnsi="Times New Roman"/>
          <w:sz w:val="24"/>
          <w:szCs w:val="24"/>
          <w:u w:val="single"/>
        </w:rPr>
        <w:t xml:space="preserve">  zł</w:t>
      </w:r>
    </w:p>
    <w:p w:rsidR="00B66BC2" w:rsidRDefault="00B66BC2" w:rsidP="004020C5">
      <w:pPr>
        <w:pStyle w:val="Akapitzlist"/>
        <w:numPr>
          <w:ilvl w:val="0"/>
          <w:numId w:val="123"/>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wydatki bieżące - 364 500 zł,</w:t>
      </w:r>
    </w:p>
    <w:p w:rsidR="00B66BC2" w:rsidRPr="00B66BC2" w:rsidRDefault="00B66BC2" w:rsidP="004020C5">
      <w:pPr>
        <w:pStyle w:val="Akapitzlist"/>
        <w:numPr>
          <w:ilvl w:val="0"/>
          <w:numId w:val="123"/>
        </w:num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wydatki majątkowe - </w:t>
      </w:r>
      <w:r w:rsidR="00217223">
        <w:rPr>
          <w:rFonts w:ascii="Times New Roman" w:hAnsi="Times New Roman"/>
          <w:sz w:val="24"/>
          <w:szCs w:val="24"/>
        </w:rPr>
        <w:t>185 000 zł.</w:t>
      </w:r>
    </w:p>
    <w:p w:rsidR="00B66BC2" w:rsidRDefault="00B66BC2" w:rsidP="00631A91">
      <w:pPr>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Zaplanowano wydatki na:</w:t>
      </w:r>
    </w:p>
    <w:p w:rsidR="00217223" w:rsidRPr="00217223" w:rsidRDefault="0011619B" w:rsidP="004020C5">
      <w:pPr>
        <w:pStyle w:val="Akapitzlist"/>
        <w:numPr>
          <w:ilvl w:val="0"/>
          <w:numId w:val="122"/>
        </w:numPr>
        <w:autoSpaceDE w:val="0"/>
        <w:autoSpaceDN w:val="0"/>
        <w:adjustRightInd w:val="0"/>
        <w:spacing w:after="0" w:line="264" w:lineRule="auto"/>
        <w:jc w:val="both"/>
        <w:rPr>
          <w:rFonts w:ascii="Times New Roman" w:eastAsia="MS Mincho" w:hAnsi="Times New Roman"/>
          <w:sz w:val="24"/>
          <w:szCs w:val="24"/>
        </w:rPr>
      </w:pPr>
      <w:r>
        <w:rPr>
          <w:rFonts w:ascii="Times New Roman" w:hAnsi="Times New Roman"/>
          <w:sz w:val="24"/>
          <w:szCs w:val="24"/>
        </w:rPr>
        <w:t>remonty obiektów gminnych</w:t>
      </w:r>
      <w:r w:rsidR="00B66BC2" w:rsidRPr="00217223">
        <w:rPr>
          <w:rFonts w:ascii="Times New Roman" w:hAnsi="Times New Roman"/>
          <w:sz w:val="24"/>
          <w:szCs w:val="24"/>
        </w:rPr>
        <w:t xml:space="preserve">, w tym: </w:t>
      </w:r>
      <w:r w:rsidR="00282EAB" w:rsidRPr="00217223">
        <w:rPr>
          <w:rFonts w:ascii="Times New Roman" w:hAnsi="Times New Roman"/>
          <w:sz w:val="24"/>
          <w:szCs w:val="24"/>
        </w:rPr>
        <w:t xml:space="preserve">w tym: remont ogrodzenia i nawierzchni placu przy budynku ul. Centralna 6A, adaptacja pomieszczeń po aptece na pomieszczenia biurowe  w budynku ul. Centralna 6 w Osielsku, </w:t>
      </w:r>
      <w:r w:rsidR="00721C03" w:rsidRPr="00217223">
        <w:rPr>
          <w:rFonts w:ascii="Times New Roman" w:hAnsi="Times New Roman"/>
          <w:sz w:val="24"/>
          <w:szCs w:val="24"/>
        </w:rPr>
        <w:t>drobne remonty budynków komunalnych</w:t>
      </w:r>
      <w:r>
        <w:rPr>
          <w:rFonts w:ascii="Times New Roman" w:hAnsi="Times New Roman"/>
          <w:sz w:val="24"/>
          <w:szCs w:val="24"/>
        </w:rPr>
        <w:t xml:space="preserve">  - 180 000 zł,</w:t>
      </w:r>
    </w:p>
    <w:p w:rsidR="00217223" w:rsidRPr="00217223" w:rsidRDefault="00721C03" w:rsidP="004020C5">
      <w:pPr>
        <w:pStyle w:val="Akapitzlist"/>
        <w:numPr>
          <w:ilvl w:val="0"/>
          <w:numId w:val="122"/>
        </w:numPr>
        <w:autoSpaceDE w:val="0"/>
        <w:autoSpaceDN w:val="0"/>
        <w:adjustRightInd w:val="0"/>
        <w:spacing w:after="0" w:line="264" w:lineRule="auto"/>
        <w:jc w:val="both"/>
        <w:rPr>
          <w:rFonts w:ascii="Times New Roman" w:eastAsia="MS Mincho" w:hAnsi="Times New Roman"/>
          <w:sz w:val="24"/>
          <w:szCs w:val="24"/>
        </w:rPr>
      </w:pPr>
      <w:r w:rsidRPr="00217223">
        <w:rPr>
          <w:rFonts w:ascii="Times New Roman" w:hAnsi="Times New Roman"/>
          <w:sz w:val="24"/>
          <w:szCs w:val="24"/>
        </w:rPr>
        <w:lastRenderedPageBreak/>
        <w:t>utrzymanie  gminnych budynków  niemieszkalnych m.in.  ogrzewanie gazowe budynku przy ul. Centralnej 6</w:t>
      </w:r>
      <w:r w:rsidR="00282EAB" w:rsidRPr="00217223">
        <w:rPr>
          <w:rFonts w:ascii="Times New Roman" w:hAnsi="Times New Roman"/>
          <w:sz w:val="24"/>
          <w:szCs w:val="24"/>
        </w:rPr>
        <w:t xml:space="preserve"> w Osielsku</w:t>
      </w:r>
      <w:r w:rsidR="004D352E" w:rsidRPr="00217223">
        <w:rPr>
          <w:rFonts w:ascii="Times New Roman" w:hAnsi="Times New Roman"/>
          <w:sz w:val="24"/>
          <w:szCs w:val="24"/>
        </w:rPr>
        <w:t>, ul. Szkolna 1</w:t>
      </w:r>
      <w:r w:rsidR="00282EAB" w:rsidRPr="00217223">
        <w:rPr>
          <w:rFonts w:ascii="Times New Roman" w:hAnsi="Times New Roman"/>
          <w:sz w:val="24"/>
          <w:szCs w:val="24"/>
        </w:rPr>
        <w:t xml:space="preserve"> w Maksymilianowie</w:t>
      </w:r>
      <w:r w:rsidRPr="00217223">
        <w:rPr>
          <w:rFonts w:ascii="Times New Roman" w:hAnsi="Times New Roman"/>
          <w:sz w:val="24"/>
          <w:szCs w:val="24"/>
        </w:rPr>
        <w:t xml:space="preserve"> oraz GOK</w:t>
      </w:r>
      <w:r w:rsidR="00282EAB" w:rsidRPr="00217223">
        <w:rPr>
          <w:rFonts w:ascii="Times New Roman" w:hAnsi="Times New Roman"/>
          <w:sz w:val="24"/>
          <w:szCs w:val="24"/>
        </w:rPr>
        <w:t>-u w Osielsku</w:t>
      </w:r>
      <w:r w:rsidRPr="00217223">
        <w:rPr>
          <w:rFonts w:ascii="Times New Roman" w:hAnsi="Times New Roman"/>
          <w:sz w:val="24"/>
          <w:szCs w:val="24"/>
        </w:rPr>
        <w:t>,  zakup energii, wody, usługi kominiarskie, przeglądy okresowe, utrzymanie zieleni przy obiektach</w:t>
      </w:r>
      <w:r w:rsidR="00217223">
        <w:rPr>
          <w:rFonts w:ascii="Times New Roman" w:hAnsi="Times New Roman"/>
          <w:sz w:val="24"/>
          <w:szCs w:val="24"/>
        </w:rPr>
        <w:t>,</w:t>
      </w:r>
    </w:p>
    <w:p w:rsidR="00217223" w:rsidRPr="00217223" w:rsidRDefault="00217223" w:rsidP="004020C5">
      <w:pPr>
        <w:pStyle w:val="Akapitzlist"/>
        <w:numPr>
          <w:ilvl w:val="0"/>
          <w:numId w:val="122"/>
        </w:numPr>
        <w:autoSpaceDE w:val="0"/>
        <w:autoSpaceDN w:val="0"/>
        <w:adjustRightInd w:val="0"/>
        <w:spacing w:after="0" w:line="264" w:lineRule="auto"/>
        <w:jc w:val="both"/>
        <w:rPr>
          <w:rFonts w:ascii="Times New Roman" w:eastAsia="MS Mincho" w:hAnsi="Times New Roman"/>
          <w:sz w:val="24"/>
          <w:szCs w:val="24"/>
        </w:rPr>
      </w:pPr>
      <w:r>
        <w:rPr>
          <w:rFonts w:ascii="Times New Roman" w:hAnsi="Times New Roman"/>
          <w:sz w:val="24"/>
          <w:szCs w:val="24"/>
        </w:rPr>
        <w:t>zbieranie, transport i unieszkodliwianie zwłok bezdomnych zwierząt - 13 000 zł,</w:t>
      </w:r>
    </w:p>
    <w:p w:rsidR="00D64281" w:rsidRDefault="00AE27F8" w:rsidP="004020C5">
      <w:pPr>
        <w:pStyle w:val="Akapitzlist"/>
        <w:numPr>
          <w:ilvl w:val="0"/>
          <w:numId w:val="122"/>
        </w:numPr>
        <w:autoSpaceDE w:val="0"/>
        <w:autoSpaceDN w:val="0"/>
        <w:adjustRightInd w:val="0"/>
        <w:spacing w:after="0" w:line="264" w:lineRule="auto"/>
        <w:jc w:val="both"/>
        <w:rPr>
          <w:rFonts w:ascii="Times New Roman" w:eastAsia="MS Mincho" w:hAnsi="Times New Roman"/>
          <w:sz w:val="24"/>
          <w:szCs w:val="24"/>
        </w:rPr>
      </w:pPr>
      <w:r>
        <w:rPr>
          <w:rFonts w:ascii="Times New Roman" w:eastAsia="MS Mincho" w:hAnsi="Times New Roman"/>
          <w:sz w:val="24"/>
          <w:szCs w:val="24"/>
        </w:rPr>
        <w:t>realizacj</w:t>
      </w:r>
      <w:r w:rsidR="00D64281">
        <w:rPr>
          <w:rFonts w:ascii="Times New Roman" w:eastAsia="MS Mincho" w:hAnsi="Times New Roman"/>
          <w:sz w:val="24"/>
          <w:szCs w:val="24"/>
        </w:rPr>
        <w:t xml:space="preserve">ę </w:t>
      </w:r>
      <w:r>
        <w:rPr>
          <w:rFonts w:ascii="Times New Roman" w:eastAsia="MS Mincho" w:hAnsi="Times New Roman"/>
          <w:sz w:val="24"/>
          <w:szCs w:val="24"/>
        </w:rPr>
        <w:t>"Programu opieki nad zwierzętami bezdomnymi oraz zapobiegania bezdomności</w:t>
      </w:r>
      <w:r w:rsidR="001D0B55">
        <w:rPr>
          <w:rFonts w:ascii="Times New Roman" w:eastAsia="MS Mincho" w:hAnsi="Times New Roman"/>
          <w:sz w:val="24"/>
          <w:szCs w:val="24"/>
        </w:rPr>
        <w:t xml:space="preserve"> zwierząt na terenie gminy Osielsko</w:t>
      </w:r>
      <w:r w:rsidR="00D64281">
        <w:rPr>
          <w:rFonts w:ascii="Times New Roman" w:eastAsia="MS Mincho" w:hAnsi="Times New Roman"/>
          <w:sz w:val="24"/>
          <w:szCs w:val="24"/>
        </w:rPr>
        <w:t>",</w:t>
      </w:r>
      <w:r w:rsidR="001D0B55">
        <w:rPr>
          <w:rFonts w:ascii="Times New Roman" w:eastAsia="MS Mincho" w:hAnsi="Times New Roman"/>
          <w:sz w:val="24"/>
          <w:szCs w:val="24"/>
        </w:rPr>
        <w:t xml:space="preserve"> uchwalonego przez Radę Gminy w dniu 9 marca 2015</w:t>
      </w:r>
      <w:r w:rsidR="0011619B">
        <w:rPr>
          <w:rFonts w:ascii="Times New Roman" w:eastAsia="MS Mincho" w:hAnsi="Times New Roman"/>
          <w:sz w:val="24"/>
          <w:szCs w:val="24"/>
        </w:rPr>
        <w:t xml:space="preserve"> r.</w:t>
      </w:r>
      <w:r w:rsidR="001D0B55">
        <w:rPr>
          <w:rFonts w:ascii="Times New Roman" w:eastAsia="MS Mincho" w:hAnsi="Times New Roman"/>
          <w:sz w:val="24"/>
          <w:szCs w:val="24"/>
        </w:rPr>
        <w:t xml:space="preserve">, </w:t>
      </w:r>
      <w:r w:rsidR="00D64281">
        <w:rPr>
          <w:rFonts w:ascii="Times New Roman" w:eastAsia="MS Mincho" w:hAnsi="Times New Roman"/>
          <w:sz w:val="24"/>
          <w:szCs w:val="24"/>
        </w:rPr>
        <w:t xml:space="preserve"> w tym:</w:t>
      </w:r>
    </w:p>
    <w:p w:rsidR="00217223" w:rsidRDefault="003B1E9B" w:rsidP="004020C5">
      <w:pPr>
        <w:pStyle w:val="Akapitzlist"/>
        <w:numPr>
          <w:ilvl w:val="0"/>
          <w:numId w:val="124"/>
        </w:numPr>
        <w:autoSpaceDE w:val="0"/>
        <w:autoSpaceDN w:val="0"/>
        <w:adjustRightInd w:val="0"/>
        <w:spacing w:after="0" w:line="264" w:lineRule="auto"/>
        <w:jc w:val="both"/>
        <w:rPr>
          <w:rFonts w:ascii="Times New Roman" w:eastAsia="MS Mincho" w:hAnsi="Times New Roman"/>
          <w:sz w:val="24"/>
          <w:szCs w:val="24"/>
        </w:rPr>
      </w:pPr>
      <w:r>
        <w:rPr>
          <w:rFonts w:ascii="Times New Roman" w:eastAsia="MS Mincho" w:hAnsi="Times New Roman"/>
          <w:sz w:val="24"/>
          <w:szCs w:val="24"/>
        </w:rPr>
        <w:t xml:space="preserve">zabiegi weterynaryjne u bezdomnych zwierząt, wyłapywanie i transport bezdomnych psów do schroniska - 58 000 </w:t>
      </w:r>
      <w:proofErr w:type="spellStart"/>
      <w:r>
        <w:rPr>
          <w:rFonts w:ascii="Times New Roman" w:eastAsia="MS Mincho" w:hAnsi="Times New Roman"/>
          <w:sz w:val="24"/>
          <w:szCs w:val="24"/>
        </w:rPr>
        <w:t>zł,</w:t>
      </w:r>
      <w:r>
        <w:rPr>
          <w:rFonts w:ascii="Times New Roman" w:hAnsi="Times New Roman"/>
          <w:sz w:val="24"/>
          <w:szCs w:val="24"/>
        </w:rPr>
        <w:t>g</w:t>
      </w:r>
      <w:r w:rsidRPr="00217223">
        <w:rPr>
          <w:rFonts w:ascii="Times New Roman" w:eastAsia="MS Mincho" w:hAnsi="Times New Roman"/>
          <w:sz w:val="24"/>
          <w:szCs w:val="24"/>
        </w:rPr>
        <w:t>mina</w:t>
      </w:r>
      <w:proofErr w:type="spellEnd"/>
      <w:r w:rsidRPr="00217223">
        <w:rPr>
          <w:rFonts w:ascii="Times New Roman" w:eastAsia="MS Mincho" w:hAnsi="Times New Roman"/>
          <w:sz w:val="24"/>
          <w:szCs w:val="24"/>
        </w:rPr>
        <w:t xml:space="preserve"> zawarła umowę z służbami weterynaryjnymi</w:t>
      </w:r>
      <w:r w:rsidR="001D0B55">
        <w:rPr>
          <w:rFonts w:ascii="Times New Roman" w:eastAsia="MS Mincho" w:hAnsi="Times New Roman"/>
          <w:sz w:val="24"/>
          <w:szCs w:val="24"/>
        </w:rPr>
        <w:t xml:space="preserve">, </w:t>
      </w:r>
      <w:r w:rsidRPr="00217223">
        <w:rPr>
          <w:rFonts w:ascii="Times New Roman" w:eastAsia="MS Mincho" w:hAnsi="Times New Roman"/>
          <w:sz w:val="24"/>
          <w:szCs w:val="24"/>
        </w:rPr>
        <w:t xml:space="preserve">której </w:t>
      </w:r>
      <w:r w:rsidR="001D0B55">
        <w:rPr>
          <w:rFonts w:ascii="Times New Roman" w:eastAsia="MS Mincho" w:hAnsi="Times New Roman"/>
          <w:sz w:val="24"/>
          <w:szCs w:val="24"/>
        </w:rPr>
        <w:t xml:space="preserve">przedmiotem </w:t>
      </w:r>
      <w:r w:rsidRPr="00217223">
        <w:rPr>
          <w:rFonts w:ascii="Times New Roman" w:eastAsia="MS Mincho" w:hAnsi="Times New Roman"/>
          <w:sz w:val="24"/>
          <w:szCs w:val="24"/>
        </w:rPr>
        <w:t>są usługi polegające na wyłapywaniu i transporcie bezdomnych zwierząt do schroniska, a także wykonywaniu zabiegów weterynaryjnych u bezdomnych zwierząt</w:t>
      </w:r>
      <w:r>
        <w:rPr>
          <w:rFonts w:ascii="Times New Roman" w:eastAsia="MS Mincho" w:hAnsi="Times New Roman"/>
          <w:sz w:val="24"/>
          <w:szCs w:val="24"/>
        </w:rPr>
        <w:t>,</w:t>
      </w:r>
    </w:p>
    <w:p w:rsidR="003B1E9B" w:rsidRDefault="003B1E9B" w:rsidP="004020C5">
      <w:pPr>
        <w:pStyle w:val="Akapitzlist"/>
        <w:numPr>
          <w:ilvl w:val="0"/>
          <w:numId w:val="124"/>
        </w:numPr>
        <w:autoSpaceDE w:val="0"/>
        <w:autoSpaceDN w:val="0"/>
        <w:adjustRightInd w:val="0"/>
        <w:spacing w:after="0" w:line="264" w:lineRule="auto"/>
        <w:jc w:val="both"/>
        <w:rPr>
          <w:rFonts w:ascii="Times New Roman" w:eastAsia="MS Mincho" w:hAnsi="Times New Roman"/>
          <w:sz w:val="24"/>
          <w:szCs w:val="24"/>
        </w:rPr>
      </w:pPr>
      <w:r w:rsidRPr="00D64281">
        <w:rPr>
          <w:rFonts w:ascii="Times New Roman" w:eastAsia="MS Mincho" w:hAnsi="Times New Roman"/>
          <w:sz w:val="24"/>
          <w:szCs w:val="24"/>
        </w:rPr>
        <w:t>zakup karmy dla bezdomnych kotów - 3 000 zł,</w:t>
      </w:r>
    </w:p>
    <w:p w:rsidR="003B1E9B" w:rsidRPr="00D64281" w:rsidRDefault="003B1E9B" w:rsidP="004020C5">
      <w:pPr>
        <w:pStyle w:val="Akapitzlist"/>
        <w:numPr>
          <w:ilvl w:val="0"/>
          <w:numId w:val="124"/>
        </w:numPr>
        <w:autoSpaceDE w:val="0"/>
        <w:autoSpaceDN w:val="0"/>
        <w:adjustRightInd w:val="0"/>
        <w:spacing w:after="0" w:line="264" w:lineRule="auto"/>
        <w:jc w:val="both"/>
        <w:rPr>
          <w:rFonts w:ascii="Times New Roman" w:eastAsia="MS Mincho" w:hAnsi="Times New Roman"/>
          <w:sz w:val="24"/>
          <w:szCs w:val="24"/>
        </w:rPr>
      </w:pPr>
      <w:r w:rsidRPr="00D64281">
        <w:rPr>
          <w:rFonts w:ascii="Times New Roman" w:eastAsia="MS Mincho" w:hAnsi="Times New Roman"/>
          <w:sz w:val="24"/>
          <w:szCs w:val="24"/>
        </w:rPr>
        <w:t>przeprowadzenie akcji sterylizacji bezdomnych kotów - 5 000 zł.</w:t>
      </w:r>
    </w:p>
    <w:p w:rsidR="00AE23EE" w:rsidRPr="00B66BC2" w:rsidRDefault="00AE23EE" w:rsidP="00631A91">
      <w:pPr>
        <w:autoSpaceDE w:val="0"/>
        <w:autoSpaceDN w:val="0"/>
        <w:adjustRightInd w:val="0"/>
        <w:spacing w:after="0" w:line="264" w:lineRule="auto"/>
        <w:jc w:val="both"/>
        <w:rPr>
          <w:rFonts w:ascii="Times New Roman" w:eastAsia="MS Mincho" w:hAnsi="Times New Roman"/>
        </w:rPr>
      </w:pPr>
      <w:r w:rsidRPr="00B66BC2">
        <w:rPr>
          <w:rFonts w:ascii="Times New Roman" w:eastAsia="MS Mincho" w:hAnsi="Times New Roman"/>
        </w:rPr>
        <w:t xml:space="preserve">W ramach funduszu sołeckiego  sołectwo Jarużyn planuje 2 500 zł na sporządzenie koncepcji zagospodarowania terenu za orlikiem -  działka 74/4. </w:t>
      </w:r>
    </w:p>
    <w:p w:rsidR="00AE27F8" w:rsidRDefault="00AE27F8" w:rsidP="00631A91">
      <w:pPr>
        <w:pStyle w:val="Tekstpodstawowy"/>
        <w:spacing w:line="264" w:lineRule="auto"/>
        <w:rPr>
          <w:szCs w:val="24"/>
        </w:rPr>
      </w:pPr>
    </w:p>
    <w:p w:rsidR="00B66BC2" w:rsidRDefault="00B66BC2" w:rsidP="00631A91">
      <w:pPr>
        <w:pStyle w:val="Tekstpodstawowy"/>
        <w:spacing w:line="264" w:lineRule="auto"/>
        <w:rPr>
          <w:szCs w:val="24"/>
        </w:rPr>
      </w:pPr>
      <w:r>
        <w:rPr>
          <w:szCs w:val="24"/>
        </w:rPr>
        <w:t>Na w</w:t>
      </w:r>
      <w:r w:rsidR="00721C03" w:rsidRPr="00AB3968">
        <w:rPr>
          <w:szCs w:val="24"/>
        </w:rPr>
        <w:t>ydatki inwestycyjne w rozdziale zaplanowano w kwocie</w:t>
      </w:r>
      <w:r w:rsidR="006F0053" w:rsidRPr="00AB3968">
        <w:rPr>
          <w:szCs w:val="24"/>
        </w:rPr>
        <w:t xml:space="preserve"> 18</w:t>
      </w:r>
      <w:r w:rsidR="00A5661F" w:rsidRPr="00AB3968">
        <w:rPr>
          <w:szCs w:val="24"/>
        </w:rPr>
        <w:t>5</w:t>
      </w:r>
      <w:r w:rsidR="00721C03" w:rsidRPr="00AB3968">
        <w:rPr>
          <w:szCs w:val="24"/>
        </w:rPr>
        <w:t> 000</w:t>
      </w:r>
      <w:r w:rsidR="00AA08F0">
        <w:rPr>
          <w:szCs w:val="24"/>
        </w:rPr>
        <w:t xml:space="preserve"> zł,  opis zadania na stronie 32</w:t>
      </w:r>
      <w:r>
        <w:rPr>
          <w:szCs w:val="24"/>
        </w:rPr>
        <w:t>.</w:t>
      </w:r>
    </w:p>
    <w:p w:rsidR="00721C03" w:rsidRPr="00B66BC2" w:rsidRDefault="00152BFB" w:rsidP="00631A91">
      <w:pPr>
        <w:pStyle w:val="Tekstpodstawowy"/>
        <w:spacing w:line="264" w:lineRule="auto"/>
        <w:rPr>
          <w:sz w:val="22"/>
          <w:szCs w:val="22"/>
        </w:rPr>
      </w:pPr>
      <w:r w:rsidRPr="00B66BC2">
        <w:rPr>
          <w:sz w:val="22"/>
          <w:szCs w:val="22"/>
        </w:rPr>
        <w:t xml:space="preserve">w </w:t>
      </w:r>
      <w:proofErr w:type="spellStart"/>
      <w:r w:rsidRPr="00B66BC2">
        <w:rPr>
          <w:sz w:val="22"/>
          <w:szCs w:val="22"/>
        </w:rPr>
        <w:t>tymfundusz</w:t>
      </w:r>
      <w:proofErr w:type="spellEnd"/>
      <w:r w:rsidRPr="00B66BC2">
        <w:rPr>
          <w:sz w:val="22"/>
          <w:szCs w:val="22"/>
        </w:rPr>
        <w:t xml:space="preserve"> sołecki </w:t>
      </w:r>
      <w:r w:rsidR="00B66BC2">
        <w:rPr>
          <w:sz w:val="22"/>
          <w:szCs w:val="22"/>
        </w:rPr>
        <w:t xml:space="preserve">sołectwa  Niemcz </w:t>
      </w:r>
      <w:r w:rsidRPr="00B66BC2">
        <w:rPr>
          <w:sz w:val="22"/>
          <w:szCs w:val="22"/>
        </w:rPr>
        <w:t xml:space="preserve">25 000 </w:t>
      </w:r>
      <w:r w:rsidR="00AF7F9B" w:rsidRPr="00B66BC2">
        <w:rPr>
          <w:sz w:val="22"/>
          <w:szCs w:val="22"/>
        </w:rPr>
        <w:t>zł</w:t>
      </w:r>
      <w:r w:rsidR="00B66BC2">
        <w:rPr>
          <w:sz w:val="22"/>
          <w:szCs w:val="22"/>
        </w:rPr>
        <w:t xml:space="preserve">, </w:t>
      </w:r>
      <w:r w:rsidR="009533F8" w:rsidRPr="00B66BC2">
        <w:rPr>
          <w:sz w:val="22"/>
          <w:szCs w:val="22"/>
        </w:rPr>
        <w:t xml:space="preserve">zadanie  opisano w załączniku </w:t>
      </w:r>
      <w:r w:rsidR="001D5055" w:rsidRPr="00B66BC2">
        <w:rPr>
          <w:sz w:val="22"/>
          <w:szCs w:val="22"/>
        </w:rPr>
        <w:t>nr 11</w:t>
      </w:r>
      <w:r w:rsidR="009533F8" w:rsidRPr="00B66BC2">
        <w:rPr>
          <w:sz w:val="22"/>
          <w:szCs w:val="22"/>
        </w:rPr>
        <w:t xml:space="preserve">. </w:t>
      </w:r>
    </w:p>
    <w:p w:rsidR="00721C03" w:rsidRPr="00AB3968" w:rsidRDefault="00721C03" w:rsidP="00631A91">
      <w:pPr>
        <w:pStyle w:val="Tekstpodstawowy"/>
        <w:spacing w:line="264" w:lineRule="auto"/>
        <w:rPr>
          <w:color w:val="FF0000"/>
          <w:szCs w:val="24"/>
        </w:rPr>
      </w:pPr>
    </w:p>
    <w:p w:rsidR="002832F2" w:rsidRPr="00AB3968" w:rsidRDefault="00721C03" w:rsidP="009E1E73">
      <w:pPr>
        <w:pStyle w:val="Nagwek5"/>
        <w:spacing w:line="264" w:lineRule="auto"/>
        <w:rPr>
          <w:szCs w:val="24"/>
        </w:rPr>
      </w:pPr>
      <w:r w:rsidRPr="00AB3968">
        <w:rPr>
          <w:szCs w:val="24"/>
        </w:rPr>
        <w:t>Dział 921 Kultura i ochrona dziedzictwa narodowego</w:t>
      </w:r>
    </w:p>
    <w:p w:rsidR="00721C03" w:rsidRPr="00AB3968" w:rsidRDefault="003E1BE1" w:rsidP="00631A91">
      <w:pPr>
        <w:pStyle w:val="Nagwek5"/>
        <w:spacing w:line="264" w:lineRule="auto"/>
        <w:jc w:val="both"/>
        <w:rPr>
          <w:b w:val="0"/>
          <w:bCs w:val="0"/>
          <w:szCs w:val="24"/>
        </w:rPr>
      </w:pPr>
      <w:r w:rsidRPr="00AB3968">
        <w:rPr>
          <w:b w:val="0"/>
          <w:bCs w:val="0"/>
          <w:szCs w:val="24"/>
        </w:rPr>
        <w:t xml:space="preserve">Plan   </w:t>
      </w:r>
      <w:r w:rsidR="00721C03" w:rsidRPr="00AB3968">
        <w:rPr>
          <w:b w:val="0"/>
          <w:bCs w:val="0"/>
          <w:szCs w:val="24"/>
        </w:rPr>
        <w:t xml:space="preserve"> – 1</w:t>
      </w:r>
      <w:r w:rsidRPr="00AB3968">
        <w:rPr>
          <w:b w:val="0"/>
          <w:bCs w:val="0"/>
          <w:szCs w:val="24"/>
        </w:rPr>
        <w:t> 705 900</w:t>
      </w:r>
      <w:r w:rsidR="00721C03" w:rsidRPr="00AB3968">
        <w:rPr>
          <w:b w:val="0"/>
          <w:bCs w:val="0"/>
          <w:szCs w:val="24"/>
        </w:rPr>
        <w:t>zł  co stanowi 2,</w:t>
      </w:r>
      <w:r w:rsidRPr="00AB3968">
        <w:rPr>
          <w:b w:val="0"/>
          <w:bCs w:val="0"/>
          <w:szCs w:val="24"/>
        </w:rPr>
        <w:t>6</w:t>
      </w:r>
      <w:r w:rsidR="00721C03" w:rsidRPr="00AB3968">
        <w:rPr>
          <w:b w:val="0"/>
          <w:bCs w:val="0"/>
          <w:szCs w:val="24"/>
        </w:rPr>
        <w:t xml:space="preserve">  % wydatków budżetu ogółem, w tym :</w:t>
      </w:r>
    </w:p>
    <w:p w:rsidR="002832F2" w:rsidRPr="00D64281" w:rsidRDefault="00721C03" w:rsidP="004020C5">
      <w:pPr>
        <w:pStyle w:val="Akapitzlist"/>
        <w:numPr>
          <w:ilvl w:val="0"/>
          <w:numId w:val="125"/>
        </w:numPr>
        <w:spacing w:after="0" w:line="264" w:lineRule="auto"/>
        <w:jc w:val="both"/>
        <w:rPr>
          <w:rFonts w:ascii="Times New Roman" w:hAnsi="Times New Roman"/>
          <w:sz w:val="24"/>
          <w:szCs w:val="24"/>
        </w:rPr>
      </w:pPr>
      <w:r w:rsidRPr="00D64281">
        <w:rPr>
          <w:rFonts w:ascii="Times New Roman" w:hAnsi="Times New Roman"/>
          <w:sz w:val="24"/>
          <w:szCs w:val="24"/>
        </w:rPr>
        <w:t xml:space="preserve">wydatki bieżące wynoszą  – </w:t>
      </w:r>
      <w:r w:rsidR="003F7576" w:rsidRPr="00D64281">
        <w:rPr>
          <w:rFonts w:ascii="Times New Roman" w:hAnsi="Times New Roman"/>
          <w:sz w:val="24"/>
          <w:szCs w:val="24"/>
        </w:rPr>
        <w:t xml:space="preserve"> 1</w:t>
      </w:r>
      <w:r w:rsidR="003E1BE1" w:rsidRPr="00D64281">
        <w:rPr>
          <w:rFonts w:ascii="Times New Roman" w:hAnsi="Times New Roman"/>
          <w:sz w:val="24"/>
          <w:szCs w:val="24"/>
        </w:rPr>
        <w:t> 570 900 zł</w:t>
      </w:r>
    </w:p>
    <w:p w:rsidR="00721C03" w:rsidRPr="00D64281" w:rsidRDefault="00721C03" w:rsidP="004020C5">
      <w:pPr>
        <w:pStyle w:val="Akapitzlist"/>
        <w:numPr>
          <w:ilvl w:val="0"/>
          <w:numId w:val="125"/>
        </w:numPr>
        <w:spacing w:after="0" w:line="264" w:lineRule="auto"/>
        <w:jc w:val="both"/>
        <w:rPr>
          <w:rFonts w:ascii="Times New Roman" w:hAnsi="Times New Roman"/>
          <w:sz w:val="24"/>
          <w:szCs w:val="24"/>
        </w:rPr>
      </w:pPr>
      <w:r w:rsidRPr="00D64281">
        <w:rPr>
          <w:rFonts w:ascii="Times New Roman" w:hAnsi="Times New Roman"/>
          <w:sz w:val="24"/>
          <w:szCs w:val="24"/>
        </w:rPr>
        <w:t>wydatki na inwestycje wynoszą –</w:t>
      </w:r>
      <w:r w:rsidR="005A100B" w:rsidRPr="00D64281">
        <w:rPr>
          <w:rFonts w:ascii="Times New Roman" w:hAnsi="Times New Roman"/>
          <w:sz w:val="24"/>
          <w:szCs w:val="24"/>
        </w:rPr>
        <w:t xml:space="preserve"> 135 000</w:t>
      </w:r>
      <w:r w:rsidRPr="00D64281">
        <w:rPr>
          <w:rFonts w:ascii="Times New Roman" w:hAnsi="Times New Roman"/>
          <w:sz w:val="24"/>
          <w:szCs w:val="24"/>
        </w:rPr>
        <w:t xml:space="preserve">  zł </w:t>
      </w:r>
    </w:p>
    <w:p w:rsidR="002832F2" w:rsidRPr="00AB3968" w:rsidRDefault="002832F2" w:rsidP="00631A91">
      <w:pPr>
        <w:spacing w:after="0" w:line="264" w:lineRule="auto"/>
        <w:jc w:val="both"/>
        <w:rPr>
          <w:rFonts w:ascii="Times New Roman" w:hAnsi="Times New Roman"/>
          <w:color w:val="FF0000"/>
          <w:sz w:val="24"/>
          <w:szCs w:val="24"/>
        </w:rPr>
      </w:pPr>
    </w:p>
    <w:p w:rsidR="00721C03" w:rsidRPr="00AB3968" w:rsidRDefault="00721C03" w:rsidP="00631A91">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 xml:space="preserve">Rozdział 92109 Domy i ośrodki kultury, świetlice i kluby </w:t>
      </w:r>
    </w:p>
    <w:p w:rsidR="00E53877" w:rsidRPr="00AB3968" w:rsidRDefault="00E53877" w:rsidP="00631A91">
      <w:pPr>
        <w:pStyle w:val="Zwykytekst"/>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W rozdziale n</w:t>
      </w:r>
      <w:r w:rsidR="001448A2" w:rsidRPr="00AB3968">
        <w:rPr>
          <w:rFonts w:ascii="Times New Roman" w:eastAsia="MS Mincho" w:hAnsi="Times New Roman"/>
          <w:sz w:val="24"/>
          <w:szCs w:val="24"/>
        </w:rPr>
        <w:t>a rok 2016</w:t>
      </w:r>
      <w:r w:rsidR="00234F42" w:rsidRPr="00AB3968">
        <w:rPr>
          <w:rFonts w:ascii="Times New Roman" w:eastAsia="MS Mincho" w:hAnsi="Times New Roman"/>
          <w:sz w:val="24"/>
          <w:szCs w:val="24"/>
        </w:rPr>
        <w:t xml:space="preserve"> zaplanowano  wydatk</w:t>
      </w:r>
      <w:r w:rsidRPr="00AB3968">
        <w:rPr>
          <w:rFonts w:ascii="Times New Roman" w:eastAsia="MS Mincho" w:hAnsi="Times New Roman"/>
          <w:sz w:val="24"/>
          <w:szCs w:val="24"/>
        </w:rPr>
        <w:t>i</w:t>
      </w:r>
      <w:r w:rsidR="00234F42" w:rsidRPr="00AB3968">
        <w:rPr>
          <w:rFonts w:ascii="Times New Roman" w:eastAsia="MS Mincho" w:hAnsi="Times New Roman"/>
          <w:sz w:val="24"/>
          <w:szCs w:val="24"/>
        </w:rPr>
        <w:t xml:space="preserve">  w </w:t>
      </w:r>
      <w:r w:rsidRPr="00AB3968">
        <w:rPr>
          <w:rFonts w:ascii="Times New Roman" w:eastAsia="MS Mincho" w:hAnsi="Times New Roman"/>
          <w:sz w:val="24"/>
          <w:szCs w:val="24"/>
        </w:rPr>
        <w:t>kwocie</w:t>
      </w:r>
      <w:r w:rsidR="001448A2" w:rsidRPr="00AB3968">
        <w:rPr>
          <w:rFonts w:ascii="Times New Roman" w:eastAsia="MS Mincho" w:hAnsi="Times New Roman"/>
          <w:sz w:val="24"/>
          <w:szCs w:val="24"/>
        </w:rPr>
        <w:t xml:space="preserve"> 1</w:t>
      </w:r>
      <w:r w:rsidR="005A100B" w:rsidRPr="00AB3968">
        <w:rPr>
          <w:rFonts w:ascii="Times New Roman" w:eastAsia="MS Mincho" w:hAnsi="Times New Roman"/>
          <w:sz w:val="24"/>
          <w:szCs w:val="24"/>
        </w:rPr>
        <w:t> </w:t>
      </w:r>
      <w:r w:rsidR="003E1BE1" w:rsidRPr="00AB3968">
        <w:rPr>
          <w:rFonts w:ascii="Times New Roman" w:eastAsia="MS Mincho" w:hAnsi="Times New Roman"/>
          <w:sz w:val="24"/>
          <w:szCs w:val="24"/>
        </w:rPr>
        <w:t>416 4</w:t>
      </w:r>
      <w:r w:rsidR="00757802" w:rsidRPr="00AB3968">
        <w:rPr>
          <w:rFonts w:ascii="Times New Roman" w:eastAsia="MS Mincho" w:hAnsi="Times New Roman"/>
          <w:sz w:val="24"/>
          <w:szCs w:val="24"/>
        </w:rPr>
        <w:t>90</w:t>
      </w:r>
      <w:r w:rsidR="00234F42" w:rsidRPr="00AB3968">
        <w:rPr>
          <w:rFonts w:ascii="Times New Roman" w:eastAsia="MS Mincho" w:hAnsi="Times New Roman"/>
          <w:sz w:val="24"/>
          <w:szCs w:val="24"/>
        </w:rPr>
        <w:t xml:space="preserve"> zł</w:t>
      </w:r>
      <w:r w:rsidRPr="00AB3968">
        <w:rPr>
          <w:rFonts w:ascii="Times New Roman" w:eastAsia="MS Mincho" w:hAnsi="Times New Roman"/>
          <w:sz w:val="24"/>
          <w:szCs w:val="24"/>
        </w:rPr>
        <w:t xml:space="preserve">, w tym: </w:t>
      </w:r>
    </w:p>
    <w:p w:rsidR="007932A3" w:rsidRPr="00AB3968" w:rsidRDefault="00E53877" w:rsidP="00FC466D">
      <w:pPr>
        <w:pStyle w:val="Zwykytekst"/>
        <w:numPr>
          <w:ilvl w:val="0"/>
          <w:numId w:val="94"/>
        </w:numPr>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wydatki bieżące</w:t>
      </w:r>
      <w:r w:rsidR="0005315E" w:rsidRPr="00AB3968">
        <w:rPr>
          <w:rFonts w:ascii="Times New Roman" w:eastAsia="MS Mincho" w:hAnsi="Times New Roman"/>
          <w:sz w:val="24"/>
          <w:szCs w:val="24"/>
        </w:rPr>
        <w:t xml:space="preserve"> - </w:t>
      </w:r>
      <w:r w:rsidR="001448A2" w:rsidRPr="00AB3968">
        <w:rPr>
          <w:rFonts w:ascii="Times New Roman" w:eastAsia="MS Mincho" w:hAnsi="Times New Roman"/>
          <w:sz w:val="24"/>
          <w:szCs w:val="24"/>
        </w:rPr>
        <w:t>1</w:t>
      </w:r>
      <w:r w:rsidR="003E1BE1" w:rsidRPr="00AB3968">
        <w:rPr>
          <w:rFonts w:ascii="Times New Roman" w:eastAsia="MS Mincho" w:hAnsi="Times New Roman"/>
          <w:sz w:val="24"/>
          <w:szCs w:val="24"/>
        </w:rPr>
        <w:t> 281 4</w:t>
      </w:r>
      <w:r w:rsidR="004B7F20" w:rsidRPr="00AB3968">
        <w:rPr>
          <w:rFonts w:ascii="Times New Roman" w:eastAsia="MS Mincho" w:hAnsi="Times New Roman"/>
          <w:sz w:val="24"/>
          <w:szCs w:val="24"/>
        </w:rPr>
        <w:t>90</w:t>
      </w:r>
      <w:r w:rsidR="0005315E" w:rsidRPr="00AB3968">
        <w:rPr>
          <w:rFonts w:ascii="Times New Roman" w:eastAsia="MS Mincho" w:hAnsi="Times New Roman"/>
          <w:sz w:val="24"/>
          <w:szCs w:val="24"/>
        </w:rPr>
        <w:t>zł</w:t>
      </w:r>
      <w:r w:rsidR="007932A3" w:rsidRPr="00AB3968">
        <w:rPr>
          <w:rFonts w:ascii="Times New Roman" w:eastAsia="MS Mincho" w:hAnsi="Times New Roman"/>
          <w:sz w:val="24"/>
          <w:szCs w:val="24"/>
        </w:rPr>
        <w:t>,</w:t>
      </w:r>
      <w:r w:rsidR="0005315E" w:rsidRPr="00AB3968">
        <w:rPr>
          <w:rFonts w:ascii="Times New Roman" w:eastAsia="MS Mincho" w:hAnsi="Times New Roman"/>
          <w:sz w:val="24"/>
          <w:szCs w:val="24"/>
        </w:rPr>
        <w:t xml:space="preserve">. </w:t>
      </w:r>
    </w:p>
    <w:p w:rsidR="007932A3" w:rsidRPr="00AB3968" w:rsidRDefault="006204BE" w:rsidP="00FC466D">
      <w:pPr>
        <w:pStyle w:val="Zwykytekst"/>
        <w:numPr>
          <w:ilvl w:val="0"/>
          <w:numId w:val="94"/>
        </w:numPr>
        <w:spacing w:line="264" w:lineRule="auto"/>
        <w:jc w:val="both"/>
        <w:rPr>
          <w:rFonts w:ascii="Times New Roman" w:eastAsia="MS Mincho" w:hAnsi="Times New Roman"/>
          <w:sz w:val="24"/>
          <w:szCs w:val="24"/>
        </w:rPr>
      </w:pPr>
      <w:r>
        <w:rPr>
          <w:rFonts w:ascii="Times New Roman" w:eastAsia="MS Mincho" w:hAnsi="Times New Roman"/>
          <w:sz w:val="24"/>
          <w:szCs w:val="24"/>
        </w:rPr>
        <w:t>w</w:t>
      </w:r>
      <w:r w:rsidR="005A100B" w:rsidRPr="00AB3968">
        <w:rPr>
          <w:rFonts w:ascii="Times New Roman" w:eastAsia="MS Mincho" w:hAnsi="Times New Roman"/>
          <w:sz w:val="24"/>
          <w:szCs w:val="24"/>
        </w:rPr>
        <w:t xml:space="preserve">ydatki inwestycyjne –135 000 </w:t>
      </w:r>
      <w:r w:rsidR="007932A3" w:rsidRPr="00AB3968">
        <w:rPr>
          <w:rFonts w:ascii="Times New Roman" w:eastAsia="MS Mincho" w:hAnsi="Times New Roman"/>
          <w:sz w:val="24"/>
          <w:szCs w:val="24"/>
        </w:rPr>
        <w:t>zł.</w:t>
      </w:r>
    </w:p>
    <w:p w:rsidR="00D64281" w:rsidRDefault="00AF5720" w:rsidP="00631A91">
      <w:pPr>
        <w:pStyle w:val="Zwykytekst"/>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W</w:t>
      </w:r>
      <w:r w:rsidR="007932A3" w:rsidRPr="00AB3968">
        <w:rPr>
          <w:rFonts w:ascii="Times New Roman" w:eastAsia="MS Mincho" w:hAnsi="Times New Roman"/>
          <w:sz w:val="24"/>
          <w:szCs w:val="24"/>
        </w:rPr>
        <w:t xml:space="preserve">ydatki bieżące </w:t>
      </w:r>
      <w:r w:rsidRPr="00AB3968">
        <w:rPr>
          <w:rFonts w:ascii="Times New Roman" w:eastAsia="MS Mincho" w:hAnsi="Times New Roman"/>
          <w:sz w:val="24"/>
          <w:szCs w:val="24"/>
        </w:rPr>
        <w:t xml:space="preserve">to </w:t>
      </w:r>
      <w:r w:rsidR="00FC3CCE" w:rsidRPr="00AB3968">
        <w:rPr>
          <w:rFonts w:ascii="Times New Roman" w:eastAsia="MS Mincho" w:hAnsi="Times New Roman"/>
          <w:sz w:val="24"/>
          <w:szCs w:val="24"/>
        </w:rPr>
        <w:t xml:space="preserve">środki ujęte w planie </w:t>
      </w:r>
      <w:r w:rsidR="00D64281">
        <w:rPr>
          <w:rFonts w:ascii="Times New Roman" w:eastAsia="MS Mincho" w:hAnsi="Times New Roman"/>
          <w:sz w:val="24"/>
          <w:szCs w:val="24"/>
        </w:rPr>
        <w:t>U</w:t>
      </w:r>
      <w:r w:rsidR="00FC3CCE" w:rsidRPr="00AB3968">
        <w:rPr>
          <w:rFonts w:ascii="Times New Roman" w:eastAsia="MS Mincho" w:hAnsi="Times New Roman"/>
          <w:sz w:val="24"/>
          <w:szCs w:val="24"/>
        </w:rPr>
        <w:t xml:space="preserve">rzędu </w:t>
      </w:r>
      <w:r w:rsidR="004064B4">
        <w:rPr>
          <w:rFonts w:ascii="Times New Roman" w:eastAsia="MS Mincho" w:hAnsi="Times New Roman"/>
          <w:sz w:val="24"/>
          <w:szCs w:val="24"/>
        </w:rPr>
        <w:t xml:space="preserve">Gminy </w:t>
      </w:r>
      <w:r w:rsidR="00FC3CCE" w:rsidRPr="00AB3968">
        <w:rPr>
          <w:rFonts w:ascii="Times New Roman" w:eastAsia="MS Mincho" w:hAnsi="Times New Roman"/>
          <w:sz w:val="24"/>
          <w:szCs w:val="24"/>
        </w:rPr>
        <w:t xml:space="preserve">w kwocie 2 500 zł ( fundusz sołectwa Jarużyn) oraz </w:t>
      </w:r>
      <w:r w:rsidRPr="00AB3968">
        <w:rPr>
          <w:rFonts w:ascii="Times New Roman" w:eastAsia="MS Mincho" w:hAnsi="Times New Roman"/>
          <w:sz w:val="24"/>
          <w:szCs w:val="24"/>
        </w:rPr>
        <w:t>d</w:t>
      </w:r>
      <w:r w:rsidR="00721C03" w:rsidRPr="00AB3968">
        <w:rPr>
          <w:rFonts w:ascii="Times New Roman" w:eastAsia="MS Mincho" w:hAnsi="Times New Roman"/>
          <w:sz w:val="24"/>
          <w:szCs w:val="24"/>
        </w:rPr>
        <w:t xml:space="preserve">otacja podmiotowa dla Gminnego Ośrodka </w:t>
      </w:r>
      <w:r w:rsidR="00FC3CCE" w:rsidRPr="00AB3968">
        <w:rPr>
          <w:rFonts w:ascii="Times New Roman" w:eastAsia="MS Mincho" w:hAnsi="Times New Roman"/>
          <w:sz w:val="24"/>
          <w:szCs w:val="24"/>
        </w:rPr>
        <w:t xml:space="preserve">Kultury w Osielsku.  Na rok 2016  dotacja </w:t>
      </w:r>
      <w:r w:rsidR="00721C03" w:rsidRPr="00AB3968">
        <w:rPr>
          <w:rFonts w:ascii="Times New Roman" w:eastAsia="MS Mincho" w:hAnsi="Times New Roman"/>
          <w:sz w:val="24"/>
          <w:szCs w:val="24"/>
        </w:rPr>
        <w:t xml:space="preserve"> wynosi 1</w:t>
      </w:r>
      <w:r w:rsidR="004B7F20" w:rsidRPr="00AB3968">
        <w:rPr>
          <w:rFonts w:ascii="Times New Roman" w:eastAsia="MS Mincho" w:hAnsi="Times New Roman"/>
          <w:sz w:val="24"/>
          <w:szCs w:val="24"/>
        </w:rPr>
        <w:t> </w:t>
      </w:r>
      <w:r w:rsidR="00721C03" w:rsidRPr="00AB3968">
        <w:rPr>
          <w:rFonts w:ascii="Times New Roman" w:eastAsia="MS Mincho" w:hAnsi="Times New Roman"/>
          <w:sz w:val="24"/>
          <w:szCs w:val="24"/>
        </w:rPr>
        <w:t>2</w:t>
      </w:r>
      <w:r w:rsidR="004B7F20" w:rsidRPr="00AB3968">
        <w:rPr>
          <w:rFonts w:ascii="Times New Roman" w:eastAsia="MS Mincho" w:hAnsi="Times New Roman"/>
          <w:sz w:val="24"/>
          <w:szCs w:val="24"/>
        </w:rPr>
        <w:t>78 990</w:t>
      </w:r>
      <w:r w:rsidR="004A2B24" w:rsidRPr="00AB3968">
        <w:rPr>
          <w:rFonts w:ascii="Times New Roman" w:eastAsia="MS Mincho" w:hAnsi="Times New Roman"/>
          <w:sz w:val="24"/>
          <w:szCs w:val="24"/>
        </w:rPr>
        <w:t xml:space="preserve"> zł i będzie większa o 2,7 % od dotacji w roku 2015.</w:t>
      </w:r>
    </w:p>
    <w:p w:rsidR="00721C03" w:rsidRPr="00AB3968" w:rsidRDefault="004A2B24" w:rsidP="00631A91">
      <w:pPr>
        <w:pStyle w:val="Zwykytekst"/>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O</w:t>
      </w:r>
      <w:r w:rsidR="00721C03" w:rsidRPr="00AB3968">
        <w:rPr>
          <w:rFonts w:ascii="Times New Roman" w:eastAsia="MS Mincho" w:hAnsi="Times New Roman"/>
          <w:sz w:val="24"/>
          <w:szCs w:val="24"/>
        </w:rPr>
        <w:t>bok do</w:t>
      </w:r>
      <w:r w:rsidR="00812B67" w:rsidRPr="00AB3968">
        <w:rPr>
          <w:rFonts w:ascii="Times New Roman" w:eastAsia="MS Mincho" w:hAnsi="Times New Roman"/>
          <w:sz w:val="24"/>
          <w:szCs w:val="24"/>
        </w:rPr>
        <w:t xml:space="preserve">tacji </w:t>
      </w:r>
      <w:r w:rsidRPr="00AB3968">
        <w:rPr>
          <w:rFonts w:ascii="Times New Roman" w:eastAsia="MS Mincho" w:hAnsi="Times New Roman"/>
          <w:sz w:val="24"/>
          <w:szCs w:val="24"/>
        </w:rPr>
        <w:t xml:space="preserve">GOK zaplanował </w:t>
      </w:r>
      <w:r w:rsidR="00812B67" w:rsidRPr="00AB3968">
        <w:rPr>
          <w:rFonts w:ascii="Times New Roman" w:eastAsia="MS Mincho" w:hAnsi="Times New Roman"/>
          <w:sz w:val="24"/>
          <w:szCs w:val="24"/>
        </w:rPr>
        <w:t xml:space="preserve">przychody własne w kwocie 89 970 </w:t>
      </w:r>
      <w:r w:rsidR="00721C03" w:rsidRPr="00AB3968">
        <w:rPr>
          <w:rFonts w:ascii="Times New Roman" w:eastAsia="MS Mincho" w:hAnsi="Times New Roman"/>
          <w:sz w:val="24"/>
          <w:szCs w:val="24"/>
        </w:rPr>
        <w:t xml:space="preserve">zł z </w:t>
      </w:r>
      <w:proofErr w:type="spellStart"/>
      <w:r w:rsidR="00721C03" w:rsidRPr="00AB3968">
        <w:rPr>
          <w:rFonts w:ascii="Times New Roman" w:eastAsia="MS Mincho" w:hAnsi="Times New Roman"/>
          <w:sz w:val="24"/>
          <w:szCs w:val="24"/>
        </w:rPr>
        <w:t>tytułu</w:t>
      </w:r>
      <w:r w:rsidR="000077B0">
        <w:rPr>
          <w:rFonts w:ascii="Times New Roman" w:eastAsia="MS Mincho" w:hAnsi="Times New Roman"/>
          <w:sz w:val="24"/>
          <w:szCs w:val="24"/>
        </w:rPr>
        <w:t>m.inn</w:t>
      </w:r>
      <w:proofErr w:type="spellEnd"/>
      <w:r w:rsidR="000077B0">
        <w:rPr>
          <w:rFonts w:ascii="Times New Roman" w:eastAsia="MS Mincho" w:hAnsi="Times New Roman"/>
          <w:sz w:val="24"/>
          <w:szCs w:val="24"/>
        </w:rPr>
        <w:t>.</w:t>
      </w:r>
      <w:r w:rsidR="00F07078" w:rsidRPr="00AB3968">
        <w:rPr>
          <w:rFonts w:ascii="Times New Roman" w:eastAsia="MS Mincho" w:hAnsi="Times New Roman"/>
          <w:sz w:val="24"/>
          <w:szCs w:val="24"/>
        </w:rPr>
        <w:t>:</w:t>
      </w:r>
      <w:r w:rsidR="00721C03" w:rsidRPr="00AB3968">
        <w:rPr>
          <w:rFonts w:ascii="Times New Roman" w:eastAsia="MS Mincho" w:hAnsi="Times New Roman"/>
          <w:sz w:val="24"/>
          <w:szCs w:val="24"/>
        </w:rPr>
        <w:t xml:space="preserve"> wynajmu sal</w:t>
      </w:r>
      <w:r w:rsidR="00060877" w:rsidRPr="00AB3968">
        <w:rPr>
          <w:rFonts w:ascii="Times New Roman" w:eastAsia="MS Mincho" w:hAnsi="Times New Roman"/>
          <w:sz w:val="24"/>
          <w:szCs w:val="24"/>
        </w:rPr>
        <w:t xml:space="preserve"> i obiektów</w:t>
      </w:r>
      <w:r w:rsidR="00721C03" w:rsidRPr="00AB3968">
        <w:rPr>
          <w:rFonts w:ascii="Times New Roman" w:eastAsia="MS Mincho" w:hAnsi="Times New Roman"/>
          <w:sz w:val="24"/>
          <w:szCs w:val="24"/>
        </w:rPr>
        <w:t xml:space="preserve">, za umieszczenie na obiektach banerów reklamowych, za reklamy w Panoramie Osielska, z tytułu odpłatności za udział w prowadzonych zajęciach. </w:t>
      </w:r>
    </w:p>
    <w:p w:rsidR="004A2B24" w:rsidRPr="00AB3968" w:rsidRDefault="003B0AD4" w:rsidP="00631A91">
      <w:pPr>
        <w:pStyle w:val="Zwykytekst"/>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Część swoich zadań GOK w 2016</w:t>
      </w:r>
      <w:r w:rsidR="005B6EC9" w:rsidRPr="00AB3968">
        <w:rPr>
          <w:rFonts w:ascii="Times New Roman" w:eastAsia="MS Mincho" w:hAnsi="Times New Roman"/>
          <w:sz w:val="24"/>
          <w:szCs w:val="24"/>
        </w:rPr>
        <w:t xml:space="preserve"> r</w:t>
      </w:r>
      <w:r w:rsidR="00627136" w:rsidRPr="00AB3968">
        <w:rPr>
          <w:rFonts w:ascii="Times New Roman" w:eastAsia="MS Mincho" w:hAnsi="Times New Roman"/>
          <w:sz w:val="24"/>
          <w:szCs w:val="24"/>
        </w:rPr>
        <w:t>.</w:t>
      </w:r>
      <w:r w:rsidR="005B6EC9" w:rsidRPr="00AB3968">
        <w:rPr>
          <w:rFonts w:ascii="Times New Roman" w:eastAsia="MS Mincho" w:hAnsi="Times New Roman"/>
          <w:sz w:val="24"/>
          <w:szCs w:val="24"/>
        </w:rPr>
        <w:t xml:space="preserve"> realizować będzie wspólnie z GOPS-em </w:t>
      </w:r>
      <w:r w:rsidR="00627136" w:rsidRPr="00AB3968">
        <w:rPr>
          <w:rFonts w:ascii="Times New Roman" w:eastAsia="MS Mincho" w:hAnsi="Times New Roman"/>
          <w:sz w:val="24"/>
          <w:szCs w:val="24"/>
        </w:rPr>
        <w:t xml:space="preserve">w ramach profilaktyki uzależnień. Środki na </w:t>
      </w:r>
      <w:r w:rsidR="00BD0C4F" w:rsidRPr="00AB3968">
        <w:rPr>
          <w:rFonts w:ascii="Times New Roman" w:eastAsia="MS Mincho" w:hAnsi="Times New Roman"/>
          <w:sz w:val="24"/>
          <w:szCs w:val="24"/>
        </w:rPr>
        <w:t xml:space="preserve">wykonanie tych  działań zaplanowano w </w:t>
      </w:r>
      <w:r w:rsidR="00AD73DD">
        <w:rPr>
          <w:rFonts w:ascii="Times New Roman" w:eastAsia="MS Mincho" w:hAnsi="Times New Roman"/>
          <w:sz w:val="24"/>
          <w:szCs w:val="24"/>
        </w:rPr>
        <w:t xml:space="preserve">dziale 851 Ochrona zdrowia w </w:t>
      </w:r>
      <w:r w:rsidR="00BD0C4F" w:rsidRPr="00AB3968">
        <w:rPr>
          <w:rFonts w:ascii="Times New Roman" w:eastAsia="MS Mincho" w:hAnsi="Times New Roman"/>
          <w:sz w:val="24"/>
          <w:szCs w:val="24"/>
        </w:rPr>
        <w:t xml:space="preserve">rozdziale 85154. </w:t>
      </w:r>
    </w:p>
    <w:p w:rsidR="003E67F7" w:rsidRPr="00AB3968" w:rsidRDefault="00721C03" w:rsidP="00631A91">
      <w:p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 xml:space="preserve">W </w:t>
      </w:r>
      <w:r w:rsidR="004A2B24" w:rsidRPr="00AB3968">
        <w:rPr>
          <w:rFonts w:ascii="Times New Roman" w:eastAsia="MS Mincho" w:hAnsi="Times New Roman"/>
          <w:sz w:val="24"/>
          <w:szCs w:val="24"/>
        </w:rPr>
        <w:t xml:space="preserve">skład </w:t>
      </w:r>
      <w:r w:rsidRPr="00AB3968">
        <w:rPr>
          <w:rFonts w:ascii="Times New Roman" w:eastAsia="MS Mincho" w:hAnsi="Times New Roman"/>
          <w:sz w:val="24"/>
          <w:szCs w:val="24"/>
        </w:rPr>
        <w:t xml:space="preserve">GOK </w:t>
      </w:r>
      <w:r w:rsidR="004A2B24" w:rsidRPr="00AB3968">
        <w:rPr>
          <w:rFonts w:ascii="Times New Roman" w:eastAsia="MS Mincho" w:hAnsi="Times New Roman"/>
          <w:sz w:val="24"/>
          <w:szCs w:val="24"/>
        </w:rPr>
        <w:t xml:space="preserve"> wchodzi dom kultury w Osielsku </w:t>
      </w:r>
      <w:r w:rsidR="000077B0">
        <w:rPr>
          <w:rFonts w:ascii="Times New Roman" w:eastAsia="MS Mincho" w:hAnsi="Times New Roman"/>
          <w:sz w:val="24"/>
          <w:szCs w:val="24"/>
        </w:rPr>
        <w:t xml:space="preserve">i </w:t>
      </w:r>
      <w:r w:rsidR="00AB1787">
        <w:rPr>
          <w:rFonts w:ascii="Times New Roman" w:eastAsia="MS Mincho" w:hAnsi="Times New Roman"/>
          <w:sz w:val="24"/>
          <w:szCs w:val="24"/>
        </w:rPr>
        <w:t xml:space="preserve">w każdym sołectwie </w:t>
      </w:r>
      <w:r w:rsidR="004A2B24" w:rsidRPr="00AB3968">
        <w:rPr>
          <w:rFonts w:ascii="Times New Roman" w:eastAsia="MS Mincho" w:hAnsi="Times New Roman"/>
          <w:sz w:val="24"/>
          <w:szCs w:val="24"/>
        </w:rPr>
        <w:t>świetlic</w:t>
      </w:r>
      <w:r w:rsidR="00AB1787">
        <w:rPr>
          <w:rFonts w:ascii="Times New Roman" w:eastAsia="MS Mincho" w:hAnsi="Times New Roman"/>
          <w:sz w:val="24"/>
          <w:szCs w:val="24"/>
        </w:rPr>
        <w:t xml:space="preserve">a wiejska. </w:t>
      </w:r>
      <w:r w:rsidR="008F7120" w:rsidRPr="00AB3968">
        <w:rPr>
          <w:rFonts w:ascii="Times New Roman" w:eastAsia="MS Mincho" w:hAnsi="Times New Roman"/>
          <w:sz w:val="24"/>
          <w:szCs w:val="24"/>
        </w:rPr>
        <w:t xml:space="preserve">Ponadto </w:t>
      </w:r>
      <w:r w:rsidR="00AD73DD">
        <w:rPr>
          <w:rFonts w:ascii="Times New Roman" w:eastAsia="MS Mincho" w:hAnsi="Times New Roman"/>
          <w:sz w:val="24"/>
          <w:szCs w:val="24"/>
        </w:rPr>
        <w:t xml:space="preserve">GOK </w:t>
      </w:r>
      <w:r w:rsidR="008F7120" w:rsidRPr="00AB3968">
        <w:rPr>
          <w:rFonts w:ascii="Times New Roman" w:eastAsia="MS Mincho" w:hAnsi="Times New Roman"/>
          <w:sz w:val="24"/>
          <w:szCs w:val="24"/>
        </w:rPr>
        <w:t>administruje i utrzymuje place zabaw</w:t>
      </w:r>
      <w:r w:rsidR="00AD73DD">
        <w:rPr>
          <w:rFonts w:ascii="Times New Roman" w:eastAsia="MS Mincho" w:hAnsi="Times New Roman"/>
          <w:sz w:val="24"/>
          <w:szCs w:val="24"/>
        </w:rPr>
        <w:t xml:space="preserve"> na terenie </w:t>
      </w:r>
      <w:r w:rsidR="008F7120" w:rsidRPr="00AB3968">
        <w:rPr>
          <w:rFonts w:ascii="Times New Roman" w:eastAsia="MS Mincho" w:hAnsi="Times New Roman"/>
          <w:sz w:val="24"/>
          <w:szCs w:val="24"/>
        </w:rPr>
        <w:t>gminy. W</w:t>
      </w:r>
      <w:r w:rsidRPr="00AB3968">
        <w:rPr>
          <w:rFonts w:ascii="Times New Roman" w:eastAsia="MS Mincho" w:hAnsi="Times New Roman"/>
          <w:sz w:val="24"/>
          <w:szCs w:val="24"/>
        </w:rPr>
        <w:t>edług stanu na 1 września 201</w:t>
      </w:r>
      <w:r w:rsidR="003B0AD4" w:rsidRPr="00AB3968">
        <w:rPr>
          <w:rFonts w:ascii="Times New Roman" w:eastAsia="MS Mincho" w:hAnsi="Times New Roman"/>
          <w:sz w:val="24"/>
          <w:szCs w:val="24"/>
        </w:rPr>
        <w:t>5</w:t>
      </w:r>
      <w:r w:rsidRPr="00AB3968">
        <w:rPr>
          <w:rFonts w:ascii="Times New Roman" w:eastAsia="MS Mincho" w:hAnsi="Times New Roman"/>
          <w:sz w:val="24"/>
          <w:szCs w:val="24"/>
        </w:rPr>
        <w:t xml:space="preserve"> r.</w:t>
      </w:r>
      <w:r w:rsidR="008F7120" w:rsidRPr="00AB3968">
        <w:rPr>
          <w:rFonts w:ascii="Times New Roman" w:eastAsia="MS Mincho" w:hAnsi="Times New Roman"/>
          <w:sz w:val="24"/>
          <w:szCs w:val="24"/>
        </w:rPr>
        <w:t xml:space="preserve"> w GOK-u </w:t>
      </w:r>
      <w:r w:rsidRPr="00AB3968">
        <w:rPr>
          <w:rFonts w:ascii="Times New Roman" w:eastAsia="MS Mincho" w:hAnsi="Times New Roman"/>
          <w:sz w:val="24"/>
          <w:szCs w:val="24"/>
        </w:rPr>
        <w:t xml:space="preserve"> zatrudnionych jest 1</w:t>
      </w:r>
      <w:r w:rsidR="00D2143A">
        <w:rPr>
          <w:rFonts w:ascii="Times New Roman" w:eastAsia="MS Mincho" w:hAnsi="Times New Roman"/>
          <w:sz w:val="24"/>
          <w:szCs w:val="24"/>
        </w:rPr>
        <w:t>4</w:t>
      </w:r>
      <w:r w:rsidRPr="00AB3968">
        <w:rPr>
          <w:rFonts w:ascii="Times New Roman" w:eastAsia="MS Mincho" w:hAnsi="Times New Roman"/>
          <w:sz w:val="24"/>
          <w:szCs w:val="24"/>
        </w:rPr>
        <w:t xml:space="preserve"> pracowników na 11</w:t>
      </w:r>
      <w:r w:rsidR="004629BE" w:rsidRPr="00AB3968">
        <w:rPr>
          <w:rFonts w:ascii="Times New Roman" w:eastAsia="MS Mincho" w:hAnsi="Times New Roman"/>
          <w:sz w:val="24"/>
          <w:szCs w:val="24"/>
        </w:rPr>
        <w:t>,</w:t>
      </w:r>
      <w:r w:rsidR="003B0AD4" w:rsidRPr="00AB3968">
        <w:rPr>
          <w:rFonts w:ascii="Times New Roman" w:eastAsia="MS Mincho" w:hAnsi="Times New Roman"/>
          <w:sz w:val="24"/>
          <w:szCs w:val="24"/>
        </w:rPr>
        <w:t>63</w:t>
      </w:r>
      <w:r w:rsidR="00C96DFA">
        <w:rPr>
          <w:rFonts w:ascii="Times New Roman" w:eastAsia="MS Mincho" w:hAnsi="Times New Roman"/>
          <w:sz w:val="24"/>
          <w:szCs w:val="24"/>
        </w:rPr>
        <w:t xml:space="preserve"> </w:t>
      </w:r>
      <w:r w:rsidRPr="00AB3968">
        <w:rPr>
          <w:rFonts w:ascii="Times New Roman" w:eastAsia="MS Mincho" w:hAnsi="Times New Roman"/>
          <w:sz w:val="24"/>
          <w:szCs w:val="24"/>
        </w:rPr>
        <w:t>etatu.</w:t>
      </w:r>
      <w:r w:rsidR="00C96DFA">
        <w:rPr>
          <w:rFonts w:ascii="Times New Roman" w:eastAsia="MS Mincho" w:hAnsi="Times New Roman"/>
          <w:sz w:val="24"/>
          <w:szCs w:val="24"/>
        </w:rPr>
        <w:t xml:space="preserve"> </w:t>
      </w:r>
      <w:r w:rsidR="00EC194E">
        <w:rPr>
          <w:rFonts w:ascii="Times New Roman" w:eastAsia="MS Mincho" w:hAnsi="Times New Roman"/>
          <w:sz w:val="24"/>
          <w:szCs w:val="24"/>
        </w:rPr>
        <w:t>Dotacja podmiotowa pokrywa w głównej mierze ko</w:t>
      </w:r>
      <w:r w:rsidR="000077B0">
        <w:rPr>
          <w:rFonts w:ascii="Times New Roman" w:eastAsia="MS Mincho" w:hAnsi="Times New Roman"/>
          <w:sz w:val="24"/>
          <w:szCs w:val="24"/>
        </w:rPr>
        <w:t xml:space="preserve">szty działalności </w:t>
      </w:r>
      <w:r w:rsidR="00EC194E">
        <w:rPr>
          <w:rFonts w:ascii="Times New Roman" w:eastAsia="MS Mincho" w:hAnsi="Times New Roman"/>
          <w:sz w:val="24"/>
          <w:szCs w:val="24"/>
        </w:rPr>
        <w:t>statutowej</w:t>
      </w:r>
      <w:r w:rsidR="000077B0">
        <w:rPr>
          <w:rFonts w:ascii="Times New Roman" w:eastAsia="MS Mincho" w:hAnsi="Times New Roman"/>
          <w:sz w:val="24"/>
          <w:szCs w:val="24"/>
        </w:rPr>
        <w:t xml:space="preserve">. </w:t>
      </w:r>
      <w:r w:rsidR="00A84F6B" w:rsidRPr="00AB3968">
        <w:rPr>
          <w:rFonts w:ascii="Times New Roman" w:eastAsia="MS Mincho" w:hAnsi="Times New Roman"/>
          <w:sz w:val="24"/>
          <w:szCs w:val="24"/>
        </w:rPr>
        <w:t>Podstawowa d</w:t>
      </w:r>
      <w:r w:rsidR="008F7120" w:rsidRPr="00AB3968">
        <w:rPr>
          <w:rFonts w:ascii="Times New Roman" w:eastAsia="MS Mincho" w:hAnsi="Times New Roman"/>
          <w:sz w:val="24"/>
          <w:szCs w:val="24"/>
        </w:rPr>
        <w:t xml:space="preserve">ziałalność </w:t>
      </w:r>
      <w:r w:rsidRPr="00AB3968">
        <w:rPr>
          <w:rFonts w:ascii="Times New Roman" w:eastAsia="MS Mincho" w:hAnsi="Times New Roman"/>
          <w:sz w:val="24"/>
          <w:szCs w:val="24"/>
        </w:rPr>
        <w:t xml:space="preserve">GOK </w:t>
      </w:r>
      <w:r w:rsidR="003E67F7" w:rsidRPr="00AB3968">
        <w:rPr>
          <w:rFonts w:ascii="Times New Roman" w:eastAsia="MS Mincho" w:hAnsi="Times New Roman"/>
          <w:sz w:val="24"/>
          <w:szCs w:val="24"/>
        </w:rPr>
        <w:t xml:space="preserve"> opiera się przede wszystkim na</w:t>
      </w:r>
      <w:r w:rsidR="00EC194E">
        <w:rPr>
          <w:rFonts w:ascii="Times New Roman" w:eastAsia="MS Mincho" w:hAnsi="Times New Roman"/>
          <w:sz w:val="24"/>
          <w:szCs w:val="24"/>
        </w:rPr>
        <w:t>:</w:t>
      </w:r>
    </w:p>
    <w:p w:rsidR="003E67F7" w:rsidRPr="00AB3968" w:rsidRDefault="003E67F7" w:rsidP="00FC466D">
      <w:pPr>
        <w:pStyle w:val="Akapitzlist"/>
        <w:numPr>
          <w:ilvl w:val="0"/>
          <w:numId w:val="95"/>
        </w:numPr>
        <w:spacing w:after="0" w:line="264" w:lineRule="auto"/>
        <w:jc w:val="both"/>
        <w:rPr>
          <w:rFonts w:ascii="Times New Roman" w:hAnsi="Times New Roman"/>
          <w:sz w:val="24"/>
          <w:szCs w:val="24"/>
        </w:rPr>
      </w:pPr>
      <w:r w:rsidRPr="00AB3968">
        <w:rPr>
          <w:rFonts w:ascii="Times New Roman" w:eastAsia="MS Mincho" w:hAnsi="Times New Roman"/>
          <w:sz w:val="24"/>
          <w:szCs w:val="24"/>
        </w:rPr>
        <w:lastRenderedPageBreak/>
        <w:t xml:space="preserve">organizacji </w:t>
      </w:r>
      <w:r w:rsidR="00721C03" w:rsidRPr="00AB3968">
        <w:rPr>
          <w:rFonts w:ascii="Times New Roman" w:eastAsia="MS Mincho" w:hAnsi="Times New Roman"/>
          <w:sz w:val="24"/>
          <w:szCs w:val="24"/>
        </w:rPr>
        <w:t xml:space="preserve"> imprez masowych</w:t>
      </w:r>
      <w:r w:rsidRPr="00AB3968">
        <w:rPr>
          <w:rFonts w:ascii="Times New Roman" w:eastAsia="MS Mincho" w:hAnsi="Times New Roman"/>
          <w:sz w:val="24"/>
          <w:szCs w:val="24"/>
        </w:rPr>
        <w:t>, takich jak :</w:t>
      </w:r>
      <w:r w:rsidR="00721C03" w:rsidRPr="00AB3968">
        <w:rPr>
          <w:rFonts w:ascii="Times New Roman" w:eastAsia="MS Mincho" w:hAnsi="Times New Roman"/>
          <w:sz w:val="24"/>
          <w:szCs w:val="24"/>
        </w:rPr>
        <w:t xml:space="preserve"> Święto Gminy, Festyn Majowy w Niemczu, Festyn Charytatywny w Żołędowie, Festyn w Osielsku, Festyn Rodzinny w Jarużynie, Święto Borowika w Bożen</w:t>
      </w:r>
      <w:r w:rsidRPr="00AB3968">
        <w:rPr>
          <w:rFonts w:ascii="Times New Roman" w:eastAsia="MS Mincho" w:hAnsi="Times New Roman"/>
          <w:sz w:val="24"/>
          <w:szCs w:val="24"/>
        </w:rPr>
        <w:t>kowie, festyn w Maksymilianowie,</w:t>
      </w:r>
      <w:r w:rsidRPr="00AB3968">
        <w:rPr>
          <w:rFonts w:ascii="Times New Roman" w:hAnsi="Times New Roman"/>
          <w:sz w:val="24"/>
          <w:szCs w:val="24"/>
        </w:rPr>
        <w:t xml:space="preserve"> „VII Zjazd Bożen” w Bożenkowie</w:t>
      </w:r>
      <w:r w:rsidR="008D27FA">
        <w:rPr>
          <w:rFonts w:ascii="Times New Roman" w:hAnsi="Times New Roman"/>
          <w:sz w:val="24"/>
          <w:szCs w:val="24"/>
        </w:rPr>
        <w:t xml:space="preserve">, </w:t>
      </w:r>
      <w:r w:rsidRPr="00AB3968">
        <w:rPr>
          <w:rFonts w:ascii="Times New Roman" w:eastAsia="MS Mincho" w:hAnsi="Times New Roman"/>
          <w:sz w:val="24"/>
          <w:szCs w:val="24"/>
        </w:rPr>
        <w:t xml:space="preserve">udział ogólnopolskiej imprezie </w:t>
      </w:r>
      <w:r w:rsidR="00C96DFA">
        <w:rPr>
          <w:rFonts w:ascii="Times New Roman" w:eastAsia="MS Mincho" w:hAnsi="Times New Roman"/>
          <w:sz w:val="24"/>
          <w:szCs w:val="24"/>
        </w:rPr>
        <w:t>–</w:t>
      </w:r>
      <w:r w:rsidRPr="00AB3968">
        <w:rPr>
          <w:rFonts w:ascii="Times New Roman" w:eastAsia="MS Mincho" w:hAnsi="Times New Roman"/>
          <w:sz w:val="24"/>
          <w:szCs w:val="24"/>
        </w:rPr>
        <w:t>Wielkiej</w:t>
      </w:r>
      <w:r w:rsidR="00C96DFA">
        <w:rPr>
          <w:rFonts w:ascii="Times New Roman" w:eastAsia="MS Mincho" w:hAnsi="Times New Roman"/>
          <w:sz w:val="24"/>
          <w:szCs w:val="24"/>
        </w:rPr>
        <w:t xml:space="preserve"> </w:t>
      </w:r>
      <w:r w:rsidR="00721C03" w:rsidRPr="00AB3968">
        <w:rPr>
          <w:rFonts w:ascii="Times New Roman" w:hAnsi="Times New Roman"/>
          <w:sz w:val="24"/>
          <w:szCs w:val="24"/>
        </w:rPr>
        <w:t>Orkiestr</w:t>
      </w:r>
      <w:r w:rsidRPr="00AB3968">
        <w:rPr>
          <w:rFonts w:ascii="Times New Roman" w:hAnsi="Times New Roman"/>
          <w:sz w:val="24"/>
          <w:szCs w:val="24"/>
        </w:rPr>
        <w:t xml:space="preserve">ze Świątecznej Pomocy,” </w:t>
      </w:r>
    </w:p>
    <w:p w:rsidR="003E67F7" w:rsidRPr="00AB3968" w:rsidRDefault="003E67F7" w:rsidP="00FC466D">
      <w:pPr>
        <w:pStyle w:val="Akapitzlist"/>
        <w:numPr>
          <w:ilvl w:val="0"/>
          <w:numId w:val="95"/>
        </w:numPr>
        <w:spacing w:after="0" w:line="264" w:lineRule="auto"/>
        <w:jc w:val="both"/>
        <w:rPr>
          <w:rFonts w:ascii="Times New Roman" w:hAnsi="Times New Roman"/>
          <w:sz w:val="24"/>
          <w:szCs w:val="24"/>
        </w:rPr>
      </w:pPr>
      <w:r w:rsidRPr="00AB3968">
        <w:rPr>
          <w:rFonts w:ascii="Times New Roman" w:hAnsi="Times New Roman"/>
          <w:sz w:val="24"/>
          <w:szCs w:val="24"/>
        </w:rPr>
        <w:t xml:space="preserve">organizacji cyklicznych  imprez, konkursów i koncertów takich jak; </w:t>
      </w:r>
      <w:r w:rsidR="00721C03" w:rsidRPr="00AB3968">
        <w:rPr>
          <w:rFonts w:ascii="Times New Roman" w:hAnsi="Times New Roman"/>
          <w:sz w:val="24"/>
          <w:szCs w:val="24"/>
        </w:rPr>
        <w:t xml:space="preserve">Dzień Dziecka w każdej świetlicy, </w:t>
      </w:r>
      <w:r w:rsidR="007D7ECD" w:rsidRPr="00AB3968">
        <w:rPr>
          <w:rFonts w:ascii="Times New Roman" w:hAnsi="Times New Roman"/>
          <w:sz w:val="24"/>
          <w:szCs w:val="24"/>
        </w:rPr>
        <w:t>Powiatowe D</w:t>
      </w:r>
      <w:r w:rsidR="00721C03" w:rsidRPr="00AB3968">
        <w:rPr>
          <w:rFonts w:ascii="Times New Roman" w:hAnsi="Times New Roman"/>
          <w:sz w:val="24"/>
          <w:szCs w:val="24"/>
        </w:rPr>
        <w:t xml:space="preserve">yktanda </w:t>
      </w:r>
      <w:r w:rsidR="007D7ECD" w:rsidRPr="00AB3968">
        <w:rPr>
          <w:rFonts w:ascii="Times New Roman" w:hAnsi="Times New Roman"/>
          <w:sz w:val="24"/>
          <w:szCs w:val="24"/>
        </w:rPr>
        <w:t>O</w:t>
      </w:r>
      <w:r w:rsidR="00721C03" w:rsidRPr="00AB3968">
        <w:rPr>
          <w:rFonts w:ascii="Times New Roman" w:hAnsi="Times New Roman"/>
          <w:sz w:val="24"/>
          <w:szCs w:val="24"/>
        </w:rPr>
        <w:t xml:space="preserve">rtograficzne, </w:t>
      </w:r>
      <w:r w:rsidR="006A30A4" w:rsidRPr="00AB3968">
        <w:rPr>
          <w:rFonts w:ascii="Times New Roman" w:hAnsi="Times New Roman"/>
          <w:sz w:val="24"/>
          <w:szCs w:val="24"/>
        </w:rPr>
        <w:t>G</w:t>
      </w:r>
      <w:r w:rsidR="00721C03" w:rsidRPr="00AB3968">
        <w:rPr>
          <w:rFonts w:ascii="Times New Roman" w:hAnsi="Times New Roman"/>
          <w:sz w:val="24"/>
          <w:szCs w:val="24"/>
        </w:rPr>
        <w:t xml:space="preserve">minny </w:t>
      </w:r>
      <w:r w:rsidR="006A30A4" w:rsidRPr="00AB3968">
        <w:rPr>
          <w:rFonts w:ascii="Times New Roman" w:hAnsi="Times New Roman"/>
          <w:sz w:val="24"/>
          <w:szCs w:val="24"/>
        </w:rPr>
        <w:t>Konkurs R</w:t>
      </w:r>
      <w:r w:rsidR="008A593B" w:rsidRPr="00AB3968">
        <w:rPr>
          <w:rFonts w:ascii="Times New Roman" w:hAnsi="Times New Roman"/>
          <w:sz w:val="24"/>
          <w:szCs w:val="24"/>
        </w:rPr>
        <w:t>ecytatorski</w:t>
      </w:r>
      <w:r w:rsidR="00721C03" w:rsidRPr="00AB3968">
        <w:rPr>
          <w:rFonts w:ascii="Times New Roman" w:hAnsi="Times New Roman"/>
          <w:sz w:val="24"/>
          <w:szCs w:val="24"/>
        </w:rPr>
        <w:t xml:space="preserve">, </w:t>
      </w:r>
      <w:r w:rsidR="007D7ECD" w:rsidRPr="00AB3968">
        <w:rPr>
          <w:rFonts w:ascii="Times New Roman" w:hAnsi="Times New Roman"/>
          <w:sz w:val="24"/>
          <w:szCs w:val="24"/>
        </w:rPr>
        <w:t>Koncert Noworoczny</w:t>
      </w:r>
      <w:r w:rsidR="00721C03" w:rsidRPr="00AB3968">
        <w:rPr>
          <w:rFonts w:ascii="Times New Roman" w:hAnsi="Times New Roman"/>
          <w:sz w:val="24"/>
          <w:szCs w:val="24"/>
        </w:rPr>
        <w:t xml:space="preserve">, oraz  koncerty; świąteczny, Walentynkowy, koncert z okazji Dnia Matki i Ojca, koncert z okazji </w:t>
      </w:r>
      <w:r w:rsidR="008A593B" w:rsidRPr="00AB3968">
        <w:rPr>
          <w:rFonts w:ascii="Times New Roman" w:hAnsi="Times New Roman"/>
          <w:sz w:val="24"/>
          <w:szCs w:val="24"/>
        </w:rPr>
        <w:t>Dnia Kobiet</w:t>
      </w:r>
      <w:r w:rsidR="008D27FA">
        <w:rPr>
          <w:rFonts w:ascii="Times New Roman" w:hAnsi="Times New Roman"/>
          <w:sz w:val="24"/>
          <w:szCs w:val="24"/>
        </w:rPr>
        <w:t>,</w:t>
      </w:r>
    </w:p>
    <w:p w:rsidR="00721C03" w:rsidRPr="00AB3968" w:rsidRDefault="0081026F" w:rsidP="00FC466D">
      <w:pPr>
        <w:pStyle w:val="Akapitzlist"/>
        <w:numPr>
          <w:ilvl w:val="0"/>
          <w:numId w:val="95"/>
        </w:num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organiza</w:t>
      </w:r>
      <w:r w:rsidR="00D71531" w:rsidRPr="00AB3968">
        <w:rPr>
          <w:rFonts w:ascii="Times New Roman" w:eastAsia="MS Mincho" w:hAnsi="Times New Roman"/>
          <w:sz w:val="24"/>
          <w:szCs w:val="24"/>
        </w:rPr>
        <w:t>cji</w:t>
      </w:r>
      <w:r w:rsidR="003E67F7" w:rsidRPr="00AB3968">
        <w:rPr>
          <w:rFonts w:ascii="Times New Roman" w:eastAsia="MS Mincho" w:hAnsi="Times New Roman"/>
          <w:sz w:val="24"/>
          <w:szCs w:val="24"/>
        </w:rPr>
        <w:t xml:space="preserve"> warsztatów letnich o </w:t>
      </w:r>
      <w:r w:rsidR="00D71531" w:rsidRPr="00AB3968">
        <w:rPr>
          <w:rFonts w:ascii="Times New Roman" w:eastAsia="MS Mincho" w:hAnsi="Times New Roman"/>
          <w:sz w:val="24"/>
          <w:szCs w:val="24"/>
        </w:rPr>
        <w:t xml:space="preserve"> tematyce : tań</w:t>
      </w:r>
      <w:r w:rsidR="003E67F7" w:rsidRPr="00AB3968">
        <w:rPr>
          <w:rFonts w:ascii="Times New Roman" w:eastAsia="MS Mincho" w:hAnsi="Times New Roman"/>
          <w:sz w:val="24"/>
          <w:szCs w:val="24"/>
        </w:rPr>
        <w:t>c</w:t>
      </w:r>
      <w:r w:rsidR="00D71531" w:rsidRPr="00AB3968">
        <w:rPr>
          <w:rFonts w:ascii="Times New Roman" w:eastAsia="MS Mincho" w:hAnsi="Times New Roman"/>
          <w:sz w:val="24"/>
          <w:szCs w:val="24"/>
        </w:rPr>
        <w:t>a, plastyki</w:t>
      </w:r>
      <w:r w:rsidRPr="00AB3968">
        <w:rPr>
          <w:rFonts w:ascii="Times New Roman" w:eastAsia="MS Mincho" w:hAnsi="Times New Roman"/>
          <w:sz w:val="24"/>
          <w:szCs w:val="24"/>
        </w:rPr>
        <w:t xml:space="preserve">, </w:t>
      </w:r>
      <w:r w:rsidR="003E67F7" w:rsidRPr="00AB3968">
        <w:rPr>
          <w:rFonts w:ascii="Times New Roman" w:eastAsia="MS Mincho" w:hAnsi="Times New Roman"/>
          <w:sz w:val="24"/>
          <w:szCs w:val="24"/>
        </w:rPr>
        <w:t>śpi</w:t>
      </w:r>
      <w:r w:rsidR="00A40AD2" w:rsidRPr="00AB3968">
        <w:rPr>
          <w:rFonts w:ascii="Times New Roman" w:eastAsia="MS Mincho" w:hAnsi="Times New Roman"/>
          <w:sz w:val="24"/>
          <w:szCs w:val="24"/>
        </w:rPr>
        <w:t>ew</w:t>
      </w:r>
      <w:r w:rsidR="00D71531" w:rsidRPr="00AB3968">
        <w:rPr>
          <w:rFonts w:ascii="Times New Roman" w:eastAsia="MS Mincho" w:hAnsi="Times New Roman"/>
          <w:sz w:val="24"/>
          <w:szCs w:val="24"/>
        </w:rPr>
        <w:t>u</w:t>
      </w:r>
      <w:r w:rsidR="00A40AD2" w:rsidRPr="00AB3968">
        <w:rPr>
          <w:rFonts w:ascii="Times New Roman" w:eastAsia="MS Mincho" w:hAnsi="Times New Roman"/>
          <w:sz w:val="24"/>
          <w:szCs w:val="24"/>
        </w:rPr>
        <w:t xml:space="preserve"> ( </w:t>
      </w:r>
      <w:r w:rsidRPr="00AB3968">
        <w:rPr>
          <w:rFonts w:ascii="Times New Roman" w:eastAsia="MS Mincho" w:hAnsi="Times New Roman"/>
          <w:sz w:val="24"/>
          <w:szCs w:val="24"/>
        </w:rPr>
        <w:t>wokalne</w:t>
      </w:r>
      <w:r w:rsidR="00D71531" w:rsidRPr="00AB3968">
        <w:rPr>
          <w:rFonts w:ascii="Times New Roman" w:eastAsia="MS Mincho" w:hAnsi="Times New Roman"/>
          <w:sz w:val="24"/>
          <w:szCs w:val="24"/>
        </w:rPr>
        <w:t>) prowadzenie  warsztatów artystycznych</w:t>
      </w:r>
      <w:r w:rsidR="00A40AD2" w:rsidRPr="00AB3968">
        <w:rPr>
          <w:rFonts w:ascii="Times New Roman" w:eastAsia="MS Mincho" w:hAnsi="Times New Roman"/>
          <w:sz w:val="24"/>
          <w:szCs w:val="24"/>
        </w:rPr>
        <w:t>,</w:t>
      </w:r>
    </w:p>
    <w:p w:rsidR="00721C03" w:rsidRPr="00AB3968" w:rsidRDefault="008D27FA" w:rsidP="00FC466D">
      <w:pPr>
        <w:pStyle w:val="Tekstpodstawowy"/>
        <w:numPr>
          <w:ilvl w:val="0"/>
          <w:numId w:val="95"/>
        </w:numPr>
        <w:spacing w:line="264" w:lineRule="auto"/>
        <w:rPr>
          <w:szCs w:val="24"/>
        </w:rPr>
      </w:pPr>
      <w:r>
        <w:rPr>
          <w:szCs w:val="24"/>
        </w:rPr>
        <w:t>z</w:t>
      </w:r>
      <w:r w:rsidR="00721C03" w:rsidRPr="00AB3968">
        <w:rPr>
          <w:szCs w:val="24"/>
        </w:rPr>
        <w:t>adaniem GOK- u, zgodnie ze statutem uchwalonym przez Radę Gminy Osielsko w dniu 27 listopada 2008 r.</w:t>
      </w:r>
      <w:r w:rsidR="00721C03" w:rsidRPr="00AB3968">
        <w:rPr>
          <w:rStyle w:val="Odwoanieprzypisudolnego"/>
          <w:rFonts w:eastAsiaTheme="majorEastAsia"/>
          <w:szCs w:val="24"/>
        </w:rPr>
        <w:footnoteReference w:id="44"/>
      </w:r>
      <w:r w:rsidR="00721C03" w:rsidRPr="00AB3968">
        <w:rPr>
          <w:szCs w:val="24"/>
        </w:rPr>
        <w:t xml:space="preserve"> jest współdziałanie z klubami sen</w:t>
      </w:r>
      <w:r>
        <w:rPr>
          <w:szCs w:val="24"/>
        </w:rPr>
        <w:t>iora i kołami gospodyń wiejskich, p</w:t>
      </w:r>
      <w:r w:rsidR="00721C03" w:rsidRPr="00AB3968">
        <w:rPr>
          <w:szCs w:val="24"/>
        </w:rPr>
        <w:t>rzy kalkulacji kwoty dotacji podmiotowej na rok 201</w:t>
      </w:r>
      <w:r w:rsidR="003B0AD4" w:rsidRPr="00AB3968">
        <w:rPr>
          <w:szCs w:val="24"/>
        </w:rPr>
        <w:t>6</w:t>
      </w:r>
      <w:r w:rsidR="00721C03" w:rsidRPr="00AB3968">
        <w:rPr>
          <w:szCs w:val="24"/>
        </w:rPr>
        <w:t xml:space="preserve"> uwzględni</w:t>
      </w:r>
      <w:r>
        <w:rPr>
          <w:szCs w:val="24"/>
        </w:rPr>
        <w:t>one zostało również to zadanie,</w:t>
      </w:r>
    </w:p>
    <w:p w:rsidR="00721C03" w:rsidRPr="00AB3968" w:rsidRDefault="00A40AD2" w:rsidP="00FC466D">
      <w:pPr>
        <w:pStyle w:val="Tekstpodstawowy"/>
        <w:numPr>
          <w:ilvl w:val="0"/>
          <w:numId w:val="95"/>
        </w:numPr>
        <w:spacing w:line="264" w:lineRule="auto"/>
        <w:rPr>
          <w:szCs w:val="24"/>
        </w:rPr>
      </w:pPr>
      <w:r w:rsidRPr="00AB3968">
        <w:rPr>
          <w:szCs w:val="24"/>
        </w:rPr>
        <w:t xml:space="preserve"> ofe</w:t>
      </w:r>
      <w:r w:rsidR="00D71531" w:rsidRPr="00AB3968">
        <w:rPr>
          <w:szCs w:val="24"/>
        </w:rPr>
        <w:t xml:space="preserve">rowaniu dla mieszkańców gminy nowych atrakcyjnych form </w:t>
      </w:r>
      <w:r w:rsidR="008D27FA">
        <w:rPr>
          <w:szCs w:val="24"/>
        </w:rPr>
        <w:t xml:space="preserve">spędzania czasu: </w:t>
      </w:r>
      <w:r w:rsidRPr="00AB3968">
        <w:rPr>
          <w:szCs w:val="24"/>
        </w:rPr>
        <w:t xml:space="preserve">uruchomienie Uniwersytetu III Wieku </w:t>
      </w:r>
      <w:r w:rsidR="00721C03" w:rsidRPr="00AB3968">
        <w:rPr>
          <w:szCs w:val="24"/>
        </w:rPr>
        <w:t>dla osób „</w:t>
      </w:r>
      <w:r w:rsidRPr="00AB3968">
        <w:rPr>
          <w:szCs w:val="24"/>
        </w:rPr>
        <w:t xml:space="preserve">50 +” </w:t>
      </w:r>
      <w:r w:rsidR="00D71531" w:rsidRPr="00AB3968">
        <w:rPr>
          <w:szCs w:val="24"/>
        </w:rPr>
        <w:t>(działa  w</w:t>
      </w:r>
      <w:r w:rsidRPr="00AB3968">
        <w:rPr>
          <w:szCs w:val="24"/>
        </w:rPr>
        <w:t xml:space="preserve"> Osielsku  od 2013 roku</w:t>
      </w:r>
      <w:r w:rsidR="00031B96" w:rsidRPr="00AB3968">
        <w:rPr>
          <w:szCs w:val="24"/>
        </w:rPr>
        <w:t>)</w:t>
      </w:r>
      <w:r w:rsidR="008A593B" w:rsidRPr="00AB3968">
        <w:rPr>
          <w:szCs w:val="24"/>
        </w:rPr>
        <w:t xml:space="preserve">, </w:t>
      </w:r>
      <w:r w:rsidR="00D71531" w:rsidRPr="00AB3968">
        <w:rPr>
          <w:szCs w:val="24"/>
        </w:rPr>
        <w:t xml:space="preserve"> utworzenie </w:t>
      </w:r>
      <w:r w:rsidR="008A593B" w:rsidRPr="00AB3968">
        <w:rPr>
          <w:szCs w:val="24"/>
        </w:rPr>
        <w:t>od 2015 r. grup</w:t>
      </w:r>
      <w:r w:rsidR="00D71531" w:rsidRPr="00AB3968">
        <w:rPr>
          <w:szCs w:val="24"/>
        </w:rPr>
        <w:t>y</w:t>
      </w:r>
      <w:r w:rsidR="008D27FA">
        <w:rPr>
          <w:szCs w:val="24"/>
        </w:rPr>
        <w:t xml:space="preserve"> „KOBIETĄ BYĆ”,</w:t>
      </w:r>
    </w:p>
    <w:p w:rsidR="00D71531" w:rsidRPr="00AB3968" w:rsidRDefault="00D71531" w:rsidP="00FC466D">
      <w:pPr>
        <w:pStyle w:val="Tekstpodstawowy"/>
        <w:numPr>
          <w:ilvl w:val="0"/>
          <w:numId w:val="95"/>
        </w:numPr>
        <w:spacing w:line="264" w:lineRule="auto"/>
        <w:rPr>
          <w:szCs w:val="24"/>
        </w:rPr>
      </w:pPr>
      <w:r w:rsidRPr="00AB3968">
        <w:rPr>
          <w:szCs w:val="24"/>
        </w:rPr>
        <w:t xml:space="preserve"> finansowaniu</w:t>
      </w:r>
      <w:r w:rsidR="008A593B" w:rsidRPr="00AB3968">
        <w:rPr>
          <w:szCs w:val="24"/>
        </w:rPr>
        <w:t xml:space="preserve"> działalności 32</w:t>
      </w:r>
      <w:r w:rsidR="00721C03" w:rsidRPr="00AB3968">
        <w:rPr>
          <w:szCs w:val="24"/>
        </w:rPr>
        <w:t xml:space="preserve"> kół zainteresowań m.in. </w:t>
      </w:r>
      <w:r w:rsidRPr="00AB3968">
        <w:rPr>
          <w:szCs w:val="24"/>
        </w:rPr>
        <w:t>:</w:t>
      </w:r>
      <w:r w:rsidR="00721C03" w:rsidRPr="00AB3968">
        <w:rPr>
          <w:szCs w:val="24"/>
        </w:rPr>
        <w:t xml:space="preserve"> studio piosenki, zajęcia taneczne, szachowe w Osielsku i Niemczu, plastyczne, kółko teatralne w Maksymilianowie, modelarskie, gry na instrumencie, klub młodego turysty w Maksymilianowie</w:t>
      </w:r>
      <w:r w:rsidR="008D27FA">
        <w:rPr>
          <w:szCs w:val="24"/>
        </w:rPr>
        <w:t xml:space="preserve">, zajęcia </w:t>
      </w:r>
      <w:proofErr w:type="spellStart"/>
      <w:r w:rsidR="008D27FA">
        <w:rPr>
          <w:szCs w:val="24"/>
        </w:rPr>
        <w:t>dekupage</w:t>
      </w:r>
      <w:proofErr w:type="spellEnd"/>
      <w:r w:rsidR="008D27FA">
        <w:rPr>
          <w:szCs w:val="24"/>
        </w:rPr>
        <w:t xml:space="preserve"> w Bożenkowie,</w:t>
      </w:r>
    </w:p>
    <w:p w:rsidR="00D71531" w:rsidRPr="00AB3968" w:rsidRDefault="00754653" w:rsidP="00FC466D">
      <w:pPr>
        <w:pStyle w:val="Tekstpodstawowy"/>
        <w:numPr>
          <w:ilvl w:val="0"/>
          <w:numId w:val="95"/>
        </w:numPr>
        <w:spacing w:line="264" w:lineRule="auto"/>
        <w:rPr>
          <w:szCs w:val="24"/>
        </w:rPr>
      </w:pPr>
      <w:r w:rsidRPr="00AB3968">
        <w:rPr>
          <w:szCs w:val="24"/>
        </w:rPr>
        <w:t>prowadzeniu</w:t>
      </w:r>
      <w:r w:rsidR="00D71531" w:rsidRPr="00AB3968">
        <w:rPr>
          <w:szCs w:val="24"/>
        </w:rPr>
        <w:t xml:space="preserve"> dla najmłodszych dzieci</w:t>
      </w:r>
      <w:r w:rsidR="00031B96" w:rsidRPr="00AB3968">
        <w:rPr>
          <w:szCs w:val="24"/>
        </w:rPr>
        <w:t xml:space="preserve"> w gminie</w:t>
      </w:r>
      <w:r w:rsidR="00D71531" w:rsidRPr="00AB3968">
        <w:rPr>
          <w:szCs w:val="24"/>
        </w:rPr>
        <w:t xml:space="preserve"> kół malucha: </w:t>
      </w:r>
      <w:r w:rsidR="00721C03" w:rsidRPr="00AB3968">
        <w:rPr>
          <w:szCs w:val="24"/>
        </w:rPr>
        <w:t xml:space="preserve"> w Świetlicy Maksymilianowie, </w:t>
      </w:r>
      <w:r w:rsidR="008D27FA">
        <w:rPr>
          <w:szCs w:val="24"/>
        </w:rPr>
        <w:t>Żołędowie, Niemczu  i  Osielsku,</w:t>
      </w:r>
    </w:p>
    <w:p w:rsidR="00031B96" w:rsidRDefault="00031B96" w:rsidP="00FC466D">
      <w:pPr>
        <w:pStyle w:val="Tekstpodstawowy"/>
        <w:numPr>
          <w:ilvl w:val="0"/>
          <w:numId w:val="95"/>
        </w:numPr>
        <w:spacing w:line="264" w:lineRule="auto"/>
        <w:rPr>
          <w:szCs w:val="24"/>
        </w:rPr>
      </w:pPr>
      <w:r w:rsidRPr="00AB3968">
        <w:rPr>
          <w:szCs w:val="24"/>
        </w:rPr>
        <w:t>wydawaniu</w:t>
      </w:r>
      <w:r w:rsidR="00F30E1C">
        <w:rPr>
          <w:szCs w:val="24"/>
        </w:rPr>
        <w:t xml:space="preserve"> </w:t>
      </w:r>
      <w:r w:rsidR="00D71531" w:rsidRPr="00AB3968">
        <w:rPr>
          <w:szCs w:val="24"/>
        </w:rPr>
        <w:t>lokalnej gazetki</w:t>
      </w:r>
      <w:r w:rsidRPr="00AB3968">
        <w:rPr>
          <w:szCs w:val="24"/>
        </w:rPr>
        <w:t xml:space="preserve"> „Panorama Osielska”,</w:t>
      </w:r>
    </w:p>
    <w:p w:rsidR="00721C03" w:rsidRPr="00D2143A" w:rsidRDefault="00754653" w:rsidP="00C95367">
      <w:pPr>
        <w:pStyle w:val="Tekstpodstawowy"/>
        <w:numPr>
          <w:ilvl w:val="0"/>
          <w:numId w:val="95"/>
        </w:numPr>
        <w:spacing w:line="264" w:lineRule="auto"/>
        <w:rPr>
          <w:szCs w:val="24"/>
        </w:rPr>
      </w:pPr>
      <w:r w:rsidRPr="00D2143A">
        <w:rPr>
          <w:szCs w:val="24"/>
        </w:rPr>
        <w:t xml:space="preserve">na </w:t>
      </w:r>
      <w:r w:rsidR="00031B96" w:rsidRPr="00D2143A">
        <w:rPr>
          <w:szCs w:val="24"/>
        </w:rPr>
        <w:t>organizowaniu konkursów, występów</w:t>
      </w:r>
      <w:r w:rsidR="00721C03" w:rsidRPr="00D2143A">
        <w:rPr>
          <w:szCs w:val="24"/>
        </w:rPr>
        <w:t xml:space="preserve"> artystyczn</w:t>
      </w:r>
      <w:r w:rsidR="00031B96" w:rsidRPr="00D2143A">
        <w:rPr>
          <w:szCs w:val="24"/>
        </w:rPr>
        <w:t>ych, wystaw</w:t>
      </w:r>
      <w:r w:rsidR="00721C03" w:rsidRPr="00D2143A">
        <w:rPr>
          <w:szCs w:val="24"/>
        </w:rPr>
        <w:t>, plener</w:t>
      </w:r>
      <w:r w:rsidR="00031B96" w:rsidRPr="00D2143A">
        <w:rPr>
          <w:szCs w:val="24"/>
        </w:rPr>
        <w:t>u</w:t>
      </w:r>
      <w:r w:rsidR="00721C03" w:rsidRPr="00D2143A">
        <w:rPr>
          <w:szCs w:val="24"/>
        </w:rPr>
        <w:t xml:space="preserve"> malarski</w:t>
      </w:r>
      <w:r w:rsidR="00031B96" w:rsidRPr="00D2143A">
        <w:rPr>
          <w:szCs w:val="24"/>
        </w:rPr>
        <w:t>ego</w:t>
      </w:r>
      <w:r w:rsidRPr="00D2143A">
        <w:rPr>
          <w:szCs w:val="24"/>
        </w:rPr>
        <w:t>, półkolonii letnich i zimowych.</w:t>
      </w:r>
    </w:p>
    <w:p w:rsidR="00EC194E" w:rsidRDefault="00031B96" w:rsidP="000077B0">
      <w:pPr>
        <w:pStyle w:val="Zwykytekst"/>
        <w:spacing w:line="264" w:lineRule="auto"/>
        <w:jc w:val="both"/>
        <w:rPr>
          <w:rFonts w:ascii="Times New Roman" w:hAnsi="Times New Roman"/>
          <w:sz w:val="24"/>
          <w:szCs w:val="24"/>
        </w:rPr>
      </w:pPr>
      <w:r w:rsidRPr="00EC194E">
        <w:rPr>
          <w:rFonts w:ascii="Times New Roman" w:hAnsi="Times New Roman"/>
          <w:sz w:val="24"/>
          <w:szCs w:val="24"/>
        </w:rPr>
        <w:t xml:space="preserve">Ponadto </w:t>
      </w:r>
      <w:r w:rsidR="00EC194E">
        <w:rPr>
          <w:rFonts w:ascii="Times New Roman" w:hAnsi="Times New Roman"/>
          <w:sz w:val="24"/>
          <w:szCs w:val="24"/>
        </w:rPr>
        <w:t xml:space="preserve">przy kalkulowaniu </w:t>
      </w:r>
      <w:r w:rsidRPr="00EC194E">
        <w:rPr>
          <w:rFonts w:ascii="Times New Roman" w:hAnsi="Times New Roman"/>
          <w:sz w:val="24"/>
          <w:szCs w:val="24"/>
        </w:rPr>
        <w:t xml:space="preserve">w </w:t>
      </w:r>
      <w:r w:rsidR="00721C03" w:rsidRPr="00EC194E">
        <w:rPr>
          <w:rFonts w:ascii="Times New Roman" w:hAnsi="Times New Roman"/>
          <w:sz w:val="24"/>
          <w:szCs w:val="24"/>
        </w:rPr>
        <w:t xml:space="preserve">dotacji podmiotowej </w:t>
      </w:r>
      <w:r w:rsidRPr="00EC194E">
        <w:rPr>
          <w:rFonts w:ascii="Times New Roman" w:hAnsi="Times New Roman"/>
          <w:sz w:val="24"/>
          <w:szCs w:val="24"/>
        </w:rPr>
        <w:t xml:space="preserve"> dla GOK-u </w:t>
      </w:r>
      <w:r w:rsidR="00721C03" w:rsidRPr="00EC194E">
        <w:rPr>
          <w:rFonts w:ascii="Times New Roman" w:hAnsi="Times New Roman"/>
          <w:sz w:val="24"/>
          <w:szCs w:val="24"/>
        </w:rPr>
        <w:t>uwzględniono środki na</w:t>
      </w:r>
      <w:r w:rsidR="00C96DFA">
        <w:rPr>
          <w:rFonts w:ascii="Times New Roman" w:hAnsi="Times New Roman"/>
          <w:sz w:val="24"/>
          <w:szCs w:val="24"/>
        </w:rPr>
        <w:t xml:space="preserve"> </w:t>
      </w:r>
      <w:r w:rsidR="00721C03" w:rsidRPr="00EC194E">
        <w:rPr>
          <w:rFonts w:ascii="Times New Roman" w:hAnsi="Times New Roman"/>
          <w:sz w:val="24"/>
          <w:szCs w:val="24"/>
        </w:rPr>
        <w:t>zakup sprzęt</w:t>
      </w:r>
      <w:r w:rsidR="00754653" w:rsidRPr="00EC194E">
        <w:rPr>
          <w:rFonts w:ascii="Times New Roman" w:hAnsi="Times New Roman"/>
          <w:sz w:val="24"/>
          <w:szCs w:val="24"/>
        </w:rPr>
        <w:t>u i wyposażenia do świetlic,</w:t>
      </w:r>
      <w:r w:rsidR="00721C03" w:rsidRPr="00EC194E">
        <w:rPr>
          <w:rFonts w:ascii="Times New Roman" w:hAnsi="Times New Roman"/>
          <w:sz w:val="24"/>
          <w:szCs w:val="24"/>
        </w:rPr>
        <w:t xml:space="preserve"> drobne doposażenie placów zabaw</w:t>
      </w:r>
      <w:r w:rsidRPr="00EC194E">
        <w:rPr>
          <w:rFonts w:ascii="Times New Roman" w:hAnsi="Times New Roman"/>
          <w:sz w:val="24"/>
          <w:szCs w:val="24"/>
        </w:rPr>
        <w:t>,</w:t>
      </w:r>
      <w:r w:rsidR="00C96DFA">
        <w:rPr>
          <w:rFonts w:ascii="Times New Roman" w:hAnsi="Times New Roman"/>
          <w:sz w:val="24"/>
          <w:szCs w:val="24"/>
        </w:rPr>
        <w:t xml:space="preserve"> </w:t>
      </w:r>
      <w:r w:rsidR="003B0AD4" w:rsidRPr="00EC194E">
        <w:rPr>
          <w:rFonts w:ascii="Times New Roman" w:hAnsi="Times New Roman"/>
          <w:sz w:val="24"/>
          <w:szCs w:val="24"/>
        </w:rPr>
        <w:t>drobne remonty w świetlicach</w:t>
      </w:r>
      <w:r w:rsidR="000C5D62" w:rsidRPr="00EC194E">
        <w:rPr>
          <w:rFonts w:ascii="Times New Roman" w:hAnsi="Times New Roman"/>
          <w:sz w:val="24"/>
          <w:szCs w:val="24"/>
        </w:rPr>
        <w:t>,</w:t>
      </w:r>
      <w:r w:rsidR="003B0AD4" w:rsidRPr="00EC194E">
        <w:rPr>
          <w:rFonts w:ascii="Times New Roman" w:hAnsi="Times New Roman"/>
          <w:sz w:val="24"/>
          <w:szCs w:val="24"/>
        </w:rPr>
        <w:t xml:space="preserve"> w tym wymianę drzwi wejściowych w świetlicy Niemcz</w:t>
      </w:r>
      <w:r w:rsidRPr="00EC194E">
        <w:rPr>
          <w:rFonts w:ascii="Times New Roman" w:hAnsi="Times New Roman"/>
          <w:sz w:val="24"/>
          <w:szCs w:val="24"/>
        </w:rPr>
        <w:t>,</w:t>
      </w:r>
      <w:r w:rsidR="00C96DFA">
        <w:rPr>
          <w:rFonts w:ascii="Times New Roman" w:hAnsi="Times New Roman"/>
          <w:sz w:val="24"/>
          <w:szCs w:val="24"/>
        </w:rPr>
        <w:t xml:space="preserve"> </w:t>
      </w:r>
      <w:r w:rsidR="00721C03" w:rsidRPr="00EC194E">
        <w:rPr>
          <w:rFonts w:ascii="Times New Roman" w:hAnsi="Times New Roman"/>
          <w:sz w:val="24"/>
          <w:szCs w:val="24"/>
        </w:rPr>
        <w:t>wymagane prawem przeglądy techniczne i pomiary  w obiektach użytkowanych prz</w:t>
      </w:r>
      <w:r w:rsidRPr="00EC194E">
        <w:rPr>
          <w:rFonts w:ascii="Times New Roman" w:hAnsi="Times New Roman"/>
          <w:sz w:val="24"/>
          <w:szCs w:val="24"/>
        </w:rPr>
        <w:t>ez GOK,</w:t>
      </w:r>
      <w:r w:rsidR="00C96DFA">
        <w:rPr>
          <w:rFonts w:ascii="Times New Roman" w:hAnsi="Times New Roman"/>
          <w:sz w:val="24"/>
          <w:szCs w:val="24"/>
        </w:rPr>
        <w:t xml:space="preserve"> </w:t>
      </w:r>
      <w:r w:rsidR="00721C03" w:rsidRPr="00EC194E">
        <w:rPr>
          <w:rFonts w:ascii="Times New Roman" w:hAnsi="Times New Roman"/>
          <w:sz w:val="24"/>
          <w:szCs w:val="24"/>
        </w:rPr>
        <w:t>bieżące  utrzymanie placów</w:t>
      </w:r>
      <w:r w:rsidR="00EC194E">
        <w:rPr>
          <w:rFonts w:ascii="Times New Roman" w:hAnsi="Times New Roman"/>
          <w:sz w:val="24"/>
          <w:szCs w:val="24"/>
        </w:rPr>
        <w:t xml:space="preserve"> zabaw. </w:t>
      </w:r>
    </w:p>
    <w:p w:rsidR="002E1968" w:rsidRPr="00EC194E" w:rsidRDefault="000077B0" w:rsidP="00EC194E">
      <w:pPr>
        <w:pStyle w:val="Zwykytekst"/>
        <w:spacing w:line="264" w:lineRule="auto"/>
        <w:jc w:val="both"/>
        <w:rPr>
          <w:rFonts w:ascii="Times New Roman" w:hAnsi="Times New Roman"/>
          <w:sz w:val="24"/>
          <w:szCs w:val="24"/>
        </w:rPr>
      </w:pPr>
      <w:r w:rsidRPr="00EC194E">
        <w:rPr>
          <w:rFonts w:ascii="Times New Roman" w:hAnsi="Times New Roman"/>
          <w:sz w:val="24"/>
          <w:szCs w:val="24"/>
        </w:rPr>
        <w:t>Na  zadania inwestycyjne realizowane przez</w:t>
      </w:r>
      <w:r w:rsidR="00EC194E">
        <w:rPr>
          <w:rFonts w:ascii="Times New Roman" w:hAnsi="Times New Roman"/>
          <w:sz w:val="24"/>
          <w:szCs w:val="24"/>
        </w:rPr>
        <w:t xml:space="preserve"> U</w:t>
      </w:r>
      <w:r w:rsidRPr="00EC194E">
        <w:rPr>
          <w:rFonts w:ascii="Times New Roman" w:hAnsi="Times New Roman"/>
          <w:sz w:val="24"/>
          <w:szCs w:val="24"/>
        </w:rPr>
        <w:t xml:space="preserve">rząd </w:t>
      </w:r>
      <w:r w:rsidR="00EC194E">
        <w:rPr>
          <w:rFonts w:ascii="Times New Roman" w:hAnsi="Times New Roman"/>
          <w:sz w:val="24"/>
          <w:szCs w:val="24"/>
        </w:rPr>
        <w:t>G</w:t>
      </w:r>
      <w:r w:rsidRPr="00EC194E">
        <w:rPr>
          <w:rFonts w:ascii="Times New Roman" w:hAnsi="Times New Roman"/>
          <w:sz w:val="24"/>
          <w:szCs w:val="24"/>
        </w:rPr>
        <w:t>miny  zaplanowano kwotę 135 000 zł, w tym  dokumentacje projektowe dwóch świetlic</w:t>
      </w:r>
      <w:r w:rsidR="00EC194E">
        <w:rPr>
          <w:rFonts w:ascii="Times New Roman" w:hAnsi="Times New Roman"/>
          <w:sz w:val="24"/>
          <w:szCs w:val="24"/>
        </w:rPr>
        <w:t xml:space="preserve">  w Niemczu i Żołędowie.</w:t>
      </w:r>
    </w:p>
    <w:p w:rsidR="000077B0" w:rsidRPr="00AB3968" w:rsidRDefault="000077B0" w:rsidP="000077B0">
      <w:pPr>
        <w:pStyle w:val="Zwykytekst"/>
        <w:spacing w:line="264" w:lineRule="auto"/>
        <w:jc w:val="both"/>
        <w:rPr>
          <w:rFonts w:ascii="Times New Roman" w:eastAsia="MS Mincho" w:hAnsi="Times New Roman"/>
          <w:sz w:val="24"/>
          <w:szCs w:val="24"/>
        </w:rPr>
      </w:pPr>
      <w:r w:rsidRPr="00D64281">
        <w:rPr>
          <w:rFonts w:ascii="Times New Roman" w:eastAsia="MS Mincho" w:hAnsi="Times New Roman"/>
          <w:sz w:val="22"/>
          <w:szCs w:val="22"/>
        </w:rPr>
        <w:t xml:space="preserve">W ramach tej dotacji GOK otrzyma  środki z funduszu sołeckiego w kwocie 88 989,63 zł; w tym sołectwo Bożenkowo – 11 983,79 zł, Jarużyn –12 539,39 zł, Maksymilianowo – 22 593,29 zł, Niemcz – 16 093,29 zł, Niwy Wilcze – 4 593,29 zł, Osielsko –  8 593,29 zł, Żołędowo-12 593, 29 zł. </w:t>
      </w:r>
      <w:r w:rsidRPr="00AB3968">
        <w:rPr>
          <w:rFonts w:ascii="Times New Roman" w:eastAsia="MS Mincho" w:hAnsi="Times New Roman"/>
          <w:sz w:val="24"/>
          <w:szCs w:val="24"/>
        </w:rPr>
        <w:t xml:space="preserve">Opis zadań z funduszu sołeckiego  zawiera  załącznik nr 11. </w:t>
      </w:r>
    </w:p>
    <w:p w:rsidR="00181F88" w:rsidRDefault="00181F88" w:rsidP="00631A91">
      <w:pPr>
        <w:pStyle w:val="Tekstpodstawowy"/>
        <w:spacing w:line="264" w:lineRule="auto"/>
        <w:rPr>
          <w:szCs w:val="24"/>
          <w:u w:val="single"/>
        </w:rPr>
      </w:pPr>
    </w:p>
    <w:p w:rsidR="00721C03" w:rsidRPr="00AB3968" w:rsidRDefault="00721C03" w:rsidP="00631A91">
      <w:pPr>
        <w:pStyle w:val="Tekstpodstawowy"/>
        <w:spacing w:line="264" w:lineRule="auto"/>
        <w:rPr>
          <w:szCs w:val="24"/>
          <w:u w:val="single"/>
        </w:rPr>
      </w:pPr>
      <w:r w:rsidRPr="00AB3968">
        <w:rPr>
          <w:szCs w:val="24"/>
          <w:u w:val="single"/>
        </w:rPr>
        <w:t xml:space="preserve">Rozdział 92116 – Biblioteki – </w:t>
      </w:r>
      <w:r w:rsidR="000C5D62" w:rsidRPr="00AB3968">
        <w:rPr>
          <w:szCs w:val="24"/>
          <w:u w:val="single"/>
        </w:rPr>
        <w:t xml:space="preserve">229 500 </w:t>
      </w:r>
      <w:r w:rsidRPr="00AB3968">
        <w:rPr>
          <w:szCs w:val="24"/>
          <w:u w:val="single"/>
        </w:rPr>
        <w:t>zł</w:t>
      </w:r>
    </w:p>
    <w:p w:rsidR="00721C03" w:rsidRPr="00AB3968" w:rsidRDefault="00721C03" w:rsidP="00631A91">
      <w:pPr>
        <w:pStyle w:val="Tekstpodstawowy"/>
        <w:spacing w:line="264" w:lineRule="auto"/>
        <w:rPr>
          <w:szCs w:val="24"/>
        </w:rPr>
      </w:pPr>
      <w:r w:rsidRPr="00AB3968">
        <w:rPr>
          <w:rFonts w:eastAsia="MS Mincho"/>
          <w:szCs w:val="24"/>
        </w:rPr>
        <w:t xml:space="preserve">W ramach Gminnej Biblioteki Publicznej w Osielsku funkcjonuje biblioteka w Osielsku z filią w Żołędowie. </w:t>
      </w:r>
      <w:r w:rsidRPr="00AB3968">
        <w:rPr>
          <w:szCs w:val="24"/>
        </w:rPr>
        <w:t xml:space="preserve">Planowana dotacja podmiotowa w kwocie </w:t>
      </w:r>
      <w:r w:rsidR="000C5D62" w:rsidRPr="00AB3968">
        <w:rPr>
          <w:szCs w:val="24"/>
        </w:rPr>
        <w:t xml:space="preserve">229 500 </w:t>
      </w:r>
      <w:r w:rsidRPr="00AB3968">
        <w:rPr>
          <w:szCs w:val="24"/>
        </w:rPr>
        <w:t xml:space="preserve"> zł obejmuje koszty utrzymania tej jednostki – w tym szacuje się, że na zakup księgozbioru do biblioteki wydatkowane będzie – 1</w:t>
      </w:r>
      <w:r w:rsidR="00B009D8" w:rsidRPr="00AB3968">
        <w:rPr>
          <w:szCs w:val="24"/>
        </w:rPr>
        <w:t>40</w:t>
      </w:r>
      <w:r w:rsidRPr="00AB3968">
        <w:rPr>
          <w:szCs w:val="24"/>
        </w:rPr>
        <w:t xml:space="preserve">00 zł. W jednostce zatrudnione są cztery osoby na 2,88 etatu. </w:t>
      </w:r>
    </w:p>
    <w:p w:rsidR="00721C03" w:rsidRPr="00AB3968" w:rsidRDefault="00721C03" w:rsidP="00631A91">
      <w:pPr>
        <w:pStyle w:val="Tekstpodstawowy"/>
        <w:spacing w:line="264" w:lineRule="auto"/>
        <w:rPr>
          <w:color w:val="FF0000"/>
          <w:szCs w:val="24"/>
        </w:rPr>
      </w:pPr>
    </w:p>
    <w:p w:rsidR="00721C03" w:rsidRPr="00AB3968" w:rsidRDefault="00721C03" w:rsidP="00631A91">
      <w:pPr>
        <w:pStyle w:val="Tekstpodstawowy"/>
        <w:spacing w:line="264" w:lineRule="auto"/>
        <w:rPr>
          <w:szCs w:val="24"/>
          <w:u w:val="single"/>
        </w:rPr>
      </w:pPr>
      <w:r w:rsidRPr="00AB3968">
        <w:rPr>
          <w:szCs w:val="24"/>
          <w:u w:val="single"/>
        </w:rPr>
        <w:t>Rozdział 92120 – Ochrona zabytków i opieka nad zabytkami</w:t>
      </w:r>
    </w:p>
    <w:p w:rsidR="00721C03" w:rsidRPr="00AB3968" w:rsidRDefault="00721C03" w:rsidP="00631A91">
      <w:pPr>
        <w:pStyle w:val="Tekstpodstawowy"/>
        <w:spacing w:line="264" w:lineRule="auto"/>
        <w:rPr>
          <w:szCs w:val="24"/>
        </w:rPr>
      </w:pPr>
      <w:r w:rsidRPr="00AB3968">
        <w:rPr>
          <w:szCs w:val="24"/>
        </w:rPr>
        <w:t xml:space="preserve">Plan – </w:t>
      </w:r>
      <w:r w:rsidR="009C0B47" w:rsidRPr="00AB3968">
        <w:rPr>
          <w:szCs w:val="24"/>
        </w:rPr>
        <w:t>60</w:t>
      </w:r>
      <w:r w:rsidRPr="00AB3968">
        <w:rPr>
          <w:szCs w:val="24"/>
        </w:rPr>
        <w:t xml:space="preserve"> 000  zł</w:t>
      </w:r>
    </w:p>
    <w:tbl>
      <w:tblPr>
        <w:tblW w:w="0" w:type="auto"/>
        <w:tblCellSpacing w:w="0" w:type="dxa"/>
        <w:tblCellMar>
          <w:left w:w="0" w:type="dxa"/>
          <w:right w:w="0" w:type="dxa"/>
        </w:tblCellMar>
        <w:tblLook w:val="04A0"/>
      </w:tblPr>
      <w:tblGrid>
        <w:gridCol w:w="9066"/>
        <w:gridCol w:w="6"/>
      </w:tblGrid>
      <w:tr w:rsidR="0011619B" w:rsidRPr="005B4060" w:rsidTr="0011619B">
        <w:trPr>
          <w:tblCellSpacing w:w="0" w:type="dxa"/>
        </w:trPr>
        <w:tc>
          <w:tcPr>
            <w:tcW w:w="0" w:type="auto"/>
            <w:hideMark/>
          </w:tcPr>
          <w:p w:rsidR="0011619B" w:rsidRPr="005B4060" w:rsidRDefault="00721C03" w:rsidP="005B4060">
            <w:pPr>
              <w:spacing w:line="264" w:lineRule="auto"/>
              <w:jc w:val="both"/>
              <w:rPr>
                <w:rFonts w:ascii="Times New Roman" w:hAnsi="Times New Roman"/>
                <w:sz w:val="24"/>
                <w:szCs w:val="24"/>
              </w:rPr>
            </w:pPr>
            <w:r w:rsidRPr="005B4060">
              <w:rPr>
                <w:rFonts w:ascii="Times New Roman" w:eastAsia="MS Mincho" w:hAnsi="Times New Roman"/>
                <w:sz w:val="24"/>
                <w:szCs w:val="24"/>
              </w:rPr>
              <w:t>P</w:t>
            </w:r>
            <w:r w:rsidR="007540A4" w:rsidRPr="005B4060">
              <w:rPr>
                <w:rFonts w:ascii="Times New Roman" w:hAnsi="Times New Roman"/>
                <w:sz w:val="24"/>
                <w:szCs w:val="24"/>
              </w:rPr>
              <w:t xml:space="preserve">lanuje się środki </w:t>
            </w:r>
            <w:r w:rsidRPr="005B4060">
              <w:rPr>
                <w:rFonts w:ascii="Times New Roman" w:hAnsi="Times New Roman"/>
                <w:sz w:val="24"/>
                <w:szCs w:val="24"/>
              </w:rPr>
              <w:t xml:space="preserve"> w wysokości 60 000 zł na realizację zadań gminy wynikających z ustawy z dnia 23 lipca 2003 r. o ochronie zabytków i opiece nad zabytkami (</w:t>
            </w:r>
            <w:proofErr w:type="spellStart"/>
            <w:r w:rsidR="0011619B" w:rsidRPr="005B4060">
              <w:rPr>
                <w:rFonts w:ascii="Times New Roman" w:hAnsi="Times New Roman"/>
                <w:sz w:val="24"/>
                <w:szCs w:val="24"/>
              </w:rPr>
              <w:t>t.j</w:t>
            </w:r>
            <w:proofErr w:type="spellEnd"/>
            <w:r w:rsidR="0011619B" w:rsidRPr="005B4060">
              <w:rPr>
                <w:rFonts w:ascii="Times New Roman" w:hAnsi="Times New Roman"/>
                <w:sz w:val="24"/>
                <w:szCs w:val="24"/>
              </w:rPr>
              <w:t xml:space="preserve">. Dz. U. z 2014 r. poz. 1446) </w:t>
            </w:r>
            <w:r w:rsidR="005B4060" w:rsidRPr="005B4060">
              <w:rPr>
                <w:rFonts w:ascii="Times New Roman" w:hAnsi="Times New Roman"/>
                <w:sz w:val="24"/>
                <w:szCs w:val="24"/>
              </w:rPr>
              <w:t>.</w:t>
            </w:r>
          </w:p>
        </w:tc>
        <w:tc>
          <w:tcPr>
            <w:tcW w:w="0" w:type="auto"/>
            <w:hideMark/>
          </w:tcPr>
          <w:p w:rsidR="0011619B" w:rsidRPr="005B4060" w:rsidRDefault="0011619B" w:rsidP="005B4060">
            <w:pPr>
              <w:spacing w:line="264" w:lineRule="auto"/>
              <w:rPr>
                <w:rFonts w:ascii="Times New Roman" w:hAnsi="Times New Roman"/>
                <w:sz w:val="24"/>
                <w:szCs w:val="24"/>
              </w:rPr>
            </w:pPr>
          </w:p>
        </w:tc>
      </w:tr>
    </w:tbl>
    <w:p w:rsidR="00F7063C" w:rsidRDefault="00510E98" w:rsidP="005B4060">
      <w:pPr>
        <w:pStyle w:val="Default"/>
        <w:spacing w:line="264" w:lineRule="auto"/>
        <w:jc w:val="both"/>
      </w:pPr>
      <w:r w:rsidRPr="005B4060">
        <w:rPr>
          <w:color w:val="auto"/>
        </w:rPr>
        <w:t>Wpłynęł</w:t>
      </w:r>
      <w:r w:rsidR="00F7063C" w:rsidRPr="005B4060">
        <w:rPr>
          <w:color w:val="auto"/>
        </w:rPr>
        <w:t xml:space="preserve">y </w:t>
      </w:r>
      <w:r w:rsidR="005B4060">
        <w:rPr>
          <w:color w:val="auto"/>
        </w:rPr>
        <w:t xml:space="preserve">dwa </w:t>
      </w:r>
      <w:r w:rsidRPr="005B4060">
        <w:rPr>
          <w:color w:val="auto"/>
        </w:rPr>
        <w:t>wnios</w:t>
      </w:r>
      <w:r w:rsidR="00721C03" w:rsidRPr="005B4060">
        <w:rPr>
          <w:color w:val="auto"/>
        </w:rPr>
        <w:t>k</w:t>
      </w:r>
      <w:r w:rsidRPr="005B4060">
        <w:rPr>
          <w:color w:val="auto"/>
        </w:rPr>
        <w:t xml:space="preserve">i od właścicieli </w:t>
      </w:r>
      <w:r w:rsidR="005B4060">
        <w:rPr>
          <w:color w:val="auto"/>
        </w:rPr>
        <w:t>z</w:t>
      </w:r>
      <w:r w:rsidRPr="005B4060">
        <w:rPr>
          <w:color w:val="auto"/>
        </w:rPr>
        <w:t>abytków</w:t>
      </w:r>
      <w:r w:rsidR="00721C03" w:rsidRPr="005B4060">
        <w:rPr>
          <w:color w:val="auto"/>
        </w:rPr>
        <w:t xml:space="preserve"> położon</w:t>
      </w:r>
      <w:r w:rsidRPr="005B4060">
        <w:rPr>
          <w:color w:val="auto"/>
        </w:rPr>
        <w:t>ych</w:t>
      </w:r>
      <w:r w:rsidR="00721C03" w:rsidRPr="005B4060">
        <w:rPr>
          <w:color w:val="auto"/>
        </w:rPr>
        <w:t xml:space="preserve"> na terenie gm</w:t>
      </w:r>
      <w:r w:rsidR="00F7063C" w:rsidRPr="005B4060">
        <w:rPr>
          <w:color w:val="auto"/>
        </w:rPr>
        <w:t>iny o udzielenie dotacji celowych</w:t>
      </w:r>
      <w:r w:rsidR="00721C03" w:rsidRPr="00AB3968">
        <w:rPr>
          <w:color w:val="auto"/>
        </w:rPr>
        <w:t xml:space="preserve"> na </w:t>
      </w:r>
      <w:r w:rsidRPr="00AB3968">
        <w:rPr>
          <w:color w:val="auto"/>
        </w:rPr>
        <w:t xml:space="preserve">dofinansowanie zadań  inwestycyjnych  </w:t>
      </w:r>
      <w:r w:rsidR="00721C03" w:rsidRPr="00AB3968">
        <w:rPr>
          <w:color w:val="auto"/>
        </w:rPr>
        <w:t xml:space="preserve">przy </w:t>
      </w:r>
      <w:r w:rsidRPr="00AB3968">
        <w:rPr>
          <w:color w:val="auto"/>
        </w:rPr>
        <w:t>obiektach zabytkowy</w:t>
      </w:r>
      <w:r w:rsidR="00721C03" w:rsidRPr="00AB3968">
        <w:rPr>
          <w:color w:val="auto"/>
        </w:rPr>
        <w:t xml:space="preserve">ch wpisanych do rejestru zabytków. </w:t>
      </w:r>
      <w:r w:rsidRPr="00AB3968">
        <w:t>Jeden z wniosków</w:t>
      </w:r>
      <w:r w:rsidR="00721C03" w:rsidRPr="00AB3968">
        <w:rPr>
          <w:color w:val="auto"/>
        </w:rPr>
        <w:t xml:space="preserve"> dotyczy </w:t>
      </w:r>
      <w:r w:rsidR="005B4060">
        <w:rPr>
          <w:color w:val="auto"/>
        </w:rPr>
        <w:t xml:space="preserve"> d</w:t>
      </w:r>
      <w:r w:rsidR="00F7063C" w:rsidRPr="00AB3968">
        <w:rPr>
          <w:color w:val="auto"/>
        </w:rPr>
        <w:t xml:space="preserve">rewnianego </w:t>
      </w:r>
      <w:r w:rsidR="009C0B47" w:rsidRPr="00AB3968">
        <w:rPr>
          <w:color w:val="auto"/>
        </w:rPr>
        <w:t xml:space="preserve">Kościoła pw. </w:t>
      </w:r>
      <w:r w:rsidR="00255C5A" w:rsidRPr="00AB3968">
        <w:rPr>
          <w:color w:val="auto"/>
        </w:rPr>
        <w:t xml:space="preserve">Podwyższenia </w:t>
      </w:r>
      <w:r w:rsidR="009C0B47" w:rsidRPr="00AB3968">
        <w:rPr>
          <w:color w:val="auto"/>
        </w:rPr>
        <w:t xml:space="preserve">Krzyża </w:t>
      </w:r>
      <w:proofErr w:type="spellStart"/>
      <w:r w:rsidR="009C0B47" w:rsidRPr="00AB3968">
        <w:rPr>
          <w:color w:val="auto"/>
        </w:rPr>
        <w:t>Św.w</w:t>
      </w:r>
      <w:proofErr w:type="spellEnd"/>
      <w:r w:rsidR="009C0B47" w:rsidRPr="00AB3968">
        <w:rPr>
          <w:color w:val="auto"/>
        </w:rPr>
        <w:t xml:space="preserve"> Żołędowie </w:t>
      </w:r>
      <w:r w:rsidR="00721C03" w:rsidRPr="00AB3968">
        <w:rPr>
          <w:color w:val="auto"/>
        </w:rPr>
        <w:t xml:space="preserve"> przy ul. </w:t>
      </w:r>
      <w:r w:rsidRPr="00AB3968">
        <w:rPr>
          <w:color w:val="auto"/>
        </w:rPr>
        <w:t>Bydgoskiej 18.</w:t>
      </w:r>
      <w:r w:rsidR="00C96DFA">
        <w:rPr>
          <w:color w:val="auto"/>
        </w:rPr>
        <w:t xml:space="preserve"> </w:t>
      </w:r>
      <w:r w:rsidR="00BC2646" w:rsidRPr="00AB3968">
        <w:rPr>
          <w:color w:val="auto"/>
        </w:rPr>
        <w:t>D</w:t>
      </w:r>
      <w:r w:rsidRPr="00AB3968">
        <w:rPr>
          <w:color w:val="auto"/>
        </w:rPr>
        <w:t>otacj</w:t>
      </w:r>
      <w:r w:rsidR="00BC2646" w:rsidRPr="00AB3968">
        <w:rPr>
          <w:color w:val="auto"/>
        </w:rPr>
        <w:t xml:space="preserve">ę </w:t>
      </w:r>
      <w:r w:rsidR="005B4060">
        <w:rPr>
          <w:color w:val="auto"/>
        </w:rPr>
        <w:t xml:space="preserve">Parafia zamierza </w:t>
      </w:r>
      <w:r w:rsidR="00BC2646" w:rsidRPr="00AB3968">
        <w:rPr>
          <w:color w:val="auto"/>
        </w:rPr>
        <w:t xml:space="preserve"> przeznaczyć </w:t>
      </w:r>
      <w:r w:rsidRPr="00AB3968">
        <w:rPr>
          <w:color w:val="auto"/>
        </w:rPr>
        <w:t xml:space="preserve">  na budowę odwodnienia i utwardzenie terenu wokół kościoła, wnioskowana kwota 40 000 zł</w:t>
      </w:r>
      <w:r w:rsidRPr="00AB3968">
        <w:t>,</w:t>
      </w:r>
      <w:r w:rsidRPr="00AB3968">
        <w:rPr>
          <w:color w:val="auto"/>
        </w:rPr>
        <w:t xml:space="preserve"> w tym 20 000 </w:t>
      </w:r>
      <w:r w:rsidRPr="00AB3968">
        <w:t xml:space="preserve">zł z </w:t>
      </w:r>
      <w:r w:rsidRPr="00AB3968">
        <w:rPr>
          <w:color w:val="auto"/>
        </w:rPr>
        <w:t xml:space="preserve"> funduszu sołeckiego sołectwa Żołędowo</w:t>
      </w:r>
      <w:r w:rsidRPr="00AB3968">
        <w:t>.</w:t>
      </w:r>
      <w:r w:rsidR="00C96DFA">
        <w:t xml:space="preserve"> </w:t>
      </w:r>
      <w:r w:rsidR="00F7063C" w:rsidRPr="00AB3968">
        <w:t>Drugim</w:t>
      </w:r>
      <w:r w:rsidR="002670C6">
        <w:t xml:space="preserve"> </w:t>
      </w:r>
      <w:r w:rsidR="004A0B3D" w:rsidRPr="00AB3968">
        <w:t xml:space="preserve">ubiegającym się o dotację podmiotem jest </w:t>
      </w:r>
      <w:r w:rsidR="00F7063C" w:rsidRPr="00AB3968">
        <w:t>Zgromadzenie Sióstr Pasterek od Opatrzności Bożej w Jabłonowie Pomorskim, dotacja ma zostać przeznaczona na odnowienie wejścia do  Domu Zakonnego w Żołędowie przy ul. Jastrzębiej 27. Zakres prac ma obejmować wymi</w:t>
      </w:r>
      <w:r w:rsidR="00BC2646" w:rsidRPr="00AB3968">
        <w:t>anę</w:t>
      </w:r>
      <w:r w:rsidR="00F7063C" w:rsidRPr="00AB3968">
        <w:t xml:space="preserve"> drzwi wejściowych oraz wymianę </w:t>
      </w:r>
      <w:r w:rsidR="00BC2646" w:rsidRPr="00AB3968">
        <w:t xml:space="preserve">okładziny schodów. </w:t>
      </w:r>
      <w:proofErr w:type="spellStart"/>
      <w:r w:rsidR="00BC2646" w:rsidRPr="00AB3968">
        <w:t>Zaplanowanena</w:t>
      </w:r>
      <w:proofErr w:type="spellEnd"/>
      <w:r w:rsidR="00BC2646" w:rsidRPr="00AB3968">
        <w:t xml:space="preserve"> ten cel </w:t>
      </w:r>
      <w:r w:rsidR="00F7063C" w:rsidRPr="00AB3968">
        <w:t>ś</w:t>
      </w:r>
      <w:r w:rsidR="00BC2646" w:rsidRPr="00AB3968">
        <w:t>rodki  -</w:t>
      </w:r>
      <w:r w:rsidR="00F7063C" w:rsidRPr="00AB3968">
        <w:t xml:space="preserve"> 20 000 zł. </w:t>
      </w:r>
    </w:p>
    <w:p w:rsidR="0030170A" w:rsidRPr="00AB3968" w:rsidRDefault="0030170A" w:rsidP="009E1E73">
      <w:pPr>
        <w:pStyle w:val="Nagwek3"/>
        <w:spacing w:before="0" w:line="264" w:lineRule="auto"/>
        <w:jc w:val="center"/>
        <w:rPr>
          <w:rFonts w:ascii="Times New Roman" w:hAnsi="Times New Roman" w:cs="Times New Roman"/>
          <w:bCs w:val="0"/>
          <w:color w:val="auto"/>
          <w:sz w:val="24"/>
          <w:szCs w:val="24"/>
        </w:rPr>
      </w:pPr>
      <w:r w:rsidRPr="00AB3968">
        <w:rPr>
          <w:rFonts w:ascii="Times New Roman" w:hAnsi="Times New Roman" w:cs="Times New Roman"/>
          <w:bCs w:val="0"/>
          <w:color w:val="auto"/>
          <w:sz w:val="24"/>
          <w:szCs w:val="24"/>
        </w:rPr>
        <w:t>Dz</w:t>
      </w:r>
      <w:r w:rsidR="00BE0291" w:rsidRPr="00AB3968">
        <w:rPr>
          <w:rFonts w:ascii="Times New Roman" w:hAnsi="Times New Roman" w:cs="Times New Roman"/>
          <w:bCs w:val="0"/>
          <w:color w:val="auto"/>
          <w:sz w:val="24"/>
          <w:szCs w:val="24"/>
        </w:rPr>
        <w:t>iał 926 Kultura fizyczna</w:t>
      </w:r>
    </w:p>
    <w:p w:rsidR="0030170A" w:rsidRPr="00AB3968" w:rsidRDefault="0030170A" w:rsidP="00631A91">
      <w:pPr>
        <w:pStyle w:val="Zwykytekst"/>
        <w:spacing w:line="264" w:lineRule="auto"/>
        <w:jc w:val="both"/>
        <w:rPr>
          <w:rFonts w:ascii="Times New Roman" w:eastAsia="MS Mincho" w:hAnsi="Times New Roman"/>
          <w:bCs/>
          <w:color w:val="FF0000"/>
          <w:sz w:val="24"/>
          <w:szCs w:val="24"/>
        </w:rPr>
      </w:pPr>
    </w:p>
    <w:p w:rsidR="0030170A" w:rsidRPr="00FA4634" w:rsidRDefault="0030170A" w:rsidP="00631A91">
      <w:pPr>
        <w:spacing w:after="0" w:line="264" w:lineRule="auto"/>
        <w:jc w:val="both"/>
        <w:rPr>
          <w:rFonts w:ascii="Times New Roman" w:eastAsia="Times New Roman" w:hAnsi="Times New Roman"/>
          <w:bCs/>
          <w:sz w:val="24"/>
          <w:szCs w:val="24"/>
          <w:lang w:eastAsia="pl-PL"/>
        </w:rPr>
      </w:pPr>
      <w:r w:rsidRPr="00FA4634">
        <w:rPr>
          <w:rFonts w:ascii="Times New Roman" w:hAnsi="Times New Roman"/>
          <w:sz w:val="24"/>
          <w:szCs w:val="24"/>
        </w:rPr>
        <w:t xml:space="preserve">Plan  </w:t>
      </w:r>
      <w:r w:rsidR="00B65082" w:rsidRPr="00FA4634">
        <w:rPr>
          <w:rFonts w:ascii="Times New Roman" w:hAnsi="Times New Roman"/>
          <w:sz w:val="24"/>
          <w:szCs w:val="24"/>
        </w:rPr>
        <w:t>3 4</w:t>
      </w:r>
      <w:r w:rsidR="00A504EB" w:rsidRPr="00FA4634">
        <w:rPr>
          <w:rFonts w:ascii="Times New Roman" w:hAnsi="Times New Roman"/>
          <w:sz w:val="24"/>
          <w:szCs w:val="24"/>
        </w:rPr>
        <w:t>42 600</w:t>
      </w:r>
      <w:r w:rsidR="00A504EB" w:rsidRPr="00FA4634">
        <w:rPr>
          <w:rFonts w:ascii="Times New Roman" w:eastAsia="Times New Roman" w:hAnsi="Times New Roman"/>
          <w:bCs/>
          <w:sz w:val="24"/>
          <w:szCs w:val="24"/>
          <w:lang w:eastAsia="pl-PL"/>
        </w:rPr>
        <w:t xml:space="preserve">zł, co stanowi  </w:t>
      </w:r>
      <w:r w:rsidR="002B38E7" w:rsidRPr="00FA4634">
        <w:rPr>
          <w:rFonts w:ascii="Times New Roman" w:eastAsia="Times New Roman" w:hAnsi="Times New Roman"/>
          <w:bCs/>
          <w:sz w:val="24"/>
          <w:szCs w:val="24"/>
          <w:lang w:eastAsia="pl-PL"/>
        </w:rPr>
        <w:t xml:space="preserve"> 5,2 %</w:t>
      </w:r>
      <w:r w:rsidRPr="00FA4634">
        <w:rPr>
          <w:rFonts w:ascii="Times New Roman" w:eastAsia="Times New Roman" w:hAnsi="Times New Roman"/>
          <w:bCs/>
          <w:sz w:val="24"/>
          <w:szCs w:val="24"/>
          <w:lang w:eastAsia="pl-PL"/>
        </w:rPr>
        <w:t xml:space="preserve"> ogółu wydatków budżetu, w kwocie tej:</w:t>
      </w:r>
    </w:p>
    <w:p w:rsidR="003B2DBF" w:rsidRPr="00FA4634" w:rsidRDefault="003B2DBF" w:rsidP="00FA4634">
      <w:pPr>
        <w:pStyle w:val="Akapitzlist"/>
        <w:numPr>
          <w:ilvl w:val="0"/>
          <w:numId w:val="127"/>
        </w:numPr>
        <w:spacing w:after="0" w:line="264" w:lineRule="auto"/>
        <w:jc w:val="both"/>
        <w:rPr>
          <w:rFonts w:ascii="Times New Roman" w:eastAsia="Times New Roman" w:hAnsi="Times New Roman"/>
          <w:bCs/>
          <w:sz w:val="24"/>
          <w:szCs w:val="24"/>
          <w:lang w:eastAsia="pl-PL"/>
        </w:rPr>
      </w:pPr>
      <w:r w:rsidRPr="00FA4634">
        <w:rPr>
          <w:rFonts w:ascii="Times New Roman" w:eastAsia="Times New Roman" w:hAnsi="Times New Roman"/>
          <w:bCs/>
          <w:sz w:val="24"/>
          <w:szCs w:val="24"/>
          <w:lang w:eastAsia="pl-PL"/>
        </w:rPr>
        <w:t>W</w:t>
      </w:r>
      <w:r w:rsidR="00A504EB" w:rsidRPr="00FA4634">
        <w:rPr>
          <w:rFonts w:ascii="Times New Roman" w:eastAsia="Times New Roman" w:hAnsi="Times New Roman"/>
          <w:bCs/>
          <w:sz w:val="24"/>
          <w:szCs w:val="24"/>
          <w:lang w:eastAsia="pl-PL"/>
        </w:rPr>
        <w:t>ydatki bieżące wynoszą 2 949 600</w:t>
      </w:r>
      <w:r w:rsidR="0030170A" w:rsidRPr="00FA4634">
        <w:rPr>
          <w:rFonts w:ascii="Times New Roman" w:eastAsia="Times New Roman" w:hAnsi="Times New Roman"/>
          <w:bCs/>
          <w:sz w:val="24"/>
          <w:szCs w:val="24"/>
          <w:lang w:eastAsia="pl-PL"/>
        </w:rPr>
        <w:t xml:space="preserve"> zł,</w:t>
      </w:r>
    </w:p>
    <w:p w:rsidR="0030170A" w:rsidRPr="00FA4634" w:rsidRDefault="0030170A" w:rsidP="00FA4634">
      <w:pPr>
        <w:pStyle w:val="Akapitzlist"/>
        <w:numPr>
          <w:ilvl w:val="0"/>
          <w:numId w:val="127"/>
        </w:numPr>
        <w:spacing w:after="0" w:line="264" w:lineRule="auto"/>
        <w:jc w:val="both"/>
        <w:rPr>
          <w:rFonts w:ascii="Times New Roman" w:eastAsia="Times New Roman" w:hAnsi="Times New Roman"/>
          <w:bCs/>
          <w:sz w:val="24"/>
          <w:szCs w:val="24"/>
          <w:lang w:eastAsia="pl-PL"/>
        </w:rPr>
      </w:pPr>
      <w:r w:rsidRPr="00FA4634">
        <w:rPr>
          <w:rFonts w:ascii="Times New Roman" w:eastAsia="Times New Roman" w:hAnsi="Times New Roman"/>
          <w:bCs/>
          <w:sz w:val="24"/>
          <w:szCs w:val="24"/>
          <w:lang w:eastAsia="pl-PL"/>
        </w:rPr>
        <w:t>W</w:t>
      </w:r>
      <w:r w:rsidR="00B65082" w:rsidRPr="00FA4634">
        <w:rPr>
          <w:rFonts w:ascii="Times New Roman" w:eastAsia="Times New Roman" w:hAnsi="Times New Roman"/>
          <w:bCs/>
          <w:sz w:val="24"/>
          <w:szCs w:val="24"/>
          <w:lang w:eastAsia="pl-PL"/>
        </w:rPr>
        <w:t>ydatki inwestycyjne wynoszą – 4</w:t>
      </w:r>
      <w:r w:rsidR="00A504EB" w:rsidRPr="00FA4634">
        <w:rPr>
          <w:rFonts w:ascii="Times New Roman" w:eastAsia="Times New Roman" w:hAnsi="Times New Roman"/>
          <w:bCs/>
          <w:sz w:val="24"/>
          <w:szCs w:val="24"/>
          <w:lang w:eastAsia="pl-PL"/>
        </w:rPr>
        <w:t>9</w:t>
      </w:r>
      <w:r w:rsidRPr="00FA4634">
        <w:rPr>
          <w:rFonts w:ascii="Times New Roman" w:eastAsia="Times New Roman" w:hAnsi="Times New Roman"/>
          <w:bCs/>
          <w:sz w:val="24"/>
          <w:szCs w:val="24"/>
          <w:lang w:eastAsia="pl-PL"/>
        </w:rPr>
        <w:t>3 000 zł</w:t>
      </w:r>
    </w:p>
    <w:p w:rsidR="0030170A" w:rsidRPr="00AB3968" w:rsidRDefault="0030170A" w:rsidP="003B2DBF">
      <w:pPr>
        <w:pStyle w:val="Default"/>
        <w:spacing w:line="264" w:lineRule="auto"/>
        <w:jc w:val="both"/>
        <w:rPr>
          <w:color w:val="auto"/>
        </w:rPr>
      </w:pPr>
    </w:p>
    <w:p w:rsidR="0030170A" w:rsidRPr="00AB3968" w:rsidRDefault="0030170A" w:rsidP="00631A91">
      <w:pPr>
        <w:pStyle w:val="Default"/>
        <w:spacing w:line="264" w:lineRule="auto"/>
        <w:jc w:val="both"/>
        <w:rPr>
          <w:color w:val="auto"/>
          <w:u w:val="single"/>
        </w:rPr>
      </w:pPr>
      <w:r w:rsidRPr="00AB3968">
        <w:rPr>
          <w:color w:val="auto"/>
          <w:u w:val="single"/>
        </w:rPr>
        <w:t xml:space="preserve">Rozdział 92601 Obiekty sportowe </w:t>
      </w:r>
      <w:r w:rsidR="00B65082" w:rsidRPr="00AB3968">
        <w:rPr>
          <w:color w:val="auto"/>
          <w:u w:val="single"/>
        </w:rPr>
        <w:t>– 2 9</w:t>
      </w:r>
      <w:r w:rsidR="006A5E31" w:rsidRPr="00AB3968">
        <w:rPr>
          <w:color w:val="auto"/>
          <w:u w:val="single"/>
        </w:rPr>
        <w:t>07 600</w:t>
      </w:r>
      <w:r w:rsidRPr="00AB3968">
        <w:rPr>
          <w:color w:val="auto"/>
          <w:u w:val="single"/>
        </w:rPr>
        <w:t xml:space="preserve"> zł </w:t>
      </w:r>
    </w:p>
    <w:p w:rsidR="0030170A" w:rsidRPr="00AB3968" w:rsidRDefault="0030170A" w:rsidP="00631A91">
      <w:pPr>
        <w:pStyle w:val="Default"/>
        <w:spacing w:line="264" w:lineRule="auto"/>
        <w:jc w:val="both"/>
        <w:rPr>
          <w:color w:val="auto"/>
        </w:rPr>
      </w:pPr>
      <w:r w:rsidRPr="00AB3968">
        <w:rPr>
          <w:color w:val="auto"/>
        </w:rPr>
        <w:t xml:space="preserve">Na zadania w rozdziale zaplanowano łącznie </w:t>
      </w:r>
      <w:r w:rsidR="00B65082" w:rsidRPr="00AB3968">
        <w:rPr>
          <w:color w:val="auto"/>
        </w:rPr>
        <w:t>2 9</w:t>
      </w:r>
      <w:r w:rsidR="006A5E31" w:rsidRPr="00AB3968">
        <w:rPr>
          <w:color w:val="auto"/>
        </w:rPr>
        <w:t>07 600 zł,</w:t>
      </w:r>
      <w:r w:rsidRPr="00AB3968">
        <w:rPr>
          <w:color w:val="auto"/>
        </w:rPr>
        <w:t xml:space="preserve">  w  tym ; </w:t>
      </w:r>
    </w:p>
    <w:p w:rsidR="0030170A" w:rsidRPr="00AB3968" w:rsidRDefault="0030170A" w:rsidP="001D0B55">
      <w:pPr>
        <w:pStyle w:val="Default"/>
        <w:numPr>
          <w:ilvl w:val="0"/>
          <w:numId w:val="132"/>
        </w:numPr>
        <w:spacing w:line="264" w:lineRule="auto"/>
        <w:jc w:val="both"/>
        <w:rPr>
          <w:color w:val="auto"/>
        </w:rPr>
      </w:pPr>
      <w:r w:rsidRPr="00AB3968">
        <w:rPr>
          <w:color w:val="auto"/>
        </w:rPr>
        <w:t>wyd</w:t>
      </w:r>
      <w:r w:rsidR="006A5E31" w:rsidRPr="00AB3968">
        <w:rPr>
          <w:color w:val="auto"/>
        </w:rPr>
        <w:t>atki bieżące wynoszą – 2 477 600</w:t>
      </w:r>
      <w:r w:rsidRPr="00AB3968">
        <w:rPr>
          <w:color w:val="auto"/>
        </w:rPr>
        <w:t xml:space="preserve"> zł </w:t>
      </w:r>
    </w:p>
    <w:p w:rsidR="0030170A" w:rsidRPr="00AB3968" w:rsidRDefault="0030170A" w:rsidP="001D0B55">
      <w:pPr>
        <w:pStyle w:val="Default"/>
        <w:numPr>
          <w:ilvl w:val="0"/>
          <w:numId w:val="132"/>
        </w:numPr>
        <w:spacing w:line="264" w:lineRule="auto"/>
        <w:jc w:val="both"/>
        <w:rPr>
          <w:color w:val="auto"/>
        </w:rPr>
      </w:pPr>
      <w:r w:rsidRPr="00AB3968">
        <w:rPr>
          <w:color w:val="auto"/>
        </w:rPr>
        <w:t xml:space="preserve">wydatki na inwestycje – </w:t>
      </w:r>
      <w:r w:rsidR="00B65082" w:rsidRPr="00AB3968">
        <w:rPr>
          <w:color w:val="auto"/>
        </w:rPr>
        <w:t>4</w:t>
      </w:r>
      <w:r w:rsidR="006A5E31" w:rsidRPr="00AB3968">
        <w:rPr>
          <w:color w:val="auto"/>
        </w:rPr>
        <w:t xml:space="preserve">30 </w:t>
      </w:r>
      <w:r w:rsidRPr="00AB3968">
        <w:rPr>
          <w:color w:val="auto"/>
        </w:rPr>
        <w:t xml:space="preserve">000 zł </w:t>
      </w:r>
    </w:p>
    <w:p w:rsidR="0030170A" w:rsidRPr="00AB3968" w:rsidRDefault="0030170A" w:rsidP="00631A91">
      <w:pPr>
        <w:pStyle w:val="Default"/>
        <w:spacing w:line="264" w:lineRule="auto"/>
        <w:jc w:val="both"/>
        <w:rPr>
          <w:color w:val="FF0000"/>
        </w:rPr>
      </w:pPr>
    </w:p>
    <w:p w:rsidR="0030170A" w:rsidRPr="00AB3968" w:rsidRDefault="0030170A" w:rsidP="00631A91">
      <w:pPr>
        <w:pStyle w:val="Default"/>
        <w:spacing w:line="264" w:lineRule="auto"/>
        <w:jc w:val="both"/>
      </w:pPr>
      <w:r w:rsidRPr="00AB3968">
        <w:t xml:space="preserve">Gminny Ośrodek Sportu i Rekreacji w Osielsku działający </w:t>
      </w:r>
      <w:r w:rsidR="00FA4634">
        <w:t xml:space="preserve">w formie jednostki budżetowej </w:t>
      </w:r>
      <w:r w:rsidRPr="00AB3968">
        <w:t>real</w:t>
      </w:r>
      <w:r w:rsidR="006A5E31" w:rsidRPr="00AB3968">
        <w:t xml:space="preserve">izować będzie wydatki </w:t>
      </w:r>
      <w:r w:rsidR="00FA4634">
        <w:t>w ł</w:t>
      </w:r>
      <w:r w:rsidR="001D0B55">
        <w:t>ą</w:t>
      </w:r>
      <w:r w:rsidR="00FA4634">
        <w:t xml:space="preserve">cznej kwocie </w:t>
      </w:r>
      <w:r w:rsidR="006A5E31" w:rsidRPr="00AB3968">
        <w:t xml:space="preserve">2 507 600 zł, </w:t>
      </w:r>
      <w:r w:rsidR="001310EE" w:rsidRPr="00AB3968">
        <w:t>w tym inwestycje</w:t>
      </w:r>
      <w:r w:rsidR="006A5E31" w:rsidRPr="00AB3968">
        <w:t xml:space="preserve"> w kwocie 30 000 zł</w:t>
      </w:r>
      <w:r w:rsidR="00FA4634">
        <w:t xml:space="preserve">. </w:t>
      </w:r>
      <w:r w:rsidRPr="00AB3968">
        <w:t xml:space="preserve"> Pozostałe wydatki  inwestyc</w:t>
      </w:r>
      <w:r w:rsidR="001310EE" w:rsidRPr="00AB3968">
        <w:t>y</w:t>
      </w:r>
      <w:r w:rsidRPr="00AB3968">
        <w:t>j</w:t>
      </w:r>
      <w:r w:rsidR="001310EE" w:rsidRPr="00AB3968">
        <w:t>n</w:t>
      </w:r>
      <w:r w:rsidRPr="00AB3968">
        <w:t xml:space="preserve">e </w:t>
      </w:r>
      <w:r w:rsidR="0094575F" w:rsidRPr="00AB3968">
        <w:t>w kwocie 4</w:t>
      </w:r>
      <w:r w:rsidR="006A5E31" w:rsidRPr="00AB3968">
        <w:t xml:space="preserve">00 000 zł  </w:t>
      </w:r>
      <w:r w:rsidRPr="00AB3968">
        <w:t xml:space="preserve">realizowane będą przez  Urząd Gminy. </w:t>
      </w:r>
    </w:p>
    <w:p w:rsidR="0030170A" w:rsidRPr="00AB3968" w:rsidRDefault="0030170A" w:rsidP="00A92826">
      <w:pPr>
        <w:pStyle w:val="Default"/>
        <w:spacing w:line="264" w:lineRule="auto"/>
        <w:jc w:val="both"/>
      </w:pPr>
      <w:r w:rsidRPr="00AB3968">
        <w:t>GOSIR wykonuje zadania gminy z zakresu rozwoju i upowszechniania kultury fizycznej sportu i rekreacji. Administruje obiektami sportowymi na terenie gminy Osielsko. Zadania swoje jednostka realizuje m.in. poprzez udostępnianie obiektów mieszkańcom gminy (w tym uczniom ze szkół z terenu gminy), organizację zawodów, imprez o charakterze sportowo- rekreacyjnym, propagowanie wszelkich usług w zakresie sportu, rehabilitacji ruchowej i rekreacji, promocję kultury fizycznej i samego ośrodka. W przyszłym roku GOSIR planuje organizację lub współorganizację imprez i zawodów sportowych takich jak: „Święto Gminy” Puchar Polski</w:t>
      </w:r>
      <w:r w:rsidR="00511314">
        <w:t xml:space="preserve"> </w:t>
      </w:r>
      <w:r w:rsidRPr="00AB3968">
        <w:t>Nordic</w:t>
      </w:r>
      <w:r w:rsidR="00511314">
        <w:t xml:space="preserve"> </w:t>
      </w:r>
      <w:r w:rsidRPr="00AB3968">
        <w:t xml:space="preserve">Walking, rajd rowerowy, miting pływacki oraz olimpiada dla niepełnosprawnych, zawody zapaśnicze, turnieje – piłki nożnej i karate, memoriał łuczniczy, gminny </w:t>
      </w:r>
      <w:r w:rsidR="002466B4">
        <w:t xml:space="preserve">marsz </w:t>
      </w:r>
      <w:proofErr w:type="spellStart"/>
      <w:r w:rsidR="002466B4">
        <w:t>NordicWalking</w:t>
      </w:r>
      <w:r w:rsidRPr="00AB3968">
        <w:t>oraz</w:t>
      </w:r>
      <w:proofErr w:type="spellEnd"/>
      <w:r w:rsidRPr="00AB3968">
        <w:t xml:space="preserve"> udział w zawodach powiatowych. GOSIR jest koordynatorem sportu </w:t>
      </w:r>
      <w:proofErr w:type="spellStart"/>
      <w:r w:rsidRPr="00AB3968">
        <w:t>ponadszkolnego</w:t>
      </w:r>
      <w:proofErr w:type="spellEnd"/>
      <w:r w:rsidRPr="00AB3968">
        <w:t xml:space="preserve">. Ponadto zaplanowano udział GOSIR-u w projekcie finansowanym ze środków  pochodzących z  programów przeciwdziałania alkoholizmowi i narkomanii, a prowadzonym przez Gminny Ośrodek Pomocy Społecznej w Osielsku. </w:t>
      </w:r>
    </w:p>
    <w:p w:rsidR="0082744E" w:rsidRDefault="0030170A" w:rsidP="00631A91">
      <w:pPr>
        <w:pStyle w:val="Default"/>
        <w:spacing w:line="264" w:lineRule="auto"/>
        <w:jc w:val="both"/>
      </w:pPr>
      <w:r w:rsidRPr="00AB3968">
        <w:lastRenderedPageBreak/>
        <w:t xml:space="preserve">Wydatki bieżące </w:t>
      </w:r>
      <w:r w:rsidR="001600DA">
        <w:t xml:space="preserve">stanowią 102,7 </w:t>
      </w:r>
      <w:r w:rsidRPr="00AB3968">
        <w:t xml:space="preserve">% planowanych wydatków </w:t>
      </w:r>
      <w:r w:rsidR="001600DA">
        <w:t xml:space="preserve">bieżących </w:t>
      </w:r>
      <w:r w:rsidRPr="00AB3968">
        <w:t>w roku 2015. W rozdziale zaplanowano wydatki na wynagrodzenia 28 pracowników na 26,5 etatu. Wynagrodzenie osobowe pracowników, nagrody jubileuszowe, wynagrodzenia bezosobowe, składki na ubezpieczenie społeczne i na</w:t>
      </w:r>
      <w:r w:rsidR="001310EE" w:rsidRPr="00AB3968">
        <w:t xml:space="preserve"> Fundusz Pracy wyniosą 1 374 000 zł. Spadek </w:t>
      </w:r>
      <w:r w:rsidR="00FF484A">
        <w:t>wydatków o 3,3</w:t>
      </w:r>
      <w:r w:rsidRPr="00AB3968">
        <w:t xml:space="preserve"> % w stosunku do 2015 r. ( w</w:t>
      </w:r>
      <w:r w:rsidR="00FE203D">
        <w:t>g. stanu na 30 wrzesień br. 1 42</w:t>
      </w:r>
      <w:r w:rsidRPr="00AB3968">
        <w:t>1.280 zł). Pozosta</w:t>
      </w:r>
      <w:r w:rsidR="001310EE" w:rsidRPr="00AB3968">
        <w:t>łe wydatki bieżące wyniosą 1.103.600</w:t>
      </w:r>
      <w:r w:rsidRPr="00AB3968">
        <w:t xml:space="preserve"> zł. Są to środki na utrzymanie obiektów będących w zarządzie jednostki i administrowanie nimi – w tym artykuły biurowe, rozmowy telefoniczne, obsługa bankowa, opłaty za użytkowanie programów informatycznych, opłaty pocztowe, szkolenia pracowników, wypłata delegacji z tytułu podróży służbowych, ekwiwalenty i odzież ochronna, zakup usług medycznych, odpisy na zakładowy fundusz świadczeń socjalnych pracowników, koszty działalności sportowej, organizacja imprez, opłata za energię elektryczną, wodę, gaz, ubezpieczenie zawodników oraz majątku gminy, zakup sprzętu sportowego, zakup środków czystości, zakup środków do uzdatniania wody w basenie, zakup trawy, ziemi, nawozów. </w:t>
      </w:r>
      <w:r w:rsidR="004F7F86">
        <w:t xml:space="preserve">W przyszłym roku planuje się </w:t>
      </w:r>
      <w:r w:rsidR="0082744E">
        <w:t xml:space="preserve">wydatki na </w:t>
      </w:r>
      <w:r w:rsidR="004F7F86">
        <w:t xml:space="preserve">finansowanie i dofinansowanie </w:t>
      </w:r>
      <w:r w:rsidR="0082744E">
        <w:t xml:space="preserve">organizowanych </w:t>
      </w:r>
      <w:r w:rsidR="004F7F86">
        <w:t xml:space="preserve">imprez </w:t>
      </w:r>
      <w:r w:rsidR="0082744E">
        <w:t xml:space="preserve">sportowych </w:t>
      </w:r>
      <w:proofErr w:type="spellStart"/>
      <w:r w:rsidR="002C7908">
        <w:t>m.inn</w:t>
      </w:r>
      <w:proofErr w:type="spellEnd"/>
      <w:r w:rsidR="002C7908">
        <w:t xml:space="preserve">. </w:t>
      </w:r>
      <w:r w:rsidR="004F7F86">
        <w:t xml:space="preserve">- rajd rowerowy, </w:t>
      </w:r>
    </w:p>
    <w:p w:rsidR="0030170A" w:rsidRPr="00AB3968" w:rsidRDefault="004F7F86" w:rsidP="00631A91">
      <w:pPr>
        <w:pStyle w:val="Default"/>
        <w:spacing w:line="264" w:lineRule="auto"/>
        <w:jc w:val="both"/>
      </w:pPr>
      <w:r>
        <w:t>I Mistrzostw</w:t>
      </w:r>
      <w:r w:rsidR="002C7908">
        <w:t>a</w:t>
      </w:r>
      <w:r>
        <w:t xml:space="preserve"> Polski </w:t>
      </w:r>
      <w:proofErr w:type="spellStart"/>
      <w:r>
        <w:t>NordicWalking</w:t>
      </w:r>
      <w:proofErr w:type="spellEnd"/>
      <w:r>
        <w:t xml:space="preserve"> w maratonie, III Mistrzostwa Sztafetowe oraz Rajd Gminny NW, </w:t>
      </w:r>
      <w:r w:rsidR="002C7908">
        <w:t xml:space="preserve">miting pływacki i olimpiada dla niepełnosprawnych, turnieje - zapasy, piłka nożna, karate, łucznictwo. </w:t>
      </w:r>
      <w:r w:rsidR="0082744E">
        <w:t xml:space="preserve">Udział w organizacji Pucharu Polski NW w ramach promocji gminy - 25 000 zł. </w:t>
      </w:r>
      <w:r w:rsidR="002C7908">
        <w:t xml:space="preserve">Planuje sie wydatki związane z udziałem w igrzyskach sportowców wiejskich w kwocie 15 000,00 zł. </w:t>
      </w:r>
      <w:r w:rsidR="00BE418A">
        <w:t xml:space="preserve">Ponadto utrzymanie obiektów zielonych, uzupełnienie murawy na boisku "Orlik" - 72 000 zł, </w:t>
      </w:r>
      <w:r w:rsidR="0082744E">
        <w:t xml:space="preserve">przewóz młodzieży na zawody sportowe 20 000 zł. </w:t>
      </w:r>
      <w:r w:rsidR="0030170A" w:rsidRPr="00AB3968">
        <w:t xml:space="preserve">Kwotę 72 000 zł zaplanowano na remonty obiektów będących w zarządzie GOSIR- u, tj. remont elewacji Orlika Żołędowo wraz z malowaniem pomieszczeń, prace remontowe amfiteatru w Żołędowie – wymiana kafelek, remont trybun, drewnianej części elewacji, wymiana drzwi zewnętrznych oraz wymiana siatek na </w:t>
      </w:r>
      <w:proofErr w:type="spellStart"/>
      <w:r w:rsidR="0030170A" w:rsidRPr="00AB3968">
        <w:t>piłkochwyty</w:t>
      </w:r>
      <w:proofErr w:type="spellEnd"/>
      <w:r w:rsidR="0030170A" w:rsidRPr="00AB3968">
        <w:t xml:space="preserve"> na Orliku w Żołędowie.</w:t>
      </w:r>
    </w:p>
    <w:p w:rsidR="0030170A" w:rsidRPr="00AB3968" w:rsidRDefault="0030170A" w:rsidP="00631A91">
      <w:pPr>
        <w:pStyle w:val="Default"/>
        <w:spacing w:line="264" w:lineRule="auto"/>
        <w:jc w:val="both"/>
      </w:pPr>
      <w:r w:rsidRPr="00AB3968">
        <w:t>Na wydatki inwestycyjne zaplanowano –</w:t>
      </w:r>
      <w:r w:rsidR="00B65082" w:rsidRPr="00AB3968">
        <w:t>4</w:t>
      </w:r>
      <w:r w:rsidRPr="00AB3968">
        <w:t>30 000 zł, w tym</w:t>
      </w:r>
      <w:r w:rsidR="0069539B" w:rsidRPr="00AB3968">
        <w:t xml:space="preserve">: </w:t>
      </w:r>
      <w:r w:rsidRPr="00AB3968">
        <w:t xml:space="preserve"> II etap przebudowy ogrodzenia stadionu bejsbolowego</w:t>
      </w:r>
      <w:r w:rsidR="0069539B" w:rsidRPr="00AB3968">
        <w:t xml:space="preserve"> ( inwestor GOSIR), budowa boiska piłkarskiego przy ul. Matejki w Niemczu, budowa boiska do piłki nożnej przy ul. Wierzbowej w Osielsku, oświetlenie kortu tenisowego i kortu do </w:t>
      </w:r>
      <w:proofErr w:type="spellStart"/>
      <w:r w:rsidR="0069539B" w:rsidRPr="00AB3968">
        <w:t>sztoka</w:t>
      </w:r>
      <w:proofErr w:type="spellEnd"/>
      <w:r w:rsidR="0069539B" w:rsidRPr="00AB3968">
        <w:t xml:space="preserve"> w Osielsku</w:t>
      </w:r>
      <w:r w:rsidR="001D5055" w:rsidRPr="00AB3968">
        <w:t xml:space="preserve"> ( 5 000 zł</w:t>
      </w:r>
      <w:r w:rsidR="00044A4B" w:rsidRPr="00AB3968">
        <w:t xml:space="preserve"> -</w:t>
      </w:r>
      <w:r w:rsidR="001D5055" w:rsidRPr="00AB3968">
        <w:t xml:space="preserve"> fundusz sołecki Osielsko)</w:t>
      </w:r>
      <w:r w:rsidR="00B65082" w:rsidRPr="00AB3968">
        <w:t>, oświetlenie boiska p</w:t>
      </w:r>
      <w:r w:rsidR="001D5055" w:rsidRPr="00AB3968">
        <w:t>iłkarskiego na stadionie w  Żołę</w:t>
      </w:r>
      <w:r w:rsidR="00B65082" w:rsidRPr="00AB3968">
        <w:t>dowie</w:t>
      </w:r>
      <w:r w:rsidR="0069539B" w:rsidRPr="00AB3968">
        <w:t xml:space="preserve"> oraz projekt budowy boiska </w:t>
      </w:r>
      <w:r w:rsidR="00BD6A51">
        <w:t xml:space="preserve">do gry </w:t>
      </w:r>
      <w:r w:rsidR="0069539B" w:rsidRPr="00AB3968">
        <w:t xml:space="preserve">w piłkę </w:t>
      </w:r>
      <w:r w:rsidR="00D56314" w:rsidRPr="00AB3968">
        <w:t>nożną w Wilczu na działce 37/23 – 5 000 zł w ramach  fundusz sołeckiego  Niwy- Wilcze.</w:t>
      </w:r>
    </w:p>
    <w:p w:rsidR="00CC6FB3" w:rsidRDefault="00CC6FB3" w:rsidP="00F076A7">
      <w:pPr>
        <w:pStyle w:val="Default"/>
        <w:spacing w:line="264" w:lineRule="auto"/>
        <w:jc w:val="both"/>
        <w:rPr>
          <w:color w:val="auto"/>
        </w:rPr>
      </w:pPr>
    </w:p>
    <w:p w:rsidR="00721C03" w:rsidRPr="00AB3968" w:rsidRDefault="00F076A7" w:rsidP="00F076A7">
      <w:pPr>
        <w:pStyle w:val="Default"/>
        <w:spacing w:line="264" w:lineRule="auto"/>
        <w:jc w:val="both"/>
        <w:rPr>
          <w:u w:val="single"/>
        </w:rPr>
      </w:pPr>
      <w:r>
        <w:rPr>
          <w:color w:val="auto"/>
        </w:rPr>
        <w:t>R</w:t>
      </w:r>
      <w:r w:rsidR="00721C03" w:rsidRPr="00AB3968">
        <w:rPr>
          <w:u w:val="single"/>
        </w:rPr>
        <w:t>ozdz. 92605  Zadania w zakres</w:t>
      </w:r>
      <w:r w:rsidR="00B736E6" w:rsidRPr="00AB3968">
        <w:rPr>
          <w:u w:val="single"/>
        </w:rPr>
        <w:t>ie kul</w:t>
      </w:r>
      <w:r w:rsidR="001310EE" w:rsidRPr="00AB3968">
        <w:rPr>
          <w:u w:val="single"/>
        </w:rPr>
        <w:t>tury fizycznej i sportu – 382 000</w:t>
      </w:r>
      <w:r w:rsidR="00721C03" w:rsidRPr="00AB3968">
        <w:rPr>
          <w:u w:val="single"/>
        </w:rPr>
        <w:t xml:space="preserve"> zł</w:t>
      </w:r>
    </w:p>
    <w:p w:rsidR="00721C03" w:rsidRPr="00AB3968" w:rsidRDefault="00721C03" w:rsidP="00631A91">
      <w:pPr>
        <w:pStyle w:val="Zwykytekst"/>
        <w:spacing w:line="264" w:lineRule="auto"/>
        <w:jc w:val="both"/>
        <w:rPr>
          <w:rFonts w:ascii="Times New Roman" w:eastAsia="MS Mincho" w:hAnsi="Times New Roman"/>
          <w:sz w:val="24"/>
          <w:szCs w:val="24"/>
        </w:rPr>
      </w:pPr>
      <w:r w:rsidRPr="00AB3968">
        <w:rPr>
          <w:rFonts w:ascii="Times New Roman" w:eastAsia="MS Mincho" w:hAnsi="Times New Roman"/>
          <w:sz w:val="24"/>
          <w:szCs w:val="24"/>
        </w:rPr>
        <w:t xml:space="preserve">Wydatki są większe o </w:t>
      </w:r>
      <w:r w:rsidR="001310EE" w:rsidRPr="00AB3968">
        <w:rPr>
          <w:rFonts w:ascii="Times New Roman" w:eastAsia="MS Mincho" w:hAnsi="Times New Roman"/>
          <w:sz w:val="24"/>
          <w:szCs w:val="24"/>
        </w:rPr>
        <w:t>21,3</w:t>
      </w:r>
      <w:r w:rsidRPr="00AB3968">
        <w:rPr>
          <w:rFonts w:ascii="Times New Roman" w:eastAsia="MS Mincho" w:hAnsi="Times New Roman"/>
          <w:sz w:val="24"/>
          <w:szCs w:val="24"/>
        </w:rPr>
        <w:t xml:space="preserve"> % od planowanych wydatków w roku 201</w:t>
      </w:r>
      <w:r w:rsidR="001310EE" w:rsidRPr="00AB3968">
        <w:rPr>
          <w:rFonts w:ascii="Times New Roman" w:eastAsia="MS Mincho" w:hAnsi="Times New Roman"/>
          <w:sz w:val="24"/>
          <w:szCs w:val="24"/>
        </w:rPr>
        <w:t>5</w:t>
      </w:r>
      <w:r w:rsidRPr="00AB3968">
        <w:rPr>
          <w:rFonts w:ascii="Times New Roman" w:eastAsia="MS Mincho" w:hAnsi="Times New Roman"/>
          <w:sz w:val="24"/>
          <w:szCs w:val="24"/>
        </w:rPr>
        <w:t>. Na rok 201</w:t>
      </w:r>
      <w:r w:rsidR="001310EE" w:rsidRPr="00AB3968">
        <w:rPr>
          <w:rFonts w:ascii="Times New Roman" w:eastAsia="MS Mincho" w:hAnsi="Times New Roman"/>
          <w:sz w:val="24"/>
          <w:szCs w:val="24"/>
        </w:rPr>
        <w:t>6</w:t>
      </w:r>
      <w:r w:rsidRPr="00AB3968">
        <w:rPr>
          <w:rFonts w:ascii="Times New Roman" w:eastAsia="MS Mincho" w:hAnsi="Times New Roman"/>
          <w:sz w:val="24"/>
          <w:szCs w:val="24"/>
        </w:rPr>
        <w:t xml:space="preserve"> zaplanowano dotacje celowe na realizację zadań z zakresu kultury fizycznej, sportu i rekreacji przez stowarzyszenia, w tym:</w:t>
      </w:r>
    </w:p>
    <w:p w:rsidR="00D01AF4" w:rsidRPr="00AB3968" w:rsidRDefault="00721C03" w:rsidP="00D7590D">
      <w:pPr>
        <w:pStyle w:val="Akapitzlist"/>
        <w:numPr>
          <w:ilvl w:val="0"/>
          <w:numId w:val="128"/>
        </w:numPr>
        <w:spacing w:after="0" w:line="264" w:lineRule="auto"/>
        <w:jc w:val="both"/>
        <w:rPr>
          <w:rFonts w:ascii="Times New Roman" w:hAnsi="Times New Roman"/>
          <w:sz w:val="24"/>
          <w:szCs w:val="24"/>
        </w:rPr>
      </w:pPr>
      <w:r w:rsidRPr="00AB3968">
        <w:rPr>
          <w:rFonts w:ascii="Times New Roman" w:hAnsi="Times New Roman"/>
          <w:sz w:val="24"/>
          <w:szCs w:val="24"/>
        </w:rPr>
        <w:t>Dla podmiotów realizujących zadania w zakresie kultury fizycznej wyłonionych w trybie ustawy z dnia 24.04.2003 r. o działalności pożytku publicznego i  o wolontariacie</w:t>
      </w:r>
      <w:r w:rsidR="00FF484A">
        <w:rPr>
          <w:rFonts w:ascii="Times New Roman" w:hAnsi="Times New Roman"/>
          <w:sz w:val="24"/>
          <w:szCs w:val="24"/>
        </w:rPr>
        <w:t xml:space="preserve"> - 4</w:t>
      </w:r>
      <w:r w:rsidR="001310EE" w:rsidRPr="00AB3968">
        <w:rPr>
          <w:rFonts w:ascii="Times New Roman" w:hAnsi="Times New Roman"/>
          <w:sz w:val="24"/>
          <w:szCs w:val="24"/>
        </w:rPr>
        <w:t xml:space="preserve">2 </w:t>
      </w:r>
      <w:r w:rsidR="004F04A7" w:rsidRPr="00AB3968">
        <w:rPr>
          <w:rFonts w:ascii="Times New Roman" w:hAnsi="Times New Roman"/>
          <w:sz w:val="24"/>
          <w:szCs w:val="24"/>
        </w:rPr>
        <w:t xml:space="preserve">000 zł </w:t>
      </w:r>
      <w:r w:rsidR="001310EE" w:rsidRPr="00AB3968">
        <w:rPr>
          <w:rFonts w:ascii="Times New Roman" w:hAnsi="Times New Roman"/>
          <w:sz w:val="24"/>
          <w:szCs w:val="24"/>
        </w:rPr>
        <w:t>, więcej o 20 % niż w roku 2015</w:t>
      </w:r>
      <w:r w:rsidR="00A25214" w:rsidRPr="00AB3968">
        <w:rPr>
          <w:rFonts w:ascii="Times New Roman" w:hAnsi="Times New Roman"/>
          <w:sz w:val="24"/>
          <w:szCs w:val="24"/>
        </w:rPr>
        <w:t>,</w:t>
      </w:r>
    </w:p>
    <w:p w:rsidR="00721C03" w:rsidRPr="00AB3968" w:rsidRDefault="00721C03" w:rsidP="00D7590D">
      <w:pPr>
        <w:pStyle w:val="Akapitzlist"/>
        <w:numPr>
          <w:ilvl w:val="0"/>
          <w:numId w:val="128"/>
        </w:numPr>
        <w:spacing w:after="0" w:line="264" w:lineRule="auto"/>
        <w:jc w:val="both"/>
        <w:rPr>
          <w:rFonts w:ascii="Times New Roman" w:hAnsi="Times New Roman"/>
          <w:sz w:val="24"/>
          <w:szCs w:val="24"/>
        </w:rPr>
      </w:pPr>
      <w:r w:rsidRPr="00AB3968">
        <w:rPr>
          <w:rFonts w:ascii="Times New Roman" w:hAnsi="Times New Roman"/>
          <w:sz w:val="24"/>
          <w:szCs w:val="24"/>
        </w:rPr>
        <w:t xml:space="preserve">Dla podmiotów realizujących zadania z zakresu rozwoju sportu na terenie Gminy, zgodnie z ustawą z dnia 25 czerwca 2010 r. o sporcie </w:t>
      </w:r>
      <w:r w:rsidR="004F04A7" w:rsidRPr="00AB3968">
        <w:rPr>
          <w:rFonts w:ascii="Times New Roman" w:hAnsi="Times New Roman"/>
          <w:sz w:val="24"/>
          <w:szCs w:val="24"/>
        </w:rPr>
        <w:t>–</w:t>
      </w:r>
      <w:r w:rsidR="001310EE" w:rsidRPr="00AB3968">
        <w:rPr>
          <w:rFonts w:ascii="Times New Roman" w:hAnsi="Times New Roman"/>
          <w:sz w:val="24"/>
          <w:szCs w:val="24"/>
        </w:rPr>
        <w:t xml:space="preserve"> 340</w:t>
      </w:r>
      <w:r w:rsidR="004F04A7" w:rsidRPr="00AB3968">
        <w:rPr>
          <w:rFonts w:ascii="Times New Roman" w:hAnsi="Times New Roman"/>
          <w:sz w:val="24"/>
          <w:szCs w:val="24"/>
        </w:rPr>
        <w:t xml:space="preserve"> 000 zł, </w:t>
      </w:r>
      <w:r w:rsidRPr="00AB3968">
        <w:rPr>
          <w:rFonts w:ascii="Times New Roman" w:hAnsi="Times New Roman"/>
          <w:sz w:val="24"/>
          <w:szCs w:val="24"/>
        </w:rPr>
        <w:t xml:space="preserve"> tj. o </w:t>
      </w:r>
      <w:r w:rsidR="001310EE" w:rsidRPr="00AB3968">
        <w:rPr>
          <w:rFonts w:ascii="Times New Roman" w:hAnsi="Times New Roman"/>
          <w:sz w:val="24"/>
          <w:szCs w:val="24"/>
        </w:rPr>
        <w:t>21,4</w:t>
      </w:r>
      <w:r w:rsidRPr="00AB3968">
        <w:rPr>
          <w:rFonts w:ascii="Times New Roman" w:hAnsi="Times New Roman"/>
          <w:sz w:val="24"/>
          <w:szCs w:val="24"/>
        </w:rPr>
        <w:t xml:space="preserve"> % więcej niż w  roku 201</w:t>
      </w:r>
      <w:r w:rsidR="001310EE" w:rsidRPr="00AB3968">
        <w:rPr>
          <w:rFonts w:ascii="Times New Roman" w:hAnsi="Times New Roman"/>
          <w:sz w:val="24"/>
          <w:szCs w:val="24"/>
        </w:rPr>
        <w:t>5</w:t>
      </w:r>
      <w:r w:rsidRPr="00AB3968">
        <w:rPr>
          <w:rFonts w:ascii="Times New Roman" w:hAnsi="Times New Roman"/>
          <w:sz w:val="24"/>
          <w:szCs w:val="24"/>
        </w:rPr>
        <w:t>.</w:t>
      </w:r>
    </w:p>
    <w:p w:rsidR="003F6453" w:rsidRDefault="003F6453" w:rsidP="00E877B2">
      <w:pPr>
        <w:pStyle w:val="Lista"/>
        <w:spacing w:line="264" w:lineRule="auto"/>
        <w:ind w:left="284" w:hanging="284"/>
        <w:jc w:val="both"/>
        <w:rPr>
          <w:sz w:val="24"/>
          <w:szCs w:val="24"/>
          <w:u w:val="single"/>
        </w:rPr>
      </w:pPr>
    </w:p>
    <w:p w:rsidR="00721C03" w:rsidRPr="00AB3968" w:rsidRDefault="00721C03" w:rsidP="00E877B2">
      <w:pPr>
        <w:pStyle w:val="Lista"/>
        <w:spacing w:line="264" w:lineRule="auto"/>
        <w:ind w:left="284" w:hanging="284"/>
        <w:jc w:val="both"/>
        <w:rPr>
          <w:sz w:val="24"/>
          <w:szCs w:val="24"/>
          <w:u w:val="single"/>
        </w:rPr>
      </w:pPr>
      <w:r w:rsidRPr="00AB3968">
        <w:rPr>
          <w:sz w:val="24"/>
          <w:szCs w:val="24"/>
          <w:u w:val="single"/>
        </w:rPr>
        <w:t xml:space="preserve">Rozdz. 92695  Pozostała działalność </w:t>
      </w:r>
      <w:r w:rsidR="001310EE" w:rsidRPr="00AB3968">
        <w:rPr>
          <w:sz w:val="24"/>
          <w:szCs w:val="24"/>
          <w:u w:val="single"/>
        </w:rPr>
        <w:t xml:space="preserve"> -</w:t>
      </w:r>
      <w:r w:rsidR="00E53F5A" w:rsidRPr="00AB3968">
        <w:rPr>
          <w:sz w:val="24"/>
          <w:szCs w:val="24"/>
          <w:u w:val="single"/>
        </w:rPr>
        <w:t xml:space="preserve"> 153 000 </w:t>
      </w:r>
      <w:r w:rsidRPr="00AB3968">
        <w:rPr>
          <w:sz w:val="24"/>
          <w:szCs w:val="24"/>
          <w:u w:val="single"/>
        </w:rPr>
        <w:t>zł</w:t>
      </w:r>
    </w:p>
    <w:p w:rsidR="00230504" w:rsidRPr="00AB3968" w:rsidRDefault="00721C03" w:rsidP="00631A91">
      <w:pPr>
        <w:pStyle w:val="Tekstpodstawowy"/>
        <w:spacing w:line="264" w:lineRule="auto"/>
        <w:rPr>
          <w:szCs w:val="24"/>
        </w:rPr>
      </w:pPr>
      <w:r w:rsidRPr="00AB3968">
        <w:rPr>
          <w:szCs w:val="24"/>
        </w:rPr>
        <w:t xml:space="preserve">W ramach </w:t>
      </w:r>
      <w:r w:rsidR="001310EE" w:rsidRPr="00AB3968">
        <w:rPr>
          <w:szCs w:val="24"/>
        </w:rPr>
        <w:t>wydatków bieżących zaplanowano 90</w:t>
      </w:r>
      <w:r w:rsidRPr="00AB3968">
        <w:rPr>
          <w:szCs w:val="24"/>
        </w:rPr>
        <w:t xml:space="preserve"> 000 zł. Rada Gminy podjęła w dniu 15 </w:t>
      </w:r>
      <w:r w:rsidRPr="00D201AF">
        <w:rPr>
          <w:szCs w:val="24"/>
        </w:rPr>
        <w:t>października 2010 r. uchwałę Nr VII/69/10 w sprawie rodzajów wyróżnień i wysokości</w:t>
      </w:r>
      <w:r w:rsidRPr="00AB3968">
        <w:rPr>
          <w:szCs w:val="24"/>
        </w:rPr>
        <w:t xml:space="preserve"> </w:t>
      </w:r>
      <w:r w:rsidRPr="00AB3968">
        <w:rPr>
          <w:szCs w:val="24"/>
        </w:rPr>
        <w:lastRenderedPageBreak/>
        <w:t>nagród dla zawodników, trenerów i działaczy. Na wypłatę nagród dla zawodników, trenerów i działaczy zrzeszonych w klubach sportowych działających na terenie gmi</w:t>
      </w:r>
      <w:r w:rsidR="001310EE" w:rsidRPr="00AB3968">
        <w:rPr>
          <w:szCs w:val="24"/>
        </w:rPr>
        <w:t>ny Osielsko zaplanowano  kwotę 9</w:t>
      </w:r>
      <w:r w:rsidRPr="00AB3968">
        <w:rPr>
          <w:szCs w:val="24"/>
        </w:rPr>
        <w:t xml:space="preserve">0 000 zł, </w:t>
      </w:r>
      <w:r w:rsidR="001310EE" w:rsidRPr="00AB3968">
        <w:rPr>
          <w:szCs w:val="24"/>
        </w:rPr>
        <w:t xml:space="preserve"> więcej o 50 %  niż w </w:t>
      </w:r>
      <w:r w:rsidR="008A701D" w:rsidRPr="00AB3968">
        <w:rPr>
          <w:szCs w:val="24"/>
        </w:rPr>
        <w:t xml:space="preserve"> roku </w:t>
      </w:r>
      <w:r w:rsidRPr="00AB3968">
        <w:rPr>
          <w:szCs w:val="24"/>
        </w:rPr>
        <w:t xml:space="preserve"> 201</w:t>
      </w:r>
      <w:r w:rsidR="001310EE" w:rsidRPr="00AB3968">
        <w:rPr>
          <w:szCs w:val="24"/>
        </w:rPr>
        <w:t>5</w:t>
      </w:r>
      <w:r w:rsidRPr="00AB3968">
        <w:rPr>
          <w:szCs w:val="24"/>
        </w:rPr>
        <w:t xml:space="preserve"> ( wg. stanu na dzień 30.09.201</w:t>
      </w:r>
      <w:r w:rsidR="001310EE" w:rsidRPr="00AB3968">
        <w:rPr>
          <w:szCs w:val="24"/>
        </w:rPr>
        <w:t>5</w:t>
      </w:r>
      <w:r w:rsidRPr="00AB3968">
        <w:rPr>
          <w:szCs w:val="24"/>
        </w:rPr>
        <w:t xml:space="preserve"> r.).</w:t>
      </w:r>
    </w:p>
    <w:p w:rsidR="00230504" w:rsidRPr="00AB3968" w:rsidRDefault="00230504" w:rsidP="00631A91">
      <w:pPr>
        <w:pStyle w:val="Tekstpodstawowy"/>
        <w:spacing w:line="264" w:lineRule="auto"/>
        <w:rPr>
          <w:szCs w:val="24"/>
        </w:rPr>
      </w:pPr>
      <w:r w:rsidRPr="00AB3968">
        <w:rPr>
          <w:szCs w:val="24"/>
        </w:rPr>
        <w:t xml:space="preserve">Wydatki inwestycyjne w rozdziale zaplanowano w kwocie </w:t>
      </w:r>
      <w:r w:rsidR="003743F8" w:rsidRPr="00AB3968">
        <w:rPr>
          <w:szCs w:val="24"/>
        </w:rPr>
        <w:t xml:space="preserve"> 63 000 </w:t>
      </w:r>
      <w:r w:rsidR="00CD13E8">
        <w:rPr>
          <w:szCs w:val="24"/>
        </w:rPr>
        <w:t>zł,  opis zadania na stronie</w:t>
      </w:r>
      <w:r w:rsidR="00DA5104">
        <w:rPr>
          <w:szCs w:val="24"/>
        </w:rPr>
        <w:t xml:space="preserve">    32</w:t>
      </w:r>
      <w:r w:rsidRPr="00AB3968">
        <w:rPr>
          <w:szCs w:val="24"/>
        </w:rPr>
        <w:t xml:space="preserve">, w </w:t>
      </w:r>
      <w:proofErr w:type="spellStart"/>
      <w:r w:rsidRPr="00AB3968">
        <w:rPr>
          <w:szCs w:val="24"/>
        </w:rPr>
        <w:t>tymfundusz</w:t>
      </w:r>
      <w:proofErr w:type="spellEnd"/>
      <w:r w:rsidRPr="00AB3968">
        <w:rPr>
          <w:szCs w:val="24"/>
        </w:rPr>
        <w:t xml:space="preserve"> sołecki 48 000 zł- sołectwo Żołędowo, Jarużyn, Osielsko  zadani</w:t>
      </w:r>
      <w:r w:rsidR="00D740D4" w:rsidRPr="00AB3968">
        <w:rPr>
          <w:szCs w:val="24"/>
        </w:rPr>
        <w:t>e  opisano w załączniku do nr 11</w:t>
      </w:r>
      <w:r w:rsidRPr="00AB3968">
        <w:rPr>
          <w:szCs w:val="24"/>
        </w:rPr>
        <w:t xml:space="preserve">. </w:t>
      </w:r>
    </w:p>
    <w:p w:rsidR="00BE0291" w:rsidRDefault="00BE0291" w:rsidP="00631A91">
      <w:pPr>
        <w:pStyle w:val="Tekstpodstawowy"/>
        <w:spacing w:line="264" w:lineRule="auto"/>
        <w:rPr>
          <w:szCs w:val="24"/>
        </w:rPr>
      </w:pPr>
    </w:p>
    <w:p w:rsidR="00CC6FB3" w:rsidRDefault="00CC6FB3" w:rsidP="00631A91">
      <w:pPr>
        <w:pStyle w:val="Tekstpodstawowy"/>
        <w:spacing w:line="264" w:lineRule="auto"/>
        <w:rPr>
          <w:b/>
          <w:szCs w:val="24"/>
        </w:rPr>
      </w:pPr>
    </w:p>
    <w:p w:rsidR="00CC6FB3" w:rsidRDefault="00CC6FB3" w:rsidP="00CC6FB3">
      <w:pPr>
        <w:pStyle w:val="Tekstpodstawowy"/>
        <w:spacing w:line="264" w:lineRule="auto"/>
        <w:jc w:val="center"/>
        <w:rPr>
          <w:b/>
          <w:szCs w:val="24"/>
        </w:rPr>
      </w:pPr>
    </w:p>
    <w:p w:rsidR="00CC6FB3" w:rsidRDefault="00CC6FB3" w:rsidP="00CC6FB3">
      <w:pPr>
        <w:pStyle w:val="Tekstpodstawowy"/>
        <w:spacing w:line="264" w:lineRule="auto"/>
        <w:jc w:val="center"/>
        <w:rPr>
          <w:b/>
          <w:szCs w:val="24"/>
        </w:rPr>
      </w:pPr>
    </w:p>
    <w:p w:rsidR="00796165" w:rsidRDefault="008E1A84" w:rsidP="00CC6FB3">
      <w:pPr>
        <w:pStyle w:val="Tekstpodstawowy"/>
        <w:spacing w:line="264" w:lineRule="auto"/>
        <w:jc w:val="center"/>
        <w:rPr>
          <w:b/>
          <w:szCs w:val="24"/>
        </w:rPr>
      </w:pPr>
      <w:r w:rsidRPr="00AB3968">
        <w:rPr>
          <w:b/>
          <w:szCs w:val="24"/>
        </w:rPr>
        <w:t>Wydatki w roku 2016</w:t>
      </w:r>
      <w:r w:rsidR="00796165" w:rsidRPr="00AB3968">
        <w:rPr>
          <w:b/>
          <w:szCs w:val="24"/>
        </w:rPr>
        <w:t xml:space="preserve"> wg działów</w:t>
      </w:r>
    </w:p>
    <w:p w:rsidR="002670C6" w:rsidRDefault="002670C6" w:rsidP="00CC6FB3">
      <w:pPr>
        <w:pStyle w:val="Tekstpodstawowy"/>
        <w:spacing w:line="264" w:lineRule="auto"/>
        <w:jc w:val="center"/>
        <w:rPr>
          <w:b/>
          <w:szCs w:val="24"/>
        </w:rPr>
      </w:pPr>
    </w:p>
    <w:p w:rsidR="002670C6" w:rsidRPr="00AB3968" w:rsidRDefault="002670C6" w:rsidP="00CC6FB3">
      <w:pPr>
        <w:pStyle w:val="Tekstpodstawowy"/>
        <w:spacing w:line="264" w:lineRule="auto"/>
        <w:jc w:val="center"/>
        <w:rPr>
          <w:b/>
          <w:szCs w:val="24"/>
        </w:rPr>
      </w:pPr>
    </w:p>
    <w:p w:rsidR="00796165" w:rsidRPr="00AB3968" w:rsidRDefault="00796D47" w:rsidP="00631A91">
      <w:pPr>
        <w:pStyle w:val="Tekstpodstawowy"/>
        <w:spacing w:line="264" w:lineRule="auto"/>
        <w:rPr>
          <w:b/>
          <w:szCs w:val="24"/>
        </w:rPr>
      </w:pPr>
      <w:r>
        <w:rPr>
          <w:noProof/>
          <w:lang w:eastAsia="pl-PL"/>
        </w:rPr>
        <w:drawing>
          <wp:inline distT="0" distB="0" distL="0" distR="0">
            <wp:extent cx="5570220" cy="4377690"/>
            <wp:effectExtent l="0" t="0" r="11430" b="2286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GoBack"/>
      <w:bookmarkEnd w:id="0"/>
    </w:p>
    <w:p w:rsidR="00325148" w:rsidRDefault="00325148" w:rsidP="00A92826">
      <w:pPr>
        <w:spacing w:after="0" w:line="264" w:lineRule="auto"/>
        <w:ind w:hanging="283"/>
        <w:jc w:val="center"/>
        <w:rPr>
          <w:rFonts w:ascii="Times New Roman" w:eastAsia="Times New Roman" w:hAnsi="Times New Roman"/>
          <w:b/>
          <w:bCs/>
          <w:sz w:val="28"/>
          <w:szCs w:val="28"/>
          <w:lang w:eastAsia="pl-PL"/>
        </w:rPr>
      </w:pPr>
    </w:p>
    <w:p w:rsidR="00325148" w:rsidRDefault="00325148" w:rsidP="00A92826">
      <w:pPr>
        <w:spacing w:after="0" w:line="264" w:lineRule="auto"/>
        <w:ind w:hanging="283"/>
        <w:jc w:val="center"/>
        <w:rPr>
          <w:rFonts w:ascii="Times New Roman" w:eastAsia="Times New Roman" w:hAnsi="Times New Roman"/>
          <w:b/>
          <w:bCs/>
          <w:sz w:val="28"/>
          <w:szCs w:val="28"/>
          <w:lang w:eastAsia="pl-PL"/>
        </w:rPr>
      </w:pPr>
    </w:p>
    <w:p w:rsidR="00CC6FB3" w:rsidRDefault="00CC6FB3" w:rsidP="00A92826">
      <w:pPr>
        <w:spacing w:after="0" w:line="264" w:lineRule="auto"/>
        <w:ind w:hanging="283"/>
        <w:jc w:val="center"/>
        <w:rPr>
          <w:rFonts w:ascii="Times New Roman" w:eastAsia="Times New Roman" w:hAnsi="Times New Roman"/>
          <w:b/>
          <w:bCs/>
          <w:sz w:val="28"/>
          <w:szCs w:val="28"/>
          <w:lang w:eastAsia="pl-PL"/>
        </w:rPr>
      </w:pPr>
    </w:p>
    <w:p w:rsidR="002670C6" w:rsidRDefault="002670C6" w:rsidP="00A92826">
      <w:pPr>
        <w:spacing w:after="0" w:line="264" w:lineRule="auto"/>
        <w:ind w:hanging="283"/>
        <w:jc w:val="center"/>
        <w:rPr>
          <w:rFonts w:ascii="Times New Roman" w:eastAsia="Times New Roman" w:hAnsi="Times New Roman"/>
          <w:b/>
          <w:bCs/>
          <w:sz w:val="28"/>
          <w:szCs w:val="28"/>
          <w:lang w:eastAsia="pl-PL"/>
        </w:rPr>
      </w:pPr>
    </w:p>
    <w:p w:rsidR="002670C6" w:rsidRDefault="002670C6" w:rsidP="00A92826">
      <w:pPr>
        <w:spacing w:after="0" w:line="264" w:lineRule="auto"/>
        <w:ind w:hanging="283"/>
        <w:jc w:val="center"/>
        <w:rPr>
          <w:rFonts w:ascii="Times New Roman" w:eastAsia="Times New Roman" w:hAnsi="Times New Roman"/>
          <w:b/>
          <w:bCs/>
          <w:sz w:val="28"/>
          <w:szCs w:val="28"/>
          <w:lang w:eastAsia="pl-PL"/>
        </w:rPr>
      </w:pPr>
    </w:p>
    <w:p w:rsidR="002670C6" w:rsidRDefault="002670C6" w:rsidP="00A92826">
      <w:pPr>
        <w:spacing w:after="0" w:line="264" w:lineRule="auto"/>
        <w:ind w:hanging="283"/>
        <w:jc w:val="center"/>
        <w:rPr>
          <w:rFonts w:ascii="Times New Roman" w:eastAsia="Times New Roman" w:hAnsi="Times New Roman"/>
          <w:b/>
          <w:bCs/>
          <w:sz w:val="28"/>
          <w:szCs w:val="28"/>
          <w:lang w:eastAsia="pl-PL"/>
        </w:rPr>
      </w:pPr>
    </w:p>
    <w:p w:rsidR="002670C6" w:rsidRDefault="002670C6" w:rsidP="00A92826">
      <w:pPr>
        <w:spacing w:after="0" w:line="264" w:lineRule="auto"/>
        <w:ind w:hanging="283"/>
        <w:jc w:val="center"/>
        <w:rPr>
          <w:rFonts w:ascii="Times New Roman" w:eastAsia="Times New Roman" w:hAnsi="Times New Roman"/>
          <w:b/>
          <w:bCs/>
          <w:sz w:val="28"/>
          <w:szCs w:val="28"/>
          <w:lang w:eastAsia="pl-PL"/>
        </w:rPr>
      </w:pPr>
    </w:p>
    <w:p w:rsidR="00304B4E" w:rsidRPr="00705DC5" w:rsidRDefault="00304B4E" w:rsidP="00A92826">
      <w:pPr>
        <w:spacing w:after="0" w:line="264" w:lineRule="auto"/>
        <w:ind w:hanging="283"/>
        <w:jc w:val="center"/>
        <w:rPr>
          <w:rFonts w:ascii="Times New Roman" w:eastAsia="Times New Roman" w:hAnsi="Times New Roman"/>
          <w:b/>
          <w:bCs/>
          <w:sz w:val="28"/>
          <w:szCs w:val="28"/>
          <w:lang w:eastAsia="pl-PL"/>
        </w:rPr>
      </w:pPr>
      <w:r w:rsidRPr="00705DC5">
        <w:rPr>
          <w:rFonts w:ascii="Times New Roman" w:eastAsia="Times New Roman" w:hAnsi="Times New Roman"/>
          <w:b/>
          <w:bCs/>
          <w:sz w:val="28"/>
          <w:szCs w:val="28"/>
          <w:lang w:eastAsia="pl-PL"/>
        </w:rPr>
        <w:lastRenderedPageBreak/>
        <w:t>Przychody i rozchody budżetu gminy Osielsko</w:t>
      </w:r>
    </w:p>
    <w:p w:rsidR="00304B4E" w:rsidRPr="00705DC5" w:rsidRDefault="00304B4E" w:rsidP="00A92826">
      <w:pPr>
        <w:spacing w:after="0" w:line="264" w:lineRule="auto"/>
        <w:ind w:hanging="283"/>
        <w:jc w:val="both"/>
        <w:rPr>
          <w:rFonts w:ascii="Times New Roman" w:eastAsia="Times New Roman" w:hAnsi="Times New Roman"/>
          <w:b/>
          <w:sz w:val="28"/>
          <w:szCs w:val="28"/>
          <w:lang w:eastAsia="pl-PL"/>
        </w:rPr>
      </w:pPr>
    </w:p>
    <w:p w:rsidR="00304B4E" w:rsidRDefault="00304B4E" w:rsidP="00A92826">
      <w:pPr>
        <w:tabs>
          <w:tab w:val="left" w:pos="0"/>
        </w:tabs>
        <w:spacing w:after="0" w:line="264" w:lineRule="auto"/>
        <w:ind w:hanging="283"/>
        <w:jc w:val="both"/>
        <w:rPr>
          <w:rFonts w:ascii="Times New Roman" w:eastAsia="Times New Roman" w:hAnsi="Times New Roman"/>
          <w:b/>
          <w:sz w:val="24"/>
          <w:szCs w:val="24"/>
          <w:u w:val="single"/>
          <w:lang w:eastAsia="pl-PL"/>
        </w:rPr>
      </w:pPr>
      <w:r w:rsidRPr="00AB3968">
        <w:rPr>
          <w:rFonts w:ascii="Times New Roman" w:eastAsia="Times New Roman" w:hAnsi="Times New Roman"/>
          <w:b/>
          <w:sz w:val="24"/>
          <w:szCs w:val="24"/>
          <w:u w:val="single"/>
          <w:lang w:eastAsia="pl-PL"/>
        </w:rPr>
        <w:t>Informacja do załącznika nr 4 do uchwały budżetowej</w:t>
      </w:r>
    </w:p>
    <w:p w:rsidR="000B70DC" w:rsidRPr="00AB3968" w:rsidRDefault="000B70DC" w:rsidP="00A92826">
      <w:pPr>
        <w:tabs>
          <w:tab w:val="left" w:pos="0"/>
        </w:tabs>
        <w:spacing w:after="0" w:line="264" w:lineRule="auto"/>
        <w:ind w:hanging="283"/>
        <w:jc w:val="both"/>
        <w:rPr>
          <w:rFonts w:ascii="Times New Roman" w:eastAsia="Times New Roman" w:hAnsi="Times New Roman"/>
          <w:b/>
          <w:sz w:val="24"/>
          <w:szCs w:val="24"/>
          <w:u w:val="single"/>
          <w:lang w:eastAsia="pl-PL"/>
        </w:rPr>
      </w:pPr>
    </w:p>
    <w:p w:rsidR="000B70DC" w:rsidRPr="00AC77BB" w:rsidRDefault="000B70DC" w:rsidP="00A92826">
      <w:pPr>
        <w:spacing w:after="0" w:line="264" w:lineRule="auto"/>
        <w:ind w:hanging="283"/>
        <w:jc w:val="both"/>
        <w:rPr>
          <w:rFonts w:ascii="Times New Roman" w:eastAsia="Times New Roman" w:hAnsi="Times New Roman"/>
          <w:b/>
          <w:sz w:val="24"/>
          <w:szCs w:val="24"/>
          <w:lang w:eastAsia="pl-PL"/>
        </w:rPr>
      </w:pPr>
      <w:r w:rsidRPr="00AC77BB">
        <w:rPr>
          <w:rFonts w:ascii="Times New Roman" w:eastAsia="Times New Roman" w:hAnsi="Times New Roman"/>
          <w:b/>
          <w:sz w:val="24"/>
          <w:szCs w:val="24"/>
          <w:lang w:eastAsia="pl-PL"/>
        </w:rPr>
        <w:t>Planowane przychody w roku 201</w:t>
      </w:r>
      <w:r>
        <w:rPr>
          <w:rFonts w:ascii="Times New Roman" w:eastAsia="Times New Roman" w:hAnsi="Times New Roman"/>
          <w:b/>
          <w:sz w:val="24"/>
          <w:szCs w:val="24"/>
          <w:lang w:eastAsia="pl-PL"/>
        </w:rPr>
        <w:t>6</w:t>
      </w:r>
      <w:r w:rsidR="002670C6">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wynoszą </w:t>
      </w:r>
      <w:r w:rsidRPr="00AC77BB">
        <w:rPr>
          <w:rFonts w:ascii="Times New Roman" w:eastAsia="Times New Roman" w:hAnsi="Times New Roman"/>
          <w:b/>
          <w:sz w:val="24"/>
          <w:szCs w:val="24"/>
          <w:lang w:eastAsia="pl-PL"/>
        </w:rPr>
        <w:t xml:space="preserve"> 1</w:t>
      </w:r>
      <w:r>
        <w:rPr>
          <w:rFonts w:ascii="Times New Roman" w:eastAsia="Times New Roman" w:hAnsi="Times New Roman"/>
          <w:b/>
          <w:sz w:val="24"/>
          <w:szCs w:val="24"/>
          <w:lang w:eastAsia="pl-PL"/>
        </w:rPr>
        <w:t>0 208 411,00</w:t>
      </w:r>
      <w:r w:rsidRPr="00AC77BB">
        <w:rPr>
          <w:rFonts w:ascii="Times New Roman" w:eastAsia="Times New Roman" w:hAnsi="Times New Roman"/>
          <w:b/>
          <w:sz w:val="24"/>
          <w:szCs w:val="24"/>
          <w:lang w:eastAsia="pl-PL"/>
        </w:rPr>
        <w:t xml:space="preserve"> zł i stanowią je:</w:t>
      </w:r>
    </w:p>
    <w:p w:rsidR="000B70DC" w:rsidRPr="00AC77BB" w:rsidRDefault="000B70DC" w:rsidP="00A92826">
      <w:pPr>
        <w:numPr>
          <w:ilvl w:val="0"/>
          <w:numId w:val="70"/>
        </w:numPr>
        <w:spacing w:after="0" w:line="264" w:lineRule="auto"/>
        <w:jc w:val="both"/>
        <w:rPr>
          <w:rFonts w:ascii="Times New Roman" w:eastAsia="Times New Roman" w:hAnsi="Times New Roman"/>
          <w:sz w:val="24"/>
          <w:szCs w:val="24"/>
          <w:lang w:eastAsia="pl-PL"/>
        </w:rPr>
      </w:pPr>
      <w:r w:rsidRPr="00AC77BB">
        <w:rPr>
          <w:rFonts w:ascii="Times New Roman" w:eastAsia="Times New Roman" w:hAnsi="Times New Roman"/>
          <w:sz w:val="24"/>
          <w:szCs w:val="24"/>
          <w:lang w:eastAsia="pl-PL"/>
        </w:rPr>
        <w:t xml:space="preserve">przychody na pokrycie planowanego deficytu budżetu w kwocie </w:t>
      </w:r>
      <w:r>
        <w:rPr>
          <w:rFonts w:ascii="Times New Roman" w:eastAsia="Times New Roman" w:hAnsi="Times New Roman"/>
          <w:sz w:val="24"/>
          <w:szCs w:val="24"/>
          <w:lang w:eastAsia="pl-PL"/>
        </w:rPr>
        <w:t>2</w:t>
      </w:r>
      <w:r w:rsidRPr="00AC77BB">
        <w:rPr>
          <w:rFonts w:ascii="Times New Roman" w:eastAsia="Times New Roman" w:hAnsi="Times New Roman"/>
          <w:sz w:val="24"/>
          <w:szCs w:val="24"/>
          <w:lang w:eastAsia="pl-PL"/>
        </w:rPr>
        <w:t xml:space="preserve"> 700 000</w:t>
      </w:r>
      <w:r w:rsidR="002670C6">
        <w:rPr>
          <w:rFonts w:ascii="Times New Roman" w:eastAsia="Times New Roman" w:hAnsi="Times New Roman"/>
          <w:sz w:val="24"/>
          <w:szCs w:val="24"/>
          <w:lang w:eastAsia="pl-PL"/>
        </w:rPr>
        <w:t>,00</w:t>
      </w:r>
      <w:r w:rsidRPr="00AC77BB">
        <w:rPr>
          <w:rFonts w:ascii="Times New Roman" w:eastAsia="Times New Roman" w:hAnsi="Times New Roman"/>
          <w:sz w:val="24"/>
          <w:szCs w:val="24"/>
          <w:lang w:eastAsia="pl-PL"/>
        </w:rPr>
        <w:t xml:space="preserve"> zł:</w:t>
      </w:r>
    </w:p>
    <w:p w:rsidR="000B70DC" w:rsidRPr="00AC77BB" w:rsidRDefault="000B70DC" w:rsidP="00A92826">
      <w:pPr>
        <w:numPr>
          <w:ilvl w:val="0"/>
          <w:numId w:val="72"/>
        </w:numPr>
        <w:spacing w:after="0" w:line="264" w:lineRule="auto"/>
        <w:jc w:val="both"/>
        <w:rPr>
          <w:rFonts w:ascii="Times New Roman" w:eastAsia="Times New Roman" w:hAnsi="Times New Roman"/>
          <w:sz w:val="24"/>
          <w:szCs w:val="24"/>
          <w:lang w:eastAsia="pl-PL"/>
        </w:rPr>
      </w:pPr>
      <w:r w:rsidRPr="00AC77BB">
        <w:rPr>
          <w:rFonts w:ascii="Times New Roman" w:eastAsia="Times New Roman" w:hAnsi="Times New Roman"/>
          <w:sz w:val="24"/>
          <w:szCs w:val="24"/>
          <w:lang w:eastAsia="pl-PL"/>
        </w:rPr>
        <w:t xml:space="preserve">przychody z pożyczek z Wojewódzkiego Funduszu Ochrony Środowiska i Gospodarki Wodnej w Toruniu –  </w:t>
      </w:r>
      <w:r>
        <w:rPr>
          <w:rFonts w:ascii="Times New Roman" w:eastAsia="Times New Roman" w:hAnsi="Times New Roman"/>
          <w:sz w:val="24"/>
          <w:szCs w:val="24"/>
          <w:lang w:eastAsia="pl-PL"/>
        </w:rPr>
        <w:t>970 000,00</w:t>
      </w:r>
      <w:r w:rsidRPr="00AC77BB">
        <w:rPr>
          <w:rFonts w:ascii="Times New Roman" w:eastAsia="Times New Roman" w:hAnsi="Times New Roman"/>
          <w:sz w:val="24"/>
          <w:szCs w:val="24"/>
          <w:lang w:eastAsia="pl-PL"/>
        </w:rPr>
        <w:t xml:space="preserve"> zł,</w:t>
      </w:r>
    </w:p>
    <w:p w:rsidR="000B70DC" w:rsidRPr="006302C2" w:rsidRDefault="000B70DC" w:rsidP="00A92826">
      <w:pPr>
        <w:numPr>
          <w:ilvl w:val="0"/>
          <w:numId w:val="72"/>
        </w:num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kredyt</w:t>
      </w:r>
      <w:r w:rsidRPr="00AC77BB">
        <w:rPr>
          <w:rFonts w:ascii="Times New Roman" w:eastAsia="Times New Roman" w:hAnsi="Times New Roman"/>
          <w:sz w:val="24"/>
          <w:szCs w:val="24"/>
          <w:lang w:eastAsia="pl-PL"/>
        </w:rPr>
        <w:t xml:space="preserve"> – </w:t>
      </w:r>
      <w:r>
        <w:rPr>
          <w:rFonts w:ascii="Times New Roman" w:eastAsia="Times New Roman" w:hAnsi="Times New Roman"/>
          <w:sz w:val="24"/>
          <w:szCs w:val="24"/>
          <w:lang w:eastAsia="pl-PL"/>
        </w:rPr>
        <w:t xml:space="preserve">1 730 000,00 </w:t>
      </w:r>
      <w:r w:rsidRPr="00AC77BB">
        <w:rPr>
          <w:rFonts w:ascii="Times New Roman" w:eastAsia="Times New Roman" w:hAnsi="Times New Roman"/>
          <w:sz w:val="24"/>
          <w:szCs w:val="24"/>
          <w:lang w:eastAsia="pl-PL"/>
        </w:rPr>
        <w:t>zł</w:t>
      </w:r>
      <w:r>
        <w:rPr>
          <w:rFonts w:ascii="Times New Roman" w:eastAsia="Times New Roman" w:hAnsi="Times New Roman"/>
          <w:sz w:val="24"/>
          <w:szCs w:val="24"/>
          <w:lang w:eastAsia="pl-PL"/>
        </w:rPr>
        <w:t>,</w:t>
      </w:r>
    </w:p>
    <w:p w:rsidR="000B70DC" w:rsidRPr="00AC77BB" w:rsidRDefault="000B70DC" w:rsidP="00A92826">
      <w:pPr>
        <w:numPr>
          <w:ilvl w:val="0"/>
          <w:numId w:val="70"/>
        </w:numPr>
        <w:autoSpaceDE w:val="0"/>
        <w:autoSpaceDN w:val="0"/>
        <w:adjustRightInd w:val="0"/>
        <w:spacing w:after="0" w:line="264" w:lineRule="auto"/>
        <w:jc w:val="both"/>
        <w:rPr>
          <w:rFonts w:ascii="Times New Roman" w:hAnsi="Times New Roman"/>
          <w:sz w:val="24"/>
          <w:szCs w:val="24"/>
        </w:rPr>
      </w:pPr>
      <w:r w:rsidRPr="00AC77BB">
        <w:rPr>
          <w:rFonts w:ascii="Times New Roman" w:hAnsi="Times New Roman"/>
          <w:sz w:val="24"/>
          <w:szCs w:val="24"/>
        </w:rPr>
        <w:t xml:space="preserve">przychody na spłatę wcześniej zaciągniętych zobowiązań – </w:t>
      </w:r>
      <w:r>
        <w:rPr>
          <w:rFonts w:ascii="Times New Roman" w:hAnsi="Times New Roman"/>
          <w:sz w:val="24"/>
          <w:szCs w:val="24"/>
        </w:rPr>
        <w:t>7 508 411,00</w:t>
      </w:r>
      <w:r w:rsidRPr="00AC77BB">
        <w:rPr>
          <w:rFonts w:ascii="Times New Roman" w:hAnsi="Times New Roman"/>
          <w:sz w:val="24"/>
          <w:szCs w:val="24"/>
        </w:rPr>
        <w:t xml:space="preserve"> zł:</w:t>
      </w:r>
    </w:p>
    <w:p w:rsidR="000B70DC" w:rsidRDefault="000B70DC" w:rsidP="00A92826">
      <w:pPr>
        <w:numPr>
          <w:ilvl w:val="0"/>
          <w:numId w:val="73"/>
        </w:numPr>
        <w:autoSpaceDE w:val="0"/>
        <w:autoSpaceDN w:val="0"/>
        <w:adjustRightInd w:val="0"/>
        <w:spacing w:after="0" w:line="264" w:lineRule="auto"/>
        <w:jc w:val="both"/>
        <w:rPr>
          <w:rFonts w:ascii="Times New Roman" w:hAnsi="Times New Roman"/>
          <w:sz w:val="24"/>
          <w:szCs w:val="24"/>
        </w:rPr>
      </w:pPr>
      <w:r w:rsidRPr="00AC77BB">
        <w:rPr>
          <w:rFonts w:ascii="Times New Roman" w:hAnsi="Times New Roman"/>
          <w:sz w:val="24"/>
          <w:szCs w:val="24"/>
        </w:rPr>
        <w:t xml:space="preserve">kredyty </w:t>
      </w:r>
      <w:r>
        <w:rPr>
          <w:rFonts w:ascii="Times New Roman" w:hAnsi="Times New Roman"/>
          <w:sz w:val="24"/>
          <w:szCs w:val="24"/>
        </w:rPr>
        <w:t xml:space="preserve">i pożyczki </w:t>
      </w:r>
      <w:r w:rsidRPr="00AC77BB">
        <w:rPr>
          <w:rFonts w:ascii="Times New Roman" w:hAnsi="Times New Roman"/>
          <w:sz w:val="24"/>
          <w:szCs w:val="24"/>
        </w:rPr>
        <w:t xml:space="preserve">zaciągnięte  na rynku krajowym –  </w:t>
      </w:r>
      <w:r>
        <w:rPr>
          <w:rFonts w:ascii="Times New Roman" w:hAnsi="Times New Roman"/>
          <w:sz w:val="24"/>
          <w:szCs w:val="24"/>
        </w:rPr>
        <w:t>7 100 000,00  zł,</w:t>
      </w:r>
    </w:p>
    <w:p w:rsidR="000B70DC" w:rsidRPr="00AC77BB" w:rsidRDefault="000B70DC" w:rsidP="00A92826">
      <w:pPr>
        <w:numPr>
          <w:ilvl w:val="0"/>
          <w:numId w:val="73"/>
        </w:numPr>
        <w:spacing w:after="0" w:line="264" w:lineRule="auto"/>
        <w:jc w:val="both"/>
        <w:rPr>
          <w:rFonts w:ascii="Times New Roman" w:eastAsia="Times New Roman" w:hAnsi="Times New Roman"/>
          <w:sz w:val="24"/>
          <w:szCs w:val="24"/>
          <w:lang w:eastAsia="pl-PL"/>
        </w:rPr>
      </w:pPr>
      <w:r w:rsidRPr="00AC77BB">
        <w:rPr>
          <w:rFonts w:ascii="Times New Roman" w:eastAsia="Times New Roman" w:hAnsi="Times New Roman"/>
          <w:sz w:val="24"/>
          <w:szCs w:val="24"/>
          <w:lang w:eastAsia="pl-PL"/>
        </w:rPr>
        <w:t xml:space="preserve">wolne środki o których mowa w art.217 ust.2 pkt. 6 ustawy o finansach publicznych – </w:t>
      </w:r>
      <w:r>
        <w:rPr>
          <w:rFonts w:ascii="Times New Roman" w:eastAsia="Times New Roman" w:hAnsi="Times New Roman"/>
          <w:sz w:val="24"/>
          <w:szCs w:val="24"/>
          <w:lang w:eastAsia="pl-PL"/>
        </w:rPr>
        <w:t>408 411,00</w:t>
      </w:r>
      <w:r w:rsidRPr="00AC77BB">
        <w:rPr>
          <w:rFonts w:ascii="Times New Roman" w:eastAsia="Times New Roman" w:hAnsi="Times New Roman"/>
          <w:sz w:val="24"/>
          <w:szCs w:val="24"/>
          <w:lang w:eastAsia="pl-PL"/>
        </w:rPr>
        <w:t xml:space="preserve"> zł.</w:t>
      </w:r>
    </w:p>
    <w:p w:rsidR="000B70DC" w:rsidRPr="00AC77BB" w:rsidRDefault="000B70DC" w:rsidP="00A92826">
      <w:pPr>
        <w:spacing w:after="0" w:line="264" w:lineRule="auto"/>
        <w:jc w:val="both"/>
        <w:rPr>
          <w:rFonts w:ascii="Times New Roman" w:hAnsi="Times New Roman"/>
          <w:sz w:val="24"/>
          <w:szCs w:val="24"/>
        </w:rPr>
      </w:pPr>
      <w:r w:rsidRPr="00AC77BB">
        <w:rPr>
          <w:rFonts w:ascii="Times New Roman" w:hAnsi="Times New Roman"/>
          <w:sz w:val="24"/>
          <w:szCs w:val="24"/>
        </w:rPr>
        <w:t xml:space="preserve">Na pokrycie planowanego deficytu budżetu planuje się zaciągnięcie preferencyjnych pożyczek (nisko oprocentowanych i z możliwością częściowego umorzenia)                            z Wojewódzkiego Fundusz Ochrony Środowiska i Gospodarki Wodnej w Toruniu w kwocie </w:t>
      </w:r>
      <w:r>
        <w:rPr>
          <w:rFonts w:ascii="Times New Roman" w:hAnsi="Times New Roman"/>
          <w:sz w:val="24"/>
          <w:szCs w:val="24"/>
        </w:rPr>
        <w:t xml:space="preserve">970 </w:t>
      </w:r>
      <w:r w:rsidRPr="00AC77BB">
        <w:rPr>
          <w:rFonts w:ascii="Times New Roman" w:hAnsi="Times New Roman"/>
          <w:sz w:val="24"/>
          <w:szCs w:val="24"/>
        </w:rPr>
        <w:t>000</w:t>
      </w:r>
      <w:r>
        <w:rPr>
          <w:rFonts w:ascii="Times New Roman" w:hAnsi="Times New Roman"/>
          <w:sz w:val="24"/>
          <w:szCs w:val="24"/>
        </w:rPr>
        <w:t>,00</w:t>
      </w:r>
      <w:r w:rsidRPr="00AC77BB">
        <w:rPr>
          <w:rFonts w:ascii="Times New Roman" w:hAnsi="Times New Roman"/>
          <w:sz w:val="24"/>
          <w:szCs w:val="24"/>
        </w:rPr>
        <w:t xml:space="preserve"> zł. </w:t>
      </w:r>
      <w:r>
        <w:rPr>
          <w:rFonts w:ascii="Times New Roman" w:hAnsi="Times New Roman"/>
          <w:sz w:val="24"/>
          <w:szCs w:val="24"/>
        </w:rPr>
        <w:t xml:space="preserve">Planuje sie zaciągniecie pożyczek </w:t>
      </w:r>
      <w:r w:rsidRPr="00AC77BB">
        <w:rPr>
          <w:rFonts w:ascii="Times New Roman" w:hAnsi="Times New Roman"/>
          <w:sz w:val="24"/>
          <w:szCs w:val="24"/>
        </w:rPr>
        <w:t xml:space="preserve">na </w:t>
      </w:r>
      <w:r>
        <w:rPr>
          <w:rFonts w:ascii="Times New Roman" w:hAnsi="Times New Roman"/>
          <w:sz w:val="24"/>
          <w:szCs w:val="24"/>
        </w:rPr>
        <w:t>do</w:t>
      </w:r>
      <w:r w:rsidRPr="00AC77BB">
        <w:rPr>
          <w:rFonts w:ascii="Times New Roman" w:hAnsi="Times New Roman"/>
          <w:sz w:val="24"/>
          <w:szCs w:val="24"/>
        </w:rPr>
        <w:t>finansowanie inwestycji w zakresie gospodarki wodno – ściek</w:t>
      </w:r>
      <w:r>
        <w:rPr>
          <w:rFonts w:ascii="Times New Roman" w:hAnsi="Times New Roman"/>
          <w:sz w:val="24"/>
          <w:szCs w:val="24"/>
        </w:rPr>
        <w:t>owej, tj. budowę sieci wodociągowych i kanalizacyjnych.</w:t>
      </w:r>
    </w:p>
    <w:p w:rsidR="000B70DC" w:rsidRPr="00AC77BB" w:rsidRDefault="000B70DC" w:rsidP="00A92826">
      <w:pPr>
        <w:spacing w:after="0" w:line="264" w:lineRule="auto"/>
        <w:jc w:val="both"/>
        <w:rPr>
          <w:rFonts w:ascii="Times New Roman" w:hAnsi="Times New Roman"/>
          <w:sz w:val="24"/>
          <w:szCs w:val="24"/>
        </w:rPr>
      </w:pPr>
      <w:r w:rsidRPr="00AC77BB">
        <w:rPr>
          <w:rFonts w:ascii="Times New Roman" w:hAnsi="Times New Roman"/>
          <w:b/>
          <w:sz w:val="24"/>
          <w:szCs w:val="24"/>
        </w:rPr>
        <w:t>P</w:t>
      </w:r>
      <w:r>
        <w:rPr>
          <w:rFonts w:ascii="Times New Roman" w:hAnsi="Times New Roman"/>
          <w:b/>
          <w:sz w:val="24"/>
          <w:szCs w:val="24"/>
        </w:rPr>
        <w:t xml:space="preserve">lanowane rozchody budżetu wynoszą 7 508 411,00 </w:t>
      </w:r>
      <w:r w:rsidRPr="00AC77BB">
        <w:rPr>
          <w:rFonts w:ascii="Times New Roman" w:hAnsi="Times New Roman"/>
          <w:b/>
          <w:sz w:val="24"/>
          <w:szCs w:val="24"/>
        </w:rPr>
        <w:t xml:space="preserve">zł </w:t>
      </w:r>
      <w:r w:rsidRPr="00AC77BB">
        <w:rPr>
          <w:rFonts w:ascii="Times New Roman" w:hAnsi="Times New Roman"/>
          <w:sz w:val="24"/>
          <w:szCs w:val="24"/>
        </w:rPr>
        <w:t xml:space="preserve">i stanowią je spłaty </w:t>
      </w:r>
      <w:r>
        <w:rPr>
          <w:rFonts w:ascii="Times New Roman" w:hAnsi="Times New Roman"/>
          <w:sz w:val="24"/>
          <w:szCs w:val="24"/>
        </w:rPr>
        <w:t xml:space="preserve">w roku 2016 </w:t>
      </w:r>
      <w:r w:rsidRPr="00AC77BB">
        <w:rPr>
          <w:rFonts w:ascii="Times New Roman" w:hAnsi="Times New Roman"/>
          <w:sz w:val="24"/>
          <w:szCs w:val="24"/>
        </w:rPr>
        <w:t>zaciągniętych pożyczek i  kredytów na rynku krajowym wynikające z zawarty</w:t>
      </w:r>
      <w:r>
        <w:rPr>
          <w:rFonts w:ascii="Times New Roman" w:hAnsi="Times New Roman"/>
          <w:sz w:val="24"/>
          <w:szCs w:val="24"/>
        </w:rPr>
        <w:t>ch umów</w:t>
      </w:r>
      <w:r w:rsidRPr="00AC77BB">
        <w:rPr>
          <w:rFonts w:ascii="Times New Roman" w:hAnsi="Times New Roman"/>
          <w:sz w:val="24"/>
          <w:szCs w:val="24"/>
        </w:rPr>
        <w:t>, z tego:</w:t>
      </w:r>
    </w:p>
    <w:p w:rsidR="000B70DC" w:rsidRPr="00AC77BB" w:rsidRDefault="000B70DC" w:rsidP="00A92826">
      <w:pPr>
        <w:numPr>
          <w:ilvl w:val="0"/>
          <w:numId w:val="71"/>
        </w:numPr>
        <w:tabs>
          <w:tab w:val="clear" w:pos="4329"/>
          <w:tab w:val="num" w:pos="1543"/>
        </w:tabs>
        <w:spacing w:after="0" w:line="264" w:lineRule="auto"/>
        <w:ind w:left="1543"/>
        <w:jc w:val="both"/>
        <w:rPr>
          <w:rFonts w:ascii="Times New Roman" w:eastAsia="Times New Roman" w:hAnsi="Times New Roman"/>
          <w:sz w:val="24"/>
          <w:szCs w:val="24"/>
          <w:lang w:eastAsia="pl-PL"/>
        </w:rPr>
      </w:pPr>
      <w:r w:rsidRPr="00AC77BB">
        <w:rPr>
          <w:rFonts w:ascii="Times New Roman" w:eastAsia="Times New Roman" w:hAnsi="Times New Roman"/>
          <w:sz w:val="24"/>
          <w:szCs w:val="24"/>
          <w:lang w:eastAsia="pl-PL"/>
        </w:rPr>
        <w:t xml:space="preserve">spłata kredytów – </w:t>
      </w:r>
      <w:r>
        <w:rPr>
          <w:rFonts w:ascii="Times New Roman" w:eastAsia="Times New Roman" w:hAnsi="Times New Roman"/>
          <w:sz w:val="24"/>
          <w:szCs w:val="24"/>
          <w:lang w:eastAsia="pl-PL"/>
        </w:rPr>
        <w:t>6 366 491,00</w:t>
      </w:r>
      <w:r w:rsidRPr="00AC77BB">
        <w:rPr>
          <w:rFonts w:ascii="Times New Roman" w:eastAsia="Times New Roman" w:hAnsi="Times New Roman"/>
          <w:sz w:val="24"/>
          <w:szCs w:val="24"/>
          <w:lang w:eastAsia="pl-PL"/>
        </w:rPr>
        <w:t xml:space="preserve"> zł,</w:t>
      </w:r>
    </w:p>
    <w:p w:rsidR="000B70DC" w:rsidRPr="00AC77BB" w:rsidRDefault="000B70DC" w:rsidP="00A92826">
      <w:pPr>
        <w:numPr>
          <w:ilvl w:val="0"/>
          <w:numId w:val="71"/>
        </w:numPr>
        <w:tabs>
          <w:tab w:val="clear" w:pos="4329"/>
          <w:tab w:val="num" w:pos="1543"/>
        </w:tabs>
        <w:spacing w:after="0" w:line="264" w:lineRule="auto"/>
        <w:ind w:left="1543"/>
        <w:jc w:val="both"/>
        <w:rPr>
          <w:rFonts w:ascii="Times New Roman" w:eastAsia="Times New Roman" w:hAnsi="Times New Roman"/>
          <w:sz w:val="24"/>
          <w:szCs w:val="24"/>
          <w:lang w:eastAsia="pl-PL"/>
        </w:rPr>
      </w:pPr>
      <w:r w:rsidRPr="00AC77BB">
        <w:rPr>
          <w:rFonts w:ascii="Times New Roman" w:eastAsia="Times New Roman" w:hAnsi="Times New Roman"/>
          <w:sz w:val="24"/>
          <w:szCs w:val="24"/>
          <w:lang w:eastAsia="pl-PL"/>
        </w:rPr>
        <w:t xml:space="preserve">spłata pożyczek –  </w:t>
      </w:r>
      <w:r>
        <w:rPr>
          <w:rFonts w:ascii="Times New Roman" w:eastAsia="Times New Roman" w:hAnsi="Times New Roman"/>
          <w:sz w:val="24"/>
          <w:szCs w:val="24"/>
          <w:lang w:eastAsia="pl-PL"/>
        </w:rPr>
        <w:t>1 141 920,00 zł.</w:t>
      </w:r>
    </w:p>
    <w:p w:rsidR="000B70DC" w:rsidRPr="00AC77BB" w:rsidRDefault="000B70DC" w:rsidP="00A92826">
      <w:pPr>
        <w:spacing w:after="0" w:line="264" w:lineRule="auto"/>
        <w:ind w:left="1543"/>
        <w:jc w:val="both"/>
        <w:rPr>
          <w:rFonts w:ascii="Times New Roman" w:eastAsia="Times New Roman" w:hAnsi="Times New Roman"/>
          <w:sz w:val="24"/>
          <w:szCs w:val="24"/>
          <w:lang w:eastAsia="pl-PL"/>
        </w:rPr>
      </w:pPr>
    </w:p>
    <w:p w:rsidR="000B70DC" w:rsidRDefault="000B70DC" w:rsidP="00A92826">
      <w:pPr>
        <w:spacing w:after="0" w:line="264" w:lineRule="auto"/>
        <w:ind w:left="283"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 spłaty pozostaje pięć </w:t>
      </w:r>
      <w:r w:rsidRPr="00AC77BB">
        <w:rPr>
          <w:rFonts w:ascii="Times New Roman" w:eastAsia="Times New Roman" w:hAnsi="Times New Roman"/>
          <w:sz w:val="24"/>
          <w:szCs w:val="24"/>
          <w:lang w:eastAsia="pl-PL"/>
        </w:rPr>
        <w:t>kredytów  zaciągnię</w:t>
      </w:r>
      <w:r>
        <w:rPr>
          <w:rFonts w:ascii="Times New Roman" w:eastAsia="Times New Roman" w:hAnsi="Times New Roman"/>
          <w:sz w:val="24"/>
          <w:szCs w:val="24"/>
          <w:lang w:eastAsia="pl-PL"/>
        </w:rPr>
        <w:t>tych  w latach 2011 do 2015 w trybie ustawy Prawo zamówień publicznych na częściowe pokrycie deficytu budżetu i spłatę wcześniej zaciągniętych zobowiązań</w:t>
      </w:r>
      <w:r w:rsidRPr="00AC77BB">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Są to kredyty zaciągnięte w ING Bank Śląski i w Banku Spółdzielczym w Bydgoszczy. Spłaty w 2016 r. wyniosą:</w:t>
      </w:r>
    </w:p>
    <w:p w:rsidR="000B70DC" w:rsidRDefault="000B70DC" w:rsidP="00A92826">
      <w:pPr>
        <w:numPr>
          <w:ilvl w:val="0"/>
          <w:numId w:val="33"/>
        </w:num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kredyt zaciągnięty w roku 2011 do roku 2016 w ING Banku - 1 566 491,00 zł,</w:t>
      </w:r>
    </w:p>
    <w:p w:rsidR="000B70DC" w:rsidRPr="00041EF4" w:rsidRDefault="000B70DC" w:rsidP="00A92826">
      <w:pPr>
        <w:numPr>
          <w:ilvl w:val="0"/>
          <w:numId w:val="33"/>
        </w:numPr>
        <w:spacing w:after="0" w:line="264" w:lineRule="auto"/>
        <w:jc w:val="both"/>
        <w:rPr>
          <w:rFonts w:ascii="Times New Roman" w:eastAsia="Times New Roman" w:hAnsi="Times New Roman"/>
          <w:sz w:val="24"/>
          <w:szCs w:val="24"/>
          <w:lang w:eastAsia="pl-PL"/>
        </w:rPr>
      </w:pPr>
      <w:r w:rsidRPr="00041EF4">
        <w:rPr>
          <w:rFonts w:ascii="Times New Roman" w:eastAsia="Times New Roman" w:hAnsi="Times New Roman"/>
          <w:sz w:val="24"/>
          <w:szCs w:val="24"/>
          <w:lang w:eastAsia="pl-PL"/>
        </w:rPr>
        <w:t>kredyt zaciągnięty w roku 2012 do roku 2017 w BS Bydgoszcz - 3 000 000,00 zł,</w:t>
      </w:r>
    </w:p>
    <w:p w:rsidR="000B70DC" w:rsidRDefault="000B70DC" w:rsidP="00A92826">
      <w:pPr>
        <w:numPr>
          <w:ilvl w:val="0"/>
          <w:numId w:val="33"/>
        </w:num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kredyt zaciągnięty w roku 2013 do roku 2018 w ING Banku - 800 000,00 zł,</w:t>
      </w:r>
    </w:p>
    <w:p w:rsidR="000B70DC" w:rsidRDefault="000B70DC" w:rsidP="00A92826">
      <w:pPr>
        <w:numPr>
          <w:ilvl w:val="0"/>
          <w:numId w:val="33"/>
        </w:num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kredyt zaciągnięty w roku 2014 do roku 2018 w ING Banku - 900 000,00 zł.</w:t>
      </w:r>
    </w:p>
    <w:p w:rsidR="000B70DC" w:rsidRPr="00796493" w:rsidRDefault="000B70DC" w:rsidP="00A92826">
      <w:pPr>
        <w:numPr>
          <w:ilvl w:val="0"/>
          <w:numId w:val="33"/>
        </w:numPr>
        <w:spacing w:after="0" w:line="264" w:lineRule="auto"/>
        <w:jc w:val="both"/>
        <w:rPr>
          <w:rFonts w:ascii="Times New Roman" w:eastAsia="Times New Roman" w:hAnsi="Times New Roman"/>
          <w:sz w:val="24"/>
          <w:szCs w:val="24"/>
          <w:lang w:eastAsia="pl-PL"/>
        </w:rPr>
      </w:pPr>
      <w:r w:rsidRPr="00796493">
        <w:rPr>
          <w:rFonts w:ascii="Times New Roman" w:eastAsia="Times New Roman" w:hAnsi="Times New Roman"/>
          <w:sz w:val="24"/>
          <w:szCs w:val="24"/>
          <w:lang w:eastAsia="pl-PL"/>
        </w:rPr>
        <w:t xml:space="preserve">kredyt zaciągnięty w roku 2015 do roku 2021 w ING Banku - </w:t>
      </w:r>
      <w:r>
        <w:rPr>
          <w:rFonts w:ascii="Times New Roman" w:eastAsia="Times New Roman" w:hAnsi="Times New Roman"/>
          <w:sz w:val="24"/>
          <w:szCs w:val="24"/>
          <w:lang w:eastAsia="pl-PL"/>
        </w:rPr>
        <w:t>1</w:t>
      </w:r>
      <w:r w:rsidRPr="00796493">
        <w:rPr>
          <w:rFonts w:ascii="Times New Roman" w:eastAsia="Times New Roman" w:hAnsi="Times New Roman"/>
          <w:sz w:val="24"/>
          <w:szCs w:val="24"/>
          <w:lang w:eastAsia="pl-PL"/>
        </w:rPr>
        <w:t>00 000,00 zł.</w:t>
      </w:r>
    </w:p>
    <w:p w:rsidR="000B70DC" w:rsidRPr="00AC77BB" w:rsidRDefault="000B70DC" w:rsidP="00A92826">
      <w:pPr>
        <w:spacing w:after="0" w:line="264" w:lineRule="auto"/>
        <w:jc w:val="both"/>
        <w:rPr>
          <w:rFonts w:ascii="Times New Roman" w:eastAsia="Times New Roman" w:hAnsi="Times New Roman"/>
          <w:sz w:val="24"/>
          <w:szCs w:val="24"/>
          <w:lang w:eastAsia="pl-PL"/>
        </w:rPr>
      </w:pPr>
      <w:r w:rsidRPr="00AC77BB">
        <w:rPr>
          <w:rFonts w:ascii="Times New Roman" w:eastAsia="Times New Roman" w:hAnsi="Times New Roman"/>
          <w:sz w:val="24"/>
          <w:szCs w:val="24"/>
          <w:lang w:eastAsia="pl-PL"/>
        </w:rPr>
        <w:t xml:space="preserve">Zabezpieczono również środki na spłatę pożyczek z </w:t>
      </w:r>
      <w:proofErr w:type="spellStart"/>
      <w:r w:rsidRPr="00AC77BB">
        <w:rPr>
          <w:rFonts w:ascii="Times New Roman" w:eastAsia="Times New Roman" w:hAnsi="Times New Roman"/>
          <w:sz w:val="24"/>
          <w:szCs w:val="24"/>
          <w:lang w:eastAsia="pl-PL"/>
        </w:rPr>
        <w:t>WFOŚiGW</w:t>
      </w:r>
      <w:proofErr w:type="spellEnd"/>
      <w:r w:rsidRPr="00AC77BB">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Są to pożyczki pobrane w latach 2012 - 2015. Całkowita spłata zadłużenia z tytułu pożyczek przypada na rok 2020.</w:t>
      </w:r>
    </w:p>
    <w:p w:rsidR="000B70DC" w:rsidRDefault="000B70DC" w:rsidP="00A92826">
      <w:pPr>
        <w:spacing w:after="0" w:line="264" w:lineRule="auto"/>
        <w:jc w:val="both"/>
        <w:rPr>
          <w:rFonts w:ascii="Times New Roman" w:eastAsia="Times New Roman" w:hAnsi="Times New Roman"/>
          <w:sz w:val="24"/>
          <w:szCs w:val="24"/>
          <w:lang w:eastAsia="pl-PL"/>
        </w:rPr>
      </w:pPr>
    </w:p>
    <w:p w:rsidR="000B70DC" w:rsidRDefault="000B70DC" w:rsidP="00A92826">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Planowane zobowiązania z tytułu zaciągniętych kredytów na dzień 1.01.2016 r. wynoszą </w:t>
      </w:r>
    </w:p>
    <w:p w:rsidR="000B70DC" w:rsidRDefault="000B70DC" w:rsidP="00A92826">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17 245 262,00 zł, z tytułu pożyczek - 3 703 510,00 zł, razem 20 948 772,00 zł. </w:t>
      </w:r>
    </w:p>
    <w:p w:rsidR="000B70DC" w:rsidRDefault="000B70DC" w:rsidP="00A92826">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Planowane zobowiązania z tytułu już zaciągniętych kredytów na dzień 31.12.2016 r. wynoszą 10 878 771,00 zł, z tytułu pożyczek - 2 561 590,00 zł, razem 13 440 361,00 zł. </w:t>
      </w:r>
    </w:p>
    <w:p w:rsidR="000B70DC" w:rsidRDefault="000B70DC" w:rsidP="00A92826">
      <w:pPr>
        <w:spacing w:after="0" w:line="264"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Planowane przychody w roku 2016 wynoszą 9 800 000,00 zł. Łączna kwota długu na 31.12.2016 r. - 23 240 361,00 zł.</w:t>
      </w:r>
    </w:p>
    <w:p w:rsidR="000B70DC" w:rsidRDefault="000B70DC" w:rsidP="00A92826">
      <w:pPr>
        <w:spacing w:after="0" w:line="264" w:lineRule="auto"/>
        <w:jc w:val="both"/>
        <w:rPr>
          <w:rFonts w:ascii="Times New Roman" w:eastAsia="Times New Roman" w:hAnsi="Times New Roman"/>
          <w:sz w:val="24"/>
          <w:szCs w:val="24"/>
          <w:lang w:eastAsia="pl-PL"/>
        </w:rPr>
      </w:pPr>
    </w:p>
    <w:p w:rsidR="00635FD9" w:rsidRDefault="00635FD9" w:rsidP="00A92826">
      <w:pPr>
        <w:spacing w:after="0" w:line="264" w:lineRule="auto"/>
        <w:jc w:val="both"/>
        <w:rPr>
          <w:rFonts w:ascii="Times New Roman" w:eastAsia="Times New Roman" w:hAnsi="Times New Roman"/>
          <w:sz w:val="24"/>
          <w:szCs w:val="24"/>
          <w:lang w:eastAsia="pl-PL"/>
        </w:rPr>
      </w:pPr>
    </w:p>
    <w:p w:rsidR="00FC466D" w:rsidRPr="00796493" w:rsidRDefault="00FC466D" w:rsidP="00A92826">
      <w:pPr>
        <w:spacing w:after="0" w:line="264" w:lineRule="auto"/>
        <w:jc w:val="both"/>
        <w:rPr>
          <w:rFonts w:ascii="Times New Roman" w:eastAsia="Times New Roman" w:hAnsi="Times New Roman"/>
          <w:sz w:val="24"/>
          <w:szCs w:val="24"/>
          <w:lang w:eastAsia="pl-PL"/>
        </w:rPr>
      </w:pPr>
    </w:p>
    <w:p w:rsidR="00821F9F" w:rsidRDefault="00821F9F" w:rsidP="00A92826">
      <w:pPr>
        <w:pStyle w:val="Zwykytekst"/>
        <w:spacing w:line="264" w:lineRule="auto"/>
        <w:jc w:val="center"/>
        <w:rPr>
          <w:rFonts w:ascii="Times New Roman" w:eastAsia="MS Mincho" w:hAnsi="Times New Roman"/>
          <w:b/>
          <w:bCs/>
          <w:sz w:val="28"/>
        </w:rPr>
      </w:pPr>
      <w:r>
        <w:rPr>
          <w:rFonts w:ascii="Times New Roman" w:eastAsia="MS Mincho" w:hAnsi="Times New Roman"/>
          <w:b/>
          <w:bCs/>
          <w:sz w:val="28"/>
        </w:rPr>
        <w:lastRenderedPageBreak/>
        <w:t>Przychody i koszty samorządowego zakładu budżetowego</w:t>
      </w:r>
    </w:p>
    <w:p w:rsidR="00821F9F" w:rsidRDefault="00821F9F" w:rsidP="00A92826">
      <w:pPr>
        <w:pStyle w:val="Zwykytekst"/>
        <w:spacing w:line="264" w:lineRule="auto"/>
        <w:rPr>
          <w:rFonts w:ascii="Times New Roman" w:eastAsia="MS Mincho" w:hAnsi="Times New Roman"/>
          <w:bCs/>
          <w:sz w:val="24"/>
          <w:szCs w:val="24"/>
          <w:u w:val="single"/>
        </w:rPr>
      </w:pPr>
      <w:r>
        <w:rPr>
          <w:rFonts w:ascii="Times New Roman" w:eastAsia="MS Mincho" w:hAnsi="Times New Roman"/>
          <w:bCs/>
          <w:sz w:val="24"/>
          <w:szCs w:val="24"/>
          <w:u w:val="single"/>
        </w:rPr>
        <w:t xml:space="preserve">Objaśnienie do załącznika nr 13 do uchwały budżetowej </w:t>
      </w:r>
    </w:p>
    <w:p w:rsidR="00821F9F" w:rsidRDefault="00821F9F" w:rsidP="00A92826">
      <w:pPr>
        <w:pStyle w:val="Zwykytekst"/>
        <w:spacing w:line="264" w:lineRule="auto"/>
        <w:jc w:val="both"/>
        <w:rPr>
          <w:rFonts w:ascii="Times New Roman" w:eastAsia="MS Mincho" w:hAnsi="Times New Roman"/>
          <w:sz w:val="24"/>
        </w:rPr>
      </w:pPr>
    </w:p>
    <w:p w:rsidR="00821F9F" w:rsidRPr="0063440D" w:rsidRDefault="00821F9F" w:rsidP="00A92826">
      <w:pPr>
        <w:spacing w:after="0" w:line="264" w:lineRule="auto"/>
        <w:jc w:val="both"/>
        <w:rPr>
          <w:rFonts w:ascii="Times New Roman" w:eastAsia="MS Mincho" w:hAnsi="Times New Roman"/>
          <w:sz w:val="24"/>
          <w:szCs w:val="24"/>
        </w:rPr>
      </w:pPr>
      <w:r w:rsidRPr="0063440D">
        <w:rPr>
          <w:rFonts w:ascii="Times New Roman" w:eastAsia="MS Mincho" w:hAnsi="Times New Roman"/>
          <w:sz w:val="24"/>
          <w:szCs w:val="24"/>
        </w:rPr>
        <w:t xml:space="preserve">W gminie Osielsko funkcjonuje samorządowy zakład budżetowy - Gminny Zakład Komunalny (GZK) z siedzibą w Żołędowie ul. Jastrzębia 62.  GZK Utworzony został na mocy uchwały Rady Gminy Osielsko Nr IX/45/91 z dnia 21 grudnia 1991 r. </w:t>
      </w:r>
      <w:r w:rsidRPr="0063440D">
        <w:rPr>
          <w:rFonts w:ascii="Times New Roman" w:hAnsi="Times New Roman"/>
          <w:sz w:val="24"/>
          <w:szCs w:val="24"/>
        </w:rPr>
        <w:t xml:space="preserve"> Uchwała założycielska została zmieniona </w:t>
      </w:r>
      <w:r w:rsidRPr="0063440D">
        <w:rPr>
          <w:rFonts w:ascii="Times New Roman" w:eastAsia="Times New Roman" w:hAnsi="Times New Roman"/>
          <w:sz w:val="24"/>
          <w:szCs w:val="24"/>
          <w:lang w:eastAsia="pl-PL"/>
        </w:rPr>
        <w:t xml:space="preserve">Uchwałą </w:t>
      </w:r>
      <w:r>
        <w:rPr>
          <w:rFonts w:ascii="Times New Roman" w:eastAsia="Times New Roman" w:hAnsi="Times New Roman"/>
          <w:sz w:val="24"/>
          <w:szCs w:val="24"/>
          <w:lang w:eastAsia="pl-PL"/>
        </w:rPr>
        <w:t>Rady Gminy Osielsko N</w:t>
      </w:r>
      <w:r w:rsidRPr="0063440D">
        <w:rPr>
          <w:rFonts w:ascii="Times New Roman" w:eastAsia="Times New Roman" w:hAnsi="Times New Roman"/>
          <w:sz w:val="24"/>
          <w:szCs w:val="24"/>
          <w:lang w:eastAsia="pl-PL"/>
        </w:rPr>
        <w:t xml:space="preserve">r </w:t>
      </w:r>
      <w:r w:rsidRPr="0063440D">
        <w:rPr>
          <w:rFonts w:ascii="Times New Roman" w:eastAsia="Times New Roman" w:hAnsi="Times New Roman"/>
          <w:bCs/>
          <w:sz w:val="24"/>
          <w:szCs w:val="24"/>
          <w:lang w:eastAsia="pl-PL"/>
        </w:rPr>
        <w:t xml:space="preserve">I/6/2013 </w:t>
      </w:r>
      <w:r>
        <w:rPr>
          <w:rFonts w:ascii="Times New Roman" w:eastAsia="Times New Roman" w:hAnsi="Times New Roman"/>
          <w:bCs/>
          <w:sz w:val="24"/>
          <w:szCs w:val="24"/>
          <w:lang w:eastAsia="pl-PL"/>
        </w:rPr>
        <w:t xml:space="preserve">z </w:t>
      </w:r>
      <w:r w:rsidRPr="0063440D">
        <w:rPr>
          <w:rFonts w:ascii="Times New Roman" w:eastAsia="Times New Roman" w:hAnsi="Times New Roman"/>
          <w:sz w:val="24"/>
          <w:szCs w:val="24"/>
          <w:lang w:eastAsia="pl-PL"/>
        </w:rPr>
        <w:t xml:space="preserve"> dnia </w:t>
      </w:r>
      <w:r w:rsidRPr="0063440D">
        <w:rPr>
          <w:rFonts w:ascii="Times New Roman" w:eastAsia="Times New Roman" w:hAnsi="Times New Roman"/>
          <w:bCs/>
          <w:sz w:val="24"/>
          <w:szCs w:val="24"/>
          <w:lang w:eastAsia="pl-PL"/>
        </w:rPr>
        <w:t>29 stycznia 2013</w:t>
      </w:r>
      <w:r>
        <w:rPr>
          <w:rFonts w:ascii="Times New Roman" w:eastAsia="Times New Roman" w:hAnsi="Times New Roman"/>
          <w:bCs/>
          <w:sz w:val="24"/>
          <w:szCs w:val="24"/>
          <w:lang w:eastAsia="pl-PL"/>
        </w:rPr>
        <w:t xml:space="preserve">. </w:t>
      </w:r>
      <w:r w:rsidRPr="0063440D">
        <w:rPr>
          <w:rFonts w:ascii="Times New Roman" w:hAnsi="Times New Roman"/>
          <w:bCs/>
          <w:sz w:val="24"/>
          <w:szCs w:val="24"/>
          <w:lang w:eastAsia="pl-PL"/>
        </w:rPr>
        <w:t xml:space="preserve">Po zmianach GZK </w:t>
      </w:r>
      <w:r w:rsidRPr="0063440D">
        <w:rPr>
          <w:rFonts w:ascii="Times New Roman" w:eastAsia="MS Mincho" w:hAnsi="Times New Roman"/>
          <w:sz w:val="24"/>
          <w:szCs w:val="24"/>
        </w:rPr>
        <w:t xml:space="preserve">realizuje zadania w zakresie: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63440D">
        <w:rPr>
          <w:rFonts w:ascii="Times New Roman" w:hAnsi="Times New Roman"/>
          <w:sz w:val="24"/>
          <w:szCs w:val="24"/>
        </w:rPr>
        <w:t xml:space="preserve"> zbiorowego zaopatrzenia w w</w:t>
      </w:r>
      <w:r w:rsidRPr="00755867">
        <w:rPr>
          <w:rFonts w:ascii="Times New Roman" w:hAnsi="Times New Roman"/>
          <w:sz w:val="24"/>
          <w:szCs w:val="24"/>
        </w:rPr>
        <w:t xml:space="preserve">odę i zbiorowego odprowadzenia ścieków, w tym </w:t>
      </w:r>
      <w:r>
        <w:rPr>
          <w:rFonts w:ascii="Times New Roman" w:hAnsi="Times New Roman"/>
          <w:sz w:val="24"/>
          <w:szCs w:val="24"/>
        </w:rPr>
        <w:t>ek</w:t>
      </w:r>
      <w:r w:rsidRPr="00755867">
        <w:rPr>
          <w:rFonts w:ascii="Times New Roman" w:hAnsi="Times New Roman"/>
          <w:sz w:val="24"/>
          <w:szCs w:val="24"/>
        </w:rPr>
        <w:t xml:space="preserve">sploatacji i budowy urządzeń wodociągowych i kanalizacyjnych;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755867">
        <w:rPr>
          <w:rFonts w:ascii="Times New Roman" w:hAnsi="Times New Roman"/>
          <w:sz w:val="24"/>
          <w:szCs w:val="24"/>
        </w:rPr>
        <w:t xml:space="preserve">wywozu odpadów komunalnych i nieczystości ciekłych;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prowadzenia punktu selektywnego zbierania odpadów komunalnych;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 zarządzania gminnym składowiskiem odpadów komunalnych w tym jego utrzymywanie i rekultywacja;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utrzymania, zarządzania i oznakowania dróg wewnętrznych oraz placów stanowiących własność Gminy Osielsko oraz pełnienia obowiązków zarządu dróg gminnych w zakresie określonym odrębnie;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zapobiegania zanieczyszczaniu ulic, placów i terenów otwartych, </w:t>
      </w:r>
      <w:r w:rsidRPr="008A1CBD">
        <w:rPr>
          <w:rFonts w:ascii="Times New Roman" w:hAnsi="Times New Roman"/>
          <w:sz w:val="24"/>
          <w:szCs w:val="24"/>
        </w:rPr>
        <w:br/>
        <w:t xml:space="preserve">w szczególności przez zbieranie i pozbywanie się błota, śniegu, lodu oraz innych zanieczyszczeń uprzątniętych z chodników przez właścicieli nieruchomości oraz odpadów zgromadzonych w przeznaczonych do tego celu pojemnikach ustawionych na chodniku;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utrzymania czystości i porządku na przystankach komunikacyjnych, których właścicielem lub zarządzającym jest gmina oraz które są położone na jej obszarze przy drogach publicznych bez względu na kategorię tych dróg;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budowy, przebudowy i remontu przystanków komunikacyjnych, których właścicielem lub zarządzającym jest gmina oraz wiat przystankowych służących pasażerom, posadowionych na miejscu przeznaczonym do wsiadania i wysiadania pasażerów lub przylegających do tego miejsca, usytuowanych w pasie drogowym dróg publicznych bez względu na kategorię tych dróg; </w:t>
      </w:r>
    </w:p>
    <w:p w:rsidR="00821F9F" w:rsidRPr="008A1CBD"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wykonywania innych usług doraźnych oraz interwencyjnych w zakresie gospodarki komunalnej o charakterze użyteczności publicznej zleconych przez Wójta i gminne jednostki organizacyjne, </w:t>
      </w:r>
    </w:p>
    <w:p w:rsidR="00821F9F" w:rsidRPr="00B12AEF" w:rsidRDefault="00821F9F" w:rsidP="00A92826">
      <w:pPr>
        <w:numPr>
          <w:ilvl w:val="0"/>
          <w:numId w:val="99"/>
        </w:numPr>
        <w:spacing w:after="0" w:line="264" w:lineRule="auto"/>
        <w:rPr>
          <w:rFonts w:ascii="Times New Roman" w:eastAsia="MS Mincho" w:hAnsi="Times New Roman"/>
          <w:sz w:val="24"/>
          <w:szCs w:val="24"/>
        </w:rPr>
      </w:pPr>
      <w:r w:rsidRPr="008A1CBD">
        <w:rPr>
          <w:rFonts w:ascii="Times New Roman" w:hAnsi="Times New Roman"/>
          <w:sz w:val="24"/>
          <w:szCs w:val="24"/>
        </w:rPr>
        <w:t xml:space="preserve"> utrzymanie terenów zielonych będących własnością gminy i będących we władaniu gminy. </w:t>
      </w:r>
    </w:p>
    <w:p w:rsidR="00821F9F" w:rsidRPr="00C07C22" w:rsidRDefault="00821F9F" w:rsidP="00A92826">
      <w:pPr>
        <w:spacing w:after="0" w:line="264" w:lineRule="auto"/>
        <w:rPr>
          <w:rFonts w:ascii="Times New Roman" w:eastAsia="MS Mincho" w:hAnsi="Times New Roman"/>
          <w:sz w:val="24"/>
          <w:szCs w:val="24"/>
        </w:rPr>
      </w:pPr>
      <w:r w:rsidRPr="008A1CBD">
        <w:rPr>
          <w:rFonts w:ascii="Times New Roman" w:hAnsi="Times New Roman"/>
          <w:sz w:val="24"/>
          <w:szCs w:val="24"/>
        </w:rPr>
        <w:t>Do zadań GZK, jako zarząd</w:t>
      </w:r>
      <w:r>
        <w:rPr>
          <w:rFonts w:ascii="Times New Roman" w:hAnsi="Times New Roman"/>
          <w:sz w:val="24"/>
          <w:szCs w:val="24"/>
        </w:rPr>
        <w:t>u dróg należy w szczególności:</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  opracowywanie projektów planów finansowania budowy, przebudowy, remontu, utrzymania i ochrony dróg oraz drogowych obiektów inżynierskich;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 utrzymanie nawierzchni drogi, chodników, drogowych obiektów inżynierskich, urządzeń zabezpieczających ruch i innych urządzeń związanych z drogą;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 realizacja zadań w zakresie inżynierii ruchu;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koordynacja robót w pasie drogowym;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wydawanie zezwoleń na zajęcie pasa drogowego i zjazdy z dróg oraz pobieranie opłat i kar pieniężnych;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prowadzenie ewidencji dróg, obiektów mostowych, tuneli, przepustów i promów oraz udostępnianie ich na żądanie uprawnionym organom;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lastRenderedPageBreak/>
        <w:t xml:space="preserve">przeprowadzanie okresowych kontroli stanu dróg i drogowych obiektów inżynierskich oraz przepraw promowych, ze szczególnym uwzględnieniem ich wpływu na stan bezpieczeństwa ruchu drogowego;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wykonywanie robót interwencyjnych, robót utrzymaniowych i zabezpieczających;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8A1CBD">
        <w:rPr>
          <w:rFonts w:ascii="Times New Roman" w:hAnsi="Times New Roman"/>
          <w:sz w:val="24"/>
          <w:szCs w:val="24"/>
        </w:rPr>
        <w:t xml:space="preserve">przeciwdziałanie niszczeniu dróg przez ich użytkowników;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C07C22">
        <w:rPr>
          <w:rFonts w:ascii="Times New Roman" w:hAnsi="Times New Roman"/>
          <w:sz w:val="24"/>
          <w:szCs w:val="24"/>
        </w:rPr>
        <w:t xml:space="preserve">wprowadzanie ograniczeń lub zamykanie dróg i drogowych obiektów inżynierskich dla ruchu oraz wyznaczanie objazdów drogami różnej kategorii, gdy występuje bezpośrednie zagrożenie bezpieczeństwa osób lub mienia;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C07C22">
        <w:rPr>
          <w:rFonts w:ascii="Times New Roman" w:hAnsi="Times New Roman"/>
          <w:sz w:val="24"/>
          <w:szCs w:val="24"/>
        </w:rPr>
        <w:t xml:space="preserve">dokonywanie okresowych pomiarów ruchu drogowego; </w:t>
      </w:r>
    </w:p>
    <w:p w:rsidR="00821F9F" w:rsidRPr="00C07C22" w:rsidRDefault="00821F9F" w:rsidP="00A92826">
      <w:pPr>
        <w:numPr>
          <w:ilvl w:val="0"/>
          <w:numId w:val="74"/>
        </w:numPr>
        <w:spacing w:after="0" w:line="264" w:lineRule="auto"/>
        <w:ind w:left="1080"/>
        <w:rPr>
          <w:rFonts w:ascii="Times New Roman" w:eastAsia="MS Mincho" w:hAnsi="Times New Roman"/>
          <w:sz w:val="24"/>
          <w:szCs w:val="24"/>
        </w:rPr>
      </w:pPr>
      <w:r w:rsidRPr="00C07C22">
        <w:rPr>
          <w:rFonts w:ascii="Times New Roman" w:hAnsi="Times New Roman"/>
          <w:sz w:val="24"/>
          <w:szCs w:val="24"/>
        </w:rPr>
        <w:t xml:space="preserve"> utrzymywanie zieleni przydrożnej, w tym sadzenie i usuwanie drzew oraz krzewów.</w:t>
      </w:r>
    </w:p>
    <w:p w:rsidR="00821F9F" w:rsidRDefault="00821F9F" w:rsidP="00A92826">
      <w:pPr>
        <w:spacing w:after="0" w:line="264" w:lineRule="auto"/>
        <w:jc w:val="both"/>
        <w:rPr>
          <w:rFonts w:ascii="Times New Roman" w:eastAsia="MS Mincho" w:hAnsi="Times New Roman"/>
          <w:sz w:val="24"/>
          <w:szCs w:val="24"/>
        </w:rPr>
      </w:pPr>
      <w:r>
        <w:rPr>
          <w:rFonts w:ascii="Times New Roman" w:eastAsia="MS Mincho" w:hAnsi="Times New Roman"/>
          <w:sz w:val="24"/>
          <w:szCs w:val="24"/>
        </w:rPr>
        <w:t xml:space="preserve">Usługi świadczone przez GZK będą finansowane przede wszystkim ze środków pozyskiwanych ze sprzedaży usług świadczonych na rzecz osób fizycznych  i prawnych z terenu gminy oraz częściowo ze środków budżetowych związanych z finansowaniem PSZOK, terenów zielonych i  Zarządu Dróg Gminnych. Zakład otrzyma również dotację celową na inwestycje na budowę infrastruktury wodociągowej i kanalizacyjnej. </w:t>
      </w:r>
    </w:p>
    <w:p w:rsidR="00821F9F" w:rsidRDefault="00821F9F" w:rsidP="00A92826">
      <w:pPr>
        <w:pStyle w:val="Tekstpodstawowywcity2"/>
        <w:spacing w:after="0" w:line="264" w:lineRule="auto"/>
        <w:ind w:left="0"/>
        <w:jc w:val="both"/>
        <w:rPr>
          <w:rFonts w:eastAsia="MS Mincho"/>
          <w:sz w:val="24"/>
        </w:rPr>
      </w:pPr>
    </w:p>
    <w:p w:rsidR="00821F9F" w:rsidRPr="00F95445" w:rsidRDefault="00821F9F" w:rsidP="00A92826">
      <w:pPr>
        <w:pStyle w:val="Tekstpodstawowywcity2"/>
        <w:spacing w:after="0" w:line="264" w:lineRule="auto"/>
        <w:ind w:left="0"/>
        <w:jc w:val="both"/>
        <w:rPr>
          <w:rFonts w:ascii="Times New Roman" w:hAnsi="Times New Roman"/>
          <w:szCs w:val="24"/>
        </w:rPr>
      </w:pPr>
      <w:r w:rsidRPr="00FC466D">
        <w:rPr>
          <w:rFonts w:ascii="Times New Roman" w:eastAsia="MS Mincho" w:hAnsi="Times New Roman"/>
          <w:sz w:val="24"/>
        </w:rPr>
        <w:t xml:space="preserve">Planowane przychody łącznie z dotacjami celowymi na inwestycje </w:t>
      </w:r>
      <w:r w:rsidRPr="00F95445">
        <w:rPr>
          <w:rFonts w:ascii="Times New Roman" w:eastAsia="MS Mincho" w:hAnsi="Times New Roman"/>
          <w:sz w:val="24"/>
        </w:rPr>
        <w:t>wyniosą 10 294 200 zł, planowane wydatki łącznie z wydatkami na inwestycje finansowanymi dotacjami celowymi z budżetu gminy wyniosą 10 186  800,00 zł.</w:t>
      </w:r>
    </w:p>
    <w:p w:rsidR="00821F9F" w:rsidRDefault="00821F9F" w:rsidP="00A92826">
      <w:pPr>
        <w:pStyle w:val="Zwykytekst"/>
        <w:spacing w:line="264" w:lineRule="auto"/>
        <w:jc w:val="both"/>
        <w:rPr>
          <w:rFonts w:ascii="Times New Roman" w:eastAsia="MS Mincho" w:hAnsi="Times New Roman"/>
          <w:sz w:val="24"/>
        </w:rPr>
      </w:pPr>
      <w:r w:rsidRPr="00FC466D">
        <w:rPr>
          <w:rFonts w:ascii="Times New Roman" w:eastAsia="MS Mincho" w:hAnsi="Times New Roman"/>
          <w:sz w:val="24"/>
        </w:rPr>
        <w:t>Planowany stan środków obrotowych na 1 stycznia 2016 wynosi – 305 689,00 zł, na dzień        31 grudnia 2016 r. –</w:t>
      </w:r>
      <w:r>
        <w:rPr>
          <w:rFonts w:ascii="Times New Roman" w:eastAsia="MS Mincho" w:hAnsi="Times New Roman"/>
          <w:sz w:val="24"/>
        </w:rPr>
        <w:t xml:space="preserve"> 413 080,00 zł.</w:t>
      </w:r>
    </w:p>
    <w:p w:rsidR="00821F9F" w:rsidRDefault="00821F9F" w:rsidP="00A92826">
      <w:pPr>
        <w:spacing w:after="0" w:line="264" w:lineRule="auto"/>
        <w:jc w:val="both"/>
        <w:rPr>
          <w:rFonts w:ascii="Times New Roman" w:eastAsia="MS Mincho" w:hAnsi="Times New Roman"/>
          <w:sz w:val="24"/>
          <w:szCs w:val="24"/>
        </w:rPr>
      </w:pPr>
    </w:p>
    <w:p w:rsidR="00821F9F" w:rsidRDefault="00821F9F" w:rsidP="00A92826">
      <w:pPr>
        <w:spacing w:after="0" w:line="264" w:lineRule="auto"/>
        <w:jc w:val="both"/>
        <w:rPr>
          <w:rFonts w:ascii="Times New Roman" w:eastAsia="MS Mincho" w:hAnsi="Times New Roman"/>
          <w:bCs/>
          <w:sz w:val="24"/>
        </w:rPr>
      </w:pPr>
      <w:r>
        <w:rPr>
          <w:rFonts w:ascii="Times New Roman" w:eastAsia="MS Mincho" w:hAnsi="Times New Roman"/>
          <w:sz w:val="24"/>
          <w:szCs w:val="24"/>
        </w:rPr>
        <w:t>Dyrektor GZK</w:t>
      </w:r>
      <w:r>
        <w:rPr>
          <w:rFonts w:ascii="Times New Roman" w:eastAsia="MS Mincho" w:hAnsi="Times New Roman"/>
          <w:bCs/>
          <w:sz w:val="24"/>
        </w:rPr>
        <w:t xml:space="preserve"> w materiałach objaśniających do projektu uchwały budżetowej informuje, że wysokość przychodów i kosztów wynika z analizy przewidywanego wykonania w roku 2015 z uwzględnieniem proponowanych cen usług w przyszłym roku. Zakłada się w przyszłym roku wzrost wynagrodzeń pracowników zakładu o 3 %.</w:t>
      </w:r>
    </w:p>
    <w:p w:rsidR="00821F9F" w:rsidRDefault="00821F9F" w:rsidP="00A92826">
      <w:pPr>
        <w:spacing w:after="0" w:line="264" w:lineRule="auto"/>
        <w:jc w:val="both"/>
        <w:rPr>
          <w:rFonts w:ascii="Times New Roman" w:eastAsia="MS Mincho" w:hAnsi="Times New Roman"/>
          <w:sz w:val="24"/>
        </w:rPr>
      </w:pPr>
      <w:r>
        <w:rPr>
          <w:rFonts w:ascii="Times New Roman" w:eastAsia="MS Mincho" w:hAnsi="Times New Roman"/>
          <w:sz w:val="24"/>
        </w:rPr>
        <w:tab/>
        <w:t xml:space="preserve"> Dyrektor w planie finansowym zakłada, że w roku 2016 GZK będzie świadczyć usługi dla ludności w zakresie dostarczania wody i odbioru nieczystości płynnych.  Odstępuje od świadczenia usług w zakresie wywozu odpadów komunalnych.</w:t>
      </w:r>
    </w:p>
    <w:p w:rsidR="00821F9F" w:rsidRPr="00B30440" w:rsidRDefault="00821F9F" w:rsidP="00A92826">
      <w:pPr>
        <w:spacing w:after="0" w:line="264" w:lineRule="auto"/>
        <w:jc w:val="both"/>
        <w:rPr>
          <w:rFonts w:ascii="Times New Roman" w:eastAsia="MS Mincho" w:hAnsi="Times New Roman"/>
          <w:sz w:val="24"/>
        </w:rPr>
      </w:pPr>
      <w:r>
        <w:rPr>
          <w:rFonts w:ascii="Times New Roman" w:eastAsia="MS Mincho" w:hAnsi="Times New Roman"/>
          <w:sz w:val="24"/>
        </w:rPr>
        <w:t xml:space="preserve"> Planowane przychody GZK  w roku 2016 </w:t>
      </w:r>
      <w:r w:rsidRPr="00B30440">
        <w:rPr>
          <w:rFonts w:ascii="Times New Roman" w:eastAsia="MS Mincho" w:hAnsi="Times New Roman"/>
          <w:sz w:val="24"/>
        </w:rPr>
        <w:t xml:space="preserve">wyniosą </w:t>
      </w:r>
      <w:r w:rsidR="00F95445">
        <w:rPr>
          <w:rFonts w:ascii="Times New Roman" w:eastAsia="MS Mincho" w:hAnsi="Times New Roman"/>
          <w:sz w:val="24"/>
        </w:rPr>
        <w:t>7 879 200</w:t>
      </w:r>
      <w:r w:rsidRPr="00B30440">
        <w:rPr>
          <w:rFonts w:ascii="Times New Roman" w:eastAsia="MS Mincho" w:hAnsi="Times New Roman"/>
          <w:sz w:val="24"/>
        </w:rPr>
        <w:t>,00 zł, w tym:</w:t>
      </w:r>
    </w:p>
    <w:p w:rsidR="00821F9F" w:rsidRDefault="00821F9F" w:rsidP="00A92826">
      <w:pPr>
        <w:pStyle w:val="Zwykytekst"/>
        <w:numPr>
          <w:ilvl w:val="0"/>
          <w:numId w:val="98"/>
        </w:numPr>
        <w:tabs>
          <w:tab w:val="clear" w:pos="737"/>
          <w:tab w:val="num" w:pos="360"/>
        </w:tabs>
        <w:spacing w:line="264" w:lineRule="auto"/>
        <w:ind w:left="360"/>
        <w:jc w:val="both"/>
        <w:rPr>
          <w:rFonts w:ascii="Times New Roman" w:eastAsia="MS Mincho" w:hAnsi="Times New Roman"/>
          <w:sz w:val="24"/>
        </w:rPr>
      </w:pPr>
      <w:r>
        <w:rPr>
          <w:rFonts w:ascii="Times New Roman" w:eastAsia="MS Mincho" w:hAnsi="Times New Roman"/>
          <w:sz w:val="24"/>
        </w:rPr>
        <w:t>Wpływy ze sprze</w:t>
      </w:r>
      <w:r w:rsidR="00F95445">
        <w:rPr>
          <w:rFonts w:ascii="Times New Roman" w:eastAsia="MS Mincho" w:hAnsi="Times New Roman"/>
          <w:sz w:val="24"/>
        </w:rPr>
        <w:t>daży usług – 5 415 400</w:t>
      </w:r>
      <w:r>
        <w:rPr>
          <w:rFonts w:ascii="Times New Roman" w:eastAsia="MS Mincho" w:hAnsi="Times New Roman"/>
          <w:sz w:val="24"/>
        </w:rPr>
        <w:t xml:space="preserve">,00 zł.  z tego: </w:t>
      </w:r>
    </w:p>
    <w:p w:rsidR="00821F9F" w:rsidRDefault="00F95445"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sprzedaż wody – 1 797 400</w:t>
      </w:r>
      <w:r w:rsidR="00821F9F">
        <w:rPr>
          <w:rFonts w:ascii="Times New Roman" w:eastAsia="MS Mincho" w:hAnsi="Times New Roman"/>
          <w:sz w:val="24"/>
        </w:rPr>
        <w:t xml:space="preserve">,00 zł; sprzedaż wody szacuje się, że </w:t>
      </w:r>
      <w:r w:rsidR="00821F9F">
        <w:rPr>
          <w:rFonts w:ascii="Times New Roman" w:eastAsia="MS Mincho" w:hAnsi="Times New Roman"/>
          <w:bCs/>
          <w:sz w:val="24"/>
        </w:rPr>
        <w:t xml:space="preserve">na około 680 tys. </w:t>
      </w:r>
      <w:r w:rsidR="00821F9F">
        <w:rPr>
          <w:rFonts w:ascii="Times New Roman" w:eastAsia="MS Mincho" w:hAnsi="Times New Roman"/>
          <w:sz w:val="24"/>
        </w:rPr>
        <w:t>m</w:t>
      </w:r>
      <w:r w:rsidR="00821F9F">
        <w:rPr>
          <w:rFonts w:ascii="Times New Roman" w:eastAsia="MS Mincho" w:hAnsi="Times New Roman"/>
          <w:sz w:val="24"/>
          <w:vertAlign w:val="superscript"/>
        </w:rPr>
        <w:t xml:space="preserve">3 </w:t>
      </w:r>
      <w:r w:rsidR="00821F9F">
        <w:rPr>
          <w:rFonts w:ascii="Times New Roman" w:eastAsia="MS Mincho" w:hAnsi="Times New Roman"/>
          <w:sz w:val="24"/>
        </w:rPr>
        <w:t>.Zaplanowano  również przychody z tytułu opłaty stałej do zimnej wody, budowy przyłączy, za odbiory techniczne, z tytułu wymiany wodomierzy,</w:t>
      </w:r>
    </w:p>
    <w:p w:rsidR="00821F9F"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gospodarka ściekowa  – 3 596 200,00 zł; szacuje się, że GZK odbierze około 433,1 tys.m</w:t>
      </w:r>
      <w:r>
        <w:rPr>
          <w:rFonts w:ascii="Times New Roman" w:eastAsia="MS Mincho" w:hAnsi="Times New Roman"/>
          <w:sz w:val="24"/>
          <w:vertAlign w:val="superscript"/>
        </w:rPr>
        <w:t>3</w:t>
      </w:r>
      <w:r>
        <w:rPr>
          <w:rFonts w:ascii="Times New Roman" w:eastAsia="MS Mincho" w:hAnsi="Times New Roman"/>
          <w:sz w:val="24"/>
        </w:rPr>
        <w:t xml:space="preserve"> ścieków, z tego  – ok. 430 tys. m </w:t>
      </w:r>
      <w:r>
        <w:rPr>
          <w:rFonts w:ascii="Times New Roman" w:eastAsia="MS Mincho" w:hAnsi="Times New Roman"/>
          <w:sz w:val="24"/>
          <w:vertAlign w:val="superscript"/>
        </w:rPr>
        <w:t>3</w:t>
      </w:r>
      <w:r>
        <w:rPr>
          <w:rFonts w:ascii="Times New Roman" w:eastAsia="MS Mincho" w:hAnsi="Times New Roman"/>
          <w:sz w:val="24"/>
        </w:rPr>
        <w:t xml:space="preserve"> ścieków z sieci  i 3,1 tys. m</w:t>
      </w:r>
      <w:r>
        <w:rPr>
          <w:rFonts w:ascii="Times New Roman" w:eastAsia="MS Mincho" w:hAnsi="Times New Roman"/>
          <w:sz w:val="24"/>
          <w:vertAlign w:val="superscript"/>
        </w:rPr>
        <w:t>3</w:t>
      </w:r>
      <w:r>
        <w:rPr>
          <w:rFonts w:ascii="Times New Roman" w:eastAsia="MS Mincho" w:hAnsi="Times New Roman"/>
          <w:sz w:val="24"/>
        </w:rPr>
        <w:t xml:space="preserve"> z ścieków beczki; inne przychody to opłata stała do ścieków,  odbiory techniczne kanalizacji,</w:t>
      </w:r>
    </w:p>
    <w:p w:rsidR="00821F9F"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zimowe utrzymanie dróg powiatowych - 12 000,00 zł,</w:t>
      </w:r>
    </w:p>
    <w:p w:rsidR="00821F9F"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likwidacja wysypiska odpadów komunalnych - 9 800,00 zł</w:t>
      </w:r>
    </w:p>
    <w:p w:rsidR="00821F9F" w:rsidRDefault="00B832FA" w:rsidP="00A92826">
      <w:pPr>
        <w:pStyle w:val="Zwykytekst"/>
        <w:numPr>
          <w:ilvl w:val="0"/>
          <w:numId w:val="98"/>
        </w:numPr>
        <w:spacing w:line="264" w:lineRule="auto"/>
        <w:jc w:val="both"/>
        <w:rPr>
          <w:rFonts w:ascii="Times New Roman" w:eastAsia="MS Mincho" w:hAnsi="Times New Roman"/>
          <w:sz w:val="24"/>
        </w:rPr>
      </w:pPr>
      <w:r>
        <w:rPr>
          <w:rFonts w:ascii="Times New Roman" w:eastAsia="MS Mincho" w:hAnsi="Times New Roman"/>
          <w:sz w:val="24"/>
        </w:rPr>
        <w:t>Pozostałe  - 2 393 800,</w:t>
      </w:r>
      <w:r w:rsidR="00821F9F">
        <w:rPr>
          <w:rFonts w:ascii="Times New Roman" w:eastAsia="MS Mincho" w:hAnsi="Times New Roman"/>
          <w:sz w:val="24"/>
        </w:rPr>
        <w:t>00 zł.</w:t>
      </w:r>
    </w:p>
    <w:p w:rsidR="00821F9F"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wykonanie nakładek asfaltowych na drogach - 850 000,00 zł,</w:t>
      </w:r>
    </w:p>
    <w:p w:rsidR="00B832FA" w:rsidRPr="00796F8F" w:rsidRDefault="00B832FA"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utrzymanie dróg gminnych ( realizacja zadań zarządcy dróg gminnych)                   – 1 400 000,00 zł</w:t>
      </w:r>
    </w:p>
    <w:p w:rsidR="00821F9F"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odsetki - 24 500,00 zł.</w:t>
      </w:r>
    </w:p>
    <w:p w:rsidR="00821F9F" w:rsidRPr="002E0626"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Pr>
          <w:rFonts w:ascii="Times New Roman" w:eastAsia="MS Mincho" w:hAnsi="Times New Roman"/>
          <w:sz w:val="24"/>
        </w:rPr>
        <w:t>inne - 119 300,00 zł.</w:t>
      </w:r>
    </w:p>
    <w:p w:rsidR="00821F9F" w:rsidRPr="00B832FA" w:rsidRDefault="00821F9F" w:rsidP="00B832FA">
      <w:pPr>
        <w:pStyle w:val="Zwykytekst"/>
        <w:numPr>
          <w:ilvl w:val="0"/>
          <w:numId w:val="98"/>
        </w:numPr>
        <w:spacing w:line="264" w:lineRule="auto"/>
        <w:jc w:val="both"/>
        <w:rPr>
          <w:rFonts w:ascii="Times New Roman" w:eastAsia="MS Mincho" w:hAnsi="Times New Roman"/>
          <w:sz w:val="24"/>
        </w:rPr>
      </w:pPr>
      <w:r w:rsidRPr="00B832FA">
        <w:rPr>
          <w:rFonts w:ascii="Times New Roman" w:eastAsia="MS Mincho" w:hAnsi="Times New Roman"/>
          <w:sz w:val="24"/>
        </w:rPr>
        <w:lastRenderedPageBreak/>
        <w:t>Dotacja przedmi</w:t>
      </w:r>
      <w:r w:rsidR="00B832FA" w:rsidRPr="00B832FA">
        <w:rPr>
          <w:rFonts w:ascii="Times New Roman" w:eastAsia="MS Mincho" w:hAnsi="Times New Roman"/>
          <w:sz w:val="24"/>
        </w:rPr>
        <w:t xml:space="preserve">otowa z budżetu gminy - </w:t>
      </w:r>
      <w:r w:rsidRPr="00B832FA">
        <w:rPr>
          <w:rFonts w:ascii="Times New Roman" w:eastAsia="MS Mincho" w:hAnsi="Times New Roman"/>
          <w:sz w:val="24"/>
        </w:rPr>
        <w:t>70 000,00 zł, z tego:</w:t>
      </w:r>
    </w:p>
    <w:p w:rsidR="00821F9F" w:rsidRPr="00077533"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sidRPr="00B832FA">
        <w:rPr>
          <w:rFonts w:ascii="Times New Roman" w:eastAsia="MS Mincho" w:hAnsi="Times New Roman"/>
          <w:sz w:val="24"/>
        </w:rPr>
        <w:t>obsługa Punktu Selektywnej Zbiórki Odpadów Komunalnych</w:t>
      </w:r>
      <w:r w:rsidRPr="00C07C22">
        <w:rPr>
          <w:rFonts w:ascii="Times New Roman" w:eastAsia="MS Mincho" w:hAnsi="Times New Roman"/>
          <w:sz w:val="24"/>
        </w:rPr>
        <w:t xml:space="preserve"> </w:t>
      </w:r>
      <w:r>
        <w:rPr>
          <w:rFonts w:ascii="Times New Roman" w:eastAsia="MS Mincho" w:hAnsi="Times New Roman"/>
          <w:sz w:val="24"/>
        </w:rPr>
        <w:t xml:space="preserve">w Żołędowie ul. Jastrzębia </w:t>
      </w:r>
      <w:r w:rsidRPr="00C07C22">
        <w:rPr>
          <w:rFonts w:ascii="Times New Roman" w:eastAsia="MS Mincho" w:hAnsi="Times New Roman"/>
          <w:sz w:val="24"/>
        </w:rPr>
        <w:t>– 35 000</w:t>
      </w:r>
      <w:r>
        <w:rPr>
          <w:rFonts w:ascii="Times New Roman" w:eastAsia="MS Mincho" w:hAnsi="Times New Roman"/>
          <w:sz w:val="24"/>
        </w:rPr>
        <w:t>,00</w:t>
      </w:r>
      <w:r w:rsidRPr="00C07C22">
        <w:rPr>
          <w:rFonts w:ascii="Times New Roman" w:eastAsia="MS Mincho" w:hAnsi="Times New Roman"/>
          <w:sz w:val="24"/>
        </w:rPr>
        <w:t xml:space="preserve"> zł,</w:t>
      </w:r>
    </w:p>
    <w:p w:rsidR="00821F9F" w:rsidRPr="00077533" w:rsidRDefault="00821F9F" w:rsidP="00A92826">
      <w:pPr>
        <w:pStyle w:val="Zwykytekst"/>
        <w:numPr>
          <w:ilvl w:val="1"/>
          <w:numId w:val="98"/>
        </w:numPr>
        <w:tabs>
          <w:tab w:val="clear" w:pos="1457"/>
          <w:tab w:val="num" w:pos="1080"/>
        </w:tabs>
        <w:spacing w:line="264" w:lineRule="auto"/>
        <w:ind w:left="1080"/>
        <w:jc w:val="both"/>
        <w:rPr>
          <w:rFonts w:ascii="Times New Roman" w:eastAsia="MS Mincho" w:hAnsi="Times New Roman"/>
          <w:sz w:val="24"/>
        </w:rPr>
      </w:pPr>
      <w:r w:rsidRPr="00077533">
        <w:rPr>
          <w:rFonts w:ascii="Times New Roman" w:eastAsia="MS Mincho" w:hAnsi="Times New Roman"/>
          <w:sz w:val="24"/>
        </w:rPr>
        <w:t>utrzymanie terenów zielonych będących własnością gminy Osielsko – 35 000</w:t>
      </w:r>
      <w:r>
        <w:rPr>
          <w:rFonts w:ascii="Times New Roman" w:eastAsia="MS Mincho" w:hAnsi="Times New Roman"/>
          <w:sz w:val="24"/>
        </w:rPr>
        <w:t>,00</w:t>
      </w:r>
      <w:r w:rsidRPr="00077533">
        <w:rPr>
          <w:rFonts w:ascii="Times New Roman" w:eastAsia="MS Mincho" w:hAnsi="Times New Roman"/>
          <w:sz w:val="24"/>
        </w:rPr>
        <w:t xml:space="preserve"> zł. </w:t>
      </w:r>
    </w:p>
    <w:p w:rsidR="00821F9F" w:rsidRDefault="00821F9F" w:rsidP="00A92826">
      <w:pPr>
        <w:pStyle w:val="Zwykytekst"/>
        <w:spacing w:line="264" w:lineRule="auto"/>
        <w:jc w:val="both"/>
        <w:rPr>
          <w:rFonts w:ascii="Times New Roman" w:eastAsia="MS Mincho" w:hAnsi="Times New Roman"/>
          <w:sz w:val="24"/>
        </w:rPr>
      </w:pPr>
      <w:r w:rsidRPr="00077533">
        <w:rPr>
          <w:rFonts w:ascii="Times New Roman" w:eastAsia="MS Mincho" w:hAnsi="Times New Roman"/>
          <w:sz w:val="24"/>
        </w:rPr>
        <w:t xml:space="preserve">Stawki jednostkowe dotacji przedmiotowych zostaną określone w odrębnej uchwale Rady Gminy Osielsko.  </w:t>
      </w:r>
    </w:p>
    <w:p w:rsidR="00821F9F" w:rsidRPr="00077533" w:rsidRDefault="00821F9F" w:rsidP="00A92826">
      <w:pPr>
        <w:pStyle w:val="Zwykytekst"/>
        <w:spacing w:line="264" w:lineRule="auto"/>
        <w:jc w:val="both"/>
        <w:rPr>
          <w:rFonts w:ascii="Times New Roman" w:eastAsia="MS Mincho" w:hAnsi="Times New Roman"/>
          <w:sz w:val="24"/>
        </w:rPr>
      </w:pPr>
    </w:p>
    <w:p w:rsidR="00821F9F" w:rsidRPr="00B12AEF" w:rsidRDefault="00181875" w:rsidP="00A92826">
      <w:pPr>
        <w:pStyle w:val="Zwykytekst"/>
        <w:spacing w:line="264" w:lineRule="auto"/>
        <w:jc w:val="both"/>
        <w:rPr>
          <w:rFonts w:ascii="Times New Roman" w:eastAsia="MS Mincho" w:hAnsi="Times New Roman"/>
          <w:bCs/>
          <w:sz w:val="24"/>
        </w:rPr>
      </w:pPr>
      <w:r>
        <w:rPr>
          <w:rFonts w:ascii="Times New Roman" w:eastAsia="MS Mincho" w:hAnsi="Times New Roman"/>
          <w:sz w:val="24"/>
        </w:rPr>
        <w:t>P</w:t>
      </w:r>
      <w:r w:rsidR="00821F9F">
        <w:rPr>
          <w:rFonts w:ascii="Times New Roman" w:eastAsia="MS Mincho" w:hAnsi="Times New Roman"/>
          <w:sz w:val="24"/>
        </w:rPr>
        <w:t>lanowane koszty w roku 201</w:t>
      </w:r>
      <w:r>
        <w:rPr>
          <w:rFonts w:ascii="Times New Roman" w:eastAsia="MS Mincho" w:hAnsi="Times New Roman"/>
          <w:sz w:val="24"/>
        </w:rPr>
        <w:t xml:space="preserve">6 </w:t>
      </w:r>
      <w:r w:rsidR="005053C0">
        <w:rPr>
          <w:rFonts w:ascii="Times New Roman" w:eastAsia="MS Mincho" w:hAnsi="Times New Roman"/>
          <w:sz w:val="24"/>
        </w:rPr>
        <w:t>wynoszą 7 </w:t>
      </w:r>
      <w:r w:rsidR="00540834">
        <w:rPr>
          <w:rFonts w:ascii="Times New Roman" w:eastAsia="MS Mincho" w:hAnsi="Times New Roman"/>
          <w:sz w:val="24"/>
        </w:rPr>
        <w:t>771 800</w:t>
      </w:r>
      <w:r w:rsidR="00821F9F" w:rsidRPr="00D13FEA">
        <w:rPr>
          <w:rFonts w:ascii="Times New Roman" w:eastAsia="MS Mincho" w:hAnsi="Times New Roman"/>
          <w:sz w:val="24"/>
        </w:rPr>
        <w:t xml:space="preserve">,00 </w:t>
      </w:r>
      <w:r w:rsidR="00821F9F">
        <w:rPr>
          <w:rFonts w:ascii="Times New Roman" w:eastAsia="MS Mincho" w:hAnsi="Times New Roman"/>
          <w:sz w:val="24"/>
        </w:rPr>
        <w:t xml:space="preserve"> zł, w tym wydatki na wynagrodzenia i pochodne wynoszą 2 486 200,00 zł. Wg. stanu na 30.09.2015 r. w GZK zatrudnionych jest 40 osób.  W tym 10 </w:t>
      </w:r>
      <w:r w:rsidR="00821F9F">
        <w:rPr>
          <w:rFonts w:ascii="Times New Roman" w:eastAsia="MS Mincho" w:hAnsi="Times New Roman"/>
          <w:bCs/>
          <w:sz w:val="24"/>
        </w:rPr>
        <w:t xml:space="preserve">osób zajmuje się utrzymaniem dróg w gminie, 10 osób dostarczaniem wody, 10 osób odprowadzaniem ścieków, 1 osoba zajmować się będzie obsługą terenów zielonych, 1 osoba obsługą PSZOK- a, i 8 osób to pracownicy administracyjni. Planowane wydatki na wynagrodzenia osobowe pracowników wynoszą 1 920 400,00 zł. Kwota ta obejmuje wynagrodzenia zasadnicze, dodatki stażowy, funkcyjny, specjalny, premie, nagrody jednorazowe i  nagrody jubileuszowe.  Ponadto dodatkowe </w:t>
      </w:r>
      <w:r w:rsidR="00E80039">
        <w:rPr>
          <w:rFonts w:ascii="Times New Roman" w:eastAsia="MS Mincho" w:hAnsi="Times New Roman"/>
          <w:bCs/>
          <w:sz w:val="24"/>
        </w:rPr>
        <w:t>wynagrodzenie roczne za rok 2015</w:t>
      </w:r>
      <w:r w:rsidR="00821F9F">
        <w:rPr>
          <w:rFonts w:ascii="Times New Roman" w:eastAsia="MS Mincho" w:hAnsi="Times New Roman"/>
          <w:bCs/>
          <w:sz w:val="24"/>
        </w:rPr>
        <w:t xml:space="preserve"> skalkulowano na poziomie 151 400,00 zł.  Składki na ubezpieczenie społeczne i Fundusz Pracy wynoszą – 414 400,00 zł. </w:t>
      </w:r>
    </w:p>
    <w:p w:rsidR="00821F9F" w:rsidRDefault="00821F9F" w:rsidP="00A92826">
      <w:pPr>
        <w:pStyle w:val="Zwykytekst"/>
        <w:spacing w:line="264" w:lineRule="auto"/>
        <w:jc w:val="both"/>
        <w:rPr>
          <w:rFonts w:ascii="Times New Roman" w:eastAsia="MS Mincho" w:hAnsi="Times New Roman"/>
          <w:bCs/>
          <w:sz w:val="24"/>
        </w:rPr>
      </w:pPr>
    </w:p>
    <w:p w:rsidR="00821F9F" w:rsidRDefault="00821F9F" w:rsidP="00A92826">
      <w:pPr>
        <w:pStyle w:val="Zwykytekst"/>
        <w:spacing w:line="264" w:lineRule="auto"/>
        <w:jc w:val="both"/>
        <w:rPr>
          <w:rFonts w:ascii="Times New Roman" w:eastAsia="MS Mincho" w:hAnsi="Times New Roman"/>
          <w:bCs/>
          <w:sz w:val="24"/>
        </w:rPr>
      </w:pPr>
      <w:r>
        <w:rPr>
          <w:rFonts w:ascii="Times New Roman" w:eastAsia="MS Mincho" w:hAnsi="Times New Roman"/>
          <w:bCs/>
          <w:sz w:val="24"/>
        </w:rPr>
        <w:t xml:space="preserve">W ramach usług remontowych GZK planuje zlecić firmom zewnętrznym  wykonanie remontu garaży, </w:t>
      </w:r>
      <w:r w:rsidR="0030260A">
        <w:rPr>
          <w:rFonts w:ascii="Times New Roman" w:eastAsia="MS Mincho" w:hAnsi="Times New Roman"/>
          <w:bCs/>
          <w:sz w:val="24"/>
        </w:rPr>
        <w:t xml:space="preserve"> </w:t>
      </w:r>
      <w:r>
        <w:rPr>
          <w:rFonts w:ascii="Times New Roman" w:eastAsia="MS Mincho" w:hAnsi="Times New Roman"/>
          <w:bCs/>
          <w:sz w:val="24"/>
        </w:rPr>
        <w:t>podpory mostu w Bożenkowie i miejscowe naprawy nawierzchni dróg.</w:t>
      </w:r>
    </w:p>
    <w:p w:rsidR="0030260A" w:rsidRDefault="00821F9F" w:rsidP="00A92826">
      <w:pPr>
        <w:pStyle w:val="Zwykytekst"/>
        <w:spacing w:line="264" w:lineRule="auto"/>
        <w:jc w:val="both"/>
        <w:rPr>
          <w:rFonts w:ascii="Times New Roman" w:eastAsia="MS Mincho" w:hAnsi="Times New Roman"/>
          <w:bCs/>
          <w:sz w:val="24"/>
        </w:rPr>
      </w:pPr>
      <w:r>
        <w:rPr>
          <w:rFonts w:ascii="Times New Roman" w:eastAsia="MS Mincho" w:hAnsi="Times New Roman"/>
          <w:bCs/>
          <w:sz w:val="24"/>
        </w:rPr>
        <w:t xml:space="preserve">Ze środków własnych na wydatki inwestycyjne GZK  przeznacza się 250 000,00 zł. Planuje się zakup samochodu wywrotki, pompy do przepompowni ścieków oraz montaż wentylacji </w:t>
      </w:r>
      <w:r w:rsidR="0030260A">
        <w:rPr>
          <w:rFonts w:ascii="Times New Roman" w:eastAsia="MS Mincho" w:hAnsi="Times New Roman"/>
          <w:bCs/>
          <w:sz w:val="24"/>
        </w:rPr>
        <w:t xml:space="preserve"> </w:t>
      </w:r>
    </w:p>
    <w:p w:rsidR="00821F9F" w:rsidRDefault="00821F9F" w:rsidP="00A92826">
      <w:pPr>
        <w:pStyle w:val="Zwykytekst"/>
        <w:spacing w:line="264" w:lineRule="auto"/>
        <w:jc w:val="both"/>
        <w:rPr>
          <w:rFonts w:ascii="Times New Roman" w:eastAsia="MS Mincho" w:hAnsi="Times New Roman"/>
          <w:bCs/>
          <w:sz w:val="24"/>
        </w:rPr>
      </w:pPr>
      <w:r>
        <w:rPr>
          <w:rFonts w:ascii="Times New Roman" w:eastAsia="MS Mincho" w:hAnsi="Times New Roman"/>
          <w:bCs/>
          <w:sz w:val="24"/>
        </w:rPr>
        <w:t>i klimatyzacji do pomieszczeń biurowych.</w:t>
      </w:r>
    </w:p>
    <w:p w:rsidR="00821F9F" w:rsidRDefault="00821F9F" w:rsidP="00A92826">
      <w:pPr>
        <w:pStyle w:val="Zwykytekst"/>
        <w:tabs>
          <w:tab w:val="left" w:pos="3315"/>
        </w:tabs>
        <w:spacing w:line="264" w:lineRule="auto"/>
        <w:jc w:val="both"/>
        <w:rPr>
          <w:rFonts w:ascii="Times New Roman" w:eastAsia="MS Mincho" w:hAnsi="Times New Roman"/>
          <w:b/>
          <w:bCs/>
          <w:sz w:val="24"/>
        </w:rPr>
      </w:pPr>
      <w:r>
        <w:rPr>
          <w:rFonts w:ascii="Times New Roman" w:eastAsia="MS Mincho" w:hAnsi="Times New Roman"/>
          <w:b/>
          <w:bCs/>
          <w:sz w:val="24"/>
        </w:rPr>
        <w:tab/>
      </w:r>
    </w:p>
    <w:p w:rsidR="00821F9F" w:rsidRDefault="00821F9F" w:rsidP="00A92826">
      <w:pPr>
        <w:pStyle w:val="Zwykytekst"/>
        <w:spacing w:line="264" w:lineRule="auto"/>
        <w:jc w:val="both"/>
        <w:rPr>
          <w:rFonts w:ascii="Times New Roman" w:eastAsia="MS Mincho" w:hAnsi="Times New Roman"/>
          <w:b/>
          <w:sz w:val="24"/>
        </w:rPr>
      </w:pPr>
      <w:r>
        <w:rPr>
          <w:rFonts w:ascii="Times New Roman" w:eastAsia="MS Mincho" w:hAnsi="Times New Roman"/>
          <w:b/>
          <w:sz w:val="24"/>
        </w:rPr>
        <w:t xml:space="preserve">Dotacje celowe z budżetu na inwestycje </w:t>
      </w:r>
    </w:p>
    <w:p w:rsidR="00821F9F" w:rsidRPr="00063582" w:rsidRDefault="00821F9F" w:rsidP="00A92826">
      <w:pPr>
        <w:pStyle w:val="Zwykytekst"/>
        <w:spacing w:line="264" w:lineRule="auto"/>
        <w:jc w:val="both"/>
        <w:rPr>
          <w:rFonts w:ascii="Times New Roman" w:eastAsia="MS Mincho" w:hAnsi="Times New Roman"/>
          <w:sz w:val="24"/>
        </w:rPr>
      </w:pPr>
      <w:r w:rsidRPr="00C74F7B">
        <w:rPr>
          <w:rFonts w:ascii="Times New Roman" w:eastAsia="MS Mincho" w:hAnsi="Times New Roman"/>
          <w:sz w:val="24"/>
        </w:rPr>
        <w:t xml:space="preserve">Zakład realizuje inwestycje w zakresie budowy sieci wodno – kanalizacyjnej. Planowana dotacja celowa </w:t>
      </w:r>
      <w:r>
        <w:rPr>
          <w:rFonts w:ascii="Times New Roman" w:eastAsia="MS Mincho" w:hAnsi="Times New Roman"/>
          <w:sz w:val="24"/>
        </w:rPr>
        <w:t xml:space="preserve">z budżetu gminy Osielsko </w:t>
      </w:r>
      <w:r w:rsidRPr="00C74F7B">
        <w:rPr>
          <w:rFonts w:ascii="Times New Roman" w:eastAsia="MS Mincho" w:hAnsi="Times New Roman"/>
          <w:sz w:val="24"/>
        </w:rPr>
        <w:t>na rok 201</w:t>
      </w:r>
      <w:r>
        <w:rPr>
          <w:rFonts w:ascii="Times New Roman" w:eastAsia="MS Mincho" w:hAnsi="Times New Roman"/>
          <w:sz w:val="24"/>
        </w:rPr>
        <w:t>6</w:t>
      </w:r>
      <w:r w:rsidRPr="00C74F7B">
        <w:rPr>
          <w:rFonts w:ascii="Times New Roman" w:eastAsia="MS Mincho" w:hAnsi="Times New Roman"/>
          <w:sz w:val="24"/>
        </w:rPr>
        <w:t xml:space="preserve"> na budowę infrastruktury wodociągowej i kanalizacyjnej wyniesie 2 </w:t>
      </w:r>
      <w:r w:rsidR="00673033">
        <w:rPr>
          <w:rFonts w:ascii="Times New Roman" w:eastAsia="MS Mincho" w:hAnsi="Times New Roman"/>
          <w:sz w:val="24"/>
        </w:rPr>
        <w:t>415</w:t>
      </w:r>
      <w:r>
        <w:rPr>
          <w:rFonts w:ascii="Times New Roman" w:eastAsia="MS Mincho" w:hAnsi="Times New Roman"/>
          <w:sz w:val="24"/>
        </w:rPr>
        <w:t xml:space="preserve"> 000,00</w:t>
      </w:r>
      <w:r w:rsidRPr="00C74F7B">
        <w:rPr>
          <w:rFonts w:ascii="Times New Roman" w:eastAsia="MS Mincho" w:hAnsi="Times New Roman"/>
          <w:sz w:val="24"/>
        </w:rPr>
        <w:t xml:space="preserve"> zł. </w:t>
      </w:r>
    </w:p>
    <w:p w:rsidR="00DF489E" w:rsidRPr="00AB3968" w:rsidRDefault="00DF489E" w:rsidP="00A92826">
      <w:pPr>
        <w:pStyle w:val="Zwykytekst"/>
        <w:spacing w:line="264" w:lineRule="auto"/>
        <w:jc w:val="both"/>
        <w:rPr>
          <w:rFonts w:ascii="Times New Roman" w:eastAsia="MS Mincho" w:hAnsi="Times New Roman"/>
          <w:sz w:val="24"/>
          <w:szCs w:val="24"/>
        </w:rPr>
      </w:pPr>
    </w:p>
    <w:p w:rsidR="00A92826" w:rsidRDefault="00A92826" w:rsidP="00A92826">
      <w:pPr>
        <w:spacing w:after="0" w:line="264" w:lineRule="auto"/>
        <w:jc w:val="both"/>
        <w:rPr>
          <w:rFonts w:ascii="Times New Roman" w:eastAsia="MS Mincho" w:hAnsi="Times New Roman"/>
          <w:b/>
          <w:bCs/>
          <w:sz w:val="24"/>
          <w:szCs w:val="24"/>
        </w:rPr>
      </w:pPr>
    </w:p>
    <w:p w:rsidR="00CC6FB3" w:rsidRDefault="00CC6FB3" w:rsidP="00A92826">
      <w:pPr>
        <w:spacing w:after="0" w:line="264" w:lineRule="auto"/>
        <w:jc w:val="both"/>
        <w:rPr>
          <w:rFonts w:ascii="Times New Roman" w:eastAsia="MS Mincho" w:hAnsi="Times New Roman"/>
          <w:b/>
          <w:bCs/>
          <w:sz w:val="24"/>
          <w:szCs w:val="24"/>
        </w:rPr>
      </w:pPr>
    </w:p>
    <w:p w:rsidR="00B2780F" w:rsidRPr="00705DC5" w:rsidRDefault="00B2780F" w:rsidP="00705DC5">
      <w:pPr>
        <w:spacing w:after="0" w:line="264" w:lineRule="auto"/>
        <w:jc w:val="center"/>
        <w:rPr>
          <w:rFonts w:ascii="Times New Roman" w:eastAsia="MS Mincho" w:hAnsi="Times New Roman"/>
          <w:b/>
          <w:bCs/>
          <w:sz w:val="28"/>
          <w:szCs w:val="28"/>
        </w:rPr>
      </w:pPr>
      <w:r w:rsidRPr="00705DC5">
        <w:rPr>
          <w:rFonts w:ascii="Times New Roman" w:eastAsia="MS Mincho" w:hAnsi="Times New Roman"/>
          <w:b/>
          <w:bCs/>
          <w:sz w:val="28"/>
          <w:szCs w:val="28"/>
        </w:rPr>
        <w:t>Dochody i wydatki  związane z realizacją zadań z zakresu administracji rządowej wykonywanych na podstawie porozumień z organami administracji rządowej</w:t>
      </w:r>
    </w:p>
    <w:p w:rsidR="00B2780F" w:rsidRPr="00AB3968" w:rsidRDefault="00B2780F" w:rsidP="00A92826">
      <w:pPr>
        <w:spacing w:after="0" w:line="264" w:lineRule="auto"/>
        <w:jc w:val="both"/>
        <w:rPr>
          <w:rFonts w:ascii="Times New Roman" w:eastAsia="MS Mincho" w:hAnsi="Times New Roman"/>
          <w:b/>
          <w:bCs/>
          <w:color w:val="00B050"/>
          <w:sz w:val="24"/>
          <w:szCs w:val="24"/>
        </w:rPr>
      </w:pPr>
    </w:p>
    <w:p w:rsidR="00B2780F" w:rsidRPr="00AB3968" w:rsidRDefault="00B2780F" w:rsidP="00A92826">
      <w:pPr>
        <w:spacing w:after="0" w:line="264" w:lineRule="auto"/>
        <w:jc w:val="both"/>
        <w:rPr>
          <w:rFonts w:ascii="Times New Roman" w:eastAsia="MS Mincho" w:hAnsi="Times New Roman"/>
          <w:bCs/>
          <w:sz w:val="24"/>
          <w:szCs w:val="24"/>
          <w:u w:val="single"/>
        </w:rPr>
      </w:pPr>
      <w:r w:rsidRPr="00AB3968">
        <w:rPr>
          <w:rFonts w:ascii="Times New Roman" w:eastAsia="MS Mincho" w:hAnsi="Times New Roman"/>
          <w:bCs/>
          <w:sz w:val="24"/>
          <w:szCs w:val="24"/>
          <w:u w:val="single"/>
        </w:rPr>
        <w:t xml:space="preserve">Objaśnienie do załącznika nr 9 do uchwały budżetowej </w:t>
      </w:r>
    </w:p>
    <w:p w:rsidR="00B2780F" w:rsidRPr="00AB3968" w:rsidRDefault="00B2780F" w:rsidP="00A92826">
      <w:pPr>
        <w:autoSpaceDE w:val="0"/>
        <w:autoSpaceDN w:val="0"/>
        <w:adjustRightInd w:val="0"/>
        <w:spacing w:after="0" w:line="264" w:lineRule="auto"/>
        <w:ind w:firstLine="708"/>
        <w:jc w:val="both"/>
        <w:rPr>
          <w:rFonts w:ascii="Times New Roman" w:eastAsia="Times New Roman" w:hAnsi="Times New Roman"/>
          <w:sz w:val="24"/>
          <w:szCs w:val="24"/>
        </w:rPr>
      </w:pPr>
    </w:p>
    <w:p w:rsidR="00B2780F" w:rsidRPr="00AB3968" w:rsidRDefault="00B2780F" w:rsidP="00A92826">
      <w:pPr>
        <w:autoSpaceDE w:val="0"/>
        <w:autoSpaceDN w:val="0"/>
        <w:adjustRightInd w:val="0"/>
        <w:spacing w:after="0" w:line="264" w:lineRule="auto"/>
        <w:ind w:firstLine="709"/>
        <w:jc w:val="both"/>
        <w:rPr>
          <w:rFonts w:ascii="Times New Roman" w:eastAsia="Times New Roman" w:hAnsi="Times New Roman"/>
          <w:sz w:val="24"/>
          <w:szCs w:val="24"/>
        </w:rPr>
      </w:pPr>
      <w:r w:rsidRPr="00AB3968">
        <w:rPr>
          <w:rFonts w:ascii="Times New Roman" w:eastAsia="Times New Roman" w:hAnsi="Times New Roman"/>
          <w:sz w:val="24"/>
          <w:szCs w:val="24"/>
        </w:rPr>
        <w:t xml:space="preserve">Zgodnie z pismem Kujawsko – Pomorskiego Urzędu Wojewódzkiego dotacja celowa z budżetu państwa na zadania bieżące realizowane przez gminę na podstawie porozumień z organami administracji rządowej wyniesie 1 000 zł ( klasyfikacja budżetowa dział 710 rozdział 71035 ). Są to środki na realizację zadań związanych z utrzymaniem grobów i cmentarzy wojennych na terenie gminy, zgodnie z porozumieniem z Ministrem Kultury i Dziedzictwa Narodowego, który na podstawie odrębnych przepisów przejął zwierzchni nadzór nad grobami i cmentarzami wojennymi. </w:t>
      </w:r>
    </w:p>
    <w:p w:rsidR="00B2780F" w:rsidRPr="00705DC5" w:rsidRDefault="00B2780F" w:rsidP="00705DC5">
      <w:pPr>
        <w:spacing w:after="0" w:line="264" w:lineRule="auto"/>
        <w:jc w:val="center"/>
        <w:rPr>
          <w:rFonts w:ascii="Times New Roman" w:eastAsia="Times New Roman" w:hAnsi="Times New Roman"/>
          <w:b/>
          <w:sz w:val="28"/>
          <w:szCs w:val="28"/>
        </w:rPr>
      </w:pPr>
      <w:r w:rsidRPr="00705DC5">
        <w:rPr>
          <w:rFonts w:ascii="Times New Roman" w:eastAsia="Times New Roman" w:hAnsi="Times New Roman"/>
          <w:b/>
          <w:sz w:val="28"/>
          <w:szCs w:val="28"/>
        </w:rPr>
        <w:lastRenderedPageBreak/>
        <w:t>Zadania realizowane na podstawie umów pomiędzy jednostkami samorządu terytorialnego</w:t>
      </w:r>
    </w:p>
    <w:p w:rsidR="00B52C1F" w:rsidRDefault="00B52C1F" w:rsidP="00A92826">
      <w:pPr>
        <w:tabs>
          <w:tab w:val="left" w:pos="0"/>
        </w:tabs>
        <w:spacing w:after="0" w:line="264" w:lineRule="auto"/>
        <w:ind w:left="284" w:hanging="284"/>
        <w:jc w:val="both"/>
        <w:rPr>
          <w:rFonts w:ascii="Times New Roman" w:eastAsia="Times New Roman" w:hAnsi="Times New Roman"/>
          <w:sz w:val="24"/>
          <w:szCs w:val="24"/>
          <w:u w:val="single"/>
          <w:lang w:eastAsia="pl-PL"/>
        </w:rPr>
      </w:pPr>
    </w:p>
    <w:p w:rsidR="00B2780F" w:rsidRPr="00AB3968" w:rsidRDefault="00B2780F" w:rsidP="00A92826">
      <w:pPr>
        <w:tabs>
          <w:tab w:val="left" w:pos="0"/>
        </w:tabs>
        <w:spacing w:after="0" w:line="264" w:lineRule="auto"/>
        <w:ind w:left="284" w:hanging="284"/>
        <w:jc w:val="both"/>
        <w:rPr>
          <w:rFonts w:ascii="Times New Roman" w:eastAsia="Times New Roman" w:hAnsi="Times New Roman"/>
          <w:sz w:val="24"/>
          <w:szCs w:val="24"/>
          <w:u w:val="single"/>
          <w:lang w:eastAsia="pl-PL"/>
        </w:rPr>
      </w:pPr>
      <w:r w:rsidRPr="00AB3968">
        <w:rPr>
          <w:rFonts w:ascii="Times New Roman" w:eastAsia="Times New Roman" w:hAnsi="Times New Roman"/>
          <w:sz w:val="24"/>
          <w:szCs w:val="24"/>
          <w:u w:val="single"/>
          <w:lang w:eastAsia="pl-PL"/>
        </w:rPr>
        <w:t>Informacja do załącznika nr 10 do uchwały budżetowej</w:t>
      </w:r>
    </w:p>
    <w:p w:rsidR="00A6420F" w:rsidRPr="00A6420F" w:rsidRDefault="00B2780F" w:rsidP="00A6420F">
      <w:pPr>
        <w:spacing w:after="0" w:line="264" w:lineRule="auto"/>
        <w:jc w:val="both"/>
        <w:rPr>
          <w:rFonts w:ascii="Times New Roman" w:eastAsia="Times New Roman" w:hAnsi="Times New Roman"/>
          <w:sz w:val="24"/>
          <w:szCs w:val="24"/>
        </w:rPr>
      </w:pPr>
      <w:r w:rsidRPr="00AB3968">
        <w:rPr>
          <w:rFonts w:ascii="Times New Roman" w:eastAsia="Times New Roman" w:hAnsi="Times New Roman"/>
          <w:sz w:val="24"/>
          <w:szCs w:val="24"/>
        </w:rPr>
        <w:t xml:space="preserve">W uchwale budżetowej na rok 2016 zaplanowano </w:t>
      </w:r>
      <w:r w:rsidR="00705DC5">
        <w:rPr>
          <w:rFonts w:ascii="Times New Roman" w:eastAsia="Times New Roman" w:hAnsi="Times New Roman"/>
          <w:sz w:val="24"/>
          <w:szCs w:val="24"/>
        </w:rPr>
        <w:t xml:space="preserve">dochody i </w:t>
      </w:r>
      <w:r w:rsidRPr="00AB3968">
        <w:rPr>
          <w:rFonts w:ascii="Times New Roman" w:eastAsia="Times New Roman" w:hAnsi="Times New Roman"/>
          <w:sz w:val="24"/>
          <w:szCs w:val="24"/>
        </w:rPr>
        <w:t>wydatki na zadania realizowane na podstawie umów pomiędzy jednostkami samorządu terytorialnego i na pomoc finansową</w:t>
      </w:r>
      <w:r w:rsidR="00315543">
        <w:rPr>
          <w:rFonts w:ascii="Times New Roman" w:eastAsia="Times New Roman" w:hAnsi="Times New Roman"/>
          <w:sz w:val="24"/>
          <w:szCs w:val="24"/>
        </w:rPr>
        <w:t xml:space="preserve"> </w:t>
      </w:r>
      <w:r w:rsidRPr="00AB3968">
        <w:rPr>
          <w:rFonts w:ascii="Times New Roman" w:eastAsia="Times New Roman" w:hAnsi="Times New Roman"/>
          <w:sz w:val="24"/>
          <w:szCs w:val="24"/>
        </w:rPr>
        <w:t xml:space="preserve">dla innych jednostek samorządu terytorialnego w tym </w:t>
      </w:r>
      <w:r w:rsidR="00906858" w:rsidRPr="00AB3968">
        <w:rPr>
          <w:rFonts w:ascii="Times New Roman" w:eastAsia="Times New Roman" w:hAnsi="Times New Roman"/>
          <w:sz w:val="24"/>
          <w:szCs w:val="24"/>
        </w:rPr>
        <w:t xml:space="preserve">dochody w kwocie </w:t>
      </w:r>
      <w:r w:rsidR="00906858">
        <w:rPr>
          <w:rFonts w:ascii="Times New Roman" w:eastAsia="Times New Roman" w:hAnsi="Times New Roman"/>
          <w:sz w:val="24"/>
          <w:szCs w:val="24"/>
        </w:rPr>
        <w:t xml:space="preserve">972 700 </w:t>
      </w:r>
      <w:proofErr w:type="spellStart"/>
      <w:r w:rsidR="00906858" w:rsidRPr="00AB3968">
        <w:rPr>
          <w:rFonts w:ascii="Times New Roman" w:eastAsia="Times New Roman" w:hAnsi="Times New Roman"/>
          <w:sz w:val="24"/>
          <w:szCs w:val="24"/>
        </w:rPr>
        <w:t>zł,</w:t>
      </w:r>
      <w:r w:rsidRPr="00AB3968">
        <w:rPr>
          <w:rFonts w:ascii="Times New Roman" w:eastAsia="Times New Roman" w:hAnsi="Times New Roman"/>
          <w:sz w:val="24"/>
          <w:szCs w:val="24"/>
        </w:rPr>
        <w:t>wydatki</w:t>
      </w:r>
      <w:proofErr w:type="spellEnd"/>
      <w:r w:rsidRPr="00AB3968">
        <w:rPr>
          <w:rFonts w:ascii="Times New Roman" w:eastAsia="Times New Roman" w:hAnsi="Times New Roman"/>
          <w:sz w:val="24"/>
          <w:szCs w:val="24"/>
        </w:rPr>
        <w:t xml:space="preserve"> w kwocie 2 423 300 zł</w:t>
      </w:r>
      <w:r w:rsidR="00906858">
        <w:rPr>
          <w:rFonts w:ascii="Times New Roman" w:eastAsia="Times New Roman" w:hAnsi="Times New Roman"/>
          <w:sz w:val="24"/>
          <w:szCs w:val="24"/>
        </w:rPr>
        <w:t xml:space="preserve">, </w:t>
      </w:r>
      <w:r w:rsidR="00A6420F">
        <w:rPr>
          <w:rFonts w:ascii="Times New Roman" w:eastAsia="Times New Roman" w:hAnsi="Times New Roman"/>
          <w:sz w:val="24"/>
          <w:szCs w:val="24"/>
        </w:rPr>
        <w:t xml:space="preserve"> tj.</w:t>
      </w:r>
    </w:p>
    <w:p w:rsidR="00A6420F" w:rsidRPr="00A6420F" w:rsidRDefault="00705DC5" w:rsidP="00A6420F">
      <w:pPr>
        <w:pStyle w:val="Akapitzlist"/>
        <w:numPr>
          <w:ilvl w:val="0"/>
          <w:numId w:val="130"/>
        </w:numPr>
        <w:spacing w:after="0" w:line="264" w:lineRule="auto"/>
        <w:jc w:val="both"/>
        <w:rPr>
          <w:rFonts w:ascii="Times New Roman" w:eastAsia="MS Mincho" w:hAnsi="Times New Roman"/>
          <w:sz w:val="24"/>
          <w:szCs w:val="24"/>
        </w:rPr>
      </w:pPr>
      <w:r>
        <w:rPr>
          <w:rFonts w:ascii="Times New Roman" w:eastAsia="Times New Roman" w:hAnsi="Times New Roman"/>
          <w:sz w:val="24"/>
          <w:szCs w:val="24"/>
        </w:rPr>
        <w:t>Planowane d</w:t>
      </w:r>
      <w:r w:rsidR="00A6420F">
        <w:rPr>
          <w:rFonts w:ascii="Times New Roman" w:eastAsia="Times New Roman" w:hAnsi="Times New Roman"/>
          <w:sz w:val="24"/>
          <w:szCs w:val="24"/>
        </w:rPr>
        <w:t>o</w:t>
      </w:r>
      <w:r w:rsidR="00A6420F" w:rsidRPr="00A6420F">
        <w:rPr>
          <w:rFonts w:ascii="Times New Roman" w:eastAsia="Times New Roman" w:hAnsi="Times New Roman"/>
          <w:sz w:val="24"/>
          <w:szCs w:val="24"/>
        </w:rPr>
        <w:t>chody</w:t>
      </w:r>
      <w:r w:rsidR="00A6420F">
        <w:rPr>
          <w:rFonts w:ascii="Times New Roman" w:eastAsia="Times New Roman" w:hAnsi="Times New Roman"/>
          <w:sz w:val="24"/>
          <w:szCs w:val="24"/>
        </w:rPr>
        <w:t>:</w:t>
      </w:r>
    </w:p>
    <w:p w:rsidR="00973D7F" w:rsidRPr="00A6420F" w:rsidRDefault="00973D7F" w:rsidP="00A6420F">
      <w:pPr>
        <w:pStyle w:val="Akapitzlist"/>
        <w:numPr>
          <w:ilvl w:val="0"/>
          <w:numId w:val="131"/>
        </w:numPr>
        <w:spacing w:after="0" w:line="264" w:lineRule="auto"/>
        <w:jc w:val="both"/>
        <w:rPr>
          <w:rFonts w:ascii="Times New Roman" w:eastAsia="MS Mincho" w:hAnsi="Times New Roman"/>
          <w:sz w:val="24"/>
          <w:szCs w:val="24"/>
        </w:rPr>
      </w:pPr>
      <w:r w:rsidRPr="00A6420F">
        <w:rPr>
          <w:rFonts w:ascii="Times New Roman" w:eastAsia="Times New Roman" w:hAnsi="Times New Roman"/>
          <w:sz w:val="24"/>
          <w:szCs w:val="24"/>
        </w:rPr>
        <w:t>dotacja celowa otrzymana z gminy na zadania bieżące realizowane na podstawie porozumień między jednostkami samorządy terytorialneg</w:t>
      </w:r>
      <w:r w:rsidR="00705DC5">
        <w:rPr>
          <w:rFonts w:ascii="Times New Roman" w:eastAsia="Times New Roman" w:hAnsi="Times New Roman"/>
          <w:sz w:val="24"/>
          <w:szCs w:val="24"/>
        </w:rPr>
        <w:t>o ( § 2319 ) –  12 700 zł,</w:t>
      </w:r>
    </w:p>
    <w:p w:rsidR="00973D7F" w:rsidRPr="00A6420F" w:rsidRDefault="00973D7F" w:rsidP="00A6420F">
      <w:pPr>
        <w:pStyle w:val="Akapitzlist"/>
        <w:numPr>
          <w:ilvl w:val="0"/>
          <w:numId w:val="131"/>
        </w:numPr>
        <w:spacing w:after="0" w:line="264" w:lineRule="auto"/>
        <w:jc w:val="both"/>
        <w:rPr>
          <w:rFonts w:ascii="Times New Roman" w:eastAsia="MS Mincho" w:hAnsi="Times New Roman"/>
          <w:sz w:val="24"/>
          <w:szCs w:val="24"/>
        </w:rPr>
      </w:pPr>
      <w:r w:rsidRPr="00A6420F">
        <w:rPr>
          <w:rFonts w:ascii="Times New Roman" w:eastAsia="Times New Roman" w:hAnsi="Times New Roman"/>
          <w:sz w:val="24"/>
          <w:szCs w:val="24"/>
        </w:rPr>
        <w:t>dotacja</w:t>
      </w:r>
      <w:r w:rsidR="00A6420F">
        <w:rPr>
          <w:rFonts w:ascii="Times New Roman" w:eastAsia="Times New Roman" w:hAnsi="Times New Roman"/>
          <w:sz w:val="24"/>
          <w:szCs w:val="24"/>
        </w:rPr>
        <w:t xml:space="preserve"> celowa otrzymana</w:t>
      </w:r>
      <w:r w:rsidRPr="00A6420F">
        <w:rPr>
          <w:rFonts w:ascii="Times New Roman" w:eastAsia="Times New Roman" w:hAnsi="Times New Roman"/>
          <w:sz w:val="24"/>
          <w:szCs w:val="24"/>
        </w:rPr>
        <w:t xml:space="preserve"> z powiatu  na zadania bieżące realizowane na podstawie porozumień między jednostkami samorządu terytorialnego  (</w:t>
      </w:r>
      <w:r w:rsidRPr="00A6420F">
        <w:rPr>
          <w:rFonts w:ascii="Times New Roman" w:eastAsia="Times New Roman" w:hAnsi="Times New Roman"/>
          <w:bCs/>
          <w:sz w:val="24"/>
          <w:szCs w:val="24"/>
        </w:rPr>
        <w:t xml:space="preserve">§ 2320) –    60 000 </w:t>
      </w:r>
      <w:r w:rsidR="00A6420F">
        <w:rPr>
          <w:rFonts w:ascii="Times New Roman" w:eastAsia="Times New Roman" w:hAnsi="Times New Roman"/>
          <w:sz w:val="24"/>
          <w:szCs w:val="24"/>
        </w:rPr>
        <w:t>zł,</w:t>
      </w:r>
    </w:p>
    <w:p w:rsidR="00973D7F" w:rsidRPr="00A6420F" w:rsidRDefault="00973D7F" w:rsidP="00A6420F">
      <w:pPr>
        <w:pStyle w:val="Akapitzlist"/>
        <w:numPr>
          <w:ilvl w:val="0"/>
          <w:numId w:val="131"/>
        </w:numPr>
        <w:spacing w:after="0" w:line="264" w:lineRule="auto"/>
        <w:jc w:val="both"/>
        <w:rPr>
          <w:rFonts w:ascii="Times New Roman" w:eastAsia="MS Mincho" w:hAnsi="Times New Roman"/>
          <w:sz w:val="24"/>
          <w:szCs w:val="24"/>
        </w:rPr>
      </w:pPr>
      <w:r w:rsidRPr="00A6420F">
        <w:rPr>
          <w:rFonts w:ascii="Times New Roman" w:eastAsia="MS Mincho" w:hAnsi="Times New Roman"/>
          <w:sz w:val="24"/>
          <w:szCs w:val="24"/>
        </w:rPr>
        <w:t xml:space="preserve">dotacja celowa otrzymana z powiatu na pomoc finansową udzielaną między jednostkami samorządu terytorialnego na realizację zadań inwestycyjnych  </w:t>
      </w:r>
      <w:r w:rsidRPr="00A6420F">
        <w:rPr>
          <w:rFonts w:ascii="Times New Roman" w:eastAsia="Times New Roman" w:hAnsi="Times New Roman"/>
          <w:sz w:val="24"/>
          <w:szCs w:val="24"/>
        </w:rPr>
        <w:t>(</w:t>
      </w:r>
      <w:r w:rsidRPr="00A6420F">
        <w:rPr>
          <w:rFonts w:ascii="Times New Roman" w:eastAsia="Times New Roman" w:hAnsi="Times New Roman"/>
          <w:bCs/>
          <w:sz w:val="24"/>
          <w:szCs w:val="24"/>
        </w:rPr>
        <w:t>§ 6300) – 900 000 zł</w:t>
      </w:r>
      <w:r w:rsidR="00A6420F">
        <w:rPr>
          <w:rFonts w:ascii="Times New Roman" w:eastAsia="Times New Roman" w:hAnsi="Times New Roman"/>
          <w:bCs/>
          <w:sz w:val="24"/>
          <w:szCs w:val="24"/>
        </w:rPr>
        <w:t>.</w:t>
      </w:r>
    </w:p>
    <w:p w:rsidR="00A6420F" w:rsidRPr="00A6420F" w:rsidRDefault="00705DC5" w:rsidP="00A6420F">
      <w:pPr>
        <w:pStyle w:val="Akapitzlist"/>
        <w:numPr>
          <w:ilvl w:val="0"/>
          <w:numId w:val="130"/>
        </w:numPr>
        <w:spacing w:after="0" w:line="264" w:lineRule="auto"/>
        <w:jc w:val="both"/>
        <w:rPr>
          <w:rFonts w:ascii="Times New Roman" w:eastAsia="MS Mincho" w:hAnsi="Times New Roman"/>
          <w:sz w:val="24"/>
          <w:szCs w:val="24"/>
        </w:rPr>
      </w:pPr>
      <w:r>
        <w:rPr>
          <w:rFonts w:ascii="Times New Roman" w:eastAsia="MS Mincho" w:hAnsi="Times New Roman"/>
          <w:sz w:val="24"/>
          <w:szCs w:val="24"/>
        </w:rPr>
        <w:t>Planowane w</w:t>
      </w:r>
      <w:r w:rsidR="00A6420F">
        <w:rPr>
          <w:rFonts w:ascii="Times New Roman" w:eastAsia="MS Mincho" w:hAnsi="Times New Roman"/>
          <w:sz w:val="24"/>
          <w:szCs w:val="24"/>
        </w:rPr>
        <w:t>ydatki:</w:t>
      </w:r>
    </w:p>
    <w:p w:rsidR="00B2780F" w:rsidRPr="00B02CA8" w:rsidRDefault="00B2780F" w:rsidP="00A6420F">
      <w:pPr>
        <w:numPr>
          <w:ilvl w:val="0"/>
          <w:numId w:val="96"/>
        </w:numPr>
        <w:tabs>
          <w:tab w:val="clear" w:pos="1440"/>
          <w:tab w:val="num" w:pos="2148"/>
        </w:tabs>
        <w:autoSpaceDE w:val="0"/>
        <w:autoSpaceDN w:val="0"/>
        <w:adjustRightInd w:val="0"/>
        <w:spacing w:after="0" w:line="264" w:lineRule="auto"/>
        <w:ind w:left="1065" w:hanging="357"/>
        <w:jc w:val="both"/>
        <w:rPr>
          <w:rFonts w:ascii="Times New Roman" w:eastAsia="Times New Roman" w:hAnsi="Times New Roman"/>
          <w:b/>
          <w:bCs/>
          <w:sz w:val="24"/>
          <w:szCs w:val="24"/>
        </w:rPr>
      </w:pPr>
      <w:r w:rsidRPr="00B02CA8">
        <w:rPr>
          <w:rFonts w:ascii="Times New Roman" w:eastAsia="Times New Roman" w:hAnsi="Times New Roman"/>
          <w:sz w:val="24"/>
          <w:szCs w:val="24"/>
        </w:rPr>
        <w:t xml:space="preserve">dotacje celowe </w:t>
      </w:r>
      <w:r w:rsidR="00B02CA8">
        <w:rPr>
          <w:rFonts w:ascii="Times New Roman" w:eastAsia="Times New Roman" w:hAnsi="Times New Roman"/>
          <w:sz w:val="24"/>
          <w:szCs w:val="24"/>
        </w:rPr>
        <w:t xml:space="preserve">przekazane do miasta  </w:t>
      </w:r>
      <w:r w:rsidRPr="00B02CA8">
        <w:rPr>
          <w:rFonts w:ascii="Times New Roman" w:eastAsia="Times New Roman" w:hAnsi="Times New Roman"/>
          <w:sz w:val="24"/>
          <w:szCs w:val="24"/>
        </w:rPr>
        <w:t xml:space="preserve">na zadania bieżące realizowane na podstawie porozumień między </w:t>
      </w:r>
      <w:proofErr w:type="spellStart"/>
      <w:r w:rsidRPr="00B02CA8">
        <w:rPr>
          <w:rFonts w:ascii="Times New Roman" w:eastAsia="Times New Roman" w:hAnsi="Times New Roman"/>
          <w:sz w:val="24"/>
          <w:szCs w:val="24"/>
        </w:rPr>
        <w:t>jst</w:t>
      </w:r>
      <w:proofErr w:type="spellEnd"/>
      <w:r w:rsidRPr="00B02CA8">
        <w:rPr>
          <w:rFonts w:ascii="Times New Roman" w:eastAsia="Times New Roman" w:hAnsi="Times New Roman"/>
          <w:sz w:val="24"/>
          <w:szCs w:val="24"/>
        </w:rPr>
        <w:t>. (</w:t>
      </w:r>
      <w:r w:rsidRPr="00B02CA8">
        <w:rPr>
          <w:rFonts w:ascii="Times New Roman" w:eastAsia="Times New Roman" w:hAnsi="Times New Roman"/>
          <w:bCs/>
          <w:sz w:val="24"/>
          <w:szCs w:val="24"/>
        </w:rPr>
        <w:t>§ 2310</w:t>
      </w:r>
      <w:r w:rsidR="00A6420F">
        <w:rPr>
          <w:rFonts w:ascii="Times New Roman" w:eastAsia="Times New Roman" w:hAnsi="Times New Roman"/>
          <w:bCs/>
          <w:sz w:val="24"/>
          <w:szCs w:val="24"/>
        </w:rPr>
        <w:t>, 2319</w:t>
      </w:r>
      <w:r w:rsidRPr="00B02CA8">
        <w:rPr>
          <w:rFonts w:ascii="Times New Roman" w:eastAsia="Times New Roman" w:hAnsi="Times New Roman"/>
          <w:bCs/>
          <w:sz w:val="24"/>
          <w:szCs w:val="24"/>
        </w:rPr>
        <w:t>)</w:t>
      </w:r>
      <w:r w:rsidRPr="00B02CA8">
        <w:rPr>
          <w:rFonts w:ascii="Times New Roman" w:eastAsia="Times New Roman" w:hAnsi="Times New Roman"/>
          <w:sz w:val="24"/>
          <w:szCs w:val="24"/>
        </w:rPr>
        <w:t>- 1 34</w:t>
      </w:r>
      <w:r w:rsidR="00A6420F">
        <w:rPr>
          <w:rFonts w:ascii="Times New Roman" w:eastAsia="Times New Roman" w:hAnsi="Times New Roman"/>
          <w:sz w:val="24"/>
          <w:szCs w:val="24"/>
        </w:rPr>
        <w:t>5 600</w:t>
      </w:r>
      <w:r w:rsidRPr="00B02CA8">
        <w:rPr>
          <w:rFonts w:ascii="Times New Roman" w:eastAsia="Times New Roman" w:hAnsi="Times New Roman"/>
          <w:sz w:val="24"/>
          <w:szCs w:val="24"/>
        </w:rPr>
        <w:t xml:space="preserve"> zł,</w:t>
      </w:r>
    </w:p>
    <w:p w:rsidR="00B02CA8" w:rsidRPr="00A6420F" w:rsidRDefault="00B02CA8" w:rsidP="00A6420F">
      <w:pPr>
        <w:numPr>
          <w:ilvl w:val="0"/>
          <w:numId w:val="96"/>
        </w:numPr>
        <w:tabs>
          <w:tab w:val="clear" w:pos="1440"/>
          <w:tab w:val="num" w:pos="2148"/>
        </w:tabs>
        <w:spacing w:after="0" w:line="264" w:lineRule="auto"/>
        <w:ind w:left="1065" w:hanging="357"/>
        <w:jc w:val="both"/>
        <w:rPr>
          <w:rFonts w:ascii="Times New Roman" w:eastAsia="MS Mincho" w:hAnsi="Times New Roman"/>
          <w:sz w:val="24"/>
          <w:szCs w:val="24"/>
        </w:rPr>
      </w:pPr>
      <w:r w:rsidRPr="00A6420F">
        <w:rPr>
          <w:rFonts w:ascii="Times New Roman" w:eastAsia="MS Mincho" w:hAnsi="Times New Roman"/>
          <w:sz w:val="24"/>
          <w:szCs w:val="24"/>
        </w:rPr>
        <w:t xml:space="preserve">dotacje celowe przekazane dla powiatu na pomoc finansową udzielaną między jednostkami samorządu terytorialnego na realizację zadań bieżących </w:t>
      </w:r>
      <w:r w:rsidRPr="00A6420F">
        <w:rPr>
          <w:rFonts w:ascii="Times New Roman" w:eastAsia="Times New Roman" w:hAnsi="Times New Roman"/>
          <w:sz w:val="24"/>
          <w:szCs w:val="24"/>
        </w:rPr>
        <w:t>(</w:t>
      </w:r>
      <w:r w:rsidRPr="00A6420F">
        <w:rPr>
          <w:rFonts w:ascii="Times New Roman" w:eastAsia="Times New Roman" w:hAnsi="Times New Roman"/>
          <w:bCs/>
          <w:sz w:val="24"/>
          <w:szCs w:val="24"/>
        </w:rPr>
        <w:t>§ 2710) – 55 000 zł,</w:t>
      </w:r>
    </w:p>
    <w:p w:rsidR="00A6420F" w:rsidRPr="004B2D3E" w:rsidRDefault="00A6420F" w:rsidP="00A6420F">
      <w:pPr>
        <w:numPr>
          <w:ilvl w:val="0"/>
          <w:numId w:val="96"/>
        </w:numPr>
        <w:tabs>
          <w:tab w:val="clear" w:pos="1440"/>
          <w:tab w:val="num" w:pos="2148"/>
        </w:tabs>
        <w:spacing w:after="0" w:line="264" w:lineRule="auto"/>
        <w:ind w:left="1065" w:hanging="357"/>
        <w:jc w:val="both"/>
        <w:rPr>
          <w:rFonts w:ascii="Times New Roman" w:eastAsia="MS Mincho" w:hAnsi="Times New Roman"/>
          <w:sz w:val="24"/>
          <w:szCs w:val="24"/>
        </w:rPr>
      </w:pPr>
      <w:r w:rsidRPr="00A6420F">
        <w:rPr>
          <w:rFonts w:ascii="Times New Roman" w:eastAsia="MS Mincho" w:hAnsi="Times New Roman"/>
          <w:sz w:val="24"/>
          <w:szCs w:val="24"/>
        </w:rPr>
        <w:t xml:space="preserve">dotacje celowe </w:t>
      </w:r>
      <w:r w:rsidR="004B2D3E">
        <w:rPr>
          <w:rFonts w:ascii="Times New Roman" w:eastAsia="MS Mincho" w:hAnsi="Times New Roman"/>
          <w:sz w:val="24"/>
          <w:szCs w:val="24"/>
        </w:rPr>
        <w:t xml:space="preserve">przekazane dla powiatu </w:t>
      </w:r>
      <w:r w:rsidRPr="00A6420F">
        <w:rPr>
          <w:rFonts w:ascii="Times New Roman" w:eastAsia="MS Mincho" w:hAnsi="Times New Roman"/>
          <w:sz w:val="24"/>
          <w:szCs w:val="24"/>
        </w:rPr>
        <w:t xml:space="preserve">na pomoc finansową udzielaną między jednostkami samorządu terytorialnego na realizację zadań inwestycyjnych  </w:t>
      </w:r>
      <w:r w:rsidRPr="00A6420F">
        <w:rPr>
          <w:rFonts w:ascii="Times New Roman" w:eastAsia="Times New Roman" w:hAnsi="Times New Roman"/>
          <w:sz w:val="24"/>
          <w:szCs w:val="24"/>
        </w:rPr>
        <w:t>(</w:t>
      </w:r>
      <w:r w:rsidRPr="00A6420F">
        <w:rPr>
          <w:rFonts w:ascii="Times New Roman" w:eastAsia="Times New Roman" w:hAnsi="Times New Roman"/>
          <w:bCs/>
          <w:sz w:val="24"/>
          <w:szCs w:val="24"/>
        </w:rPr>
        <w:t>§ 6300) –  900 000 zł</w:t>
      </w:r>
      <w:r w:rsidR="004B2D3E">
        <w:rPr>
          <w:rFonts w:ascii="Times New Roman" w:eastAsia="Times New Roman" w:hAnsi="Times New Roman"/>
          <w:bCs/>
          <w:sz w:val="24"/>
          <w:szCs w:val="24"/>
        </w:rPr>
        <w:t>,</w:t>
      </w:r>
    </w:p>
    <w:p w:rsidR="00A6420F" w:rsidRPr="004B2D3E" w:rsidRDefault="00A6420F" w:rsidP="004B2D3E">
      <w:pPr>
        <w:numPr>
          <w:ilvl w:val="0"/>
          <w:numId w:val="96"/>
        </w:numPr>
        <w:tabs>
          <w:tab w:val="clear" w:pos="1440"/>
          <w:tab w:val="num" w:pos="2148"/>
        </w:tabs>
        <w:spacing w:after="0" w:line="264" w:lineRule="auto"/>
        <w:ind w:left="1065" w:hanging="357"/>
        <w:jc w:val="both"/>
        <w:rPr>
          <w:rFonts w:ascii="Times New Roman" w:eastAsia="MS Mincho" w:hAnsi="Times New Roman"/>
          <w:sz w:val="24"/>
          <w:szCs w:val="24"/>
        </w:rPr>
      </w:pPr>
      <w:r w:rsidRPr="004B2D3E">
        <w:rPr>
          <w:rFonts w:ascii="Times New Roman" w:eastAsia="MS Mincho" w:hAnsi="Times New Roman"/>
          <w:sz w:val="24"/>
          <w:szCs w:val="24"/>
        </w:rPr>
        <w:t xml:space="preserve">dotacje celowe przekazane gminie na </w:t>
      </w:r>
      <w:r w:rsidRPr="004B2D3E">
        <w:rPr>
          <w:rFonts w:ascii="Times New Roman" w:eastAsia="Times New Roman" w:hAnsi="Times New Roman"/>
          <w:sz w:val="24"/>
          <w:szCs w:val="24"/>
        </w:rPr>
        <w:t xml:space="preserve"> inwestycje i zakupy inwestycyjne realizowane na podstawie porozumień ( umów) między j</w:t>
      </w:r>
      <w:r w:rsidRPr="004B2D3E">
        <w:rPr>
          <w:rFonts w:ascii="Times New Roman" w:eastAsia="MS Mincho" w:hAnsi="Times New Roman"/>
          <w:sz w:val="24"/>
          <w:szCs w:val="24"/>
        </w:rPr>
        <w:t xml:space="preserve">ednostkami samorządu terytorialnego  </w:t>
      </w:r>
      <w:r w:rsidRPr="004B2D3E">
        <w:rPr>
          <w:rFonts w:ascii="Times New Roman" w:eastAsia="Times New Roman" w:hAnsi="Times New Roman"/>
          <w:bCs/>
          <w:sz w:val="24"/>
          <w:szCs w:val="24"/>
        </w:rPr>
        <w:t>(§ 6610</w:t>
      </w:r>
      <w:r w:rsidR="004B2D3E">
        <w:rPr>
          <w:rFonts w:ascii="Times New Roman" w:eastAsia="Times New Roman" w:hAnsi="Times New Roman"/>
          <w:bCs/>
          <w:sz w:val="24"/>
          <w:szCs w:val="24"/>
        </w:rPr>
        <w:t xml:space="preserve">) </w:t>
      </w:r>
      <w:r w:rsidR="00705DC5">
        <w:rPr>
          <w:rFonts w:ascii="Times New Roman" w:eastAsia="Times New Roman" w:hAnsi="Times New Roman"/>
          <w:bCs/>
          <w:sz w:val="24"/>
          <w:szCs w:val="24"/>
        </w:rPr>
        <w:t xml:space="preserve">- </w:t>
      </w:r>
      <w:r w:rsidR="004B2D3E">
        <w:rPr>
          <w:rFonts w:ascii="Times New Roman" w:eastAsia="Times New Roman" w:hAnsi="Times New Roman"/>
          <w:bCs/>
          <w:sz w:val="24"/>
          <w:szCs w:val="24"/>
        </w:rPr>
        <w:t>50 000 zł,</w:t>
      </w:r>
    </w:p>
    <w:p w:rsidR="00B02CA8" w:rsidRPr="004B2D3E" w:rsidRDefault="004B2D3E" w:rsidP="00A6420F">
      <w:pPr>
        <w:numPr>
          <w:ilvl w:val="0"/>
          <w:numId w:val="96"/>
        </w:numPr>
        <w:tabs>
          <w:tab w:val="clear" w:pos="1440"/>
          <w:tab w:val="num" w:pos="2148"/>
        </w:tabs>
        <w:autoSpaceDE w:val="0"/>
        <w:autoSpaceDN w:val="0"/>
        <w:adjustRightInd w:val="0"/>
        <w:spacing w:after="0" w:line="264" w:lineRule="auto"/>
        <w:ind w:left="1065" w:hanging="357"/>
        <w:jc w:val="both"/>
        <w:rPr>
          <w:rFonts w:ascii="Times New Roman" w:eastAsia="Times New Roman" w:hAnsi="Times New Roman"/>
          <w:bCs/>
          <w:sz w:val="24"/>
          <w:szCs w:val="24"/>
        </w:rPr>
      </w:pPr>
      <w:r w:rsidRPr="004B2D3E">
        <w:rPr>
          <w:rFonts w:ascii="Times New Roman" w:eastAsia="Times New Roman" w:hAnsi="Times New Roman"/>
          <w:bCs/>
          <w:sz w:val="24"/>
          <w:szCs w:val="24"/>
        </w:rPr>
        <w:t>inne wydatki bieżące - 72 700 zł</w:t>
      </w:r>
      <w:r>
        <w:rPr>
          <w:rFonts w:ascii="Times New Roman" w:eastAsia="Times New Roman" w:hAnsi="Times New Roman"/>
          <w:bCs/>
          <w:sz w:val="24"/>
          <w:szCs w:val="24"/>
        </w:rPr>
        <w:t>.</w:t>
      </w:r>
    </w:p>
    <w:p w:rsidR="00811EC6" w:rsidRDefault="00811EC6" w:rsidP="00A92826">
      <w:pPr>
        <w:spacing w:after="0" w:line="264" w:lineRule="auto"/>
        <w:jc w:val="both"/>
        <w:rPr>
          <w:rFonts w:ascii="Times New Roman" w:eastAsia="MS Mincho" w:hAnsi="Times New Roman"/>
          <w:b/>
          <w:sz w:val="24"/>
          <w:szCs w:val="24"/>
        </w:rPr>
      </w:pPr>
    </w:p>
    <w:p w:rsidR="00B2780F" w:rsidRPr="00AB3968" w:rsidRDefault="00B2780F" w:rsidP="00A92826">
      <w:pPr>
        <w:spacing w:after="0" w:line="264" w:lineRule="auto"/>
        <w:jc w:val="both"/>
        <w:rPr>
          <w:rFonts w:ascii="Times New Roman" w:eastAsia="MS Mincho" w:hAnsi="Times New Roman"/>
          <w:b/>
          <w:sz w:val="24"/>
          <w:szCs w:val="24"/>
        </w:rPr>
      </w:pPr>
      <w:r w:rsidRPr="00AB3968">
        <w:rPr>
          <w:rFonts w:ascii="Times New Roman" w:eastAsia="MS Mincho" w:hAnsi="Times New Roman"/>
          <w:b/>
          <w:sz w:val="24"/>
          <w:szCs w:val="24"/>
        </w:rPr>
        <w:t>Starostwo Powiatowe w Bydgoszczy</w:t>
      </w:r>
    </w:p>
    <w:p w:rsidR="00B2780F" w:rsidRPr="00AB3968" w:rsidRDefault="00B2780F" w:rsidP="00A92826">
      <w:pPr>
        <w:spacing w:after="0" w:line="264" w:lineRule="auto"/>
        <w:jc w:val="both"/>
        <w:rPr>
          <w:rFonts w:ascii="Times New Roman" w:eastAsia="MS Mincho" w:hAnsi="Times New Roman"/>
          <w:sz w:val="24"/>
          <w:szCs w:val="24"/>
          <w:u w:val="single"/>
        </w:rPr>
      </w:pPr>
      <w:r w:rsidRPr="00AB3968">
        <w:rPr>
          <w:rFonts w:ascii="Times New Roman" w:eastAsia="MS Mincho" w:hAnsi="Times New Roman"/>
          <w:sz w:val="24"/>
          <w:szCs w:val="24"/>
          <w:u w:val="single"/>
        </w:rPr>
        <w:t xml:space="preserve">Dział 600 rozdział 60014- drogi publiczne powiatowe </w:t>
      </w:r>
    </w:p>
    <w:p w:rsidR="00B2780F" w:rsidRDefault="00B2780F" w:rsidP="00FA1E17">
      <w:pPr>
        <w:pStyle w:val="Akapitzlist"/>
        <w:numPr>
          <w:ilvl w:val="0"/>
          <w:numId w:val="129"/>
        </w:numPr>
        <w:autoSpaceDE w:val="0"/>
        <w:autoSpaceDN w:val="0"/>
        <w:adjustRightInd w:val="0"/>
        <w:spacing w:after="0" w:line="264" w:lineRule="auto"/>
        <w:jc w:val="both"/>
        <w:rPr>
          <w:rFonts w:ascii="Times New Roman" w:hAnsi="Times New Roman"/>
          <w:sz w:val="24"/>
          <w:szCs w:val="24"/>
        </w:rPr>
      </w:pPr>
      <w:r w:rsidRPr="00FA1E17">
        <w:rPr>
          <w:rFonts w:ascii="Times New Roman" w:hAnsi="Times New Roman"/>
          <w:sz w:val="24"/>
          <w:szCs w:val="24"/>
        </w:rPr>
        <w:t xml:space="preserve">Zaplanowano dochód z tytułu dotacji celowej w kwocie 60 000 zł od </w:t>
      </w:r>
      <w:r w:rsidR="00FA1E17">
        <w:rPr>
          <w:rFonts w:ascii="Times New Roman" w:hAnsi="Times New Roman"/>
          <w:sz w:val="24"/>
          <w:szCs w:val="24"/>
        </w:rPr>
        <w:t>S</w:t>
      </w:r>
      <w:r w:rsidRPr="00FA1E17">
        <w:rPr>
          <w:rFonts w:ascii="Times New Roman" w:hAnsi="Times New Roman"/>
          <w:sz w:val="24"/>
          <w:szCs w:val="24"/>
        </w:rPr>
        <w:t xml:space="preserve">tarostwa </w:t>
      </w:r>
      <w:r w:rsidR="00811EC6">
        <w:rPr>
          <w:rFonts w:ascii="Times New Roman" w:hAnsi="Times New Roman"/>
          <w:sz w:val="24"/>
          <w:szCs w:val="24"/>
        </w:rPr>
        <w:t xml:space="preserve">z tytułu </w:t>
      </w:r>
      <w:r w:rsidRPr="00FA1E17">
        <w:rPr>
          <w:rFonts w:ascii="Times New Roman" w:hAnsi="Times New Roman"/>
          <w:sz w:val="24"/>
          <w:szCs w:val="24"/>
        </w:rPr>
        <w:t xml:space="preserve">realizacji zadania jakim jest zimowe utrzymanie dróg powiatowych położonych w </w:t>
      </w:r>
      <w:r w:rsidR="00811EC6">
        <w:rPr>
          <w:rFonts w:ascii="Times New Roman" w:hAnsi="Times New Roman"/>
          <w:sz w:val="24"/>
          <w:szCs w:val="24"/>
        </w:rPr>
        <w:t>g</w:t>
      </w:r>
      <w:r w:rsidRPr="004B2D3E">
        <w:rPr>
          <w:rFonts w:ascii="Times New Roman" w:hAnsi="Times New Roman"/>
          <w:sz w:val="24"/>
          <w:szCs w:val="24"/>
        </w:rPr>
        <w:t xml:space="preserve">minie Osielsko. W dniu 29.10. 2013 r. Rada Gminy Osielsko podjęła uchwałę nr IX/73/2013 w </w:t>
      </w:r>
      <w:r w:rsidR="00811EC6">
        <w:rPr>
          <w:rFonts w:ascii="Times New Roman" w:hAnsi="Times New Roman"/>
          <w:sz w:val="24"/>
          <w:szCs w:val="24"/>
        </w:rPr>
        <w:t>sprawie przejęcia od Powiatu zimowego utrzymania dróg powiatowych</w:t>
      </w:r>
      <w:r w:rsidRPr="004B2D3E">
        <w:rPr>
          <w:rFonts w:ascii="Times New Roman" w:hAnsi="Times New Roman"/>
          <w:sz w:val="24"/>
          <w:szCs w:val="24"/>
        </w:rPr>
        <w:t>. Dnia 22</w:t>
      </w:r>
      <w:r w:rsidR="00811EC6">
        <w:rPr>
          <w:rFonts w:ascii="Times New Roman" w:hAnsi="Times New Roman"/>
          <w:sz w:val="24"/>
          <w:szCs w:val="24"/>
        </w:rPr>
        <w:t xml:space="preserve">.11. </w:t>
      </w:r>
      <w:r w:rsidRPr="004B2D3E">
        <w:rPr>
          <w:rFonts w:ascii="Times New Roman" w:hAnsi="Times New Roman"/>
          <w:sz w:val="24"/>
          <w:szCs w:val="24"/>
        </w:rPr>
        <w:t xml:space="preserve">2013 r. podpisano porozumienie, </w:t>
      </w:r>
      <w:r w:rsidR="00811EC6">
        <w:rPr>
          <w:rFonts w:ascii="Times New Roman" w:hAnsi="Times New Roman"/>
          <w:sz w:val="24"/>
          <w:szCs w:val="24"/>
        </w:rPr>
        <w:t xml:space="preserve">w </w:t>
      </w:r>
      <w:r w:rsidRPr="004B2D3E">
        <w:rPr>
          <w:rFonts w:ascii="Times New Roman" w:hAnsi="Times New Roman"/>
          <w:sz w:val="24"/>
          <w:szCs w:val="24"/>
        </w:rPr>
        <w:t xml:space="preserve">którym  </w:t>
      </w:r>
      <w:r w:rsidR="00811EC6">
        <w:rPr>
          <w:rFonts w:ascii="Times New Roman" w:hAnsi="Times New Roman"/>
          <w:sz w:val="24"/>
          <w:szCs w:val="24"/>
        </w:rPr>
        <w:t>P</w:t>
      </w:r>
      <w:r w:rsidRPr="004B2D3E">
        <w:rPr>
          <w:rFonts w:ascii="Times New Roman" w:hAnsi="Times New Roman"/>
          <w:sz w:val="24"/>
          <w:szCs w:val="24"/>
        </w:rPr>
        <w:t xml:space="preserve">owiat </w:t>
      </w:r>
      <w:r w:rsidR="00811EC6">
        <w:rPr>
          <w:rFonts w:ascii="Times New Roman" w:hAnsi="Times New Roman"/>
          <w:sz w:val="24"/>
          <w:szCs w:val="24"/>
        </w:rPr>
        <w:t>B</w:t>
      </w:r>
      <w:r w:rsidRPr="004B2D3E">
        <w:rPr>
          <w:rFonts w:ascii="Times New Roman" w:hAnsi="Times New Roman"/>
          <w:sz w:val="24"/>
          <w:szCs w:val="24"/>
        </w:rPr>
        <w:t xml:space="preserve">ydgoski powierzył </w:t>
      </w:r>
      <w:r w:rsidR="00811EC6">
        <w:rPr>
          <w:rFonts w:ascii="Times New Roman" w:hAnsi="Times New Roman"/>
          <w:sz w:val="24"/>
          <w:szCs w:val="24"/>
        </w:rPr>
        <w:t>G</w:t>
      </w:r>
      <w:r w:rsidRPr="004B2D3E">
        <w:rPr>
          <w:rFonts w:ascii="Times New Roman" w:hAnsi="Times New Roman"/>
          <w:sz w:val="24"/>
          <w:szCs w:val="24"/>
        </w:rPr>
        <w:t>minie Osielsko zadanie polegające na zimowym utrzymaniu dróg powiatowych na długości 16 km położonych na terenie</w:t>
      </w:r>
      <w:r w:rsidRPr="00FA1E17">
        <w:rPr>
          <w:rFonts w:ascii="Times New Roman" w:hAnsi="Times New Roman"/>
          <w:sz w:val="24"/>
          <w:szCs w:val="24"/>
        </w:rPr>
        <w:t xml:space="preserve"> gminy </w:t>
      </w:r>
      <w:proofErr w:type="spellStart"/>
      <w:r w:rsidRPr="00FA1E17">
        <w:rPr>
          <w:rFonts w:ascii="Times New Roman" w:hAnsi="Times New Roman"/>
          <w:sz w:val="24"/>
          <w:szCs w:val="24"/>
        </w:rPr>
        <w:t>Osielsko.</w:t>
      </w:r>
      <w:r w:rsidR="00D249FF" w:rsidRPr="00D249FF">
        <w:rPr>
          <w:rFonts w:ascii="Times New Roman" w:hAnsi="Times New Roman"/>
          <w:sz w:val="24"/>
          <w:szCs w:val="24"/>
        </w:rPr>
        <w:t>W</w:t>
      </w:r>
      <w:proofErr w:type="spellEnd"/>
      <w:r w:rsidR="00D249FF" w:rsidRPr="00D249FF">
        <w:rPr>
          <w:rFonts w:ascii="Times New Roman" w:hAnsi="Times New Roman"/>
          <w:sz w:val="24"/>
          <w:szCs w:val="24"/>
        </w:rPr>
        <w:t xml:space="preserve"> dniach </w:t>
      </w:r>
      <w:r w:rsidRPr="00D249FF">
        <w:rPr>
          <w:rFonts w:ascii="Times New Roman" w:hAnsi="Times New Roman"/>
          <w:sz w:val="24"/>
          <w:szCs w:val="24"/>
        </w:rPr>
        <w:t>3</w:t>
      </w:r>
      <w:r w:rsidR="00811EC6" w:rsidRPr="00D249FF">
        <w:rPr>
          <w:rFonts w:ascii="Times New Roman" w:hAnsi="Times New Roman"/>
          <w:sz w:val="24"/>
          <w:szCs w:val="24"/>
        </w:rPr>
        <w:t>.01.</w:t>
      </w:r>
      <w:r w:rsidRPr="00D249FF">
        <w:rPr>
          <w:rFonts w:ascii="Times New Roman" w:hAnsi="Times New Roman"/>
          <w:sz w:val="24"/>
          <w:szCs w:val="24"/>
        </w:rPr>
        <w:t xml:space="preserve"> 2014 </w:t>
      </w:r>
      <w:r w:rsidR="00D249FF" w:rsidRPr="00D249FF">
        <w:rPr>
          <w:rFonts w:ascii="Times New Roman" w:hAnsi="Times New Roman"/>
          <w:sz w:val="24"/>
          <w:szCs w:val="24"/>
        </w:rPr>
        <w:t xml:space="preserve">r. i 30.12.2014 r. </w:t>
      </w:r>
      <w:r w:rsidRPr="00D249FF">
        <w:rPr>
          <w:rFonts w:ascii="Times New Roman" w:hAnsi="Times New Roman"/>
          <w:sz w:val="24"/>
          <w:szCs w:val="24"/>
        </w:rPr>
        <w:t>został</w:t>
      </w:r>
      <w:r w:rsidR="00D249FF" w:rsidRPr="00D249FF">
        <w:rPr>
          <w:rFonts w:ascii="Times New Roman" w:hAnsi="Times New Roman"/>
          <w:sz w:val="24"/>
          <w:szCs w:val="24"/>
        </w:rPr>
        <w:t>y podpisane</w:t>
      </w:r>
      <w:r w:rsidRPr="00D249FF">
        <w:rPr>
          <w:rFonts w:ascii="Times New Roman" w:hAnsi="Times New Roman"/>
          <w:sz w:val="24"/>
          <w:szCs w:val="24"/>
        </w:rPr>
        <w:t xml:space="preserve"> aneks</w:t>
      </w:r>
      <w:r w:rsidR="00D249FF" w:rsidRPr="00D249FF">
        <w:rPr>
          <w:rFonts w:ascii="Times New Roman" w:hAnsi="Times New Roman"/>
          <w:sz w:val="24"/>
          <w:szCs w:val="24"/>
        </w:rPr>
        <w:t>y</w:t>
      </w:r>
      <w:r w:rsidR="00D249FF">
        <w:rPr>
          <w:rFonts w:ascii="Times New Roman" w:hAnsi="Times New Roman"/>
          <w:sz w:val="24"/>
          <w:szCs w:val="24"/>
        </w:rPr>
        <w:t xml:space="preserve"> do porozumienia, w których zostały określone </w:t>
      </w:r>
      <w:r w:rsidR="00D249FF" w:rsidRPr="00FA1E17">
        <w:rPr>
          <w:rFonts w:ascii="Times New Roman" w:hAnsi="Times New Roman"/>
          <w:sz w:val="24"/>
          <w:szCs w:val="24"/>
        </w:rPr>
        <w:t>kwoty dotacji na poszczególne sezony zimowe</w:t>
      </w:r>
      <w:r w:rsidR="00D249FF">
        <w:rPr>
          <w:rFonts w:ascii="Times New Roman" w:hAnsi="Times New Roman"/>
          <w:sz w:val="24"/>
          <w:szCs w:val="24"/>
        </w:rPr>
        <w:t xml:space="preserve">. </w:t>
      </w:r>
      <w:r w:rsidRPr="00FA1E17">
        <w:rPr>
          <w:rFonts w:ascii="Times New Roman" w:hAnsi="Times New Roman"/>
          <w:sz w:val="24"/>
          <w:szCs w:val="24"/>
        </w:rPr>
        <w:t>Porozumienie zawarto na czas nieokreślony</w:t>
      </w:r>
      <w:r w:rsidR="00D249FF">
        <w:rPr>
          <w:rFonts w:ascii="Times New Roman" w:hAnsi="Times New Roman"/>
          <w:sz w:val="24"/>
          <w:szCs w:val="24"/>
        </w:rPr>
        <w:t xml:space="preserve">. </w:t>
      </w:r>
      <w:r w:rsidR="00811EC6">
        <w:rPr>
          <w:rFonts w:ascii="Times New Roman" w:hAnsi="Times New Roman"/>
          <w:sz w:val="24"/>
          <w:szCs w:val="24"/>
        </w:rPr>
        <w:t xml:space="preserve">Kwotę dotacji na rok 2016 przyjęto na poziomie </w:t>
      </w:r>
      <w:r w:rsidR="00007ADC">
        <w:rPr>
          <w:rFonts w:ascii="Times New Roman" w:hAnsi="Times New Roman"/>
          <w:sz w:val="24"/>
          <w:szCs w:val="24"/>
        </w:rPr>
        <w:t>roku 2015.</w:t>
      </w:r>
    </w:p>
    <w:p w:rsidR="00B2780F" w:rsidRPr="00A3459B" w:rsidRDefault="00FA1E17" w:rsidP="00A3459B">
      <w:pPr>
        <w:pStyle w:val="Akapitzlist"/>
        <w:numPr>
          <w:ilvl w:val="0"/>
          <w:numId w:val="129"/>
        </w:numPr>
        <w:autoSpaceDE w:val="0"/>
        <w:autoSpaceDN w:val="0"/>
        <w:adjustRightInd w:val="0"/>
        <w:spacing w:after="0" w:line="264" w:lineRule="auto"/>
        <w:jc w:val="both"/>
        <w:rPr>
          <w:rFonts w:ascii="Times New Roman" w:hAnsi="Times New Roman"/>
          <w:sz w:val="24"/>
          <w:szCs w:val="24"/>
        </w:rPr>
      </w:pPr>
      <w:r w:rsidRPr="00A3459B">
        <w:rPr>
          <w:rFonts w:ascii="Times New Roman" w:hAnsi="Times New Roman"/>
          <w:sz w:val="24"/>
          <w:szCs w:val="24"/>
        </w:rPr>
        <w:t>Z</w:t>
      </w:r>
      <w:r w:rsidR="00B2780F" w:rsidRPr="00A3459B">
        <w:rPr>
          <w:rFonts w:ascii="Times New Roman" w:hAnsi="Times New Roman"/>
          <w:sz w:val="24"/>
          <w:szCs w:val="24"/>
        </w:rPr>
        <w:t xml:space="preserve">aplanowano wydatki na </w:t>
      </w:r>
      <w:r w:rsidR="00C10295" w:rsidRPr="00A3459B">
        <w:rPr>
          <w:rFonts w:ascii="Times New Roman" w:hAnsi="Times New Roman"/>
          <w:sz w:val="24"/>
          <w:szCs w:val="24"/>
        </w:rPr>
        <w:t xml:space="preserve">pomoc finansową dla Powiatu Bydgoskiego </w:t>
      </w:r>
      <w:r w:rsidR="00A3459B">
        <w:rPr>
          <w:rFonts w:ascii="Times New Roman" w:hAnsi="Times New Roman"/>
          <w:sz w:val="24"/>
          <w:szCs w:val="24"/>
        </w:rPr>
        <w:t xml:space="preserve">z przeznaczeniem na realizację zadań inwestycyjnych na drogach powiatowych, w kwocie 900 000 zł. Rada Gminy </w:t>
      </w:r>
      <w:r w:rsidR="00B2780F" w:rsidRPr="00A3459B">
        <w:rPr>
          <w:rFonts w:ascii="Times New Roman" w:hAnsi="Times New Roman"/>
          <w:sz w:val="24"/>
          <w:szCs w:val="24"/>
        </w:rPr>
        <w:t xml:space="preserve">Osielsko dnia 27.10.2015 roku podjęła uchwałę w </w:t>
      </w:r>
      <w:r w:rsidR="00B2780F" w:rsidRPr="00A3459B">
        <w:rPr>
          <w:rFonts w:ascii="Times New Roman" w:hAnsi="Times New Roman"/>
          <w:sz w:val="24"/>
          <w:szCs w:val="24"/>
        </w:rPr>
        <w:lastRenderedPageBreak/>
        <w:t xml:space="preserve">sprawie udzielenia pomocy finansowej Powiatowi Bydgoskiemu na realizację zadań na drogach powiatowych w roku 2016. </w:t>
      </w:r>
    </w:p>
    <w:p w:rsidR="004B2D3E" w:rsidRDefault="004B2D3E" w:rsidP="004B2D3E">
      <w:pPr>
        <w:autoSpaceDE w:val="0"/>
        <w:autoSpaceDN w:val="0"/>
        <w:adjustRightInd w:val="0"/>
        <w:spacing w:after="0" w:line="264" w:lineRule="auto"/>
        <w:jc w:val="both"/>
        <w:rPr>
          <w:rFonts w:ascii="Times New Roman" w:hAnsi="Times New Roman"/>
          <w:sz w:val="24"/>
          <w:szCs w:val="24"/>
        </w:rPr>
      </w:pPr>
    </w:p>
    <w:p w:rsidR="00B2780F" w:rsidRPr="00AB3968" w:rsidRDefault="00B2780F" w:rsidP="00A92826">
      <w:pPr>
        <w:spacing w:after="0" w:line="264" w:lineRule="auto"/>
        <w:jc w:val="both"/>
        <w:rPr>
          <w:rFonts w:ascii="Times New Roman" w:hAnsi="Times New Roman"/>
          <w:sz w:val="24"/>
          <w:szCs w:val="24"/>
          <w:u w:val="single"/>
        </w:rPr>
      </w:pPr>
      <w:r w:rsidRPr="00AB3968">
        <w:rPr>
          <w:rFonts w:ascii="Times New Roman" w:hAnsi="Times New Roman"/>
          <w:sz w:val="24"/>
          <w:szCs w:val="24"/>
          <w:u w:val="single"/>
        </w:rPr>
        <w:t>Dział 600 rozdział 60016 – drogi publiczne gminne</w:t>
      </w:r>
    </w:p>
    <w:p w:rsidR="000919F6" w:rsidRDefault="000919F6" w:rsidP="00A92826">
      <w:pPr>
        <w:spacing w:after="0" w:line="264" w:lineRule="auto"/>
        <w:jc w:val="both"/>
        <w:rPr>
          <w:rFonts w:ascii="Times New Roman" w:hAnsi="Times New Roman"/>
          <w:sz w:val="24"/>
          <w:szCs w:val="24"/>
        </w:rPr>
      </w:pPr>
      <w:r>
        <w:rPr>
          <w:rFonts w:ascii="Times New Roman" w:hAnsi="Times New Roman"/>
          <w:sz w:val="24"/>
          <w:szCs w:val="24"/>
        </w:rPr>
        <w:t>Rada Powiatu Bydgoskiego w dniu 22.</w:t>
      </w:r>
      <w:r w:rsidR="00007ADC">
        <w:rPr>
          <w:rFonts w:ascii="Times New Roman" w:hAnsi="Times New Roman"/>
          <w:sz w:val="24"/>
          <w:szCs w:val="24"/>
        </w:rPr>
        <w:t>10</w:t>
      </w:r>
      <w:r>
        <w:rPr>
          <w:rFonts w:ascii="Times New Roman" w:hAnsi="Times New Roman"/>
          <w:sz w:val="24"/>
          <w:szCs w:val="24"/>
        </w:rPr>
        <w:t>.2015 r. podjęła uchwał</w:t>
      </w:r>
      <w:r w:rsidR="00C10295">
        <w:rPr>
          <w:rFonts w:ascii="Times New Roman" w:hAnsi="Times New Roman"/>
          <w:sz w:val="24"/>
          <w:szCs w:val="24"/>
        </w:rPr>
        <w:t>ę</w:t>
      </w:r>
      <w:r>
        <w:rPr>
          <w:rFonts w:ascii="Times New Roman" w:hAnsi="Times New Roman"/>
          <w:sz w:val="24"/>
          <w:szCs w:val="24"/>
        </w:rPr>
        <w:t xml:space="preserve"> w sprawie udzielenia Gminie Osielsko pomocy finansowej </w:t>
      </w:r>
      <w:r w:rsidR="00C10295">
        <w:rPr>
          <w:rFonts w:ascii="Times New Roman" w:hAnsi="Times New Roman"/>
          <w:sz w:val="24"/>
          <w:szCs w:val="24"/>
        </w:rPr>
        <w:t xml:space="preserve">na dofinansowanie inwestycji </w:t>
      </w:r>
      <w:r w:rsidR="00C10295" w:rsidRPr="00AB3968">
        <w:rPr>
          <w:rFonts w:ascii="Times New Roman" w:hAnsi="Times New Roman"/>
          <w:sz w:val="24"/>
          <w:szCs w:val="24"/>
        </w:rPr>
        <w:t xml:space="preserve">„Budowa ulicy Krakowskiej w Niwach i Jarużynie na odcinku od ulicy </w:t>
      </w:r>
      <w:r w:rsidR="00C10295">
        <w:rPr>
          <w:rFonts w:ascii="Times New Roman" w:hAnsi="Times New Roman"/>
          <w:sz w:val="24"/>
          <w:szCs w:val="24"/>
        </w:rPr>
        <w:t>Kolonia do ulicy Zakopiańskiej” w roku 2016 w kwocie 900 000 zł.</w:t>
      </w:r>
      <w:r w:rsidR="00DD1043">
        <w:rPr>
          <w:rFonts w:ascii="Times New Roman" w:hAnsi="Times New Roman"/>
          <w:sz w:val="24"/>
          <w:szCs w:val="24"/>
        </w:rPr>
        <w:t xml:space="preserve"> </w:t>
      </w:r>
      <w:r w:rsidR="00007ADC">
        <w:rPr>
          <w:rFonts w:ascii="Times New Roman" w:hAnsi="Times New Roman"/>
          <w:sz w:val="24"/>
          <w:szCs w:val="24"/>
        </w:rPr>
        <w:t>Zaplanowano dochód w takiej kwocie.</w:t>
      </w:r>
    </w:p>
    <w:p w:rsidR="00325148" w:rsidRDefault="00325148" w:rsidP="00A92826">
      <w:pPr>
        <w:spacing w:after="0" w:line="264" w:lineRule="auto"/>
        <w:jc w:val="both"/>
        <w:rPr>
          <w:rFonts w:ascii="Times New Roman" w:eastAsia="MS Mincho" w:hAnsi="Times New Roman"/>
          <w:sz w:val="24"/>
          <w:szCs w:val="24"/>
          <w:u w:val="single"/>
        </w:rPr>
      </w:pPr>
    </w:p>
    <w:p w:rsidR="00B2780F" w:rsidRPr="00AB3968" w:rsidRDefault="00B2780F" w:rsidP="00A92826">
      <w:pPr>
        <w:spacing w:after="0" w:line="264" w:lineRule="auto"/>
        <w:jc w:val="both"/>
        <w:rPr>
          <w:rFonts w:ascii="Times New Roman" w:eastAsia="MS Mincho" w:hAnsi="Times New Roman"/>
          <w:sz w:val="24"/>
          <w:szCs w:val="24"/>
          <w:u w:val="single"/>
        </w:rPr>
      </w:pPr>
      <w:r w:rsidRPr="00AB3968">
        <w:rPr>
          <w:rFonts w:ascii="Times New Roman" w:eastAsia="MS Mincho" w:hAnsi="Times New Roman"/>
          <w:sz w:val="24"/>
          <w:szCs w:val="24"/>
          <w:u w:val="single"/>
        </w:rPr>
        <w:t>Dział 750 rozdział 75020 – starostwa powiatowe</w:t>
      </w:r>
    </w:p>
    <w:p w:rsidR="00B2780F" w:rsidRDefault="00007ADC" w:rsidP="00A92826">
      <w:p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W dniu 28</w:t>
      </w:r>
      <w:r>
        <w:rPr>
          <w:rFonts w:ascii="Times New Roman" w:eastAsia="MS Mincho" w:hAnsi="Times New Roman"/>
          <w:sz w:val="24"/>
          <w:szCs w:val="24"/>
        </w:rPr>
        <w:t xml:space="preserve">.09. </w:t>
      </w:r>
      <w:r w:rsidRPr="00AB3968">
        <w:rPr>
          <w:rFonts w:ascii="Times New Roman" w:eastAsia="MS Mincho" w:hAnsi="Times New Roman"/>
          <w:sz w:val="24"/>
          <w:szCs w:val="24"/>
        </w:rPr>
        <w:t>2004 r. zawarto umowę dotyczącą uruchomienia, funk</w:t>
      </w:r>
      <w:r>
        <w:rPr>
          <w:rFonts w:ascii="Times New Roman" w:eastAsia="MS Mincho" w:hAnsi="Times New Roman"/>
          <w:sz w:val="24"/>
          <w:szCs w:val="24"/>
        </w:rPr>
        <w:t xml:space="preserve">cjonowania i finansowania ośrodka zamiejscowego </w:t>
      </w:r>
      <w:r w:rsidR="00B2780F" w:rsidRPr="00AB3968">
        <w:rPr>
          <w:rFonts w:ascii="Times New Roman" w:eastAsia="Times New Roman" w:hAnsi="Times New Roman"/>
          <w:sz w:val="24"/>
          <w:szCs w:val="24"/>
        </w:rPr>
        <w:t>Wydziału Komunikacji Starostwa Powiatowego w Bydgoszczy, który mieści się w Osielsku przy ul. Centralnej 6</w:t>
      </w:r>
      <w:r w:rsidR="00AF14D2">
        <w:rPr>
          <w:rFonts w:ascii="Times New Roman" w:eastAsia="Times New Roman" w:hAnsi="Times New Roman"/>
          <w:sz w:val="24"/>
          <w:szCs w:val="24"/>
        </w:rPr>
        <w:t xml:space="preserve">. Jest tam </w:t>
      </w:r>
      <w:proofErr w:type="spellStart"/>
      <w:r w:rsidR="00B2780F" w:rsidRPr="00AB3968">
        <w:rPr>
          <w:rFonts w:ascii="Times New Roman" w:eastAsia="Times New Roman" w:hAnsi="Times New Roman"/>
          <w:sz w:val="24"/>
          <w:szCs w:val="24"/>
        </w:rPr>
        <w:t>prowadzonarejestracja</w:t>
      </w:r>
      <w:proofErr w:type="spellEnd"/>
      <w:r w:rsidR="00B2780F" w:rsidRPr="00AB3968">
        <w:rPr>
          <w:rFonts w:ascii="Times New Roman" w:eastAsia="Times New Roman" w:hAnsi="Times New Roman"/>
          <w:sz w:val="24"/>
          <w:szCs w:val="24"/>
        </w:rPr>
        <w:t xml:space="preserve"> pojazdów dla mieszkańców gminy. Od 2004 r. jest przekazywana do Starostwa dotacja na pokrycie kosztów funkcjonowania filii w Osielsku. </w:t>
      </w:r>
      <w:r w:rsidR="00B2780F" w:rsidRPr="00AB3968">
        <w:rPr>
          <w:rFonts w:ascii="Times New Roman" w:eastAsia="MS Mincho" w:hAnsi="Times New Roman"/>
          <w:sz w:val="24"/>
          <w:szCs w:val="24"/>
        </w:rPr>
        <w:t xml:space="preserve"> Co roku warunki finansowania precyzuje aneks do umowy. Gmina pokrywa ze swojego budżetu w całości wydatki </w:t>
      </w:r>
      <w:r w:rsidR="001D3FA3">
        <w:rPr>
          <w:rFonts w:ascii="Times New Roman" w:eastAsia="MS Mincho" w:hAnsi="Times New Roman"/>
          <w:sz w:val="24"/>
          <w:szCs w:val="24"/>
        </w:rPr>
        <w:t xml:space="preserve">związane z funkcjonowaniem filii, </w:t>
      </w:r>
      <w:proofErr w:type="spellStart"/>
      <w:r w:rsidR="001D3FA3">
        <w:rPr>
          <w:rFonts w:ascii="Times New Roman" w:eastAsia="MS Mincho" w:hAnsi="Times New Roman"/>
          <w:sz w:val="24"/>
          <w:szCs w:val="24"/>
        </w:rPr>
        <w:t>m.inn</w:t>
      </w:r>
      <w:proofErr w:type="spellEnd"/>
      <w:r w:rsidR="001D3FA3">
        <w:rPr>
          <w:rFonts w:ascii="Times New Roman" w:eastAsia="MS Mincho" w:hAnsi="Times New Roman"/>
          <w:sz w:val="24"/>
          <w:szCs w:val="24"/>
        </w:rPr>
        <w:t xml:space="preserve">. </w:t>
      </w:r>
      <w:r w:rsidR="00B2780F" w:rsidRPr="00AB3968">
        <w:rPr>
          <w:rFonts w:ascii="Times New Roman" w:eastAsia="MS Mincho" w:hAnsi="Times New Roman"/>
          <w:sz w:val="24"/>
          <w:szCs w:val="24"/>
        </w:rPr>
        <w:t>ogrzewanie pomieszczeń, zakup usług pocztowych, artykuł</w:t>
      </w:r>
      <w:r w:rsidR="001D3FA3">
        <w:rPr>
          <w:rFonts w:ascii="Times New Roman" w:eastAsia="MS Mincho" w:hAnsi="Times New Roman"/>
          <w:sz w:val="24"/>
          <w:szCs w:val="24"/>
        </w:rPr>
        <w:t xml:space="preserve">ów biurowych, zakup wyposażenia, </w:t>
      </w:r>
      <w:r w:rsidR="001D3FA3" w:rsidRPr="00D249FF">
        <w:rPr>
          <w:rFonts w:ascii="Times New Roman" w:eastAsia="MS Mincho" w:hAnsi="Times New Roman"/>
          <w:sz w:val="24"/>
          <w:szCs w:val="24"/>
        </w:rPr>
        <w:t>rozmowy telefoniczne</w:t>
      </w:r>
      <w:r w:rsidR="00AF14D2" w:rsidRPr="00D249FF">
        <w:rPr>
          <w:rFonts w:ascii="Times New Roman" w:eastAsia="MS Mincho" w:hAnsi="Times New Roman"/>
          <w:sz w:val="24"/>
          <w:szCs w:val="24"/>
        </w:rPr>
        <w:t>, sprzątanie pomieszczeń.</w:t>
      </w:r>
      <w:r w:rsidR="001D3FA3">
        <w:rPr>
          <w:rFonts w:ascii="Times New Roman" w:eastAsia="MS Mincho" w:hAnsi="Times New Roman"/>
          <w:sz w:val="24"/>
          <w:szCs w:val="24"/>
        </w:rPr>
        <w:t xml:space="preserve"> Oprócz tego przekazywana jest dotacja </w:t>
      </w:r>
      <w:r w:rsidR="00AF14D2">
        <w:rPr>
          <w:rFonts w:ascii="Times New Roman" w:eastAsia="MS Mincho" w:hAnsi="Times New Roman"/>
          <w:sz w:val="24"/>
          <w:szCs w:val="24"/>
        </w:rPr>
        <w:t xml:space="preserve">celowa na pomoc finansową. </w:t>
      </w:r>
      <w:r w:rsidR="00AF14D2" w:rsidRPr="00AB3968">
        <w:rPr>
          <w:rFonts w:ascii="Times New Roman" w:eastAsia="MS Mincho" w:hAnsi="Times New Roman"/>
          <w:sz w:val="24"/>
          <w:szCs w:val="24"/>
        </w:rPr>
        <w:t>Dotacja jest przeznaczona na partycypację w kosztach osobowych</w:t>
      </w:r>
      <w:r w:rsidR="00AF14D2">
        <w:rPr>
          <w:rFonts w:ascii="Times New Roman" w:eastAsia="MS Mincho" w:hAnsi="Times New Roman"/>
          <w:sz w:val="24"/>
          <w:szCs w:val="24"/>
        </w:rPr>
        <w:t xml:space="preserve"> dwóch  </w:t>
      </w:r>
      <w:r w:rsidR="00AF14D2" w:rsidRPr="00AB3968">
        <w:rPr>
          <w:rFonts w:ascii="Times New Roman" w:eastAsia="MS Mincho" w:hAnsi="Times New Roman"/>
          <w:sz w:val="24"/>
          <w:szCs w:val="24"/>
        </w:rPr>
        <w:t>pracowników zatrudnionych w Osielsku oraz koszty eksploatacji stałego łącza teleinformatycznego. Gmina pokrywa ½ kosztów osobowych. Obejmują one wynagrodzenia osobowe, fundusz nagród, zakładowy fundusz nagród („trzynastka”), składki na ubezpieczenie społeczne, fundusz pracy i odpisy na zakładowy fundusz świad</w:t>
      </w:r>
      <w:r w:rsidR="00AF14D2">
        <w:rPr>
          <w:rFonts w:ascii="Times New Roman" w:eastAsia="MS Mincho" w:hAnsi="Times New Roman"/>
          <w:sz w:val="24"/>
          <w:szCs w:val="24"/>
        </w:rPr>
        <w:t xml:space="preserve">czeń socjalnych. </w:t>
      </w:r>
      <w:r w:rsidR="00B2780F" w:rsidRPr="00AB3968">
        <w:rPr>
          <w:rFonts w:ascii="Times New Roman" w:eastAsia="MS Mincho" w:hAnsi="Times New Roman"/>
          <w:sz w:val="24"/>
          <w:szCs w:val="24"/>
        </w:rPr>
        <w:t xml:space="preserve">Na rok 2016 planuje się dotację na poziomie roku 2015,  tj. w kwocie 55 000 zł. </w:t>
      </w:r>
    </w:p>
    <w:p w:rsidR="00FE4F79" w:rsidRDefault="00FE4F79" w:rsidP="00A92826">
      <w:pPr>
        <w:spacing w:after="0" w:line="264" w:lineRule="auto"/>
        <w:jc w:val="both"/>
        <w:rPr>
          <w:rFonts w:ascii="Times New Roman" w:eastAsia="MS Mincho" w:hAnsi="Times New Roman"/>
          <w:color w:val="00B050"/>
          <w:sz w:val="24"/>
          <w:szCs w:val="24"/>
        </w:rPr>
      </w:pPr>
    </w:p>
    <w:p w:rsidR="00FE4F79" w:rsidRPr="00FE4F79" w:rsidRDefault="00FE4F79" w:rsidP="00A92826">
      <w:pPr>
        <w:spacing w:after="0" w:line="264" w:lineRule="auto"/>
        <w:jc w:val="both"/>
        <w:rPr>
          <w:rFonts w:ascii="Times New Roman" w:eastAsia="MS Mincho" w:hAnsi="Times New Roman"/>
          <w:b/>
          <w:sz w:val="24"/>
          <w:szCs w:val="24"/>
        </w:rPr>
      </w:pPr>
      <w:r w:rsidRPr="00FE4F79">
        <w:rPr>
          <w:rFonts w:ascii="Times New Roman" w:eastAsia="MS Mincho" w:hAnsi="Times New Roman"/>
          <w:b/>
          <w:sz w:val="24"/>
          <w:szCs w:val="24"/>
        </w:rPr>
        <w:t>Gmina Dobrcz</w:t>
      </w:r>
    </w:p>
    <w:p w:rsidR="00B2780F" w:rsidRPr="00AB3968" w:rsidRDefault="00B2780F" w:rsidP="00A92826">
      <w:pPr>
        <w:spacing w:after="0" w:line="264" w:lineRule="auto"/>
        <w:jc w:val="both"/>
        <w:rPr>
          <w:rFonts w:ascii="Times New Roman" w:hAnsi="Times New Roman"/>
          <w:iCs/>
          <w:sz w:val="24"/>
          <w:szCs w:val="24"/>
          <w:u w:val="single"/>
        </w:rPr>
      </w:pPr>
      <w:r w:rsidRPr="00AB3968">
        <w:rPr>
          <w:rFonts w:ascii="Times New Roman" w:hAnsi="Times New Roman"/>
          <w:iCs/>
          <w:sz w:val="24"/>
          <w:szCs w:val="24"/>
          <w:u w:val="single"/>
        </w:rPr>
        <w:t>Dział 754 rozdział 75412 – ochotnicze straże pożarne</w:t>
      </w:r>
    </w:p>
    <w:p w:rsidR="00B2780F" w:rsidRPr="00AB3968" w:rsidRDefault="00B2780F" w:rsidP="00A92826">
      <w:pPr>
        <w:spacing w:after="0" w:line="264" w:lineRule="auto"/>
        <w:jc w:val="both"/>
        <w:rPr>
          <w:rFonts w:ascii="Times New Roman" w:hAnsi="Times New Roman"/>
          <w:sz w:val="24"/>
          <w:szCs w:val="24"/>
        </w:rPr>
      </w:pPr>
      <w:r w:rsidRPr="00AB3968">
        <w:rPr>
          <w:rFonts w:ascii="Times New Roman" w:hAnsi="Times New Roman"/>
          <w:iCs/>
          <w:sz w:val="24"/>
          <w:szCs w:val="24"/>
        </w:rPr>
        <w:t xml:space="preserve">Gmina Osielsko nie posiada jednostki straży pożarnej w związku z powyższym zadania własne obejmujące sprawy zapewnienia bezpieczeństwa obywateli z zakresu ochrony przeciwpożarowej </w:t>
      </w:r>
      <w:r w:rsidR="00A3459B">
        <w:rPr>
          <w:rFonts w:ascii="Times New Roman" w:hAnsi="Times New Roman"/>
          <w:iCs/>
          <w:sz w:val="24"/>
          <w:szCs w:val="24"/>
        </w:rPr>
        <w:t xml:space="preserve">realizuje we współdziałaniu </w:t>
      </w:r>
      <w:r w:rsidR="00200784">
        <w:rPr>
          <w:rFonts w:ascii="Times New Roman" w:hAnsi="Times New Roman"/>
          <w:iCs/>
          <w:sz w:val="24"/>
          <w:szCs w:val="24"/>
        </w:rPr>
        <w:t xml:space="preserve">z </w:t>
      </w:r>
      <w:r w:rsidRPr="00AB3968">
        <w:rPr>
          <w:rFonts w:ascii="Times New Roman" w:hAnsi="Times New Roman"/>
          <w:iCs/>
          <w:sz w:val="24"/>
          <w:szCs w:val="24"/>
        </w:rPr>
        <w:t>gmin</w:t>
      </w:r>
      <w:r w:rsidR="00200784">
        <w:rPr>
          <w:rFonts w:ascii="Times New Roman" w:hAnsi="Times New Roman"/>
          <w:iCs/>
          <w:sz w:val="24"/>
          <w:szCs w:val="24"/>
        </w:rPr>
        <w:t>ami ościennymi</w:t>
      </w:r>
      <w:r w:rsidRPr="00AB3968">
        <w:rPr>
          <w:rFonts w:ascii="Times New Roman" w:hAnsi="Times New Roman"/>
          <w:iCs/>
          <w:sz w:val="24"/>
          <w:szCs w:val="24"/>
        </w:rPr>
        <w:t>. Na rok 2016 z</w:t>
      </w:r>
      <w:r w:rsidRPr="00AB3968">
        <w:rPr>
          <w:rFonts w:ascii="Times New Roman" w:hAnsi="Times New Roman"/>
          <w:sz w:val="24"/>
          <w:szCs w:val="24"/>
        </w:rPr>
        <w:t xml:space="preserve">aplanowano dotację na realizację zadań własnych gminy Osielsko z zakresu bezpieczeństwa przeciwpożarowego w ramach współdziałania pomiędzy gminami w kwocie 50 000 zł. </w:t>
      </w:r>
      <w:r w:rsidR="00FE4F79">
        <w:rPr>
          <w:rFonts w:ascii="Times New Roman" w:hAnsi="Times New Roman"/>
          <w:sz w:val="24"/>
          <w:szCs w:val="24"/>
        </w:rPr>
        <w:t xml:space="preserve">Dotacja jest przeznaczona na dofinansowanie zakupu samochodu bojowego dla OSP w Dobrczu. </w:t>
      </w:r>
      <w:r w:rsidRPr="00AB3968">
        <w:rPr>
          <w:rFonts w:ascii="Times New Roman" w:hAnsi="Times New Roman"/>
          <w:sz w:val="24"/>
          <w:szCs w:val="24"/>
        </w:rPr>
        <w:t xml:space="preserve">Dotacja będzie przekazana na podstawie porozumienia po uprzednim podjęciu uchwały przez Radę Gminy. </w:t>
      </w:r>
    </w:p>
    <w:p w:rsidR="00CC6FB3" w:rsidRDefault="00CC6FB3" w:rsidP="00A92826">
      <w:pPr>
        <w:spacing w:after="0" w:line="264" w:lineRule="auto"/>
        <w:jc w:val="both"/>
        <w:rPr>
          <w:rFonts w:ascii="Times New Roman" w:eastAsia="MS Mincho" w:hAnsi="Times New Roman"/>
          <w:b/>
          <w:bCs/>
          <w:sz w:val="24"/>
          <w:szCs w:val="24"/>
        </w:rPr>
      </w:pPr>
    </w:p>
    <w:p w:rsidR="00B2780F" w:rsidRPr="00AB3968" w:rsidRDefault="00B2780F" w:rsidP="00A92826">
      <w:pPr>
        <w:spacing w:after="0" w:line="264" w:lineRule="auto"/>
        <w:jc w:val="both"/>
        <w:rPr>
          <w:rFonts w:ascii="Times New Roman" w:eastAsia="MS Mincho" w:hAnsi="Times New Roman"/>
          <w:b/>
          <w:bCs/>
          <w:sz w:val="24"/>
          <w:szCs w:val="24"/>
        </w:rPr>
      </w:pPr>
      <w:r w:rsidRPr="00AB3968">
        <w:rPr>
          <w:rFonts w:ascii="Times New Roman" w:eastAsia="MS Mincho" w:hAnsi="Times New Roman"/>
          <w:b/>
          <w:bCs/>
          <w:sz w:val="24"/>
          <w:szCs w:val="24"/>
        </w:rPr>
        <w:t>Miasto Bydgoszcz</w:t>
      </w:r>
    </w:p>
    <w:p w:rsidR="00B2780F" w:rsidRPr="00AB3968" w:rsidRDefault="00B2780F" w:rsidP="00A92826">
      <w:pPr>
        <w:spacing w:after="0" w:line="264" w:lineRule="auto"/>
        <w:jc w:val="both"/>
        <w:rPr>
          <w:rFonts w:ascii="Times New Roman" w:eastAsia="MS Mincho" w:hAnsi="Times New Roman"/>
          <w:bCs/>
          <w:sz w:val="24"/>
          <w:szCs w:val="24"/>
        </w:rPr>
      </w:pPr>
      <w:r w:rsidRPr="00AB3968">
        <w:rPr>
          <w:rFonts w:ascii="Times New Roman" w:eastAsia="MS Mincho" w:hAnsi="Times New Roman"/>
          <w:bCs/>
          <w:sz w:val="24"/>
          <w:szCs w:val="24"/>
        </w:rPr>
        <w:t xml:space="preserve">Planowane dotacje –  1 345 600 zł, </w:t>
      </w:r>
    </w:p>
    <w:p w:rsidR="00B2780F" w:rsidRPr="00AB3968" w:rsidRDefault="00B2780F" w:rsidP="00A92826">
      <w:pPr>
        <w:spacing w:after="0" w:line="264" w:lineRule="auto"/>
        <w:jc w:val="both"/>
        <w:rPr>
          <w:rFonts w:ascii="Times New Roman" w:hAnsi="Times New Roman"/>
          <w:iCs/>
          <w:sz w:val="24"/>
          <w:szCs w:val="24"/>
          <w:u w:val="single"/>
        </w:rPr>
      </w:pPr>
      <w:r w:rsidRPr="00AB3968">
        <w:rPr>
          <w:rFonts w:ascii="Times New Roman" w:hAnsi="Times New Roman"/>
          <w:iCs/>
          <w:sz w:val="24"/>
          <w:szCs w:val="24"/>
          <w:u w:val="single"/>
        </w:rPr>
        <w:t xml:space="preserve">Dział 600 rozdział 60004 –  lokalny transport drogowy  </w:t>
      </w:r>
    </w:p>
    <w:p w:rsidR="00AA692C" w:rsidRPr="00963697" w:rsidRDefault="00B2780F" w:rsidP="00AA692C">
      <w:pPr>
        <w:spacing w:after="0" w:line="264" w:lineRule="auto"/>
        <w:jc w:val="both"/>
        <w:rPr>
          <w:rFonts w:ascii="Times New Roman" w:eastAsia="MS Mincho" w:hAnsi="Times New Roman"/>
          <w:color w:val="FF0000"/>
          <w:sz w:val="24"/>
          <w:szCs w:val="24"/>
        </w:rPr>
      </w:pPr>
      <w:r w:rsidRPr="00AB3968">
        <w:rPr>
          <w:rFonts w:ascii="Times New Roman" w:eastAsia="MS Mincho" w:hAnsi="Times New Roman"/>
          <w:sz w:val="24"/>
          <w:szCs w:val="24"/>
        </w:rPr>
        <w:t xml:space="preserve">Rada Gminy Osielsko w dniu 26.02.2014 r. podjęła uchwałę Nr II/14//2014 w sprawie współdziałania Gminy Osielsko z Miastem Bydgoszczą w przedmiocie lokalnego transportu zbiorowego. W  dniu 15.04.2014 r.  gmina zawarła porozumienie z miastem Bydgoszcz, gdzie powierzyła realizację zadania w zakresie organizacji i zarządzania gminnymi przewozami pasażerskimi o charakterze użyteczności publicznej, na liniach komunikacyjnych łączących Bydgoszcz z niektórymi miejscowościami Gminy lub przebiegających na obszarze gminy, </w:t>
      </w:r>
      <w:r w:rsidRPr="00AB3968">
        <w:rPr>
          <w:rFonts w:ascii="Times New Roman" w:eastAsia="MS Mincho" w:hAnsi="Times New Roman"/>
          <w:sz w:val="24"/>
          <w:szCs w:val="24"/>
        </w:rPr>
        <w:lastRenderedPageBreak/>
        <w:t xml:space="preserve">wykonywanych w ramach komunikacji miejskiej w rozumieniu art. 4 ust. 1 pkt 4 ustawy z dnia 16 grudnia 2014 r. o publicznym transporcie zbiorowym </w:t>
      </w:r>
      <w:r w:rsidR="00AA692C">
        <w:rPr>
          <w:rFonts w:ascii="Times New Roman" w:eastAsia="MS Mincho" w:hAnsi="Times New Roman"/>
          <w:sz w:val="24"/>
          <w:szCs w:val="24"/>
        </w:rPr>
        <w:t xml:space="preserve">(tj. Dz. U. z 2015 r. poz. 1440) . </w:t>
      </w:r>
    </w:p>
    <w:p w:rsidR="00B2780F" w:rsidRPr="00AB3968" w:rsidRDefault="00AA692C" w:rsidP="00AA692C">
      <w:pPr>
        <w:spacing w:after="0" w:line="264" w:lineRule="auto"/>
        <w:jc w:val="both"/>
        <w:rPr>
          <w:rFonts w:ascii="Times New Roman" w:eastAsia="MS Mincho" w:hAnsi="Times New Roman"/>
          <w:sz w:val="24"/>
          <w:szCs w:val="24"/>
        </w:rPr>
      </w:pPr>
      <w:r>
        <w:rPr>
          <w:rFonts w:ascii="Times New Roman" w:eastAsia="MS Mincho" w:hAnsi="Times New Roman"/>
          <w:sz w:val="24"/>
          <w:szCs w:val="24"/>
        </w:rPr>
        <w:t>O</w:t>
      </w:r>
      <w:r w:rsidR="00B2780F" w:rsidRPr="00AB3968">
        <w:rPr>
          <w:rFonts w:ascii="Times New Roman" w:eastAsia="MS Mincho" w:hAnsi="Times New Roman"/>
          <w:sz w:val="24"/>
          <w:szCs w:val="24"/>
        </w:rPr>
        <w:t>d miesiąca maja 2014 r.  uruchomiono dwie podmi</w:t>
      </w:r>
      <w:r>
        <w:rPr>
          <w:rFonts w:ascii="Times New Roman" w:eastAsia="MS Mincho" w:hAnsi="Times New Roman"/>
          <w:sz w:val="24"/>
          <w:szCs w:val="24"/>
        </w:rPr>
        <w:t>ejskie linie autobusowe nr 93 - (</w:t>
      </w:r>
      <w:r w:rsidR="00B2780F" w:rsidRPr="00AB3968">
        <w:rPr>
          <w:rFonts w:ascii="Times New Roman" w:eastAsia="MS Mincho" w:hAnsi="Times New Roman"/>
          <w:sz w:val="24"/>
          <w:szCs w:val="24"/>
        </w:rPr>
        <w:t xml:space="preserve">połączenie na trasie  Niwy - Bydgoszcz Osiedle Leśne ) i nr 94 ( połączenie na trasie  Żołędowo -  Bydgoszcz Osiedle Leśne). W października 2015 r. w drodze aneksu  do porozumienia wprowadzono zapis o wydłużeniu trasy linii nr 94. Na rok 2016 na realizacje zadania zaplanowano dotację w kwocie – 1 200 000 zł. Zasady rozliczania dotacji </w:t>
      </w:r>
      <w:r w:rsidR="00FE4F79">
        <w:rPr>
          <w:rFonts w:ascii="Times New Roman" w:eastAsia="MS Mincho" w:hAnsi="Times New Roman"/>
          <w:sz w:val="24"/>
          <w:szCs w:val="24"/>
        </w:rPr>
        <w:t xml:space="preserve">są </w:t>
      </w:r>
      <w:r w:rsidR="00B2780F" w:rsidRPr="00AB3968">
        <w:rPr>
          <w:rFonts w:ascii="Times New Roman" w:eastAsia="MS Mincho" w:hAnsi="Times New Roman"/>
          <w:sz w:val="24"/>
          <w:szCs w:val="24"/>
        </w:rPr>
        <w:t>określ</w:t>
      </w:r>
      <w:r w:rsidR="0089710B">
        <w:rPr>
          <w:rFonts w:ascii="Times New Roman" w:eastAsia="MS Mincho" w:hAnsi="Times New Roman"/>
          <w:sz w:val="24"/>
          <w:szCs w:val="24"/>
        </w:rPr>
        <w:t>a</w:t>
      </w:r>
      <w:r w:rsidR="00B2780F" w:rsidRPr="00AB3968">
        <w:rPr>
          <w:rFonts w:ascii="Times New Roman" w:eastAsia="MS Mincho" w:hAnsi="Times New Roman"/>
          <w:sz w:val="24"/>
          <w:szCs w:val="24"/>
        </w:rPr>
        <w:t xml:space="preserve">ne w porozumieniu. </w:t>
      </w:r>
    </w:p>
    <w:p w:rsidR="00B2780F" w:rsidRPr="00AB3968" w:rsidRDefault="00B2780F" w:rsidP="00A92826">
      <w:pPr>
        <w:spacing w:after="0" w:line="264" w:lineRule="auto"/>
        <w:jc w:val="both"/>
        <w:rPr>
          <w:rFonts w:ascii="Times New Roman" w:eastAsia="MS Mincho" w:hAnsi="Times New Roman"/>
          <w:sz w:val="24"/>
          <w:szCs w:val="24"/>
        </w:rPr>
      </w:pPr>
    </w:p>
    <w:p w:rsidR="00B2780F" w:rsidRPr="00AB3968" w:rsidRDefault="00B2780F" w:rsidP="00A92826">
      <w:pPr>
        <w:spacing w:after="0" w:line="264" w:lineRule="auto"/>
        <w:jc w:val="both"/>
        <w:rPr>
          <w:rFonts w:ascii="Times New Roman" w:eastAsia="MS Mincho" w:hAnsi="Times New Roman"/>
          <w:sz w:val="24"/>
          <w:szCs w:val="24"/>
          <w:u w:val="single"/>
        </w:rPr>
      </w:pPr>
      <w:r w:rsidRPr="00AB3968">
        <w:rPr>
          <w:rFonts w:ascii="Times New Roman" w:eastAsia="MS Mincho" w:hAnsi="Times New Roman"/>
          <w:sz w:val="24"/>
          <w:szCs w:val="24"/>
          <w:u w:val="single"/>
        </w:rPr>
        <w:t>Dział 750 rozdział 75095 – pozostała działalność</w:t>
      </w:r>
    </w:p>
    <w:p w:rsidR="00B2780F" w:rsidRPr="00AB3968" w:rsidRDefault="00B2780F" w:rsidP="00A92826">
      <w:p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Plan – dochody 12 700 zł, wydatki 16 200 zł ( w tym dotacja 3 500 zł).</w:t>
      </w:r>
    </w:p>
    <w:p w:rsidR="00556FEA" w:rsidRDefault="00B2780F" w:rsidP="00A92826">
      <w:p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Gmina Osielsko  w dniu 29</w:t>
      </w:r>
      <w:r w:rsidR="0089710B">
        <w:rPr>
          <w:rFonts w:ascii="Times New Roman" w:eastAsia="MS Mincho" w:hAnsi="Times New Roman"/>
          <w:sz w:val="24"/>
          <w:szCs w:val="24"/>
        </w:rPr>
        <w:t xml:space="preserve">.06.2015 r. </w:t>
      </w:r>
      <w:r w:rsidRPr="00AB3968">
        <w:rPr>
          <w:rFonts w:ascii="Times New Roman" w:eastAsia="MS Mincho" w:hAnsi="Times New Roman"/>
          <w:sz w:val="24"/>
          <w:szCs w:val="24"/>
        </w:rPr>
        <w:t xml:space="preserve">zawarła </w:t>
      </w:r>
      <w:r w:rsidR="00C50EFF">
        <w:rPr>
          <w:rFonts w:ascii="Times New Roman" w:eastAsia="MS Mincho" w:hAnsi="Times New Roman"/>
          <w:sz w:val="24"/>
          <w:szCs w:val="24"/>
        </w:rPr>
        <w:t xml:space="preserve">Porozumienie w sprawie realizacji </w:t>
      </w:r>
      <w:r w:rsidRPr="00AB3968">
        <w:rPr>
          <w:rFonts w:ascii="Times New Roman" w:eastAsia="MS Mincho" w:hAnsi="Times New Roman"/>
          <w:sz w:val="24"/>
          <w:szCs w:val="24"/>
        </w:rPr>
        <w:t xml:space="preserve">Zintegrowanych Inwestycji Terytorialnych ( ZIT)  dla  Bydgosko - Toruńskiego Obszaru Funkcjonalnego (BTOF). </w:t>
      </w:r>
      <w:r w:rsidR="00FF6B19" w:rsidRPr="00AB3968">
        <w:rPr>
          <w:rFonts w:ascii="Times New Roman" w:eastAsia="MS Mincho" w:hAnsi="Times New Roman"/>
          <w:sz w:val="24"/>
          <w:szCs w:val="24"/>
        </w:rPr>
        <w:t xml:space="preserve">Stroną porozumienia jest 25 jednostek samorządu terytorialnego położonych na terenie woj. </w:t>
      </w:r>
      <w:r w:rsidR="00FF6B19" w:rsidRPr="00556FEA">
        <w:rPr>
          <w:rFonts w:ascii="Times New Roman" w:eastAsia="MS Mincho" w:hAnsi="Times New Roman"/>
          <w:sz w:val="24"/>
          <w:szCs w:val="24"/>
        </w:rPr>
        <w:t xml:space="preserve">Kujawsko-Pomorskiego, w tym Miasto Bydgoszcz, które pełni funkcję Instytucji Pośredniczącej. </w:t>
      </w:r>
      <w:r w:rsidRPr="00556FEA">
        <w:rPr>
          <w:rFonts w:ascii="Times New Roman" w:eastAsia="MS Mincho" w:hAnsi="Times New Roman"/>
          <w:sz w:val="24"/>
          <w:szCs w:val="24"/>
        </w:rPr>
        <w:t xml:space="preserve">Celem porozumienia jest między innymi wspólna realizacja ZIT </w:t>
      </w:r>
      <w:r w:rsidR="00AA692C" w:rsidRPr="00556FEA">
        <w:rPr>
          <w:rFonts w:ascii="Times New Roman" w:eastAsia="MS Mincho" w:hAnsi="Times New Roman"/>
          <w:sz w:val="24"/>
          <w:szCs w:val="24"/>
        </w:rPr>
        <w:t xml:space="preserve">przez strony porozumienia oraz zobowiązania finansowe </w:t>
      </w:r>
      <w:r w:rsidR="00C50EFF" w:rsidRPr="00556FEA">
        <w:rPr>
          <w:rFonts w:ascii="Times New Roman" w:eastAsia="MS Mincho" w:hAnsi="Times New Roman"/>
          <w:sz w:val="24"/>
          <w:szCs w:val="24"/>
        </w:rPr>
        <w:t xml:space="preserve">z </w:t>
      </w:r>
      <w:r w:rsidR="00FF6B19" w:rsidRPr="00556FEA">
        <w:rPr>
          <w:rFonts w:ascii="Times New Roman" w:eastAsia="MS Mincho" w:hAnsi="Times New Roman"/>
          <w:sz w:val="24"/>
          <w:szCs w:val="24"/>
        </w:rPr>
        <w:t xml:space="preserve">tego </w:t>
      </w:r>
      <w:r w:rsidR="00C50EFF" w:rsidRPr="00556FEA">
        <w:rPr>
          <w:rFonts w:ascii="Times New Roman" w:eastAsia="MS Mincho" w:hAnsi="Times New Roman"/>
          <w:sz w:val="24"/>
          <w:szCs w:val="24"/>
        </w:rPr>
        <w:t>wynikające.</w:t>
      </w:r>
    </w:p>
    <w:p w:rsidR="00B2780F" w:rsidRPr="00FF6B19" w:rsidRDefault="00C50EFF" w:rsidP="00A92826">
      <w:pPr>
        <w:spacing w:after="0" w:line="264" w:lineRule="auto"/>
        <w:jc w:val="both"/>
        <w:rPr>
          <w:rFonts w:ascii="Times New Roman" w:eastAsia="MS Mincho" w:hAnsi="Times New Roman"/>
          <w:color w:val="FF0000"/>
          <w:sz w:val="24"/>
          <w:szCs w:val="24"/>
        </w:rPr>
      </w:pPr>
      <w:r w:rsidRPr="00556FEA">
        <w:rPr>
          <w:rFonts w:ascii="Times New Roman" w:eastAsia="MS Mincho" w:hAnsi="Times New Roman"/>
          <w:sz w:val="24"/>
          <w:szCs w:val="24"/>
        </w:rPr>
        <w:t xml:space="preserve"> Na podstawie art. 10 ust. 1 ustawy z dnia 8 marca 1990 r. o samorządzie  gminnym (Dz. U. z 2015 r., poz. 1515) </w:t>
      </w:r>
      <w:r w:rsidR="00FF6B19" w:rsidRPr="00556FEA">
        <w:rPr>
          <w:rFonts w:ascii="Times New Roman" w:eastAsia="MS Mincho" w:hAnsi="Times New Roman"/>
          <w:sz w:val="24"/>
          <w:szCs w:val="24"/>
        </w:rPr>
        <w:t xml:space="preserve">i zapisów Porozumienia zawarta zostanie umowa o wzajemnej współpracy </w:t>
      </w:r>
      <w:r w:rsidR="00B2780F" w:rsidRPr="00556FEA">
        <w:rPr>
          <w:rFonts w:ascii="Times New Roman" w:eastAsia="MS Mincho" w:hAnsi="Times New Roman"/>
          <w:sz w:val="24"/>
          <w:szCs w:val="24"/>
        </w:rPr>
        <w:t xml:space="preserve">przy prawidłowej realizacji projektu przez Miasto Bydgoszcz „Wsparcie działań podmiotu realizującego ZIT” w ramach projektu POPT.03.00-00-0001/15, finansowanego ze środków Programu Operacyjnego Pomoc Techniczna 2014-2020. </w:t>
      </w:r>
      <w:r w:rsidR="00FF6B19" w:rsidRPr="00556FEA">
        <w:rPr>
          <w:rFonts w:ascii="Times New Roman" w:eastAsia="MS Mincho" w:hAnsi="Times New Roman"/>
          <w:sz w:val="24"/>
          <w:szCs w:val="24"/>
        </w:rPr>
        <w:t>Przedmiotem tej umowy jest określenie zasad współpracy stron przy realizacji projektu przez miasto Bydgoszcz.  Współpraca będzie polegać na wniesieniu wkładu własnego, stanowiącego koszt własny strony</w:t>
      </w:r>
      <w:r w:rsidR="00556FEA" w:rsidRPr="00556FEA">
        <w:rPr>
          <w:rFonts w:ascii="Times New Roman" w:eastAsia="MS Mincho" w:hAnsi="Times New Roman"/>
          <w:sz w:val="24"/>
          <w:szCs w:val="24"/>
        </w:rPr>
        <w:t xml:space="preserve"> oraz na refundacji kosztów miesięcznego dodatku do wynagrodzenia w wysokości       1 000 zł brutto wraz z pochodnymi koordynatora gminnego oraz wydatków na delegacje służbowe w związku z uczestnictwem w spotkaniach roboczych i posiedzeniach Zarządu ZIT BTOF i Komitetu Sterującego ZIT BTOF. </w:t>
      </w:r>
      <w:r w:rsidR="00B2780F" w:rsidRPr="00556FEA">
        <w:rPr>
          <w:rFonts w:ascii="Times New Roman" w:eastAsia="MS Mincho" w:hAnsi="Times New Roman"/>
          <w:sz w:val="24"/>
          <w:szCs w:val="24"/>
        </w:rPr>
        <w:t>Zgodnie</w:t>
      </w:r>
      <w:r w:rsidR="00B2780F" w:rsidRPr="00AB3968">
        <w:rPr>
          <w:rFonts w:ascii="Times New Roman" w:eastAsia="MS Mincho" w:hAnsi="Times New Roman"/>
          <w:sz w:val="24"/>
          <w:szCs w:val="24"/>
        </w:rPr>
        <w:t xml:space="preserve"> z </w:t>
      </w:r>
      <w:r w:rsidR="00325148">
        <w:rPr>
          <w:rFonts w:ascii="Times New Roman" w:eastAsia="MS Mincho" w:hAnsi="Times New Roman"/>
          <w:sz w:val="24"/>
          <w:szCs w:val="24"/>
        </w:rPr>
        <w:t xml:space="preserve">powyższymi założeniami </w:t>
      </w:r>
      <w:r w:rsidR="00B2780F" w:rsidRPr="00AB3968">
        <w:rPr>
          <w:rFonts w:ascii="Times New Roman" w:eastAsia="MS Mincho" w:hAnsi="Times New Roman"/>
          <w:sz w:val="24"/>
          <w:szCs w:val="24"/>
        </w:rPr>
        <w:t>zaplanowano wydatek w kwocie 3 500 jako wkład własny Gminy Osielsko w realizację Projektu</w:t>
      </w:r>
      <w:r w:rsidR="00963697">
        <w:rPr>
          <w:rFonts w:ascii="Times New Roman" w:eastAsia="MS Mincho" w:hAnsi="Times New Roman"/>
          <w:sz w:val="24"/>
          <w:szCs w:val="24"/>
        </w:rPr>
        <w:t>.</w:t>
      </w:r>
      <w:r w:rsidR="0089710B">
        <w:rPr>
          <w:rFonts w:ascii="Times New Roman" w:eastAsia="MS Mincho" w:hAnsi="Times New Roman"/>
          <w:sz w:val="24"/>
          <w:szCs w:val="24"/>
        </w:rPr>
        <w:t xml:space="preserve"> Wkład własny zgodnie z wytycznymi zostanie przekazany do Miasta w formie </w:t>
      </w:r>
      <w:proofErr w:type="spellStart"/>
      <w:r w:rsidR="0089710B">
        <w:rPr>
          <w:rFonts w:ascii="Times New Roman" w:eastAsia="MS Mincho" w:hAnsi="Times New Roman"/>
          <w:sz w:val="24"/>
          <w:szCs w:val="24"/>
        </w:rPr>
        <w:t>dotacji</w:t>
      </w:r>
      <w:r w:rsidR="00B2780F" w:rsidRPr="00AB3968">
        <w:rPr>
          <w:rFonts w:ascii="Times New Roman" w:eastAsia="MS Mincho" w:hAnsi="Times New Roman"/>
          <w:sz w:val="24"/>
          <w:szCs w:val="24"/>
        </w:rPr>
        <w:t>.</w:t>
      </w:r>
      <w:r w:rsidR="00FA370D">
        <w:rPr>
          <w:rFonts w:ascii="Times New Roman" w:eastAsia="MS Mincho" w:hAnsi="Times New Roman"/>
          <w:sz w:val="24"/>
          <w:szCs w:val="24"/>
        </w:rPr>
        <w:t>Miasto</w:t>
      </w:r>
      <w:proofErr w:type="spellEnd"/>
      <w:r w:rsidR="00FA370D">
        <w:rPr>
          <w:rFonts w:ascii="Times New Roman" w:eastAsia="MS Mincho" w:hAnsi="Times New Roman"/>
          <w:sz w:val="24"/>
          <w:szCs w:val="24"/>
        </w:rPr>
        <w:t xml:space="preserve"> przekaże gminie również w formie dotacji celowej ś</w:t>
      </w:r>
      <w:r w:rsidR="00B2780F" w:rsidRPr="00AB3968">
        <w:rPr>
          <w:rFonts w:ascii="Times New Roman" w:eastAsia="MS Mincho" w:hAnsi="Times New Roman"/>
          <w:sz w:val="24"/>
          <w:szCs w:val="24"/>
        </w:rPr>
        <w:t>rodki na finansowanie kosztów comiesięcznego dodatku do wynagrodzenia oraz wydatków na delegacje służbowe</w:t>
      </w:r>
      <w:r w:rsidR="00FA370D">
        <w:rPr>
          <w:rFonts w:ascii="Times New Roman" w:eastAsia="MS Mincho" w:hAnsi="Times New Roman"/>
          <w:sz w:val="24"/>
          <w:szCs w:val="24"/>
        </w:rPr>
        <w:t xml:space="preserve"> dla wyznaczonego koo</w:t>
      </w:r>
      <w:r w:rsidR="00B2780F" w:rsidRPr="00AB3968">
        <w:rPr>
          <w:rFonts w:ascii="Times New Roman" w:eastAsia="MS Mincho" w:hAnsi="Times New Roman"/>
          <w:sz w:val="24"/>
          <w:szCs w:val="24"/>
        </w:rPr>
        <w:t xml:space="preserve">rdynatora gminnego w związku z uczestnictwem w spotkaniach roboczych i posiedzeniach Zarządu </w:t>
      </w:r>
      <w:r w:rsidR="00325148">
        <w:rPr>
          <w:rFonts w:ascii="Times New Roman" w:eastAsia="MS Mincho" w:hAnsi="Times New Roman"/>
          <w:sz w:val="24"/>
          <w:szCs w:val="24"/>
        </w:rPr>
        <w:t xml:space="preserve">i </w:t>
      </w:r>
      <w:r w:rsidR="00B2780F" w:rsidRPr="00AB3968">
        <w:rPr>
          <w:rFonts w:ascii="Times New Roman" w:eastAsia="MS Mincho" w:hAnsi="Times New Roman"/>
          <w:sz w:val="24"/>
          <w:szCs w:val="24"/>
        </w:rPr>
        <w:t>Komitetu Sterującego ZIT BTOF</w:t>
      </w:r>
      <w:r w:rsidR="00963697">
        <w:rPr>
          <w:rFonts w:ascii="Times New Roman" w:eastAsia="MS Mincho" w:hAnsi="Times New Roman"/>
          <w:sz w:val="24"/>
          <w:szCs w:val="24"/>
        </w:rPr>
        <w:t>. Ł</w:t>
      </w:r>
      <w:r w:rsidR="00B2780F" w:rsidRPr="00AB3968">
        <w:rPr>
          <w:rFonts w:ascii="Times New Roman" w:eastAsia="MS Mincho" w:hAnsi="Times New Roman"/>
          <w:sz w:val="24"/>
          <w:szCs w:val="24"/>
        </w:rPr>
        <w:t xml:space="preserve">ączny plan dochodów i wydatków z tego tytułu wynosi 12 700 zł. </w:t>
      </w:r>
    </w:p>
    <w:p w:rsidR="00CC6FB3" w:rsidRDefault="00CC6FB3" w:rsidP="00A92826">
      <w:pPr>
        <w:spacing w:after="0" w:line="264" w:lineRule="auto"/>
        <w:jc w:val="both"/>
        <w:rPr>
          <w:rFonts w:ascii="Times New Roman" w:eastAsia="MS Mincho" w:hAnsi="Times New Roman"/>
          <w:sz w:val="24"/>
          <w:szCs w:val="24"/>
          <w:u w:val="single"/>
        </w:rPr>
      </w:pPr>
    </w:p>
    <w:p w:rsidR="00B2780F" w:rsidRPr="00AB3968" w:rsidRDefault="00B2780F" w:rsidP="00A92826">
      <w:pPr>
        <w:spacing w:after="0" w:line="264" w:lineRule="auto"/>
        <w:jc w:val="both"/>
        <w:rPr>
          <w:rFonts w:ascii="Times New Roman" w:eastAsia="MS Mincho" w:hAnsi="Times New Roman"/>
          <w:sz w:val="24"/>
          <w:szCs w:val="24"/>
          <w:u w:val="single"/>
        </w:rPr>
      </w:pPr>
      <w:r w:rsidRPr="00AB3968">
        <w:rPr>
          <w:rFonts w:ascii="Times New Roman" w:eastAsia="MS Mincho" w:hAnsi="Times New Roman"/>
          <w:sz w:val="24"/>
          <w:szCs w:val="24"/>
          <w:u w:val="single"/>
        </w:rPr>
        <w:t>Dział 852 rozdział 85203 – ośrodki wsparcia</w:t>
      </w:r>
    </w:p>
    <w:p w:rsidR="00B2780F" w:rsidRPr="00AB3968" w:rsidRDefault="00B2780F" w:rsidP="00A92826">
      <w:pPr>
        <w:spacing w:after="0" w:line="264" w:lineRule="auto"/>
        <w:jc w:val="both"/>
        <w:rPr>
          <w:rFonts w:ascii="Times New Roman" w:hAnsi="Times New Roman"/>
          <w:iCs/>
          <w:sz w:val="24"/>
          <w:szCs w:val="24"/>
        </w:rPr>
      </w:pPr>
      <w:r w:rsidRPr="00AB3968">
        <w:rPr>
          <w:rFonts w:ascii="Times New Roman" w:eastAsia="MS Mincho" w:hAnsi="Times New Roman"/>
          <w:sz w:val="24"/>
          <w:szCs w:val="24"/>
        </w:rPr>
        <w:t>P</w:t>
      </w:r>
      <w:r w:rsidRPr="00AB3968">
        <w:rPr>
          <w:rFonts w:ascii="Times New Roman" w:hAnsi="Times New Roman"/>
          <w:iCs/>
          <w:sz w:val="24"/>
          <w:szCs w:val="24"/>
        </w:rPr>
        <w:t xml:space="preserve">lan – 80 000 zł </w:t>
      </w:r>
    </w:p>
    <w:p w:rsidR="00B2780F" w:rsidRPr="00AB3968" w:rsidRDefault="00B2780F" w:rsidP="00A92826">
      <w:p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W dniu 12</w:t>
      </w:r>
      <w:r w:rsidR="00CF4457">
        <w:rPr>
          <w:rFonts w:ascii="Times New Roman" w:eastAsia="MS Mincho" w:hAnsi="Times New Roman"/>
          <w:sz w:val="24"/>
          <w:szCs w:val="24"/>
        </w:rPr>
        <w:t xml:space="preserve">.04. </w:t>
      </w:r>
      <w:r w:rsidRPr="00AB3968">
        <w:rPr>
          <w:rFonts w:ascii="Times New Roman" w:eastAsia="MS Mincho" w:hAnsi="Times New Roman"/>
          <w:sz w:val="24"/>
          <w:szCs w:val="24"/>
        </w:rPr>
        <w:t xml:space="preserve">2010 r. pomiędzy miastem Bydgoszcz a gminą Osielsko na podstawie </w:t>
      </w:r>
      <w:r w:rsidRPr="00AB3968">
        <w:rPr>
          <w:rFonts w:ascii="Times New Roman" w:eastAsia="MS Mincho" w:hAnsi="Times New Roman"/>
          <w:sz w:val="24"/>
          <w:szCs w:val="24"/>
        </w:rPr>
        <w:br/>
        <w:t xml:space="preserve">art. 51 ustawy z dnia 12 marca 2004 r. o pomocy społecznej, art. 46 i 48 ustawy z dnia </w:t>
      </w:r>
      <w:r w:rsidRPr="00AB3968">
        <w:rPr>
          <w:rFonts w:ascii="Times New Roman" w:eastAsia="MS Mincho" w:hAnsi="Times New Roman"/>
          <w:sz w:val="24"/>
          <w:szCs w:val="24"/>
        </w:rPr>
        <w:br/>
        <w:t xml:space="preserve">13 listopada 2003 r, o dochodach jednostek samorządu terytorialnego zawarto porozumienie </w:t>
      </w:r>
      <w:r w:rsidRPr="00AB3968">
        <w:rPr>
          <w:rFonts w:ascii="Times New Roman" w:eastAsia="MS Mincho" w:hAnsi="Times New Roman"/>
          <w:sz w:val="24"/>
          <w:szCs w:val="24"/>
        </w:rPr>
        <w:br/>
        <w:t>( anektowane: aneks nr 1/2014 z dnia 29.12.2014 r. ) zgodnie z którym miasto Bydgoszcz zobowiązuje się do przyjęcia dzieci/ młodzieży z terenu  gminy do ośrodka wsparcia – Domu Dzienne</w:t>
      </w:r>
      <w:r w:rsidR="00CF4457">
        <w:rPr>
          <w:rFonts w:ascii="Times New Roman" w:eastAsia="MS Mincho" w:hAnsi="Times New Roman"/>
          <w:sz w:val="24"/>
          <w:szCs w:val="24"/>
        </w:rPr>
        <w:t>go Pobytu prowadzonego przez DPS</w:t>
      </w:r>
      <w:r w:rsidRPr="00AB3968">
        <w:rPr>
          <w:rFonts w:ascii="Times New Roman" w:eastAsia="MS Mincho" w:hAnsi="Times New Roman"/>
          <w:sz w:val="24"/>
          <w:szCs w:val="24"/>
        </w:rPr>
        <w:t xml:space="preserve"> „Słoneczko” w Bydgoszczy.   Gmina zobowiązana została do ponoszenia odpłatności za pobyt </w:t>
      </w:r>
      <w:r w:rsidR="00467A45">
        <w:rPr>
          <w:rFonts w:ascii="Times New Roman" w:eastAsia="MS Mincho" w:hAnsi="Times New Roman"/>
          <w:sz w:val="24"/>
          <w:szCs w:val="24"/>
        </w:rPr>
        <w:t xml:space="preserve">w </w:t>
      </w:r>
      <w:r w:rsidRPr="00AB3968">
        <w:rPr>
          <w:rFonts w:ascii="Times New Roman" w:eastAsia="MS Mincho" w:hAnsi="Times New Roman"/>
          <w:sz w:val="24"/>
          <w:szCs w:val="24"/>
        </w:rPr>
        <w:t xml:space="preserve">DPS „Słoneczko” dzieci, które takiej opieki potrzebują.  </w:t>
      </w:r>
      <w:r w:rsidR="00467A45">
        <w:rPr>
          <w:rFonts w:ascii="Times New Roman" w:eastAsia="MS Mincho" w:hAnsi="Times New Roman"/>
          <w:sz w:val="24"/>
          <w:szCs w:val="24"/>
        </w:rPr>
        <w:t xml:space="preserve">Odpłatność jest przekazywana w formie dotacji celowej. </w:t>
      </w:r>
      <w:r w:rsidRPr="00AB3968">
        <w:rPr>
          <w:rFonts w:ascii="Times New Roman" w:eastAsia="MS Mincho" w:hAnsi="Times New Roman"/>
          <w:sz w:val="24"/>
          <w:szCs w:val="24"/>
        </w:rPr>
        <w:t xml:space="preserve">Rozliczenie </w:t>
      </w:r>
      <w:r w:rsidRPr="00AB3968">
        <w:rPr>
          <w:rFonts w:ascii="Times New Roman" w:eastAsia="MS Mincho" w:hAnsi="Times New Roman"/>
          <w:sz w:val="24"/>
          <w:szCs w:val="24"/>
        </w:rPr>
        <w:lastRenderedPageBreak/>
        <w:t xml:space="preserve">dotacji następuje po każdym minionym kwartale, jest ono akceptowane przez pracownika </w:t>
      </w:r>
      <w:proofErr w:type="spellStart"/>
      <w:r w:rsidRPr="00AB3968">
        <w:rPr>
          <w:rFonts w:ascii="Times New Roman" w:eastAsia="MS Mincho" w:hAnsi="Times New Roman"/>
          <w:sz w:val="24"/>
          <w:szCs w:val="24"/>
        </w:rPr>
        <w:t>GOPS-u</w:t>
      </w:r>
      <w:proofErr w:type="spellEnd"/>
      <w:r w:rsidRPr="00AB3968">
        <w:rPr>
          <w:rFonts w:ascii="Times New Roman" w:eastAsia="MS Mincho" w:hAnsi="Times New Roman"/>
          <w:sz w:val="24"/>
          <w:szCs w:val="24"/>
        </w:rPr>
        <w:t xml:space="preserve"> </w:t>
      </w:r>
      <w:r w:rsidR="00CF4457">
        <w:rPr>
          <w:rFonts w:ascii="Times New Roman" w:eastAsia="MS Mincho" w:hAnsi="Times New Roman"/>
          <w:sz w:val="24"/>
          <w:szCs w:val="24"/>
        </w:rPr>
        <w:t xml:space="preserve">w </w:t>
      </w:r>
      <w:proofErr w:type="spellStart"/>
      <w:r w:rsidRPr="00AB3968">
        <w:rPr>
          <w:rFonts w:ascii="Times New Roman" w:eastAsia="MS Mincho" w:hAnsi="Times New Roman"/>
          <w:sz w:val="24"/>
          <w:szCs w:val="24"/>
        </w:rPr>
        <w:t>Osielsk</w:t>
      </w:r>
      <w:r w:rsidR="00CF4457">
        <w:rPr>
          <w:rFonts w:ascii="Times New Roman" w:eastAsia="MS Mincho" w:hAnsi="Times New Roman"/>
          <w:sz w:val="24"/>
          <w:szCs w:val="24"/>
        </w:rPr>
        <w:t>u</w:t>
      </w:r>
      <w:r w:rsidRPr="00AB3968">
        <w:rPr>
          <w:rFonts w:ascii="Times New Roman" w:eastAsia="MS Mincho" w:hAnsi="Times New Roman"/>
          <w:sz w:val="24"/>
          <w:szCs w:val="24"/>
        </w:rPr>
        <w:t>.</w:t>
      </w:r>
      <w:r w:rsidR="00CF4457">
        <w:rPr>
          <w:rFonts w:ascii="Times New Roman" w:eastAsia="MS Mincho" w:hAnsi="Times New Roman"/>
          <w:sz w:val="24"/>
          <w:szCs w:val="24"/>
        </w:rPr>
        <w:t>W</w:t>
      </w:r>
      <w:proofErr w:type="spellEnd"/>
      <w:r w:rsidR="00CF4457">
        <w:rPr>
          <w:rFonts w:ascii="Times New Roman" w:eastAsia="MS Mincho" w:hAnsi="Times New Roman"/>
          <w:sz w:val="24"/>
          <w:szCs w:val="24"/>
        </w:rPr>
        <w:t xml:space="preserve"> roku 2015 tą </w:t>
      </w:r>
      <w:r w:rsidRPr="00AB3968">
        <w:rPr>
          <w:rFonts w:ascii="Times New Roman" w:eastAsia="MS Mincho" w:hAnsi="Times New Roman"/>
          <w:sz w:val="24"/>
          <w:szCs w:val="24"/>
        </w:rPr>
        <w:t xml:space="preserve">formą pomocy objęta jest trójka dzieci z terenu gminy. Miesięczny koszt pobytu 1 dziecka corocznie  określa Zarządzeniem Dyrektor Miejskiego Ośrodka Pomocy Społecznej w Bydgoszczy. Od dnia 1 stycznia  2015   miesięczna stawka wynosi 2 142,88 zł i została określona w  Zarządzeniu Dyrektora nr 63/2014 z dnia 10 grudnia 2014 r. </w:t>
      </w:r>
      <w:r w:rsidR="00467A45">
        <w:rPr>
          <w:rFonts w:ascii="Times New Roman" w:eastAsia="MS Mincho" w:hAnsi="Times New Roman"/>
          <w:sz w:val="24"/>
          <w:szCs w:val="24"/>
        </w:rPr>
        <w:t xml:space="preserve"> Szacuje się wydatki w roku </w:t>
      </w:r>
      <w:r w:rsidRPr="00AB3968">
        <w:rPr>
          <w:rFonts w:ascii="Times New Roman" w:eastAsia="MS Mincho" w:hAnsi="Times New Roman"/>
          <w:sz w:val="24"/>
          <w:szCs w:val="24"/>
        </w:rPr>
        <w:t xml:space="preserve">2016 </w:t>
      </w:r>
      <w:r w:rsidR="00467A45">
        <w:rPr>
          <w:rFonts w:ascii="Times New Roman" w:eastAsia="MS Mincho" w:hAnsi="Times New Roman"/>
          <w:sz w:val="24"/>
          <w:szCs w:val="24"/>
        </w:rPr>
        <w:t xml:space="preserve">na kwotę </w:t>
      </w:r>
      <w:r w:rsidRPr="00AB3968">
        <w:rPr>
          <w:rFonts w:ascii="Times New Roman" w:eastAsia="MS Mincho" w:hAnsi="Times New Roman"/>
          <w:sz w:val="24"/>
          <w:szCs w:val="24"/>
        </w:rPr>
        <w:t>80 000 zł</w:t>
      </w:r>
      <w:r w:rsidR="00A92826">
        <w:rPr>
          <w:rFonts w:ascii="Times New Roman" w:eastAsia="MS Mincho" w:hAnsi="Times New Roman"/>
          <w:sz w:val="24"/>
          <w:szCs w:val="24"/>
        </w:rPr>
        <w:t>.</w:t>
      </w:r>
    </w:p>
    <w:p w:rsidR="000A0B5C" w:rsidRDefault="000A0B5C" w:rsidP="00A92826">
      <w:pPr>
        <w:spacing w:after="0" w:line="264" w:lineRule="auto"/>
        <w:jc w:val="both"/>
        <w:rPr>
          <w:rFonts w:ascii="Times New Roman" w:eastAsia="MS Mincho" w:hAnsi="Times New Roman"/>
          <w:sz w:val="24"/>
          <w:szCs w:val="24"/>
          <w:u w:val="single"/>
        </w:rPr>
      </w:pPr>
    </w:p>
    <w:p w:rsidR="00B2780F" w:rsidRPr="00AB3968" w:rsidRDefault="00B2780F" w:rsidP="00A92826">
      <w:pPr>
        <w:spacing w:after="0" w:line="264" w:lineRule="auto"/>
        <w:jc w:val="both"/>
        <w:rPr>
          <w:rFonts w:ascii="Times New Roman" w:eastAsia="MS Mincho" w:hAnsi="Times New Roman"/>
          <w:sz w:val="24"/>
          <w:szCs w:val="24"/>
          <w:u w:val="single"/>
        </w:rPr>
      </w:pPr>
      <w:r w:rsidRPr="00AB3968">
        <w:rPr>
          <w:rFonts w:ascii="Times New Roman" w:eastAsia="MS Mincho" w:hAnsi="Times New Roman"/>
          <w:sz w:val="24"/>
          <w:szCs w:val="24"/>
          <w:u w:val="single"/>
        </w:rPr>
        <w:t>Dział 853  rozdział 85305 – żłobki</w:t>
      </w:r>
    </w:p>
    <w:p w:rsidR="00B2780F" w:rsidRPr="00AB3968" w:rsidRDefault="00B2780F" w:rsidP="00A92826">
      <w:pPr>
        <w:spacing w:after="0" w:line="264" w:lineRule="auto"/>
        <w:jc w:val="both"/>
        <w:rPr>
          <w:rFonts w:ascii="Times New Roman" w:hAnsi="Times New Roman"/>
          <w:iCs/>
          <w:sz w:val="24"/>
          <w:szCs w:val="24"/>
        </w:rPr>
      </w:pPr>
      <w:r w:rsidRPr="00AB3968">
        <w:rPr>
          <w:rFonts w:ascii="Times New Roman" w:eastAsia="MS Mincho" w:hAnsi="Times New Roman"/>
          <w:sz w:val="24"/>
          <w:szCs w:val="24"/>
        </w:rPr>
        <w:t>P</w:t>
      </w:r>
      <w:r w:rsidRPr="00AB3968">
        <w:rPr>
          <w:rFonts w:ascii="Times New Roman" w:hAnsi="Times New Roman"/>
          <w:iCs/>
          <w:sz w:val="24"/>
          <w:szCs w:val="24"/>
        </w:rPr>
        <w:t xml:space="preserve">lan – 16 000 zł </w:t>
      </w:r>
    </w:p>
    <w:p w:rsidR="00B2780F" w:rsidRPr="00AB3968" w:rsidRDefault="00B2780F" w:rsidP="00A92826">
      <w:p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Rada Gminy Osielsko w dniu 30 lipca 2010 r. podjęła uchwałę Nr V/61/10  w sprawie wyrażenia zgody na zawarcie porozumienia z gminą Bydgoszcz w przedmiocie zapewnienia mieszkańcom gminy Osielsko świadczeń zdrowotnych obejmujących swoim zasięgiem działania profilaktyczne i opiekę nad dziećmi w żłobkach, dla których organem założycielskim jest miasto Bydgoszcz. W dniu 15</w:t>
      </w:r>
      <w:r w:rsidR="00467A45">
        <w:rPr>
          <w:rFonts w:ascii="Times New Roman" w:eastAsia="MS Mincho" w:hAnsi="Times New Roman"/>
          <w:sz w:val="24"/>
          <w:szCs w:val="24"/>
        </w:rPr>
        <w:t>.09.</w:t>
      </w:r>
      <w:r w:rsidRPr="00AB3968">
        <w:rPr>
          <w:rFonts w:ascii="Times New Roman" w:eastAsia="MS Mincho" w:hAnsi="Times New Roman"/>
          <w:sz w:val="24"/>
          <w:szCs w:val="24"/>
        </w:rPr>
        <w:t xml:space="preserve"> 2010 r. pomiędzy miastem Bydgoszcz a gminą Osielsko zawarte zostało porozumienie, na mocy którego Gmina powierzyła Miastu wykonywanie zadań, o których mowa w w/wym. </w:t>
      </w:r>
      <w:r w:rsidR="00791A1D">
        <w:rPr>
          <w:rFonts w:ascii="Times New Roman" w:eastAsia="MS Mincho" w:hAnsi="Times New Roman"/>
          <w:sz w:val="24"/>
          <w:szCs w:val="24"/>
        </w:rPr>
        <w:t>u</w:t>
      </w:r>
      <w:r w:rsidRPr="00AB3968">
        <w:rPr>
          <w:rFonts w:ascii="Times New Roman" w:eastAsia="MS Mincho" w:hAnsi="Times New Roman"/>
          <w:sz w:val="24"/>
          <w:szCs w:val="24"/>
        </w:rPr>
        <w:t xml:space="preserve">chwale. W porozumieniu określono warunki przekazywania dotacji i sposób jej rozliczania. </w:t>
      </w:r>
      <w:r w:rsidR="00791A1D">
        <w:rPr>
          <w:rFonts w:ascii="Times New Roman" w:eastAsia="MS Mincho" w:hAnsi="Times New Roman"/>
          <w:sz w:val="24"/>
          <w:szCs w:val="24"/>
        </w:rPr>
        <w:t>Na rok 2016 z</w:t>
      </w:r>
      <w:r w:rsidRPr="00AB3968">
        <w:rPr>
          <w:rFonts w:ascii="Times New Roman" w:eastAsia="MS Mincho" w:hAnsi="Times New Roman"/>
          <w:sz w:val="24"/>
          <w:szCs w:val="24"/>
        </w:rPr>
        <w:t xml:space="preserve">aplanowana została dotacja na pokrycie kosztów pobytu 1 dziecka w publicznym żłobku specjalistycznym w okresie 4 kwartałów. Szacunkowy koszt utrzymania 1 miejsca miesięcznie wynosi 1 176 zł. </w:t>
      </w:r>
    </w:p>
    <w:p w:rsidR="00B2780F" w:rsidRPr="00AB3968" w:rsidRDefault="00B2780F" w:rsidP="00A92826">
      <w:pPr>
        <w:spacing w:after="0" w:line="264" w:lineRule="auto"/>
        <w:jc w:val="both"/>
        <w:rPr>
          <w:rFonts w:ascii="Times New Roman" w:hAnsi="Times New Roman"/>
          <w:b/>
          <w:bCs/>
          <w:color w:val="00B050"/>
          <w:sz w:val="24"/>
          <w:szCs w:val="24"/>
        </w:rPr>
      </w:pPr>
    </w:p>
    <w:p w:rsidR="00B2780F" w:rsidRPr="00AB3968" w:rsidRDefault="00B2780F" w:rsidP="00A92826">
      <w:pPr>
        <w:spacing w:after="0" w:line="264" w:lineRule="auto"/>
        <w:jc w:val="both"/>
        <w:rPr>
          <w:rFonts w:ascii="Times New Roman" w:eastAsia="MS Mincho" w:hAnsi="Times New Roman"/>
          <w:sz w:val="24"/>
          <w:szCs w:val="24"/>
          <w:u w:val="single"/>
        </w:rPr>
      </w:pPr>
      <w:r w:rsidRPr="00AB3968">
        <w:rPr>
          <w:rFonts w:ascii="Times New Roman" w:eastAsia="MS Mincho" w:hAnsi="Times New Roman"/>
          <w:sz w:val="24"/>
          <w:szCs w:val="24"/>
          <w:u w:val="single"/>
        </w:rPr>
        <w:t>Dział 900  rozdział 90013 –  schroniska dla zwierząt</w:t>
      </w:r>
    </w:p>
    <w:p w:rsidR="00B2780F" w:rsidRPr="00AB3968" w:rsidRDefault="00B2780F" w:rsidP="00A92826">
      <w:pPr>
        <w:spacing w:after="0" w:line="264" w:lineRule="auto"/>
        <w:jc w:val="both"/>
        <w:rPr>
          <w:rFonts w:ascii="Times New Roman" w:hAnsi="Times New Roman"/>
          <w:iCs/>
          <w:sz w:val="24"/>
          <w:szCs w:val="24"/>
        </w:rPr>
      </w:pPr>
      <w:r w:rsidRPr="00AB3968">
        <w:rPr>
          <w:rFonts w:ascii="Times New Roman" w:eastAsia="MS Mincho" w:hAnsi="Times New Roman"/>
          <w:sz w:val="24"/>
          <w:szCs w:val="24"/>
        </w:rPr>
        <w:t>P</w:t>
      </w:r>
      <w:r w:rsidRPr="00AB3968">
        <w:rPr>
          <w:rFonts w:ascii="Times New Roman" w:hAnsi="Times New Roman"/>
          <w:iCs/>
          <w:sz w:val="24"/>
          <w:szCs w:val="24"/>
        </w:rPr>
        <w:t xml:space="preserve">lan – 46 100 zł </w:t>
      </w:r>
    </w:p>
    <w:p w:rsidR="00713B24" w:rsidRPr="006D1B57" w:rsidRDefault="00B2780F" w:rsidP="006D1B57">
      <w:pPr>
        <w:spacing w:after="0" w:line="264" w:lineRule="auto"/>
        <w:jc w:val="both"/>
        <w:rPr>
          <w:rFonts w:ascii="Times New Roman" w:eastAsia="MS Mincho" w:hAnsi="Times New Roman"/>
          <w:sz w:val="24"/>
          <w:szCs w:val="24"/>
        </w:rPr>
      </w:pPr>
      <w:r w:rsidRPr="00AB3968">
        <w:rPr>
          <w:rFonts w:ascii="Times New Roman" w:eastAsia="MS Mincho" w:hAnsi="Times New Roman"/>
          <w:sz w:val="24"/>
          <w:szCs w:val="24"/>
        </w:rPr>
        <w:t>W dniu 5</w:t>
      </w:r>
      <w:r w:rsidR="00791A1D">
        <w:rPr>
          <w:rFonts w:ascii="Times New Roman" w:eastAsia="MS Mincho" w:hAnsi="Times New Roman"/>
          <w:sz w:val="24"/>
          <w:szCs w:val="24"/>
        </w:rPr>
        <w:t>.07.</w:t>
      </w:r>
      <w:r w:rsidRPr="00AB3968">
        <w:rPr>
          <w:rFonts w:ascii="Times New Roman" w:eastAsia="MS Mincho" w:hAnsi="Times New Roman"/>
          <w:sz w:val="24"/>
          <w:szCs w:val="24"/>
        </w:rPr>
        <w:t xml:space="preserve">2011 r. pomiędzy miastem Bydgoszcz a gminą Osielsko zostało zawarte porozumienie zgodnie z którym miasto Bydgoszcz zobowiązało się do przejęcia zadania Gminy Osielsko z zakresu zapewnienia opieki bezdomnym psom. Porozumienie zawarto w oparciu o Uchwałę </w:t>
      </w:r>
      <w:r w:rsidR="00791A1D">
        <w:rPr>
          <w:rFonts w:ascii="Times New Roman" w:eastAsia="MS Mincho" w:hAnsi="Times New Roman"/>
          <w:sz w:val="24"/>
          <w:szCs w:val="24"/>
        </w:rPr>
        <w:t xml:space="preserve">Rady Gminy Osielsko </w:t>
      </w:r>
      <w:r w:rsidRPr="00AB3968">
        <w:rPr>
          <w:rFonts w:ascii="Times New Roman" w:eastAsia="MS Mincho" w:hAnsi="Times New Roman"/>
          <w:sz w:val="24"/>
          <w:szCs w:val="24"/>
        </w:rPr>
        <w:t>Nr VII/75/2003 z dnia 4 grud</w:t>
      </w:r>
      <w:r w:rsidR="00791A1D">
        <w:rPr>
          <w:rFonts w:ascii="Times New Roman" w:eastAsia="MS Mincho" w:hAnsi="Times New Roman"/>
          <w:sz w:val="24"/>
          <w:szCs w:val="24"/>
        </w:rPr>
        <w:t xml:space="preserve">nia 2003 r. </w:t>
      </w:r>
      <w:r w:rsidRPr="00AB3968">
        <w:rPr>
          <w:rFonts w:ascii="Times New Roman" w:eastAsia="MS Mincho" w:hAnsi="Times New Roman"/>
          <w:sz w:val="24"/>
          <w:szCs w:val="24"/>
        </w:rPr>
        <w:t>w sprawie współdziałania z miastem Bydgoszcz w zakresie zapewnienia opieki bezdomnym zwierzętom wyłapywanym z terenu gminy Osielsko oraz Uchwały Rady Miasta Bydgoszczy Nr XII/127/11 z dnia 25 maja 2011 r. w sprawie wyrażenia zgody na zawarcie porozumienia międzygminnego w przedmiocie przejęcia zadań własnych Gminy Osielsko z zakresu zapewnienia opieki bezdomnym zwierzętom. Porozumienie aneksowano w dniu 25</w:t>
      </w:r>
      <w:r w:rsidR="00791A1D">
        <w:rPr>
          <w:rFonts w:ascii="Times New Roman" w:eastAsia="MS Mincho" w:hAnsi="Times New Roman"/>
          <w:sz w:val="24"/>
          <w:szCs w:val="24"/>
        </w:rPr>
        <w:t>.07.2014r.</w:t>
      </w:r>
      <w:r w:rsidR="00DD1043">
        <w:rPr>
          <w:rFonts w:ascii="Times New Roman" w:eastAsia="MS Mincho" w:hAnsi="Times New Roman"/>
          <w:sz w:val="24"/>
          <w:szCs w:val="24"/>
        </w:rPr>
        <w:t xml:space="preserve"> </w:t>
      </w:r>
      <w:r w:rsidR="00791A1D">
        <w:rPr>
          <w:rFonts w:ascii="Times New Roman" w:eastAsia="MS Mincho" w:hAnsi="Times New Roman"/>
          <w:sz w:val="24"/>
          <w:szCs w:val="24"/>
        </w:rPr>
        <w:t>W</w:t>
      </w:r>
      <w:r w:rsidRPr="00AB3968">
        <w:rPr>
          <w:rFonts w:ascii="Times New Roman" w:eastAsia="MS Mincho" w:hAnsi="Times New Roman"/>
          <w:sz w:val="24"/>
          <w:szCs w:val="24"/>
        </w:rPr>
        <w:t>prowadzono  zapisy aktualizujące stawki opłat. Dotacja składa się z dwóch części: stałej miesięcznej opłaty w wysokości 1 600 zł oraz opłat za każdorazowo dostarczonego do schroniska  z terenu gminy  psa, w wysokości 500 zł za psa dorosłego i 250 zł za szczenię. Zadanie realizowane jest bezpośrednio przez Schronisko dla Zwierząt w Bydgoszczy będące jednostką budżetową miasta. Rozliczenie dotacji następuje w okresach miesięcznych na podstawie złożon</w:t>
      </w:r>
      <w:r w:rsidR="006D1B57">
        <w:rPr>
          <w:rFonts w:ascii="Times New Roman" w:eastAsia="MS Mincho" w:hAnsi="Times New Roman"/>
          <w:sz w:val="24"/>
          <w:szCs w:val="24"/>
        </w:rPr>
        <w:t>ej przez schronisko informacji.</w:t>
      </w:r>
    </w:p>
    <w:p w:rsidR="00713B24" w:rsidRDefault="00713B24" w:rsidP="00631A91">
      <w:pPr>
        <w:pStyle w:val="NormalnyWeb"/>
        <w:spacing w:before="0" w:beforeAutospacing="0" w:after="0" w:afterAutospacing="0" w:line="264" w:lineRule="auto"/>
        <w:jc w:val="both"/>
        <w:rPr>
          <w:b/>
          <w:bCs/>
          <w:sz w:val="28"/>
          <w:szCs w:val="28"/>
        </w:rPr>
      </w:pPr>
    </w:p>
    <w:p w:rsidR="00713B24" w:rsidRDefault="00713B24" w:rsidP="00631A91">
      <w:pPr>
        <w:pStyle w:val="NormalnyWeb"/>
        <w:spacing w:before="0" w:beforeAutospacing="0" w:after="0" w:afterAutospacing="0" w:line="264" w:lineRule="auto"/>
        <w:jc w:val="both"/>
        <w:rPr>
          <w:b/>
          <w:bCs/>
          <w:sz w:val="28"/>
          <w:szCs w:val="28"/>
        </w:rPr>
      </w:pPr>
    </w:p>
    <w:p w:rsidR="003F6453" w:rsidRDefault="003F6453" w:rsidP="00631A91">
      <w:pPr>
        <w:pStyle w:val="NormalnyWeb"/>
        <w:spacing w:before="0" w:beforeAutospacing="0" w:after="0" w:afterAutospacing="0" w:line="264" w:lineRule="auto"/>
        <w:jc w:val="both"/>
        <w:rPr>
          <w:b/>
          <w:bCs/>
          <w:sz w:val="28"/>
          <w:szCs w:val="28"/>
        </w:rPr>
      </w:pPr>
    </w:p>
    <w:p w:rsidR="003F6453" w:rsidRDefault="003F6453" w:rsidP="00631A91">
      <w:pPr>
        <w:pStyle w:val="NormalnyWeb"/>
        <w:spacing w:before="0" w:beforeAutospacing="0" w:after="0" w:afterAutospacing="0" w:line="264" w:lineRule="auto"/>
        <w:jc w:val="both"/>
        <w:rPr>
          <w:b/>
          <w:bCs/>
          <w:sz w:val="28"/>
          <w:szCs w:val="28"/>
        </w:rPr>
      </w:pPr>
    </w:p>
    <w:p w:rsidR="003F6453" w:rsidRDefault="003F6453" w:rsidP="00631A91">
      <w:pPr>
        <w:pStyle w:val="NormalnyWeb"/>
        <w:spacing w:before="0" w:beforeAutospacing="0" w:after="0" w:afterAutospacing="0" w:line="264" w:lineRule="auto"/>
        <w:jc w:val="both"/>
        <w:rPr>
          <w:b/>
          <w:bCs/>
          <w:sz w:val="28"/>
          <w:szCs w:val="28"/>
        </w:rPr>
      </w:pPr>
    </w:p>
    <w:p w:rsidR="003F6453" w:rsidRDefault="003F6453" w:rsidP="00631A91">
      <w:pPr>
        <w:pStyle w:val="NormalnyWeb"/>
        <w:spacing w:before="0" w:beforeAutospacing="0" w:after="0" w:afterAutospacing="0" w:line="264" w:lineRule="auto"/>
        <w:jc w:val="both"/>
        <w:rPr>
          <w:b/>
          <w:bCs/>
          <w:sz w:val="28"/>
          <w:szCs w:val="28"/>
        </w:rPr>
      </w:pPr>
    </w:p>
    <w:p w:rsidR="003F6453" w:rsidRDefault="003F6453" w:rsidP="00631A91">
      <w:pPr>
        <w:pStyle w:val="NormalnyWeb"/>
        <w:spacing w:before="0" w:beforeAutospacing="0" w:after="0" w:afterAutospacing="0" w:line="264" w:lineRule="auto"/>
        <w:jc w:val="both"/>
        <w:rPr>
          <w:b/>
          <w:bCs/>
          <w:sz w:val="28"/>
          <w:szCs w:val="28"/>
        </w:rPr>
      </w:pPr>
    </w:p>
    <w:p w:rsidR="000F0C36" w:rsidRPr="006E65B6" w:rsidRDefault="007130A6" w:rsidP="00631A91">
      <w:pPr>
        <w:pStyle w:val="NormalnyWeb"/>
        <w:spacing w:before="0" w:beforeAutospacing="0" w:after="0" w:afterAutospacing="0" w:line="264" w:lineRule="auto"/>
        <w:jc w:val="both"/>
        <w:rPr>
          <w:b/>
          <w:bCs/>
          <w:sz w:val="28"/>
          <w:szCs w:val="28"/>
        </w:rPr>
      </w:pPr>
      <w:r>
        <w:rPr>
          <w:b/>
          <w:bCs/>
          <w:sz w:val="28"/>
          <w:szCs w:val="28"/>
        </w:rPr>
        <w:lastRenderedPageBreak/>
        <w:t>F</w:t>
      </w:r>
      <w:r w:rsidR="006E65B6">
        <w:rPr>
          <w:b/>
          <w:bCs/>
          <w:sz w:val="28"/>
          <w:szCs w:val="28"/>
        </w:rPr>
        <w:t>undusz sołecki</w:t>
      </w:r>
    </w:p>
    <w:p w:rsidR="00B2780F" w:rsidRPr="00AB3968" w:rsidRDefault="00B2780F" w:rsidP="00631A91">
      <w:pPr>
        <w:pStyle w:val="NormalnyWeb"/>
        <w:spacing w:before="0" w:beforeAutospacing="0" w:after="0" w:afterAutospacing="0" w:line="264" w:lineRule="auto"/>
        <w:jc w:val="both"/>
        <w:rPr>
          <w:b/>
          <w:bCs/>
        </w:rPr>
      </w:pPr>
    </w:p>
    <w:p w:rsidR="00B2780F" w:rsidRPr="00AB3968" w:rsidRDefault="00B2780F" w:rsidP="00631A91">
      <w:pPr>
        <w:pStyle w:val="NormalnyWeb"/>
        <w:spacing w:before="0" w:beforeAutospacing="0" w:after="0" w:afterAutospacing="0" w:line="264" w:lineRule="auto"/>
        <w:jc w:val="both"/>
      </w:pPr>
      <w:r w:rsidRPr="00AB3968">
        <w:rPr>
          <w:u w:val="single"/>
        </w:rPr>
        <w:t xml:space="preserve"> Informacja do załącznika nr 11 do uchwały budżetowej</w:t>
      </w:r>
    </w:p>
    <w:p w:rsidR="00B2780F" w:rsidRPr="00AB3968" w:rsidRDefault="00B2780F" w:rsidP="00AB3968">
      <w:pPr>
        <w:pStyle w:val="NormalnyWeb"/>
        <w:spacing w:before="0" w:beforeAutospacing="0" w:after="0" w:afterAutospacing="0" w:line="264" w:lineRule="auto"/>
        <w:jc w:val="both"/>
      </w:pPr>
      <w:r w:rsidRPr="00AB3968">
        <w:t>Na podstaw</w:t>
      </w:r>
      <w:r w:rsidR="000F0C36">
        <w:t xml:space="preserve">ie art. 2 ust.  ustawy </w:t>
      </w:r>
      <w:r w:rsidR="00711086">
        <w:t xml:space="preserve">z dnia 21 lutego 2014 r. </w:t>
      </w:r>
      <w:r w:rsidR="00E73682" w:rsidRPr="00AB3968">
        <w:t xml:space="preserve">o funduszu sołeckim </w:t>
      </w:r>
      <w:r w:rsidRPr="00AB3968">
        <w:t xml:space="preserve">Rada Gminy Osielsko podjęła </w:t>
      </w:r>
      <w:r w:rsidR="00711086">
        <w:t xml:space="preserve">w dniu 31 marca 2014 r. uchwałę </w:t>
      </w:r>
      <w:r w:rsidRPr="00AB3968">
        <w:t xml:space="preserve">Nr III/18/2014 w sprawie wyrażenia zgody na wyodrębnienie funduszu sołeckiego. Sposób naliczenia kwoty funduszu uregulowany został przez ustawodawcę, gdzie jako zmienne przyjęto m.in. liczbę mieszkańców sołectwa i dochody bieżące gminy. </w:t>
      </w:r>
    </w:p>
    <w:p w:rsidR="00B2780F" w:rsidRPr="00AB3968" w:rsidRDefault="00B2780F" w:rsidP="00AB3968">
      <w:pPr>
        <w:pStyle w:val="NormalnyWeb"/>
        <w:spacing w:before="0" w:beforeAutospacing="0" w:after="0" w:afterAutospacing="0" w:line="264" w:lineRule="auto"/>
        <w:jc w:val="both"/>
      </w:pPr>
      <w:r w:rsidRPr="00AB3968">
        <w:t>Poszczególne sołectwa w 2016 r. dysponować będą w ramach budżetu gminy środkami w wysokości 271.489,63 zł.</w:t>
      </w:r>
    </w:p>
    <w:p w:rsidR="00B2780F" w:rsidRPr="00AB3968" w:rsidRDefault="00B2780F" w:rsidP="00AB3968">
      <w:pPr>
        <w:pStyle w:val="NormalnyWeb"/>
        <w:spacing w:before="0" w:beforeAutospacing="0" w:after="0" w:afterAutospacing="0" w:line="264" w:lineRule="auto"/>
        <w:jc w:val="both"/>
      </w:pPr>
      <w:r w:rsidRPr="00AB3968">
        <w:t xml:space="preserve">W tym : </w:t>
      </w:r>
    </w:p>
    <w:p w:rsidR="00B2780F" w:rsidRDefault="00B2780F" w:rsidP="00FC466D">
      <w:pPr>
        <w:pStyle w:val="NormalnyWeb"/>
        <w:numPr>
          <w:ilvl w:val="0"/>
          <w:numId w:val="75"/>
        </w:numPr>
        <w:spacing w:before="0" w:beforeAutospacing="0" w:after="0" w:afterAutospacing="0" w:line="264" w:lineRule="auto"/>
        <w:jc w:val="both"/>
      </w:pPr>
      <w:r>
        <w:t xml:space="preserve">Bożenkowo </w:t>
      </w:r>
      <w:r>
        <w:tab/>
      </w:r>
      <w:r>
        <w:tab/>
        <w:t>– 27.983,79 zł,</w:t>
      </w:r>
    </w:p>
    <w:p w:rsidR="00B2780F" w:rsidRDefault="00B2780F" w:rsidP="00FC466D">
      <w:pPr>
        <w:pStyle w:val="NormalnyWeb"/>
        <w:numPr>
          <w:ilvl w:val="0"/>
          <w:numId w:val="75"/>
        </w:numPr>
        <w:spacing w:before="0" w:beforeAutospacing="0" w:after="0" w:afterAutospacing="0" w:line="264" w:lineRule="auto"/>
        <w:jc w:val="both"/>
      </w:pPr>
      <w:r>
        <w:t xml:space="preserve">Jarużyn </w:t>
      </w:r>
      <w:r>
        <w:tab/>
      </w:r>
      <w:r>
        <w:tab/>
        <w:t>– 30.539,39 zł,</w:t>
      </w:r>
    </w:p>
    <w:p w:rsidR="00B2780F" w:rsidRDefault="00B2780F" w:rsidP="00FC466D">
      <w:pPr>
        <w:pStyle w:val="NormalnyWeb"/>
        <w:numPr>
          <w:ilvl w:val="0"/>
          <w:numId w:val="75"/>
        </w:numPr>
        <w:spacing w:before="0" w:beforeAutospacing="0" w:after="0" w:afterAutospacing="0" w:line="264" w:lineRule="auto"/>
        <w:jc w:val="both"/>
      </w:pPr>
      <w:r>
        <w:t xml:space="preserve">Maksymilianowo </w:t>
      </w:r>
      <w:r>
        <w:tab/>
        <w:t>– 42.593,29 zł,</w:t>
      </w:r>
    </w:p>
    <w:p w:rsidR="00B2780F" w:rsidRDefault="00B2780F" w:rsidP="00FC466D">
      <w:pPr>
        <w:pStyle w:val="NormalnyWeb"/>
        <w:numPr>
          <w:ilvl w:val="0"/>
          <w:numId w:val="75"/>
        </w:numPr>
        <w:spacing w:before="0" w:beforeAutospacing="0" w:after="0" w:afterAutospacing="0" w:line="264" w:lineRule="auto"/>
        <w:jc w:val="both"/>
      </w:pPr>
      <w:r>
        <w:t xml:space="preserve">Niemcz </w:t>
      </w:r>
      <w:r>
        <w:tab/>
      </w:r>
      <w:r>
        <w:tab/>
        <w:t>– 42.593,29  zł,</w:t>
      </w:r>
    </w:p>
    <w:p w:rsidR="00B2780F" w:rsidRDefault="00B2780F" w:rsidP="00FC466D">
      <w:pPr>
        <w:pStyle w:val="NormalnyWeb"/>
        <w:numPr>
          <w:ilvl w:val="0"/>
          <w:numId w:val="75"/>
        </w:numPr>
        <w:spacing w:before="0" w:beforeAutospacing="0" w:after="0" w:afterAutospacing="0" w:line="264" w:lineRule="auto"/>
        <w:jc w:val="both"/>
      </w:pPr>
      <w:r>
        <w:t xml:space="preserve">Niwy – Wilcze </w:t>
      </w:r>
      <w:r>
        <w:tab/>
        <w:t>– 42.593,29  zł,</w:t>
      </w:r>
    </w:p>
    <w:p w:rsidR="00B2780F" w:rsidRDefault="00B2780F" w:rsidP="00FC466D">
      <w:pPr>
        <w:pStyle w:val="NormalnyWeb"/>
        <w:numPr>
          <w:ilvl w:val="0"/>
          <w:numId w:val="75"/>
        </w:numPr>
        <w:spacing w:before="0" w:beforeAutospacing="0" w:after="0" w:afterAutospacing="0" w:line="264" w:lineRule="auto"/>
        <w:jc w:val="both"/>
      </w:pPr>
      <w:r>
        <w:t xml:space="preserve">Osielsko </w:t>
      </w:r>
      <w:r>
        <w:tab/>
      </w:r>
      <w:r>
        <w:tab/>
        <w:t>– 42.593,29  zł,</w:t>
      </w:r>
    </w:p>
    <w:p w:rsidR="00B2780F" w:rsidRDefault="00B2780F" w:rsidP="00FC466D">
      <w:pPr>
        <w:pStyle w:val="NormalnyWeb"/>
        <w:numPr>
          <w:ilvl w:val="0"/>
          <w:numId w:val="75"/>
        </w:numPr>
        <w:spacing w:before="0" w:beforeAutospacing="0" w:after="0" w:afterAutospacing="0" w:line="264" w:lineRule="auto"/>
        <w:jc w:val="both"/>
      </w:pPr>
      <w:r>
        <w:t xml:space="preserve">Żołędowo </w:t>
      </w:r>
      <w:r>
        <w:tab/>
      </w:r>
      <w:r>
        <w:tab/>
        <w:t>– 42.593,29  zł.</w:t>
      </w:r>
    </w:p>
    <w:p w:rsidR="00B2780F" w:rsidRDefault="00B2780F" w:rsidP="00BE0291">
      <w:pPr>
        <w:pStyle w:val="NormalnyWeb"/>
        <w:spacing w:before="0" w:beforeAutospacing="0" w:after="0" w:afterAutospacing="0" w:line="264" w:lineRule="auto"/>
        <w:jc w:val="both"/>
      </w:pPr>
    </w:p>
    <w:p w:rsidR="00B2780F" w:rsidRDefault="00B2780F" w:rsidP="00BE0291">
      <w:pPr>
        <w:pStyle w:val="NormalnyWeb"/>
        <w:spacing w:before="0" w:beforeAutospacing="0" w:after="0" w:afterAutospacing="0" w:line="264" w:lineRule="auto"/>
        <w:jc w:val="both"/>
      </w:pPr>
      <w:r>
        <w:t>Środki funduszu sołeckiego mogą być przeznaczone na realizację „ przedsięwzięć”, które są zadaniami własnymi gminy, służą poprawie życia mieszkańców i są zgodne ze strategią rozwoju gminy.</w:t>
      </w:r>
    </w:p>
    <w:p w:rsidR="00B2780F" w:rsidRDefault="00B2780F" w:rsidP="00BE0291">
      <w:pPr>
        <w:pStyle w:val="NormalnyWeb"/>
        <w:spacing w:before="0" w:beforeAutospacing="0" w:after="0" w:afterAutospacing="0" w:line="264" w:lineRule="auto"/>
        <w:jc w:val="both"/>
      </w:pPr>
      <w:r>
        <w:t xml:space="preserve">Sołectwa gminy Osielsko w ustawowym terminie przedłożyły Wójtowi Gminy wnioski z wykazem przedsięwzięć zatwierdzonych przez zebrania wiejskie, które mają być realizowane ze środków funduszy sołeckich w roku 2016. Przedsięwzięcia zostaną przekazane do realizacji jednostkom organizacyjnym gminy, stosownie do ich zadań statutowych. </w:t>
      </w:r>
    </w:p>
    <w:p w:rsidR="00B2780F" w:rsidRDefault="00B2780F" w:rsidP="00BE0291">
      <w:pPr>
        <w:pStyle w:val="NormalnyWeb"/>
        <w:spacing w:before="0" w:beforeAutospacing="0" w:after="0" w:afterAutospacing="0" w:line="264" w:lineRule="auto"/>
        <w:jc w:val="both"/>
      </w:pPr>
    </w:p>
    <w:p w:rsidR="00B2780F" w:rsidRDefault="00B2780F" w:rsidP="00BE0291">
      <w:pPr>
        <w:pStyle w:val="NormalnyWeb"/>
        <w:spacing w:before="0" w:beforeAutospacing="0" w:after="0" w:afterAutospacing="0" w:line="264" w:lineRule="auto"/>
        <w:jc w:val="both"/>
      </w:pPr>
      <w:proofErr w:type="spellStart"/>
      <w:r>
        <w:t>Przedsięwzięciabędą</w:t>
      </w:r>
      <w:proofErr w:type="spellEnd"/>
      <w:r>
        <w:t xml:space="preserve"> realizowane przez Urząd Gminy oraz Gminny Ośrodek Kultury w Osielsku. </w:t>
      </w:r>
    </w:p>
    <w:p w:rsidR="00B2780F" w:rsidRPr="00E73682" w:rsidRDefault="00B2780F" w:rsidP="00BE0291">
      <w:pPr>
        <w:pStyle w:val="NormalnyWeb"/>
        <w:spacing w:before="0" w:beforeAutospacing="0" w:after="0" w:afterAutospacing="0" w:line="264" w:lineRule="auto"/>
        <w:jc w:val="both"/>
      </w:pPr>
      <w:r>
        <w:t xml:space="preserve">1. </w:t>
      </w:r>
      <w:r w:rsidRPr="00E73682">
        <w:t xml:space="preserve">Urząd Gminy Osielsko ujmie w planie finansowym i będzie realizował zadania </w:t>
      </w:r>
      <w:r w:rsidR="00E73682">
        <w:t xml:space="preserve">wyszacowane </w:t>
      </w:r>
      <w:r w:rsidRPr="00E73682">
        <w:t xml:space="preserve">na kwotę 182.500,00 zł. W tym: </w:t>
      </w:r>
    </w:p>
    <w:p w:rsidR="00B2780F" w:rsidRDefault="00B2780F" w:rsidP="00BE0291">
      <w:pPr>
        <w:pStyle w:val="NormalnyWeb"/>
        <w:spacing w:before="0" w:beforeAutospacing="0" w:after="0" w:afterAutospacing="0" w:line="264" w:lineRule="auto"/>
        <w:ind w:left="142"/>
        <w:jc w:val="both"/>
      </w:pPr>
      <w:r>
        <w:t>1.1. Budowa oświetlenia ul. Zielona Dolina w Bożenkowie, 2 lampy- 8.000,00 zł,</w:t>
      </w:r>
    </w:p>
    <w:p w:rsidR="00B2780F" w:rsidRDefault="00B2780F" w:rsidP="00BE0291">
      <w:pPr>
        <w:pStyle w:val="NormalnyWeb"/>
        <w:spacing w:before="0" w:beforeAutospacing="0" w:after="0" w:afterAutospacing="0" w:line="264" w:lineRule="auto"/>
        <w:ind w:left="142"/>
        <w:jc w:val="both"/>
      </w:pPr>
      <w:r>
        <w:t>1.2. Wykonanie projektu i budowa oświetlenia na ulicy Strumykowej w Bożenkowie 8.000,00 zł,</w:t>
      </w:r>
    </w:p>
    <w:p w:rsidR="00B2780F" w:rsidRDefault="00B2780F" w:rsidP="00BE0291">
      <w:pPr>
        <w:pStyle w:val="NormalnyWeb"/>
        <w:spacing w:before="0" w:beforeAutospacing="0" w:after="0" w:afterAutospacing="0" w:line="264" w:lineRule="auto"/>
        <w:ind w:left="142"/>
        <w:jc w:val="both"/>
      </w:pPr>
      <w:r>
        <w:t xml:space="preserve">1.3. Doposażenie placów zabaw w Jarużynie, m.in. zakup </w:t>
      </w:r>
      <w:proofErr w:type="spellStart"/>
      <w:r>
        <w:t>piłkochwytu</w:t>
      </w:r>
      <w:proofErr w:type="spellEnd"/>
      <w:r>
        <w:t>, urządzeń dla małych dzieci – 13.000,00 zł,</w:t>
      </w:r>
    </w:p>
    <w:p w:rsidR="00B2780F" w:rsidRDefault="00B2780F" w:rsidP="00BE0291">
      <w:pPr>
        <w:pStyle w:val="NormalnyWeb"/>
        <w:spacing w:before="0" w:beforeAutospacing="0" w:after="0" w:afterAutospacing="0" w:line="264" w:lineRule="auto"/>
        <w:ind w:left="142"/>
        <w:jc w:val="both"/>
      </w:pPr>
      <w:r>
        <w:t>1.4. Sporządzenie koncepcji</w:t>
      </w:r>
      <w:r w:rsidR="00DD1043">
        <w:t xml:space="preserve"> </w:t>
      </w:r>
      <w:r>
        <w:t xml:space="preserve">zagospodarowania terenu za </w:t>
      </w:r>
      <w:r w:rsidR="00E73682">
        <w:t xml:space="preserve">"Orlikiem" </w:t>
      </w:r>
      <w:r>
        <w:t>w Jarużynie</w:t>
      </w:r>
      <w:r w:rsidR="00E73682">
        <w:t xml:space="preserve">, </w:t>
      </w:r>
      <w:r>
        <w:t xml:space="preserve"> działka nr 74/4 – 2.500,00 zł,</w:t>
      </w:r>
    </w:p>
    <w:p w:rsidR="00B2780F" w:rsidRDefault="00B2780F" w:rsidP="00BE0291">
      <w:pPr>
        <w:pStyle w:val="NormalnyWeb"/>
        <w:spacing w:before="0" w:beforeAutospacing="0" w:after="0" w:afterAutospacing="0" w:line="264" w:lineRule="auto"/>
        <w:ind w:left="142"/>
        <w:jc w:val="both"/>
      </w:pPr>
      <w:r>
        <w:t>1.5. Wykonanie ekspertyzy świetlicy wiejskiej w Jarużynie celem utworzenia dodatkowych pomieszczeń – 2.500,00 zł,</w:t>
      </w:r>
    </w:p>
    <w:p w:rsidR="00B2780F" w:rsidRDefault="00B2780F" w:rsidP="00BE0291">
      <w:pPr>
        <w:pStyle w:val="NormalnyWeb"/>
        <w:spacing w:before="0" w:beforeAutospacing="0" w:after="0" w:afterAutospacing="0" w:line="264" w:lineRule="auto"/>
        <w:ind w:left="142"/>
        <w:jc w:val="both"/>
      </w:pPr>
      <w:r>
        <w:t xml:space="preserve">1.6  Budowa parkingu przy ul. Kościelnej w Maksymilianowie – 20.000,00 zł, </w:t>
      </w:r>
    </w:p>
    <w:p w:rsidR="00B2780F" w:rsidRDefault="00B2780F" w:rsidP="00BE0291">
      <w:pPr>
        <w:pStyle w:val="NormalnyWeb"/>
        <w:spacing w:before="0" w:beforeAutospacing="0" w:after="0" w:afterAutospacing="0" w:line="264" w:lineRule="auto"/>
        <w:ind w:left="142"/>
        <w:jc w:val="both"/>
      </w:pPr>
      <w:r>
        <w:t xml:space="preserve">1.7. Założenie strony internetowej sołectwa Niemcz  – 1.500,00 zł, </w:t>
      </w:r>
    </w:p>
    <w:p w:rsidR="00B2780F" w:rsidRDefault="00B2780F" w:rsidP="00BE0291">
      <w:pPr>
        <w:pStyle w:val="NormalnyWeb"/>
        <w:spacing w:before="0" w:beforeAutospacing="0" w:after="0" w:afterAutospacing="0" w:line="264" w:lineRule="auto"/>
        <w:ind w:left="142"/>
        <w:jc w:val="both"/>
      </w:pPr>
      <w:r>
        <w:t xml:space="preserve">1.8. Zagospodarowanie placu przy świetlicy wiejskiej w </w:t>
      </w:r>
      <w:proofErr w:type="spellStart"/>
      <w:r>
        <w:t>Niemczumiędzy</w:t>
      </w:r>
      <w:proofErr w:type="spellEnd"/>
      <w:r>
        <w:t xml:space="preserve"> ulicą </w:t>
      </w:r>
      <w:r>
        <w:br/>
        <w:t>Al. Mickiewicza i Bydgoską polegające na budowie parkingu z kostki brukowej – 25.000,00 zł,</w:t>
      </w:r>
    </w:p>
    <w:p w:rsidR="00B2780F" w:rsidRDefault="00B2780F" w:rsidP="00BE0291">
      <w:pPr>
        <w:pStyle w:val="NormalnyWeb"/>
        <w:spacing w:before="0" w:beforeAutospacing="0" w:after="0" w:afterAutospacing="0" w:line="264" w:lineRule="auto"/>
        <w:ind w:left="142"/>
        <w:jc w:val="both"/>
      </w:pPr>
      <w:r>
        <w:lastRenderedPageBreak/>
        <w:t xml:space="preserve">1.9. Projekt budowy ulicy Rybinieckiej do skrzyżowania z ulicą Suwalską w Niwach, łącznie ze skrzyżowaniem ulicy Olsztyńskiej wraz z projektem odwodnienia </w:t>
      </w:r>
      <w:r w:rsidR="00E73682">
        <w:t xml:space="preserve">placu </w:t>
      </w:r>
      <w:r>
        <w:t>na skrzyżowaniu</w:t>
      </w:r>
      <w:r w:rsidR="00E73682">
        <w:t xml:space="preserve"> dróg</w:t>
      </w:r>
      <w:r>
        <w:t xml:space="preserve">  – 19.000,00 zł,</w:t>
      </w:r>
    </w:p>
    <w:p w:rsidR="00B2780F" w:rsidRDefault="00B2780F" w:rsidP="00BE0291">
      <w:pPr>
        <w:pStyle w:val="NormalnyWeb"/>
        <w:spacing w:before="0" w:beforeAutospacing="0" w:after="0" w:afterAutospacing="0" w:line="264" w:lineRule="auto"/>
        <w:ind w:left="142"/>
        <w:jc w:val="both"/>
      </w:pPr>
      <w:r>
        <w:t>1.10. Wykonanie projektu i budowa oświetlenia na ulicy Sopockiej w Wilczu– 14.000,00 zł,</w:t>
      </w:r>
    </w:p>
    <w:p w:rsidR="00B2780F" w:rsidRDefault="00B2780F" w:rsidP="00BE0291">
      <w:pPr>
        <w:pStyle w:val="NormalnyWeb"/>
        <w:spacing w:before="0" w:beforeAutospacing="0" w:after="0" w:afterAutospacing="0" w:line="264" w:lineRule="auto"/>
        <w:ind w:left="142"/>
        <w:jc w:val="both"/>
      </w:pPr>
      <w:r>
        <w:t>1.11. Projekt budowy boiska do gry w piłkę nożną w Wilczu na działce nr 37/23 oraz wykonanie oświetlenia na boisku – 2 lampy – 5.000,00 zł,</w:t>
      </w:r>
    </w:p>
    <w:p w:rsidR="00B2780F" w:rsidRDefault="00B2780F" w:rsidP="00BE0291">
      <w:pPr>
        <w:pStyle w:val="NormalnyWeb"/>
        <w:spacing w:before="0" w:beforeAutospacing="0" w:after="0" w:afterAutospacing="0" w:line="264" w:lineRule="auto"/>
        <w:ind w:left="142"/>
        <w:jc w:val="both"/>
      </w:pPr>
      <w:r>
        <w:t>1.12. Opracowanie projektu oświetlenia ulicy Wiatrakowej w Osielsku – 2.000,00 zł,</w:t>
      </w:r>
    </w:p>
    <w:p w:rsidR="00B2780F" w:rsidRDefault="00B2780F" w:rsidP="00BE0291">
      <w:pPr>
        <w:pStyle w:val="NormalnyWeb"/>
        <w:spacing w:before="0" w:beforeAutospacing="0" w:after="0" w:afterAutospacing="0" w:line="264" w:lineRule="auto"/>
        <w:ind w:left="142"/>
        <w:jc w:val="both"/>
      </w:pPr>
      <w:r>
        <w:t xml:space="preserve">1.13. Doposażenie placów zabaw </w:t>
      </w:r>
      <w:r w:rsidR="00E733F4">
        <w:t xml:space="preserve">w Osielsku przy ul. </w:t>
      </w:r>
      <w:r>
        <w:t>Kolonijnej i Jaskółczej</w:t>
      </w:r>
      <w:r w:rsidR="00E733F4">
        <w:t xml:space="preserve">, </w:t>
      </w:r>
      <w:r>
        <w:t xml:space="preserve"> zakup huśtawki podwójnej, ważki, zestawów do ćwiczeń  -25.000,00 zł,</w:t>
      </w:r>
    </w:p>
    <w:p w:rsidR="00B2780F" w:rsidRDefault="00B2780F" w:rsidP="00BE0291">
      <w:pPr>
        <w:pStyle w:val="NormalnyWeb"/>
        <w:spacing w:before="0" w:beforeAutospacing="0" w:after="0" w:afterAutospacing="0" w:line="264" w:lineRule="auto"/>
        <w:ind w:left="142"/>
        <w:jc w:val="both"/>
      </w:pPr>
      <w:r>
        <w:t>1.14. Opracowanie projektu oświetlenia ulicy Krótkiej w Osielsku- 4 lampy – 2.000,00 zł,</w:t>
      </w:r>
    </w:p>
    <w:p w:rsidR="00B2780F" w:rsidRDefault="00B2780F" w:rsidP="00BE0291">
      <w:pPr>
        <w:pStyle w:val="NormalnyWeb"/>
        <w:spacing w:before="0" w:beforeAutospacing="0" w:after="0" w:afterAutospacing="0" w:line="264" w:lineRule="auto"/>
        <w:ind w:left="142"/>
        <w:jc w:val="both"/>
      </w:pPr>
      <w:r>
        <w:t xml:space="preserve">1.15. Dofinansowanie oświetlenia kortu tenisowego oraz kortu do </w:t>
      </w:r>
      <w:proofErr w:type="spellStart"/>
      <w:r>
        <w:t>Stock</w:t>
      </w:r>
      <w:r w:rsidR="00E733F4">
        <w:t>'a</w:t>
      </w:r>
      <w:proofErr w:type="spellEnd"/>
      <w:r>
        <w:t xml:space="preserve"> w Osielsku przy ulicy Centralnej - 5.000,00 zł,</w:t>
      </w:r>
    </w:p>
    <w:p w:rsidR="00B2780F" w:rsidRDefault="00B2780F" w:rsidP="00BE0291">
      <w:pPr>
        <w:pStyle w:val="NormalnyWeb"/>
        <w:spacing w:before="0" w:beforeAutospacing="0" w:after="0" w:afterAutospacing="0" w:line="264" w:lineRule="auto"/>
        <w:ind w:left="142"/>
        <w:jc w:val="both"/>
      </w:pPr>
      <w:r>
        <w:t xml:space="preserve">1.16. Zakup maty </w:t>
      </w:r>
      <w:r w:rsidR="00E733F4">
        <w:t xml:space="preserve">na </w:t>
      </w:r>
      <w:r>
        <w:t>plac zabaw przy świetlicy wiejskiej w Żołędowie- 10.000,00 zł,</w:t>
      </w:r>
    </w:p>
    <w:p w:rsidR="00B2780F" w:rsidRDefault="00B2780F" w:rsidP="00BE0291">
      <w:pPr>
        <w:pStyle w:val="NormalnyWeb"/>
        <w:spacing w:before="0" w:beforeAutospacing="0" w:after="0" w:afterAutospacing="0" w:line="264" w:lineRule="auto"/>
        <w:ind w:left="142"/>
        <w:jc w:val="both"/>
      </w:pPr>
      <w:r>
        <w:t xml:space="preserve">1.17. </w:t>
      </w:r>
      <w:r w:rsidR="00E733F4">
        <w:t xml:space="preserve">Odwodnienie </w:t>
      </w:r>
      <w:r>
        <w:t>i utwardzenie terenu wokół zabytkowego Kościoła w Żołędowie- 20.000,00</w:t>
      </w:r>
      <w:r w:rsidR="00F30E1C">
        <w:t xml:space="preserve"> </w:t>
      </w:r>
      <w:r>
        <w:t>zł. D</w:t>
      </w:r>
      <w:r w:rsidRPr="00553ED3">
        <w:t xml:space="preserve">otacja dla właściciela zabytku wskazanego przez sołectwo, będzie udzielona w ramach realizacji zadania własnego gminy wynikającego z art. 7 ust. 1 pkt. 9 ustawy z dnia 8 marca 1990 r. o samorządzie gminnym  w oparciu o procedurę określoną przez Radę Gminy </w:t>
      </w:r>
      <w:r w:rsidR="00E733F4">
        <w:t xml:space="preserve">Osielsko </w:t>
      </w:r>
      <w:r w:rsidRPr="00553ED3">
        <w:t>w uchwale podjętej na podstawie art. 81 ustawy o ochronie z</w:t>
      </w:r>
      <w:r>
        <w:t>abytków i opiece nad zabytkami.</w:t>
      </w:r>
    </w:p>
    <w:p w:rsidR="006E65B6" w:rsidRDefault="006E65B6" w:rsidP="00BE0291">
      <w:pPr>
        <w:pStyle w:val="Akapitzlist0"/>
        <w:spacing w:line="264" w:lineRule="auto"/>
        <w:ind w:left="0"/>
        <w:jc w:val="both"/>
        <w:rPr>
          <w:sz w:val="24"/>
          <w:szCs w:val="24"/>
        </w:rPr>
      </w:pPr>
    </w:p>
    <w:p w:rsidR="00B2780F" w:rsidRPr="00E733F4" w:rsidRDefault="00B2780F" w:rsidP="00BE0291">
      <w:pPr>
        <w:pStyle w:val="Akapitzlist0"/>
        <w:spacing w:line="264" w:lineRule="auto"/>
        <w:ind w:left="0"/>
        <w:jc w:val="both"/>
        <w:rPr>
          <w:sz w:val="24"/>
          <w:szCs w:val="24"/>
        </w:rPr>
      </w:pPr>
      <w:r>
        <w:rPr>
          <w:sz w:val="24"/>
          <w:szCs w:val="24"/>
        </w:rPr>
        <w:t xml:space="preserve">2. Gminny Ośrodek Kultury w Osielsku zrealizuje przedsięwzięcia sołeckie za kwotę –  </w:t>
      </w:r>
      <w:r w:rsidRPr="00E733F4">
        <w:rPr>
          <w:sz w:val="24"/>
          <w:szCs w:val="24"/>
        </w:rPr>
        <w:t>88.989,63 zł. W tym:</w:t>
      </w:r>
    </w:p>
    <w:p w:rsidR="00B2780F" w:rsidRDefault="00B2780F" w:rsidP="00BE0291">
      <w:pPr>
        <w:pStyle w:val="Akapitzlist0"/>
        <w:spacing w:line="264" w:lineRule="auto"/>
        <w:ind w:left="142"/>
        <w:jc w:val="both"/>
        <w:rPr>
          <w:sz w:val="24"/>
          <w:szCs w:val="24"/>
        </w:rPr>
      </w:pPr>
      <w:r>
        <w:rPr>
          <w:sz w:val="24"/>
          <w:szCs w:val="24"/>
        </w:rPr>
        <w:t>2.1. Organizacja imprez dla mieszkańców sołectwa Bożenkowo w tym: festyn rodzinny, spotkania integracyjne dla różnych grup mieszkańców -9.783,79 zł,</w:t>
      </w:r>
    </w:p>
    <w:p w:rsidR="00B2780F" w:rsidRDefault="00B2780F" w:rsidP="00BE0291">
      <w:pPr>
        <w:pStyle w:val="Akapitzlist0"/>
        <w:spacing w:line="264" w:lineRule="auto"/>
        <w:ind w:left="142"/>
        <w:jc w:val="both"/>
        <w:rPr>
          <w:sz w:val="24"/>
          <w:szCs w:val="24"/>
        </w:rPr>
      </w:pPr>
      <w:r>
        <w:rPr>
          <w:sz w:val="24"/>
          <w:szCs w:val="24"/>
        </w:rPr>
        <w:t>2.2. Zakup strojów na potrzeby animacji dla pracownika świetlicy- 2.200,00zł,</w:t>
      </w:r>
    </w:p>
    <w:p w:rsidR="00B2780F" w:rsidRDefault="00B2780F" w:rsidP="00BE0291">
      <w:pPr>
        <w:pStyle w:val="Akapitzlist0"/>
        <w:spacing w:line="264" w:lineRule="auto"/>
        <w:ind w:left="142"/>
        <w:jc w:val="both"/>
        <w:rPr>
          <w:sz w:val="24"/>
          <w:szCs w:val="24"/>
        </w:rPr>
      </w:pPr>
      <w:r>
        <w:rPr>
          <w:sz w:val="24"/>
          <w:szCs w:val="24"/>
        </w:rPr>
        <w:t>2.3. Organizacja festynu „Jarużynka 2016” – 8.000,00 zł,</w:t>
      </w:r>
    </w:p>
    <w:p w:rsidR="00B2780F" w:rsidRDefault="00B2780F" w:rsidP="00BE0291">
      <w:pPr>
        <w:pStyle w:val="Akapitzlist0"/>
        <w:spacing w:line="264" w:lineRule="auto"/>
        <w:ind w:left="142"/>
        <w:jc w:val="both"/>
        <w:rPr>
          <w:sz w:val="24"/>
          <w:szCs w:val="24"/>
        </w:rPr>
      </w:pPr>
      <w:r>
        <w:rPr>
          <w:sz w:val="24"/>
          <w:szCs w:val="24"/>
        </w:rPr>
        <w:t>2.4. Integracja różnych grup społecznych mieszkańców sołectwa Jarużyn ( w tym Klub Seniora – 1 539,39 ) – 4.539,39 zł,</w:t>
      </w:r>
    </w:p>
    <w:p w:rsidR="00B2780F" w:rsidRDefault="00B2780F" w:rsidP="00BE0291">
      <w:pPr>
        <w:pStyle w:val="Akapitzlist0"/>
        <w:spacing w:line="264" w:lineRule="auto"/>
        <w:ind w:left="142"/>
        <w:jc w:val="both"/>
        <w:rPr>
          <w:sz w:val="24"/>
          <w:szCs w:val="24"/>
        </w:rPr>
      </w:pPr>
      <w:r>
        <w:rPr>
          <w:sz w:val="24"/>
          <w:szCs w:val="24"/>
        </w:rPr>
        <w:t xml:space="preserve">2.5. Organizacja imprez dla mieszkańców sołectwa Maksymilianowo w tym: festyn </w:t>
      </w:r>
      <w:r w:rsidR="00E733F4">
        <w:rPr>
          <w:sz w:val="24"/>
          <w:szCs w:val="24"/>
        </w:rPr>
        <w:t>r</w:t>
      </w:r>
      <w:r>
        <w:rPr>
          <w:sz w:val="24"/>
          <w:szCs w:val="24"/>
        </w:rPr>
        <w:t>odzinny</w:t>
      </w:r>
      <w:r w:rsidR="00E733F4">
        <w:rPr>
          <w:sz w:val="24"/>
          <w:szCs w:val="24"/>
        </w:rPr>
        <w:t xml:space="preserve">; </w:t>
      </w:r>
      <w:r>
        <w:rPr>
          <w:sz w:val="24"/>
          <w:szCs w:val="24"/>
        </w:rPr>
        <w:t>spotkania integracyjne różnych grup mieszkańców</w:t>
      </w:r>
      <w:r w:rsidR="00E733F4">
        <w:rPr>
          <w:sz w:val="24"/>
          <w:szCs w:val="24"/>
        </w:rPr>
        <w:t xml:space="preserve"> w tym:</w:t>
      </w:r>
      <w:r>
        <w:rPr>
          <w:sz w:val="24"/>
          <w:szCs w:val="24"/>
        </w:rPr>
        <w:t>, Klub Seniora, Koło  Gospodyń Wiejskich  – 20.000</w:t>
      </w:r>
      <w:r w:rsidR="00E733F4">
        <w:rPr>
          <w:sz w:val="24"/>
          <w:szCs w:val="24"/>
        </w:rPr>
        <w:t>,00</w:t>
      </w:r>
      <w:r>
        <w:rPr>
          <w:sz w:val="24"/>
          <w:szCs w:val="24"/>
        </w:rPr>
        <w:t xml:space="preserve"> zł,</w:t>
      </w:r>
    </w:p>
    <w:p w:rsidR="00B2780F" w:rsidRDefault="00B2780F" w:rsidP="00BE0291">
      <w:pPr>
        <w:pStyle w:val="Akapitzlist0"/>
        <w:spacing w:line="264" w:lineRule="auto"/>
        <w:ind w:left="142"/>
        <w:jc w:val="both"/>
        <w:rPr>
          <w:sz w:val="24"/>
          <w:szCs w:val="24"/>
        </w:rPr>
      </w:pPr>
      <w:r>
        <w:rPr>
          <w:sz w:val="24"/>
          <w:szCs w:val="24"/>
        </w:rPr>
        <w:t xml:space="preserve">2.6. Zakup mikrofonów </w:t>
      </w:r>
      <w:r w:rsidR="00E733F4">
        <w:rPr>
          <w:sz w:val="24"/>
          <w:szCs w:val="24"/>
        </w:rPr>
        <w:t xml:space="preserve">do </w:t>
      </w:r>
      <w:r>
        <w:rPr>
          <w:sz w:val="24"/>
          <w:szCs w:val="24"/>
        </w:rPr>
        <w:t xml:space="preserve"> świetlicy wiejskiej w Maksymilianowie – 2.593,29 zł,</w:t>
      </w:r>
    </w:p>
    <w:p w:rsidR="00B2780F" w:rsidRDefault="00B2780F" w:rsidP="00BE0291">
      <w:pPr>
        <w:pStyle w:val="Akapitzlist0"/>
        <w:spacing w:line="264" w:lineRule="auto"/>
        <w:ind w:left="142"/>
        <w:jc w:val="both"/>
        <w:rPr>
          <w:sz w:val="24"/>
          <w:szCs w:val="24"/>
        </w:rPr>
      </w:pPr>
      <w:r>
        <w:rPr>
          <w:sz w:val="24"/>
          <w:szCs w:val="24"/>
        </w:rPr>
        <w:t>2.7. Organizacja zajęć artystyczno-rozwojowych w świetlicy wiejskiej w Niemczu –        7.600,00 zł,</w:t>
      </w:r>
    </w:p>
    <w:p w:rsidR="00B2780F" w:rsidRDefault="00B2780F" w:rsidP="00BE0291">
      <w:pPr>
        <w:pStyle w:val="Akapitzlist0"/>
        <w:spacing w:line="264" w:lineRule="auto"/>
        <w:ind w:left="142"/>
        <w:jc w:val="both"/>
        <w:rPr>
          <w:sz w:val="24"/>
          <w:szCs w:val="24"/>
        </w:rPr>
      </w:pPr>
      <w:r>
        <w:rPr>
          <w:sz w:val="24"/>
          <w:szCs w:val="24"/>
        </w:rPr>
        <w:t>2.8. Integracja różnych grup mieszkańców sołectwa Niemcz, organizacja imprez oraz zakup n</w:t>
      </w:r>
      <w:r w:rsidR="00F60725">
        <w:rPr>
          <w:sz w:val="24"/>
          <w:szCs w:val="24"/>
        </w:rPr>
        <w:t>iezbędnych materiałów i sprzętu</w:t>
      </w:r>
      <w:r>
        <w:rPr>
          <w:sz w:val="24"/>
          <w:szCs w:val="24"/>
        </w:rPr>
        <w:t xml:space="preserve"> ( Festyn Parafialny, Koło Gospodyń Wiejskich, Klub Seniora) – 8.493,29 zł,</w:t>
      </w:r>
    </w:p>
    <w:p w:rsidR="00B2780F" w:rsidRDefault="00B2780F" w:rsidP="00BE0291">
      <w:pPr>
        <w:pStyle w:val="Akapitzlist0"/>
        <w:spacing w:line="264" w:lineRule="auto"/>
        <w:ind w:left="142"/>
        <w:jc w:val="both"/>
        <w:rPr>
          <w:sz w:val="24"/>
          <w:szCs w:val="24"/>
        </w:rPr>
      </w:pPr>
      <w:r>
        <w:rPr>
          <w:sz w:val="24"/>
          <w:szCs w:val="24"/>
        </w:rPr>
        <w:t xml:space="preserve">2.9. Organizacja imprez dla mieszkańców, spotkań integracyjnych </w:t>
      </w:r>
      <w:r w:rsidR="00F60725">
        <w:rPr>
          <w:sz w:val="24"/>
          <w:szCs w:val="24"/>
        </w:rPr>
        <w:t>K</w:t>
      </w:r>
      <w:r>
        <w:rPr>
          <w:sz w:val="24"/>
          <w:szCs w:val="24"/>
        </w:rPr>
        <w:t xml:space="preserve">lubu </w:t>
      </w:r>
      <w:r w:rsidR="00F60725">
        <w:rPr>
          <w:sz w:val="24"/>
          <w:szCs w:val="24"/>
        </w:rPr>
        <w:t>S</w:t>
      </w:r>
      <w:r>
        <w:rPr>
          <w:sz w:val="24"/>
          <w:szCs w:val="24"/>
        </w:rPr>
        <w:t>eniora w sołectwie Niwy-Wilcze – 4.593,29 zł</w:t>
      </w:r>
      <w:r w:rsidR="00F60725">
        <w:rPr>
          <w:sz w:val="24"/>
          <w:szCs w:val="24"/>
        </w:rPr>
        <w:t>,</w:t>
      </w:r>
    </w:p>
    <w:p w:rsidR="00B2780F" w:rsidRDefault="00B2780F" w:rsidP="00BE0291">
      <w:pPr>
        <w:spacing w:after="0" w:line="264" w:lineRule="auto"/>
        <w:ind w:left="142"/>
        <w:jc w:val="both"/>
        <w:rPr>
          <w:rFonts w:ascii="Times New Roman" w:hAnsi="Times New Roman"/>
          <w:sz w:val="24"/>
          <w:szCs w:val="24"/>
        </w:rPr>
      </w:pPr>
      <w:r>
        <w:rPr>
          <w:rFonts w:ascii="Times New Roman" w:hAnsi="Times New Roman"/>
          <w:sz w:val="24"/>
          <w:szCs w:val="24"/>
        </w:rPr>
        <w:t xml:space="preserve">2.10. Organizacja imprez </w:t>
      </w:r>
      <w:r w:rsidR="00F60725">
        <w:rPr>
          <w:rFonts w:ascii="Times New Roman" w:hAnsi="Times New Roman"/>
          <w:sz w:val="24"/>
          <w:szCs w:val="24"/>
        </w:rPr>
        <w:t xml:space="preserve">o charakterze integracyjnym </w:t>
      </w:r>
      <w:r>
        <w:rPr>
          <w:rFonts w:ascii="Times New Roman" w:hAnsi="Times New Roman"/>
          <w:sz w:val="24"/>
          <w:szCs w:val="24"/>
        </w:rPr>
        <w:t xml:space="preserve">dla dzieci </w:t>
      </w:r>
      <w:r w:rsidR="008234B4">
        <w:rPr>
          <w:rFonts w:ascii="Times New Roman" w:hAnsi="Times New Roman"/>
          <w:sz w:val="24"/>
          <w:szCs w:val="24"/>
        </w:rPr>
        <w:t xml:space="preserve">i dorosłych </w:t>
      </w:r>
      <w:r>
        <w:rPr>
          <w:rFonts w:ascii="Times New Roman" w:hAnsi="Times New Roman"/>
          <w:sz w:val="24"/>
          <w:szCs w:val="24"/>
        </w:rPr>
        <w:t>mieszkańców w sołectwie  Osielsko – 8.593,29 zł,</w:t>
      </w:r>
    </w:p>
    <w:p w:rsidR="00B2780F" w:rsidRDefault="00B2780F" w:rsidP="00BE0291">
      <w:pPr>
        <w:spacing w:after="0" w:line="264" w:lineRule="auto"/>
        <w:ind w:left="142"/>
        <w:jc w:val="both"/>
        <w:rPr>
          <w:rFonts w:ascii="Times New Roman" w:hAnsi="Times New Roman"/>
          <w:sz w:val="24"/>
          <w:szCs w:val="24"/>
        </w:rPr>
      </w:pPr>
      <w:r>
        <w:rPr>
          <w:rFonts w:ascii="Times New Roman" w:hAnsi="Times New Roman"/>
          <w:sz w:val="24"/>
          <w:szCs w:val="24"/>
        </w:rPr>
        <w:t xml:space="preserve">2.11. </w:t>
      </w:r>
      <w:r w:rsidR="00F60725">
        <w:rPr>
          <w:rFonts w:ascii="Times New Roman" w:hAnsi="Times New Roman"/>
          <w:sz w:val="24"/>
          <w:szCs w:val="24"/>
        </w:rPr>
        <w:t>I</w:t>
      </w:r>
      <w:r>
        <w:rPr>
          <w:rFonts w:ascii="Times New Roman" w:hAnsi="Times New Roman"/>
          <w:sz w:val="24"/>
          <w:szCs w:val="24"/>
        </w:rPr>
        <w:t xml:space="preserve">ntegracja </w:t>
      </w:r>
      <w:r w:rsidR="008234B4">
        <w:rPr>
          <w:rFonts w:ascii="Times New Roman" w:hAnsi="Times New Roman"/>
          <w:sz w:val="24"/>
          <w:szCs w:val="24"/>
        </w:rPr>
        <w:t xml:space="preserve">różnych </w:t>
      </w:r>
      <w:r>
        <w:rPr>
          <w:rFonts w:ascii="Times New Roman" w:hAnsi="Times New Roman"/>
          <w:sz w:val="24"/>
          <w:szCs w:val="24"/>
        </w:rPr>
        <w:t xml:space="preserve">grup społecznych </w:t>
      </w:r>
      <w:r w:rsidR="008234B4">
        <w:rPr>
          <w:rFonts w:ascii="Times New Roman" w:hAnsi="Times New Roman"/>
          <w:sz w:val="24"/>
          <w:szCs w:val="24"/>
        </w:rPr>
        <w:t xml:space="preserve">sołectwa Żołędowo </w:t>
      </w:r>
      <w:r>
        <w:rPr>
          <w:rFonts w:ascii="Times New Roman" w:hAnsi="Times New Roman"/>
          <w:sz w:val="24"/>
          <w:szCs w:val="24"/>
        </w:rPr>
        <w:t xml:space="preserve">oraz zakup materiałów i sprzętu </w:t>
      </w:r>
      <w:r w:rsidR="008234B4">
        <w:rPr>
          <w:rFonts w:ascii="Times New Roman" w:hAnsi="Times New Roman"/>
          <w:sz w:val="24"/>
          <w:szCs w:val="24"/>
        </w:rPr>
        <w:t>do świetlicy w Żołędowie – 12.593,29 zł.</w:t>
      </w:r>
    </w:p>
    <w:p w:rsidR="00B2780F" w:rsidRDefault="00B2780F" w:rsidP="00BE0291">
      <w:pPr>
        <w:spacing w:after="0" w:line="264" w:lineRule="auto"/>
        <w:jc w:val="both"/>
      </w:pPr>
    </w:p>
    <w:p w:rsidR="00B2780F" w:rsidRDefault="00B2780F" w:rsidP="00BE0291">
      <w:pPr>
        <w:pStyle w:val="Tekstpodstawowy"/>
        <w:spacing w:line="264" w:lineRule="auto"/>
      </w:pPr>
    </w:p>
    <w:sectPr w:rsidR="00B2780F" w:rsidSect="00AC06A0">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776" w:rsidRDefault="00506776" w:rsidP="00721C03">
      <w:pPr>
        <w:spacing w:after="0" w:line="240" w:lineRule="auto"/>
      </w:pPr>
      <w:r>
        <w:separator/>
      </w:r>
    </w:p>
  </w:endnote>
  <w:endnote w:type="continuationSeparator" w:id="0">
    <w:p w:rsidR="00506776" w:rsidRDefault="00506776" w:rsidP="00721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A00002EF" w:usb1="4000207B" w:usb2="00000000" w:usb3="00000000" w:csb0="0000009F" w:csb1="00000000"/>
  </w:font>
  <w:font w:name="OpenSymbol, 'Arial Unicode M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1022"/>
      <w:docPartObj>
        <w:docPartGallery w:val="Page Numbers (Bottom of Page)"/>
        <w:docPartUnique/>
      </w:docPartObj>
    </w:sdtPr>
    <w:sdtContent>
      <w:p w:rsidR="00181875" w:rsidRDefault="002257A0">
        <w:pPr>
          <w:pStyle w:val="Stopka"/>
          <w:jc w:val="center"/>
        </w:pPr>
        <w:r>
          <w:fldChar w:fldCharType="begin"/>
        </w:r>
        <w:r w:rsidR="00796D47">
          <w:instrText xml:space="preserve"> PAGE   \* MERGEFORMAT </w:instrText>
        </w:r>
        <w:r>
          <w:fldChar w:fldCharType="separate"/>
        </w:r>
        <w:r w:rsidR="00570E49">
          <w:rPr>
            <w:noProof/>
          </w:rPr>
          <w:t>1</w:t>
        </w:r>
        <w:r>
          <w:rPr>
            <w:noProof/>
          </w:rPr>
          <w:fldChar w:fldCharType="end"/>
        </w:r>
      </w:p>
    </w:sdtContent>
  </w:sdt>
  <w:p w:rsidR="00181875" w:rsidRDefault="001818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776" w:rsidRDefault="00506776" w:rsidP="00721C03">
      <w:pPr>
        <w:spacing w:after="0" w:line="240" w:lineRule="auto"/>
      </w:pPr>
      <w:r>
        <w:separator/>
      </w:r>
    </w:p>
  </w:footnote>
  <w:footnote w:type="continuationSeparator" w:id="0">
    <w:p w:rsidR="00506776" w:rsidRDefault="00506776" w:rsidP="00721C03">
      <w:pPr>
        <w:spacing w:after="0" w:line="240" w:lineRule="auto"/>
      </w:pPr>
      <w:r>
        <w:continuationSeparator/>
      </w:r>
    </w:p>
  </w:footnote>
  <w:footnote w:id="1">
    <w:p w:rsidR="00181875" w:rsidRDefault="00181875" w:rsidP="00CE25F3">
      <w:pPr>
        <w:pStyle w:val="Tekstprzypisudolnego"/>
        <w:rPr>
          <w:sz w:val="18"/>
          <w:szCs w:val="18"/>
        </w:rPr>
      </w:pPr>
      <w:r>
        <w:rPr>
          <w:rStyle w:val="Odwoanieprzypisudolnego"/>
          <w:sz w:val="18"/>
          <w:szCs w:val="18"/>
        </w:rPr>
        <w:footnoteRef/>
      </w:r>
      <w:r>
        <w:rPr>
          <w:sz w:val="18"/>
          <w:szCs w:val="18"/>
        </w:rPr>
        <w:t xml:space="preserve"> t .j. Dz. U. 2013  Poz. 885  z </w:t>
      </w:r>
      <w:proofErr w:type="spellStart"/>
      <w:r>
        <w:rPr>
          <w:sz w:val="18"/>
          <w:szCs w:val="18"/>
        </w:rPr>
        <w:t>późn</w:t>
      </w:r>
      <w:proofErr w:type="spellEnd"/>
      <w:r>
        <w:rPr>
          <w:sz w:val="18"/>
          <w:szCs w:val="18"/>
        </w:rPr>
        <w:t>.  zm.</w:t>
      </w:r>
    </w:p>
    <w:p w:rsidR="00181875" w:rsidRDefault="00181875" w:rsidP="00CE25F3">
      <w:pPr>
        <w:pStyle w:val="Tekstprzypisudolnego"/>
        <w:rPr>
          <w:sz w:val="18"/>
          <w:szCs w:val="18"/>
        </w:rPr>
      </w:pPr>
    </w:p>
  </w:footnote>
  <w:footnote w:id="2">
    <w:p w:rsidR="00181875" w:rsidRDefault="00181875" w:rsidP="00CE25F3">
      <w:pPr>
        <w:pStyle w:val="Tekstprzypisudolnego"/>
        <w:rPr>
          <w:sz w:val="18"/>
          <w:szCs w:val="18"/>
        </w:rPr>
      </w:pPr>
      <w:r>
        <w:rPr>
          <w:rStyle w:val="Odwoanieprzypisudolnego"/>
          <w:sz w:val="18"/>
          <w:szCs w:val="18"/>
        </w:rPr>
        <w:footnoteRef/>
      </w:r>
      <w:r>
        <w:rPr>
          <w:sz w:val="18"/>
          <w:szCs w:val="18"/>
        </w:rPr>
        <w:t xml:space="preserve"> t. j. Dz. U</w:t>
      </w:r>
      <w:r>
        <w:rPr>
          <w:rFonts w:eastAsia="Calibri"/>
          <w:bCs/>
          <w:sz w:val="18"/>
          <w:szCs w:val="18"/>
        </w:rPr>
        <w:t xml:space="preserve">. z 2015  poz. 513  z </w:t>
      </w:r>
      <w:proofErr w:type="spellStart"/>
      <w:r>
        <w:rPr>
          <w:rFonts w:eastAsia="Calibri"/>
          <w:bCs/>
          <w:sz w:val="18"/>
          <w:szCs w:val="18"/>
        </w:rPr>
        <w:t>późn</w:t>
      </w:r>
      <w:proofErr w:type="spellEnd"/>
      <w:r>
        <w:rPr>
          <w:rFonts w:eastAsia="Calibri"/>
          <w:bCs/>
          <w:sz w:val="18"/>
          <w:szCs w:val="18"/>
        </w:rPr>
        <w:t>. zm.</w:t>
      </w:r>
    </w:p>
  </w:footnote>
  <w:footnote w:id="3">
    <w:p w:rsidR="00181875" w:rsidRDefault="00181875" w:rsidP="00CE25F3">
      <w:pPr>
        <w:pStyle w:val="Tekstprzypisudolnego"/>
      </w:pPr>
      <w:r>
        <w:rPr>
          <w:rStyle w:val="Odwoanieprzypisudolnego"/>
        </w:rPr>
        <w:footnoteRef/>
      </w:r>
      <w:r>
        <w:t xml:space="preserve"> Podatki i opłaty pobierane przez Urząd Gminy i jednostki budżetowe wynoszą łącznie 13 333 600,00 zł</w:t>
      </w:r>
    </w:p>
  </w:footnote>
  <w:footnote w:id="4">
    <w:p w:rsidR="00181875" w:rsidRDefault="00181875" w:rsidP="00CE25F3">
      <w:pPr>
        <w:pStyle w:val="Tekstpodstawowy"/>
        <w:rPr>
          <w:sz w:val="18"/>
          <w:szCs w:val="18"/>
        </w:rPr>
      </w:pPr>
      <w:r>
        <w:rPr>
          <w:rStyle w:val="Odwoanieprzypisudolnego"/>
          <w:sz w:val="18"/>
          <w:szCs w:val="18"/>
        </w:rPr>
        <w:footnoteRef/>
      </w:r>
      <w:r>
        <w:rPr>
          <w:sz w:val="18"/>
          <w:szCs w:val="18"/>
        </w:rPr>
        <w:t xml:space="preserve"> t. j. Dz. U. z 2014 r., poz. 849 z </w:t>
      </w:r>
      <w:proofErr w:type="spellStart"/>
      <w:r>
        <w:rPr>
          <w:sz w:val="18"/>
          <w:szCs w:val="18"/>
        </w:rPr>
        <w:t>późn</w:t>
      </w:r>
      <w:proofErr w:type="spellEnd"/>
      <w:r>
        <w:rPr>
          <w:sz w:val="18"/>
          <w:szCs w:val="18"/>
        </w:rPr>
        <w:t>. zm.</w:t>
      </w:r>
    </w:p>
  </w:footnote>
  <w:footnote w:id="5">
    <w:p w:rsidR="00181875" w:rsidRDefault="00181875" w:rsidP="00CE25F3">
      <w:pPr>
        <w:pStyle w:val="Tekstprzypisudolnego"/>
        <w:rPr>
          <w:rFonts w:ascii="Cambria" w:hAnsi="Cambria"/>
          <w:sz w:val="18"/>
          <w:szCs w:val="18"/>
        </w:rPr>
      </w:pPr>
      <w:r>
        <w:rPr>
          <w:rStyle w:val="Odwoanieprzypisudolnego"/>
          <w:sz w:val="18"/>
          <w:szCs w:val="18"/>
        </w:rPr>
        <w:footnoteRef/>
      </w:r>
      <w:r>
        <w:rPr>
          <w:rFonts w:ascii="Cambria" w:hAnsi="Cambria"/>
          <w:sz w:val="18"/>
          <w:szCs w:val="18"/>
        </w:rPr>
        <w:t xml:space="preserve"> t. j. Dz. U. z 2013, poz. 1381 z </w:t>
      </w:r>
      <w:proofErr w:type="spellStart"/>
      <w:r>
        <w:rPr>
          <w:rFonts w:ascii="Cambria" w:hAnsi="Cambria"/>
          <w:sz w:val="18"/>
          <w:szCs w:val="18"/>
        </w:rPr>
        <w:t>późn</w:t>
      </w:r>
      <w:proofErr w:type="spellEnd"/>
      <w:r>
        <w:rPr>
          <w:rFonts w:ascii="Cambria" w:hAnsi="Cambria"/>
          <w:sz w:val="18"/>
          <w:szCs w:val="18"/>
        </w:rPr>
        <w:t>. zm.</w:t>
      </w:r>
    </w:p>
  </w:footnote>
  <w:footnote w:id="6">
    <w:p w:rsidR="00181875" w:rsidRDefault="00181875" w:rsidP="00CE25F3">
      <w:pPr>
        <w:pStyle w:val="Tekstprzypisudolnego"/>
        <w:rPr>
          <w:rFonts w:ascii="Cambria" w:hAnsi="Cambria"/>
          <w:sz w:val="18"/>
          <w:szCs w:val="18"/>
        </w:rPr>
      </w:pPr>
      <w:r>
        <w:rPr>
          <w:rStyle w:val="Odwoanieprzypisudolnego"/>
          <w:rFonts w:ascii="Cambria" w:hAnsi="Cambria"/>
          <w:sz w:val="18"/>
          <w:szCs w:val="18"/>
        </w:rPr>
        <w:footnoteRef/>
      </w:r>
      <w:r>
        <w:rPr>
          <w:rFonts w:ascii="Cambria" w:hAnsi="Cambria"/>
          <w:sz w:val="18"/>
          <w:szCs w:val="18"/>
        </w:rPr>
        <w:t xml:space="preserve">  t. j. Dz. U. z 2013 r. Poz. 465 z </w:t>
      </w:r>
      <w:proofErr w:type="spellStart"/>
      <w:r>
        <w:rPr>
          <w:rFonts w:ascii="Cambria" w:hAnsi="Cambria"/>
          <w:sz w:val="18"/>
          <w:szCs w:val="18"/>
        </w:rPr>
        <w:t>późn</w:t>
      </w:r>
      <w:proofErr w:type="spellEnd"/>
      <w:r>
        <w:rPr>
          <w:rFonts w:ascii="Cambria" w:hAnsi="Cambria"/>
          <w:sz w:val="18"/>
          <w:szCs w:val="18"/>
        </w:rPr>
        <w:t>. zm.</w:t>
      </w:r>
    </w:p>
  </w:footnote>
  <w:footnote w:id="7">
    <w:p w:rsidR="00181875" w:rsidRDefault="00181875" w:rsidP="00CE25F3">
      <w:pPr>
        <w:pStyle w:val="Tekstprzypisudolnego"/>
        <w:rPr>
          <w:rFonts w:ascii="Cambria" w:hAnsi="Cambria"/>
        </w:rPr>
      </w:pPr>
      <w:r>
        <w:rPr>
          <w:rStyle w:val="Odwoanieprzypisudolnego"/>
        </w:rPr>
        <w:footnoteRef/>
      </w:r>
      <w:r>
        <w:t xml:space="preserve"> t. j. </w:t>
      </w:r>
      <w:r>
        <w:rPr>
          <w:rFonts w:ascii="Cambria" w:hAnsi="Cambria"/>
        </w:rPr>
        <w:t xml:space="preserve">Dz. U. z 2015 Poz. 783 z </w:t>
      </w:r>
      <w:proofErr w:type="spellStart"/>
      <w:r>
        <w:rPr>
          <w:rFonts w:ascii="Cambria" w:hAnsi="Cambria"/>
        </w:rPr>
        <w:t>późn</w:t>
      </w:r>
      <w:proofErr w:type="spellEnd"/>
      <w:r>
        <w:rPr>
          <w:rFonts w:ascii="Cambria" w:hAnsi="Cambria"/>
        </w:rPr>
        <w:t>. zm.</w:t>
      </w:r>
    </w:p>
  </w:footnote>
  <w:footnote w:id="8">
    <w:p w:rsidR="00181875" w:rsidRDefault="00181875" w:rsidP="00CE25F3">
      <w:pPr>
        <w:pStyle w:val="Tekstprzypisudolnego"/>
        <w:rPr>
          <w:rFonts w:ascii="Cambria" w:hAnsi="Cambria"/>
        </w:rPr>
      </w:pPr>
      <w:r>
        <w:rPr>
          <w:rStyle w:val="Odwoanieprzypisudolnego"/>
          <w:rFonts w:ascii="Cambria" w:hAnsi="Cambria"/>
        </w:rPr>
        <w:footnoteRef/>
      </w:r>
      <w:r>
        <w:rPr>
          <w:rFonts w:ascii="Cambria" w:hAnsi="Cambria"/>
        </w:rPr>
        <w:t xml:space="preserve">  t. j.  Dz. U. z 2015 Poz. 626 z </w:t>
      </w:r>
      <w:proofErr w:type="spellStart"/>
      <w:r>
        <w:rPr>
          <w:rFonts w:ascii="Cambria" w:hAnsi="Cambria"/>
        </w:rPr>
        <w:t>późn</w:t>
      </w:r>
      <w:proofErr w:type="spellEnd"/>
      <w:r>
        <w:rPr>
          <w:rFonts w:ascii="Cambria" w:hAnsi="Cambria"/>
        </w:rPr>
        <w:t>. zm.</w:t>
      </w:r>
    </w:p>
  </w:footnote>
  <w:footnote w:id="9">
    <w:p w:rsidR="00181875" w:rsidRDefault="00181875" w:rsidP="00CE25F3">
      <w:pPr>
        <w:pStyle w:val="Tekstprzypisudolnego"/>
      </w:pPr>
      <w:r>
        <w:rPr>
          <w:rStyle w:val="Odwoanieprzypisudolnego"/>
          <w:rFonts w:ascii="Cambria" w:hAnsi="Cambria"/>
        </w:rPr>
        <w:footnoteRef/>
      </w:r>
      <w:r>
        <w:rPr>
          <w:rFonts w:ascii="Cambria" w:hAnsi="Cambria"/>
        </w:rPr>
        <w:t xml:space="preserve">  t. j. </w:t>
      </w:r>
      <w:r>
        <w:t xml:space="preserve">Dz. U. z 2015  r. poz. 86 z </w:t>
      </w:r>
      <w:proofErr w:type="spellStart"/>
      <w:r>
        <w:t>późn</w:t>
      </w:r>
      <w:proofErr w:type="spellEnd"/>
      <w:r>
        <w:t>. zm.</w:t>
      </w:r>
    </w:p>
  </w:footnote>
  <w:footnote w:id="10">
    <w:p w:rsidR="00181875" w:rsidRDefault="00181875" w:rsidP="00CE25F3">
      <w:pPr>
        <w:pStyle w:val="Tekstprzypisudolnego"/>
        <w:rPr>
          <w:sz w:val="18"/>
          <w:szCs w:val="18"/>
        </w:rPr>
      </w:pPr>
      <w:r>
        <w:rPr>
          <w:rStyle w:val="Odwoanieprzypisudolnego"/>
          <w:sz w:val="18"/>
          <w:szCs w:val="18"/>
        </w:rPr>
        <w:footnoteRef/>
      </w:r>
      <w:r>
        <w:rPr>
          <w:sz w:val="18"/>
          <w:szCs w:val="18"/>
        </w:rPr>
        <w:t xml:space="preserve">  t. j. Dz. U. z 2015 r.  poz. 782  z </w:t>
      </w:r>
      <w:proofErr w:type="spellStart"/>
      <w:r>
        <w:rPr>
          <w:sz w:val="18"/>
          <w:szCs w:val="18"/>
        </w:rPr>
        <w:t>późn</w:t>
      </w:r>
      <w:proofErr w:type="spellEnd"/>
      <w:r>
        <w:rPr>
          <w:sz w:val="18"/>
          <w:szCs w:val="18"/>
        </w:rPr>
        <w:t>. zm.</w:t>
      </w:r>
    </w:p>
    <w:p w:rsidR="00181875" w:rsidRDefault="00181875" w:rsidP="00CE25F3">
      <w:pPr>
        <w:pStyle w:val="Tekstprzypisudolnego"/>
        <w:rPr>
          <w:sz w:val="18"/>
          <w:szCs w:val="18"/>
        </w:rPr>
      </w:pPr>
    </w:p>
  </w:footnote>
  <w:footnote w:id="11">
    <w:p w:rsidR="00181875" w:rsidRDefault="00181875" w:rsidP="00CE25F3">
      <w:pPr>
        <w:pStyle w:val="Tekstprzypisudolnego"/>
      </w:pPr>
      <w:r>
        <w:rPr>
          <w:rStyle w:val="Odwoanieprzypisudolnego"/>
        </w:rPr>
        <w:footnoteRef/>
      </w:r>
      <w:r>
        <w:t xml:space="preserve"> § 1. Ustala się stawki procentowe opłat </w:t>
      </w:r>
      <w:proofErr w:type="spellStart"/>
      <w:r>
        <w:t>adiacenckich</w:t>
      </w:r>
      <w:proofErr w:type="spellEnd"/>
      <w:r>
        <w:t xml:space="preserve"> z tytułu różnicy pomiędzy wartością jaką nieruchomość miała przed wybudowaniem urządzenia infrastruktury technicznej, a wartością jaką</w:t>
      </w:r>
      <w:r>
        <w:rPr>
          <w:rFonts w:ascii="Cambria" w:hAnsi="Cambria"/>
        </w:rPr>
        <w:t xml:space="preserve"> nieruchomość ma po jego </w:t>
      </w:r>
      <w:r>
        <w:t>wybudowaniu:</w:t>
      </w:r>
      <w:r>
        <w:br/>
        <w:t>1)      z tytułu stworzenia warunków podłączenia nieruchomości do kanalizacji – 25%,</w:t>
      </w:r>
      <w:r>
        <w:br/>
        <w:t>2)      z tytułu stworzenia warunków podłączenia nieruchomości do wodociągu – 25%.</w:t>
      </w:r>
    </w:p>
    <w:p w:rsidR="00181875" w:rsidRDefault="00181875" w:rsidP="00CE25F3">
      <w:pPr>
        <w:pStyle w:val="Tekstprzypisudolnego"/>
      </w:pPr>
    </w:p>
  </w:footnote>
  <w:footnote w:id="12">
    <w:p w:rsidR="00181875" w:rsidRDefault="00181875" w:rsidP="00CE25F3">
      <w:pPr>
        <w:pStyle w:val="Wcicienormalne"/>
        <w:ind w:left="0"/>
        <w:jc w:val="both"/>
        <w:rPr>
          <w:sz w:val="24"/>
          <w:szCs w:val="24"/>
        </w:rPr>
      </w:pPr>
      <w:r>
        <w:rPr>
          <w:rStyle w:val="Odwoanieprzypisudolnego"/>
        </w:rPr>
        <w:footnoteRef/>
      </w:r>
      <w:r>
        <w:t xml:space="preserve"> Tekst jednolity Dz. U. z 2015  r. Poz. 189 ze zm.</w:t>
      </w:r>
    </w:p>
    <w:p w:rsidR="00181875" w:rsidRDefault="00181875" w:rsidP="00CE25F3">
      <w:pPr>
        <w:pStyle w:val="Wcicienormalne"/>
        <w:ind w:left="0"/>
        <w:jc w:val="both"/>
      </w:pPr>
    </w:p>
  </w:footnote>
  <w:footnote w:id="13">
    <w:p w:rsidR="00181875" w:rsidRDefault="00181875" w:rsidP="00CE25F3">
      <w:pPr>
        <w:pStyle w:val="Tekstprzypisudolnego"/>
        <w:jc w:val="both"/>
      </w:pPr>
      <w:r>
        <w:rPr>
          <w:rStyle w:val="Odwoanieprzypisudolnego"/>
        </w:rPr>
        <w:footnoteRef/>
      </w:r>
      <w:r>
        <w:t xml:space="preserve"> 4. Jeżeli w związku z uchwaleniem planu miejscowego albo jego zmianą wartość nieruchomości wzrosła, a właściciel lub użytkownik wieczysty zbywa tę nieruchomość, wójt, burmistrz albo prezydent miasta pobiera jednorazową opłatę ustaloną w tym planie, określoną w stosunku procentowym do wzrostu wartości nieruchomości. Opłata ta jest dochodem własnym gminy. Wysokość opłaty nie może być wyższa niż 30% wzrostu wartości nieruchomości art. 36 ust. 4 w/wym. ustawy.</w:t>
      </w:r>
    </w:p>
    <w:p w:rsidR="00181875" w:rsidRDefault="00181875" w:rsidP="00CE25F3">
      <w:pPr>
        <w:pStyle w:val="Tekstprzypisudolnego"/>
        <w:jc w:val="both"/>
      </w:pPr>
    </w:p>
  </w:footnote>
  <w:footnote w:id="14">
    <w:p w:rsidR="00181875" w:rsidRDefault="00181875" w:rsidP="00CE25F3">
      <w:pPr>
        <w:pStyle w:val="Tekstprzypisudolnego"/>
        <w:rPr>
          <w:sz w:val="18"/>
          <w:szCs w:val="18"/>
        </w:rPr>
      </w:pPr>
      <w:r>
        <w:rPr>
          <w:rStyle w:val="Odwoanieprzypisudolnego"/>
          <w:sz w:val="18"/>
          <w:szCs w:val="18"/>
        </w:rPr>
        <w:footnoteRef/>
      </w:r>
      <w:r>
        <w:rPr>
          <w:sz w:val="18"/>
          <w:szCs w:val="18"/>
        </w:rPr>
        <w:t xml:space="preserve"> Tekst jednolity Dz. U. z 2015 r. Poz. 460 z </w:t>
      </w:r>
      <w:proofErr w:type="spellStart"/>
      <w:r>
        <w:rPr>
          <w:sz w:val="18"/>
          <w:szCs w:val="18"/>
        </w:rPr>
        <w:t>późn</w:t>
      </w:r>
      <w:proofErr w:type="spellEnd"/>
      <w:r>
        <w:rPr>
          <w:sz w:val="18"/>
          <w:szCs w:val="18"/>
        </w:rPr>
        <w:t xml:space="preserve">. zm. </w:t>
      </w:r>
    </w:p>
    <w:p w:rsidR="00181875" w:rsidRDefault="00181875" w:rsidP="00CE25F3">
      <w:pPr>
        <w:pStyle w:val="Tekstprzypisudolnego"/>
        <w:rPr>
          <w:sz w:val="18"/>
          <w:szCs w:val="18"/>
        </w:rPr>
      </w:pPr>
    </w:p>
  </w:footnote>
  <w:footnote w:id="15">
    <w:p w:rsidR="00181875" w:rsidRDefault="00181875" w:rsidP="00CE25F3">
      <w:pPr>
        <w:pStyle w:val="Tekstprzypisudolnego"/>
      </w:pPr>
      <w:r>
        <w:rPr>
          <w:rStyle w:val="Odwoanieprzypisudolnego"/>
        </w:rPr>
        <w:footnoteRef/>
      </w:r>
      <w:r>
        <w:t xml:space="preserve"> Tekst jednolity Dz. U. z 2013 r. Poz. 1399</w:t>
      </w:r>
    </w:p>
  </w:footnote>
  <w:footnote w:id="16">
    <w:p w:rsidR="00181875" w:rsidRDefault="00181875" w:rsidP="00CE25F3">
      <w:pPr>
        <w:pStyle w:val="Tekstprzypisudolnego"/>
      </w:pPr>
      <w:r>
        <w:rPr>
          <w:rStyle w:val="Odwoanieprzypisudolnego"/>
        </w:rPr>
        <w:footnoteRef/>
      </w:r>
      <w:r>
        <w:t xml:space="preserve"> Uchwała Rady Gminy Osielsko Nr X/79/2013 r. w sprawie ustalenia stawki opłaty za gospodarowanie odpadami komunalnymi </w:t>
      </w:r>
    </w:p>
    <w:p w:rsidR="00181875" w:rsidRDefault="00181875" w:rsidP="00CE25F3">
      <w:pPr>
        <w:pStyle w:val="Tekstprzypisudolnego"/>
      </w:pPr>
    </w:p>
  </w:footnote>
  <w:footnote w:id="17">
    <w:p w:rsidR="00181875" w:rsidRDefault="00181875" w:rsidP="00CE25F3">
      <w:pPr>
        <w:pStyle w:val="Tekstprzypisudolnego"/>
        <w:rPr>
          <w:sz w:val="18"/>
          <w:szCs w:val="18"/>
        </w:rPr>
      </w:pPr>
      <w:r>
        <w:rPr>
          <w:rStyle w:val="Odwoanieprzypisudolnego"/>
          <w:sz w:val="18"/>
          <w:szCs w:val="18"/>
        </w:rPr>
        <w:footnoteRef/>
      </w:r>
      <w:r>
        <w:rPr>
          <w:sz w:val="18"/>
          <w:szCs w:val="18"/>
        </w:rPr>
        <w:t xml:space="preserve"> Tekst jednolity Dz. U. z 2015 r. poz. 1286 z </w:t>
      </w:r>
      <w:proofErr w:type="spellStart"/>
      <w:r>
        <w:rPr>
          <w:sz w:val="18"/>
          <w:szCs w:val="18"/>
        </w:rPr>
        <w:t>późn</w:t>
      </w:r>
      <w:proofErr w:type="spellEnd"/>
      <w:r>
        <w:rPr>
          <w:sz w:val="18"/>
          <w:szCs w:val="18"/>
        </w:rPr>
        <w:t>. zm.</w:t>
      </w:r>
    </w:p>
    <w:p w:rsidR="00181875" w:rsidRDefault="00181875" w:rsidP="00CE25F3">
      <w:pPr>
        <w:pStyle w:val="Tekstprzypisudolnego"/>
        <w:rPr>
          <w:sz w:val="18"/>
          <w:szCs w:val="18"/>
        </w:rPr>
      </w:pPr>
    </w:p>
  </w:footnote>
  <w:footnote w:id="18">
    <w:p w:rsidR="00181875" w:rsidRDefault="00181875" w:rsidP="00CE25F3">
      <w:pPr>
        <w:pStyle w:val="Tekstpodstawowy"/>
        <w:rPr>
          <w:sz w:val="18"/>
          <w:szCs w:val="18"/>
          <w:u w:val="single"/>
        </w:rPr>
      </w:pPr>
      <w:r>
        <w:rPr>
          <w:rStyle w:val="Odwoanieprzypisudolnego"/>
        </w:rPr>
        <w:footnoteRef/>
      </w:r>
      <w:r>
        <w:rPr>
          <w:sz w:val="18"/>
          <w:szCs w:val="18"/>
        </w:rPr>
        <w:t xml:space="preserve"> Tekst jednolity Dz. U. z 2013 r. poz. 1226 z </w:t>
      </w:r>
      <w:proofErr w:type="spellStart"/>
      <w:r>
        <w:rPr>
          <w:sz w:val="18"/>
          <w:szCs w:val="18"/>
        </w:rPr>
        <w:t>późn</w:t>
      </w:r>
      <w:proofErr w:type="spellEnd"/>
      <w:r>
        <w:rPr>
          <w:sz w:val="18"/>
          <w:szCs w:val="18"/>
        </w:rPr>
        <w:t>. zm.</w:t>
      </w:r>
    </w:p>
    <w:p w:rsidR="00181875" w:rsidRDefault="00181875" w:rsidP="00CE25F3">
      <w:pPr>
        <w:spacing w:after="0" w:line="240" w:lineRule="auto"/>
        <w:contextualSpacing/>
        <w:rPr>
          <w:sz w:val="18"/>
          <w:szCs w:val="18"/>
        </w:rPr>
      </w:pPr>
    </w:p>
    <w:p w:rsidR="00181875" w:rsidRDefault="00181875" w:rsidP="00CE25F3">
      <w:pPr>
        <w:pStyle w:val="Tekstprzypisudolnego"/>
        <w:rPr>
          <w:sz w:val="18"/>
          <w:szCs w:val="18"/>
        </w:rPr>
      </w:pPr>
    </w:p>
  </w:footnote>
  <w:footnote w:id="19">
    <w:p w:rsidR="00181875" w:rsidRDefault="00181875" w:rsidP="00CE25F3">
      <w:pPr>
        <w:pStyle w:val="Tekstpodstawowy"/>
        <w:spacing w:line="276" w:lineRule="auto"/>
        <w:rPr>
          <w:sz w:val="18"/>
          <w:szCs w:val="18"/>
        </w:rPr>
      </w:pPr>
      <w:r>
        <w:rPr>
          <w:rStyle w:val="Odwoanieprzypisudolnego"/>
        </w:rPr>
        <w:footnoteRef/>
      </w:r>
      <w:r>
        <w:rPr>
          <w:sz w:val="18"/>
          <w:szCs w:val="18"/>
        </w:rPr>
        <w:t>Przy kalkulacji uwzględniono, że z wypoczynku zorganizowanego przez szkoły publiczne skorzysta 120 uczniów, przy czym założono, że odpłatność za pobyt ucznia na zimowisku wyniesie 75 zł. W okresie wakacji letnich będzie zorganizowany wypoczynek na terenie Gminnej Bazy Wypoczynkowej w Bożenkowie dla 123 uczniów.  Założono, że odpłatność dla dzieci z terenu gminy Osielsko wyniesie 400 zł, z poza terenu gminy 500 zł.</w:t>
      </w:r>
    </w:p>
    <w:p w:rsidR="00181875" w:rsidRDefault="00181875" w:rsidP="00CE25F3">
      <w:pPr>
        <w:pStyle w:val="Tekstpodstawowy"/>
        <w:spacing w:line="264" w:lineRule="auto"/>
        <w:rPr>
          <w:sz w:val="18"/>
          <w:szCs w:val="18"/>
        </w:rPr>
      </w:pPr>
      <w:r>
        <w:rPr>
          <w:sz w:val="18"/>
          <w:szCs w:val="18"/>
        </w:rPr>
        <w:t>Zaplanowano również obozy wyjazdowe dla 115 uczniów, w tym - nad morze dla 65 uczniów i w góry dla 50 uczniów. Odpłatność za obozy wyjazdowe wyniesie 720 zł i 750 zł. Na obozach będzie realizowany program „Spójrz inaczej” finansowany ze środków  Gminnego Programu Przeciwdziałania Alkoholizmowi.</w:t>
      </w:r>
    </w:p>
    <w:p w:rsidR="00181875" w:rsidRDefault="00181875" w:rsidP="00CE25F3">
      <w:pPr>
        <w:pStyle w:val="Tekstprzypisudolnego"/>
      </w:pPr>
    </w:p>
  </w:footnote>
  <w:footnote w:id="20">
    <w:p w:rsidR="00181875" w:rsidRDefault="00181875" w:rsidP="00CE25F3">
      <w:pPr>
        <w:pStyle w:val="Tekstprzypisudolnego"/>
        <w:rPr>
          <w:rFonts w:ascii="Cambria" w:hAnsi="Cambria"/>
        </w:rPr>
      </w:pPr>
      <w:r>
        <w:rPr>
          <w:rStyle w:val="Odwoanieprzypisudolnego"/>
          <w:rFonts w:ascii="Cambria" w:hAnsi="Cambria"/>
        </w:rPr>
        <w:footnoteRef/>
      </w:r>
      <w:r>
        <w:rPr>
          <w:rFonts w:ascii="Cambria" w:hAnsi="Cambria"/>
        </w:rPr>
        <w:t xml:space="preserve">Tekst jednolity  Dz. U. z 2015  r.  poz. 513  z </w:t>
      </w:r>
      <w:proofErr w:type="spellStart"/>
      <w:r>
        <w:rPr>
          <w:rFonts w:ascii="Cambria" w:hAnsi="Cambria"/>
        </w:rPr>
        <w:t>późn</w:t>
      </w:r>
      <w:proofErr w:type="spellEnd"/>
      <w:r>
        <w:rPr>
          <w:rFonts w:ascii="Cambria" w:hAnsi="Cambria"/>
        </w:rPr>
        <w:t>. z zm.</w:t>
      </w:r>
    </w:p>
  </w:footnote>
  <w:footnote w:id="21">
    <w:p w:rsidR="00181875" w:rsidRDefault="00181875" w:rsidP="00FC466D">
      <w:pPr>
        <w:pStyle w:val="Tekstprzypisudolnego"/>
        <w:numPr>
          <w:ilvl w:val="0"/>
          <w:numId w:val="69"/>
        </w:numPr>
        <w:jc w:val="both"/>
      </w:pPr>
      <w:r>
        <w:rPr>
          <w:rStyle w:val="Odwoanieprzypisudolnego"/>
        </w:rPr>
        <w:footnoteRef/>
      </w:r>
      <w:r>
        <w:t xml:space="preserve">  liczba mieszkańców  w gminie wg stanu na 31.12.2014 r. –  </w:t>
      </w:r>
      <w:r>
        <w:rPr>
          <w:b/>
        </w:rPr>
        <w:t xml:space="preserve">12 .569 </w:t>
      </w:r>
      <w:r>
        <w:t xml:space="preserve">osób, </w:t>
      </w:r>
    </w:p>
    <w:p w:rsidR="00181875" w:rsidRDefault="00181875" w:rsidP="00FC466D">
      <w:pPr>
        <w:pStyle w:val="Tekstprzypisudolnego"/>
        <w:numPr>
          <w:ilvl w:val="0"/>
          <w:numId w:val="69"/>
        </w:numPr>
        <w:jc w:val="both"/>
      </w:pPr>
      <w:r>
        <w:t xml:space="preserve">liczba mieszkańców  w kraju wg. stanu na 31.12.2014 r. </w:t>
      </w:r>
      <w:r>
        <w:rPr>
          <w:b/>
        </w:rPr>
        <w:t xml:space="preserve">– 38.478.602 </w:t>
      </w:r>
      <w:r>
        <w:t xml:space="preserve">osób, </w:t>
      </w:r>
    </w:p>
  </w:footnote>
  <w:footnote w:id="22">
    <w:p w:rsidR="00181875" w:rsidRDefault="00181875" w:rsidP="00CE25F3">
      <w:pPr>
        <w:pStyle w:val="Tekstprzypisudolnego"/>
      </w:pPr>
      <w:r>
        <w:rPr>
          <w:rStyle w:val="Odwoanieprzypisudolnego"/>
        </w:rPr>
        <w:footnoteRef/>
      </w:r>
      <w:r>
        <w:t xml:space="preserve"> Wskaźnik dochodów podatkowych gminy do liczby mieszkańców gminy w roku 2014 wynosił 2.671,82 zł,  wskaźnik  dochodów podatkowych w kraju do liczby mieszkańców  w kraju w roku 2014 wynosił 1.514,27 zł.</w:t>
      </w:r>
    </w:p>
  </w:footnote>
  <w:footnote w:id="23">
    <w:p w:rsidR="00181875" w:rsidRPr="00A45538" w:rsidRDefault="00181875" w:rsidP="00796DF2">
      <w:pPr>
        <w:pStyle w:val="Tekstprzypisudolnego"/>
      </w:pPr>
      <w:r w:rsidRPr="00A45538">
        <w:rPr>
          <w:rStyle w:val="Odwoanieprzypisudolnego"/>
        </w:rPr>
        <w:footnoteRef/>
      </w:r>
      <w:r>
        <w:t xml:space="preserve"> Rok 2010 – 2014</w:t>
      </w:r>
      <w:r w:rsidRPr="00A45538">
        <w:t xml:space="preserve"> wyk</w:t>
      </w:r>
      <w:r>
        <w:t>onanie, rok 2015 – plan wg stanu na 30.09.2015</w:t>
      </w:r>
      <w:r w:rsidRPr="00A45538">
        <w:t xml:space="preserve"> r, </w:t>
      </w:r>
    </w:p>
  </w:footnote>
  <w:footnote w:id="24">
    <w:p w:rsidR="00181875" w:rsidRDefault="00181875" w:rsidP="00796DF2">
      <w:pPr>
        <w:pStyle w:val="Tekstprzypisudolnego"/>
      </w:pPr>
      <w:r w:rsidRPr="00C57FC7">
        <w:rPr>
          <w:rStyle w:val="Odwoanieprzypisudolnego"/>
        </w:rPr>
        <w:footnoteRef/>
      </w:r>
      <w:r>
        <w:t xml:space="preserve"> Dz. U. z 2003 r. Nr 96 poz. 873 z </w:t>
      </w:r>
      <w:proofErr w:type="spellStart"/>
      <w:r>
        <w:t>późn</w:t>
      </w:r>
      <w:proofErr w:type="spellEnd"/>
      <w:r>
        <w:t>. zm.</w:t>
      </w:r>
    </w:p>
  </w:footnote>
  <w:footnote w:id="25">
    <w:p w:rsidR="00181875" w:rsidRDefault="00181875" w:rsidP="00796DF2">
      <w:pPr>
        <w:pStyle w:val="Tekstprzypisudolnego"/>
        <w:jc w:val="both"/>
      </w:pPr>
      <w:r w:rsidRPr="00C57FC7">
        <w:rPr>
          <w:rStyle w:val="Odwoanieprzypisudolnego"/>
        </w:rPr>
        <w:footnoteRef/>
      </w:r>
      <w:r>
        <w:t xml:space="preserve"> Dotacje z budżetu na realizację zadań bieżących gminy, o których mowa poniżej, bez dotacji na realizację zadań przy udziale środków z UE</w:t>
      </w:r>
    </w:p>
    <w:p w:rsidR="00181875" w:rsidRDefault="00181875" w:rsidP="00796DF2">
      <w:pPr>
        <w:pStyle w:val="Tekstprzypisudolnego"/>
        <w:jc w:val="both"/>
      </w:pPr>
    </w:p>
  </w:footnote>
  <w:footnote w:id="26">
    <w:p w:rsidR="00181875" w:rsidRDefault="00181875" w:rsidP="0011513D">
      <w:pPr>
        <w:pStyle w:val="Tekstprzypisudolnego"/>
      </w:pPr>
      <w:r w:rsidRPr="00C81823">
        <w:rPr>
          <w:rStyle w:val="Odwoanieprzypisudolnego"/>
          <w:rFonts w:eastAsiaTheme="majorEastAsia"/>
        </w:rPr>
        <w:footnoteRef/>
      </w:r>
      <w:r>
        <w:t xml:space="preserve"> Tekst jednolity Dz. U. z 2012  poz. 406 z </w:t>
      </w:r>
      <w:proofErr w:type="spellStart"/>
      <w:r>
        <w:t>późn</w:t>
      </w:r>
      <w:proofErr w:type="spellEnd"/>
      <w:r>
        <w:t xml:space="preserve">. </w:t>
      </w:r>
      <w:proofErr w:type="spellStart"/>
      <w:r>
        <w:t>zm</w:t>
      </w:r>
      <w:proofErr w:type="spellEnd"/>
    </w:p>
  </w:footnote>
  <w:footnote w:id="27">
    <w:p w:rsidR="00181875" w:rsidRDefault="00181875" w:rsidP="0011513D">
      <w:pPr>
        <w:pStyle w:val="Tekstprzypisudolnego"/>
      </w:pPr>
      <w:r w:rsidRPr="00C81823">
        <w:rPr>
          <w:rStyle w:val="Odwoanieprzypisudolnego"/>
          <w:rFonts w:eastAsiaTheme="majorEastAsia"/>
        </w:rPr>
        <w:footnoteRef/>
      </w:r>
      <w:r>
        <w:t xml:space="preserve">  Dz. U. z 2015  poz.618 z </w:t>
      </w:r>
      <w:proofErr w:type="spellStart"/>
      <w:r>
        <w:t>późn</w:t>
      </w:r>
      <w:proofErr w:type="spellEnd"/>
      <w:r>
        <w:t>. zm.</w:t>
      </w:r>
    </w:p>
  </w:footnote>
  <w:footnote w:id="28">
    <w:p w:rsidR="00181875" w:rsidRDefault="00181875" w:rsidP="0011513D">
      <w:pPr>
        <w:pStyle w:val="Tekstprzypisudolnego"/>
      </w:pPr>
      <w:r w:rsidRPr="00C81823">
        <w:rPr>
          <w:rStyle w:val="Odwoanieprzypisudolnego"/>
          <w:rFonts w:eastAsiaTheme="majorEastAsia"/>
        </w:rPr>
        <w:footnoteRef/>
      </w:r>
      <w:r>
        <w:t xml:space="preserve"> Dz. U. z 2014 r. poz. 1118 z </w:t>
      </w:r>
      <w:proofErr w:type="spellStart"/>
      <w:r>
        <w:t>późn</w:t>
      </w:r>
      <w:proofErr w:type="spellEnd"/>
      <w:r>
        <w:t>. zm.</w:t>
      </w:r>
    </w:p>
  </w:footnote>
  <w:footnote w:id="29">
    <w:p w:rsidR="00181875" w:rsidRDefault="00181875" w:rsidP="0011513D">
      <w:pPr>
        <w:pStyle w:val="Tekstprzypisudolnego"/>
      </w:pPr>
      <w:r w:rsidRPr="00C81823">
        <w:rPr>
          <w:rStyle w:val="Odwoanieprzypisudolnego"/>
          <w:rFonts w:eastAsiaTheme="majorEastAsia"/>
        </w:rPr>
        <w:footnoteRef/>
      </w:r>
      <w:r>
        <w:t xml:space="preserve"> Dz. U. z 2014 r. poz. 1446 z </w:t>
      </w:r>
      <w:proofErr w:type="spellStart"/>
      <w:r>
        <w:t>późn</w:t>
      </w:r>
      <w:proofErr w:type="spellEnd"/>
      <w:r>
        <w:t>. zm.</w:t>
      </w:r>
    </w:p>
  </w:footnote>
  <w:footnote w:id="30">
    <w:p w:rsidR="00181875" w:rsidRDefault="00181875">
      <w:pPr>
        <w:pStyle w:val="Tekstprzypisudolnego"/>
      </w:pPr>
      <w:r>
        <w:rPr>
          <w:rStyle w:val="Odwoanieprzypisudolnego"/>
        </w:rPr>
        <w:footnoteRef/>
      </w:r>
      <w:r>
        <w:t xml:space="preserve"> Tekst jednolity Dz. U. 2013 poz. 1457 z </w:t>
      </w:r>
      <w:proofErr w:type="spellStart"/>
      <w:r>
        <w:t>późn</w:t>
      </w:r>
      <w:proofErr w:type="spellEnd"/>
      <w:r>
        <w:t>. zm.</w:t>
      </w:r>
    </w:p>
  </w:footnote>
  <w:footnote w:id="31">
    <w:p w:rsidR="00181875" w:rsidRDefault="00181875" w:rsidP="0011513D">
      <w:pPr>
        <w:pStyle w:val="Tekstprzypisudolnego"/>
      </w:pPr>
      <w:r w:rsidRPr="00C81823">
        <w:rPr>
          <w:rStyle w:val="Odwoanieprzypisudolnego"/>
          <w:rFonts w:eastAsiaTheme="majorEastAsia"/>
        </w:rPr>
        <w:footnoteRef/>
      </w:r>
      <w:r>
        <w:t xml:space="preserve"> Tekst jednolity Dz. U. z 2004 r. Nr 256 poz. 2572 z </w:t>
      </w:r>
      <w:proofErr w:type="spellStart"/>
      <w:r>
        <w:t>późn</w:t>
      </w:r>
      <w:proofErr w:type="spellEnd"/>
      <w:r>
        <w:t>. zm.</w:t>
      </w:r>
    </w:p>
  </w:footnote>
  <w:footnote w:id="32">
    <w:p w:rsidR="00181875" w:rsidRDefault="00181875" w:rsidP="00721C03">
      <w:pPr>
        <w:pStyle w:val="Tekstpodstawowy"/>
        <w:ind w:left="360"/>
        <w:rPr>
          <w:sz w:val="20"/>
        </w:rPr>
      </w:pPr>
      <w:r>
        <w:rPr>
          <w:rStyle w:val="Odwoanieprzypisudolnego"/>
          <w:rFonts w:eastAsiaTheme="majorEastAsia"/>
          <w:sz w:val="20"/>
        </w:rPr>
        <w:footnoteRef/>
      </w:r>
      <w:r>
        <w:rPr>
          <w:sz w:val="20"/>
        </w:rPr>
        <w:t xml:space="preserve"> Tekst jednolity  Dz. U. z 2013 r.  poz. 1166 z </w:t>
      </w:r>
      <w:proofErr w:type="spellStart"/>
      <w:r>
        <w:rPr>
          <w:sz w:val="20"/>
        </w:rPr>
        <w:t>późn</w:t>
      </w:r>
      <w:proofErr w:type="spellEnd"/>
      <w:r>
        <w:rPr>
          <w:sz w:val="20"/>
        </w:rPr>
        <w:t>. zm.</w:t>
      </w:r>
    </w:p>
    <w:p w:rsidR="00181875" w:rsidRDefault="00181875" w:rsidP="00721C03">
      <w:pPr>
        <w:pStyle w:val="Tekstprzypisudolnego"/>
      </w:pPr>
    </w:p>
  </w:footnote>
  <w:footnote w:id="33">
    <w:p w:rsidR="00181875" w:rsidRPr="009A234E" w:rsidRDefault="00181875" w:rsidP="00721C03">
      <w:pPr>
        <w:pStyle w:val="Tekstprzypisudolnego"/>
      </w:pPr>
      <w:r w:rsidRPr="009A234E">
        <w:rPr>
          <w:rStyle w:val="Odwoanieprzypisudolnego"/>
          <w:rFonts w:eastAsiaTheme="majorEastAsia"/>
        </w:rPr>
        <w:footnoteRef/>
      </w:r>
      <w:r w:rsidRPr="009A234E">
        <w:t xml:space="preserve"> Skutki udzielonych ulg i zwolnień udzielonych przez Radę Gminy w roku 2014 – </w:t>
      </w:r>
      <w:r w:rsidRPr="009A234E">
        <w:rPr>
          <w:b/>
        </w:rPr>
        <w:t>1 112 352,72</w:t>
      </w:r>
      <w:r w:rsidRPr="009A234E">
        <w:t xml:space="preserve"> zł, skutki decyzji wydanych przez Wójta na podstawie ustawy Ordynacja Podatkowa – </w:t>
      </w:r>
      <w:r w:rsidRPr="009A234E">
        <w:rPr>
          <w:b/>
        </w:rPr>
        <w:t xml:space="preserve">46 784,04 </w:t>
      </w:r>
      <w:r w:rsidRPr="009A234E">
        <w:t>zł</w:t>
      </w:r>
    </w:p>
  </w:footnote>
  <w:footnote w:id="34">
    <w:p w:rsidR="00181875" w:rsidRPr="009A234E" w:rsidRDefault="00181875" w:rsidP="00721C03">
      <w:pPr>
        <w:pStyle w:val="Tekstprzypisudolnego"/>
      </w:pPr>
      <w:r w:rsidRPr="009A234E">
        <w:rPr>
          <w:rStyle w:val="Odwoanieprzypisudolnego"/>
          <w:rFonts w:eastAsiaTheme="majorEastAsia"/>
        </w:rPr>
        <w:footnoteRef/>
      </w:r>
      <w:r w:rsidRPr="009A234E">
        <w:t xml:space="preserve"> Skutki obniżenia przez Radę Gminy górnych stawek podatkowych wynoszą </w:t>
      </w:r>
      <w:r w:rsidRPr="009A234E">
        <w:rPr>
          <w:b/>
        </w:rPr>
        <w:t>1 343 164,43  zł</w:t>
      </w:r>
    </w:p>
  </w:footnote>
  <w:footnote w:id="35">
    <w:p w:rsidR="00181875" w:rsidRDefault="00181875" w:rsidP="00721C03">
      <w:pPr>
        <w:pStyle w:val="Tekstprzypisudolnego"/>
      </w:pPr>
      <w:r>
        <w:rPr>
          <w:rStyle w:val="Odwoanieprzypisudolnego"/>
          <w:rFonts w:eastAsiaTheme="majorEastAsia"/>
        </w:rPr>
        <w:footnoteRef/>
      </w:r>
      <w:r>
        <w:t xml:space="preserve"> Rok 2010-2014 – wykonanie, rok 2015 – plan wg. stanu na 30.09.2015 r.</w:t>
      </w:r>
    </w:p>
  </w:footnote>
  <w:footnote w:id="36">
    <w:p w:rsidR="00181875" w:rsidRDefault="00181875" w:rsidP="00B2372F">
      <w:pPr>
        <w:pStyle w:val="Tekstprzypisudolnego"/>
      </w:pPr>
      <w:r>
        <w:rPr>
          <w:rStyle w:val="Odwoanieprzypisudolnego"/>
        </w:rPr>
        <w:footnoteRef/>
      </w:r>
      <w:r>
        <w:t xml:space="preserve"> Uchwała Rady Gminy Osielsko Nr XI/93/07 z dnia 21 grudnia 2007 r.</w:t>
      </w:r>
    </w:p>
  </w:footnote>
  <w:footnote w:id="37">
    <w:p w:rsidR="00181875" w:rsidRDefault="00181875" w:rsidP="004F0E01">
      <w:pPr>
        <w:pStyle w:val="Tekstprzypisudolnego"/>
      </w:pPr>
      <w:r>
        <w:rPr>
          <w:rStyle w:val="Odwoanieprzypisudolnego"/>
        </w:rPr>
        <w:footnoteRef/>
      </w:r>
      <w:r w:rsidRPr="006C75E5">
        <w:rPr>
          <w:sz w:val="18"/>
          <w:szCs w:val="18"/>
        </w:rPr>
        <w:t>Uchwała Nr II/13/05 z dnia 20 marca 2005 r., zmieniona w dniu 26 lipca 2005 r., 26 czerwca 2007 r. i 25 sierpnia 2015 r.</w:t>
      </w:r>
    </w:p>
  </w:footnote>
  <w:footnote w:id="38">
    <w:p w:rsidR="00181875" w:rsidRDefault="00181875" w:rsidP="00721C03">
      <w:pPr>
        <w:pStyle w:val="Tekstprzypisudolnego"/>
      </w:pPr>
      <w:r>
        <w:rPr>
          <w:rStyle w:val="Odwoanieprzypisudolnego"/>
          <w:rFonts w:eastAsiaTheme="majorEastAsia"/>
        </w:rPr>
        <w:footnoteRef/>
      </w:r>
      <w:proofErr w:type="spellStart"/>
      <w:r>
        <w:t>T.j</w:t>
      </w:r>
      <w:proofErr w:type="spellEnd"/>
      <w:r>
        <w:t>. Dz. U. z 2012 r. Nr 124 ze zm.</w:t>
      </w:r>
    </w:p>
  </w:footnote>
  <w:footnote w:id="39">
    <w:p w:rsidR="00181875" w:rsidRDefault="00181875" w:rsidP="005D338E">
      <w:pPr>
        <w:pStyle w:val="Tekstprzypisudolnego"/>
      </w:pPr>
      <w:r>
        <w:rPr>
          <w:rStyle w:val="Odwoanieprzypisudolnego"/>
          <w:rFonts w:eastAsiaTheme="majorEastAsia"/>
        </w:rPr>
        <w:footnoteRef/>
      </w:r>
      <w:r>
        <w:t xml:space="preserve"> Tekst jednolity Dz. U. z 2015 r. poz.114 z </w:t>
      </w:r>
      <w:proofErr w:type="spellStart"/>
      <w:r>
        <w:t>późn</w:t>
      </w:r>
      <w:proofErr w:type="spellEnd"/>
      <w:r>
        <w:t xml:space="preserve"> zm. </w:t>
      </w:r>
    </w:p>
  </w:footnote>
  <w:footnote w:id="40">
    <w:p w:rsidR="00181875" w:rsidRDefault="00181875" w:rsidP="005D338E">
      <w:pPr>
        <w:pStyle w:val="Tekstprzypisudolnego"/>
      </w:pPr>
      <w:r>
        <w:rPr>
          <w:rStyle w:val="Odwoanieprzypisudolnego"/>
          <w:rFonts w:eastAsiaTheme="majorEastAsia"/>
        </w:rPr>
        <w:footnoteRef/>
      </w:r>
      <w:r>
        <w:t xml:space="preserve">Tekst jednolity  Dz. U. z 2015 r. poz. 859  z </w:t>
      </w:r>
      <w:proofErr w:type="spellStart"/>
      <w:r>
        <w:t>późn</w:t>
      </w:r>
      <w:proofErr w:type="spellEnd"/>
      <w:r>
        <w:t xml:space="preserve">. zm. </w:t>
      </w:r>
    </w:p>
    <w:p w:rsidR="00181875" w:rsidRDefault="00181875" w:rsidP="005D338E">
      <w:pPr>
        <w:pStyle w:val="Tekstprzypisudolnego"/>
      </w:pPr>
    </w:p>
  </w:footnote>
  <w:footnote w:id="41">
    <w:p w:rsidR="00181875" w:rsidRDefault="00181875" w:rsidP="005D338E">
      <w:pPr>
        <w:pStyle w:val="Tekstprzypisudolnego"/>
      </w:pPr>
      <w:r>
        <w:rPr>
          <w:rStyle w:val="Odwoanieprzypisudolnego"/>
          <w:rFonts w:eastAsiaTheme="majorEastAsia"/>
        </w:rPr>
        <w:footnoteRef/>
      </w:r>
      <w:r>
        <w:t xml:space="preserve"> Tekst jednolity Dz. U. z 2015  poz.1390 z </w:t>
      </w:r>
      <w:proofErr w:type="spellStart"/>
      <w:r>
        <w:t>późn</w:t>
      </w:r>
      <w:proofErr w:type="spellEnd"/>
      <w:r>
        <w:t>. zm.</w:t>
      </w:r>
    </w:p>
  </w:footnote>
  <w:footnote w:id="42">
    <w:p w:rsidR="00181875" w:rsidRDefault="00181875" w:rsidP="005D338E">
      <w:pPr>
        <w:pStyle w:val="Tekstprzypisudolnego"/>
      </w:pPr>
      <w:r>
        <w:rPr>
          <w:rStyle w:val="Odwoanieprzypisudolnego"/>
          <w:rFonts w:eastAsiaTheme="majorEastAsia"/>
        </w:rPr>
        <w:footnoteRef/>
      </w:r>
      <w:r>
        <w:t xml:space="preserve"> Tekst jednolity Dz. U. 2015  poz.332 z </w:t>
      </w:r>
      <w:proofErr w:type="spellStart"/>
      <w:r>
        <w:t>późn</w:t>
      </w:r>
      <w:proofErr w:type="spellEnd"/>
      <w:r>
        <w:t>. zm.</w:t>
      </w:r>
    </w:p>
  </w:footnote>
  <w:footnote w:id="43">
    <w:tbl>
      <w:tblPr>
        <w:tblW w:w="0" w:type="auto"/>
        <w:tblCellSpacing w:w="0" w:type="dxa"/>
        <w:tblCellMar>
          <w:left w:w="0" w:type="dxa"/>
          <w:right w:w="0" w:type="dxa"/>
        </w:tblCellMar>
        <w:tblLook w:val="04A0"/>
      </w:tblPr>
      <w:tblGrid>
        <w:gridCol w:w="140"/>
        <w:gridCol w:w="4443"/>
      </w:tblGrid>
      <w:tr w:rsidR="00181875" w:rsidTr="003D5E5D">
        <w:trPr>
          <w:tblCellSpacing w:w="0" w:type="dxa"/>
        </w:trPr>
        <w:tc>
          <w:tcPr>
            <w:tcW w:w="0" w:type="auto"/>
            <w:hideMark/>
          </w:tcPr>
          <w:p w:rsidR="00181875" w:rsidRPr="003D5E5D" w:rsidRDefault="00181875">
            <w:pPr>
              <w:rPr>
                <w:rFonts w:ascii="Times New Roman" w:hAnsi="Times New Roman"/>
                <w:sz w:val="24"/>
                <w:szCs w:val="24"/>
              </w:rPr>
            </w:pPr>
            <w:r w:rsidRPr="003D5E5D">
              <w:rPr>
                <w:rStyle w:val="Odwoanieprzypisudolnego"/>
                <w:rFonts w:ascii="Times New Roman" w:hAnsi="Times New Roman"/>
              </w:rPr>
              <w:footnoteRef/>
            </w:r>
          </w:p>
        </w:tc>
        <w:tc>
          <w:tcPr>
            <w:tcW w:w="0" w:type="auto"/>
            <w:hideMark/>
          </w:tcPr>
          <w:p w:rsidR="00181875" w:rsidRPr="003D5E5D" w:rsidRDefault="00181875" w:rsidP="003D5E5D">
            <w:pPr>
              <w:rPr>
                <w:rFonts w:ascii="Times New Roman" w:hAnsi="Times New Roman"/>
                <w:color w:val="0000FF"/>
                <w:u w:val="single"/>
              </w:rPr>
            </w:pPr>
            <w:r w:rsidRPr="003D5E5D">
              <w:rPr>
                <w:rFonts w:ascii="Times New Roman" w:hAnsi="Times New Roman"/>
              </w:rPr>
              <w:t xml:space="preserve"> Tekst jednolity Dz. U. z 2011 r. Nr 231 poz. 1375</w:t>
            </w:r>
            <w:r w:rsidR="002257A0" w:rsidRPr="003D5E5D">
              <w:rPr>
                <w:rFonts w:ascii="Times New Roman" w:hAnsi="Times New Roman"/>
              </w:rPr>
              <w:fldChar w:fldCharType="begin"/>
            </w:r>
            <w:r w:rsidRPr="003D5E5D">
              <w:rPr>
                <w:rFonts w:ascii="Times New Roman" w:hAnsi="Times New Roman"/>
              </w:rPr>
              <w:instrText xml:space="preserve"> HYPERLINK "http://sip.legalis.pl/document-view.seam?documentId=mfrxilrrhe2tinzsg43dqltwmvzc4mjvgm2da&amp;groupIndex=0&amp;rowIndex=0" </w:instrText>
            </w:r>
            <w:r w:rsidR="002257A0" w:rsidRPr="003D5E5D">
              <w:rPr>
                <w:rFonts w:ascii="Times New Roman" w:hAnsi="Times New Roman"/>
              </w:rPr>
              <w:fldChar w:fldCharType="separate"/>
            </w:r>
          </w:p>
          <w:p w:rsidR="00181875" w:rsidRPr="003D5E5D" w:rsidRDefault="002257A0" w:rsidP="003D5E5D">
            <w:pPr>
              <w:rPr>
                <w:rFonts w:ascii="Times New Roman" w:hAnsi="Times New Roman"/>
                <w:sz w:val="24"/>
                <w:szCs w:val="24"/>
              </w:rPr>
            </w:pPr>
            <w:r w:rsidRPr="003D5E5D">
              <w:rPr>
                <w:rFonts w:ascii="Times New Roman" w:hAnsi="Times New Roman"/>
              </w:rPr>
              <w:fldChar w:fldCharType="end"/>
            </w:r>
          </w:p>
        </w:tc>
      </w:tr>
    </w:tbl>
    <w:p w:rsidR="00181875" w:rsidRDefault="00181875">
      <w:pPr>
        <w:pStyle w:val="Tekstprzypisudolnego"/>
      </w:pPr>
    </w:p>
  </w:footnote>
  <w:footnote w:id="44">
    <w:p w:rsidR="00181875" w:rsidRDefault="00181875" w:rsidP="00721C03">
      <w:pPr>
        <w:pStyle w:val="Tekstprzypisudolnego"/>
      </w:pPr>
      <w:r>
        <w:rPr>
          <w:rStyle w:val="Odwoanieprzypisudolnego"/>
          <w:rFonts w:eastAsiaTheme="majorEastAsia"/>
        </w:rPr>
        <w:footnoteRef/>
      </w:r>
      <w:r>
        <w:t xml:space="preserve"> Uchwała Nr IX/80/08 w sprawie przyjęcia Statutu Gminnego Ośrodka Kultury w Osielsku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24C0E8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8B1C2910"/>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C46C1FBC"/>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7428C286"/>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00000001"/>
    <w:multiLevelType w:val="singleLevel"/>
    <w:tmpl w:val="00000001"/>
    <w:name w:val="WW8Num1"/>
    <w:lvl w:ilvl="0">
      <w:numFmt w:val="bullet"/>
      <w:lvlText w:val=""/>
      <w:lvlJc w:val="left"/>
      <w:pPr>
        <w:tabs>
          <w:tab w:val="num" w:pos="360"/>
        </w:tabs>
        <w:ind w:left="0" w:firstLine="0"/>
      </w:pPr>
      <w:rPr>
        <w:rFonts w:ascii="Symbol" w:hAnsi="Symbol" w:cs="Symbol"/>
        <w:sz w:val="22"/>
        <w:szCs w:val="22"/>
        <w:lang w:val="en-US"/>
      </w:rPr>
    </w:lvl>
  </w:abstractNum>
  <w:abstractNum w:abstractNumId="5">
    <w:nsid w:val="00000003"/>
    <w:multiLevelType w:val="singleLevel"/>
    <w:tmpl w:val="00000003"/>
    <w:name w:val="WW8Num3"/>
    <w:lvl w:ilvl="0">
      <w:start w:val="1"/>
      <w:numFmt w:val="bullet"/>
      <w:lvlText w:val="o"/>
      <w:lvlJc w:val="left"/>
      <w:pPr>
        <w:tabs>
          <w:tab w:val="num" w:pos="0"/>
        </w:tabs>
        <w:ind w:left="360" w:hanging="360"/>
      </w:pPr>
      <w:rPr>
        <w:rFonts w:ascii="Courier New" w:hAnsi="Courier New" w:cs="Symbol"/>
      </w:rPr>
    </w:lvl>
  </w:abstractNum>
  <w:abstractNum w:abstractNumId="6">
    <w:nsid w:val="004D2D67"/>
    <w:multiLevelType w:val="hybridMultilevel"/>
    <w:tmpl w:val="FC98F81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369158E"/>
    <w:multiLevelType w:val="hybridMultilevel"/>
    <w:tmpl w:val="2110C17C"/>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DF2114"/>
    <w:multiLevelType w:val="hybridMultilevel"/>
    <w:tmpl w:val="65248A94"/>
    <w:lvl w:ilvl="0" w:tplc="0415001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06744E3D"/>
    <w:multiLevelType w:val="hybridMultilevel"/>
    <w:tmpl w:val="438E047C"/>
    <w:lvl w:ilvl="0" w:tplc="6D689FD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6C319BD"/>
    <w:multiLevelType w:val="hybridMultilevel"/>
    <w:tmpl w:val="2AD21C20"/>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6E24485"/>
    <w:multiLevelType w:val="multilevel"/>
    <w:tmpl w:val="D20EEF4C"/>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7557E4A"/>
    <w:multiLevelType w:val="hybridMultilevel"/>
    <w:tmpl w:val="5CDCFCF6"/>
    <w:lvl w:ilvl="0" w:tplc="0415001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8026DA2"/>
    <w:multiLevelType w:val="hybridMultilevel"/>
    <w:tmpl w:val="8CCCDDA6"/>
    <w:lvl w:ilvl="0" w:tplc="00E0FCD8">
      <w:numFmt w:val="bullet"/>
      <w:lvlText w:val="-"/>
      <w:lvlJc w:val="left"/>
      <w:pPr>
        <w:ind w:left="765"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0B450C74"/>
    <w:multiLevelType w:val="hybridMultilevel"/>
    <w:tmpl w:val="EEEC9CF2"/>
    <w:lvl w:ilvl="0" w:tplc="772C4620">
      <w:start w:val="1"/>
      <w:numFmt w:val="decimal"/>
      <w:lvlText w:val="%1)"/>
      <w:lvlJc w:val="left"/>
      <w:pPr>
        <w:tabs>
          <w:tab w:val="num" w:pos="540"/>
        </w:tabs>
        <w:ind w:left="540" w:hanging="360"/>
      </w:pPr>
      <w:rPr>
        <w:rFonts w:ascii="Times New Roman" w:eastAsia="Times New Roman" w:hAnsi="Times New Roman" w:cs="Times New Roman"/>
        <w:b/>
      </w:rPr>
    </w:lvl>
    <w:lvl w:ilvl="1" w:tplc="47560B06">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D256B91"/>
    <w:multiLevelType w:val="hybridMultilevel"/>
    <w:tmpl w:val="8C40EB40"/>
    <w:lvl w:ilvl="0" w:tplc="04150011">
      <w:start w:val="1"/>
      <w:numFmt w:val="decimal"/>
      <w:lvlText w:val="%1)"/>
      <w:lvlJc w:val="left"/>
      <w:pPr>
        <w:tabs>
          <w:tab w:val="num" w:pos="1428"/>
        </w:tabs>
        <w:ind w:left="1428" w:hanging="360"/>
      </w:pPr>
    </w:lvl>
    <w:lvl w:ilvl="1" w:tplc="9A3205E0">
      <w:start w:val="1"/>
      <w:numFmt w:val="decimal"/>
      <w:lvlText w:val="%2)"/>
      <w:lvlJc w:val="left"/>
      <w:pPr>
        <w:tabs>
          <w:tab w:val="num" w:pos="2148"/>
        </w:tabs>
        <w:ind w:left="2148" w:hanging="360"/>
      </w:pPr>
      <w:rPr>
        <w:rFonts w:ascii="Times New Roman" w:eastAsia="MS Mincho" w:hAnsi="Times New Roman" w:cs="Times New Roman"/>
      </w:rPr>
    </w:lvl>
    <w:lvl w:ilvl="2" w:tplc="0415001B">
      <w:numFmt w:val="bullet"/>
      <w:lvlText w:val="-"/>
      <w:lvlJc w:val="left"/>
      <w:pPr>
        <w:tabs>
          <w:tab w:val="num" w:pos="3048"/>
        </w:tabs>
        <w:ind w:left="3048" w:hanging="360"/>
      </w:pPr>
      <w:rPr>
        <w:rFonts w:ascii="Times New Roman" w:eastAsia="Times New Roman" w:hAnsi="Times New Roman" w:cs="Times New Roman" w:hint="default"/>
      </w:rPr>
    </w:lvl>
    <w:lvl w:ilvl="3" w:tplc="0415000F">
      <w:start w:val="1"/>
      <w:numFmt w:val="decimal"/>
      <w:lvlText w:val="%4."/>
      <w:lvlJc w:val="left"/>
      <w:pPr>
        <w:tabs>
          <w:tab w:val="num" w:pos="3588"/>
        </w:tabs>
        <w:ind w:left="3588" w:hanging="360"/>
      </w:pPr>
    </w:lvl>
    <w:lvl w:ilvl="4" w:tplc="04150019">
      <w:start w:val="1"/>
      <w:numFmt w:val="decimal"/>
      <w:lvlText w:val="%5."/>
      <w:lvlJc w:val="left"/>
      <w:pPr>
        <w:tabs>
          <w:tab w:val="num" w:pos="4308"/>
        </w:tabs>
        <w:ind w:left="4308" w:hanging="360"/>
      </w:pPr>
    </w:lvl>
    <w:lvl w:ilvl="5" w:tplc="0415001B">
      <w:start w:val="1"/>
      <w:numFmt w:val="decimal"/>
      <w:lvlText w:val="%6."/>
      <w:lvlJc w:val="left"/>
      <w:pPr>
        <w:tabs>
          <w:tab w:val="num" w:pos="5028"/>
        </w:tabs>
        <w:ind w:left="5028" w:hanging="360"/>
      </w:pPr>
    </w:lvl>
    <w:lvl w:ilvl="6" w:tplc="0415000F">
      <w:start w:val="1"/>
      <w:numFmt w:val="decimal"/>
      <w:lvlText w:val="%7."/>
      <w:lvlJc w:val="left"/>
      <w:pPr>
        <w:tabs>
          <w:tab w:val="num" w:pos="5748"/>
        </w:tabs>
        <w:ind w:left="5748" w:hanging="360"/>
      </w:pPr>
    </w:lvl>
    <w:lvl w:ilvl="7" w:tplc="04150019">
      <w:start w:val="1"/>
      <w:numFmt w:val="decimal"/>
      <w:lvlText w:val="%8."/>
      <w:lvlJc w:val="left"/>
      <w:pPr>
        <w:tabs>
          <w:tab w:val="num" w:pos="6468"/>
        </w:tabs>
        <w:ind w:left="6468" w:hanging="360"/>
      </w:pPr>
    </w:lvl>
    <w:lvl w:ilvl="8" w:tplc="0415001B">
      <w:start w:val="1"/>
      <w:numFmt w:val="decimal"/>
      <w:lvlText w:val="%9."/>
      <w:lvlJc w:val="left"/>
      <w:pPr>
        <w:tabs>
          <w:tab w:val="num" w:pos="7188"/>
        </w:tabs>
        <w:ind w:left="7188" w:hanging="360"/>
      </w:pPr>
    </w:lvl>
  </w:abstractNum>
  <w:abstractNum w:abstractNumId="16">
    <w:nsid w:val="0D360E3D"/>
    <w:multiLevelType w:val="hybridMultilevel"/>
    <w:tmpl w:val="CD8C1486"/>
    <w:lvl w:ilvl="0" w:tplc="04150011">
      <w:start w:val="1"/>
      <w:numFmt w:val="lowerLetter"/>
      <w:lvlText w:val="%1)"/>
      <w:lvlJc w:val="left"/>
      <w:pPr>
        <w:tabs>
          <w:tab w:val="num" w:pos="4329"/>
        </w:tabs>
        <w:ind w:left="4329" w:hanging="360"/>
      </w:pPr>
    </w:lvl>
    <w:lvl w:ilvl="1" w:tplc="04150017">
      <w:start w:val="1"/>
      <w:numFmt w:val="decimal"/>
      <w:lvlText w:val="%2."/>
      <w:lvlJc w:val="left"/>
      <w:pPr>
        <w:tabs>
          <w:tab w:val="num" w:pos="4226"/>
        </w:tabs>
        <w:ind w:left="4226" w:hanging="360"/>
      </w:pPr>
    </w:lvl>
    <w:lvl w:ilvl="2" w:tplc="D7CEBA3A">
      <w:start w:val="1"/>
      <w:numFmt w:val="decimal"/>
      <w:lvlText w:val="%3."/>
      <w:lvlJc w:val="left"/>
      <w:pPr>
        <w:tabs>
          <w:tab w:val="num" w:pos="4946"/>
        </w:tabs>
        <w:ind w:left="4946" w:hanging="360"/>
      </w:pPr>
    </w:lvl>
    <w:lvl w:ilvl="3" w:tplc="0415000F">
      <w:start w:val="1"/>
      <w:numFmt w:val="decimal"/>
      <w:lvlText w:val="%4."/>
      <w:lvlJc w:val="left"/>
      <w:pPr>
        <w:tabs>
          <w:tab w:val="num" w:pos="5666"/>
        </w:tabs>
        <w:ind w:left="5666" w:hanging="360"/>
      </w:pPr>
    </w:lvl>
    <w:lvl w:ilvl="4" w:tplc="04150019">
      <w:start w:val="1"/>
      <w:numFmt w:val="decimal"/>
      <w:lvlText w:val="%5."/>
      <w:lvlJc w:val="left"/>
      <w:pPr>
        <w:tabs>
          <w:tab w:val="num" w:pos="6386"/>
        </w:tabs>
        <w:ind w:left="6386" w:hanging="360"/>
      </w:pPr>
    </w:lvl>
    <w:lvl w:ilvl="5" w:tplc="0415001B">
      <w:start w:val="1"/>
      <w:numFmt w:val="decimal"/>
      <w:lvlText w:val="%6."/>
      <w:lvlJc w:val="left"/>
      <w:pPr>
        <w:tabs>
          <w:tab w:val="num" w:pos="7106"/>
        </w:tabs>
        <w:ind w:left="7106" w:hanging="360"/>
      </w:pPr>
    </w:lvl>
    <w:lvl w:ilvl="6" w:tplc="0415000F">
      <w:start w:val="1"/>
      <w:numFmt w:val="decimal"/>
      <w:lvlText w:val="%7."/>
      <w:lvlJc w:val="left"/>
      <w:pPr>
        <w:tabs>
          <w:tab w:val="num" w:pos="7826"/>
        </w:tabs>
        <w:ind w:left="7826" w:hanging="360"/>
      </w:pPr>
    </w:lvl>
    <w:lvl w:ilvl="7" w:tplc="04150019">
      <w:start w:val="1"/>
      <w:numFmt w:val="decimal"/>
      <w:lvlText w:val="%8."/>
      <w:lvlJc w:val="left"/>
      <w:pPr>
        <w:tabs>
          <w:tab w:val="num" w:pos="8546"/>
        </w:tabs>
        <w:ind w:left="8546" w:hanging="360"/>
      </w:pPr>
    </w:lvl>
    <w:lvl w:ilvl="8" w:tplc="0415001B">
      <w:start w:val="1"/>
      <w:numFmt w:val="decimal"/>
      <w:lvlText w:val="%9."/>
      <w:lvlJc w:val="left"/>
      <w:pPr>
        <w:tabs>
          <w:tab w:val="num" w:pos="9266"/>
        </w:tabs>
        <w:ind w:left="9266" w:hanging="360"/>
      </w:pPr>
    </w:lvl>
  </w:abstractNum>
  <w:abstractNum w:abstractNumId="17">
    <w:nsid w:val="0D5766FC"/>
    <w:multiLevelType w:val="multilevel"/>
    <w:tmpl w:val="58ECCE64"/>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D733481"/>
    <w:multiLevelType w:val="hybridMultilevel"/>
    <w:tmpl w:val="20BAD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C53C1E"/>
    <w:multiLevelType w:val="hybridMultilevel"/>
    <w:tmpl w:val="2DC44186"/>
    <w:lvl w:ilvl="0" w:tplc="00E0FCD8">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105B3589"/>
    <w:multiLevelType w:val="hybridMultilevel"/>
    <w:tmpl w:val="E9DC5910"/>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28702C2"/>
    <w:multiLevelType w:val="hybridMultilevel"/>
    <w:tmpl w:val="971EE7E4"/>
    <w:lvl w:ilvl="0" w:tplc="04150011">
      <w:numFmt w:val="bullet"/>
      <w:lvlText w:val="-"/>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026D61"/>
    <w:multiLevelType w:val="hybridMultilevel"/>
    <w:tmpl w:val="BE5C4044"/>
    <w:lvl w:ilvl="0" w:tplc="04150017">
      <w:start w:val="1"/>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13555E84"/>
    <w:multiLevelType w:val="multilevel"/>
    <w:tmpl w:val="68C83144"/>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36C410B"/>
    <w:multiLevelType w:val="multilevel"/>
    <w:tmpl w:val="2DFCA02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3821216"/>
    <w:multiLevelType w:val="hybridMultilevel"/>
    <w:tmpl w:val="0C22E70C"/>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4181A6D"/>
    <w:multiLevelType w:val="multilevel"/>
    <w:tmpl w:val="12EAEAE8"/>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42201DC"/>
    <w:multiLevelType w:val="hybridMultilevel"/>
    <w:tmpl w:val="046630C8"/>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478026C"/>
    <w:multiLevelType w:val="hybridMultilevel"/>
    <w:tmpl w:val="10249BAE"/>
    <w:lvl w:ilvl="0" w:tplc="D7CEBA3A">
      <w:start w:val="1"/>
      <w:numFmt w:val="decimal"/>
      <w:lvlText w:val="%1)"/>
      <w:lvlJc w:val="left"/>
      <w:pPr>
        <w:tabs>
          <w:tab w:val="num" w:pos="495"/>
        </w:tabs>
        <w:ind w:left="495" w:hanging="360"/>
      </w:pPr>
      <w:rPr>
        <w:rFonts w:ascii="Times New Roman" w:eastAsia="Times New Roman" w:hAnsi="Times New Roman" w:cs="Times New Roman" w:hint="default"/>
      </w:rPr>
    </w:lvl>
    <w:lvl w:ilvl="1" w:tplc="04150003">
      <w:numFmt w:val="bullet"/>
      <w:lvlText w:val="-"/>
      <w:lvlJc w:val="left"/>
      <w:pPr>
        <w:tabs>
          <w:tab w:val="num" w:pos="1215"/>
        </w:tabs>
        <w:ind w:left="1215" w:hanging="360"/>
      </w:pPr>
      <w:rPr>
        <w:rFonts w:ascii="Times New Roman" w:eastAsia="MS Mincho"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15882D11"/>
    <w:multiLevelType w:val="hybridMultilevel"/>
    <w:tmpl w:val="48A41ADA"/>
    <w:lvl w:ilvl="0" w:tplc="00E0FCD8">
      <w:numFmt w:val="bullet"/>
      <w:lvlText w:val="-"/>
      <w:lvlJc w:val="left"/>
      <w:pPr>
        <w:tabs>
          <w:tab w:val="num" w:pos="1490"/>
        </w:tabs>
        <w:ind w:left="149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16160EFC"/>
    <w:multiLevelType w:val="hybridMultilevel"/>
    <w:tmpl w:val="F7EE2352"/>
    <w:lvl w:ilvl="0" w:tplc="04150011">
      <w:numFmt w:val="bullet"/>
      <w:lvlText w:val="-"/>
      <w:lvlJc w:val="left"/>
      <w:pPr>
        <w:tabs>
          <w:tab w:val="num" w:pos="780"/>
        </w:tabs>
        <w:ind w:left="7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167F4769"/>
    <w:multiLevelType w:val="hybridMultilevel"/>
    <w:tmpl w:val="AF66491E"/>
    <w:lvl w:ilvl="0" w:tplc="04150011">
      <w:numFmt w:val="bullet"/>
      <w:lvlText w:val="-"/>
      <w:lvlJc w:val="left"/>
      <w:pPr>
        <w:tabs>
          <w:tab w:val="num" w:pos="780"/>
        </w:tabs>
        <w:ind w:left="7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187F089E"/>
    <w:multiLevelType w:val="hybridMultilevel"/>
    <w:tmpl w:val="712AD50A"/>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900BE1"/>
    <w:multiLevelType w:val="hybridMultilevel"/>
    <w:tmpl w:val="BFEC600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19AF7E40"/>
    <w:multiLevelType w:val="hybridMultilevel"/>
    <w:tmpl w:val="5C00FD82"/>
    <w:lvl w:ilvl="0" w:tplc="D7CEBA3A">
      <w:start w:val="1"/>
      <w:numFmt w:val="bullet"/>
      <w:lvlText w:val="-"/>
      <w:lvlJc w:val="left"/>
      <w:pPr>
        <w:ind w:left="50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1A5F5DF4"/>
    <w:multiLevelType w:val="hybridMultilevel"/>
    <w:tmpl w:val="645EF88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1B181515"/>
    <w:multiLevelType w:val="hybridMultilevel"/>
    <w:tmpl w:val="D6A414AE"/>
    <w:lvl w:ilvl="0" w:tplc="04150011">
      <w:numFmt w:val="bullet"/>
      <w:lvlText w:val="-"/>
      <w:lvlJc w:val="left"/>
      <w:pPr>
        <w:tabs>
          <w:tab w:val="num" w:pos="780"/>
        </w:tabs>
        <w:ind w:left="7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1C8F62E2"/>
    <w:multiLevelType w:val="hybridMultilevel"/>
    <w:tmpl w:val="AD540826"/>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D60274A"/>
    <w:multiLevelType w:val="hybridMultilevel"/>
    <w:tmpl w:val="A0FED220"/>
    <w:lvl w:ilvl="0" w:tplc="00E0FCD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EB94BA6"/>
    <w:multiLevelType w:val="hybridMultilevel"/>
    <w:tmpl w:val="ADECB54E"/>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1FCF0376"/>
    <w:multiLevelType w:val="hybridMultilevel"/>
    <w:tmpl w:val="CCD0D874"/>
    <w:lvl w:ilvl="0" w:tplc="C7E2D576">
      <w:numFmt w:val="bullet"/>
      <w:lvlText w:val="-"/>
      <w:lvlJc w:val="left"/>
      <w:pPr>
        <w:tabs>
          <w:tab w:val="num" w:pos="1776"/>
        </w:tabs>
        <w:ind w:left="1776"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200A6133"/>
    <w:multiLevelType w:val="hybridMultilevel"/>
    <w:tmpl w:val="5CE8C0E8"/>
    <w:lvl w:ilvl="0" w:tplc="D7CEBA3A">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20D25CCA"/>
    <w:multiLevelType w:val="multilevel"/>
    <w:tmpl w:val="C706D6A4"/>
    <w:lvl w:ilvl="0">
      <w:start w:val="1"/>
      <w:numFmt w:val="decimal"/>
      <w:lvlText w:val="%1."/>
      <w:lvlJc w:val="left"/>
      <w:pPr>
        <w:ind w:left="720" w:hanging="360"/>
      </w:pPr>
      <w:rPr>
        <w:rFonts w:ascii="Times New Roman" w:eastAsia="Times New Roman" w:hAnsi="Times New Roman" w:hint="default"/>
        <w:b/>
        <w:sz w:val="24"/>
      </w:rPr>
    </w:lvl>
    <w:lvl w:ilvl="1">
      <w:start w:val="18"/>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12011BB"/>
    <w:multiLevelType w:val="hybridMultilevel"/>
    <w:tmpl w:val="C2BE9410"/>
    <w:lvl w:ilvl="0" w:tplc="04150011">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nsid w:val="21817CC7"/>
    <w:multiLevelType w:val="hybridMultilevel"/>
    <w:tmpl w:val="7F3A7834"/>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2135F5A"/>
    <w:multiLevelType w:val="hybridMultilevel"/>
    <w:tmpl w:val="B2C48912"/>
    <w:lvl w:ilvl="0" w:tplc="0415001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bullet"/>
      <w:lvlText w:val=""/>
      <w:lvlJc w:val="left"/>
      <w:pPr>
        <w:ind w:left="288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nsid w:val="222A4D17"/>
    <w:multiLevelType w:val="hybridMultilevel"/>
    <w:tmpl w:val="607C0CE0"/>
    <w:lvl w:ilvl="0" w:tplc="04150017">
      <w:start w:val="1"/>
      <w:numFmt w:val="decimal"/>
      <w:lvlText w:val="%1)"/>
      <w:lvlJc w:val="left"/>
      <w:pPr>
        <w:ind w:left="720" w:hanging="360"/>
      </w:pPr>
    </w:lvl>
    <w:lvl w:ilvl="1" w:tplc="D7CEBA3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22E60B64"/>
    <w:multiLevelType w:val="hybridMultilevel"/>
    <w:tmpl w:val="6C7077CE"/>
    <w:lvl w:ilvl="0" w:tplc="04150011">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233F5BA9"/>
    <w:multiLevelType w:val="multilevel"/>
    <w:tmpl w:val="3266EF54"/>
    <w:lvl w:ilvl="0">
      <w:numFmt w:val="bullet"/>
      <w:lvlText w:val="-"/>
      <w:lvlJc w:val="left"/>
      <w:pPr>
        <w:ind w:left="1428" w:hanging="720"/>
      </w:pPr>
      <w:rPr>
        <w:rFonts w:ascii="Times New Roman" w:eastAsia="Times New Roman" w:hAnsi="Times New Roman" w:cs="Times New Roman" w:hint="default"/>
      </w:rPr>
    </w:lvl>
    <w:lvl w:ilvl="1">
      <w:start w:val="1"/>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49">
    <w:nsid w:val="23B6358C"/>
    <w:multiLevelType w:val="hybridMultilevel"/>
    <w:tmpl w:val="F65AA2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24BB53E5"/>
    <w:multiLevelType w:val="multilevel"/>
    <w:tmpl w:val="72A8FB08"/>
    <w:lvl w:ilvl="0">
      <w:numFmt w:val="bullet"/>
      <w:lvlText w:val="-"/>
      <w:lvlJc w:val="left"/>
      <w:rPr>
        <w:rFonts w:ascii="Times New Roman" w:eastAsia="Times New Roman" w:hAnsi="Times New Roman" w:cs="Times New Roman"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24EC3656"/>
    <w:multiLevelType w:val="hybridMultilevel"/>
    <w:tmpl w:val="FA5EA83E"/>
    <w:lvl w:ilvl="0" w:tplc="D7CEBA3A">
      <w:start w:val="1"/>
      <w:numFmt w:val="lowerLetter"/>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2">
    <w:nsid w:val="253177FB"/>
    <w:multiLevelType w:val="multilevel"/>
    <w:tmpl w:val="6CF09BD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27F112B4"/>
    <w:multiLevelType w:val="hybridMultilevel"/>
    <w:tmpl w:val="16BA2382"/>
    <w:lvl w:ilvl="0" w:tplc="1ADCC376">
      <w:start w:val="1"/>
      <w:numFmt w:val="decimal"/>
      <w:lvlText w:val="%1)"/>
      <w:lvlJc w:val="left"/>
      <w:pPr>
        <w:ind w:left="786" w:hanging="360"/>
      </w:pPr>
      <w:rPr>
        <w:rFonts w:eastAsia="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287A0328"/>
    <w:multiLevelType w:val="hybridMultilevel"/>
    <w:tmpl w:val="811ED006"/>
    <w:lvl w:ilvl="0" w:tplc="04150011">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29042B5C"/>
    <w:multiLevelType w:val="hybridMultilevel"/>
    <w:tmpl w:val="5C0A5F0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2A9C6AF1"/>
    <w:multiLevelType w:val="hybridMultilevel"/>
    <w:tmpl w:val="3482D5B4"/>
    <w:lvl w:ilvl="0" w:tplc="19B8006C">
      <w:start w:val="1"/>
      <w:numFmt w:val="decimal"/>
      <w:lvlText w:val="%1)"/>
      <w:lvlJc w:val="left"/>
      <w:pPr>
        <w:tabs>
          <w:tab w:val="num" w:pos="360"/>
        </w:tabs>
        <w:ind w:left="360" w:hanging="360"/>
      </w:pPr>
      <w:rPr>
        <w:rFonts w:ascii="Times New Roman" w:eastAsia="MS Mincho"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2C614F84"/>
    <w:multiLevelType w:val="hybridMultilevel"/>
    <w:tmpl w:val="7840C46C"/>
    <w:lvl w:ilvl="0" w:tplc="0A908F80">
      <w:start w:val="1"/>
      <w:numFmt w:val="lowerLetter"/>
      <w:lvlText w:val="%1)"/>
      <w:lvlJc w:val="left"/>
      <w:pPr>
        <w:ind w:left="780" w:hanging="360"/>
      </w:pPr>
    </w:lvl>
    <w:lvl w:ilvl="1" w:tplc="90F0CA3C">
      <w:start w:val="1"/>
      <w:numFmt w:val="decimal"/>
      <w:lvlText w:val="%2."/>
      <w:lvlJc w:val="left"/>
      <w:pPr>
        <w:tabs>
          <w:tab w:val="num" w:pos="1440"/>
        </w:tabs>
        <w:ind w:left="1440" w:hanging="360"/>
      </w:pPr>
    </w:lvl>
    <w:lvl w:ilvl="2" w:tplc="E69ED89C">
      <w:start w:val="1"/>
      <w:numFmt w:val="decimal"/>
      <w:lvlText w:val="%3."/>
      <w:lvlJc w:val="left"/>
      <w:pPr>
        <w:tabs>
          <w:tab w:val="num" w:pos="2160"/>
        </w:tabs>
        <w:ind w:left="2160" w:hanging="360"/>
      </w:pPr>
    </w:lvl>
    <w:lvl w:ilvl="3" w:tplc="733EAABE">
      <w:start w:val="1"/>
      <w:numFmt w:val="decimal"/>
      <w:lvlText w:val="%4."/>
      <w:lvlJc w:val="left"/>
      <w:pPr>
        <w:tabs>
          <w:tab w:val="num" w:pos="2880"/>
        </w:tabs>
        <w:ind w:left="2880" w:hanging="360"/>
      </w:pPr>
    </w:lvl>
    <w:lvl w:ilvl="4" w:tplc="EA9CF318">
      <w:start w:val="1"/>
      <w:numFmt w:val="decimal"/>
      <w:lvlText w:val="%5."/>
      <w:lvlJc w:val="left"/>
      <w:pPr>
        <w:tabs>
          <w:tab w:val="num" w:pos="3600"/>
        </w:tabs>
        <w:ind w:left="3600" w:hanging="360"/>
      </w:pPr>
    </w:lvl>
    <w:lvl w:ilvl="5" w:tplc="60EA4904">
      <w:start w:val="1"/>
      <w:numFmt w:val="decimal"/>
      <w:lvlText w:val="%6."/>
      <w:lvlJc w:val="left"/>
      <w:pPr>
        <w:tabs>
          <w:tab w:val="num" w:pos="4320"/>
        </w:tabs>
        <w:ind w:left="4320" w:hanging="360"/>
      </w:pPr>
    </w:lvl>
    <w:lvl w:ilvl="6" w:tplc="947CE3EA">
      <w:start w:val="1"/>
      <w:numFmt w:val="decimal"/>
      <w:lvlText w:val="%7."/>
      <w:lvlJc w:val="left"/>
      <w:pPr>
        <w:tabs>
          <w:tab w:val="num" w:pos="5040"/>
        </w:tabs>
        <w:ind w:left="5040" w:hanging="360"/>
      </w:pPr>
    </w:lvl>
    <w:lvl w:ilvl="7" w:tplc="1EDEA4CC">
      <w:start w:val="1"/>
      <w:numFmt w:val="decimal"/>
      <w:lvlText w:val="%8."/>
      <w:lvlJc w:val="left"/>
      <w:pPr>
        <w:tabs>
          <w:tab w:val="num" w:pos="5760"/>
        </w:tabs>
        <w:ind w:left="5760" w:hanging="360"/>
      </w:pPr>
    </w:lvl>
    <w:lvl w:ilvl="8" w:tplc="962EDD0C">
      <w:start w:val="1"/>
      <w:numFmt w:val="decimal"/>
      <w:lvlText w:val="%9."/>
      <w:lvlJc w:val="left"/>
      <w:pPr>
        <w:tabs>
          <w:tab w:val="num" w:pos="6480"/>
        </w:tabs>
        <w:ind w:left="6480" w:hanging="360"/>
      </w:pPr>
    </w:lvl>
  </w:abstractNum>
  <w:abstractNum w:abstractNumId="58">
    <w:nsid w:val="2D154795"/>
    <w:multiLevelType w:val="multilevel"/>
    <w:tmpl w:val="BE76266A"/>
    <w:styleLink w:val="WW8Num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nsid w:val="2F9535D7"/>
    <w:multiLevelType w:val="hybridMultilevel"/>
    <w:tmpl w:val="59F69EC6"/>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0F7427C"/>
    <w:multiLevelType w:val="hybridMultilevel"/>
    <w:tmpl w:val="AD868A4E"/>
    <w:lvl w:ilvl="0" w:tplc="1B282632">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319D1DFD"/>
    <w:multiLevelType w:val="hybridMultilevel"/>
    <w:tmpl w:val="6AFE0FFA"/>
    <w:lvl w:ilvl="0" w:tplc="0415000F">
      <w:start w:val="1"/>
      <w:numFmt w:val="decimal"/>
      <w:lvlText w:val="%1)"/>
      <w:lvlJc w:val="left"/>
      <w:pPr>
        <w:tabs>
          <w:tab w:val="num" w:pos="720"/>
        </w:tabs>
        <w:ind w:left="720" w:hanging="360"/>
      </w:pPr>
    </w:lvl>
    <w:lvl w:ilvl="1" w:tplc="00E0FCD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32D6752F"/>
    <w:multiLevelType w:val="hybridMultilevel"/>
    <w:tmpl w:val="CB1A2BEA"/>
    <w:lvl w:ilvl="0" w:tplc="04150011">
      <w:numFmt w:val="bullet"/>
      <w:lvlText w:val="-"/>
      <w:lvlJc w:val="left"/>
      <w:pPr>
        <w:ind w:left="720" w:hanging="360"/>
      </w:pPr>
      <w:rPr>
        <w:rFonts w:ascii="Times New Roman" w:eastAsia="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nsid w:val="336E480D"/>
    <w:multiLevelType w:val="hybridMultilevel"/>
    <w:tmpl w:val="ACFE2A3E"/>
    <w:lvl w:ilvl="0" w:tplc="04150011">
      <w:numFmt w:val="bullet"/>
      <w:lvlText w:val="-"/>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B6265B1C">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64">
    <w:nsid w:val="337B34E7"/>
    <w:multiLevelType w:val="hybridMultilevel"/>
    <w:tmpl w:val="9F0E5CCA"/>
    <w:lvl w:ilvl="0" w:tplc="04150011">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33DB071A"/>
    <w:multiLevelType w:val="multilevel"/>
    <w:tmpl w:val="79727378"/>
    <w:lvl w:ilvl="0">
      <w:numFmt w:val="bullet"/>
      <w:pStyle w:val="Listapunktowana"/>
      <w:lvlText w:val=""/>
      <w:lvlJc w:val="left"/>
      <w:pPr>
        <w:ind w:left="720" w:hanging="72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nsid w:val="38455DF8"/>
    <w:multiLevelType w:val="multilevel"/>
    <w:tmpl w:val="9F3E9C84"/>
    <w:styleLink w:val="WW8Num1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392C7E13"/>
    <w:multiLevelType w:val="hybridMultilevel"/>
    <w:tmpl w:val="8508E24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39BA5290"/>
    <w:multiLevelType w:val="multilevel"/>
    <w:tmpl w:val="6160339E"/>
    <w:styleLink w:val="WW8Num15"/>
    <w:lvl w:ilvl="0">
      <w:numFmt w:val="bullet"/>
      <w:lvlText w:val=""/>
      <w:lvlJc w:val="left"/>
      <w:rPr>
        <w:rFonts w:ascii="Symbol" w:hAnsi="Symbol"/>
        <w:sz w:val="32"/>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sz w:val="32"/>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sz w:val="32"/>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69">
    <w:nsid w:val="3B045529"/>
    <w:multiLevelType w:val="hybridMultilevel"/>
    <w:tmpl w:val="AA2CF300"/>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B0D2FD3"/>
    <w:multiLevelType w:val="hybridMultilevel"/>
    <w:tmpl w:val="FD846CE4"/>
    <w:lvl w:ilvl="0" w:tplc="D812E76A">
      <w:start w:val="1"/>
      <w:numFmt w:val="decimal"/>
      <w:lvlText w:val="%1)"/>
      <w:lvlJc w:val="left"/>
      <w:pPr>
        <w:ind w:left="502" w:hanging="360"/>
      </w:pPr>
      <w:rPr>
        <w:rFonts w:ascii="Calibri" w:hAnsi="Calibri" w:cs="Times New Roman" w:hint="default"/>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3B963C48"/>
    <w:multiLevelType w:val="hybridMultilevel"/>
    <w:tmpl w:val="AB76800C"/>
    <w:lvl w:ilvl="0" w:tplc="4E28B6B2">
      <w:numFmt w:val="bullet"/>
      <w:lvlText w:val="-"/>
      <w:lvlJc w:val="left"/>
      <w:pPr>
        <w:tabs>
          <w:tab w:val="num" w:pos="720"/>
        </w:tabs>
        <w:ind w:left="720" w:hanging="360"/>
      </w:pPr>
      <w:rPr>
        <w:rFonts w:ascii="Times New Roman" w:eastAsia="Times New Roman" w:hAnsi="Times New Roman" w:cs="Times New Roman" w:hint="default"/>
      </w:rPr>
    </w:lvl>
    <w:lvl w:ilvl="1" w:tplc="6E74DD64">
      <w:start w:val="1"/>
      <w:numFmt w:val="decimal"/>
      <w:lvlText w:val="%2."/>
      <w:lvlJc w:val="left"/>
      <w:pPr>
        <w:tabs>
          <w:tab w:val="num" w:pos="1440"/>
        </w:tabs>
        <w:ind w:left="1440" w:hanging="360"/>
      </w:pPr>
    </w:lvl>
    <w:lvl w:ilvl="2" w:tplc="C6D8D78C">
      <w:start w:val="1"/>
      <w:numFmt w:val="decimal"/>
      <w:lvlText w:val="%3."/>
      <w:lvlJc w:val="left"/>
      <w:pPr>
        <w:tabs>
          <w:tab w:val="num" w:pos="2160"/>
        </w:tabs>
        <w:ind w:left="2160" w:hanging="360"/>
      </w:pPr>
    </w:lvl>
    <w:lvl w:ilvl="3" w:tplc="C25CDD1E">
      <w:start w:val="1"/>
      <w:numFmt w:val="decimal"/>
      <w:lvlText w:val="%4."/>
      <w:lvlJc w:val="left"/>
      <w:pPr>
        <w:tabs>
          <w:tab w:val="num" w:pos="2880"/>
        </w:tabs>
        <w:ind w:left="2880" w:hanging="360"/>
      </w:pPr>
    </w:lvl>
    <w:lvl w:ilvl="4" w:tplc="7410E3DC">
      <w:start w:val="1"/>
      <w:numFmt w:val="decimal"/>
      <w:lvlText w:val="%5."/>
      <w:lvlJc w:val="left"/>
      <w:pPr>
        <w:tabs>
          <w:tab w:val="num" w:pos="3600"/>
        </w:tabs>
        <w:ind w:left="3600" w:hanging="360"/>
      </w:pPr>
    </w:lvl>
    <w:lvl w:ilvl="5" w:tplc="2690B6AA">
      <w:start w:val="1"/>
      <w:numFmt w:val="decimal"/>
      <w:lvlText w:val="%6."/>
      <w:lvlJc w:val="left"/>
      <w:pPr>
        <w:tabs>
          <w:tab w:val="num" w:pos="4320"/>
        </w:tabs>
        <w:ind w:left="4320" w:hanging="360"/>
      </w:pPr>
    </w:lvl>
    <w:lvl w:ilvl="6" w:tplc="0D804DBA">
      <w:start w:val="1"/>
      <w:numFmt w:val="decimal"/>
      <w:lvlText w:val="%7."/>
      <w:lvlJc w:val="left"/>
      <w:pPr>
        <w:tabs>
          <w:tab w:val="num" w:pos="5040"/>
        </w:tabs>
        <w:ind w:left="5040" w:hanging="360"/>
      </w:pPr>
    </w:lvl>
    <w:lvl w:ilvl="7" w:tplc="442CAA9A">
      <w:start w:val="1"/>
      <w:numFmt w:val="decimal"/>
      <w:lvlText w:val="%8."/>
      <w:lvlJc w:val="left"/>
      <w:pPr>
        <w:tabs>
          <w:tab w:val="num" w:pos="5760"/>
        </w:tabs>
        <w:ind w:left="5760" w:hanging="360"/>
      </w:pPr>
    </w:lvl>
    <w:lvl w:ilvl="8" w:tplc="55BA3F10">
      <w:start w:val="1"/>
      <w:numFmt w:val="decimal"/>
      <w:lvlText w:val="%9."/>
      <w:lvlJc w:val="left"/>
      <w:pPr>
        <w:tabs>
          <w:tab w:val="num" w:pos="6480"/>
        </w:tabs>
        <w:ind w:left="6480" w:hanging="360"/>
      </w:pPr>
    </w:lvl>
  </w:abstractNum>
  <w:abstractNum w:abstractNumId="72">
    <w:nsid w:val="3D7164DC"/>
    <w:multiLevelType w:val="hybridMultilevel"/>
    <w:tmpl w:val="2E7E048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nsid w:val="3D855B6C"/>
    <w:multiLevelType w:val="hybridMultilevel"/>
    <w:tmpl w:val="EA184FA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4">
    <w:nsid w:val="3DCD1093"/>
    <w:multiLevelType w:val="hybridMultilevel"/>
    <w:tmpl w:val="04CA3B2C"/>
    <w:lvl w:ilvl="0" w:tplc="0415000D">
      <w:start w:val="1"/>
      <w:numFmt w:val="bullet"/>
      <w:lvlText w:val=""/>
      <w:lvlJc w:val="left"/>
      <w:pPr>
        <w:ind w:left="21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5">
    <w:nsid w:val="3EB72F4E"/>
    <w:multiLevelType w:val="multilevel"/>
    <w:tmpl w:val="04186D3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3F3D38E1"/>
    <w:multiLevelType w:val="hybridMultilevel"/>
    <w:tmpl w:val="0C9ACE30"/>
    <w:lvl w:ilvl="0" w:tplc="D7CEBA3A">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lowerLetter"/>
      <w:lvlText w:val="%3)"/>
      <w:lvlJc w:val="right"/>
      <w:pPr>
        <w:ind w:left="2160" w:hanging="180"/>
      </w:pPr>
      <w:rPr>
        <w:rFonts w:ascii="Times New Roman" w:eastAsia="Times New Roman" w:hAnsi="Times New Roman" w:cs="Times New Roman"/>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7">
    <w:nsid w:val="41D96AB7"/>
    <w:multiLevelType w:val="hybridMultilevel"/>
    <w:tmpl w:val="3698CE24"/>
    <w:lvl w:ilvl="0" w:tplc="D7CEBA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377609A"/>
    <w:multiLevelType w:val="hybridMultilevel"/>
    <w:tmpl w:val="4A2C0ED6"/>
    <w:lvl w:ilvl="0" w:tplc="04150001">
      <w:start w:val="1"/>
      <w:numFmt w:val="bullet"/>
      <w:lvlText w:val=""/>
      <w:lvlJc w:val="left"/>
      <w:pPr>
        <w:tabs>
          <w:tab w:val="num" w:pos="360"/>
        </w:tabs>
        <w:ind w:left="360" w:hanging="360"/>
      </w:pPr>
      <w:rPr>
        <w:rFonts w:ascii="Symbol" w:hAnsi="Symbol" w:hint="default"/>
      </w:rPr>
    </w:lvl>
    <w:lvl w:ilvl="1" w:tplc="04150019">
      <w:start w:val="1"/>
      <w:numFmt w:val="lowerLetter"/>
      <w:lvlText w:val="%2)"/>
      <w:lvlJc w:val="left"/>
      <w:pPr>
        <w:tabs>
          <w:tab w:val="num" w:pos="1080"/>
        </w:tabs>
        <w:ind w:left="1080" w:hanging="360"/>
      </w:pPr>
    </w:lvl>
    <w:lvl w:ilvl="2" w:tplc="B6265B1C">
      <w:start w:val="1"/>
      <w:numFmt w:val="decimal"/>
      <w:lvlText w:val="%3."/>
      <w:lvlJc w:val="left"/>
      <w:pPr>
        <w:tabs>
          <w:tab w:val="num" w:pos="1440"/>
        </w:tabs>
        <w:ind w:left="1440" w:hanging="360"/>
      </w:pPr>
    </w:lvl>
    <w:lvl w:ilvl="3" w:tplc="0415000F">
      <w:start w:val="1"/>
      <w:numFmt w:val="decimal"/>
      <w:lvlText w:val="%4."/>
      <w:lvlJc w:val="left"/>
      <w:pPr>
        <w:tabs>
          <w:tab w:val="num" w:pos="2160"/>
        </w:tabs>
        <w:ind w:left="2160" w:hanging="360"/>
      </w:pPr>
    </w:lvl>
    <w:lvl w:ilvl="4" w:tplc="04150019">
      <w:start w:val="1"/>
      <w:numFmt w:val="decimal"/>
      <w:lvlText w:val="%5."/>
      <w:lvlJc w:val="left"/>
      <w:pPr>
        <w:tabs>
          <w:tab w:val="num" w:pos="2880"/>
        </w:tabs>
        <w:ind w:left="2880" w:hanging="360"/>
      </w:pPr>
    </w:lvl>
    <w:lvl w:ilvl="5" w:tplc="0415001B">
      <w:start w:val="1"/>
      <w:numFmt w:val="decimal"/>
      <w:lvlText w:val="%6."/>
      <w:lvlJc w:val="left"/>
      <w:pPr>
        <w:tabs>
          <w:tab w:val="num" w:pos="3600"/>
        </w:tabs>
        <w:ind w:left="3600" w:hanging="360"/>
      </w:pPr>
    </w:lvl>
    <w:lvl w:ilvl="6" w:tplc="0415000F">
      <w:start w:val="1"/>
      <w:numFmt w:val="decimal"/>
      <w:lvlText w:val="%7."/>
      <w:lvlJc w:val="left"/>
      <w:pPr>
        <w:tabs>
          <w:tab w:val="num" w:pos="4320"/>
        </w:tabs>
        <w:ind w:left="4320" w:hanging="360"/>
      </w:pPr>
    </w:lvl>
    <w:lvl w:ilvl="7" w:tplc="04150019">
      <w:start w:val="1"/>
      <w:numFmt w:val="decimal"/>
      <w:lvlText w:val="%8."/>
      <w:lvlJc w:val="left"/>
      <w:pPr>
        <w:tabs>
          <w:tab w:val="num" w:pos="5040"/>
        </w:tabs>
        <w:ind w:left="5040" w:hanging="360"/>
      </w:pPr>
    </w:lvl>
    <w:lvl w:ilvl="8" w:tplc="0415001B">
      <w:start w:val="1"/>
      <w:numFmt w:val="decimal"/>
      <w:lvlText w:val="%9."/>
      <w:lvlJc w:val="left"/>
      <w:pPr>
        <w:tabs>
          <w:tab w:val="num" w:pos="5760"/>
        </w:tabs>
        <w:ind w:left="5760" w:hanging="360"/>
      </w:pPr>
    </w:lvl>
  </w:abstractNum>
  <w:abstractNum w:abstractNumId="79">
    <w:nsid w:val="43F83821"/>
    <w:multiLevelType w:val="hybridMultilevel"/>
    <w:tmpl w:val="373665AC"/>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56730EA"/>
    <w:multiLevelType w:val="hybridMultilevel"/>
    <w:tmpl w:val="89A02A28"/>
    <w:lvl w:ilvl="0" w:tplc="D7CEBA3A">
      <w:numFmt w:val="bullet"/>
      <w:lvlText w:val="-"/>
      <w:lvlJc w:val="left"/>
      <w:pPr>
        <w:tabs>
          <w:tab w:val="num" w:pos="1164"/>
        </w:tabs>
        <w:ind w:left="1164" w:hanging="360"/>
      </w:pPr>
      <w:rPr>
        <w:rFonts w:ascii="Times New Roman" w:eastAsia="Times New Roman" w:hAnsi="Times New Roman" w:cs="Times New Roman" w:hint="default"/>
        <w:color w:val="auto"/>
      </w:rPr>
    </w:lvl>
    <w:lvl w:ilvl="1" w:tplc="04150017">
      <w:numFmt w:val="bullet"/>
      <w:lvlText w:val="-"/>
      <w:lvlJc w:val="left"/>
      <w:pPr>
        <w:tabs>
          <w:tab w:val="num" w:pos="1524"/>
        </w:tabs>
        <w:ind w:left="1524" w:hanging="360"/>
      </w:pPr>
      <w:rPr>
        <w:rFonts w:ascii="Times New Roman" w:eastAsia="MS Mincho" w:hAnsi="Times New Roman" w:cs="Times New Roman" w:hint="default"/>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1">
    <w:nsid w:val="46062446"/>
    <w:multiLevelType w:val="multilevel"/>
    <w:tmpl w:val="98685224"/>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nsid w:val="468364A7"/>
    <w:multiLevelType w:val="hybridMultilevel"/>
    <w:tmpl w:val="3BE42038"/>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684085C"/>
    <w:multiLevelType w:val="hybridMultilevel"/>
    <w:tmpl w:val="C3A2931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4A3069BB"/>
    <w:multiLevelType w:val="hybridMultilevel"/>
    <w:tmpl w:val="DA14F05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nsid w:val="4ABA0261"/>
    <w:multiLevelType w:val="hybridMultilevel"/>
    <w:tmpl w:val="DE16AF5C"/>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B665E6B"/>
    <w:multiLevelType w:val="hybridMultilevel"/>
    <w:tmpl w:val="FB5C99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4C080ED3"/>
    <w:multiLevelType w:val="hybridMultilevel"/>
    <w:tmpl w:val="B7FA90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4C355ED3"/>
    <w:multiLevelType w:val="hybridMultilevel"/>
    <w:tmpl w:val="86E6A9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nsid w:val="4D4065E8"/>
    <w:multiLevelType w:val="hybridMultilevel"/>
    <w:tmpl w:val="97AC171A"/>
    <w:lvl w:ilvl="0" w:tplc="00E0FCD8">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0">
    <w:nsid w:val="4D4D5692"/>
    <w:multiLevelType w:val="hybridMultilevel"/>
    <w:tmpl w:val="5400D66A"/>
    <w:lvl w:ilvl="0" w:tplc="4A5E7B18">
      <w:start w:val="1"/>
      <w:numFmt w:val="lowerLetter"/>
      <w:lvlText w:val="%1)"/>
      <w:lvlJc w:val="left"/>
      <w:pPr>
        <w:tabs>
          <w:tab w:val="num" w:pos="1080"/>
        </w:tabs>
        <w:ind w:left="1080" w:hanging="360"/>
      </w:pPr>
      <w:rPr>
        <w:rFonts w:ascii="Times New Roman" w:eastAsia="Times New Roman" w:hAnsi="Times New Roman" w:cs="Times New Roman"/>
      </w:rPr>
    </w:lvl>
    <w:lvl w:ilvl="1" w:tplc="04150001">
      <w:start w:val="1"/>
      <w:numFmt w:val="decimal"/>
      <w:lvlText w:val="%2."/>
      <w:lvlJc w:val="left"/>
      <w:pPr>
        <w:tabs>
          <w:tab w:val="num" w:pos="1440"/>
        </w:tabs>
        <w:ind w:left="1440" w:hanging="360"/>
      </w:pPr>
    </w:lvl>
    <w:lvl w:ilvl="2" w:tplc="697C20EE">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1">
    <w:nsid w:val="4F2F78A9"/>
    <w:multiLevelType w:val="hybridMultilevel"/>
    <w:tmpl w:val="916C7F5E"/>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500E5CD5"/>
    <w:multiLevelType w:val="hybridMultilevel"/>
    <w:tmpl w:val="46022EF8"/>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13C3FEB"/>
    <w:multiLevelType w:val="hybridMultilevel"/>
    <w:tmpl w:val="0EDA1612"/>
    <w:lvl w:ilvl="0" w:tplc="D7CEBA3A">
      <w:start w:val="1"/>
      <w:numFmt w:val="decimal"/>
      <w:lvlText w:val="%1)"/>
      <w:lvlJc w:val="left"/>
      <w:pPr>
        <w:tabs>
          <w:tab w:val="num" w:pos="360"/>
        </w:tabs>
        <w:ind w:left="360" w:hanging="360"/>
      </w:pPr>
    </w:lvl>
    <w:lvl w:ilvl="1" w:tplc="04150011">
      <w:start w:val="1"/>
      <w:numFmt w:val="lowerLetter"/>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94">
    <w:nsid w:val="527F10F0"/>
    <w:multiLevelType w:val="hybridMultilevel"/>
    <w:tmpl w:val="8C922E86"/>
    <w:lvl w:ilvl="0" w:tplc="4AA4CBDE">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nsid w:val="52E027DC"/>
    <w:multiLevelType w:val="hybridMultilevel"/>
    <w:tmpl w:val="B63EE7EE"/>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nsid w:val="53301985"/>
    <w:multiLevelType w:val="hybridMultilevel"/>
    <w:tmpl w:val="9D9AC386"/>
    <w:lvl w:ilvl="0" w:tplc="A7002144">
      <w:start w:val="8"/>
      <w:numFmt w:val="decimal"/>
      <w:lvlText w:val="%1."/>
      <w:lvlJc w:val="left"/>
      <w:pPr>
        <w:tabs>
          <w:tab w:val="num" w:pos="360"/>
        </w:tabs>
        <w:ind w:left="360" w:hanging="360"/>
      </w:pPr>
      <w:rPr>
        <w:rFonts w:ascii="Times New Roman" w:eastAsia="Times New Roman" w:hAnsi="Times New Roman" w:cs="Times New Roman"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nsid w:val="561939A7"/>
    <w:multiLevelType w:val="hybridMultilevel"/>
    <w:tmpl w:val="FD0A02F4"/>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57301838"/>
    <w:multiLevelType w:val="hybridMultilevel"/>
    <w:tmpl w:val="A4CA576A"/>
    <w:lvl w:ilvl="0" w:tplc="D7CEBA3A">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9">
    <w:nsid w:val="59D808A1"/>
    <w:multiLevelType w:val="hybridMultilevel"/>
    <w:tmpl w:val="4EB4D4E2"/>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BE47ADB"/>
    <w:multiLevelType w:val="hybridMultilevel"/>
    <w:tmpl w:val="118C7676"/>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C2A7E29"/>
    <w:multiLevelType w:val="hybridMultilevel"/>
    <w:tmpl w:val="9CD8A67E"/>
    <w:lvl w:ilvl="0" w:tplc="04150011">
      <w:numFmt w:val="bullet"/>
      <w:lvlText w:val="-"/>
      <w:lvlJc w:val="left"/>
      <w:pPr>
        <w:tabs>
          <w:tab w:val="num" w:pos="1440"/>
        </w:tabs>
        <w:ind w:left="1440" w:hanging="360"/>
      </w:pPr>
      <w:rPr>
        <w:rFonts w:ascii="Times New Roman" w:eastAsia="Times New Roman" w:hAnsi="Times New Roman" w:cs="Times New Roman" w:hint="default"/>
      </w:rPr>
    </w:lvl>
    <w:lvl w:ilvl="1" w:tplc="04150003">
      <w:start w:val="1"/>
      <w:numFmt w:val="bullet"/>
      <w:lvlText w:val=""/>
      <w:lvlJc w:val="left"/>
      <w:pPr>
        <w:tabs>
          <w:tab w:val="num" w:pos="1440"/>
        </w:tabs>
        <w:ind w:left="1440" w:hanging="360"/>
      </w:pPr>
      <w:rPr>
        <w:rFonts w:ascii="Symbol" w:hAnsi="Symbol" w:hint="default"/>
      </w:rPr>
    </w:lvl>
    <w:lvl w:ilvl="2" w:tplc="04150005">
      <w:numFmt w:val="bullet"/>
      <w:lvlText w:val="-"/>
      <w:lvlJc w:val="left"/>
      <w:pPr>
        <w:tabs>
          <w:tab w:val="num" w:pos="2160"/>
        </w:tabs>
        <w:ind w:left="2160" w:hanging="360"/>
      </w:pPr>
      <w:rPr>
        <w:rFonts w:ascii="Times New Roman" w:eastAsia="MS Mincho" w:hAnsi="Times New Roman" w:cs="Times New Roman"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nsid w:val="5F3B3268"/>
    <w:multiLevelType w:val="hybridMultilevel"/>
    <w:tmpl w:val="F7503BE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3">
    <w:nsid w:val="5F4814ED"/>
    <w:multiLevelType w:val="hybridMultilevel"/>
    <w:tmpl w:val="8B3CF0C8"/>
    <w:lvl w:ilvl="0" w:tplc="04150011">
      <w:start w:val="1"/>
      <w:numFmt w:val="decimal"/>
      <w:lvlText w:val="%1)"/>
      <w:lvlJc w:val="left"/>
      <w:pPr>
        <w:tabs>
          <w:tab w:val="num" w:pos="737"/>
        </w:tabs>
        <w:ind w:left="737" w:hanging="360"/>
      </w:pPr>
    </w:lvl>
    <w:lvl w:ilvl="1" w:tplc="2E2C945C">
      <w:start w:val="1"/>
      <w:numFmt w:val="lowerLetter"/>
      <w:lvlText w:val="%2)"/>
      <w:lvlJc w:val="left"/>
      <w:pPr>
        <w:tabs>
          <w:tab w:val="num" w:pos="1457"/>
        </w:tabs>
        <w:ind w:left="1457"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nsid w:val="62121A74"/>
    <w:multiLevelType w:val="hybridMultilevel"/>
    <w:tmpl w:val="1660CA3C"/>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42776AC"/>
    <w:multiLevelType w:val="hybridMultilevel"/>
    <w:tmpl w:val="D96C8262"/>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43D37FF"/>
    <w:multiLevelType w:val="multilevel"/>
    <w:tmpl w:val="C420AECC"/>
    <w:styleLink w:val="WW8Num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64E16139"/>
    <w:multiLevelType w:val="multilevel"/>
    <w:tmpl w:val="1166B51E"/>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8">
    <w:nsid w:val="65B04C32"/>
    <w:multiLevelType w:val="hybridMultilevel"/>
    <w:tmpl w:val="AD287972"/>
    <w:lvl w:ilvl="0" w:tplc="0415001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9">
    <w:nsid w:val="67C96253"/>
    <w:multiLevelType w:val="hybridMultilevel"/>
    <w:tmpl w:val="CABAF5C2"/>
    <w:lvl w:ilvl="0" w:tplc="4E42B5C6">
      <w:start w:val="1"/>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0">
    <w:nsid w:val="687A7017"/>
    <w:multiLevelType w:val="hybridMultilevel"/>
    <w:tmpl w:val="CE04F4AE"/>
    <w:lvl w:ilvl="0" w:tplc="04150011">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1">
    <w:nsid w:val="6A185593"/>
    <w:multiLevelType w:val="hybridMultilevel"/>
    <w:tmpl w:val="74AECDC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2">
    <w:nsid w:val="6BF74234"/>
    <w:multiLevelType w:val="hybridMultilevel"/>
    <w:tmpl w:val="8E0008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3">
    <w:nsid w:val="6D9424C6"/>
    <w:multiLevelType w:val="multilevel"/>
    <w:tmpl w:val="E8D2478E"/>
    <w:styleLink w:val="WW8Num14"/>
    <w:lvl w:ilvl="0">
      <w:numFmt w:val="bullet"/>
      <w:lvlText w:val=""/>
      <w:lvlJc w:val="left"/>
      <w:rPr>
        <w:rFonts w:ascii="Symbol" w:hAnsi="Symbol"/>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b w:val="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b w:val="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4">
    <w:nsid w:val="6DA23B55"/>
    <w:multiLevelType w:val="hybridMultilevel"/>
    <w:tmpl w:val="DAD24EE4"/>
    <w:lvl w:ilvl="0" w:tplc="0415000D">
      <w:start w:val="1"/>
      <w:numFmt w:val="bullet"/>
      <w:lvlText w:val=""/>
      <w:lvlJc w:val="left"/>
      <w:pPr>
        <w:ind w:left="2205"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5">
    <w:nsid w:val="6DF949D8"/>
    <w:multiLevelType w:val="hybridMultilevel"/>
    <w:tmpl w:val="6B2CF766"/>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E3A02C7"/>
    <w:multiLevelType w:val="hybridMultilevel"/>
    <w:tmpl w:val="76C85C4A"/>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E7E18D5"/>
    <w:multiLevelType w:val="hybridMultilevel"/>
    <w:tmpl w:val="99E46AF6"/>
    <w:lvl w:ilvl="0" w:tplc="00E0FCD8">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8">
    <w:nsid w:val="71504D0F"/>
    <w:multiLevelType w:val="hybridMultilevel"/>
    <w:tmpl w:val="1BACEEE6"/>
    <w:lvl w:ilvl="0" w:tplc="04150011">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9">
    <w:nsid w:val="74261AC4"/>
    <w:multiLevelType w:val="hybridMultilevel"/>
    <w:tmpl w:val="11C2A540"/>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74C44F4C"/>
    <w:multiLevelType w:val="hybridMultilevel"/>
    <w:tmpl w:val="D7489A1A"/>
    <w:lvl w:ilvl="0" w:tplc="04150017">
      <w:start w:val="1"/>
      <w:numFmt w:val="lowerLetter"/>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nsid w:val="77240054"/>
    <w:multiLevelType w:val="hybridMultilevel"/>
    <w:tmpl w:val="EBA82D22"/>
    <w:lvl w:ilvl="0" w:tplc="04150017">
      <w:start w:val="1"/>
      <w:numFmt w:val="bullet"/>
      <w:lvlText w:val="-"/>
      <w:lvlJc w:val="left"/>
      <w:pPr>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2">
    <w:nsid w:val="7745662D"/>
    <w:multiLevelType w:val="hybridMultilevel"/>
    <w:tmpl w:val="171C0FD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0415001B">
      <w:start w:val="1"/>
      <w:numFmt w:val="decimal"/>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3">
    <w:nsid w:val="774A29BC"/>
    <w:multiLevelType w:val="hybridMultilevel"/>
    <w:tmpl w:val="972CD662"/>
    <w:lvl w:ilvl="0" w:tplc="04150011">
      <w:numFmt w:val="bullet"/>
      <w:lvlText w:val="-"/>
      <w:lvlJc w:val="left"/>
      <w:pPr>
        <w:tabs>
          <w:tab w:val="num" w:pos="720"/>
        </w:tabs>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4">
    <w:nsid w:val="77F659B0"/>
    <w:multiLevelType w:val="hybridMultilevel"/>
    <w:tmpl w:val="EA74290E"/>
    <w:lvl w:ilvl="0" w:tplc="D7CEBA3A">
      <w:numFmt w:val="bullet"/>
      <w:lvlText w:val="-"/>
      <w:lvlJc w:val="left"/>
      <w:pPr>
        <w:ind w:left="21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5">
    <w:nsid w:val="78535B78"/>
    <w:multiLevelType w:val="hybridMultilevel"/>
    <w:tmpl w:val="13BEDF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nsid w:val="79E229EB"/>
    <w:multiLevelType w:val="hybridMultilevel"/>
    <w:tmpl w:val="A0B26D4A"/>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7AC81BFA"/>
    <w:multiLevelType w:val="hybridMultilevel"/>
    <w:tmpl w:val="19D0BA18"/>
    <w:lvl w:ilvl="0" w:tplc="04150011">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8">
    <w:nsid w:val="7AD1094A"/>
    <w:multiLevelType w:val="multilevel"/>
    <w:tmpl w:val="2BDCF410"/>
    <w:lvl w:ilvl="0">
      <w:numFmt w:val="bullet"/>
      <w:lvlText w:val="-"/>
      <w:lvlJc w:val="left"/>
      <w:pPr>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nsid w:val="7CDF5AF3"/>
    <w:multiLevelType w:val="hybridMultilevel"/>
    <w:tmpl w:val="5802D9A2"/>
    <w:lvl w:ilvl="0" w:tplc="D7CEBA3A">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0">
    <w:nsid w:val="7CE81EB6"/>
    <w:multiLevelType w:val="hybridMultilevel"/>
    <w:tmpl w:val="BF665E4E"/>
    <w:lvl w:ilvl="0" w:tplc="00E0FCD8">
      <w:numFmt w:val="bullet"/>
      <w:lvlText w:val="-"/>
      <w:lvlJc w:val="left"/>
      <w:pPr>
        <w:ind w:left="108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1">
    <w:nsid w:val="7D33594B"/>
    <w:multiLevelType w:val="hybridMultilevel"/>
    <w:tmpl w:val="C9FC78F6"/>
    <w:lvl w:ilvl="0" w:tplc="0415001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nsid w:val="7D976EDE"/>
    <w:multiLevelType w:val="hybridMultilevel"/>
    <w:tmpl w:val="63867724"/>
    <w:lvl w:ilvl="0" w:tplc="04150011">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3">
    <w:nsid w:val="7E3932E2"/>
    <w:multiLevelType w:val="hybridMultilevel"/>
    <w:tmpl w:val="AB30C3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F663099"/>
    <w:multiLevelType w:val="multilevel"/>
    <w:tmpl w:val="51267632"/>
    <w:styleLink w:val="WW8Num1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nsid w:val="7FD72151"/>
    <w:multiLevelType w:val="hybridMultilevel"/>
    <w:tmpl w:val="A26EEB0A"/>
    <w:lvl w:ilvl="0" w:tplc="D7CEBA3A">
      <w:start w:val="1"/>
      <w:numFmt w:val="decimal"/>
      <w:lvlText w:val="%1)"/>
      <w:lvlJc w:val="left"/>
      <w:pPr>
        <w:ind w:left="720" w:hanging="360"/>
      </w:pPr>
    </w:lvl>
    <w:lvl w:ilvl="1" w:tplc="04150011">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3"/>
  </w:num>
  <w:num w:numId="3">
    <w:abstractNumId w:val="88"/>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num>
  <w:num w:numId="16">
    <w:abstractNumId w:val="75"/>
  </w:num>
  <w:num w:numId="17">
    <w:abstractNumId w:val="24"/>
  </w:num>
  <w:num w:numId="18">
    <w:abstractNumId w:val="81"/>
  </w:num>
  <w:num w:numId="19">
    <w:abstractNumId w:val="106"/>
  </w:num>
  <w:num w:numId="20">
    <w:abstractNumId w:val="52"/>
  </w:num>
  <w:num w:numId="21">
    <w:abstractNumId w:val="26"/>
  </w:num>
  <w:num w:numId="22">
    <w:abstractNumId w:val="17"/>
  </w:num>
  <w:num w:numId="23">
    <w:abstractNumId w:val="58"/>
  </w:num>
  <w:num w:numId="24">
    <w:abstractNumId w:val="23"/>
  </w:num>
  <w:num w:numId="25">
    <w:abstractNumId w:val="66"/>
  </w:num>
  <w:num w:numId="26">
    <w:abstractNumId w:val="134"/>
  </w:num>
  <w:num w:numId="27">
    <w:abstractNumId w:val="107"/>
  </w:num>
  <w:num w:numId="28">
    <w:abstractNumId w:val="113"/>
  </w:num>
  <w:num w:numId="29">
    <w:abstractNumId w:val="68"/>
  </w:num>
  <w:num w:numId="30">
    <w:abstractNumId w:val="14"/>
  </w:num>
  <w:num w:numId="31">
    <w:abstractNumId w:val="124"/>
  </w:num>
  <w:num w:numId="32">
    <w:abstractNumId w:val="94"/>
  </w:num>
  <w:num w:numId="33">
    <w:abstractNumId w:val="38"/>
  </w:num>
  <w:num w:numId="34">
    <w:abstractNumId w:val="2"/>
  </w:num>
  <w:num w:numId="35">
    <w:abstractNumId w:val="1"/>
  </w:num>
  <w:num w:numId="36">
    <w:abstractNumId w:val="0"/>
  </w:num>
  <w:num w:numId="37">
    <w:abstractNumId w:val="21"/>
  </w:num>
  <w:num w:numId="38">
    <w:abstractNumId w:val="43"/>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16"/>
  </w:num>
  <w:num w:numId="72">
    <w:abstractNumId w:val="67"/>
  </w:num>
  <w:num w:numId="73">
    <w:abstractNumId w:val="60"/>
  </w:num>
  <w:num w:numId="74">
    <w:abstractNumId w:val="53"/>
  </w:num>
  <w:num w:numId="7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num>
  <w:num w:numId="77">
    <w:abstractNumId w:val="96"/>
  </w:num>
  <w:num w:numId="78">
    <w:abstractNumId w:val="91"/>
  </w:num>
  <w:num w:numId="79">
    <w:abstractNumId w:val="49"/>
  </w:num>
  <w:num w:numId="80">
    <w:abstractNumId w:val="127"/>
  </w:num>
  <w:num w:numId="81">
    <w:abstractNumId w:val="108"/>
  </w:num>
  <w:num w:numId="82">
    <w:abstractNumId w:val="87"/>
  </w:num>
  <w:num w:numId="83">
    <w:abstractNumId w:val="122"/>
  </w:num>
  <w:num w:numId="84">
    <w:abstractNumId w:val="77"/>
  </w:num>
  <w:num w:numId="85">
    <w:abstractNumId w:val="62"/>
  </w:num>
  <w:num w:numId="86">
    <w:abstractNumId w:val="20"/>
  </w:num>
  <w:num w:numId="87">
    <w:abstractNumId w:val="82"/>
  </w:num>
  <w:num w:numId="88">
    <w:abstractNumId w:val="110"/>
  </w:num>
  <w:num w:numId="89">
    <w:abstractNumId w:val="30"/>
  </w:num>
  <w:num w:numId="90">
    <w:abstractNumId w:val="36"/>
  </w:num>
  <w:num w:numId="91">
    <w:abstractNumId w:val="31"/>
  </w:num>
  <w:num w:numId="92">
    <w:abstractNumId w:val="35"/>
  </w:num>
  <w:num w:numId="93">
    <w:abstractNumId w:val="104"/>
  </w:num>
  <w:num w:numId="94">
    <w:abstractNumId w:val="119"/>
  </w:num>
  <w:num w:numId="95">
    <w:abstractNumId w:val="99"/>
  </w:num>
  <w:num w:numId="96">
    <w:abstractNumId w:val="101"/>
  </w:num>
  <w:num w:numId="97">
    <w:abstractNumId w:val="7"/>
  </w:num>
  <w:num w:numId="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num>
  <w:num w:numId="100">
    <w:abstractNumId w:val="73"/>
  </w:num>
  <w:num w:numId="101">
    <w:abstractNumId w:val="105"/>
  </w:num>
  <w:num w:numId="102">
    <w:abstractNumId w:val="44"/>
  </w:num>
  <w:num w:numId="103">
    <w:abstractNumId w:val="115"/>
  </w:num>
  <w:num w:numId="104">
    <w:abstractNumId w:val="79"/>
  </w:num>
  <w:num w:numId="105">
    <w:abstractNumId w:val="69"/>
  </w:num>
  <w:num w:numId="106">
    <w:abstractNumId w:val="10"/>
  </w:num>
  <w:num w:numId="107">
    <w:abstractNumId w:val="131"/>
  </w:num>
  <w:num w:numId="108">
    <w:abstractNumId w:val="118"/>
  </w:num>
  <w:num w:numId="109">
    <w:abstractNumId w:val="128"/>
  </w:num>
  <w:num w:numId="110">
    <w:abstractNumId w:val="86"/>
  </w:num>
  <w:num w:numId="111">
    <w:abstractNumId w:val="102"/>
  </w:num>
  <w:num w:numId="112">
    <w:abstractNumId w:val="48"/>
  </w:num>
  <w:num w:numId="113">
    <w:abstractNumId w:val="135"/>
  </w:num>
  <w:num w:numId="114">
    <w:abstractNumId w:val="59"/>
  </w:num>
  <w:num w:numId="115">
    <w:abstractNumId w:val="39"/>
  </w:num>
  <w:num w:numId="116">
    <w:abstractNumId w:val="126"/>
  </w:num>
  <w:num w:numId="117">
    <w:abstractNumId w:val="50"/>
  </w:num>
  <w:num w:numId="118">
    <w:abstractNumId w:val="12"/>
  </w:num>
  <w:num w:numId="119">
    <w:abstractNumId w:val="27"/>
  </w:num>
  <w:num w:numId="120">
    <w:abstractNumId w:val="85"/>
  </w:num>
  <w:num w:numId="121">
    <w:abstractNumId w:val="32"/>
  </w:num>
  <w:num w:numId="122">
    <w:abstractNumId w:val="97"/>
  </w:num>
  <w:num w:numId="123">
    <w:abstractNumId w:val="25"/>
  </w:num>
  <w:num w:numId="124">
    <w:abstractNumId w:val="72"/>
  </w:num>
  <w:num w:numId="125">
    <w:abstractNumId w:val="116"/>
  </w:num>
  <w:num w:numId="126">
    <w:abstractNumId w:val="9"/>
  </w:num>
  <w:num w:numId="127">
    <w:abstractNumId w:val="100"/>
  </w:num>
  <w:num w:numId="128">
    <w:abstractNumId w:val="63"/>
  </w:num>
  <w:num w:numId="129">
    <w:abstractNumId w:val="133"/>
  </w:num>
  <w:num w:numId="130">
    <w:abstractNumId w:val="6"/>
  </w:num>
  <w:num w:numId="131">
    <w:abstractNumId w:val="64"/>
  </w:num>
  <w:num w:numId="132">
    <w:abstractNumId w:val="37"/>
  </w:num>
  <w:num w:numId="133">
    <w:abstractNumId w:val="92"/>
  </w:num>
  <w:num w:numId="134">
    <w:abstractNumId w:val="33"/>
  </w:num>
  <w:num w:numId="135">
    <w:abstractNumId w:val="112"/>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rsids>
    <w:rsidRoot w:val="00721C03"/>
    <w:rsid w:val="00000ADB"/>
    <w:rsid w:val="00001641"/>
    <w:rsid w:val="000016D9"/>
    <w:rsid w:val="00004FF5"/>
    <w:rsid w:val="000050B4"/>
    <w:rsid w:val="0000734C"/>
    <w:rsid w:val="000077AF"/>
    <w:rsid w:val="000077B0"/>
    <w:rsid w:val="00007ADC"/>
    <w:rsid w:val="00007D2D"/>
    <w:rsid w:val="00011994"/>
    <w:rsid w:val="00012909"/>
    <w:rsid w:val="000140C9"/>
    <w:rsid w:val="000146A4"/>
    <w:rsid w:val="00014F65"/>
    <w:rsid w:val="00015081"/>
    <w:rsid w:val="000172DD"/>
    <w:rsid w:val="000176E1"/>
    <w:rsid w:val="00017710"/>
    <w:rsid w:val="000202B7"/>
    <w:rsid w:val="00020ED0"/>
    <w:rsid w:val="000214EF"/>
    <w:rsid w:val="00021723"/>
    <w:rsid w:val="000230CC"/>
    <w:rsid w:val="00024884"/>
    <w:rsid w:val="00026742"/>
    <w:rsid w:val="00026EF9"/>
    <w:rsid w:val="000306BC"/>
    <w:rsid w:val="00030D35"/>
    <w:rsid w:val="00031B96"/>
    <w:rsid w:val="00035536"/>
    <w:rsid w:val="000356E3"/>
    <w:rsid w:val="00035B94"/>
    <w:rsid w:val="00043E79"/>
    <w:rsid w:val="0004411D"/>
    <w:rsid w:val="00044A4B"/>
    <w:rsid w:val="00045045"/>
    <w:rsid w:val="000468D5"/>
    <w:rsid w:val="00046B54"/>
    <w:rsid w:val="000471DA"/>
    <w:rsid w:val="0004759B"/>
    <w:rsid w:val="00047636"/>
    <w:rsid w:val="00047C59"/>
    <w:rsid w:val="00052B6F"/>
    <w:rsid w:val="0005315E"/>
    <w:rsid w:val="00054CBF"/>
    <w:rsid w:val="00056972"/>
    <w:rsid w:val="00057A61"/>
    <w:rsid w:val="00060235"/>
    <w:rsid w:val="00060877"/>
    <w:rsid w:val="00060BCF"/>
    <w:rsid w:val="0006227D"/>
    <w:rsid w:val="00062294"/>
    <w:rsid w:val="00062F92"/>
    <w:rsid w:val="00063623"/>
    <w:rsid w:val="00063B2F"/>
    <w:rsid w:val="00064021"/>
    <w:rsid w:val="00065361"/>
    <w:rsid w:val="000658BA"/>
    <w:rsid w:val="00067F75"/>
    <w:rsid w:val="0007010C"/>
    <w:rsid w:val="00070F70"/>
    <w:rsid w:val="0007130E"/>
    <w:rsid w:val="0007672E"/>
    <w:rsid w:val="00077BD4"/>
    <w:rsid w:val="00080B86"/>
    <w:rsid w:val="00082244"/>
    <w:rsid w:val="0008366E"/>
    <w:rsid w:val="00083856"/>
    <w:rsid w:val="0008601F"/>
    <w:rsid w:val="0009187D"/>
    <w:rsid w:val="000919F6"/>
    <w:rsid w:val="00091F4D"/>
    <w:rsid w:val="000923DF"/>
    <w:rsid w:val="0009324C"/>
    <w:rsid w:val="000945A2"/>
    <w:rsid w:val="00094818"/>
    <w:rsid w:val="00094DA9"/>
    <w:rsid w:val="00095252"/>
    <w:rsid w:val="00095A3F"/>
    <w:rsid w:val="00095BA3"/>
    <w:rsid w:val="00095DD6"/>
    <w:rsid w:val="0009640E"/>
    <w:rsid w:val="000A0B5C"/>
    <w:rsid w:val="000A15D3"/>
    <w:rsid w:val="000A2424"/>
    <w:rsid w:val="000A302C"/>
    <w:rsid w:val="000A4D26"/>
    <w:rsid w:val="000A745F"/>
    <w:rsid w:val="000B0267"/>
    <w:rsid w:val="000B0B7F"/>
    <w:rsid w:val="000B547B"/>
    <w:rsid w:val="000B70DC"/>
    <w:rsid w:val="000C13C9"/>
    <w:rsid w:val="000C1CEB"/>
    <w:rsid w:val="000C1EF7"/>
    <w:rsid w:val="000C1F12"/>
    <w:rsid w:val="000C220A"/>
    <w:rsid w:val="000C2D74"/>
    <w:rsid w:val="000C2DD1"/>
    <w:rsid w:val="000C2F65"/>
    <w:rsid w:val="000C5D62"/>
    <w:rsid w:val="000C5FDE"/>
    <w:rsid w:val="000C7478"/>
    <w:rsid w:val="000D08A7"/>
    <w:rsid w:val="000D1453"/>
    <w:rsid w:val="000D1951"/>
    <w:rsid w:val="000D2823"/>
    <w:rsid w:val="000D2924"/>
    <w:rsid w:val="000D29D5"/>
    <w:rsid w:val="000D3336"/>
    <w:rsid w:val="000D3F0C"/>
    <w:rsid w:val="000D5FC8"/>
    <w:rsid w:val="000D76CE"/>
    <w:rsid w:val="000D7FEC"/>
    <w:rsid w:val="000E0EC0"/>
    <w:rsid w:val="000E387A"/>
    <w:rsid w:val="000E38C0"/>
    <w:rsid w:val="000E4544"/>
    <w:rsid w:val="000E6832"/>
    <w:rsid w:val="000E72AE"/>
    <w:rsid w:val="000E72F7"/>
    <w:rsid w:val="000E7A34"/>
    <w:rsid w:val="000F07B2"/>
    <w:rsid w:val="000F08B0"/>
    <w:rsid w:val="000F0C36"/>
    <w:rsid w:val="000F3753"/>
    <w:rsid w:val="000F5A97"/>
    <w:rsid w:val="000F5BCA"/>
    <w:rsid w:val="000F5F93"/>
    <w:rsid w:val="000F64D1"/>
    <w:rsid w:val="000F65F7"/>
    <w:rsid w:val="00100401"/>
    <w:rsid w:val="001005E0"/>
    <w:rsid w:val="00101B9A"/>
    <w:rsid w:val="00103583"/>
    <w:rsid w:val="001041FE"/>
    <w:rsid w:val="00104DEC"/>
    <w:rsid w:val="001055EF"/>
    <w:rsid w:val="00105AAB"/>
    <w:rsid w:val="00105B97"/>
    <w:rsid w:val="0010602C"/>
    <w:rsid w:val="00106A75"/>
    <w:rsid w:val="00107F62"/>
    <w:rsid w:val="0011010A"/>
    <w:rsid w:val="00110824"/>
    <w:rsid w:val="00111FA0"/>
    <w:rsid w:val="0011513D"/>
    <w:rsid w:val="0011526D"/>
    <w:rsid w:val="0011544D"/>
    <w:rsid w:val="0011619B"/>
    <w:rsid w:val="001165CC"/>
    <w:rsid w:val="0012104F"/>
    <w:rsid w:val="00122EA0"/>
    <w:rsid w:val="00123CE6"/>
    <w:rsid w:val="00124DFE"/>
    <w:rsid w:val="00124E07"/>
    <w:rsid w:val="001310EE"/>
    <w:rsid w:val="001313D3"/>
    <w:rsid w:val="00131762"/>
    <w:rsid w:val="00131A42"/>
    <w:rsid w:val="00132795"/>
    <w:rsid w:val="00132904"/>
    <w:rsid w:val="001337D7"/>
    <w:rsid w:val="00141F26"/>
    <w:rsid w:val="001429C5"/>
    <w:rsid w:val="00143EF7"/>
    <w:rsid w:val="001448A2"/>
    <w:rsid w:val="00144B2D"/>
    <w:rsid w:val="00144E19"/>
    <w:rsid w:val="00145250"/>
    <w:rsid w:val="00150A17"/>
    <w:rsid w:val="00150A22"/>
    <w:rsid w:val="00150D22"/>
    <w:rsid w:val="00152BFB"/>
    <w:rsid w:val="00153EDF"/>
    <w:rsid w:val="00155CE3"/>
    <w:rsid w:val="00155E11"/>
    <w:rsid w:val="0015743E"/>
    <w:rsid w:val="00157684"/>
    <w:rsid w:val="001600DA"/>
    <w:rsid w:val="001615C8"/>
    <w:rsid w:val="0016487A"/>
    <w:rsid w:val="00165BE0"/>
    <w:rsid w:val="00172274"/>
    <w:rsid w:val="001725E6"/>
    <w:rsid w:val="00172DE2"/>
    <w:rsid w:val="00173611"/>
    <w:rsid w:val="0017575E"/>
    <w:rsid w:val="00176951"/>
    <w:rsid w:val="00181875"/>
    <w:rsid w:val="00181E1F"/>
    <w:rsid w:val="00181F88"/>
    <w:rsid w:val="00184570"/>
    <w:rsid w:val="00184A38"/>
    <w:rsid w:val="00185825"/>
    <w:rsid w:val="00190538"/>
    <w:rsid w:val="001917A5"/>
    <w:rsid w:val="00192A40"/>
    <w:rsid w:val="0019473B"/>
    <w:rsid w:val="0019540C"/>
    <w:rsid w:val="00195E5C"/>
    <w:rsid w:val="0019655A"/>
    <w:rsid w:val="001967D4"/>
    <w:rsid w:val="0019775D"/>
    <w:rsid w:val="0019782A"/>
    <w:rsid w:val="001A061D"/>
    <w:rsid w:val="001A4115"/>
    <w:rsid w:val="001A50F4"/>
    <w:rsid w:val="001A51A1"/>
    <w:rsid w:val="001A70A6"/>
    <w:rsid w:val="001B01F4"/>
    <w:rsid w:val="001B1BB1"/>
    <w:rsid w:val="001B28E4"/>
    <w:rsid w:val="001B2A40"/>
    <w:rsid w:val="001B2A91"/>
    <w:rsid w:val="001B76D1"/>
    <w:rsid w:val="001C1F28"/>
    <w:rsid w:val="001C26A4"/>
    <w:rsid w:val="001C2A8F"/>
    <w:rsid w:val="001C3593"/>
    <w:rsid w:val="001C4EB6"/>
    <w:rsid w:val="001C558F"/>
    <w:rsid w:val="001C5D89"/>
    <w:rsid w:val="001C70AF"/>
    <w:rsid w:val="001C74A5"/>
    <w:rsid w:val="001D0730"/>
    <w:rsid w:val="001D0B34"/>
    <w:rsid w:val="001D0B43"/>
    <w:rsid w:val="001D0B55"/>
    <w:rsid w:val="001D13F7"/>
    <w:rsid w:val="001D2EBF"/>
    <w:rsid w:val="001D3063"/>
    <w:rsid w:val="001D322D"/>
    <w:rsid w:val="001D3FA3"/>
    <w:rsid w:val="001D5055"/>
    <w:rsid w:val="001D5C4D"/>
    <w:rsid w:val="001D5EC9"/>
    <w:rsid w:val="001E0AF6"/>
    <w:rsid w:val="001E107B"/>
    <w:rsid w:val="001E18CB"/>
    <w:rsid w:val="001E2501"/>
    <w:rsid w:val="001F0529"/>
    <w:rsid w:val="001F1060"/>
    <w:rsid w:val="001F2918"/>
    <w:rsid w:val="001F2CA9"/>
    <w:rsid w:val="001F5F2F"/>
    <w:rsid w:val="001F7A81"/>
    <w:rsid w:val="00200784"/>
    <w:rsid w:val="002012A2"/>
    <w:rsid w:val="0020252A"/>
    <w:rsid w:val="002049B5"/>
    <w:rsid w:val="00204DF3"/>
    <w:rsid w:val="00204E6E"/>
    <w:rsid w:val="0020535F"/>
    <w:rsid w:val="002056D5"/>
    <w:rsid w:val="00205EB8"/>
    <w:rsid w:val="00206061"/>
    <w:rsid w:val="0020619C"/>
    <w:rsid w:val="00206A8B"/>
    <w:rsid w:val="00212CC6"/>
    <w:rsid w:val="00213325"/>
    <w:rsid w:val="00213671"/>
    <w:rsid w:val="00213BA8"/>
    <w:rsid w:val="00214722"/>
    <w:rsid w:val="00214AD1"/>
    <w:rsid w:val="00215B73"/>
    <w:rsid w:val="00216837"/>
    <w:rsid w:val="00216A2C"/>
    <w:rsid w:val="00217223"/>
    <w:rsid w:val="002172F2"/>
    <w:rsid w:val="002219BF"/>
    <w:rsid w:val="00222B8F"/>
    <w:rsid w:val="00222DE3"/>
    <w:rsid w:val="00223533"/>
    <w:rsid w:val="002236B0"/>
    <w:rsid w:val="00223EDE"/>
    <w:rsid w:val="00225312"/>
    <w:rsid w:val="002257A0"/>
    <w:rsid w:val="00225EC6"/>
    <w:rsid w:val="00230504"/>
    <w:rsid w:val="0023104B"/>
    <w:rsid w:val="00231B96"/>
    <w:rsid w:val="00233D34"/>
    <w:rsid w:val="00234F42"/>
    <w:rsid w:val="0023580C"/>
    <w:rsid w:val="00240A25"/>
    <w:rsid w:val="0024114E"/>
    <w:rsid w:val="00241679"/>
    <w:rsid w:val="00242E50"/>
    <w:rsid w:val="0024469F"/>
    <w:rsid w:val="00245830"/>
    <w:rsid w:val="00245A3D"/>
    <w:rsid w:val="002466B4"/>
    <w:rsid w:val="00247F88"/>
    <w:rsid w:val="00251B35"/>
    <w:rsid w:val="002541C9"/>
    <w:rsid w:val="002556D4"/>
    <w:rsid w:val="00255712"/>
    <w:rsid w:val="00255C5A"/>
    <w:rsid w:val="00255FE8"/>
    <w:rsid w:val="00257E13"/>
    <w:rsid w:val="00264969"/>
    <w:rsid w:val="002650A7"/>
    <w:rsid w:val="00265C5A"/>
    <w:rsid w:val="002670C6"/>
    <w:rsid w:val="002711CC"/>
    <w:rsid w:val="0027235D"/>
    <w:rsid w:val="002737A8"/>
    <w:rsid w:val="0027494D"/>
    <w:rsid w:val="00275088"/>
    <w:rsid w:val="00275242"/>
    <w:rsid w:val="00275BF8"/>
    <w:rsid w:val="00275E7E"/>
    <w:rsid w:val="00276C8D"/>
    <w:rsid w:val="00276D5F"/>
    <w:rsid w:val="00276F8F"/>
    <w:rsid w:val="002803DE"/>
    <w:rsid w:val="002812B3"/>
    <w:rsid w:val="00282637"/>
    <w:rsid w:val="00282B7C"/>
    <w:rsid w:val="00282EAB"/>
    <w:rsid w:val="002832F2"/>
    <w:rsid w:val="00284646"/>
    <w:rsid w:val="00285911"/>
    <w:rsid w:val="0028593D"/>
    <w:rsid w:val="002860E6"/>
    <w:rsid w:val="00286391"/>
    <w:rsid w:val="00286488"/>
    <w:rsid w:val="002865B6"/>
    <w:rsid w:val="00292A31"/>
    <w:rsid w:val="00293471"/>
    <w:rsid w:val="00293848"/>
    <w:rsid w:val="0029529A"/>
    <w:rsid w:val="0029641E"/>
    <w:rsid w:val="00296661"/>
    <w:rsid w:val="00296C94"/>
    <w:rsid w:val="002A05B5"/>
    <w:rsid w:val="002A1372"/>
    <w:rsid w:val="002A1C10"/>
    <w:rsid w:val="002A1C43"/>
    <w:rsid w:val="002A21C9"/>
    <w:rsid w:val="002A4F19"/>
    <w:rsid w:val="002A509B"/>
    <w:rsid w:val="002B005B"/>
    <w:rsid w:val="002B032D"/>
    <w:rsid w:val="002B2049"/>
    <w:rsid w:val="002B249B"/>
    <w:rsid w:val="002B3117"/>
    <w:rsid w:val="002B38E7"/>
    <w:rsid w:val="002B4DB2"/>
    <w:rsid w:val="002B54CE"/>
    <w:rsid w:val="002B688F"/>
    <w:rsid w:val="002C1C9E"/>
    <w:rsid w:val="002C24EA"/>
    <w:rsid w:val="002C32D0"/>
    <w:rsid w:val="002C4F4E"/>
    <w:rsid w:val="002C54AF"/>
    <w:rsid w:val="002C5558"/>
    <w:rsid w:val="002C63E9"/>
    <w:rsid w:val="002C6BBA"/>
    <w:rsid w:val="002C6FA4"/>
    <w:rsid w:val="002C7748"/>
    <w:rsid w:val="002C7908"/>
    <w:rsid w:val="002D035D"/>
    <w:rsid w:val="002D13DB"/>
    <w:rsid w:val="002D3054"/>
    <w:rsid w:val="002D3C83"/>
    <w:rsid w:val="002D57F2"/>
    <w:rsid w:val="002D6186"/>
    <w:rsid w:val="002D719C"/>
    <w:rsid w:val="002D7B35"/>
    <w:rsid w:val="002E0162"/>
    <w:rsid w:val="002E1968"/>
    <w:rsid w:val="002E1C84"/>
    <w:rsid w:val="002E288C"/>
    <w:rsid w:val="002E3722"/>
    <w:rsid w:val="002E3CB3"/>
    <w:rsid w:val="002E3D9E"/>
    <w:rsid w:val="002E5165"/>
    <w:rsid w:val="002E6936"/>
    <w:rsid w:val="002E6AA1"/>
    <w:rsid w:val="002E6C24"/>
    <w:rsid w:val="002F07FB"/>
    <w:rsid w:val="002F15A5"/>
    <w:rsid w:val="002F2DA7"/>
    <w:rsid w:val="002F2F63"/>
    <w:rsid w:val="002F315E"/>
    <w:rsid w:val="002F38BE"/>
    <w:rsid w:val="002F5891"/>
    <w:rsid w:val="002F5E99"/>
    <w:rsid w:val="002F65A7"/>
    <w:rsid w:val="002F6AB4"/>
    <w:rsid w:val="002F70A7"/>
    <w:rsid w:val="003002EA"/>
    <w:rsid w:val="00300789"/>
    <w:rsid w:val="0030087E"/>
    <w:rsid w:val="00300DBC"/>
    <w:rsid w:val="0030170A"/>
    <w:rsid w:val="00301BB6"/>
    <w:rsid w:val="0030260A"/>
    <w:rsid w:val="003028D2"/>
    <w:rsid w:val="0030396E"/>
    <w:rsid w:val="0030420D"/>
    <w:rsid w:val="00304557"/>
    <w:rsid w:val="00304B4E"/>
    <w:rsid w:val="0030558D"/>
    <w:rsid w:val="00305708"/>
    <w:rsid w:val="00306100"/>
    <w:rsid w:val="00313688"/>
    <w:rsid w:val="00315543"/>
    <w:rsid w:val="003167FE"/>
    <w:rsid w:val="00316D77"/>
    <w:rsid w:val="00317ACF"/>
    <w:rsid w:val="00322E3A"/>
    <w:rsid w:val="0032343F"/>
    <w:rsid w:val="00323A48"/>
    <w:rsid w:val="00325148"/>
    <w:rsid w:val="00325F87"/>
    <w:rsid w:val="0032606D"/>
    <w:rsid w:val="0033194B"/>
    <w:rsid w:val="00332F9D"/>
    <w:rsid w:val="0033769B"/>
    <w:rsid w:val="00337C3F"/>
    <w:rsid w:val="00341514"/>
    <w:rsid w:val="00344340"/>
    <w:rsid w:val="003445BC"/>
    <w:rsid w:val="0034471E"/>
    <w:rsid w:val="003467CA"/>
    <w:rsid w:val="00346898"/>
    <w:rsid w:val="00347222"/>
    <w:rsid w:val="003473F1"/>
    <w:rsid w:val="00347ACD"/>
    <w:rsid w:val="003515B1"/>
    <w:rsid w:val="00353DFB"/>
    <w:rsid w:val="003552D6"/>
    <w:rsid w:val="00355B1E"/>
    <w:rsid w:val="003564C2"/>
    <w:rsid w:val="0036099D"/>
    <w:rsid w:val="0036246C"/>
    <w:rsid w:val="00363253"/>
    <w:rsid w:val="003635F4"/>
    <w:rsid w:val="00363E4E"/>
    <w:rsid w:val="00364796"/>
    <w:rsid w:val="00364A10"/>
    <w:rsid w:val="003653A5"/>
    <w:rsid w:val="0037359B"/>
    <w:rsid w:val="00373E81"/>
    <w:rsid w:val="003743F8"/>
    <w:rsid w:val="0037447D"/>
    <w:rsid w:val="00380510"/>
    <w:rsid w:val="003824CC"/>
    <w:rsid w:val="003842F0"/>
    <w:rsid w:val="003850AC"/>
    <w:rsid w:val="00386F85"/>
    <w:rsid w:val="00387023"/>
    <w:rsid w:val="0039075E"/>
    <w:rsid w:val="00390F2D"/>
    <w:rsid w:val="00392556"/>
    <w:rsid w:val="00392B24"/>
    <w:rsid w:val="003931EA"/>
    <w:rsid w:val="003959BB"/>
    <w:rsid w:val="00395E92"/>
    <w:rsid w:val="003966A2"/>
    <w:rsid w:val="003A2F25"/>
    <w:rsid w:val="003A3B32"/>
    <w:rsid w:val="003A3DC3"/>
    <w:rsid w:val="003A6B93"/>
    <w:rsid w:val="003A70EF"/>
    <w:rsid w:val="003B0AD4"/>
    <w:rsid w:val="003B1400"/>
    <w:rsid w:val="003B1867"/>
    <w:rsid w:val="003B1E9B"/>
    <w:rsid w:val="003B23A3"/>
    <w:rsid w:val="003B2DBF"/>
    <w:rsid w:val="003B378F"/>
    <w:rsid w:val="003B46F4"/>
    <w:rsid w:val="003B4987"/>
    <w:rsid w:val="003B4F80"/>
    <w:rsid w:val="003B736F"/>
    <w:rsid w:val="003B7A18"/>
    <w:rsid w:val="003C0399"/>
    <w:rsid w:val="003C09F4"/>
    <w:rsid w:val="003C6459"/>
    <w:rsid w:val="003C725E"/>
    <w:rsid w:val="003C7BF3"/>
    <w:rsid w:val="003D06D2"/>
    <w:rsid w:val="003D0DDD"/>
    <w:rsid w:val="003D23CD"/>
    <w:rsid w:val="003D2FA0"/>
    <w:rsid w:val="003D5257"/>
    <w:rsid w:val="003D5E5D"/>
    <w:rsid w:val="003D6EF9"/>
    <w:rsid w:val="003D799B"/>
    <w:rsid w:val="003E08E6"/>
    <w:rsid w:val="003E0AC5"/>
    <w:rsid w:val="003E111C"/>
    <w:rsid w:val="003E1BE1"/>
    <w:rsid w:val="003E1C97"/>
    <w:rsid w:val="003E20AA"/>
    <w:rsid w:val="003E31FD"/>
    <w:rsid w:val="003E348A"/>
    <w:rsid w:val="003E3B38"/>
    <w:rsid w:val="003E5188"/>
    <w:rsid w:val="003E5225"/>
    <w:rsid w:val="003E5E1A"/>
    <w:rsid w:val="003E67F7"/>
    <w:rsid w:val="003E6F11"/>
    <w:rsid w:val="003F025D"/>
    <w:rsid w:val="003F23FA"/>
    <w:rsid w:val="003F40CF"/>
    <w:rsid w:val="003F5299"/>
    <w:rsid w:val="003F60CD"/>
    <w:rsid w:val="003F6453"/>
    <w:rsid w:val="003F7576"/>
    <w:rsid w:val="003F7EF3"/>
    <w:rsid w:val="004004B6"/>
    <w:rsid w:val="004005B6"/>
    <w:rsid w:val="0040067B"/>
    <w:rsid w:val="00400709"/>
    <w:rsid w:val="00400764"/>
    <w:rsid w:val="004020C5"/>
    <w:rsid w:val="0040426A"/>
    <w:rsid w:val="00405C42"/>
    <w:rsid w:val="004064B4"/>
    <w:rsid w:val="0040708A"/>
    <w:rsid w:val="004079A3"/>
    <w:rsid w:val="004117DC"/>
    <w:rsid w:val="00416F04"/>
    <w:rsid w:val="004207D6"/>
    <w:rsid w:val="0042366C"/>
    <w:rsid w:val="004249FE"/>
    <w:rsid w:val="00424C8E"/>
    <w:rsid w:val="004261B0"/>
    <w:rsid w:val="004264B0"/>
    <w:rsid w:val="00426519"/>
    <w:rsid w:val="00430D79"/>
    <w:rsid w:val="00430EF7"/>
    <w:rsid w:val="00431673"/>
    <w:rsid w:val="00431DD9"/>
    <w:rsid w:val="00434C27"/>
    <w:rsid w:val="00434FDE"/>
    <w:rsid w:val="00436B18"/>
    <w:rsid w:val="00437795"/>
    <w:rsid w:val="004377AE"/>
    <w:rsid w:val="004378E9"/>
    <w:rsid w:val="00440C0D"/>
    <w:rsid w:val="004414E5"/>
    <w:rsid w:val="00443CC8"/>
    <w:rsid w:val="004448AD"/>
    <w:rsid w:val="00444B9C"/>
    <w:rsid w:val="00445516"/>
    <w:rsid w:val="00445D7F"/>
    <w:rsid w:val="004470A4"/>
    <w:rsid w:val="00452023"/>
    <w:rsid w:val="00452100"/>
    <w:rsid w:val="0045238F"/>
    <w:rsid w:val="004528BC"/>
    <w:rsid w:val="00453591"/>
    <w:rsid w:val="00455DD2"/>
    <w:rsid w:val="00457298"/>
    <w:rsid w:val="004629BE"/>
    <w:rsid w:val="00464E1E"/>
    <w:rsid w:val="00466B1E"/>
    <w:rsid w:val="004678D6"/>
    <w:rsid w:val="00467A45"/>
    <w:rsid w:val="00470762"/>
    <w:rsid w:val="0047222D"/>
    <w:rsid w:val="00472846"/>
    <w:rsid w:val="004728D1"/>
    <w:rsid w:val="00473E0F"/>
    <w:rsid w:val="00474D19"/>
    <w:rsid w:val="00476E21"/>
    <w:rsid w:val="004772E5"/>
    <w:rsid w:val="004805FE"/>
    <w:rsid w:val="0048168A"/>
    <w:rsid w:val="0048402B"/>
    <w:rsid w:val="00485E19"/>
    <w:rsid w:val="004868AF"/>
    <w:rsid w:val="004919C5"/>
    <w:rsid w:val="004927C1"/>
    <w:rsid w:val="004934F7"/>
    <w:rsid w:val="00496BC6"/>
    <w:rsid w:val="00496D5B"/>
    <w:rsid w:val="00496FAB"/>
    <w:rsid w:val="00497983"/>
    <w:rsid w:val="00497B06"/>
    <w:rsid w:val="004A0B3D"/>
    <w:rsid w:val="004A124F"/>
    <w:rsid w:val="004A1820"/>
    <w:rsid w:val="004A2034"/>
    <w:rsid w:val="004A2781"/>
    <w:rsid w:val="004A27A7"/>
    <w:rsid w:val="004A2B24"/>
    <w:rsid w:val="004A32CC"/>
    <w:rsid w:val="004A3C3E"/>
    <w:rsid w:val="004A3DDE"/>
    <w:rsid w:val="004A564A"/>
    <w:rsid w:val="004B1981"/>
    <w:rsid w:val="004B27B8"/>
    <w:rsid w:val="004B27C1"/>
    <w:rsid w:val="004B2B98"/>
    <w:rsid w:val="004B2D3E"/>
    <w:rsid w:val="004B4362"/>
    <w:rsid w:val="004B62F3"/>
    <w:rsid w:val="004B7942"/>
    <w:rsid w:val="004B7F20"/>
    <w:rsid w:val="004C0BF6"/>
    <w:rsid w:val="004C156A"/>
    <w:rsid w:val="004C2790"/>
    <w:rsid w:val="004C2CE9"/>
    <w:rsid w:val="004C5729"/>
    <w:rsid w:val="004C5D38"/>
    <w:rsid w:val="004C6352"/>
    <w:rsid w:val="004C7922"/>
    <w:rsid w:val="004D1E88"/>
    <w:rsid w:val="004D30D9"/>
    <w:rsid w:val="004D352E"/>
    <w:rsid w:val="004D4ABA"/>
    <w:rsid w:val="004D6228"/>
    <w:rsid w:val="004E002B"/>
    <w:rsid w:val="004E157E"/>
    <w:rsid w:val="004E1FB1"/>
    <w:rsid w:val="004E3193"/>
    <w:rsid w:val="004E31D1"/>
    <w:rsid w:val="004E33CC"/>
    <w:rsid w:val="004E584B"/>
    <w:rsid w:val="004E6CB7"/>
    <w:rsid w:val="004F04A7"/>
    <w:rsid w:val="004F0E01"/>
    <w:rsid w:val="004F16FC"/>
    <w:rsid w:val="004F26D9"/>
    <w:rsid w:val="004F4E5C"/>
    <w:rsid w:val="004F4EF1"/>
    <w:rsid w:val="004F5A17"/>
    <w:rsid w:val="004F5C68"/>
    <w:rsid w:val="004F62DF"/>
    <w:rsid w:val="004F64A5"/>
    <w:rsid w:val="004F6A11"/>
    <w:rsid w:val="004F7A68"/>
    <w:rsid w:val="004F7DE7"/>
    <w:rsid w:val="004F7F86"/>
    <w:rsid w:val="005015BB"/>
    <w:rsid w:val="00501ADB"/>
    <w:rsid w:val="00502310"/>
    <w:rsid w:val="00504542"/>
    <w:rsid w:val="00504C82"/>
    <w:rsid w:val="005053C0"/>
    <w:rsid w:val="00506461"/>
    <w:rsid w:val="00506776"/>
    <w:rsid w:val="00507D35"/>
    <w:rsid w:val="00510401"/>
    <w:rsid w:val="00510E98"/>
    <w:rsid w:val="00511314"/>
    <w:rsid w:val="005113D2"/>
    <w:rsid w:val="005114C9"/>
    <w:rsid w:val="00511DBF"/>
    <w:rsid w:val="00512901"/>
    <w:rsid w:val="00512AEA"/>
    <w:rsid w:val="005155D1"/>
    <w:rsid w:val="00515B20"/>
    <w:rsid w:val="005163DE"/>
    <w:rsid w:val="005165AC"/>
    <w:rsid w:val="005166F0"/>
    <w:rsid w:val="00520FC4"/>
    <w:rsid w:val="00521728"/>
    <w:rsid w:val="00521D88"/>
    <w:rsid w:val="005229D3"/>
    <w:rsid w:val="005232A0"/>
    <w:rsid w:val="00524063"/>
    <w:rsid w:val="00524435"/>
    <w:rsid w:val="00526782"/>
    <w:rsid w:val="00526E6B"/>
    <w:rsid w:val="00527B43"/>
    <w:rsid w:val="005308ED"/>
    <w:rsid w:val="005310A4"/>
    <w:rsid w:val="005334F8"/>
    <w:rsid w:val="00535202"/>
    <w:rsid w:val="00536E6D"/>
    <w:rsid w:val="00540502"/>
    <w:rsid w:val="00540834"/>
    <w:rsid w:val="00540EFC"/>
    <w:rsid w:val="00542FE3"/>
    <w:rsid w:val="00543ED7"/>
    <w:rsid w:val="00544385"/>
    <w:rsid w:val="00547F80"/>
    <w:rsid w:val="00550649"/>
    <w:rsid w:val="0055108D"/>
    <w:rsid w:val="005512D5"/>
    <w:rsid w:val="00551BE0"/>
    <w:rsid w:val="00552176"/>
    <w:rsid w:val="00552263"/>
    <w:rsid w:val="00556745"/>
    <w:rsid w:val="00556FEA"/>
    <w:rsid w:val="005615BF"/>
    <w:rsid w:val="00562A15"/>
    <w:rsid w:val="00565351"/>
    <w:rsid w:val="00566898"/>
    <w:rsid w:val="005668AC"/>
    <w:rsid w:val="00566E0B"/>
    <w:rsid w:val="00567BF1"/>
    <w:rsid w:val="00570A93"/>
    <w:rsid w:val="00570E49"/>
    <w:rsid w:val="005730E6"/>
    <w:rsid w:val="00573B80"/>
    <w:rsid w:val="00573EF5"/>
    <w:rsid w:val="005767AA"/>
    <w:rsid w:val="005770C7"/>
    <w:rsid w:val="0058098E"/>
    <w:rsid w:val="0058170B"/>
    <w:rsid w:val="00582682"/>
    <w:rsid w:val="00582ABD"/>
    <w:rsid w:val="005833D1"/>
    <w:rsid w:val="005836FB"/>
    <w:rsid w:val="00584034"/>
    <w:rsid w:val="00587C88"/>
    <w:rsid w:val="00590B1E"/>
    <w:rsid w:val="005913A6"/>
    <w:rsid w:val="00592A29"/>
    <w:rsid w:val="005935FA"/>
    <w:rsid w:val="0059441C"/>
    <w:rsid w:val="00595685"/>
    <w:rsid w:val="005966E6"/>
    <w:rsid w:val="005A100B"/>
    <w:rsid w:val="005A1245"/>
    <w:rsid w:val="005A1C41"/>
    <w:rsid w:val="005A250E"/>
    <w:rsid w:val="005A2F68"/>
    <w:rsid w:val="005A6FD9"/>
    <w:rsid w:val="005A7399"/>
    <w:rsid w:val="005A73DA"/>
    <w:rsid w:val="005B081A"/>
    <w:rsid w:val="005B179B"/>
    <w:rsid w:val="005B18F6"/>
    <w:rsid w:val="005B2DD7"/>
    <w:rsid w:val="005B2EE7"/>
    <w:rsid w:val="005B3550"/>
    <w:rsid w:val="005B3E57"/>
    <w:rsid w:val="005B4060"/>
    <w:rsid w:val="005B4B2D"/>
    <w:rsid w:val="005B6813"/>
    <w:rsid w:val="005B6EC9"/>
    <w:rsid w:val="005B6F9B"/>
    <w:rsid w:val="005B783C"/>
    <w:rsid w:val="005C0295"/>
    <w:rsid w:val="005C21CD"/>
    <w:rsid w:val="005C56BF"/>
    <w:rsid w:val="005C5C16"/>
    <w:rsid w:val="005C5F7A"/>
    <w:rsid w:val="005D1536"/>
    <w:rsid w:val="005D16BF"/>
    <w:rsid w:val="005D2581"/>
    <w:rsid w:val="005D2D2A"/>
    <w:rsid w:val="005D2FE0"/>
    <w:rsid w:val="005D338E"/>
    <w:rsid w:val="005D3E97"/>
    <w:rsid w:val="005D481E"/>
    <w:rsid w:val="005D4B8C"/>
    <w:rsid w:val="005D5B9A"/>
    <w:rsid w:val="005D7B87"/>
    <w:rsid w:val="005E0B30"/>
    <w:rsid w:val="005E1A6B"/>
    <w:rsid w:val="005E37F1"/>
    <w:rsid w:val="005E3A7E"/>
    <w:rsid w:val="005E3D98"/>
    <w:rsid w:val="005E6DE2"/>
    <w:rsid w:val="005E737E"/>
    <w:rsid w:val="005E7532"/>
    <w:rsid w:val="005E79F3"/>
    <w:rsid w:val="005E7E41"/>
    <w:rsid w:val="005F1174"/>
    <w:rsid w:val="005F1263"/>
    <w:rsid w:val="005F2013"/>
    <w:rsid w:val="005F23EF"/>
    <w:rsid w:val="005F3550"/>
    <w:rsid w:val="005F3F51"/>
    <w:rsid w:val="005F4A80"/>
    <w:rsid w:val="005F64C3"/>
    <w:rsid w:val="005F6A16"/>
    <w:rsid w:val="005F6C6F"/>
    <w:rsid w:val="005F6DB3"/>
    <w:rsid w:val="005F6E29"/>
    <w:rsid w:val="005F75D3"/>
    <w:rsid w:val="00602E65"/>
    <w:rsid w:val="00603B77"/>
    <w:rsid w:val="006050B3"/>
    <w:rsid w:val="00606B13"/>
    <w:rsid w:val="00607E77"/>
    <w:rsid w:val="00610F37"/>
    <w:rsid w:val="006111D3"/>
    <w:rsid w:val="0061245C"/>
    <w:rsid w:val="00614631"/>
    <w:rsid w:val="00616531"/>
    <w:rsid w:val="00617DFB"/>
    <w:rsid w:val="006203F3"/>
    <w:rsid w:val="006204BE"/>
    <w:rsid w:val="00620C4D"/>
    <w:rsid w:val="00620F9A"/>
    <w:rsid w:val="0062114F"/>
    <w:rsid w:val="00621630"/>
    <w:rsid w:val="00622535"/>
    <w:rsid w:val="00624C92"/>
    <w:rsid w:val="00624D2C"/>
    <w:rsid w:val="006268BE"/>
    <w:rsid w:val="00626BC0"/>
    <w:rsid w:val="00627136"/>
    <w:rsid w:val="006275A0"/>
    <w:rsid w:val="006308D3"/>
    <w:rsid w:val="006318B8"/>
    <w:rsid w:val="00631A91"/>
    <w:rsid w:val="00632676"/>
    <w:rsid w:val="006339F6"/>
    <w:rsid w:val="00633BC5"/>
    <w:rsid w:val="006348B5"/>
    <w:rsid w:val="00634FB9"/>
    <w:rsid w:val="00635FD9"/>
    <w:rsid w:val="00636BF9"/>
    <w:rsid w:val="0063700E"/>
    <w:rsid w:val="0063756E"/>
    <w:rsid w:val="00637D3B"/>
    <w:rsid w:val="0064071F"/>
    <w:rsid w:val="00641073"/>
    <w:rsid w:val="0064125A"/>
    <w:rsid w:val="0064155F"/>
    <w:rsid w:val="006422B6"/>
    <w:rsid w:val="006433B5"/>
    <w:rsid w:val="00643BA4"/>
    <w:rsid w:val="006441D4"/>
    <w:rsid w:val="00650581"/>
    <w:rsid w:val="00651953"/>
    <w:rsid w:val="00655E97"/>
    <w:rsid w:val="006575DF"/>
    <w:rsid w:val="006621C3"/>
    <w:rsid w:val="0066298D"/>
    <w:rsid w:val="00663C07"/>
    <w:rsid w:val="00665C28"/>
    <w:rsid w:val="006707E2"/>
    <w:rsid w:val="00670D29"/>
    <w:rsid w:val="00672F94"/>
    <w:rsid w:val="00673033"/>
    <w:rsid w:val="00673A2F"/>
    <w:rsid w:val="00675A61"/>
    <w:rsid w:val="00676450"/>
    <w:rsid w:val="00677993"/>
    <w:rsid w:val="00677B95"/>
    <w:rsid w:val="006807F8"/>
    <w:rsid w:val="00681A1B"/>
    <w:rsid w:val="00682007"/>
    <w:rsid w:val="00682268"/>
    <w:rsid w:val="0068350D"/>
    <w:rsid w:val="00683F6D"/>
    <w:rsid w:val="00687A7E"/>
    <w:rsid w:val="0069032F"/>
    <w:rsid w:val="00693D0C"/>
    <w:rsid w:val="00694674"/>
    <w:rsid w:val="0069476E"/>
    <w:rsid w:val="0069539B"/>
    <w:rsid w:val="006A0C2B"/>
    <w:rsid w:val="006A1515"/>
    <w:rsid w:val="006A27DE"/>
    <w:rsid w:val="006A2B41"/>
    <w:rsid w:val="006A30A4"/>
    <w:rsid w:val="006A3C6E"/>
    <w:rsid w:val="006A45B1"/>
    <w:rsid w:val="006A477E"/>
    <w:rsid w:val="006A5E31"/>
    <w:rsid w:val="006A6070"/>
    <w:rsid w:val="006A609D"/>
    <w:rsid w:val="006B004F"/>
    <w:rsid w:val="006B0B4F"/>
    <w:rsid w:val="006B13F0"/>
    <w:rsid w:val="006B3389"/>
    <w:rsid w:val="006B36D3"/>
    <w:rsid w:val="006B450C"/>
    <w:rsid w:val="006B542F"/>
    <w:rsid w:val="006B5CE4"/>
    <w:rsid w:val="006B62AD"/>
    <w:rsid w:val="006B6892"/>
    <w:rsid w:val="006C0631"/>
    <w:rsid w:val="006C0EC9"/>
    <w:rsid w:val="006C26AF"/>
    <w:rsid w:val="006C5FF6"/>
    <w:rsid w:val="006C7E80"/>
    <w:rsid w:val="006D0217"/>
    <w:rsid w:val="006D0A37"/>
    <w:rsid w:val="006D0A61"/>
    <w:rsid w:val="006D128B"/>
    <w:rsid w:val="006D14A7"/>
    <w:rsid w:val="006D1515"/>
    <w:rsid w:val="006D1A76"/>
    <w:rsid w:val="006D1B57"/>
    <w:rsid w:val="006D200A"/>
    <w:rsid w:val="006D2FCA"/>
    <w:rsid w:val="006D3519"/>
    <w:rsid w:val="006D384C"/>
    <w:rsid w:val="006D3CDB"/>
    <w:rsid w:val="006E206B"/>
    <w:rsid w:val="006E23B2"/>
    <w:rsid w:val="006E2E4D"/>
    <w:rsid w:val="006E61C8"/>
    <w:rsid w:val="006E65B6"/>
    <w:rsid w:val="006E7E90"/>
    <w:rsid w:val="006F0053"/>
    <w:rsid w:val="006F0621"/>
    <w:rsid w:val="006F0B99"/>
    <w:rsid w:val="006F56BC"/>
    <w:rsid w:val="006F65B2"/>
    <w:rsid w:val="007006FD"/>
    <w:rsid w:val="007017E0"/>
    <w:rsid w:val="007019C9"/>
    <w:rsid w:val="0070295A"/>
    <w:rsid w:val="0070357F"/>
    <w:rsid w:val="00703EC2"/>
    <w:rsid w:val="00704148"/>
    <w:rsid w:val="00704799"/>
    <w:rsid w:val="00705DC5"/>
    <w:rsid w:val="00707948"/>
    <w:rsid w:val="00707BF5"/>
    <w:rsid w:val="00710032"/>
    <w:rsid w:val="00710560"/>
    <w:rsid w:val="00710836"/>
    <w:rsid w:val="00711086"/>
    <w:rsid w:val="00711D32"/>
    <w:rsid w:val="00712D9A"/>
    <w:rsid w:val="007130A6"/>
    <w:rsid w:val="00713B24"/>
    <w:rsid w:val="00714D37"/>
    <w:rsid w:val="0071713B"/>
    <w:rsid w:val="0072188D"/>
    <w:rsid w:val="00721C03"/>
    <w:rsid w:val="00723AFD"/>
    <w:rsid w:val="00724831"/>
    <w:rsid w:val="00725D99"/>
    <w:rsid w:val="007262B6"/>
    <w:rsid w:val="00726795"/>
    <w:rsid w:val="007306EA"/>
    <w:rsid w:val="007311A7"/>
    <w:rsid w:val="00731BE6"/>
    <w:rsid w:val="00733640"/>
    <w:rsid w:val="00733A35"/>
    <w:rsid w:val="0073443E"/>
    <w:rsid w:val="0073489A"/>
    <w:rsid w:val="00735307"/>
    <w:rsid w:val="00736908"/>
    <w:rsid w:val="007371CB"/>
    <w:rsid w:val="007371F5"/>
    <w:rsid w:val="007427C0"/>
    <w:rsid w:val="007436A6"/>
    <w:rsid w:val="00743970"/>
    <w:rsid w:val="00745C8F"/>
    <w:rsid w:val="007465AB"/>
    <w:rsid w:val="007467FF"/>
    <w:rsid w:val="00746984"/>
    <w:rsid w:val="00750EAC"/>
    <w:rsid w:val="007523B9"/>
    <w:rsid w:val="00752777"/>
    <w:rsid w:val="0075278E"/>
    <w:rsid w:val="007540A4"/>
    <w:rsid w:val="00754653"/>
    <w:rsid w:val="00754DFA"/>
    <w:rsid w:val="007565B8"/>
    <w:rsid w:val="00757802"/>
    <w:rsid w:val="00760D6B"/>
    <w:rsid w:val="00760DDA"/>
    <w:rsid w:val="007611C8"/>
    <w:rsid w:val="007613E2"/>
    <w:rsid w:val="0076214A"/>
    <w:rsid w:val="00762CDA"/>
    <w:rsid w:val="0076323E"/>
    <w:rsid w:val="00764EA0"/>
    <w:rsid w:val="007658F8"/>
    <w:rsid w:val="00765FB2"/>
    <w:rsid w:val="00766761"/>
    <w:rsid w:val="007703B7"/>
    <w:rsid w:val="0077071A"/>
    <w:rsid w:val="00771C64"/>
    <w:rsid w:val="007728C9"/>
    <w:rsid w:val="007732DE"/>
    <w:rsid w:val="00773540"/>
    <w:rsid w:val="007738A9"/>
    <w:rsid w:val="00773BA6"/>
    <w:rsid w:val="00774858"/>
    <w:rsid w:val="00774F67"/>
    <w:rsid w:val="00775424"/>
    <w:rsid w:val="007764D9"/>
    <w:rsid w:val="00777931"/>
    <w:rsid w:val="00782606"/>
    <w:rsid w:val="007826B2"/>
    <w:rsid w:val="007872DC"/>
    <w:rsid w:val="00790B3D"/>
    <w:rsid w:val="00791A1D"/>
    <w:rsid w:val="007923F6"/>
    <w:rsid w:val="0079253E"/>
    <w:rsid w:val="007928B9"/>
    <w:rsid w:val="00793106"/>
    <w:rsid w:val="007932A3"/>
    <w:rsid w:val="00793AA9"/>
    <w:rsid w:val="00793F5C"/>
    <w:rsid w:val="007948E3"/>
    <w:rsid w:val="007951A5"/>
    <w:rsid w:val="00795502"/>
    <w:rsid w:val="00796165"/>
    <w:rsid w:val="007965B1"/>
    <w:rsid w:val="00796D47"/>
    <w:rsid w:val="00796DF2"/>
    <w:rsid w:val="007971F6"/>
    <w:rsid w:val="007976DA"/>
    <w:rsid w:val="007A01CF"/>
    <w:rsid w:val="007A17FE"/>
    <w:rsid w:val="007A202E"/>
    <w:rsid w:val="007A25F1"/>
    <w:rsid w:val="007A401A"/>
    <w:rsid w:val="007A4A50"/>
    <w:rsid w:val="007A4AA2"/>
    <w:rsid w:val="007A4D81"/>
    <w:rsid w:val="007A544D"/>
    <w:rsid w:val="007A63CE"/>
    <w:rsid w:val="007A7D7E"/>
    <w:rsid w:val="007A7E90"/>
    <w:rsid w:val="007B0F25"/>
    <w:rsid w:val="007B1052"/>
    <w:rsid w:val="007B1A2D"/>
    <w:rsid w:val="007B1E43"/>
    <w:rsid w:val="007B2A47"/>
    <w:rsid w:val="007B333A"/>
    <w:rsid w:val="007B3DD6"/>
    <w:rsid w:val="007B4B8E"/>
    <w:rsid w:val="007B4FED"/>
    <w:rsid w:val="007B6189"/>
    <w:rsid w:val="007B7194"/>
    <w:rsid w:val="007C08A2"/>
    <w:rsid w:val="007C304C"/>
    <w:rsid w:val="007C3379"/>
    <w:rsid w:val="007C508A"/>
    <w:rsid w:val="007C52CF"/>
    <w:rsid w:val="007C5658"/>
    <w:rsid w:val="007C7872"/>
    <w:rsid w:val="007C7D61"/>
    <w:rsid w:val="007C7E51"/>
    <w:rsid w:val="007D01B1"/>
    <w:rsid w:val="007D0E6A"/>
    <w:rsid w:val="007D1732"/>
    <w:rsid w:val="007D1C76"/>
    <w:rsid w:val="007D21CF"/>
    <w:rsid w:val="007D2BC2"/>
    <w:rsid w:val="007D3711"/>
    <w:rsid w:val="007D4B92"/>
    <w:rsid w:val="007D4C91"/>
    <w:rsid w:val="007D59BE"/>
    <w:rsid w:val="007D5C6E"/>
    <w:rsid w:val="007D61D5"/>
    <w:rsid w:val="007D6A9A"/>
    <w:rsid w:val="007D7ECD"/>
    <w:rsid w:val="007E0580"/>
    <w:rsid w:val="007E13C6"/>
    <w:rsid w:val="007E14C8"/>
    <w:rsid w:val="007E1D0D"/>
    <w:rsid w:val="007E24D0"/>
    <w:rsid w:val="007E3DE0"/>
    <w:rsid w:val="007E550D"/>
    <w:rsid w:val="007E61A3"/>
    <w:rsid w:val="007E68E3"/>
    <w:rsid w:val="007E6F99"/>
    <w:rsid w:val="007E764A"/>
    <w:rsid w:val="007F13B9"/>
    <w:rsid w:val="007F208C"/>
    <w:rsid w:val="007F3FE0"/>
    <w:rsid w:val="007F4085"/>
    <w:rsid w:val="007F46C4"/>
    <w:rsid w:val="007F52E0"/>
    <w:rsid w:val="007F57DD"/>
    <w:rsid w:val="007F68A5"/>
    <w:rsid w:val="007F770D"/>
    <w:rsid w:val="007F7C3D"/>
    <w:rsid w:val="00800F7A"/>
    <w:rsid w:val="0080157B"/>
    <w:rsid w:val="00801E3E"/>
    <w:rsid w:val="0080226C"/>
    <w:rsid w:val="0080323E"/>
    <w:rsid w:val="00803725"/>
    <w:rsid w:val="008049C6"/>
    <w:rsid w:val="008064D6"/>
    <w:rsid w:val="008074CB"/>
    <w:rsid w:val="00807631"/>
    <w:rsid w:val="00810011"/>
    <w:rsid w:val="0081026F"/>
    <w:rsid w:val="0081065C"/>
    <w:rsid w:val="00811EC6"/>
    <w:rsid w:val="00812B67"/>
    <w:rsid w:val="00814AE3"/>
    <w:rsid w:val="0081553B"/>
    <w:rsid w:val="00815C2E"/>
    <w:rsid w:val="008163B5"/>
    <w:rsid w:val="008214C7"/>
    <w:rsid w:val="00821F9F"/>
    <w:rsid w:val="00822FD6"/>
    <w:rsid w:val="008234B4"/>
    <w:rsid w:val="0082373F"/>
    <w:rsid w:val="008252BE"/>
    <w:rsid w:val="008262A2"/>
    <w:rsid w:val="008262BE"/>
    <w:rsid w:val="0082744E"/>
    <w:rsid w:val="00827953"/>
    <w:rsid w:val="00830180"/>
    <w:rsid w:val="00832574"/>
    <w:rsid w:val="0083356A"/>
    <w:rsid w:val="00834E69"/>
    <w:rsid w:val="00835D1A"/>
    <w:rsid w:val="008360EE"/>
    <w:rsid w:val="00840FB5"/>
    <w:rsid w:val="00841E0E"/>
    <w:rsid w:val="008421FC"/>
    <w:rsid w:val="00842A0D"/>
    <w:rsid w:val="0084428B"/>
    <w:rsid w:val="00844C95"/>
    <w:rsid w:val="008450BA"/>
    <w:rsid w:val="0084528C"/>
    <w:rsid w:val="00846BD6"/>
    <w:rsid w:val="00847DBB"/>
    <w:rsid w:val="008506C7"/>
    <w:rsid w:val="008519CD"/>
    <w:rsid w:val="00853B94"/>
    <w:rsid w:val="0085462C"/>
    <w:rsid w:val="008562DD"/>
    <w:rsid w:val="00857947"/>
    <w:rsid w:val="008618EF"/>
    <w:rsid w:val="00861C16"/>
    <w:rsid w:val="00862462"/>
    <w:rsid w:val="00862991"/>
    <w:rsid w:val="008638EC"/>
    <w:rsid w:val="0086448E"/>
    <w:rsid w:val="008648AF"/>
    <w:rsid w:val="00866DDE"/>
    <w:rsid w:val="00874AC5"/>
    <w:rsid w:val="00875E4B"/>
    <w:rsid w:val="00875EC3"/>
    <w:rsid w:val="008770C8"/>
    <w:rsid w:val="0087718D"/>
    <w:rsid w:val="00880B22"/>
    <w:rsid w:val="00880E5E"/>
    <w:rsid w:val="00882437"/>
    <w:rsid w:val="0088383A"/>
    <w:rsid w:val="00884766"/>
    <w:rsid w:val="008863FC"/>
    <w:rsid w:val="00886529"/>
    <w:rsid w:val="00886939"/>
    <w:rsid w:val="00887D79"/>
    <w:rsid w:val="00891186"/>
    <w:rsid w:val="00892035"/>
    <w:rsid w:val="008927D9"/>
    <w:rsid w:val="0089428F"/>
    <w:rsid w:val="00894B5B"/>
    <w:rsid w:val="00895AC3"/>
    <w:rsid w:val="00896338"/>
    <w:rsid w:val="0089678A"/>
    <w:rsid w:val="0089710B"/>
    <w:rsid w:val="00897AD4"/>
    <w:rsid w:val="00897BC6"/>
    <w:rsid w:val="008A0720"/>
    <w:rsid w:val="008A156B"/>
    <w:rsid w:val="008A1A9D"/>
    <w:rsid w:val="008A1C42"/>
    <w:rsid w:val="008A2E2F"/>
    <w:rsid w:val="008A45B3"/>
    <w:rsid w:val="008A593B"/>
    <w:rsid w:val="008A5C67"/>
    <w:rsid w:val="008A692C"/>
    <w:rsid w:val="008A6BD8"/>
    <w:rsid w:val="008A6BF6"/>
    <w:rsid w:val="008A6E72"/>
    <w:rsid w:val="008A701D"/>
    <w:rsid w:val="008A7474"/>
    <w:rsid w:val="008B172E"/>
    <w:rsid w:val="008B186A"/>
    <w:rsid w:val="008B2D02"/>
    <w:rsid w:val="008B372B"/>
    <w:rsid w:val="008B373A"/>
    <w:rsid w:val="008B4AAA"/>
    <w:rsid w:val="008B501B"/>
    <w:rsid w:val="008B7240"/>
    <w:rsid w:val="008C0E3E"/>
    <w:rsid w:val="008C14B9"/>
    <w:rsid w:val="008C1DA6"/>
    <w:rsid w:val="008C37B1"/>
    <w:rsid w:val="008C6661"/>
    <w:rsid w:val="008C6788"/>
    <w:rsid w:val="008C6938"/>
    <w:rsid w:val="008C7EC8"/>
    <w:rsid w:val="008D13CB"/>
    <w:rsid w:val="008D1678"/>
    <w:rsid w:val="008D1EBA"/>
    <w:rsid w:val="008D27FA"/>
    <w:rsid w:val="008D37F7"/>
    <w:rsid w:val="008D3F64"/>
    <w:rsid w:val="008D52C3"/>
    <w:rsid w:val="008D64F4"/>
    <w:rsid w:val="008D718B"/>
    <w:rsid w:val="008D786A"/>
    <w:rsid w:val="008E1A84"/>
    <w:rsid w:val="008E1AEB"/>
    <w:rsid w:val="008E3698"/>
    <w:rsid w:val="008E4285"/>
    <w:rsid w:val="008E6590"/>
    <w:rsid w:val="008E68FF"/>
    <w:rsid w:val="008E6BD9"/>
    <w:rsid w:val="008F0A5B"/>
    <w:rsid w:val="008F0E01"/>
    <w:rsid w:val="008F2E10"/>
    <w:rsid w:val="008F4901"/>
    <w:rsid w:val="008F4A57"/>
    <w:rsid w:val="008F7120"/>
    <w:rsid w:val="008F7B67"/>
    <w:rsid w:val="009022FC"/>
    <w:rsid w:val="0090325B"/>
    <w:rsid w:val="009046F8"/>
    <w:rsid w:val="00904802"/>
    <w:rsid w:val="00904CD2"/>
    <w:rsid w:val="00904DF1"/>
    <w:rsid w:val="00906858"/>
    <w:rsid w:val="00907548"/>
    <w:rsid w:val="00907F8C"/>
    <w:rsid w:val="00913BB7"/>
    <w:rsid w:val="009143B6"/>
    <w:rsid w:val="009149DC"/>
    <w:rsid w:val="009155E5"/>
    <w:rsid w:val="00915A9A"/>
    <w:rsid w:val="009208EA"/>
    <w:rsid w:val="0092249B"/>
    <w:rsid w:val="00922574"/>
    <w:rsid w:val="00922715"/>
    <w:rsid w:val="00922CCB"/>
    <w:rsid w:val="00922FEA"/>
    <w:rsid w:val="00923D8B"/>
    <w:rsid w:val="00926CFB"/>
    <w:rsid w:val="00926D03"/>
    <w:rsid w:val="009270AF"/>
    <w:rsid w:val="00927461"/>
    <w:rsid w:val="00933639"/>
    <w:rsid w:val="0093384C"/>
    <w:rsid w:val="00934407"/>
    <w:rsid w:val="00934485"/>
    <w:rsid w:val="009368C1"/>
    <w:rsid w:val="009411BC"/>
    <w:rsid w:val="009424A7"/>
    <w:rsid w:val="00942DBF"/>
    <w:rsid w:val="00942E4E"/>
    <w:rsid w:val="0094431E"/>
    <w:rsid w:val="00944F59"/>
    <w:rsid w:val="00945304"/>
    <w:rsid w:val="0094575F"/>
    <w:rsid w:val="009465E2"/>
    <w:rsid w:val="00946680"/>
    <w:rsid w:val="00947AD9"/>
    <w:rsid w:val="009500DD"/>
    <w:rsid w:val="00950534"/>
    <w:rsid w:val="00951186"/>
    <w:rsid w:val="0095122E"/>
    <w:rsid w:val="00951A11"/>
    <w:rsid w:val="009533F8"/>
    <w:rsid w:val="00953432"/>
    <w:rsid w:val="009535F0"/>
    <w:rsid w:val="00954BB2"/>
    <w:rsid w:val="0095745C"/>
    <w:rsid w:val="009608BD"/>
    <w:rsid w:val="00960F38"/>
    <w:rsid w:val="00962E4F"/>
    <w:rsid w:val="00963697"/>
    <w:rsid w:val="009643C8"/>
    <w:rsid w:val="00964628"/>
    <w:rsid w:val="00964696"/>
    <w:rsid w:val="0096735F"/>
    <w:rsid w:val="009677D6"/>
    <w:rsid w:val="00970289"/>
    <w:rsid w:val="00973156"/>
    <w:rsid w:val="00973948"/>
    <w:rsid w:val="00973D7F"/>
    <w:rsid w:val="0097488B"/>
    <w:rsid w:val="0097525C"/>
    <w:rsid w:val="0098051D"/>
    <w:rsid w:val="009812D8"/>
    <w:rsid w:val="009828CA"/>
    <w:rsid w:val="0098374F"/>
    <w:rsid w:val="00984498"/>
    <w:rsid w:val="009851B3"/>
    <w:rsid w:val="0098650E"/>
    <w:rsid w:val="00990B51"/>
    <w:rsid w:val="00991099"/>
    <w:rsid w:val="00993E46"/>
    <w:rsid w:val="00993F8D"/>
    <w:rsid w:val="0099476A"/>
    <w:rsid w:val="00995EE4"/>
    <w:rsid w:val="00997583"/>
    <w:rsid w:val="009978AD"/>
    <w:rsid w:val="009A13F9"/>
    <w:rsid w:val="009A234E"/>
    <w:rsid w:val="009A23A0"/>
    <w:rsid w:val="009A6093"/>
    <w:rsid w:val="009A69B8"/>
    <w:rsid w:val="009A78D3"/>
    <w:rsid w:val="009B0FD0"/>
    <w:rsid w:val="009B1356"/>
    <w:rsid w:val="009B1FFA"/>
    <w:rsid w:val="009B221F"/>
    <w:rsid w:val="009B3D9B"/>
    <w:rsid w:val="009B3F15"/>
    <w:rsid w:val="009B4832"/>
    <w:rsid w:val="009B497C"/>
    <w:rsid w:val="009B50D6"/>
    <w:rsid w:val="009B7426"/>
    <w:rsid w:val="009B7A01"/>
    <w:rsid w:val="009C0B47"/>
    <w:rsid w:val="009C4836"/>
    <w:rsid w:val="009C4BFC"/>
    <w:rsid w:val="009C70F2"/>
    <w:rsid w:val="009C72C2"/>
    <w:rsid w:val="009D325E"/>
    <w:rsid w:val="009D5614"/>
    <w:rsid w:val="009D69D5"/>
    <w:rsid w:val="009D6E04"/>
    <w:rsid w:val="009D77C8"/>
    <w:rsid w:val="009D7B75"/>
    <w:rsid w:val="009E042D"/>
    <w:rsid w:val="009E0849"/>
    <w:rsid w:val="009E1852"/>
    <w:rsid w:val="009E1E73"/>
    <w:rsid w:val="009E301D"/>
    <w:rsid w:val="009E4067"/>
    <w:rsid w:val="009E4C42"/>
    <w:rsid w:val="009E651E"/>
    <w:rsid w:val="009F0A07"/>
    <w:rsid w:val="009F1064"/>
    <w:rsid w:val="009F109A"/>
    <w:rsid w:val="009F1826"/>
    <w:rsid w:val="009F1D24"/>
    <w:rsid w:val="009F3827"/>
    <w:rsid w:val="009F4166"/>
    <w:rsid w:val="009F4448"/>
    <w:rsid w:val="009F6F99"/>
    <w:rsid w:val="009F720B"/>
    <w:rsid w:val="00A00CE6"/>
    <w:rsid w:val="00A00EAE"/>
    <w:rsid w:val="00A017B3"/>
    <w:rsid w:val="00A01FF1"/>
    <w:rsid w:val="00A03B54"/>
    <w:rsid w:val="00A041EF"/>
    <w:rsid w:val="00A05B70"/>
    <w:rsid w:val="00A069DE"/>
    <w:rsid w:val="00A06BBB"/>
    <w:rsid w:val="00A10E78"/>
    <w:rsid w:val="00A13284"/>
    <w:rsid w:val="00A13778"/>
    <w:rsid w:val="00A148DB"/>
    <w:rsid w:val="00A14E49"/>
    <w:rsid w:val="00A15EA8"/>
    <w:rsid w:val="00A16458"/>
    <w:rsid w:val="00A22AA9"/>
    <w:rsid w:val="00A2342B"/>
    <w:rsid w:val="00A25214"/>
    <w:rsid w:val="00A2580B"/>
    <w:rsid w:val="00A258E6"/>
    <w:rsid w:val="00A30C62"/>
    <w:rsid w:val="00A30E6B"/>
    <w:rsid w:val="00A320D0"/>
    <w:rsid w:val="00A3346C"/>
    <w:rsid w:val="00A3459B"/>
    <w:rsid w:val="00A34FDA"/>
    <w:rsid w:val="00A36D19"/>
    <w:rsid w:val="00A406DB"/>
    <w:rsid w:val="00A40AD2"/>
    <w:rsid w:val="00A41C75"/>
    <w:rsid w:val="00A41D52"/>
    <w:rsid w:val="00A4421C"/>
    <w:rsid w:val="00A45538"/>
    <w:rsid w:val="00A46136"/>
    <w:rsid w:val="00A46428"/>
    <w:rsid w:val="00A468C0"/>
    <w:rsid w:val="00A46A05"/>
    <w:rsid w:val="00A47364"/>
    <w:rsid w:val="00A475B9"/>
    <w:rsid w:val="00A477CA"/>
    <w:rsid w:val="00A47B5F"/>
    <w:rsid w:val="00A504EB"/>
    <w:rsid w:val="00A50684"/>
    <w:rsid w:val="00A50F76"/>
    <w:rsid w:val="00A5113A"/>
    <w:rsid w:val="00A51D8A"/>
    <w:rsid w:val="00A54062"/>
    <w:rsid w:val="00A5661F"/>
    <w:rsid w:val="00A574F5"/>
    <w:rsid w:val="00A578D0"/>
    <w:rsid w:val="00A57D43"/>
    <w:rsid w:val="00A57E7E"/>
    <w:rsid w:val="00A60D56"/>
    <w:rsid w:val="00A62A7F"/>
    <w:rsid w:val="00A63BAB"/>
    <w:rsid w:val="00A63E45"/>
    <w:rsid w:val="00A6420F"/>
    <w:rsid w:val="00A64828"/>
    <w:rsid w:val="00A66309"/>
    <w:rsid w:val="00A66C32"/>
    <w:rsid w:val="00A67D18"/>
    <w:rsid w:val="00A722A0"/>
    <w:rsid w:val="00A726A9"/>
    <w:rsid w:val="00A727C3"/>
    <w:rsid w:val="00A73249"/>
    <w:rsid w:val="00A73BF2"/>
    <w:rsid w:val="00A74587"/>
    <w:rsid w:val="00A74A8F"/>
    <w:rsid w:val="00A7799F"/>
    <w:rsid w:val="00A77BA7"/>
    <w:rsid w:val="00A8056D"/>
    <w:rsid w:val="00A808EA"/>
    <w:rsid w:val="00A82412"/>
    <w:rsid w:val="00A82F9E"/>
    <w:rsid w:val="00A834D8"/>
    <w:rsid w:val="00A84F6B"/>
    <w:rsid w:val="00A86AA0"/>
    <w:rsid w:val="00A87EF9"/>
    <w:rsid w:val="00A91030"/>
    <w:rsid w:val="00A92387"/>
    <w:rsid w:val="00A9264B"/>
    <w:rsid w:val="00A92826"/>
    <w:rsid w:val="00A92F04"/>
    <w:rsid w:val="00A93BEC"/>
    <w:rsid w:val="00A94ECC"/>
    <w:rsid w:val="00A95673"/>
    <w:rsid w:val="00A96145"/>
    <w:rsid w:val="00A96611"/>
    <w:rsid w:val="00A96E45"/>
    <w:rsid w:val="00AA08F0"/>
    <w:rsid w:val="00AA181C"/>
    <w:rsid w:val="00AA2F8C"/>
    <w:rsid w:val="00AA35C2"/>
    <w:rsid w:val="00AA36FC"/>
    <w:rsid w:val="00AA496F"/>
    <w:rsid w:val="00AA5640"/>
    <w:rsid w:val="00AA692C"/>
    <w:rsid w:val="00AB1787"/>
    <w:rsid w:val="00AB326D"/>
    <w:rsid w:val="00AB3968"/>
    <w:rsid w:val="00AB54B3"/>
    <w:rsid w:val="00AB5D2B"/>
    <w:rsid w:val="00AB5FE6"/>
    <w:rsid w:val="00AB67D7"/>
    <w:rsid w:val="00AC06A0"/>
    <w:rsid w:val="00AC1632"/>
    <w:rsid w:val="00AC1908"/>
    <w:rsid w:val="00AC2553"/>
    <w:rsid w:val="00AC5F8B"/>
    <w:rsid w:val="00AD060B"/>
    <w:rsid w:val="00AD1782"/>
    <w:rsid w:val="00AD32AB"/>
    <w:rsid w:val="00AD73DD"/>
    <w:rsid w:val="00AE027C"/>
    <w:rsid w:val="00AE0BFF"/>
    <w:rsid w:val="00AE18BF"/>
    <w:rsid w:val="00AE23EE"/>
    <w:rsid w:val="00AE2517"/>
    <w:rsid w:val="00AE27F8"/>
    <w:rsid w:val="00AE3DE3"/>
    <w:rsid w:val="00AE50CE"/>
    <w:rsid w:val="00AE6759"/>
    <w:rsid w:val="00AE7D7D"/>
    <w:rsid w:val="00AF14D2"/>
    <w:rsid w:val="00AF18B9"/>
    <w:rsid w:val="00AF2AB7"/>
    <w:rsid w:val="00AF3614"/>
    <w:rsid w:val="00AF3C81"/>
    <w:rsid w:val="00AF4802"/>
    <w:rsid w:val="00AF5720"/>
    <w:rsid w:val="00AF58D1"/>
    <w:rsid w:val="00AF6161"/>
    <w:rsid w:val="00AF67D5"/>
    <w:rsid w:val="00AF7A86"/>
    <w:rsid w:val="00AF7DE4"/>
    <w:rsid w:val="00AF7E90"/>
    <w:rsid w:val="00AF7F9B"/>
    <w:rsid w:val="00B009D8"/>
    <w:rsid w:val="00B00CC2"/>
    <w:rsid w:val="00B01C00"/>
    <w:rsid w:val="00B02CA8"/>
    <w:rsid w:val="00B04AC9"/>
    <w:rsid w:val="00B04BC3"/>
    <w:rsid w:val="00B05244"/>
    <w:rsid w:val="00B05E20"/>
    <w:rsid w:val="00B07F48"/>
    <w:rsid w:val="00B11EB4"/>
    <w:rsid w:val="00B1311C"/>
    <w:rsid w:val="00B13267"/>
    <w:rsid w:val="00B1377A"/>
    <w:rsid w:val="00B147F1"/>
    <w:rsid w:val="00B1497E"/>
    <w:rsid w:val="00B15DA4"/>
    <w:rsid w:val="00B163B0"/>
    <w:rsid w:val="00B17DE4"/>
    <w:rsid w:val="00B2106C"/>
    <w:rsid w:val="00B211CF"/>
    <w:rsid w:val="00B21818"/>
    <w:rsid w:val="00B21B59"/>
    <w:rsid w:val="00B21D60"/>
    <w:rsid w:val="00B2372F"/>
    <w:rsid w:val="00B2373A"/>
    <w:rsid w:val="00B23904"/>
    <w:rsid w:val="00B256FF"/>
    <w:rsid w:val="00B26521"/>
    <w:rsid w:val="00B26730"/>
    <w:rsid w:val="00B272D5"/>
    <w:rsid w:val="00B273F6"/>
    <w:rsid w:val="00B2780F"/>
    <w:rsid w:val="00B300FC"/>
    <w:rsid w:val="00B32080"/>
    <w:rsid w:val="00B3265C"/>
    <w:rsid w:val="00B339D2"/>
    <w:rsid w:val="00B3541E"/>
    <w:rsid w:val="00B36059"/>
    <w:rsid w:val="00B36E66"/>
    <w:rsid w:val="00B408A5"/>
    <w:rsid w:val="00B40DAC"/>
    <w:rsid w:val="00B41365"/>
    <w:rsid w:val="00B421E4"/>
    <w:rsid w:val="00B42355"/>
    <w:rsid w:val="00B43959"/>
    <w:rsid w:val="00B471C5"/>
    <w:rsid w:val="00B505AC"/>
    <w:rsid w:val="00B52C1F"/>
    <w:rsid w:val="00B54B0A"/>
    <w:rsid w:val="00B559D6"/>
    <w:rsid w:val="00B57EA1"/>
    <w:rsid w:val="00B61F48"/>
    <w:rsid w:val="00B61FA2"/>
    <w:rsid w:val="00B63C40"/>
    <w:rsid w:val="00B65082"/>
    <w:rsid w:val="00B6515A"/>
    <w:rsid w:val="00B66BC2"/>
    <w:rsid w:val="00B7151E"/>
    <w:rsid w:val="00B736E6"/>
    <w:rsid w:val="00B75E30"/>
    <w:rsid w:val="00B800FA"/>
    <w:rsid w:val="00B832FA"/>
    <w:rsid w:val="00B85F36"/>
    <w:rsid w:val="00B8789B"/>
    <w:rsid w:val="00B90D70"/>
    <w:rsid w:val="00B91F3D"/>
    <w:rsid w:val="00B95CB2"/>
    <w:rsid w:val="00B9695E"/>
    <w:rsid w:val="00B978AE"/>
    <w:rsid w:val="00B97A58"/>
    <w:rsid w:val="00BA0818"/>
    <w:rsid w:val="00BA10FB"/>
    <w:rsid w:val="00BA1981"/>
    <w:rsid w:val="00BA1E35"/>
    <w:rsid w:val="00BA2173"/>
    <w:rsid w:val="00BA6ADB"/>
    <w:rsid w:val="00BB0D0E"/>
    <w:rsid w:val="00BB0F05"/>
    <w:rsid w:val="00BB17B6"/>
    <w:rsid w:val="00BB1AA8"/>
    <w:rsid w:val="00BB2E32"/>
    <w:rsid w:val="00BB3DBF"/>
    <w:rsid w:val="00BB3EFC"/>
    <w:rsid w:val="00BB400A"/>
    <w:rsid w:val="00BB4974"/>
    <w:rsid w:val="00BB53AA"/>
    <w:rsid w:val="00BB54AE"/>
    <w:rsid w:val="00BB5CC0"/>
    <w:rsid w:val="00BB74B1"/>
    <w:rsid w:val="00BC02C7"/>
    <w:rsid w:val="00BC04BE"/>
    <w:rsid w:val="00BC0798"/>
    <w:rsid w:val="00BC162E"/>
    <w:rsid w:val="00BC1AEC"/>
    <w:rsid w:val="00BC1F94"/>
    <w:rsid w:val="00BC2646"/>
    <w:rsid w:val="00BC5662"/>
    <w:rsid w:val="00BD085E"/>
    <w:rsid w:val="00BD0C4F"/>
    <w:rsid w:val="00BD1329"/>
    <w:rsid w:val="00BD3ACB"/>
    <w:rsid w:val="00BD3FFC"/>
    <w:rsid w:val="00BD4A9B"/>
    <w:rsid w:val="00BD5111"/>
    <w:rsid w:val="00BD6A51"/>
    <w:rsid w:val="00BD6A5D"/>
    <w:rsid w:val="00BE005E"/>
    <w:rsid w:val="00BE019B"/>
    <w:rsid w:val="00BE0291"/>
    <w:rsid w:val="00BE049B"/>
    <w:rsid w:val="00BE0587"/>
    <w:rsid w:val="00BE072F"/>
    <w:rsid w:val="00BE245E"/>
    <w:rsid w:val="00BE418A"/>
    <w:rsid w:val="00BE5507"/>
    <w:rsid w:val="00BE5D6C"/>
    <w:rsid w:val="00BF10B3"/>
    <w:rsid w:val="00BF2B95"/>
    <w:rsid w:val="00BF2DEC"/>
    <w:rsid w:val="00BF375D"/>
    <w:rsid w:val="00BF4393"/>
    <w:rsid w:val="00BF4ECD"/>
    <w:rsid w:val="00BF6A60"/>
    <w:rsid w:val="00BF70BE"/>
    <w:rsid w:val="00C005F0"/>
    <w:rsid w:val="00C0174F"/>
    <w:rsid w:val="00C01CEE"/>
    <w:rsid w:val="00C020E6"/>
    <w:rsid w:val="00C0243A"/>
    <w:rsid w:val="00C05EEA"/>
    <w:rsid w:val="00C06E45"/>
    <w:rsid w:val="00C10295"/>
    <w:rsid w:val="00C10C43"/>
    <w:rsid w:val="00C10E65"/>
    <w:rsid w:val="00C12C5B"/>
    <w:rsid w:val="00C12C9C"/>
    <w:rsid w:val="00C13020"/>
    <w:rsid w:val="00C143BA"/>
    <w:rsid w:val="00C14EDF"/>
    <w:rsid w:val="00C15F01"/>
    <w:rsid w:val="00C17F38"/>
    <w:rsid w:val="00C2111F"/>
    <w:rsid w:val="00C21670"/>
    <w:rsid w:val="00C226C7"/>
    <w:rsid w:val="00C22D44"/>
    <w:rsid w:val="00C23250"/>
    <w:rsid w:val="00C23A10"/>
    <w:rsid w:val="00C249F5"/>
    <w:rsid w:val="00C2544C"/>
    <w:rsid w:val="00C25F9D"/>
    <w:rsid w:val="00C26C70"/>
    <w:rsid w:val="00C32F29"/>
    <w:rsid w:val="00C338E2"/>
    <w:rsid w:val="00C3517F"/>
    <w:rsid w:val="00C35B19"/>
    <w:rsid w:val="00C35DAE"/>
    <w:rsid w:val="00C360F0"/>
    <w:rsid w:val="00C367B9"/>
    <w:rsid w:val="00C36B17"/>
    <w:rsid w:val="00C40357"/>
    <w:rsid w:val="00C42B8B"/>
    <w:rsid w:val="00C44332"/>
    <w:rsid w:val="00C44C8D"/>
    <w:rsid w:val="00C452FB"/>
    <w:rsid w:val="00C46F74"/>
    <w:rsid w:val="00C47D26"/>
    <w:rsid w:val="00C47F13"/>
    <w:rsid w:val="00C50EFF"/>
    <w:rsid w:val="00C52195"/>
    <w:rsid w:val="00C522E7"/>
    <w:rsid w:val="00C54783"/>
    <w:rsid w:val="00C56020"/>
    <w:rsid w:val="00C56DC3"/>
    <w:rsid w:val="00C571B4"/>
    <w:rsid w:val="00C57247"/>
    <w:rsid w:val="00C6122F"/>
    <w:rsid w:val="00C62C4D"/>
    <w:rsid w:val="00C66557"/>
    <w:rsid w:val="00C704D2"/>
    <w:rsid w:val="00C7352E"/>
    <w:rsid w:val="00C73C23"/>
    <w:rsid w:val="00C73D41"/>
    <w:rsid w:val="00C74755"/>
    <w:rsid w:val="00C74B60"/>
    <w:rsid w:val="00C75BBB"/>
    <w:rsid w:val="00C75C2B"/>
    <w:rsid w:val="00C766A6"/>
    <w:rsid w:val="00C77C14"/>
    <w:rsid w:val="00C77E82"/>
    <w:rsid w:val="00C80A2B"/>
    <w:rsid w:val="00C81517"/>
    <w:rsid w:val="00C81D80"/>
    <w:rsid w:val="00C842B9"/>
    <w:rsid w:val="00C859FE"/>
    <w:rsid w:val="00C85FA5"/>
    <w:rsid w:val="00C87DF2"/>
    <w:rsid w:val="00C92060"/>
    <w:rsid w:val="00C93B25"/>
    <w:rsid w:val="00C95367"/>
    <w:rsid w:val="00C956B9"/>
    <w:rsid w:val="00C96AB7"/>
    <w:rsid w:val="00C96DFA"/>
    <w:rsid w:val="00C97C04"/>
    <w:rsid w:val="00C97D5F"/>
    <w:rsid w:val="00CA0CA4"/>
    <w:rsid w:val="00CA1A0F"/>
    <w:rsid w:val="00CA2712"/>
    <w:rsid w:val="00CA2779"/>
    <w:rsid w:val="00CA3CF3"/>
    <w:rsid w:val="00CA3E25"/>
    <w:rsid w:val="00CA4E0D"/>
    <w:rsid w:val="00CA5E1C"/>
    <w:rsid w:val="00CA72D4"/>
    <w:rsid w:val="00CB0396"/>
    <w:rsid w:val="00CB2799"/>
    <w:rsid w:val="00CB3047"/>
    <w:rsid w:val="00CB3B18"/>
    <w:rsid w:val="00CB58DD"/>
    <w:rsid w:val="00CC0B16"/>
    <w:rsid w:val="00CC19C8"/>
    <w:rsid w:val="00CC2120"/>
    <w:rsid w:val="00CC6B3B"/>
    <w:rsid w:val="00CC6FB3"/>
    <w:rsid w:val="00CD13E8"/>
    <w:rsid w:val="00CD162A"/>
    <w:rsid w:val="00CD198F"/>
    <w:rsid w:val="00CD2F47"/>
    <w:rsid w:val="00CD3351"/>
    <w:rsid w:val="00CD35A6"/>
    <w:rsid w:val="00CD4BE6"/>
    <w:rsid w:val="00CD57B3"/>
    <w:rsid w:val="00CD6080"/>
    <w:rsid w:val="00CD624D"/>
    <w:rsid w:val="00CE17D8"/>
    <w:rsid w:val="00CE25F3"/>
    <w:rsid w:val="00CE37B5"/>
    <w:rsid w:val="00CE3C82"/>
    <w:rsid w:val="00CE3E43"/>
    <w:rsid w:val="00CE4B7F"/>
    <w:rsid w:val="00CE6178"/>
    <w:rsid w:val="00CE6DAB"/>
    <w:rsid w:val="00CE7205"/>
    <w:rsid w:val="00CE771F"/>
    <w:rsid w:val="00CE78D1"/>
    <w:rsid w:val="00CE7C0E"/>
    <w:rsid w:val="00CF0C6E"/>
    <w:rsid w:val="00CF228C"/>
    <w:rsid w:val="00CF2569"/>
    <w:rsid w:val="00CF361E"/>
    <w:rsid w:val="00CF3D00"/>
    <w:rsid w:val="00CF4457"/>
    <w:rsid w:val="00CF5B75"/>
    <w:rsid w:val="00CF67A6"/>
    <w:rsid w:val="00CF70C5"/>
    <w:rsid w:val="00CF744E"/>
    <w:rsid w:val="00CF771C"/>
    <w:rsid w:val="00D00F6A"/>
    <w:rsid w:val="00D01AF4"/>
    <w:rsid w:val="00D05408"/>
    <w:rsid w:val="00D07655"/>
    <w:rsid w:val="00D10ECB"/>
    <w:rsid w:val="00D11B06"/>
    <w:rsid w:val="00D11DED"/>
    <w:rsid w:val="00D11FB9"/>
    <w:rsid w:val="00D1295A"/>
    <w:rsid w:val="00D15A89"/>
    <w:rsid w:val="00D15ECD"/>
    <w:rsid w:val="00D1627E"/>
    <w:rsid w:val="00D1675A"/>
    <w:rsid w:val="00D16C40"/>
    <w:rsid w:val="00D201AF"/>
    <w:rsid w:val="00D202AA"/>
    <w:rsid w:val="00D2143A"/>
    <w:rsid w:val="00D21C3B"/>
    <w:rsid w:val="00D22865"/>
    <w:rsid w:val="00D2482A"/>
    <w:rsid w:val="00D249FF"/>
    <w:rsid w:val="00D24D38"/>
    <w:rsid w:val="00D253F3"/>
    <w:rsid w:val="00D25AB7"/>
    <w:rsid w:val="00D27118"/>
    <w:rsid w:val="00D307FB"/>
    <w:rsid w:val="00D30B4F"/>
    <w:rsid w:val="00D33648"/>
    <w:rsid w:val="00D33706"/>
    <w:rsid w:val="00D35924"/>
    <w:rsid w:val="00D36080"/>
    <w:rsid w:val="00D367B6"/>
    <w:rsid w:val="00D3728F"/>
    <w:rsid w:val="00D37844"/>
    <w:rsid w:val="00D37FD9"/>
    <w:rsid w:val="00D40A68"/>
    <w:rsid w:val="00D40C57"/>
    <w:rsid w:val="00D419C0"/>
    <w:rsid w:val="00D420C5"/>
    <w:rsid w:val="00D422C5"/>
    <w:rsid w:val="00D4320C"/>
    <w:rsid w:val="00D4350F"/>
    <w:rsid w:val="00D47B46"/>
    <w:rsid w:val="00D50921"/>
    <w:rsid w:val="00D50A1D"/>
    <w:rsid w:val="00D5117C"/>
    <w:rsid w:val="00D51AB2"/>
    <w:rsid w:val="00D5315D"/>
    <w:rsid w:val="00D53415"/>
    <w:rsid w:val="00D53504"/>
    <w:rsid w:val="00D53A44"/>
    <w:rsid w:val="00D54A79"/>
    <w:rsid w:val="00D54BCF"/>
    <w:rsid w:val="00D55397"/>
    <w:rsid w:val="00D55B63"/>
    <w:rsid w:val="00D55F56"/>
    <w:rsid w:val="00D56314"/>
    <w:rsid w:val="00D60C40"/>
    <w:rsid w:val="00D616E4"/>
    <w:rsid w:val="00D626D4"/>
    <w:rsid w:val="00D62FA8"/>
    <w:rsid w:val="00D6322A"/>
    <w:rsid w:val="00D64281"/>
    <w:rsid w:val="00D64AE0"/>
    <w:rsid w:val="00D664A2"/>
    <w:rsid w:val="00D7006F"/>
    <w:rsid w:val="00D70410"/>
    <w:rsid w:val="00D71531"/>
    <w:rsid w:val="00D71C65"/>
    <w:rsid w:val="00D71FC1"/>
    <w:rsid w:val="00D72D28"/>
    <w:rsid w:val="00D72E33"/>
    <w:rsid w:val="00D7330F"/>
    <w:rsid w:val="00D73ABC"/>
    <w:rsid w:val="00D740D4"/>
    <w:rsid w:val="00D7452F"/>
    <w:rsid w:val="00D75459"/>
    <w:rsid w:val="00D7590D"/>
    <w:rsid w:val="00D777F3"/>
    <w:rsid w:val="00D77B76"/>
    <w:rsid w:val="00D77CEF"/>
    <w:rsid w:val="00D804C9"/>
    <w:rsid w:val="00D81CC9"/>
    <w:rsid w:val="00D83A9F"/>
    <w:rsid w:val="00D84187"/>
    <w:rsid w:val="00D8494B"/>
    <w:rsid w:val="00D84E6A"/>
    <w:rsid w:val="00D84F90"/>
    <w:rsid w:val="00D852B2"/>
    <w:rsid w:val="00D90ED5"/>
    <w:rsid w:val="00D9188E"/>
    <w:rsid w:val="00D91F15"/>
    <w:rsid w:val="00D91F65"/>
    <w:rsid w:val="00D93548"/>
    <w:rsid w:val="00D936AC"/>
    <w:rsid w:val="00D94286"/>
    <w:rsid w:val="00D95959"/>
    <w:rsid w:val="00DA1682"/>
    <w:rsid w:val="00DA1F33"/>
    <w:rsid w:val="00DA2C1A"/>
    <w:rsid w:val="00DA3746"/>
    <w:rsid w:val="00DA3DCB"/>
    <w:rsid w:val="00DA4BF7"/>
    <w:rsid w:val="00DA5104"/>
    <w:rsid w:val="00DA619E"/>
    <w:rsid w:val="00DA6A7C"/>
    <w:rsid w:val="00DB0F95"/>
    <w:rsid w:val="00DB11F2"/>
    <w:rsid w:val="00DB1EE6"/>
    <w:rsid w:val="00DB2A13"/>
    <w:rsid w:val="00DB2DB4"/>
    <w:rsid w:val="00DB367C"/>
    <w:rsid w:val="00DB505A"/>
    <w:rsid w:val="00DB59CD"/>
    <w:rsid w:val="00DB76A0"/>
    <w:rsid w:val="00DC0863"/>
    <w:rsid w:val="00DC3268"/>
    <w:rsid w:val="00DC5ADC"/>
    <w:rsid w:val="00DC5B78"/>
    <w:rsid w:val="00DC5CA1"/>
    <w:rsid w:val="00DC6A07"/>
    <w:rsid w:val="00DC6A22"/>
    <w:rsid w:val="00DC6F00"/>
    <w:rsid w:val="00DC79A7"/>
    <w:rsid w:val="00DD01F1"/>
    <w:rsid w:val="00DD1043"/>
    <w:rsid w:val="00DD10C0"/>
    <w:rsid w:val="00DD18C9"/>
    <w:rsid w:val="00DD193F"/>
    <w:rsid w:val="00DD1A29"/>
    <w:rsid w:val="00DD2C1D"/>
    <w:rsid w:val="00DD2DB6"/>
    <w:rsid w:val="00DD3736"/>
    <w:rsid w:val="00DD5A77"/>
    <w:rsid w:val="00DD6603"/>
    <w:rsid w:val="00DD661E"/>
    <w:rsid w:val="00DD6AD7"/>
    <w:rsid w:val="00DE12DE"/>
    <w:rsid w:val="00DE17A8"/>
    <w:rsid w:val="00DE259B"/>
    <w:rsid w:val="00DE33F0"/>
    <w:rsid w:val="00DE5368"/>
    <w:rsid w:val="00DE5D28"/>
    <w:rsid w:val="00DE6801"/>
    <w:rsid w:val="00DE6E54"/>
    <w:rsid w:val="00DF0109"/>
    <w:rsid w:val="00DF0B5B"/>
    <w:rsid w:val="00DF28F8"/>
    <w:rsid w:val="00DF3704"/>
    <w:rsid w:val="00DF44AC"/>
    <w:rsid w:val="00DF489E"/>
    <w:rsid w:val="00DF6B36"/>
    <w:rsid w:val="00DF791B"/>
    <w:rsid w:val="00DF7DDE"/>
    <w:rsid w:val="00E0199C"/>
    <w:rsid w:val="00E0359A"/>
    <w:rsid w:val="00E03CD2"/>
    <w:rsid w:val="00E05551"/>
    <w:rsid w:val="00E06057"/>
    <w:rsid w:val="00E06589"/>
    <w:rsid w:val="00E07C25"/>
    <w:rsid w:val="00E1086D"/>
    <w:rsid w:val="00E12651"/>
    <w:rsid w:val="00E12C56"/>
    <w:rsid w:val="00E12D08"/>
    <w:rsid w:val="00E14644"/>
    <w:rsid w:val="00E16C03"/>
    <w:rsid w:val="00E1766D"/>
    <w:rsid w:val="00E200EC"/>
    <w:rsid w:val="00E205AA"/>
    <w:rsid w:val="00E21FBF"/>
    <w:rsid w:val="00E220D5"/>
    <w:rsid w:val="00E22180"/>
    <w:rsid w:val="00E22BE4"/>
    <w:rsid w:val="00E23257"/>
    <w:rsid w:val="00E255C7"/>
    <w:rsid w:val="00E26595"/>
    <w:rsid w:val="00E2667A"/>
    <w:rsid w:val="00E26E2C"/>
    <w:rsid w:val="00E3492C"/>
    <w:rsid w:val="00E35FFD"/>
    <w:rsid w:val="00E45B0A"/>
    <w:rsid w:val="00E47E39"/>
    <w:rsid w:val="00E51BB8"/>
    <w:rsid w:val="00E51E49"/>
    <w:rsid w:val="00E51FCD"/>
    <w:rsid w:val="00E52C25"/>
    <w:rsid w:val="00E52CEA"/>
    <w:rsid w:val="00E536C2"/>
    <w:rsid w:val="00E53877"/>
    <w:rsid w:val="00E53F5A"/>
    <w:rsid w:val="00E5658C"/>
    <w:rsid w:val="00E56DBE"/>
    <w:rsid w:val="00E6094C"/>
    <w:rsid w:val="00E61C3D"/>
    <w:rsid w:val="00E62252"/>
    <w:rsid w:val="00E62965"/>
    <w:rsid w:val="00E63FCD"/>
    <w:rsid w:val="00E6456A"/>
    <w:rsid w:val="00E64F4D"/>
    <w:rsid w:val="00E64F72"/>
    <w:rsid w:val="00E66762"/>
    <w:rsid w:val="00E70C8D"/>
    <w:rsid w:val="00E71947"/>
    <w:rsid w:val="00E733F4"/>
    <w:rsid w:val="00E73682"/>
    <w:rsid w:val="00E73712"/>
    <w:rsid w:val="00E737D7"/>
    <w:rsid w:val="00E73D21"/>
    <w:rsid w:val="00E73EB2"/>
    <w:rsid w:val="00E74972"/>
    <w:rsid w:val="00E74A83"/>
    <w:rsid w:val="00E75AE9"/>
    <w:rsid w:val="00E76496"/>
    <w:rsid w:val="00E80039"/>
    <w:rsid w:val="00E81623"/>
    <w:rsid w:val="00E83390"/>
    <w:rsid w:val="00E876D6"/>
    <w:rsid w:val="00E877B2"/>
    <w:rsid w:val="00E904BA"/>
    <w:rsid w:val="00E90F8E"/>
    <w:rsid w:val="00E977BF"/>
    <w:rsid w:val="00E97AE0"/>
    <w:rsid w:val="00E97E19"/>
    <w:rsid w:val="00EA03FD"/>
    <w:rsid w:val="00EA2AC1"/>
    <w:rsid w:val="00EA2D56"/>
    <w:rsid w:val="00EA408F"/>
    <w:rsid w:val="00EA6CDB"/>
    <w:rsid w:val="00EA7F7F"/>
    <w:rsid w:val="00EB1676"/>
    <w:rsid w:val="00EB1C2D"/>
    <w:rsid w:val="00EB2CA2"/>
    <w:rsid w:val="00EB2E8A"/>
    <w:rsid w:val="00EB5447"/>
    <w:rsid w:val="00EB65DF"/>
    <w:rsid w:val="00EC1612"/>
    <w:rsid w:val="00EC194E"/>
    <w:rsid w:val="00EC1EED"/>
    <w:rsid w:val="00EC1F76"/>
    <w:rsid w:val="00EC2428"/>
    <w:rsid w:val="00EC377A"/>
    <w:rsid w:val="00EC40A5"/>
    <w:rsid w:val="00EC47F4"/>
    <w:rsid w:val="00EC48BF"/>
    <w:rsid w:val="00EC511E"/>
    <w:rsid w:val="00EC5874"/>
    <w:rsid w:val="00EC6D81"/>
    <w:rsid w:val="00ED34E2"/>
    <w:rsid w:val="00ED368E"/>
    <w:rsid w:val="00ED3BD1"/>
    <w:rsid w:val="00ED4D94"/>
    <w:rsid w:val="00ED5287"/>
    <w:rsid w:val="00ED6254"/>
    <w:rsid w:val="00ED6AA1"/>
    <w:rsid w:val="00ED6B73"/>
    <w:rsid w:val="00ED74A3"/>
    <w:rsid w:val="00EE0558"/>
    <w:rsid w:val="00EE099C"/>
    <w:rsid w:val="00EE1A73"/>
    <w:rsid w:val="00EE3088"/>
    <w:rsid w:val="00EE450E"/>
    <w:rsid w:val="00EE5845"/>
    <w:rsid w:val="00EE5E0C"/>
    <w:rsid w:val="00EE62B4"/>
    <w:rsid w:val="00EE6EF4"/>
    <w:rsid w:val="00EE755C"/>
    <w:rsid w:val="00EE762F"/>
    <w:rsid w:val="00EE7BFE"/>
    <w:rsid w:val="00EF037C"/>
    <w:rsid w:val="00EF05DC"/>
    <w:rsid w:val="00EF18EB"/>
    <w:rsid w:val="00EF1AC3"/>
    <w:rsid w:val="00EF1CD4"/>
    <w:rsid w:val="00EF3539"/>
    <w:rsid w:val="00EF35F5"/>
    <w:rsid w:val="00EF52F3"/>
    <w:rsid w:val="00EF694A"/>
    <w:rsid w:val="00EF7E5A"/>
    <w:rsid w:val="00F003D4"/>
    <w:rsid w:val="00F013F5"/>
    <w:rsid w:val="00F037F4"/>
    <w:rsid w:val="00F05848"/>
    <w:rsid w:val="00F05E48"/>
    <w:rsid w:val="00F060AB"/>
    <w:rsid w:val="00F07078"/>
    <w:rsid w:val="00F075BD"/>
    <w:rsid w:val="00F076A7"/>
    <w:rsid w:val="00F10417"/>
    <w:rsid w:val="00F111D5"/>
    <w:rsid w:val="00F15FC4"/>
    <w:rsid w:val="00F16AF8"/>
    <w:rsid w:val="00F2249F"/>
    <w:rsid w:val="00F224D3"/>
    <w:rsid w:val="00F22C48"/>
    <w:rsid w:val="00F23617"/>
    <w:rsid w:val="00F24061"/>
    <w:rsid w:val="00F2530C"/>
    <w:rsid w:val="00F255DD"/>
    <w:rsid w:val="00F262FE"/>
    <w:rsid w:val="00F26BA9"/>
    <w:rsid w:val="00F30D03"/>
    <w:rsid w:val="00F30E1C"/>
    <w:rsid w:val="00F323C2"/>
    <w:rsid w:val="00F330CE"/>
    <w:rsid w:val="00F33833"/>
    <w:rsid w:val="00F34647"/>
    <w:rsid w:val="00F35D5A"/>
    <w:rsid w:val="00F35E57"/>
    <w:rsid w:val="00F36945"/>
    <w:rsid w:val="00F4332B"/>
    <w:rsid w:val="00F43D6D"/>
    <w:rsid w:val="00F44792"/>
    <w:rsid w:val="00F44D9F"/>
    <w:rsid w:val="00F45F4D"/>
    <w:rsid w:val="00F469B1"/>
    <w:rsid w:val="00F47942"/>
    <w:rsid w:val="00F50362"/>
    <w:rsid w:val="00F50B13"/>
    <w:rsid w:val="00F514FE"/>
    <w:rsid w:val="00F531BD"/>
    <w:rsid w:val="00F5405B"/>
    <w:rsid w:val="00F54B6C"/>
    <w:rsid w:val="00F57B36"/>
    <w:rsid w:val="00F60725"/>
    <w:rsid w:val="00F6206D"/>
    <w:rsid w:val="00F62E90"/>
    <w:rsid w:val="00F64638"/>
    <w:rsid w:val="00F6518D"/>
    <w:rsid w:val="00F65467"/>
    <w:rsid w:val="00F65D0C"/>
    <w:rsid w:val="00F6679D"/>
    <w:rsid w:val="00F67094"/>
    <w:rsid w:val="00F67367"/>
    <w:rsid w:val="00F6774E"/>
    <w:rsid w:val="00F67A63"/>
    <w:rsid w:val="00F7002A"/>
    <w:rsid w:val="00F7063C"/>
    <w:rsid w:val="00F70D05"/>
    <w:rsid w:val="00F70D60"/>
    <w:rsid w:val="00F74D33"/>
    <w:rsid w:val="00F75104"/>
    <w:rsid w:val="00F751BE"/>
    <w:rsid w:val="00F75227"/>
    <w:rsid w:val="00F76586"/>
    <w:rsid w:val="00F80F2C"/>
    <w:rsid w:val="00F81A79"/>
    <w:rsid w:val="00F8318A"/>
    <w:rsid w:val="00F84F15"/>
    <w:rsid w:val="00F8689B"/>
    <w:rsid w:val="00F87CC0"/>
    <w:rsid w:val="00F9183B"/>
    <w:rsid w:val="00F91F4C"/>
    <w:rsid w:val="00F95085"/>
    <w:rsid w:val="00F95445"/>
    <w:rsid w:val="00FA00E0"/>
    <w:rsid w:val="00FA0302"/>
    <w:rsid w:val="00FA1039"/>
    <w:rsid w:val="00FA1E17"/>
    <w:rsid w:val="00FA2792"/>
    <w:rsid w:val="00FA370D"/>
    <w:rsid w:val="00FA4601"/>
    <w:rsid w:val="00FA4634"/>
    <w:rsid w:val="00FA5F79"/>
    <w:rsid w:val="00FA5FFA"/>
    <w:rsid w:val="00FA7BE7"/>
    <w:rsid w:val="00FA7DD5"/>
    <w:rsid w:val="00FA7E7E"/>
    <w:rsid w:val="00FB1056"/>
    <w:rsid w:val="00FB2358"/>
    <w:rsid w:val="00FB66F7"/>
    <w:rsid w:val="00FC0451"/>
    <w:rsid w:val="00FC0DB2"/>
    <w:rsid w:val="00FC1B6B"/>
    <w:rsid w:val="00FC26AE"/>
    <w:rsid w:val="00FC3CCE"/>
    <w:rsid w:val="00FC466D"/>
    <w:rsid w:val="00FC5622"/>
    <w:rsid w:val="00FC562C"/>
    <w:rsid w:val="00FC68A8"/>
    <w:rsid w:val="00FC6AF9"/>
    <w:rsid w:val="00FC7571"/>
    <w:rsid w:val="00FD2910"/>
    <w:rsid w:val="00FD52DC"/>
    <w:rsid w:val="00FD6151"/>
    <w:rsid w:val="00FD6236"/>
    <w:rsid w:val="00FD6A87"/>
    <w:rsid w:val="00FD6C4B"/>
    <w:rsid w:val="00FD7E2A"/>
    <w:rsid w:val="00FE08A9"/>
    <w:rsid w:val="00FE10B0"/>
    <w:rsid w:val="00FE151C"/>
    <w:rsid w:val="00FE203D"/>
    <w:rsid w:val="00FE4F79"/>
    <w:rsid w:val="00FE6368"/>
    <w:rsid w:val="00FE6F8A"/>
    <w:rsid w:val="00FF484A"/>
    <w:rsid w:val="00FF4A3C"/>
    <w:rsid w:val="00FF5D60"/>
    <w:rsid w:val="00FF5E97"/>
    <w:rsid w:val="00FF6B19"/>
    <w:rsid w:val="00FF6B65"/>
    <w:rsid w:val="00FF7087"/>
    <w:rsid w:val="00FF7A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1C03"/>
    <w:rPr>
      <w:rFonts w:ascii="Calibri" w:eastAsia="Calibri" w:hAnsi="Calibri" w:cs="Times New Roman"/>
    </w:rPr>
  </w:style>
  <w:style w:type="paragraph" w:styleId="Nagwek1">
    <w:name w:val="heading 1"/>
    <w:basedOn w:val="Normalny"/>
    <w:next w:val="Normalny"/>
    <w:link w:val="Nagwek1Znak"/>
    <w:uiPriority w:val="9"/>
    <w:qFormat/>
    <w:rsid w:val="00721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1C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21C03"/>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21C03"/>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721C03"/>
    <w:pPr>
      <w:keepNext/>
      <w:autoSpaceDE w:val="0"/>
      <w:autoSpaceDN w:val="0"/>
      <w:adjustRightInd w:val="0"/>
      <w:spacing w:after="0" w:line="240" w:lineRule="auto"/>
      <w:jc w:val="center"/>
      <w:outlineLvl w:val="4"/>
    </w:pPr>
    <w:rPr>
      <w:rFonts w:ascii="Times New Roman" w:eastAsia="Times New Roman" w:hAnsi="Times New Roman"/>
      <w:b/>
      <w:bCs/>
      <w:sz w:val="24"/>
      <w:szCs w:val="20"/>
    </w:rPr>
  </w:style>
  <w:style w:type="paragraph" w:styleId="Nagwek6">
    <w:name w:val="heading 6"/>
    <w:basedOn w:val="Normalny"/>
    <w:next w:val="Normalny"/>
    <w:link w:val="Nagwek6Znak"/>
    <w:uiPriority w:val="9"/>
    <w:semiHidden/>
    <w:unhideWhenUsed/>
    <w:qFormat/>
    <w:rsid w:val="00721C0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21C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9"/>
    <w:semiHidden/>
    <w:unhideWhenUsed/>
    <w:qFormat/>
    <w:rsid w:val="00F514FE"/>
    <w:pPr>
      <w:keepNext/>
      <w:autoSpaceDE w:val="0"/>
      <w:autoSpaceDN w:val="0"/>
      <w:adjustRightInd w:val="0"/>
      <w:spacing w:after="0" w:line="240" w:lineRule="auto"/>
      <w:ind w:firstLine="360"/>
      <w:jc w:val="center"/>
      <w:outlineLvl w:val="7"/>
    </w:pPr>
    <w:rPr>
      <w:rFonts w:ascii="Times New Roman" w:eastAsia="Times New Roman" w:hAnsi="Times New Roman"/>
      <w:b/>
      <w:bCs/>
      <w:sz w:val="24"/>
      <w:szCs w:val="20"/>
    </w:rPr>
  </w:style>
  <w:style w:type="paragraph" w:styleId="Nagwek9">
    <w:name w:val="heading 9"/>
    <w:basedOn w:val="Normalny"/>
    <w:next w:val="Normalny"/>
    <w:link w:val="Nagwek9Znak"/>
    <w:uiPriority w:val="99"/>
    <w:semiHidden/>
    <w:unhideWhenUsed/>
    <w:qFormat/>
    <w:rsid w:val="00F514FE"/>
    <w:pPr>
      <w:keepNext/>
      <w:autoSpaceDE w:val="0"/>
      <w:autoSpaceDN w:val="0"/>
      <w:adjustRightInd w:val="0"/>
      <w:spacing w:after="0" w:line="240" w:lineRule="auto"/>
      <w:ind w:left="60"/>
      <w:jc w:val="center"/>
      <w:outlineLvl w:val="8"/>
    </w:pPr>
    <w:rPr>
      <w:rFonts w:ascii="Times New Roman" w:eastAsia="Times New Roman" w:hAnsi="Times New Roman"/>
      <w:b/>
      <w:bCs/>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1C0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21C0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21C03"/>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21C03"/>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721C03"/>
    <w:rPr>
      <w:rFonts w:ascii="Times New Roman" w:eastAsia="Times New Roman" w:hAnsi="Times New Roman" w:cs="Times New Roman"/>
      <w:b/>
      <w:bCs/>
      <w:sz w:val="24"/>
      <w:szCs w:val="20"/>
    </w:rPr>
  </w:style>
  <w:style w:type="character" w:customStyle="1" w:styleId="Nagwek6Znak">
    <w:name w:val="Nagłówek 6 Znak"/>
    <w:basedOn w:val="Domylnaczcionkaakapitu"/>
    <w:link w:val="Nagwek6"/>
    <w:uiPriority w:val="9"/>
    <w:semiHidden/>
    <w:rsid w:val="00721C03"/>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21C03"/>
    <w:rPr>
      <w:rFonts w:asciiTheme="majorHAnsi" w:eastAsiaTheme="majorEastAsia" w:hAnsiTheme="majorHAnsi" w:cstheme="majorBidi"/>
      <w:i/>
      <w:iCs/>
      <w:color w:val="404040" w:themeColor="text1" w:themeTint="BF"/>
    </w:rPr>
  </w:style>
  <w:style w:type="character" w:styleId="Hipercze">
    <w:name w:val="Hyperlink"/>
    <w:uiPriority w:val="99"/>
    <w:semiHidden/>
    <w:unhideWhenUsed/>
    <w:rsid w:val="00721C03"/>
    <w:rPr>
      <w:color w:val="0000FF"/>
      <w:u w:val="single"/>
    </w:rPr>
  </w:style>
  <w:style w:type="character" w:styleId="UyteHipercze">
    <w:name w:val="FollowedHyperlink"/>
    <w:basedOn w:val="Domylnaczcionkaakapitu"/>
    <w:uiPriority w:val="99"/>
    <w:semiHidden/>
    <w:unhideWhenUsed/>
    <w:rsid w:val="00721C03"/>
    <w:rPr>
      <w:color w:val="800080" w:themeColor="followedHyperlink"/>
      <w:u w:val="single"/>
    </w:rPr>
  </w:style>
  <w:style w:type="paragraph" w:styleId="NormalnyWeb">
    <w:name w:val="Normal (Web)"/>
    <w:basedOn w:val="Normalny"/>
    <w:uiPriority w:val="99"/>
    <w:unhideWhenUsed/>
    <w:rsid w:val="00721C03"/>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unhideWhenUsed/>
    <w:rsid w:val="00721C03"/>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uiPriority w:val="99"/>
    <w:rsid w:val="00721C03"/>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721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1C03"/>
    <w:rPr>
      <w:rFonts w:ascii="Calibri" w:eastAsia="Calibri" w:hAnsi="Calibri" w:cs="Times New Roman"/>
      <w:sz w:val="20"/>
      <w:szCs w:val="20"/>
    </w:rPr>
  </w:style>
  <w:style w:type="paragraph" w:styleId="Lista">
    <w:name w:val="List"/>
    <w:basedOn w:val="Normalny"/>
    <w:unhideWhenUsed/>
    <w:rsid w:val="00721C03"/>
    <w:pPr>
      <w:spacing w:after="0" w:line="240" w:lineRule="auto"/>
      <w:ind w:left="283" w:hanging="283"/>
    </w:pPr>
    <w:rPr>
      <w:rFonts w:ascii="Times New Roman" w:eastAsia="Times New Roman" w:hAnsi="Times New Roman"/>
      <w:sz w:val="20"/>
      <w:szCs w:val="20"/>
      <w:lang w:eastAsia="pl-PL"/>
    </w:rPr>
  </w:style>
  <w:style w:type="paragraph" w:styleId="Listapunktowana">
    <w:name w:val="List Bullet"/>
    <w:basedOn w:val="Normalny"/>
    <w:autoRedefine/>
    <w:unhideWhenUsed/>
    <w:rsid w:val="00721C03"/>
    <w:pPr>
      <w:numPr>
        <w:numId w:val="1"/>
      </w:numPr>
      <w:spacing w:after="0" w:line="240" w:lineRule="auto"/>
      <w:jc w:val="both"/>
    </w:pPr>
    <w:rPr>
      <w:rFonts w:ascii="Times New Roman" w:eastAsia="Times New Roman" w:hAnsi="Times New Roman"/>
      <w:color w:val="FF0000"/>
      <w:sz w:val="24"/>
      <w:szCs w:val="24"/>
      <w:lang w:eastAsia="pl-PL"/>
    </w:rPr>
  </w:style>
  <w:style w:type="paragraph" w:styleId="Lista2">
    <w:name w:val="List 2"/>
    <w:basedOn w:val="Normalny"/>
    <w:uiPriority w:val="99"/>
    <w:unhideWhenUsed/>
    <w:rsid w:val="00721C03"/>
    <w:pPr>
      <w:ind w:left="566" w:hanging="283"/>
      <w:contextualSpacing/>
    </w:pPr>
  </w:style>
  <w:style w:type="paragraph" w:styleId="Listapunktowana2">
    <w:name w:val="List Bullet 2"/>
    <w:basedOn w:val="Normalny"/>
    <w:uiPriority w:val="99"/>
    <w:unhideWhenUsed/>
    <w:rsid w:val="00721C03"/>
    <w:pPr>
      <w:numPr>
        <w:numId w:val="2"/>
      </w:numPr>
      <w:contextualSpacing/>
    </w:pPr>
  </w:style>
  <w:style w:type="paragraph" w:styleId="Tekstpodstawowy">
    <w:name w:val="Body Text"/>
    <w:basedOn w:val="Normalny"/>
    <w:link w:val="TekstpodstawowyZnak"/>
    <w:uiPriority w:val="99"/>
    <w:unhideWhenUsed/>
    <w:rsid w:val="00721C03"/>
    <w:pPr>
      <w:autoSpaceDE w:val="0"/>
      <w:autoSpaceDN w:val="0"/>
      <w:adjustRightInd w:val="0"/>
      <w:spacing w:after="0" w:line="240" w:lineRule="auto"/>
      <w:jc w:val="both"/>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uiPriority w:val="99"/>
    <w:rsid w:val="00721C03"/>
    <w:rPr>
      <w:rFonts w:ascii="Times New Roman" w:eastAsia="Times New Roman" w:hAnsi="Times New Roman" w:cs="Times New Roman"/>
      <w:sz w:val="24"/>
      <w:szCs w:val="20"/>
    </w:rPr>
  </w:style>
  <w:style w:type="paragraph" w:styleId="Tekstpodstawowywcity">
    <w:name w:val="Body Text Indent"/>
    <w:basedOn w:val="Normalny"/>
    <w:link w:val="TekstpodstawowywcityZnak"/>
    <w:unhideWhenUsed/>
    <w:rsid w:val="00721C03"/>
    <w:pPr>
      <w:autoSpaceDE w:val="0"/>
      <w:autoSpaceDN w:val="0"/>
      <w:adjustRightInd w:val="0"/>
      <w:spacing w:after="0" w:line="240" w:lineRule="auto"/>
      <w:ind w:firstLine="708"/>
      <w:jc w:val="both"/>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721C03"/>
    <w:rPr>
      <w:rFonts w:ascii="Times New Roman" w:eastAsia="Times New Roman" w:hAnsi="Times New Roman" w:cs="Times New Roman"/>
      <w:sz w:val="24"/>
      <w:szCs w:val="20"/>
    </w:rPr>
  </w:style>
  <w:style w:type="paragraph" w:styleId="Tekstpodstawowy2">
    <w:name w:val="Body Text 2"/>
    <w:basedOn w:val="Normalny"/>
    <w:link w:val="Tekstpodstawowy2Znak"/>
    <w:uiPriority w:val="99"/>
    <w:unhideWhenUsed/>
    <w:rsid w:val="00721C03"/>
    <w:pPr>
      <w:spacing w:after="120" w:line="480" w:lineRule="auto"/>
    </w:pPr>
  </w:style>
  <w:style w:type="character" w:customStyle="1" w:styleId="Tekstpodstawowy2Znak">
    <w:name w:val="Tekst podstawowy 2 Znak"/>
    <w:basedOn w:val="Domylnaczcionkaakapitu"/>
    <w:link w:val="Tekstpodstawowy2"/>
    <w:uiPriority w:val="99"/>
    <w:rsid w:val="00721C03"/>
    <w:rPr>
      <w:rFonts w:ascii="Calibri" w:eastAsia="Calibri" w:hAnsi="Calibri" w:cs="Times New Roman"/>
    </w:rPr>
  </w:style>
  <w:style w:type="paragraph" w:styleId="Tekstpodstawowy3">
    <w:name w:val="Body Text 3"/>
    <w:basedOn w:val="Normalny"/>
    <w:link w:val="Tekstpodstawowy3Znak"/>
    <w:uiPriority w:val="99"/>
    <w:semiHidden/>
    <w:unhideWhenUsed/>
    <w:rsid w:val="00721C03"/>
    <w:pPr>
      <w:spacing w:after="120"/>
    </w:pPr>
    <w:rPr>
      <w:sz w:val="16"/>
      <w:szCs w:val="16"/>
    </w:rPr>
  </w:style>
  <w:style w:type="character" w:customStyle="1" w:styleId="Tekstpodstawowy3Znak">
    <w:name w:val="Tekst podstawowy 3 Znak"/>
    <w:basedOn w:val="Domylnaczcionkaakapitu"/>
    <w:link w:val="Tekstpodstawowy3"/>
    <w:uiPriority w:val="99"/>
    <w:semiHidden/>
    <w:rsid w:val="00721C03"/>
    <w:rPr>
      <w:rFonts w:ascii="Calibri" w:eastAsia="Calibri" w:hAnsi="Calibri" w:cs="Times New Roman"/>
      <w:sz w:val="16"/>
      <w:szCs w:val="16"/>
    </w:rPr>
  </w:style>
  <w:style w:type="paragraph" w:styleId="Tekstpodstawowywcity2">
    <w:name w:val="Body Text Indent 2"/>
    <w:basedOn w:val="Normalny"/>
    <w:link w:val="Tekstpodstawowywcity2Znak"/>
    <w:uiPriority w:val="99"/>
    <w:unhideWhenUsed/>
    <w:rsid w:val="00721C0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21C03"/>
    <w:rPr>
      <w:rFonts w:ascii="Calibri" w:eastAsia="Calibri" w:hAnsi="Calibri" w:cs="Times New Roman"/>
    </w:rPr>
  </w:style>
  <w:style w:type="paragraph" w:styleId="Zwykytekst">
    <w:name w:val="Plain Text"/>
    <w:basedOn w:val="Normalny"/>
    <w:link w:val="ZwykytekstZnak"/>
    <w:unhideWhenUsed/>
    <w:rsid w:val="00721C0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721C03"/>
    <w:rPr>
      <w:rFonts w:ascii="Courier New" w:eastAsia="Times New Roman" w:hAnsi="Courier New" w:cs="Times New Roman"/>
      <w:sz w:val="20"/>
      <w:szCs w:val="20"/>
    </w:rPr>
  </w:style>
  <w:style w:type="paragraph" w:styleId="Tekstdymka">
    <w:name w:val="Balloon Text"/>
    <w:basedOn w:val="Normalny"/>
    <w:link w:val="TekstdymkaZnak"/>
    <w:uiPriority w:val="99"/>
    <w:semiHidden/>
    <w:unhideWhenUsed/>
    <w:rsid w:val="00721C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1C03"/>
    <w:rPr>
      <w:rFonts w:ascii="Tahoma" w:eastAsia="Calibri" w:hAnsi="Tahoma" w:cs="Tahoma"/>
      <w:sz w:val="16"/>
      <w:szCs w:val="16"/>
    </w:rPr>
  </w:style>
  <w:style w:type="paragraph" w:styleId="Akapitzlist">
    <w:name w:val="List Paragraph"/>
    <w:basedOn w:val="Normalny"/>
    <w:uiPriority w:val="34"/>
    <w:qFormat/>
    <w:rsid w:val="00721C03"/>
    <w:pPr>
      <w:ind w:left="720"/>
      <w:contextualSpacing/>
    </w:pPr>
  </w:style>
  <w:style w:type="paragraph" w:customStyle="1" w:styleId="Zwykytekst0">
    <w:name w:val="Zwyk?y tekst"/>
    <w:basedOn w:val="Normalny"/>
    <w:uiPriority w:val="99"/>
    <w:rsid w:val="00721C03"/>
    <w:pPr>
      <w:widowControl w:val="0"/>
      <w:suppressAutoHyphens/>
      <w:overflowPunct w:val="0"/>
      <w:autoSpaceDE w:val="0"/>
      <w:autoSpaceDN w:val="0"/>
      <w:adjustRightInd w:val="0"/>
      <w:spacing w:after="0" w:line="100" w:lineRule="atLeast"/>
    </w:pPr>
    <w:rPr>
      <w:rFonts w:ascii="Courier New" w:eastAsia="Times New Roman" w:hAnsi="Courier New"/>
      <w:kern w:val="2"/>
      <w:sz w:val="20"/>
      <w:szCs w:val="20"/>
      <w:lang w:eastAsia="pl-PL"/>
    </w:rPr>
  </w:style>
  <w:style w:type="paragraph" w:customStyle="1" w:styleId="Akapitzlist0">
    <w:name w:val="Akapit z list?"/>
    <w:basedOn w:val="Normalny"/>
    <w:uiPriority w:val="99"/>
    <w:rsid w:val="00721C03"/>
    <w:pPr>
      <w:widowControl w:val="0"/>
      <w:suppressAutoHyphens/>
      <w:overflowPunct w:val="0"/>
      <w:autoSpaceDE w:val="0"/>
      <w:autoSpaceDN w:val="0"/>
      <w:adjustRightInd w:val="0"/>
      <w:spacing w:after="0" w:line="100" w:lineRule="atLeast"/>
      <w:ind w:left="708"/>
    </w:pPr>
    <w:rPr>
      <w:rFonts w:ascii="Times New Roman" w:eastAsia="Times New Roman" w:hAnsi="Times New Roman"/>
      <w:kern w:val="2"/>
      <w:sz w:val="20"/>
      <w:szCs w:val="20"/>
      <w:lang w:eastAsia="pl-PL"/>
    </w:rPr>
  </w:style>
  <w:style w:type="character" w:styleId="Odwoanieprzypisudolnego">
    <w:name w:val="footnote reference"/>
    <w:semiHidden/>
    <w:unhideWhenUsed/>
    <w:rsid w:val="00721C03"/>
    <w:rPr>
      <w:vertAlign w:val="superscript"/>
    </w:rPr>
  </w:style>
  <w:style w:type="character" w:styleId="Odwoanieprzypisukocowego">
    <w:name w:val="endnote reference"/>
    <w:basedOn w:val="Domylnaczcionkaakapitu"/>
    <w:uiPriority w:val="99"/>
    <w:semiHidden/>
    <w:unhideWhenUsed/>
    <w:rsid w:val="00721C03"/>
    <w:rPr>
      <w:vertAlign w:val="superscript"/>
    </w:rPr>
  </w:style>
  <w:style w:type="paragraph" w:customStyle="1" w:styleId="Default">
    <w:name w:val="Default"/>
    <w:rsid w:val="00EF35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CE3C8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
    <w:name w:val="WW8Num1"/>
    <w:basedOn w:val="Bezlisty"/>
    <w:rsid w:val="00CE3C82"/>
    <w:pPr>
      <w:numPr>
        <w:numId w:val="16"/>
      </w:numPr>
    </w:pPr>
  </w:style>
  <w:style w:type="numbering" w:customStyle="1" w:styleId="WW8Num2">
    <w:name w:val="WW8Num2"/>
    <w:basedOn w:val="Bezlisty"/>
    <w:rsid w:val="00CE3C82"/>
    <w:pPr>
      <w:numPr>
        <w:numId w:val="17"/>
      </w:numPr>
    </w:pPr>
  </w:style>
  <w:style w:type="numbering" w:customStyle="1" w:styleId="WW8Num3">
    <w:name w:val="WW8Num3"/>
    <w:basedOn w:val="Bezlisty"/>
    <w:rsid w:val="00CE3C82"/>
    <w:pPr>
      <w:numPr>
        <w:numId w:val="18"/>
      </w:numPr>
    </w:pPr>
  </w:style>
  <w:style w:type="numbering" w:customStyle="1" w:styleId="WW8Num4">
    <w:name w:val="WW8Num4"/>
    <w:basedOn w:val="Bezlisty"/>
    <w:rsid w:val="00CE3C82"/>
    <w:pPr>
      <w:numPr>
        <w:numId w:val="19"/>
      </w:numPr>
    </w:pPr>
  </w:style>
  <w:style w:type="numbering" w:customStyle="1" w:styleId="WW8Num5">
    <w:name w:val="WW8Num5"/>
    <w:basedOn w:val="Bezlisty"/>
    <w:rsid w:val="00CE3C82"/>
    <w:pPr>
      <w:numPr>
        <w:numId w:val="20"/>
      </w:numPr>
    </w:pPr>
  </w:style>
  <w:style w:type="numbering" w:customStyle="1" w:styleId="WW8Num6">
    <w:name w:val="WW8Num6"/>
    <w:basedOn w:val="Bezlisty"/>
    <w:rsid w:val="00CE3C82"/>
    <w:pPr>
      <w:numPr>
        <w:numId w:val="21"/>
      </w:numPr>
    </w:pPr>
  </w:style>
  <w:style w:type="numbering" w:customStyle="1" w:styleId="WW8Num8">
    <w:name w:val="WW8Num8"/>
    <w:basedOn w:val="Bezlisty"/>
    <w:rsid w:val="00CE3C82"/>
    <w:pPr>
      <w:numPr>
        <w:numId w:val="22"/>
      </w:numPr>
    </w:pPr>
  </w:style>
  <w:style w:type="numbering" w:customStyle="1" w:styleId="WW8Num9">
    <w:name w:val="WW8Num9"/>
    <w:basedOn w:val="Bezlisty"/>
    <w:rsid w:val="00CE3C82"/>
    <w:pPr>
      <w:numPr>
        <w:numId w:val="23"/>
      </w:numPr>
    </w:pPr>
  </w:style>
  <w:style w:type="numbering" w:customStyle="1" w:styleId="WW8Num10">
    <w:name w:val="WW8Num10"/>
    <w:basedOn w:val="Bezlisty"/>
    <w:rsid w:val="00CE3C82"/>
    <w:pPr>
      <w:numPr>
        <w:numId w:val="24"/>
      </w:numPr>
    </w:pPr>
  </w:style>
  <w:style w:type="numbering" w:customStyle="1" w:styleId="WW8Num11">
    <w:name w:val="WW8Num11"/>
    <w:basedOn w:val="Bezlisty"/>
    <w:rsid w:val="00CE3C82"/>
    <w:pPr>
      <w:numPr>
        <w:numId w:val="25"/>
      </w:numPr>
    </w:pPr>
  </w:style>
  <w:style w:type="numbering" w:customStyle="1" w:styleId="WW8Num12">
    <w:name w:val="WW8Num12"/>
    <w:basedOn w:val="Bezlisty"/>
    <w:rsid w:val="00CE3C82"/>
    <w:pPr>
      <w:numPr>
        <w:numId w:val="26"/>
      </w:numPr>
    </w:pPr>
  </w:style>
  <w:style w:type="numbering" w:customStyle="1" w:styleId="WW8Num13">
    <w:name w:val="WW8Num13"/>
    <w:basedOn w:val="Bezlisty"/>
    <w:rsid w:val="00CE3C82"/>
    <w:pPr>
      <w:numPr>
        <w:numId w:val="27"/>
      </w:numPr>
    </w:pPr>
  </w:style>
  <w:style w:type="numbering" w:customStyle="1" w:styleId="WW8Num14">
    <w:name w:val="WW8Num14"/>
    <w:basedOn w:val="Bezlisty"/>
    <w:rsid w:val="00CE3C82"/>
    <w:pPr>
      <w:numPr>
        <w:numId w:val="28"/>
      </w:numPr>
    </w:pPr>
  </w:style>
  <w:style w:type="numbering" w:customStyle="1" w:styleId="WW8Num15">
    <w:name w:val="WW8Num15"/>
    <w:basedOn w:val="Bezlisty"/>
    <w:rsid w:val="00CE3C82"/>
    <w:pPr>
      <w:numPr>
        <w:numId w:val="29"/>
      </w:numPr>
    </w:pPr>
  </w:style>
  <w:style w:type="paragraph" w:styleId="Lista3">
    <w:name w:val="List 3"/>
    <w:basedOn w:val="Normalny"/>
    <w:uiPriority w:val="99"/>
    <w:unhideWhenUsed/>
    <w:rsid w:val="00991099"/>
    <w:pPr>
      <w:ind w:left="849" w:hanging="283"/>
      <w:contextualSpacing/>
    </w:pPr>
  </w:style>
  <w:style w:type="paragraph" w:styleId="Lista4">
    <w:name w:val="List 4"/>
    <w:basedOn w:val="Normalny"/>
    <w:uiPriority w:val="99"/>
    <w:unhideWhenUsed/>
    <w:rsid w:val="00991099"/>
    <w:pPr>
      <w:ind w:left="1132" w:hanging="283"/>
      <w:contextualSpacing/>
    </w:pPr>
  </w:style>
  <w:style w:type="paragraph" w:styleId="Listapunktowana3">
    <w:name w:val="List Bullet 3"/>
    <w:basedOn w:val="Normalny"/>
    <w:uiPriority w:val="99"/>
    <w:unhideWhenUsed/>
    <w:rsid w:val="00991099"/>
    <w:pPr>
      <w:numPr>
        <w:numId w:val="34"/>
      </w:numPr>
      <w:contextualSpacing/>
    </w:pPr>
  </w:style>
  <w:style w:type="paragraph" w:styleId="Listapunktowana4">
    <w:name w:val="List Bullet 4"/>
    <w:basedOn w:val="Normalny"/>
    <w:uiPriority w:val="99"/>
    <w:unhideWhenUsed/>
    <w:rsid w:val="00991099"/>
    <w:pPr>
      <w:numPr>
        <w:numId w:val="35"/>
      </w:numPr>
      <w:contextualSpacing/>
    </w:pPr>
  </w:style>
  <w:style w:type="paragraph" w:styleId="Listapunktowana5">
    <w:name w:val="List Bullet 5"/>
    <w:basedOn w:val="Normalny"/>
    <w:uiPriority w:val="99"/>
    <w:unhideWhenUsed/>
    <w:rsid w:val="00991099"/>
    <w:pPr>
      <w:numPr>
        <w:numId w:val="36"/>
      </w:numPr>
      <w:contextualSpacing/>
    </w:pPr>
  </w:style>
  <w:style w:type="paragraph" w:styleId="Tekstpodstawowyzwciciem">
    <w:name w:val="Body Text First Indent"/>
    <w:basedOn w:val="Tekstpodstawowy"/>
    <w:link w:val="TekstpodstawowyzwciciemZnak"/>
    <w:uiPriority w:val="99"/>
    <w:unhideWhenUsed/>
    <w:rsid w:val="00991099"/>
    <w:pPr>
      <w:autoSpaceDE/>
      <w:autoSpaceDN/>
      <w:adjustRightInd/>
      <w:spacing w:after="200" w:line="276" w:lineRule="auto"/>
      <w:ind w:firstLine="360"/>
      <w:jc w:val="left"/>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rsid w:val="00991099"/>
    <w:rPr>
      <w:rFonts w:ascii="Calibri" w:eastAsia="Calibri" w:hAnsi="Calibri" w:cs="Times New Roman"/>
      <w:sz w:val="24"/>
      <w:szCs w:val="20"/>
    </w:rPr>
  </w:style>
  <w:style w:type="paragraph" w:styleId="Tekstpodstawowyzwciciem2">
    <w:name w:val="Body Text First Indent 2"/>
    <w:basedOn w:val="Tekstpodstawowywcity"/>
    <w:link w:val="Tekstpodstawowyzwciciem2Znak"/>
    <w:uiPriority w:val="99"/>
    <w:unhideWhenUsed/>
    <w:rsid w:val="00991099"/>
    <w:pPr>
      <w:autoSpaceDE/>
      <w:autoSpaceDN/>
      <w:adjustRightInd/>
      <w:spacing w:after="200" w:line="276" w:lineRule="auto"/>
      <w:ind w:left="360" w:firstLine="360"/>
      <w:jc w:val="left"/>
    </w:pPr>
    <w:rPr>
      <w:rFonts w:ascii="Calibri" w:eastAsia="Calibri" w:hAnsi="Calibri"/>
      <w:sz w:val="22"/>
      <w:szCs w:val="22"/>
    </w:rPr>
  </w:style>
  <w:style w:type="character" w:customStyle="1" w:styleId="Tekstpodstawowyzwciciem2Znak">
    <w:name w:val="Tekst podstawowy z wcięciem 2 Znak"/>
    <w:basedOn w:val="TekstpodstawowywcityZnak"/>
    <w:link w:val="Tekstpodstawowyzwciciem2"/>
    <w:uiPriority w:val="99"/>
    <w:rsid w:val="00991099"/>
    <w:rPr>
      <w:rFonts w:ascii="Calibri" w:eastAsia="Calibri" w:hAnsi="Calibri" w:cs="Times New Roman"/>
      <w:sz w:val="24"/>
      <w:szCs w:val="20"/>
    </w:rPr>
  </w:style>
  <w:style w:type="paragraph" w:styleId="Tekstpodstawowywcity3">
    <w:name w:val="Body Text Indent 3"/>
    <w:basedOn w:val="Normalny"/>
    <w:link w:val="Tekstpodstawowywcity3Znak"/>
    <w:uiPriority w:val="99"/>
    <w:unhideWhenUsed/>
    <w:rsid w:val="00F514F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F514FE"/>
    <w:rPr>
      <w:rFonts w:ascii="Calibri" w:eastAsia="Calibri" w:hAnsi="Calibri" w:cs="Times New Roman"/>
      <w:sz w:val="16"/>
      <w:szCs w:val="16"/>
    </w:rPr>
  </w:style>
  <w:style w:type="character" w:customStyle="1" w:styleId="Nagwek8Znak">
    <w:name w:val="Nagłówek 8 Znak"/>
    <w:basedOn w:val="Domylnaczcionkaakapitu"/>
    <w:link w:val="Nagwek8"/>
    <w:uiPriority w:val="99"/>
    <w:semiHidden/>
    <w:rsid w:val="00F514FE"/>
    <w:rPr>
      <w:rFonts w:ascii="Times New Roman" w:eastAsia="Times New Roman" w:hAnsi="Times New Roman" w:cs="Times New Roman"/>
      <w:b/>
      <w:bCs/>
      <w:sz w:val="24"/>
      <w:szCs w:val="20"/>
    </w:rPr>
  </w:style>
  <w:style w:type="character" w:customStyle="1" w:styleId="Nagwek9Znak">
    <w:name w:val="Nagłówek 9 Znak"/>
    <w:basedOn w:val="Domylnaczcionkaakapitu"/>
    <w:link w:val="Nagwek9"/>
    <w:uiPriority w:val="99"/>
    <w:semiHidden/>
    <w:rsid w:val="00F514FE"/>
    <w:rPr>
      <w:rFonts w:ascii="Times New Roman" w:eastAsia="Times New Roman" w:hAnsi="Times New Roman" w:cs="Times New Roman"/>
      <w:b/>
      <w:bCs/>
      <w:sz w:val="24"/>
      <w:szCs w:val="20"/>
    </w:rPr>
  </w:style>
  <w:style w:type="character" w:styleId="Pogrubienie">
    <w:name w:val="Strong"/>
    <w:basedOn w:val="Domylnaczcionkaakapitu"/>
    <w:uiPriority w:val="22"/>
    <w:qFormat/>
    <w:rsid w:val="00F514FE"/>
    <w:rPr>
      <w:b/>
      <w:bCs/>
    </w:rPr>
  </w:style>
  <w:style w:type="paragraph" w:styleId="Wcicienormalne">
    <w:name w:val="Normal Indent"/>
    <w:basedOn w:val="Normalny"/>
    <w:uiPriority w:val="99"/>
    <w:unhideWhenUsed/>
    <w:rsid w:val="00F514FE"/>
    <w:pPr>
      <w:spacing w:after="0" w:line="240" w:lineRule="auto"/>
      <w:ind w:left="708"/>
    </w:pPr>
    <w:rPr>
      <w:rFonts w:ascii="Times New Roman" w:eastAsia="Times New Roman" w:hAnsi="Times New Roman"/>
      <w:sz w:val="20"/>
      <w:szCs w:val="20"/>
      <w:lang w:eastAsia="pl-PL"/>
    </w:rPr>
  </w:style>
  <w:style w:type="paragraph" w:styleId="Tekstkomentarza">
    <w:name w:val="annotation text"/>
    <w:basedOn w:val="Normalny"/>
    <w:link w:val="TekstkomentarzaZnak1"/>
    <w:uiPriority w:val="99"/>
    <w:semiHidden/>
    <w:unhideWhenUsed/>
    <w:rsid w:val="00F514FE"/>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semiHidden/>
    <w:rsid w:val="00F514FE"/>
    <w:rPr>
      <w:rFonts w:ascii="Calibri" w:eastAsia="Calibri" w:hAnsi="Calibri" w:cs="Times New Roman"/>
      <w:sz w:val="20"/>
      <w:szCs w:val="20"/>
    </w:rPr>
  </w:style>
  <w:style w:type="paragraph" w:styleId="Nagwek">
    <w:name w:val="header"/>
    <w:basedOn w:val="Normalny"/>
    <w:link w:val="NagwekZnak"/>
    <w:uiPriority w:val="99"/>
    <w:semiHidden/>
    <w:unhideWhenUsed/>
    <w:rsid w:val="00F514FE"/>
    <w:pPr>
      <w:tabs>
        <w:tab w:val="center" w:pos="4536"/>
        <w:tab w:val="right" w:pos="9072"/>
      </w:tabs>
      <w:spacing w:after="0" w:line="240" w:lineRule="auto"/>
    </w:pPr>
    <w:rPr>
      <w:rFonts w:ascii="Times New Roman" w:eastAsia="Times New Roman" w:hAnsi="Times New Roman"/>
      <w:sz w:val="20"/>
      <w:szCs w:val="20"/>
    </w:rPr>
  </w:style>
  <w:style w:type="character" w:customStyle="1" w:styleId="NagwekZnak">
    <w:name w:val="Nagłówek Znak"/>
    <w:basedOn w:val="Domylnaczcionkaakapitu"/>
    <w:link w:val="Nagwek"/>
    <w:uiPriority w:val="99"/>
    <w:semiHidden/>
    <w:rsid w:val="00F514FE"/>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F514FE"/>
    <w:pPr>
      <w:tabs>
        <w:tab w:val="center" w:pos="4536"/>
        <w:tab w:val="right" w:pos="9072"/>
      </w:tabs>
      <w:spacing w:after="0" w:line="240" w:lineRule="auto"/>
    </w:pPr>
    <w:rPr>
      <w:rFonts w:ascii="Times New Roman" w:eastAsia="Times New Roman" w:hAnsi="Times New Roman"/>
      <w:sz w:val="20"/>
      <w:szCs w:val="20"/>
    </w:rPr>
  </w:style>
  <w:style w:type="character" w:customStyle="1" w:styleId="StopkaZnak">
    <w:name w:val="Stopka Znak"/>
    <w:basedOn w:val="Domylnaczcionkaakapitu"/>
    <w:link w:val="Stopka"/>
    <w:uiPriority w:val="99"/>
    <w:rsid w:val="00F514FE"/>
    <w:rPr>
      <w:rFonts w:ascii="Times New Roman" w:eastAsia="Times New Roman" w:hAnsi="Times New Roman" w:cs="Times New Roman"/>
      <w:sz w:val="20"/>
      <w:szCs w:val="20"/>
    </w:rPr>
  </w:style>
  <w:style w:type="paragraph" w:styleId="Tytu">
    <w:name w:val="Title"/>
    <w:basedOn w:val="Normalny"/>
    <w:link w:val="TytuZnak"/>
    <w:qFormat/>
    <w:rsid w:val="00F514FE"/>
    <w:pPr>
      <w:autoSpaceDE w:val="0"/>
      <w:autoSpaceDN w:val="0"/>
      <w:adjustRightInd w:val="0"/>
      <w:spacing w:after="0" w:line="240" w:lineRule="auto"/>
      <w:jc w:val="center"/>
    </w:pPr>
    <w:rPr>
      <w:rFonts w:ascii="Times New Roman" w:eastAsia="Times New Roman" w:hAnsi="Times New Roman"/>
      <w:b/>
      <w:bCs/>
      <w:sz w:val="24"/>
      <w:szCs w:val="20"/>
    </w:rPr>
  </w:style>
  <w:style w:type="character" w:customStyle="1" w:styleId="TytuZnak">
    <w:name w:val="Tytuł Znak"/>
    <w:basedOn w:val="Domylnaczcionkaakapitu"/>
    <w:link w:val="Tytu"/>
    <w:rsid w:val="00F514FE"/>
    <w:rPr>
      <w:rFonts w:ascii="Times New Roman" w:eastAsia="Times New Roman" w:hAnsi="Times New Roman" w:cs="Times New Roman"/>
      <w:b/>
      <w:bCs/>
      <w:sz w:val="24"/>
      <w:szCs w:val="20"/>
    </w:rPr>
  </w:style>
  <w:style w:type="paragraph" w:styleId="Lista-kontynuacja">
    <w:name w:val="List Continue"/>
    <w:basedOn w:val="Normalny"/>
    <w:uiPriority w:val="99"/>
    <w:semiHidden/>
    <w:unhideWhenUsed/>
    <w:rsid w:val="00F514FE"/>
    <w:pPr>
      <w:spacing w:after="120" w:line="240" w:lineRule="auto"/>
      <w:ind w:left="283"/>
    </w:pPr>
    <w:rPr>
      <w:rFonts w:ascii="Times New Roman" w:eastAsia="Times New Roman" w:hAnsi="Times New Roman"/>
      <w:sz w:val="20"/>
      <w:szCs w:val="20"/>
      <w:lang w:eastAsia="pl-PL"/>
    </w:rPr>
  </w:style>
  <w:style w:type="paragraph" w:styleId="Lista-kontynuacja2">
    <w:name w:val="List Continue 2"/>
    <w:basedOn w:val="Normalny"/>
    <w:uiPriority w:val="99"/>
    <w:semiHidden/>
    <w:unhideWhenUsed/>
    <w:rsid w:val="00F514FE"/>
    <w:pPr>
      <w:spacing w:after="120" w:line="240" w:lineRule="auto"/>
      <w:ind w:left="566"/>
    </w:pPr>
    <w:rPr>
      <w:rFonts w:ascii="Times New Roman" w:eastAsia="Times New Roman" w:hAnsi="Times New Roman"/>
      <w:sz w:val="20"/>
      <w:szCs w:val="20"/>
      <w:lang w:eastAsia="pl-PL"/>
    </w:rPr>
  </w:style>
  <w:style w:type="paragraph" w:styleId="Lista-kontynuacja3">
    <w:name w:val="List Continue 3"/>
    <w:basedOn w:val="Normalny"/>
    <w:uiPriority w:val="99"/>
    <w:semiHidden/>
    <w:unhideWhenUsed/>
    <w:rsid w:val="00F514FE"/>
    <w:pPr>
      <w:spacing w:after="120" w:line="240" w:lineRule="auto"/>
      <w:ind w:left="849"/>
    </w:pPr>
    <w:rPr>
      <w:rFonts w:ascii="Times New Roman" w:eastAsia="Times New Roman" w:hAnsi="Times New Roman"/>
      <w:sz w:val="20"/>
      <w:szCs w:val="20"/>
      <w:lang w:eastAsia="pl-PL"/>
    </w:rPr>
  </w:style>
  <w:style w:type="paragraph" w:styleId="Data">
    <w:name w:val="Date"/>
    <w:basedOn w:val="Normalny"/>
    <w:next w:val="Normalny"/>
    <w:link w:val="DataZnak"/>
    <w:uiPriority w:val="99"/>
    <w:semiHidden/>
    <w:unhideWhenUsed/>
    <w:rsid w:val="00F514FE"/>
    <w:pPr>
      <w:spacing w:after="0" w:line="240" w:lineRule="auto"/>
    </w:pPr>
    <w:rPr>
      <w:rFonts w:ascii="Times New Roman" w:eastAsia="Times New Roman" w:hAnsi="Times New Roman"/>
      <w:sz w:val="20"/>
      <w:szCs w:val="20"/>
    </w:rPr>
  </w:style>
  <w:style w:type="character" w:customStyle="1" w:styleId="DataZnak">
    <w:name w:val="Data Znak"/>
    <w:basedOn w:val="Domylnaczcionkaakapitu"/>
    <w:link w:val="Data"/>
    <w:uiPriority w:val="99"/>
    <w:semiHidden/>
    <w:rsid w:val="00F514FE"/>
    <w:rPr>
      <w:rFonts w:ascii="Times New Roman" w:eastAsia="Times New Roman" w:hAnsi="Times New Roman" w:cs="Times New Roman"/>
      <w:sz w:val="20"/>
      <w:szCs w:val="20"/>
    </w:rPr>
  </w:style>
  <w:style w:type="paragraph" w:styleId="Plandokumentu">
    <w:name w:val="Document Map"/>
    <w:basedOn w:val="Normalny"/>
    <w:link w:val="PlandokumentuZnak1"/>
    <w:uiPriority w:val="99"/>
    <w:semiHidden/>
    <w:unhideWhenUsed/>
    <w:rsid w:val="00F514FE"/>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semiHidden/>
    <w:rsid w:val="00F514FE"/>
    <w:rPr>
      <w:rFonts w:ascii="Tahoma" w:eastAsia="Calibri"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F514FE"/>
    <w:rPr>
      <w:b/>
      <w:bCs/>
    </w:rPr>
  </w:style>
  <w:style w:type="character" w:customStyle="1" w:styleId="TematkomentarzaZnak">
    <w:name w:val="Temat komentarza Znak"/>
    <w:basedOn w:val="TekstkomentarzaZnak"/>
    <w:semiHidden/>
    <w:rsid w:val="00F514FE"/>
    <w:rPr>
      <w:rFonts w:ascii="Calibri" w:eastAsia="Calibri" w:hAnsi="Calibri" w:cs="Times New Roman"/>
      <w:b/>
      <w:bCs/>
      <w:sz w:val="20"/>
      <w:szCs w:val="20"/>
    </w:rPr>
  </w:style>
  <w:style w:type="paragraph" w:customStyle="1" w:styleId="Skrconyadreszwrotny">
    <w:name w:val="Skrócony adres zwrotny"/>
    <w:basedOn w:val="Normalny"/>
    <w:uiPriority w:val="99"/>
    <w:rsid w:val="00F514FE"/>
    <w:pPr>
      <w:spacing w:after="0" w:line="240" w:lineRule="auto"/>
    </w:pPr>
    <w:rPr>
      <w:rFonts w:ascii="Times New Roman" w:eastAsia="Times New Roman" w:hAnsi="Times New Roman"/>
      <w:sz w:val="20"/>
      <w:szCs w:val="20"/>
      <w:lang w:eastAsia="pl-PL"/>
    </w:rPr>
  </w:style>
  <w:style w:type="paragraph" w:customStyle="1" w:styleId="Zwykytekst1">
    <w:name w:val="Zwykły tekst1"/>
    <w:basedOn w:val="Normalny"/>
    <w:uiPriority w:val="99"/>
    <w:rsid w:val="00F514FE"/>
    <w:pPr>
      <w:suppressAutoHyphens/>
      <w:spacing w:after="0" w:line="240" w:lineRule="auto"/>
    </w:pPr>
    <w:rPr>
      <w:rFonts w:ascii="Courier New" w:eastAsia="Times New Roman" w:hAnsi="Courier New" w:cs="Courier New"/>
      <w:sz w:val="20"/>
      <w:szCs w:val="20"/>
      <w:lang w:eastAsia="ar-SA"/>
    </w:rPr>
  </w:style>
  <w:style w:type="paragraph" w:customStyle="1" w:styleId="Zwykytekst2">
    <w:name w:val="Zwykły tekst2"/>
    <w:basedOn w:val="Normalny"/>
    <w:uiPriority w:val="99"/>
    <w:rsid w:val="00F514FE"/>
    <w:pPr>
      <w:suppressAutoHyphens/>
      <w:spacing w:after="0" w:line="240" w:lineRule="auto"/>
    </w:pPr>
    <w:rPr>
      <w:rFonts w:ascii="Courier New" w:eastAsia="Times New Roman" w:hAnsi="Courier New" w:cs="Courier New"/>
      <w:sz w:val="20"/>
      <w:szCs w:val="20"/>
      <w:lang w:eastAsia="ar-SA"/>
    </w:rPr>
  </w:style>
  <w:style w:type="paragraph" w:customStyle="1" w:styleId="centruj">
    <w:name w:val="centruj"/>
    <w:basedOn w:val="Normalny"/>
    <w:uiPriority w:val="99"/>
    <w:rsid w:val="00F514F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komentarzaZnak1">
    <w:name w:val="Tekst komentarza Znak1"/>
    <w:basedOn w:val="Domylnaczcionkaakapitu"/>
    <w:link w:val="Tekstkomentarza"/>
    <w:uiPriority w:val="99"/>
    <w:semiHidden/>
    <w:locked/>
    <w:rsid w:val="00F514FE"/>
    <w:rPr>
      <w:rFonts w:ascii="Times New Roman" w:eastAsia="Times New Roman" w:hAnsi="Times New Roman" w:cs="Times New Roman"/>
      <w:sz w:val="20"/>
      <w:szCs w:val="20"/>
      <w:lang w:eastAsia="pl-PL"/>
    </w:rPr>
  </w:style>
  <w:style w:type="character" w:customStyle="1" w:styleId="TematkomentarzaZnak1">
    <w:name w:val="Temat komentarza Znak1"/>
    <w:basedOn w:val="TekstkomentarzaZnak1"/>
    <w:link w:val="Tematkomentarza"/>
    <w:uiPriority w:val="99"/>
    <w:semiHidden/>
    <w:locked/>
    <w:rsid w:val="00F514FE"/>
    <w:rPr>
      <w:rFonts w:ascii="Times New Roman" w:eastAsia="Times New Roman" w:hAnsi="Times New Roman" w:cs="Times New Roman"/>
      <w:b/>
      <w:bCs/>
      <w:sz w:val="20"/>
      <w:szCs w:val="20"/>
      <w:lang w:eastAsia="pl-PL"/>
    </w:rPr>
  </w:style>
  <w:style w:type="character" w:customStyle="1" w:styleId="PlandokumentuZnak1">
    <w:name w:val="Plan dokumentu Znak1"/>
    <w:basedOn w:val="Domylnaczcionkaakapitu"/>
    <w:link w:val="Plandokumentu"/>
    <w:uiPriority w:val="99"/>
    <w:semiHidden/>
    <w:locked/>
    <w:rsid w:val="00F514FE"/>
    <w:rPr>
      <w:rFonts w:ascii="Tahoma" w:eastAsia="Times New Roman" w:hAnsi="Tahoma" w:cs="Tahoma"/>
      <w:sz w:val="20"/>
      <w:szCs w:val="20"/>
      <w:shd w:val="clear" w:color="auto" w:fill="000080"/>
      <w:lang w:eastAsia="pl-PL"/>
    </w:rPr>
  </w:style>
  <w:style w:type="character" w:customStyle="1" w:styleId="Znakiprzypiswdolnych">
    <w:name w:val="Znaki przypisów dolnych"/>
    <w:rsid w:val="00F514FE"/>
    <w:rPr>
      <w:vertAlign w:val="superscript"/>
    </w:rPr>
  </w:style>
  <w:style w:type="table" w:styleId="Tabela-Siatka">
    <w:name w:val="Table Grid"/>
    <w:basedOn w:val="Standardowy"/>
    <w:uiPriority w:val="59"/>
    <w:rsid w:val="00F514F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uiPriority w:val="20"/>
    <w:qFormat/>
    <w:rsid w:val="00F514FE"/>
    <w:rPr>
      <w:i/>
      <w:iCs/>
    </w:rPr>
  </w:style>
  <w:style w:type="paragraph" w:customStyle="1" w:styleId="lead">
    <w:name w:val="lead"/>
    <w:basedOn w:val="Normalny"/>
    <w:rsid w:val="00F514F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resc">
    <w:name w:val="tresc"/>
    <w:basedOn w:val="Normalny"/>
    <w:rsid w:val="00F514F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t">
    <w:name w:val="st"/>
    <w:basedOn w:val="Domylnaczcionkaakapitu"/>
    <w:rsid w:val="00F514FE"/>
  </w:style>
  <w:style w:type="character" w:customStyle="1" w:styleId="tabulatory">
    <w:name w:val="tabulatory"/>
    <w:basedOn w:val="Domylnaczcionkaakapitu"/>
    <w:rsid w:val="00F514FE"/>
  </w:style>
  <w:style w:type="paragraph" w:customStyle="1" w:styleId="Akapitzlist1">
    <w:name w:val="Akapit z listą1"/>
    <w:basedOn w:val="Normalny"/>
    <w:rsid w:val="00F514FE"/>
    <w:pPr>
      <w:suppressAutoHyphens/>
      <w:spacing w:after="0" w:line="240" w:lineRule="auto"/>
      <w:ind w:left="720"/>
    </w:pPr>
    <w:rPr>
      <w:rFonts w:ascii="Times New Roman" w:eastAsia="SimSun" w:hAnsi="Times New Roman"/>
      <w:kern w:val="1"/>
      <w:sz w:val="24"/>
      <w:szCs w:val="24"/>
      <w:lang w:eastAsia="hi-IN" w:bidi="hi-IN"/>
    </w:rPr>
  </w:style>
  <w:style w:type="numbering" w:customStyle="1" w:styleId="Bezlisty1">
    <w:name w:val="Bez listy1"/>
    <w:next w:val="Bezlisty"/>
    <w:uiPriority w:val="99"/>
    <w:semiHidden/>
    <w:unhideWhenUsed/>
    <w:rsid w:val="00F514FE"/>
  </w:style>
  <w:style w:type="paragraph" w:customStyle="1" w:styleId="results-group-document">
    <w:name w:val="results-group-document"/>
    <w:basedOn w:val="Normalny"/>
    <w:rsid w:val="003D5E5D"/>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WW8Num8"/>
    <w:pPr>
      <w:numPr>
        <w:numId w:val="22"/>
      </w:numPr>
    </w:pPr>
  </w:style>
  <w:style w:type="numbering" w:customStyle="1" w:styleId="Nagwek2Znak">
    <w:name w:val="WW8Num10"/>
    <w:pPr>
      <w:numPr>
        <w:numId w:val="24"/>
      </w:numPr>
    </w:pPr>
  </w:style>
  <w:style w:type="numbering" w:customStyle="1" w:styleId="Nagwek3Znak">
    <w:name w:val="WW8Num2"/>
    <w:pPr>
      <w:numPr>
        <w:numId w:val="17"/>
      </w:numPr>
    </w:pPr>
  </w:style>
  <w:style w:type="numbering" w:customStyle="1" w:styleId="Nagwek4Znak">
    <w:name w:val="WW8Num6"/>
    <w:pPr>
      <w:numPr>
        <w:numId w:val="21"/>
      </w:numPr>
    </w:pPr>
  </w:style>
  <w:style w:type="numbering" w:customStyle="1" w:styleId="Nagwek5Znak">
    <w:name w:val="WW8Num5"/>
    <w:pPr>
      <w:numPr>
        <w:numId w:val="20"/>
      </w:numPr>
    </w:pPr>
  </w:style>
  <w:style w:type="numbering" w:customStyle="1" w:styleId="Nagwek6Znak">
    <w:name w:val="WW8Num9"/>
    <w:pPr>
      <w:numPr>
        <w:numId w:val="23"/>
      </w:numPr>
    </w:pPr>
  </w:style>
  <w:style w:type="numbering" w:customStyle="1" w:styleId="Nagwek7Znak">
    <w:name w:val="WW8Num11"/>
    <w:pPr>
      <w:numPr>
        <w:numId w:val="25"/>
      </w:numPr>
    </w:pPr>
  </w:style>
  <w:style w:type="numbering" w:customStyle="1" w:styleId="Hipercze">
    <w:name w:val="WW8Num15"/>
    <w:pPr>
      <w:numPr>
        <w:numId w:val="29"/>
      </w:numPr>
    </w:pPr>
  </w:style>
  <w:style w:type="numbering" w:customStyle="1" w:styleId="UyteHipercze">
    <w:name w:val="WW8Num1"/>
    <w:pPr>
      <w:numPr>
        <w:numId w:val="16"/>
      </w:numPr>
    </w:pPr>
  </w:style>
  <w:style w:type="numbering" w:customStyle="1" w:styleId="NormalnyWeb">
    <w:name w:val="WW8Num3"/>
    <w:pPr>
      <w:numPr>
        <w:numId w:val="18"/>
      </w:numPr>
    </w:pPr>
  </w:style>
  <w:style w:type="numbering" w:customStyle="1" w:styleId="Tekstprzypisudolnego">
    <w:name w:val="WW8Num4"/>
    <w:pPr>
      <w:numPr>
        <w:numId w:val="19"/>
      </w:numPr>
    </w:pPr>
  </w:style>
  <w:style w:type="numbering" w:customStyle="1" w:styleId="TekstprzypisudolnegoZnak">
    <w:name w:val="WW8Num13"/>
    <w:pPr>
      <w:numPr>
        <w:numId w:val="27"/>
      </w:numPr>
    </w:pPr>
  </w:style>
  <w:style w:type="numbering" w:customStyle="1" w:styleId="Tekstprzypisukocowego">
    <w:name w:val="WW8Num14"/>
    <w:pPr>
      <w:numPr>
        <w:numId w:val="28"/>
      </w:numPr>
    </w:pPr>
  </w:style>
  <w:style w:type="numbering" w:customStyle="1" w:styleId="TekstprzypisukocowegoZnak">
    <w:name w:val="WW8Num12"/>
    <w:pPr>
      <w:numPr>
        <w:numId w:val="26"/>
      </w:numPr>
    </w:pPr>
  </w:style>
</w:styles>
</file>

<file path=word/webSettings.xml><?xml version="1.0" encoding="utf-8"?>
<w:webSettings xmlns:r="http://schemas.openxmlformats.org/officeDocument/2006/relationships" xmlns:w="http://schemas.openxmlformats.org/wordprocessingml/2006/main">
  <w:divs>
    <w:div w:id="793985953">
      <w:bodyDiv w:val="1"/>
      <w:marLeft w:val="0"/>
      <w:marRight w:val="0"/>
      <w:marTop w:val="0"/>
      <w:marBottom w:val="0"/>
      <w:divBdr>
        <w:top w:val="none" w:sz="0" w:space="0" w:color="auto"/>
        <w:left w:val="none" w:sz="0" w:space="0" w:color="auto"/>
        <w:bottom w:val="none" w:sz="0" w:space="0" w:color="auto"/>
        <w:right w:val="none" w:sz="0" w:space="0" w:color="auto"/>
      </w:divBdr>
      <w:divsChild>
        <w:div w:id="1417745581">
          <w:marLeft w:val="0"/>
          <w:marRight w:val="0"/>
          <w:marTop w:val="0"/>
          <w:marBottom w:val="0"/>
          <w:divBdr>
            <w:top w:val="none" w:sz="0" w:space="0" w:color="auto"/>
            <w:left w:val="none" w:sz="0" w:space="0" w:color="auto"/>
            <w:bottom w:val="none" w:sz="0" w:space="0" w:color="auto"/>
            <w:right w:val="none" w:sz="0" w:space="0" w:color="auto"/>
          </w:divBdr>
        </w:div>
      </w:divsChild>
    </w:div>
    <w:div w:id="854078689">
      <w:bodyDiv w:val="1"/>
      <w:marLeft w:val="0"/>
      <w:marRight w:val="0"/>
      <w:marTop w:val="0"/>
      <w:marBottom w:val="0"/>
      <w:divBdr>
        <w:top w:val="none" w:sz="0" w:space="0" w:color="auto"/>
        <w:left w:val="none" w:sz="0" w:space="0" w:color="auto"/>
        <w:bottom w:val="none" w:sz="0" w:space="0" w:color="auto"/>
        <w:right w:val="none" w:sz="0" w:space="0" w:color="auto"/>
      </w:divBdr>
    </w:div>
    <w:div w:id="1137600684">
      <w:bodyDiv w:val="1"/>
      <w:marLeft w:val="0"/>
      <w:marRight w:val="0"/>
      <w:marTop w:val="0"/>
      <w:marBottom w:val="0"/>
      <w:divBdr>
        <w:top w:val="none" w:sz="0" w:space="0" w:color="auto"/>
        <w:left w:val="none" w:sz="0" w:space="0" w:color="auto"/>
        <w:bottom w:val="none" w:sz="0" w:space="0" w:color="auto"/>
        <w:right w:val="none" w:sz="0" w:space="0" w:color="auto"/>
      </w:divBdr>
    </w:div>
    <w:div w:id="1151562054">
      <w:bodyDiv w:val="1"/>
      <w:marLeft w:val="0"/>
      <w:marRight w:val="0"/>
      <w:marTop w:val="0"/>
      <w:marBottom w:val="0"/>
      <w:divBdr>
        <w:top w:val="none" w:sz="0" w:space="0" w:color="auto"/>
        <w:left w:val="none" w:sz="0" w:space="0" w:color="auto"/>
        <w:bottom w:val="none" w:sz="0" w:space="0" w:color="auto"/>
        <w:right w:val="none" w:sz="0" w:space="0" w:color="auto"/>
      </w:divBdr>
      <w:divsChild>
        <w:div w:id="1255165572">
          <w:marLeft w:val="0"/>
          <w:marRight w:val="0"/>
          <w:marTop w:val="0"/>
          <w:marBottom w:val="0"/>
          <w:divBdr>
            <w:top w:val="none" w:sz="0" w:space="0" w:color="auto"/>
            <w:left w:val="none" w:sz="0" w:space="0" w:color="auto"/>
            <w:bottom w:val="none" w:sz="0" w:space="0" w:color="auto"/>
            <w:right w:val="none" w:sz="0" w:space="0" w:color="auto"/>
          </w:divBdr>
        </w:div>
      </w:divsChild>
    </w:div>
    <w:div w:id="1412771877">
      <w:bodyDiv w:val="1"/>
      <w:marLeft w:val="0"/>
      <w:marRight w:val="0"/>
      <w:marTop w:val="0"/>
      <w:marBottom w:val="0"/>
      <w:divBdr>
        <w:top w:val="none" w:sz="0" w:space="0" w:color="auto"/>
        <w:left w:val="none" w:sz="0" w:space="0" w:color="auto"/>
        <w:bottom w:val="none" w:sz="0" w:space="0" w:color="auto"/>
        <w:right w:val="none" w:sz="0" w:space="0" w:color="auto"/>
      </w:divBdr>
    </w:div>
    <w:div w:id="1429081090">
      <w:bodyDiv w:val="1"/>
      <w:marLeft w:val="0"/>
      <w:marRight w:val="0"/>
      <w:marTop w:val="0"/>
      <w:marBottom w:val="0"/>
      <w:divBdr>
        <w:top w:val="none" w:sz="0" w:space="0" w:color="auto"/>
        <w:left w:val="none" w:sz="0" w:space="0" w:color="auto"/>
        <w:bottom w:val="none" w:sz="0" w:space="0" w:color="auto"/>
        <w:right w:val="none" w:sz="0" w:space="0" w:color="auto"/>
      </w:divBdr>
    </w:div>
    <w:div w:id="1709720662">
      <w:bodyDiv w:val="1"/>
      <w:marLeft w:val="0"/>
      <w:marRight w:val="0"/>
      <w:marTop w:val="0"/>
      <w:marBottom w:val="0"/>
      <w:divBdr>
        <w:top w:val="none" w:sz="0" w:space="0" w:color="auto"/>
        <w:left w:val="none" w:sz="0" w:space="0" w:color="auto"/>
        <w:bottom w:val="none" w:sz="0" w:space="0" w:color="auto"/>
        <w:right w:val="none" w:sz="0" w:space="0" w:color="auto"/>
      </w:divBdr>
      <w:divsChild>
        <w:div w:id="2055885719">
          <w:marLeft w:val="0"/>
          <w:marRight w:val="0"/>
          <w:marTop w:val="0"/>
          <w:marBottom w:val="0"/>
          <w:divBdr>
            <w:top w:val="none" w:sz="0" w:space="0" w:color="auto"/>
            <w:left w:val="none" w:sz="0" w:space="0" w:color="auto"/>
            <w:bottom w:val="none" w:sz="0" w:space="0" w:color="auto"/>
            <w:right w:val="none" w:sz="0" w:space="0" w:color="auto"/>
          </w:divBdr>
        </w:div>
      </w:divsChild>
    </w:div>
    <w:div w:id="19992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Arkusz_programu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Arkusz_programu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manualLayout>
          <c:layoutTarget val="inner"/>
          <c:xMode val="edge"/>
          <c:yMode val="edge"/>
          <c:x val="0.24991811920945783"/>
          <c:y val="0.34895981564051487"/>
          <c:w val="0.49464650252051828"/>
          <c:h val="0.63948774359006233"/>
        </c:manualLayout>
      </c:layout>
      <c:pieChart>
        <c:varyColors val="1"/>
        <c:ser>
          <c:idx val="0"/>
          <c:order val="0"/>
          <c:dPt>
            <c:idx val="0"/>
            <c:spPr>
              <a:solidFill>
                <a:srgbClr val="00B050"/>
              </a:solidFill>
            </c:spPr>
          </c:dPt>
          <c:dPt>
            <c:idx val="2"/>
            <c:spPr>
              <a:solidFill>
                <a:srgbClr val="FFFF00"/>
              </a:solidFill>
            </c:spPr>
          </c:dPt>
          <c:dPt>
            <c:idx val="4"/>
            <c:spPr>
              <a:solidFill>
                <a:srgbClr val="C00000"/>
              </a:solidFill>
            </c:spPr>
          </c:dPt>
          <c:dPt>
            <c:idx val="5"/>
            <c:spPr>
              <a:solidFill>
                <a:schemeClr val="tx2">
                  <a:lumMod val="75000"/>
                </a:schemeClr>
              </a:solidFill>
            </c:spPr>
          </c:dPt>
          <c:dPt>
            <c:idx val="6"/>
            <c:spPr>
              <a:solidFill>
                <a:srgbClr val="FFC000"/>
              </a:solidFill>
            </c:spPr>
          </c:dPt>
          <c:dPt>
            <c:idx val="7"/>
            <c:spPr>
              <a:solidFill>
                <a:srgbClr val="FF0000"/>
              </a:solidFill>
            </c:spPr>
          </c:dPt>
          <c:dPt>
            <c:idx val="9"/>
            <c:spPr>
              <a:solidFill>
                <a:schemeClr val="accent4">
                  <a:lumMod val="40000"/>
                  <a:lumOff val="60000"/>
                </a:schemeClr>
              </a:solidFill>
            </c:spPr>
          </c:dPt>
          <c:dLbls>
            <c:dLbl>
              <c:idx val="0"/>
              <c:layout>
                <c:manualLayout>
                  <c:x val="0.18477850525094619"/>
                  <c:y val="-0.15735184833823487"/>
                </c:manualLayout>
              </c:layout>
              <c:tx>
                <c:rich>
                  <a:bodyPr/>
                  <a:lstStyle/>
                  <a:p>
                    <a:r>
                      <a:rPr lang="en-US"/>
                      <a:t>Podatek od nieruchomości; </a:t>
                    </a:r>
                    <a:endParaRPr lang="pl-PL"/>
                  </a:p>
                  <a:p>
                    <a:r>
                      <a:rPr lang="en-US"/>
                      <a:t>7 365 000; 17,2%</a:t>
                    </a:r>
                  </a:p>
                </c:rich>
              </c:tx>
              <c:dLblPos val="bestFit"/>
              <c:showLegendKey val="1"/>
              <c:showVal val="1"/>
              <c:showCatName val="1"/>
              <c:showPercent val="1"/>
            </c:dLbl>
            <c:dLbl>
              <c:idx val="1"/>
              <c:layout>
                <c:manualLayout>
                  <c:x val="0.10463804203961689"/>
                  <c:y val="-0.18105532365683211"/>
                </c:manualLayout>
              </c:layout>
              <c:tx>
                <c:rich>
                  <a:bodyPr/>
                  <a:lstStyle/>
                  <a:p>
                    <a:r>
                      <a:rPr lang="en-US"/>
                      <a:t>Podatek rolny i podatek leśny; </a:t>
                    </a:r>
                    <a:endParaRPr lang="pl-PL"/>
                  </a:p>
                  <a:p>
                    <a:r>
                      <a:rPr lang="en-US"/>
                      <a:t>300 000; 0,7%</a:t>
                    </a:r>
                  </a:p>
                </c:rich>
              </c:tx>
              <c:dLblPos val="bestFit"/>
              <c:showLegendKey val="1"/>
              <c:showVal val="1"/>
              <c:showCatName val="1"/>
              <c:showPercent val="1"/>
            </c:dLbl>
            <c:dLbl>
              <c:idx val="2"/>
              <c:layout>
                <c:manualLayout>
                  <c:x val="3.4709603607241402E-2"/>
                  <c:y val="-5.904165294255348E-2"/>
                </c:manualLayout>
              </c:layout>
              <c:tx>
                <c:rich>
                  <a:bodyPr/>
                  <a:lstStyle/>
                  <a:p>
                    <a:r>
                      <a:rPr lang="en-US"/>
                      <a:t>Podatek od środków transp.; </a:t>
                    </a:r>
                    <a:endParaRPr lang="pl-PL"/>
                  </a:p>
                  <a:p>
                    <a:r>
                      <a:rPr lang="en-US"/>
                      <a:t>150 000; 0,3%</a:t>
                    </a:r>
                  </a:p>
                </c:rich>
              </c:tx>
              <c:dLblPos val="bestFit"/>
              <c:showLegendKey val="1"/>
              <c:showVal val="1"/>
              <c:showCatName val="1"/>
              <c:showPercent val="1"/>
            </c:dLbl>
            <c:dLbl>
              <c:idx val="3"/>
              <c:layout>
                <c:manualLayout>
                  <c:x val="2.6233419540506168E-2"/>
                  <c:y val="0.10599407118309111"/>
                </c:manualLayout>
              </c:layout>
              <c:tx>
                <c:rich>
                  <a:bodyPr/>
                  <a:lstStyle/>
                  <a:p>
                    <a:r>
                      <a:rPr lang="en-US"/>
                      <a:t>Udziały we wpływach z p. doch. od os.pr.; 445 000; 1,</a:t>
                    </a:r>
                    <a:r>
                      <a:rPr lang="pl-PL"/>
                      <a:t>2</a:t>
                    </a:r>
                    <a:r>
                      <a:rPr lang="en-US"/>
                      <a:t>%</a:t>
                    </a:r>
                  </a:p>
                </c:rich>
              </c:tx>
              <c:dLblPos val="bestFit"/>
              <c:showLegendKey val="1"/>
              <c:showVal val="1"/>
              <c:showCatName val="1"/>
              <c:showPercent val="1"/>
            </c:dLbl>
            <c:dLbl>
              <c:idx val="4"/>
              <c:layout>
                <c:manualLayout>
                  <c:x val="-0.16432801669022143"/>
                  <c:y val="-4.4631873952502933E-2"/>
                </c:manualLayout>
              </c:layout>
              <c:dLblPos val="bestFit"/>
              <c:showLegendKey val="1"/>
              <c:showVal val="1"/>
              <c:showCatName val="1"/>
              <c:showPercent val="1"/>
            </c:dLbl>
            <c:dLbl>
              <c:idx val="5"/>
              <c:layout>
                <c:manualLayout>
                  <c:x val="-7.1052496643047858E-2"/>
                  <c:y val="0.16033886648146892"/>
                </c:manualLayout>
              </c:layout>
              <c:tx>
                <c:rich>
                  <a:bodyPr/>
                  <a:lstStyle/>
                  <a:p>
                    <a:r>
                      <a:rPr lang="en-US"/>
                      <a:t>Podatek od czynności cyw.-praw.; </a:t>
                    </a:r>
                    <a:endParaRPr lang="pl-PL"/>
                  </a:p>
                  <a:p>
                    <a:r>
                      <a:rPr lang="en-US"/>
                      <a:t>1 090 000; 2,5%</a:t>
                    </a:r>
                  </a:p>
                </c:rich>
              </c:tx>
              <c:dLblPos val="bestFit"/>
              <c:showLegendKey val="1"/>
              <c:showVal val="1"/>
              <c:showCatName val="1"/>
              <c:showPercent val="1"/>
            </c:dLbl>
            <c:dLbl>
              <c:idx val="6"/>
              <c:layout>
                <c:manualLayout>
                  <c:x val="-9.6580074926531617E-2"/>
                  <c:y val="6.9742732434688801E-2"/>
                </c:manualLayout>
              </c:layout>
              <c:tx>
                <c:rich>
                  <a:bodyPr/>
                  <a:lstStyle/>
                  <a:p>
                    <a:r>
                      <a:rPr lang="en-US"/>
                      <a:t>Renta planistyczna, opłaty: adiacenckie, za zaj.pasa drog.; </a:t>
                    </a:r>
                    <a:endParaRPr lang="pl-PL"/>
                  </a:p>
                  <a:p>
                    <a:r>
                      <a:rPr lang="en-US"/>
                      <a:t>1 815 000; 4,2%</a:t>
                    </a:r>
                  </a:p>
                </c:rich>
              </c:tx>
              <c:dLblPos val="bestFit"/>
              <c:showLegendKey val="1"/>
              <c:showVal val="1"/>
              <c:showCatName val="1"/>
              <c:showPercent val="1"/>
            </c:dLbl>
            <c:dLbl>
              <c:idx val="7"/>
              <c:layout>
                <c:manualLayout>
                  <c:x val="-0.16627488871583368"/>
                  <c:y val="-3.4798757890070378E-2"/>
                </c:manualLayout>
              </c:layout>
              <c:tx>
                <c:rich>
                  <a:bodyPr/>
                  <a:lstStyle/>
                  <a:p>
                    <a:r>
                      <a:rPr lang="en-US"/>
                      <a:t>Opłata za gospod.odpadami; </a:t>
                    </a:r>
                    <a:endParaRPr lang="pl-PL"/>
                  </a:p>
                  <a:p>
                    <a:r>
                      <a:rPr lang="en-US"/>
                      <a:t>1 935 000; 4,5%</a:t>
                    </a:r>
                  </a:p>
                </c:rich>
              </c:tx>
              <c:dLblPos val="bestFit"/>
              <c:showLegendKey val="1"/>
              <c:showVal val="1"/>
              <c:showCatName val="1"/>
              <c:showPercent val="1"/>
            </c:dLbl>
            <c:dLbl>
              <c:idx val="8"/>
              <c:layout>
                <c:manualLayout>
                  <c:x val="-0.17787712433381719"/>
                  <c:y val="-0.16440802580400343"/>
                </c:manualLayout>
              </c:layout>
              <c:dLblPos val="bestFit"/>
              <c:showLegendKey val="1"/>
              <c:showVal val="1"/>
              <c:showCatName val="1"/>
              <c:showPercent val="1"/>
            </c:dLbl>
            <c:dLbl>
              <c:idx val="9"/>
              <c:layout>
                <c:manualLayout>
                  <c:x val="9.3920952188668808E-3"/>
                  <c:y val="-0.15032096891503019"/>
                </c:manualLayout>
              </c:layout>
              <c:tx>
                <c:rich>
                  <a:bodyPr/>
                  <a:lstStyle/>
                  <a:p>
                    <a:r>
                      <a:rPr lang="en-US"/>
                      <a:t>Dochody z majątku gminy; </a:t>
                    </a:r>
                    <a:endParaRPr lang="pl-PL"/>
                  </a:p>
                  <a:p>
                    <a:r>
                      <a:rPr lang="en-US"/>
                      <a:t>705 000; 1,6%</a:t>
                    </a:r>
                  </a:p>
                </c:rich>
              </c:tx>
              <c:dLblPos val="bestFit"/>
              <c:showLegendKey val="1"/>
              <c:showVal val="1"/>
              <c:showCatName val="1"/>
              <c:showPercent val="1"/>
            </c:dLbl>
            <c:dLbl>
              <c:idx val="10"/>
              <c:layout>
                <c:manualLayout>
                  <c:x val="0.11465505914324814"/>
                  <c:y val="-0.23323352464978017"/>
                </c:manualLayout>
              </c:layout>
              <c:tx>
                <c:rich>
                  <a:bodyPr/>
                  <a:lstStyle/>
                  <a:p>
                    <a:r>
                      <a:rPr lang="en-US"/>
                      <a:t>Dochody z placówek oświatowych; </a:t>
                    </a:r>
                    <a:endParaRPr lang="pl-PL"/>
                  </a:p>
                  <a:p>
                    <a:r>
                      <a:rPr lang="en-US"/>
                      <a:t>916 500; 2,1%</a:t>
                    </a:r>
                  </a:p>
                </c:rich>
              </c:tx>
              <c:dLblPos val="bestFit"/>
              <c:showLegendKey val="1"/>
              <c:showVal val="1"/>
              <c:showCatName val="1"/>
              <c:showPercent val="1"/>
            </c:dLbl>
            <c:dLbl>
              <c:idx val="11"/>
              <c:layout>
                <c:manualLayout>
                  <c:x val="0.25377981598454052"/>
                  <c:y val="-0.20647096259051956"/>
                </c:manualLayout>
              </c:layout>
              <c:tx>
                <c:rich>
                  <a:bodyPr/>
                  <a:lstStyle/>
                  <a:p>
                    <a:r>
                      <a:rPr lang="en-US"/>
                      <a:t>Dochody pobierane przez GOSIR; </a:t>
                    </a:r>
                    <a:endParaRPr lang="pl-PL"/>
                  </a:p>
                  <a:p>
                    <a:r>
                      <a:rPr lang="en-US"/>
                      <a:t>555 200; 1,3%</a:t>
                    </a:r>
                  </a:p>
                </c:rich>
              </c:tx>
              <c:dLblPos val="bestFit"/>
              <c:showLegendKey val="1"/>
              <c:showVal val="1"/>
              <c:showCatName val="1"/>
              <c:showPercent val="1"/>
            </c:dLbl>
            <c:dLbl>
              <c:idx val="12"/>
              <c:layout>
                <c:manualLayout>
                  <c:x val="0.20840279580437071"/>
                  <c:y val="-9.7703016791575739E-2"/>
                </c:manualLayout>
              </c:layout>
              <c:dLblPos val="bestFit"/>
              <c:showLegendKey val="1"/>
              <c:showVal val="1"/>
              <c:showCatName val="1"/>
              <c:showPercent val="1"/>
            </c:dLbl>
            <c:numFmt formatCode="0.0%" sourceLinked="0"/>
            <c:dLblPos val="outEnd"/>
            <c:showLegendKey val="1"/>
            <c:showVal val="1"/>
            <c:showCatName val="1"/>
            <c:showPercent val="1"/>
          </c:dLbls>
          <c:cat>
            <c:strRef>
              <c:f>'dochody własne'!$A$2:$A$14</c:f>
              <c:strCache>
                <c:ptCount val="13"/>
                <c:pt idx="0">
                  <c:v>Podatek od nieruchomości</c:v>
                </c:pt>
                <c:pt idx="1">
                  <c:v>Podatek rolny i podatek leśny</c:v>
                </c:pt>
                <c:pt idx="2">
                  <c:v>Podatek od środków transp.</c:v>
                </c:pt>
                <c:pt idx="3">
                  <c:v>Udziały we wpływach z p. doch. od os.pr.</c:v>
                </c:pt>
                <c:pt idx="4">
                  <c:v>Udziały we wpływach z p. doch. od os.fiz. </c:v>
                </c:pt>
                <c:pt idx="5">
                  <c:v>Podatek od czynności cyw.-praw.</c:v>
                </c:pt>
                <c:pt idx="6">
                  <c:v>Renta planistyczna, opłaty: adiacenckie, za zaj.pasa drog.</c:v>
                </c:pt>
                <c:pt idx="7">
                  <c:v>Opłata za gospod.odpadami</c:v>
                </c:pt>
                <c:pt idx="8">
                  <c:v>Opł. za zezw.na sprzedaż alkoholu</c:v>
                </c:pt>
                <c:pt idx="9">
                  <c:v>Dochody z majątku gminy</c:v>
                </c:pt>
                <c:pt idx="10">
                  <c:v>Dochody z placówek oświatowych</c:v>
                </c:pt>
                <c:pt idx="11">
                  <c:v>Dochody pobierane przez GOSIR</c:v>
                </c:pt>
                <c:pt idx="12">
                  <c:v>Pozostałe dochody</c:v>
                </c:pt>
              </c:strCache>
            </c:strRef>
          </c:cat>
          <c:val>
            <c:numRef>
              <c:f>'dochody własne'!$B$2:$B$14</c:f>
              <c:numCache>
                <c:formatCode>#,##0</c:formatCode>
                <c:ptCount val="13"/>
                <c:pt idx="0">
                  <c:v>7365000</c:v>
                </c:pt>
                <c:pt idx="1">
                  <c:v>300000</c:v>
                </c:pt>
                <c:pt idx="2">
                  <c:v>150000</c:v>
                </c:pt>
                <c:pt idx="3">
                  <c:v>445000</c:v>
                </c:pt>
                <c:pt idx="4">
                  <c:v>27000000</c:v>
                </c:pt>
                <c:pt idx="5">
                  <c:v>1090000</c:v>
                </c:pt>
                <c:pt idx="6">
                  <c:v>1815000</c:v>
                </c:pt>
                <c:pt idx="7">
                  <c:v>1935000</c:v>
                </c:pt>
                <c:pt idx="8">
                  <c:v>300000</c:v>
                </c:pt>
                <c:pt idx="9">
                  <c:v>705000</c:v>
                </c:pt>
                <c:pt idx="10">
                  <c:v>916500</c:v>
                </c:pt>
                <c:pt idx="11">
                  <c:v>555200</c:v>
                </c:pt>
                <c:pt idx="12">
                  <c:v>334100</c:v>
                </c:pt>
              </c:numCache>
            </c:numRef>
          </c:val>
        </c:ser>
        <c:ser>
          <c:idx val="1"/>
          <c:order val="1"/>
          <c:cat>
            <c:strRef>
              <c:f>'dochody własne'!$A$2:$A$14</c:f>
              <c:strCache>
                <c:ptCount val="13"/>
                <c:pt idx="0">
                  <c:v>Podatek od nieruchomości</c:v>
                </c:pt>
                <c:pt idx="1">
                  <c:v>Podatek rolny i podatek leśny</c:v>
                </c:pt>
                <c:pt idx="2">
                  <c:v>Podatek od środków transp.</c:v>
                </c:pt>
                <c:pt idx="3">
                  <c:v>Udziały we wpływach z p. doch. od os.pr.</c:v>
                </c:pt>
                <c:pt idx="4">
                  <c:v>Udziały we wpływach z p. doch. od os.fiz. </c:v>
                </c:pt>
                <c:pt idx="5">
                  <c:v>Podatek od czynności cyw.-praw.</c:v>
                </c:pt>
                <c:pt idx="6">
                  <c:v>Renta planistyczna, opłaty: adiacenckie, za zaj.pasa drog.</c:v>
                </c:pt>
                <c:pt idx="7">
                  <c:v>Opłata za gospod.odpadami</c:v>
                </c:pt>
                <c:pt idx="8">
                  <c:v>Opł. za zezw.na sprzedaż alkoholu</c:v>
                </c:pt>
                <c:pt idx="9">
                  <c:v>Dochody z majątku gminy</c:v>
                </c:pt>
                <c:pt idx="10">
                  <c:v>Dochody z placówek oświatowych</c:v>
                </c:pt>
                <c:pt idx="11">
                  <c:v>Dochody pobierane przez GOSIR</c:v>
                </c:pt>
                <c:pt idx="12">
                  <c:v>Pozostałe dochody</c:v>
                </c:pt>
              </c:strCache>
            </c:strRef>
          </c:cat>
          <c:val>
            <c:numRef>
              <c:f>'dochody własne'!$C$2:$C$14</c:f>
              <c:numCache>
                <c:formatCode>General</c:formatCode>
                <c:ptCount val="13"/>
                <c:pt idx="0">
                  <c:v>17.2</c:v>
                </c:pt>
                <c:pt idx="1">
                  <c:v>0.70000000000000018</c:v>
                </c:pt>
                <c:pt idx="2">
                  <c:v>0.3000000000000001</c:v>
                </c:pt>
                <c:pt idx="3">
                  <c:v>1.2</c:v>
                </c:pt>
                <c:pt idx="4">
                  <c:v>62.9</c:v>
                </c:pt>
                <c:pt idx="5">
                  <c:v>2.5</c:v>
                </c:pt>
                <c:pt idx="6">
                  <c:v>4.2</c:v>
                </c:pt>
                <c:pt idx="7">
                  <c:v>4.5</c:v>
                </c:pt>
                <c:pt idx="8">
                  <c:v>0.70000000000000018</c:v>
                </c:pt>
                <c:pt idx="9">
                  <c:v>1.6</c:v>
                </c:pt>
                <c:pt idx="10">
                  <c:v>2.1</c:v>
                </c:pt>
                <c:pt idx="11">
                  <c:v>1.3</c:v>
                </c:pt>
                <c:pt idx="12">
                  <c:v>0.8</c:v>
                </c:pt>
              </c:numCache>
            </c:numRef>
          </c:val>
        </c:ser>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view3D>
      <c:rotX val="30"/>
      <c:rotY val="20"/>
      <c:perspective val="30"/>
    </c:view3D>
    <c:plotArea>
      <c:layout>
        <c:manualLayout>
          <c:layoutTarget val="inner"/>
          <c:xMode val="edge"/>
          <c:yMode val="edge"/>
          <c:x val="0.16187804936959568"/>
          <c:y val="0"/>
          <c:w val="0.68796475210537356"/>
          <c:h val="1"/>
        </c:manualLayout>
      </c:layout>
      <c:pie3DChart>
        <c:varyColors val="1"/>
        <c:ser>
          <c:idx val="0"/>
          <c:order val="0"/>
          <c:explosion val="28"/>
          <c:dPt>
            <c:idx val="0"/>
            <c:spPr>
              <a:solidFill>
                <a:srgbClr val="00B0F0"/>
              </a:solidFill>
            </c:spPr>
          </c:dPt>
          <c:dPt>
            <c:idx val="1"/>
            <c:spPr>
              <a:solidFill>
                <a:srgbClr val="FF0000"/>
              </a:solidFill>
            </c:spPr>
          </c:dPt>
          <c:dPt>
            <c:idx val="2"/>
            <c:spPr>
              <a:solidFill>
                <a:srgbClr val="92D050"/>
              </a:solidFill>
            </c:spPr>
          </c:dPt>
          <c:dPt>
            <c:idx val="3"/>
            <c:spPr>
              <a:solidFill>
                <a:srgbClr val="FFC000"/>
              </a:solidFill>
            </c:spPr>
          </c:dPt>
          <c:dLbls>
            <c:dLbl>
              <c:idx val="0"/>
              <c:layout>
                <c:manualLayout>
                  <c:x val="1.7893660531697338E-2"/>
                  <c:y val="0.4019798260511554"/>
                </c:manualLayout>
              </c:layout>
              <c:dLblPos val="bestFit"/>
              <c:showLegendKey val="1"/>
              <c:showVal val="1"/>
              <c:showCatName val="1"/>
              <c:showPercent val="1"/>
              <c:separator>
</c:separator>
            </c:dLbl>
            <c:dLbl>
              <c:idx val="1"/>
              <c:layout>
                <c:manualLayout>
                  <c:x val="-0.10112474437627819"/>
                  <c:y val="-0.23204518552827966"/>
                </c:manualLayout>
              </c:layout>
              <c:dLblPos val="bestFit"/>
              <c:showLegendKey val="1"/>
              <c:showVal val="1"/>
              <c:showCatName val="1"/>
              <c:showPercent val="1"/>
              <c:separator>
</c:separator>
            </c:dLbl>
            <c:dLbl>
              <c:idx val="2"/>
              <c:layout>
                <c:manualLayout>
                  <c:x val="0.10846959889216298"/>
                  <c:y val="-0.16785188616128865"/>
                </c:manualLayout>
              </c:layout>
              <c:dLblPos val="bestFit"/>
              <c:showLegendKey val="1"/>
              <c:showVal val="1"/>
              <c:showCatName val="1"/>
              <c:showPercent val="1"/>
              <c:separator>
</c:separator>
            </c:dLbl>
            <c:dLbl>
              <c:idx val="3"/>
              <c:layout>
                <c:manualLayout>
                  <c:x val="9.0047783520924893E-2"/>
                  <c:y val="0.16668184859245541"/>
                </c:manualLayout>
              </c:layout>
              <c:dLblPos val="bestFit"/>
              <c:showLegendKey val="1"/>
              <c:showVal val="1"/>
              <c:showCatName val="1"/>
              <c:showPercent val="1"/>
              <c:separator>
</c:separator>
            </c:dLbl>
            <c:txPr>
              <a:bodyPr/>
              <a:lstStyle/>
              <a:p>
                <a:pPr>
                  <a:defRPr sz="1100"/>
                </a:pPr>
                <a:endParaRPr lang="pl-PL"/>
              </a:p>
            </c:txPr>
            <c:dLblPos val="outEnd"/>
            <c:showLegendKey val="1"/>
            <c:showVal val="1"/>
            <c:showCatName val="1"/>
            <c:showPercent val="1"/>
            <c:separator>
</c:separator>
          </c:dLbls>
          <c:cat>
            <c:strRef>
              <c:f>'struktura dochodów'!$A$3:$A$6</c:f>
              <c:strCache>
                <c:ptCount val="4"/>
                <c:pt idx="0">
                  <c:v>Dochody własne</c:v>
                </c:pt>
                <c:pt idx="1">
                  <c:v>Subwencja ogólna </c:v>
                </c:pt>
                <c:pt idx="2">
                  <c:v>Dotacje celowe</c:v>
                </c:pt>
                <c:pt idx="3">
                  <c:v>Środki Unii Europejskiej</c:v>
                </c:pt>
              </c:strCache>
            </c:strRef>
          </c:cat>
          <c:val>
            <c:numRef>
              <c:f>'struktura dochodów'!$B$3:$B$6</c:f>
              <c:numCache>
                <c:formatCode>"zł"#,##0_);\("zł"#,##0\)</c:formatCode>
                <c:ptCount val="4"/>
                <c:pt idx="0">
                  <c:v>44060800</c:v>
                </c:pt>
                <c:pt idx="1">
                  <c:v>13028226</c:v>
                </c:pt>
                <c:pt idx="2">
                  <c:v>5855461</c:v>
                </c:pt>
                <c:pt idx="3">
                  <c:v>12700</c:v>
                </c:pt>
              </c:numCache>
            </c:numRef>
          </c:val>
        </c:ser>
        <c:ser>
          <c:idx val="1"/>
          <c:order val="1"/>
          <c:explosion val="25"/>
          <c:cat>
            <c:strRef>
              <c:f>'struktura dochodów'!$A$3:$A$6</c:f>
              <c:strCache>
                <c:ptCount val="4"/>
                <c:pt idx="0">
                  <c:v>Dochody własne</c:v>
                </c:pt>
                <c:pt idx="1">
                  <c:v>Subwencja ogólna </c:v>
                </c:pt>
                <c:pt idx="2">
                  <c:v>Dotacje celowe</c:v>
                </c:pt>
                <c:pt idx="3">
                  <c:v>Środki Unii Europejskiej</c:v>
                </c:pt>
              </c:strCache>
            </c:strRef>
          </c:cat>
          <c:val>
            <c:numRef>
              <c:f>'struktura dochodów'!$C$3:$C$6</c:f>
              <c:numCache>
                <c:formatCode>0.0_ ;\-0.0\ </c:formatCode>
                <c:ptCount val="4"/>
                <c:pt idx="0">
                  <c:v>69.985337813774848</c:v>
                </c:pt>
                <c:pt idx="1">
                  <c:v>20.693786715724766</c:v>
                </c:pt>
                <c:pt idx="2">
                  <c:v>9.3007030317285295</c:v>
                </c:pt>
                <c:pt idx="3">
                  <c:v>2.0172438771764056E-2</c:v>
                </c:pt>
              </c:numCache>
            </c:numRef>
          </c:val>
        </c:ser>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pl-PL"/>
  <c:chart>
    <c:plotArea>
      <c:layout/>
      <c:barChart>
        <c:barDir val="col"/>
        <c:grouping val="clustered"/>
        <c:ser>
          <c:idx val="0"/>
          <c:order val="0"/>
          <c:tx>
            <c:strRef>
              <c:f>'plan dochodów'!$B$31:$B$32</c:f>
              <c:strCache>
                <c:ptCount val="1"/>
                <c:pt idx="0">
                  <c:v>Plan 2015 rok</c:v>
                </c:pt>
              </c:strCache>
            </c:strRef>
          </c:tx>
          <c:spPr>
            <a:solidFill>
              <a:srgbClr val="FFC000"/>
            </a:solidFill>
            <a:ln>
              <a:noFill/>
            </a:ln>
          </c:spPr>
          <c:cat>
            <c:strRef>
              <c:f>'plan dochodów'!$A$33:$A$36</c:f>
              <c:strCache>
                <c:ptCount val="4"/>
                <c:pt idx="0">
                  <c:v>Dochody własne</c:v>
                </c:pt>
                <c:pt idx="1">
                  <c:v>Subwencje ogólna </c:v>
                </c:pt>
                <c:pt idx="2">
                  <c:v>Dotacje celowe</c:v>
                </c:pt>
                <c:pt idx="3">
                  <c:v>Środki z Unii Europejskiej</c:v>
                </c:pt>
              </c:strCache>
            </c:strRef>
          </c:cat>
          <c:val>
            <c:numRef>
              <c:f>'plan dochodów'!$B$33:$B$36</c:f>
              <c:numCache>
                <c:formatCode>#,##0.00_ ;\-#,##0.00\ </c:formatCode>
                <c:ptCount val="4"/>
                <c:pt idx="0">
                  <c:v>40607231.300000004</c:v>
                </c:pt>
                <c:pt idx="1">
                  <c:v>12041228</c:v>
                </c:pt>
                <c:pt idx="2">
                  <c:v>7219961.6000000006</c:v>
                </c:pt>
                <c:pt idx="3">
                  <c:v>0</c:v>
                </c:pt>
              </c:numCache>
            </c:numRef>
          </c:val>
        </c:ser>
        <c:ser>
          <c:idx val="1"/>
          <c:order val="1"/>
          <c:tx>
            <c:strRef>
              <c:f>'plan dochodów'!$C$31:$C$32</c:f>
              <c:strCache>
                <c:ptCount val="1"/>
                <c:pt idx="0">
                  <c:v>Plan 2016 rok</c:v>
                </c:pt>
              </c:strCache>
            </c:strRef>
          </c:tx>
          <c:spPr>
            <a:solidFill>
              <a:schemeClr val="tx2">
                <a:lumMod val="60000"/>
                <a:lumOff val="40000"/>
              </a:schemeClr>
            </a:solidFill>
          </c:spPr>
          <c:cat>
            <c:strRef>
              <c:f>'plan dochodów'!$A$33:$A$36</c:f>
              <c:strCache>
                <c:ptCount val="4"/>
                <c:pt idx="0">
                  <c:v>Dochody własne</c:v>
                </c:pt>
                <c:pt idx="1">
                  <c:v>Subwencje ogólna </c:v>
                </c:pt>
                <c:pt idx="2">
                  <c:v>Dotacje celowe</c:v>
                </c:pt>
                <c:pt idx="3">
                  <c:v>Środki z Unii Europejskiej</c:v>
                </c:pt>
              </c:strCache>
            </c:strRef>
          </c:cat>
          <c:val>
            <c:numRef>
              <c:f>'plan dochodów'!$C$33:$C$36</c:f>
              <c:numCache>
                <c:formatCode>#,##0.00_ ;\-#,##0.00\ </c:formatCode>
                <c:ptCount val="4"/>
                <c:pt idx="0">
                  <c:v>44060800</c:v>
                </c:pt>
                <c:pt idx="1">
                  <c:v>13028226</c:v>
                </c:pt>
                <c:pt idx="2">
                  <c:v>5855461</c:v>
                </c:pt>
                <c:pt idx="3">
                  <c:v>12700</c:v>
                </c:pt>
              </c:numCache>
            </c:numRef>
          </c:val>
        </c:ser>
        <c:axId val="69297280"/>
        <c:axId val="69298816"/>
      </c:barChart>
      <c:catAx>
        <c:axId val="69297280"/>
        <c:scaling>
          <c:orientation val="minMax"/>
        </c:scaling>
        <c:axPos val="b"/>
        <c:tickLblPos val="nextTo"/>
        <c:txPr>
          <a:bodyPr/>
          <a:lstStyle/>
          <a:p>
            <a:pPr>
              <a:defRPr b="1"/>
            </a:pPr>
            <a:endParaRPr lang="pl-PL"/>
          </a:p>
        </c:txPr>
        <c:crossAx val="69298816"/>
        <c:crosses val="autoZero"/>
        <c:auto val="1"/>
        <c:lblAlgn val="ctr"/>
        <c:lblOffset val="100"/>
      </c:catAx>
      <c:valAx>
        <c:axId val="69298816"/>
        <c:scaling>
          <c:orientation val="minMax"/>
        </c:scaling>
        <c:axPos val="l"/>
        <c:majorGridlines/>
        <c:numFmt formatCode="#,##0.00_ ;\-#,##0.00\ " sourceLinked="1"/>
        <c:tickLblPos val="nextTo"/>
        <c:crossAx val="69297280"/>
        <c:crosses val="autoZero"/>
        <c:crossBetween val="between"/>
      </c:valAx>
    </c:plotArea>
    <c:legend>
      <c:legendPos val="t"/>
      <c:txPr>
        <a:bodyPr/>
        <a:lstStyle/>
        <a:p>
          <a:pPr>
            <a:defRPr sz="1100" b="1"/>
          </a:pPr>
          <a:endParaRPr lang="pl-PL"/>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manualLayout>
          <c:layoutTarget val="inner"/>
          <c:xMode val="edge"/>
          <c:yMode val="edge"/>
          <c:x val="2.6630338660497667E-2"/>
          <c:y val="2.7144119547870618E-2"/>
          <c:w val="0.94866166493339332"/>
          <c:h val="0.79820071486039124"/>
        </c:manualLayout>
      </c:layout>
      <c:bar3DChart>
        <c:barDir val="col"/>
        <c:grouping val="stacked"/>
        <c:ser>
          <c:idx val="0"/>
          <c:order val="0"/>
          <c:tx>
            <c:strRef>
              <c:f>'wyd.inwest.-bieżące'!$B$1</c:f>
              <c:strCache>
                <c:ptCount val="1"/>
                <c:pt idx="0">
                  <c:v>wydatki bieżące</c:v>
                </c:pt>
              </c:strCache>
            </c:strRef>
          </c:tx>
          <c:dLbls>
            <c:dLbl>
              <c:idx val="0"/>
              <c:layout>
                <c:manualLayout>
                  <c:x val="0"/>
                  <c:y val="4.0201005025125629E-2"/>
                </c:manualLayout>
              </c:layout>
              <c:showVal val="1"/>
            </c:dLbl>
            <c:dLbl>
              <c:idx val="2"/>
              <c:layout>
                <c:manualLayout>
                  <c:x val="2.2461814914645556E-3"/>
                  <c:y val="-5.0251256281406989E-2"/>
                </c:manualLayout>
              </c:layout>
              <c:showVal val="1"/>
            </c:dLbl>
            <c:dLbl>
              <c:idx val="3"/>
              <c:layout>
                <c:manualLayout>
                  <c:x val="1.1230907457322551E-2"/>
                  <c:y val="1.0050251256281407E-2"/>
                </c:manualLayout>
              </c:layout>
              <c:showVal val="1"/>
            </c:dLbl>
            <c:dLbl>
              <c:idx val="4"/>
              <c:layout>
                <c:manualLayout>
                  <c:x val="6.7385444743935409E-3"/>
                  <c:y val="0.11055276381909541"/>
                </c:manualLayout>
              </c:layout>
              <c:showVal val="1"/>
            </c:dLbl>
            <c:dLbl>
              <c:idx val="5"/>
              <c:layout>
                <c:manualLayout>
                  <c:x val="1.0924929494406927E-2"/>
                  <c:y val="-0.1038525963149078"/>
                </c:manualLayout>
              </c:layout>
              <c:showVal val="1"/>
            </c:dLbl>
            <c:numFmt formatCode="#,##0.00\ &quot;zł&quot;" sourceLinked="0"/>
            <c:txPr>
              <a:bodyPr/>
              <a:lstStyle/>
              <a:p>
                <a:pPr>
                  <a:defRPr b="1"/>
                </a:pPr>
                <a:endParaRPr lang="pl-PL"/>
              </a:p>
            </c:txPr>
            <c:showVal val="1"/>
          </c:dLbls>
          <c:cat>
            <c:numRef>
              <c:f>'wyd.inwest.-bieżące'!$A$2:$A$8</c:f>
              <c:numCache>
                <c:formatCode>General</c:formatCode>
                <c:ptCount val="7"/>
                <c:pt idx="0">
                  <c:v>2010</c:v>
                </c:pt>
                <c:pt idx="1">
                  <c:v>2011</c:v>
                </c:pt>
                <c:pt idx="2">
                  <c:v>2012</c:v>
                </c:pt>
                <c:pt idx="3">
                  <c:v>2013</c:v>
                </c:pt>
                <c:pt idx="4">
                  <c:v>2014</c:v>
                </c:pt>
                <c:pt idx="5">
                  <c:v>2015</c:v>
                </c:pt>
                <c:pt idx="6">
                  <c:v>2016</c:v>
                </c:pt>
              </c:numCache>
            </c:numRef>
          </c:cat>
          <c:val>
            <c:numRef>
              <c:f>'wyd.inwest.-bieżące'!$B$2:$B$8</c:f>
              <c:numCache>
                <c:formatCode>#,##0</c:formatCode>
                <c:ptCount val="7"/>
                <c:pt idx="0">
                  <c:v>27130521.370000001</c:v>
                </c:pt>
                <c:pt idx="1">
                  <c:v>32813952</c:v>
                </c:pt>
                <c:pt idx="2">
                  <c:v>36675353</c:v>
                </c:pt>
                <c:pt idx="3">
                  <c:v>38539069.390000001</c:v>
                </c:pt>
                <c:pt idx="4">
                  <c:v>38816870.050000004</c:v>
                </c:pt>
                <c:pt idx="5">
                  <c:v>43594625.82</c:v>
                </c:pt>
                <c:pt idx="6">
                  <c:v>44242487</c:v>
                </c:pt>
              </c:numCache>
            </c:numRef>
          </c:val>
        </c:ser>
        <c:ser>
          <c:idx val="1"/>
          <c:order val="1"/>
          <c:tx>
            <c:strRef>
              <c:f>'wyd.inwest.-bieżące'!$C$1</c:f>
              <c:strCache>
                <c:ptCount val="1"/>
                <c:pt idx="0">
                  <c:v>wydatki na inwestycje</c:v>
                </c:pt>
              </c:strCache>
            </c:strRef>
          </c:tx>
          <c:spPr>
            <a:solidFill>
              <a:srgbClr val="FFC000"/>
            </a:solidFill>
          </c:spPr>
          <c:dLbls>
            <c:dLbl>
              <c:idx val="0"/>
              <c:layout>
                <c:manualLayout>
                  <c:x val="-1.5723270440251583E-2"/>
                  <c:y val="7.3701842546063712E-2"/>
                </c:manualLayout>
              </c:layout>
              <c:showVal val="1"/>
            </c:dLbl>
            <c:dLbl>
              <c:idx val="2"/>
              <c:layout>
                <c:manualLayout>
                  <c:x val="4.11795183008734E-17"/>
                  <c:y val="-2.0100502512562814E-2"/>
                </c:manualLayout>
              </c:layout>
              <c:showVal val="1"/>
            </c:dLbl>
            <c:dLbl>
              <c:idx val="3"/>
              <c:layout>
                <c:manualLayout>
                  <c:x val="-2.2461814914645148E-3"/>
                  <c:y val="-4.3551088777219367E-2"/>
                </c:manualLayout>
              </c:layout>
              <c:showVal val="1"/>
            </c:dLbl>
            <c:dLbl>
              <c:idx val="4"/>
              <c:layout>
                <c:manualLayout>
                  <c:x val="4.4923444522868908E-3"/>
                  <c:y val="-9.7152428810720254E-2"/>
                </c:manualLayout>
              </c:layout>
              <c:showVal val="1"/>
            </c:dLbl>
            <c:dLbl>
              <c:idx val="5"/>
              <c:layout>
                <c:manualLayout>
                  <c:x val="1.5723270440251583E-2"/>
                  <c:y val="3.6850921273031828E-2"/>
                </c:manualLayout>
              </c:layout>
              <c:showVal val="1"/>
            </c:dLbl>
            <c:dLbl>
              <c:idx val="6"/>
              <c:layout>
                <c:manualLayout>
                  <c:x val="7.7609623593325634E-3"/>
                  <c:y val="-3.6850921273031828E-2"/>
                </c:manualLayout>
              </c:layout>
              <c:showVal val="1"/>
            </c:dLbl>
            <c:numFmt formatCode="#,##0.00\ &quot;zł&quot;" sourceLinked="0"/>
            <c:txPr>
              <a:bodyPr/>
              <a:lstStyle/>
              <a:p>
                <a:pPr>
                  <a:defRPr b="1"/>
                </a:pPr>
                <a:endParaRPr lang="pl-PL"/>
              </a:p>
            </c:txPr>
            <c:showVal val="1"/>
          </c:dLbls>
          <c:cat>
            <c:numRef>
              <c:f>'wyd.inwest.-bieżące'!$A$2:$A$8</c:f>
              <c:numCache>
                <c:formatCode>General</c:formatCode>
                <c:ptCount val="7"/>
                <c:pt idx="0">
                  <c:v>2010</c:v>
                </c:pt>
                <c:pt idx="1">
                  <c:v>2011</c:v>
                </c:pt>
                <c:pt idx="2">
                  <c:v>2012</c:v>
                </c:pt>
                <c:pt idx="3">
                  <c:v>2013</c:v>
                </c:pt>
                <c:pt idx="4">
                  <c:v>2014</c:v>
                </c:pt>
                <c:pt idx="5">
                  <c:v>2015</c:v>
                </c:pt>
                <c:pt idx="6">
                  <c:v>2016</c:v>
                </c:pt>
              </c:numCache>
            </c:numRef>
          </c:cat>
          <c:val>
            <c:numRef>
              <c:f>'wyd.inwest.-bieżące'!$C$2:$C$8</c:f>
              <c:numCache>
                <c:formatCode>#,##0</c:formatCode>
                <c:ptCount val="7"/>
                <c:pt idx="0">
                  <c:v>22181604.800000001</c:v>
                </c:pt>
                <c:pt idx="1">
                  <c:v>15139495</c:v>
                </c:pt>
                <c:pt idx="2">
                  <c:v>13958000</c:v>
                </c:pt>
                <c:pt idx="3">
                  <c:v>16848411</c:v>
                </c:pt>
                <c:pt idx="4">
                  <c:v>16210631.34</c:v>
                </c:pt>
                <c:pt idx="5">
                  <c:v>20273795.079999998</c:v>
                </c:pt>
                <c:pt idx="6">
                  <c:v>21414700</c:v>
                </c:pt>
              </c:numCache>
            </c:numRef>
          </c:val>
        </c:ser>
        <c:shape val="cylinder"/>
        <c:axId val="82964480"/>
        <c:axId val="82966016"/>
        <c:axId val="0"/>
      </c:bar3DChart>
      <c:catAx>
        <c:axId val="82964480"/>
        <c:scaling>
          <c:orientation val="minMax"/>
        </c:scaling>
        <c:axPos val="b"/>
        <c:numFmt formatCode="General" sourceLinked="1"/>
        <c:tickLblPos val="nextTo"/>
        <c:txPr>
          <a:bodyPr/>
          <a:lstStyle/>
          <a:p>
            <a:pPr>
              <a:defRPr b="1"/>
            </a:pPr>
            <a:endParaRPr lang="pl-PL"/>
          </a:p>
        </c:txPr>
        <c:crossAx val="82966016"/>
        <c:crosses val="autoZero"/>
        <c:auto val="1"/>
        <c:lblAlgn val="ctr"/>
        <c:lblOffset val="100"/>
      </c:catAx>
      <c:valAx>
        <c:axId val="82966016"/>
        <c:scaling>
          <c:orientation val="minMax"/>
        </c:scaling>
        <c:delete val="1"/>
        <c:axPos val="l"/>
        <c:majorGridlines/>
        <c:numFmt formatCode="#,##0" sourceLinked="1"/>
        <c:tickLblPos val="none"/>
        <c:crossAx val="82964480"/>
        <c:crosses val="autoZero"/>
        <c:crossBetween val="between"/>
      </c:valAx>
      <c:spPr>
        <a:noFill/>
        <a:ln w="25400">
          <a:noFill/>
        </a:ln>
      </c:spPr>
    </c:plotArea>
    <c:legend>
      <c:legendPos val="b"/>
      <c:layout>
        <c:manualLayout>
          <c:xMode val="edge"/>
          <c:yMode val="edge"/>
          <c:x val="0.25869484474817978"/>
          <c:y val="0.9159701394109655"/>
          <c:w val="0.48710249662188482"/>
          <c:h val="6.0579274324377798E-2"/>
        </c:manualLayout>
      </c:layout>
      <c:txPr>
        <a:bodyPr/>
        <a:lstStyle/>
        <a:p>
          <a:pPr>
            <a:defRPr sz="1100" b="1"/>
          </a:pPr>
          <a:endParaRPr lang="pl-PL"/>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bar3DChart>
        <c:barDir val="col"/>
        <c:grouping val="percentStacked"/>
        <c:ser>
          <c:idx val="0"/>
          <c:order val="0"/>
          <c:tx>
            <c:strRef>
              <c:f>'struktura wydatków'!$A$4</c:f>
              <c:strCache>
                <c:ptCount val="1"/>
                <c:pt idx="0">
                  <c:v>Inwestycje</c:v>
                </c:pt>
              </c:strCache>
            </c:strRef>
          </c:tx>
          <c:spPr>
            <a:solidFill>
              <a:srgbClr val="00B0F0"/>
            </a:solidFill>
          </c:spPr>
          <c:dPt>
            <c:idx val="0"/>
            <c:spPr>
              <a:solidFill>
                <a:srgbClr val="00B0F0"/>
              </a:solidFill>
            </c:spPr>
          </c:dPt>
          <c:dLbls>
            <c:txPr>
              <a:bodyPr/>
              <a:lstStyle/>
              <a:p>
                <a:pPr>
                  <a:defRPr sz="1050" b="1"/>
                </a:pPr>
                <a:endParaRPr lang="pl-PL"/>
              </a:p>
            </c:txPr>
            <c:showVal val="1"/>
          </c:dLbls>
          <c:cat>
            <c:numRef>
              <c:f>'struktura wydatków'!$B$3:$D$3</c:f>
              <c:numCache>
                <c:formatCode>General</c:formatCode>
                <c:ptCount val="2"/>
                <c:pt idx="0">
                  <c:v>2015</c:v>
                </c:pt>
                <c:pt idx="1">
                  <c:v>2016</c:v>
                </c:pt>
              </c:numCache>
            </c:numRef>
          </c:cat>
          <c:val>
            <c:numRef>
              <c:f>'struktura wydatków'!$B$4:$D$4</c:f>
              <c:numCache>
                <c:formatCode>#,##0.00</c:formatCode>
                <c:ptCount val="2"/>
                <c:pt idx="0">
                  <c:v>20273795.079999998</c:v>
                </c:pt>
                <c:pt idx="1">
                  <c:v>21414700</c:v>
                </c:pt>
              </c:numCache>
            </c:numRef>
          </c:val>
        </c:ser>
        <c:ser>
          <c:idx val="1"/>
          <c:order val="1"/>
          <c:tx>
            <c:strRef>
              <c:f>'struktura wydatków'!$A$5</c:f>
              <c:strCache>
                <c:ptCount val="1"/>
                <c:pt idx="0">
                  <c:v>Płace i pochodne</c:v>
                </c:pt>
              </c:strCache>
            </c:strRef>
          </c:tx>
          <c:spPr>
            <a:solidFill>
              <a:srgbClr val="00B050"/>
            </a:solidFill>
          </c:spPr>
          <c:dLbls>
            <c:txPr>
              <a:bodyPr/>
              <a:lstStyle/>
              <a:p>
                <a:pPr>
                  <a:defRPr sz="1050" b="1"/>
                </a:pPr>
                <a:endParaRPr lang="pl-PL"/>
              </a:p>
            </c:txPr>
            <c:showVal val="1"/>
          </c:dLbls>
          <c:cat>
            <c:numRef>
              <c:f>'struktura wydatków'!$B$3:$D$3</c:f>
              <c:numCache>
                <c:formatCode>General</c:formatCode>
                <c:ptCount val="2"/>
                <c:pt idx="0">
                  <c:v>2015</c:v>
                </c:pt>
                <c:pt idx="1">
                  <c:v>2016</c:v>
                </c:pt>
              </c:numCache>
            </c:numRef>
          </c:cat>
          <c:val>
            <c:numRef>
              <c:f>'struktura wydatków'!$B$5:$D$5</c:f>
              <c:numCache>
                <c:formatCode>#,##0.00</c:formatCode>
                <c:ptCount val="2"/>
                <c:pt idx="0">
                  <c:v>16587481.939999994</c:v>
                </c:pt>
                <c:pt idx="1">
                  <c:v>17593655.550000001</c:v>
                </c:pt>
              </c:numCache>
            </c:numRef>
          </c:val>
        </c:ser>
        <c:ser>
          <c:idx val="2"/>
          <c:order val="2"/>
          <c:tx>
            <c:strRef>
              <c:f>'struktura wydatków'!$A$6</c:f>
              <c:strCache>
                <c:ptCount val="1"/>
                <c:pt idx="0">
                  <c:v>Obsługa długu, w tym poręczenia </c:v>
                </c:pt>
              </c:strCache>
            </c:strRef>
          </c:tx>
          <c:spPr>
            <a:solidFill>
              <a:srgbClr val="FF0000"/>
            </a:solidFill>
          </c:spPr>
          <c:dLbls>
            <c:txPr>
              <a:bodyPr/>
              <a:lstStyle/>
              <a:p>
                <a:pPr>
                  <a:defRPr sz="1050" b="1"/>
                </a:pPr>
                <a:endParaRPr lang="pl-PL"/>
              </a:p>
            </c:txPr>
            <c:showVal val="1"/>
          </c:dLbls>
          <c:cat>
            <c:numRef>
              <c:f>'struktura wydatków'!$B$3:$D$3</c:f>
              <c:numCache>
                <c:formatCode>General</c:formatCode>
                <c:ptCount val="2"/>
                <c:pt idx="0">
                  <c:v>2015</c:v>
                </c:pt>
                <c:pt idx="1">
                  <c:v>2016</c:v>
                </c:pt>
              </c:numCache>
            </c:numRef>
          </c:cat>
          <c:val>
            <c:numRef>
              <c:f>'struktura wydatków'!$B$6:$D$6</c:f>
              <c:numCache>
                <c:formatCode>#,##0.00</c:formatCode>
                <c:ptCount val="2"/>
                <c:pt idx="0">
                  <c:v>790000</c:v>
                </c:pt>
                <c:pt idx="1">
                  <c:v>685780</c:v>
                </c:pt>
              </c:numCache>
            </c:numRef>
          </c:val>
        </c:ser>
        <c:ser>
          <c:idx val="3"/>
          <c:order val="3"/>
          <c:tx>
            <c:strRef>
              <c:f>'struktura wydatków'!$A$7</c:f>
              <c:strCache>
                <c:ptCount val="1"/>
                <c:pt idx="0">
                  <c:v>Dotacje budżetowe</c:v>
                </c:pt>
              </c:strCache>
            </c:strRef>
          </c:tx>
          <c:dLbls>
            <c:txPr>
              <a:bodyPr/>
              <a:lstStyle/>
              <a:p>
                <a:pPr>
                  <a:defRPr sz="1050" b="1"/>
                </a:pPr>
                <a:endParaRPr lang="pl-PL"/>
              </a:p>
            </c:txPr>
            <c:showVal val="1"/>
          </c:dLbls>
          <c:cat>
            <c:numRef>
              <c:f>'struktura wydatków'!$B$3:$D$3</c:f>
              <c:numCache>
                <c:formatCode>General</c:formatCode>
                <c:ptCount val="2"/>
                <c:pt idx="0">
                  <c:v>2015</c:v>
                </c:pt>
                <c:pt idx="1">
                  <c:v>2016</c:v>
                </c:pt>
              </c:numCache>
            </c:numRef>
          </c:cat>
          <c:val>
            <c:numRef>
              <c:f>'struktura wydatków'!$B$7:$D$7</c:f>
              <c:numCache>
                <c:formatCode>#,##0.00</c:formatCode>
                <c:ptCount val="2"/>
                <c:pt idx="0">
                  <c:v>7637152</c:v>
                </c:pt>
                <c:pt idx="1">
                  <c:v>6110890</c:v>
                </c:pt>
              </c:numCache>
            </c:numRef>
          </c:val>
        </c:ser>
        <c:ser>
          <c:idx val="4"/>
          <c:order val="4"/>
          <c:tx>
            <c:strRef>
              <c:f>'struktura wydatków'!$A$8</c:f>
              <c:strCache>
                <c:ptCount val="1"/>
                <c:pt idx="0">
                  <c:v>Świadczenia na rzecz osób fizycznych</c:v>
                </c:pt>
              </c:strCache>
            </c:strRef>
          </c:tx>
          <c:spPr>
            <a:solidFill>
              <a:srgbClr val="0070C0"/>
            </a:solidFill>
          </c:spPr>
          <c:dLbls>
            <c:txPr>
              <a:bodyPr/>
              <a:lstStyle/>
              <a:p>
                <a:pPr>
                  <a:defRPr sz="1050" b="1"/>
                </a:pPr>
                <a:endParaRPr lang="pl-PL"/>
              </a:p>
            </c:txPr>
            <c:showVal val="1"/>
          </c:dLbls>
          <c:cat>
            <c:numRef>
              <c:f>'struktura wydatków'!$B$3:$D$3</c:f>
              <c:numCache>
                <c:formatCode>General</c:formatCode>
                <c:ptCount val="2"/>
                <c:pt idx="0">
                  <c:v>2015</c:v>
                </c:pt>
                <c:pt idx="1">
                  <c:v>2016</c:v>
                </c:pt>
              </c:numCache>
            </c:numRef>
          </c:cat>
          <c:val>
            <c:numRef>
              <c:f>'struktura wydatków'!$B$8:$D$8</c:f>
              <c:numCache>
                <c:formatCode>#,##0.00</c:formatCode>
                <c:ptCount val="2"/>
                <c:pt idx="0">
                  <c:v>3867224.52</c:v>
                </c:pt>
                <c:pt idx="1">
                  <c:v>3578408</c:v>
                </c:pt>
              </c:numCache>
            </c:numRef>
          </c:val>
        </c:ser>
        <c:ser>
          <c:idx val="5"/>
          <c:order val="5"/>
          <c:tx>
            <c:strRef>
              <c:f>'struktura wydatków'!$A$9</c:f>
              <c:strCache>
                <c:ptCount val="1"/>
                <c:pt idx="0">
                  <c:v>Pozostałe ( w tym środki UE )</c:v>
                </c:pt>
              </c:strCache>
            </c:strRef>
          </c:tx>
          <c:spPr>
            <a:solidFill>
              <a:srgbClr val="FFFF00"/>
            </a:solidFill>
          </c:spPr>
          <c:dLbls>
            <c:txPr>
              <a:bodyPr/>
              <a:lstStyle/>
              <a:p>
                <a:pPr>
                  <a:defRPr sz="1050" b="1"/>
                </a:pPr>
                <a:endParaRPr lang="pl-PL"/>
              </a:p>
            </c:txPr>
            <c:showVal val="1"/>
          </c:dLbls>
          <c:cat>
            <c:numRef>
              <c:f>'struktura wydatków'!$B$3:$D$3</c:f>
              <c:numCache>
                <c:formatCode>General</c:formatCode>
                <c:ptCount val="2"/>
                <c:pt idx="0">
                  <c:v>2015</c:v>
                </c:pt>
                <c:pt idx="1">
                  <c:v>2016</c:v>
                </c:pt>
              </c:numCache>
            </c:numRef>
          </c:cat>
          <c:val>
            <c:numRef>
              <c:f>'struktura wydatków'!$B$9:$D$9</c:f>
              <c:numCache>
                <c:formatCode>#,##0.00</c:formatCode>
                <c:ptCount val="2"/>
                <c:pt idx="0">
                  <c:v>14712767.359999999</c:v>
                </c:pt>
                <c:pt idx="1">
                  <c:v>16273753.449999994</c:v>
                </c:pt>
              </c:numCache>
            </c:numRef>
          </c:val>
        </c:ser>
        <c:shape val="box"/>
        <c:axId val="69636096"/>
        <c:axId val="69637632"/>
        <c:axId val="0"/>
      </c:bar3DChart>
      <c:catAx>
        <c:axId val="69636096"/>
        <c:scaling>
          <c:orientation val="minMax"/>
        </c:scaling>
        <c:axPos val="b"/>
        <c:numFmt formatCode="General" sourceLinked="1"/>
        <c:tickLblPos val="nextTo"/>
        <c:txPr>
          <a:bodyPr/>
          <a:lstStyle/>
          <a:p>
            <a:pPr>
              <a:defRPr sz="1050" b="1"/>
            </a:pPr>
            <a:endParaRPr lang="pl-PL"/>
          </a:p>
        </c:txPr>
        <c:crossAx val="69637632"/>
        <c:crosses val="autoZero"/>
        <c:auto val="1"/>
        <c:lblAlgn val="ctr"/>
        <c:lblOffset val="100"/>
      </c:catAx>
      <c:valAx>
        <c:axId val="69637632"/>
        <c:scaling>
          <c:orientation val="minMax"/>
        </c:scaling>
        <c:delete val="1"/>
        <c:axPos val="l"/>
        <c:numFmt formatCode="0%" sourceLinked="1"/>
        <c:tickLblPos val="none"/>
        <c:crossAx val="69636096"/>
        <c:crosses val="autoZero"/>
        <c:crossBetween val="between"/>
      </c:valAx>
    </c:plotArea>
    <c:legend>
      <c:legendPos val="b"/>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chart>
    <c:view3D>
      <c:rAngAx val="1"/>
    </c:view3D>
    <c:plotArea>
      <c:layout>
        <c:manualLayout>
          <c:layoutTarget val="inner"/>
          <c:xMode val="edge"/>
          <c:yMode val="edge"/>
          <c:x val="9.1030281246691283E-2"/>
          <c:y val="4.7946088090082925E-2"/>
          <c:w val="0.85513351528733328"/>
          <c:h val="0.77714729332529431"/>
        </c:manualLayout>
      </c:layout>
      <c:bar3DChart>
        <c:barDir val="col"/>
        <c:grouping val="clustered"/>
        <c:ser>
          <c:idx val="0"/>
          <c:order val="0"/>
          <c:tx>
            <c:strRef>
              <c:f>'wydatki ogółem - oświata'!$A$5</c:f>
              <c:strCache>
                <c:ptCount val="1"/>
                <c:pt idx="0">
                  <c:v>subwencje</c:v>
                </c:pt>
              </c:strCache>
            </c:strRef>
          </c:tx>
          <c:dLbls>
            <c:txPr>
              <a:bodyPr/>
              <a:lstStyle/>
              <a:p>
                <a:pPr>
                  <a:defRPr sz="1000" b="1"/>
                </a:pPr>
                <a:endParaRPr lang="pl-PL"/>
              </a:p>
            </c:txPr>
            <c:showVal val="1"/>
          </c:dLbls>
          <c:cat>
            <c:numRef>
              <c:f>'wydatki ogółem - oświata'!$B$4:$H$4</c:f>
              <c:numCache>
                <c:formatCode>General</c:formatCode>
                <c:ptCount val="7"/>
                <c:pt idx="0">
                  <c:v>2010</c:v>
                </c:pt>
                <c:pt idx="1">
                  <c:v>2011</c:v>
                </c:pt>
                <c:pt idx="2">
                  <c:v>2012</c:v>
                </c:pt>
                <c:pt idx="3">
                  <c:v>2013</c:v>
                </c:pt>
                <c:pt idx="4">
                  <c:v>2014</c:v>
                </c:pt>
                <c:pt idx="5">
                  <c:v>2015</c:v>
                </c:pt>
                <c:pt idx="6">
                  <c:v>2016</c:v>
                </c:pt>
              </c:numCache>
            </c:numRef>
          </c:cat>
          <c:val>
            <c:numRef>
              <c:f>'wydatki ogółem - oświata'!$B$5:$H$5</c:f>
              <c:numCache>
                <c:formatCode>_("zł"* #,##0_);_("zł"* \(#,##0\);_("zł"* "-"_);_(@_)</c:formatCode>
                <c:ptCount val="7"/>
                <c:pt idx="0">
                  <c:v>8281954</c:v>
                </c:pt>
                <c:pt idx="1">
                  <c:v>9260346</c:v>
                </c:pt>
                <c:pt idx="2">
                  <c:v>10375488</c:v>
                </c:pt>
                <c:pt idx="3">
                  <c:v>10612183</c:v>
                </c:pt>
                <c:pt idx="4">
                  <c:v>11457408</c:v>
                </c:pt>
                <c:pt idx="5">
                  <c:v>12041228</c:v>
                </c:pt>
                <c:pt idx="6">
                  <c:v>13028226</c:v>
                </c:pt>
              </c:numCache>
            </c:numRef>
          </c:val>
        </c:ser>
        <c:ser>
          <c:idx val="1"/>
          <c:order val="1"/>
          <c:tx>
            <c:strRef>
              <c:f>'wydatki ogółem - oświata'!$A$6</c:f>
              <c:strCache>
                <c:ptCount val="1"/>
                <c:pt idx="0">
                  <c:v>środki własne</c:v>
                </c:pt>
              </c:strCache>
            </c:strRef>
          </c:tx>
          <c:dLbls>
            <c:dLbl>
              <c:idx val="1"/>
              <c:layout>
                <c:manualLayout>
                  <c:x val="6.1274509803921984E-3"/>
                  <c:y val="8.1391046984831725E-2"/>
                </c:manualLayout>
              </c:layout>
              <c:showVal val="1"/>
            </c:dLbl>
            <c:dLbl>
              <c:idx val="4"/>
              <c:layout>
                <c:manualLayout>
                  <c:x val="4.0849673202614381E-3"/>
                  <c:y val="7.7691453940066685E-2"/>
                </c:manualLayout>
              </c:layout>
              <c:showVal val="1"/>
            </c:dLbl>
            <c:txPr>
              <a:bodyPr/>
              <a:lstStyle/>
              <a:p>
                <a:pPr>
                  <a:defRPr b="1"/>
                </a:pPr>
                <a:endParaRPr lang="pl-PL"/>
              </a:p>
            </c:txPr>
            <c:showVal val="1"/>
          </c:dLbls>
          <c:cat>
            <c:numRef>
              <c:f>'wydatki ogółem - oświata'!$B$4:$H$4</c:f>
              <c:numCache>
                <c:formatCode>General</c:formatCode>
                <c:ptCount val="7"/>
                <c:pt idx="0">
                  <c:v>2010</c:v>
                </c:pt>
                <c:pt idx="1">
                  <c:v>2011</c:v>
                </c:pt>
                <c:pt idx="2">
                  <c:v>2012</c:v>
                </c:pt>
                <c:pt idx="3">
                  <c:v>2013</c:v>
                </c:pt>
                <c:pt idx="4">
                  <c:v>2014</c:v>
                </c:pt>
                <c:pt idx="5">
                  <c:v>2015</c:v>
                </c:pt>
                <c:pt idx="6">
                  <c:v>2016</c:v>
                </c:pt>
              </c:numCache>
            </c:numRef>
          </c:cat>
          <c:val>
            <c:numRef>
              <c:f>'wydatki ogółem - oświata'!$B$6:$H$6</c:f>
              <c:numCache>
                <c:formatCode>_("zł"* #,##0_);_("zł"* \(#,##0\);_("zł"* "-"_);_(@_)</c:formatCode>
                <c:ptCount val="7"/>
                <c:pt idx="0">
                  <c:v>6662979.46</c:v>
                </c:pt>
                <c:pt idx="1">
                  <c:v>9212569</c:v>
                </c:pt>
                <c:pt idx="2">
                  <c:v>4574145.34</c:v>
                </c:pt>
                <c:pt idx="3">
                  <c:v>5619551</c:v>
                </c:pt>
                <c:pt idx="4">
                  <c:v>9923725.8200000003</c:v>
                </c:pt>
                <c:pt idx="5">
                  <c:v>7701635.2600000007</c:v>
                </c:pt>
                <c:pt idx="6">
                  <c:v>10293574</c:v>
                </c:pt>
              </c:numCache>
            </c:numRef>
          </c:val>
        </c:ser>
        <c:ser>
          <c:idx val="2"/>
          <c:order val="2"/>
          <c:tx>
            <c:strRef>
              <c:f>'wydatki ogółem - oświata'!$A$7</c:f>
              <c:strCache>
                <c:ptCount val="1"/>
                <c:pt idx="0">
                  <c:v>dotacje i środki z innych źródeł</c:v>
                </c:pt>
              </c:strCache>
            </c:strRef>
          </c:tx>
          <c:dLbls>
            <c:txPr>
              <a:bodyPr/>
              <a:lstStyle/>
              <a:p>
                <a:pPr>
                  <a:defRPr b="1"/>
                </a:pPr>
                <a:endParaRPr lang="pl-PL"/>
              </a:p>
            </c:txPr>
            <c:showVal val="1"/>
          </c:dLbls>
          <c:cat>
            <c:numRef>
              <c:f>'wydatki ogółem - oświata'!$B$4:$H$4</c:f>
              <c:numCache>
                <c:formatCode>General</c:formatCode>
                <c:ptCount val="7"/>
                <c:pt idx="0">
                  <c:v>2010</c:v>
                </c:pt>
                <c:pt idx="1">
                  <c:v>2011</c:v>
                </c:pt>
                <c:pt idx="2">
                  <c:v>2012</c:v>
                </c:pt>
                <c:pt idx="3">
                  <c:v>2013</c:v>
                </c:pt>
                <c:pt idx="4">
                  <c:v>2014</c:v>
                </c:pt>
                <c:pt idx="5">
                  <c:v>2015</c:v>
                </c:pt>
                <c:pt idx="6">
                  <c:v>2016</c:v>
                </c:pt>
              </c:numCache>
            </c:numRef>
          </c:cat>
          <c:val>
            <c:numRef>
              <c:f>'wydatki ogółem - oświata'!$B$7:$H$7</c:f>
              <c:numCache>
                <c:formatCode>_("zł"* #,##0_);_("zł"* \(#,##0\);_("zł"* "-"_);_(@_)</c:formatCode>
                <c:ptCount val="7"/>
                <c:pt idx="0">
                  <c:v>1272553</c:v>
                </c:pt>
                <c:pt idx="1">
                  <c:v>544310</c:v>
                </c:pt>
                <c:pt idx="2">
                  <c:v>281464.78999999998</c:v>
                </c:pt>
                <c:pt idx="3">
                  <c:v>260000</c:v>
                </c:pt>
                <c:pt idx="4">
                  <c:v>1057759.02</c:v>
                </c:pt>
                <c:pt idx="5">
                  <c:v>1350614.1800000011</c:v>
                </c:pt>
                <c:pt idx="6">
                  <c:v>375000</c:v>
                </c:pt>
              </c:numCache>
            </c:numRef>
          </c:val>
        </c:ser>
        <c:shape val="box"/>
        <c:axId val="69439488"/>
        <c:axId val="69441024"/>
        <c:axId val="0"/>
      </c:bar3DChart>
      <c:catAx>
        <c:axId val="69439488"/>
        <c:scaling>
          <c:orientation val="minMax"/>
        </c:scaling>
        <c:axPos val="b"/>
        <c:numFmt formatCode="General" sourceLinked="1"/>
        <c:tickLblPos val="nextTo"/>
        <c:crossAx val="69441024"/>
        <c:crosses val="autoZero"/>
        <c:auto val="1"/>
        <c:lblAlgn val="ctr"/>
        <c:lblOffset val="100"/>
      </c:catAx>
      <c:valAx>
        <c:axId val="69441024"/>
        <c:scaling>
          <c:orientation val="minMax"/>
        </c:scaling>
        <c:delete val="1"/>
        <c:axPos val="l"/>
        <c:majorGridlines/>
        <c:numFmt formatCode="_(&quot;zł&quot;* #,##0_);_(&quot;zł&quot;* \(#,##0\);_(&quot;zł&quot;* &quot;-&quot;_);_(@_)" sourceLinked="1"/>
        <c:tickLblPos val="none"/>
        <c:crossAx val="69439488"/>
        <c:crosses val="autoZero"/>
        <c:crossBetween val="between"/>
      </c:valAx>
    </c:plotArea>
    <c:legend>
      <c:legendPos val="b"/>
      <c:txPr>
        <a:bodyPr/>
        <a:lstStyle/>
        <a:p>
          <a:pPr>
            <a:defRPr sz="1050" b="0"/>
          </a:pPr>
          <a:endParaRPr lang="pl-PL"/>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chart>
    <c:view3D>
      <c:rotX val="50"/>
      <c:rotY val="20"/>
      <c:perspective val="60"/>
    </c:view3D>
    <c:plotArea>
      <c:layout>
        <c:manualLayout>
          <c:layoutTarget val="inner"/>
          <c:xMode val="edge"/>
          <c:yMode val="edge"/>
          <c:x val="0.19533898305084746"/>
          <c:y val="0.10185188992368122"/>
          <c:w val="0.59394444444444461"/>
          <c:h val="0.89814814814814814"/>
        </c:manualLayout>
      </c:layout>
      <c:pie3DChart>
        <c:varyColors val="1"/>
        <c:ser>
          <c:idx val="0"/>
          <c:order val="0"/>
          <c:dPt>
            <c:idx val="0"/>
            <c:spPr>
              <a:solidFill>
                <a:srgbClr val="FF0000"/>
              </a:solidFill>
            </c:spPr>
          </c:dPt>
          <c:dPt>
            <c:idx val="1"/>
            <c:spPr>
              <a:solidFill>
                <a:srgbClr val="FFC000"/>
              </a:solidFill>
            </c:spPr>
          </c:dPt>
          <c:dPt>
            <c:idx val="2"/>
            <c:spPr>
              <a:solidFill>
                <a:srgbClr val="92D050"/>
              </a:solidFill>
            </c:spPr>
          </c:dPt>
          <c:dPt>
            <c:idx val="9"/>
            <c:spPr>
              <a:solidFill>
                <a:srgbClr val="FFFF00"/>
              </a:solidFill>
            </c:spPr>
          </c:dPt>
          <c:dLbls>
            <c:dLbl>
              <c:idx val="0"/>
              <c:layout>
                <c:manualLayout>
                  <c:x val="0.17529471951599276"/>
                  <c:y val="2.0307513780098641E-2"/>
                </c:manualLayout>
              </c:layout>
              <c:tx>
                <c:rich>
                  <a:bodyPr/>
                  <a:lstStyle/>
                  <a:p>
                    <a:r>
                      <a:rPr lang="en-US"/>
                      <a:t>Rolnictwo i łowiectwo; </a:t>
                    </a:r>
                    <a:endParaRPr lang="pl-PL"/>
                  </a:p>
                  <a:p>
                    <a:r>
                      <a:rPr lang="en-US"/>
                      <a:t>3 212 000 ; </a:t>
                    </a:r>
                    <a:r>
                      <a:rPr lang="pl-PL"/>
                      <a:t>4,9</a:t>
                    </a:r>
                    <a:r>
                      <a:rPr lang="en-US"/>
                      <a:t>%</a:t>
                    </a:r>
                  </a:p>
                </c:rich>
              </c:tx>
              <c:dLblPos val="bestFit"/>
              <c:showLegendKey val="1"/>
              <c:showVal val="1"/>
              <c:showCatName val="1"/>
              <c:showPercent val="1"/>
            </c:dLbl>
            <c:dLbl>
              <c:idx val="1"/>
              <c:layout>
                <c:manualLayout>
                  <c:x val="0"/>
                  <c:y val="-5.8021467943138991E-2"/>
                </c:manualLayout>
              </c:layout>
              <c:tx>
                <c:rich>
                  <a:bodyPr/>
                  <a:lstStyle/>
                  <a:p>
                    <a:r>
                      <a:rPr lang="en-US"/>
                      <a:t>Transport i łączność; </a:t>
                    </a:r>
                    <a:endParaRPr lang="pl-PL"/>
                  </a:p>
                  <a:p>
                    <a:r>
                      <a:rPr lang="en-US"/>
                      <a:t>14 485 500 ; 22</a:t>
                    </a:r>
                    <a:r>
                      <a:rPr lang="pl-PL"/>
                      <a:t>,1</a:t>
                    </a:r>
                    <a:r>
                      <a:rPr lang="en-US"/>
                      <a:t>%</a:t>
                    </a:r>
                  </a:p>
                </c:rich>
              </c:tx>
              <c:dLblPos val="bestFit"/>
              <c:showLegendKey val="1"/>
              <c:showVal val="1"/>
              <c:showCatName val="1"/>
              <c:showPercent val="1"/>
            </c:dLbl>
            <c:dLbl>
              <c:idx val="2"/>
              <c:layout>
                <c:manualLayout>
                  <c:x val="3.5310734463276844E-2"/>
                  <c:y val="-8.7032201914708396E-2"/>
                </c:manualLayout>
              </c:layout>
              <c:tx>
                <c:rich>
                  <a:bodyPr/>
                  <a:lstStyle/>
                  <a:p>
                    <a:r>
                      <a:rPr lang="en-US"/>
                      <a:t>Gospodarka mieszkaniowa; </a:t>
                    </a:r>
                    <a:endParaRPr lang="pl-PL"/>
                  </a:p>
                  <a:p>
                    <a:r>
                      <a:rPr lang="en-US"/>
                      <a:t>2 723 220 ; 4</a:t>
                    </a:r>
                    <a:r>
                      <a:rPr lang="pl-PL"/>
                      <a:t>,1</a:t>
                    </a:r>
                    <a:r>
                      <a:rPr lang="en-US"/>
                      <a:t>%</a:t>
                    </a:r>
                  </a:p>
                </c:rich>
              </c:tx>
              <c:dLblPos val="bestFit"/>
              <c:showLegendKey val="1"/>
              <c:showVal val="1"/>
              <c:showCatName val="1"/>
              <c:showPercent val="1"/>
            </c:dLbl>
            <c:dLbl>
              <c:idx val="3"/>
              <c:layout>
                <c:manualLayout>
                  <c:x val="0.10593220338983053"/>
                  <c:y val="-6.67246881346098E-2"/>
                </c:manualLayout>
              </c:layout>
              <c:tx>
                <c:rich>
                  <a:bodyPr/>
                  <a:lstStyle/>
                  <a:p>
                    <a:r>
                      <a:rPr lang="en-US"/>
                      <a:t>Administracja publiczna; </a:t>
                    </a:r>
                    <a:endParaRPr lang="pl-PL"/>
                  </a:p>
                  <a:p>
                    <a:r>
                      <a:rPr lang="en-US"/>
                      <a:t>5 230 600 ; 8%</a:t>
                    </a:r>
                  </a:p>
                </c:rich>
              </c:tx>
              <c:dLblPos val="bestFit"/>
              <c:showLegendKey val="1"/>
              <c:showVal val="1"/>
              <c:showCatName val="1"/>
              <c:showPercent val="1"/>
            </c:dLbl>
            <c:dLbl>
              <c:idx val="4"/>
              <c:layout>
                <c:manualLayout>
                  <c:x val="9.4161958568738227E-2"/>
                  <c:y val="4.3516100957354122E-2"/>
                </c:manualLayout>
              </c:layout>
              <c:tx>
                <c:rich>
                  <a:bodyPr/>
                  <a:lstStyle/>
                  <a:p>
                    <a:r>
                      <a:rPr lang="en-US"/>
                      <a:t>Obsługa długu publicznego; </a:t>
                    </a:r>
                    <a:endParaRPr lang="pl-PL"/>
                  </a:p>
                  <a:p>
                    <a:r>
                      <a:rPr lang="en-US"/>
                      <a:t>685 700 ; 1%</a:t>
                    </a:r>
                  </a:p>
                </c:rich>
              </c:tx>
              <c:dLblPos val="bestFit"/>
              <c:showLegendKey val="1"/>
              <c:showVal val="1"/>
              <c:showCatName val="1"/>
              <c:showPercent val="1"/>
            </c:dLbl>
            <c:dLbl>
              <c:idx val="5"/>
              <c:layout>
                <c:manualLayout>
                  <c:x val="-2.354048964218455E-2"/>
                  <c:y val="0.11024078909196403"/>
                </c:manualLayout>
              </c:layout>
              <c:tx>
                <c:rich>
                  <a:bodyPr/>
                  <a:lstStyle/>
                  <a:p>
                    <a:r>
                      <a:rPr lang="en-US"/>
                      <a:t>Pozostałe; </a:t>
                    </a:r>
                    <a:endParaRPr lang="pl-PL"/>
                  </a:p>
                  <a:p>
                    <a:r>
                      <a:rPr lang="en-US"/>
                      <a:t>1 812 374 ; </a:t>
                    </a:r>
                    <a:r>
                      <a:rPr lang="pl-PL"/>
                      <a:t>2,8</a:t>
                    </a:r>
                    <a:r>
                      <a:rPr lang="en-US"/>
                      <a:t>%</a:t>
                    </a:r>
                  </a:p>
                </c:rich>
              </c:tx>
              <c:dLblPos val="bestFit"/>
              <c:showLegendKey val="1"/>
              <c:showVal val="1"/>
              <c:showCatName val="1"/>
              <c:showPercent val="1"/>
            </c:dLbl>
            <c:dLbl>
              <c:idx val="6"/>
              <c:layout>
                <c:manualLayout>
                  <c:x val="-5.0172012396755485E-2"/>
                  <c:y val="0.19727299100667248"/>
                </c:manualLayout>
              </c:layout>
              <c:tx>
                <c:rich>
                  <a:bodyPr/>
                  <a:lstStyle/>
                  <a:p>
                    <a:r>
                      <a:rPr lang="en-US"/>
                      <a:t>Oświata i wychowanie; </a:t>
                    </a:r>
                    <a:endParaRPr lang="pl-PL"/>
                  </a:p>
                  <a:p>
                    <a:r>
                      <a:rPr lang="en-US"/>
                      <a:t>23 058 300 ; 35</a:t>
                    </a:r>
                    <a:r>
                      <a:rPr lang="pl-PL"/>
                      <a:t>,1</a:t>
                    </a:r>
                    <a:r>
                      <a:rPr lang="en-US"/>
                      <a:t>%</a:t>
                    </a:r>
                  </a:p>
                </c:rich>
              </c:tx>
              <c:dLblPos val="bestFit"/>
              <c:showLegendKey val="1"/>
              <c:showVal val="1"/>
              <c:showCatName val="1"/>
              <c:showPercent val="1"/>
            </c:dLbl>
            <c:dLbl>
              <c:idx val="7"/>
              <c:layout>
                <c:manualLayout>
                  <c:x val="-4.1087236976733867E-2"/>
                  <c:y val="7.5427908326080664E-2"/>
                </c:manualLayout>
              </c:layout>
              <c:tx>
                <c:rich>
                  <a:bodyPr/>
                  <a:lstStyle/>
                  <a:p>
                    <a:r>
                      <a:rPr lang="en-US"/>
                      <a:t>Ochrona zdrowia; 462 200 ; </a:t>
                    </a:r>
                    <a:r>
                      <a:rPr lang="pl-PL"/>
                      <a:t>0,7</a:t>
                    </a:r>
                    <a:r>
                      <a:rPr lang="en-US"/>
                      <a:t>%</a:t>
                    </a:r>
                  </a:p>
                </c:rich>
              </c:tx>
              <c:dLblPos val="bestFit"/>
              <c:showLegendKey val="1"/>
              <c:showVal val="1"/>
              <c:showCatName val="1"/>
              <c:showPercent val="1"/>
            </c:dLbl>
            <c:dLbl>
              <c:idx val="8"/>
              <c:layout>
                <c:manualLayout>
                  <c:x val="-8.5294422942894924E-2"/>
                  <c:y val="1.7406440382941684E-2"/>
                </c:manualLayout>
              </c:layout>
              <c:tx>
                <c:rich>
                  <a:bodyPr/>
                  <a:lstStyle/>
                  <a:p>
                    <a:r>
                      <a:rPr lang="en-US"/>
                      <a:t>Pomoc społeczna; </a:t>
                    </a:r>
                    <a:endParaRPr lang="pl-PL"/>
                  </a:p>
                  <a:p>
                    <a:r>
                      <a:rPr lang="en-US"/>
                      <a:t>4 589 623 ; </a:t>
                    </a:r>
                    <a:r>
                      <a:rPr lang="pl-PL"/>
                      <a:t>6,8</a:t>
                    </a:r>
                    <a:r>
                      <a:rPr lang="en-US"/>
                      <a:t>%</a:t>
                    </a:r>
                  </a:p>
                </c:rich>
              </c:tx>
              <c:dLblPos val="bestFit"/>
              <c:showLegendKey val="1"/>
              <c:showVal val="1"/>
              <c:showCatName val="1"/>
              <c:showPercent val="1"/>
            </c:dLbl>
            <c:dLbl>
              <c:idx val="9"/>
              <c:layout>
                <c:manualLayout>
                  <c:x val="-0.16708550111126674"/>
                  <c:y val="-6.9625989962742912E-2"/>
                </c:manualLayout>
              </c:layout>
              <c:tx>
                <c:rich>
                  <a:bodyPr/>
                  <a:lstStyle/>
                  <a:p>
                    <a:r>
                      <a:rPr lang="en-US"/>
                      <a:t>Edukacja opieka wychowawcza; </a:t>
                    </a:r>
                    <a:endParaRPr lang="pl-PL"/>
                  </a:p>
                  <a:p>
                    <a:r>
                      <a:rPr lang="en-US"/>
                      <a:t>638 500 ; 1%</a:t>
                    </a:r>
                  </a:p>
                </c:rich>
              </c:tx>
              <c:dLblPos val="bestFit"/>
              <c:showLegendKey val="1"/>
              <c:showVal val="1"/>
              <c:showCatName val="1"/>
              <c:showPercent val="1"/>
            </c:dLbl>
            <c:dLbl>
              <c:idx val="10"/>
              <c:layout>
                <c:manualLayout>
                  <c:x val="-2.8248587570621472E-2"/>
                  <c:y val="-5.3327668245124714E-2"/>
                </c:manualLayout>
              </c:layout>
              <c:tx>
                <c:rich>
                  <a:bodyPr/>
                  <a:lstStyle/>
                  <a:p>
                    <a:r>
                      <a:rPr lang="en-US"/>
                      <a:t>Gospodarka komunalna i ochrona środowiska; </a:t>
                    </a:r>
                    <a:endParaRPr lang="pl-PL"/>
                  </a:p>
                  <a:p>
                    <a:r>
                      <a:rPr lang="en-US"/>
                      <a:t>3 610 500 ; 5</a:t>
                    </a:r>
                    <a:r>
                      <a:rPr lang="pl-PL"/>
                      <a:t>,5</a:t>
                    </a:r>
                    <a:r>
                      <a:rPr lang="en-US"/>
                      <a:t>%</a:t>
                    </a:r>
                  </a:p>
                </c:rich>
              </c:tx>
              <c:dLblPos val="bestFit"/>
              <c:showLegendKey val="1"/>
              <c:showVal val="1"/>
              <c:showCatName val="1"/>
              <c:showPercent val="1"/>
            </c:dLbl>
            <c:dLbl>
              <c:idx val="11"/>
              <c:layout>
                <c:manualLayout>
                  <c:x val="4.9435028248587573E-2"/>
                  <c:y val="-0.10443864229765012"/>
                </c:manualLayout>
              </c:layout>
              <c:tx>
                <c:rich>
                  <a:bodyPr/>
                  <a:lstStyle/>
                  <a:p>
                    <a:r>
                      <a:rPr lang="en-US"/>
                      <a:t>Kultura i ochrona dziedzictwa narodowego; </a:t>
                    </a:r>
                    <a:endParaRPr lang="pl-PL"/>
                  </a:p>
                  <a:p>
                    <a:r>
                      <a:rPr lang="en-US"/>
                      <a:t>1 705 990 ; </a:t>
                    </a:r>
                    <a:r>
                      <a:rPr lang="pl-PL"/>
                      <a:t>2,6</a:t>
                    </a:r>
                    <a:r>
                      <a:rPr lang="en-US"/>
                      <a:t>%</a:t>
                    </a:r>
                  </a:p>
                </c:rich>
              </c:tx>
              <c:dLblPos val="bestFit"/>
              <c:showLegendKey val="1"/>
              <c:showVal val="1"/>
              <c:showCatName val="1"/>
              <c:showPercent val="1"/>
            </c:dLbl>
            <c:dLbl>
              <c:idx val="12"/>
              <c:layout>
                <c:manualLayout>
                  <c:x val="0.1388888888888889"/>
                  <c:y val="-0.11604293588627795"/>
                </c:manualLayout>
              </c:layout>
              <c:tx>
                <c:rich>
                  <a:bodyPr/>
                  <a:lstStyle/>
                  <a:p>
                    <a:r>
                      <a:rPr lang="en-US"/>
                      <a:t>Kultura fizyczna i sport; </a:t>
                    </a:r>
                    <a:endParaRPr lang="pl-PL"/>
                  </a:p>
                  <a:p>
                    <a:r>
                      <a:rPr lang="en-US"/>
                      <a:t>3 442 600 ; 5</a:t>
                    </a:r>
                    <a:r>
                      <a:rPr lang="pl-PL"/>
                      <a:t>,2</a:t>
                    </a:r>
                    <a:r>
                      <a:rPr lang="en-US"/>
                      <a:t>%</a:t>
                    </a:r>
                  </a:p>
                </c:rich>
              </c:tx>
              <c:dLblPos val="bestFit"/>
              <c:showLegendKey val="1"/>
              <c:showVal val="1"/>
              <c:showCatName val="1"/>
              <c:showPercent val="1"/>
            </c:dLbl>
            <c:dLblPos val="outEnd"/>
            <c:showLegendKey val="1"/>
            <c:showVal val="1"/>
            <c:showCatName val="1"/>
            <c:showPercent val="1"/>
          </c:dLbls>
          <c:cat>
            <c:strRef>
              <c:f>'wydatki wg działów'!$A$3:$A$15</c:f>
              <c:strCache>
                <c:ptCount val="13"/>
                <c:pt idx="0">
                  <c:v>Rolnictwo i łowiectwo</c:v>
                </c:pt>
                <c:pt idx="1">
                  <c:v>Transport i łączność</c:v>
                </c:pt>
                <c:pt idx="2">
                  <c:v>Gospodarka mieszkaniowa</c:v>
                </c:pt>
                <c:pt idx="3">
                  <c:v>Administracja publiczna</c:v>
                </c:pt>
                <c:pt idx="4">
                  <c:v>Obsługa długu publicznego</c:v>
                </c:pt>
                <c:pt idx="5">
                  <c:v>Pozostałe</c:v>
                </c:pt>
                <c:pt idx="6">
                  <c:v>Oświata i wychowanie</c:v>
                </c:pt>
                <c:pt idx="7">
                  <c:v>Ochrona zdrowia</c:v>
                </c:pt>
                <c:pt idx="8">
                  <c:v>Pomoc społeczna</c:v>
                </c:pt>
                <c:pt idx="9">
                  <c:v>Edukacja opieka wychowawcza</c:v>
                </c:pt>
                <c:pt idx="10">
                  <c:v>Gospodarka komunalna i ochrona środowiska</c:v>
                </c:pt>
                <c:pt idx="11">
                  <c:v>Kultura i ochrona dziedzictwa narodowego</c:v>
                </c:pt>
                <c:pt idx="12">
                  <c:v>Kultura fizyczna i sport</c:v>
                </c:pt>
              </c:strCache>
            </c:strRef>
          </c:cat>
          <c:val>
            <c:numRef>
              <c:f>'wydatki wg działów'!$B$3:$B$15</c:f>
              <c:numCache>
                <c:formatCode>#,##0_ ;[Red]\-#,##0\ </c:formatCode>
                <c:ptCount val="13"/>
                <c:pt idx="0">
                  <c:v>3212000</c:v>
                </c:pt>
                <c:pt idx="1">
                  <c:v>14485500</c:v>
                </c:pt>
                <c:pt idx="2">
                  <c:v>2723220</c:v>
                </c:pt>
                <c:pt idx="3">
                  <c:v>5230600</c:v>
                </c:pt>
                <c:pt idx="4">
                  <c:v>685700</c:v>
                </c:pt>
                <c:pt idx="5">
                  <c:v>1812374</c:v>
                </c:pt>
                <c:pt idx="6">
                  <c:v>23058300</c:v>
                </c:pt>
                <c:pt idx="7">
                  <c:v>462200</c:v>
                </c:pt>
                <c:pt idx="8">
                  <c:v>4589623</c:v>
                </c:pt>
                <c:pt idx="9">
                  <c:v>638500</c:v>
                </c:pt>
                <c:pt idx="10">
                  <c:v>3610500</c:v>
                </c:pt>
                <c:pt idx="11">
                  <c:v>1705990</c:v>
                </c:pt>
                <c:pt idx="12">
                  <c:v>3442600</c:v>
                </c:pt>
              </c:numCache>
            </c:numRef>
          </c:val>
        </c:ser>
        <c:ser>
          <c:idx val="1"/>
          <c:order val="1"/>
          <c:cat>
            <c:strRef>
              <c:f>'wydatki wg działów'!$A$3:$A$15</c:f>
              <c:strCache>
                <c:ptCount val="13"/>
                <c:pt idx="0">
                  <c:v>Rolnictwo i łowiectwo</c:v>
                </c:pt>
                <c:pt idx="1">
                  <c:v>Transport i łączność</c:v>
                </c:pt>
                <c:pt idx="2">
                  <c:v>Gospodarka mieszkaniowa</c:v>
                </c:pt>
                <c:pt idx="3">
                  <c:v>Administracja publiczna</c:v>
                </c:pt>
                <c:pt idx="4">
                  <c:v>Obsługa długu publicznego</c:v>
                </c:pt>
                <c:pt idx="5">
                  <c:v>Pozostałe</c:v>
                </c:pt>
                <c:pt idx="6">
                  <c:v>Oświata i wychowanie</c:v>
                </c:pt>
                <c:pt idx="7">
                  <c:v>Ochrona zdrowia</c:v>
                </c:pt>
                <c:pt idx="8">
                  <c:v>Pomoc społeczna</c:v>
                </c:pt>
                <c:pt idx="9">
                  <c:v>Edukacja opieka wychowawcza</c:v>
                </c:pt>
                <c:pt idx="10">
                  <c:v>Gospodarka komunalna i ochrona środowiska</c:v>
                </c:pt>
                <c:pt idx="11">
                  <c:v>Kultura i ochrona dziedzictwa narodowego</c:v>
                </c:pt>
                <c:pt idx="12">
                  <c:v>Kultura fizyczna i sport</c:v>
                </c:pt>
              </c:strCache>
            </c:strRef>
          </c:cat>
          <c:val>
            <c:numRef>
              <c:f>'wydatki wg działów'!$C$3:$C$15</c:f>
              <c:numCache>
                <c:formatCode>0.0</c:formatCode>
                <c:ptCount val="13"/>
                <c:pt idx="0">
                  <c:v>4.9000000000000004</c:v>
                </c:pt>
                <c:pt idx="1">
                  <c:v>22.1</c:v>
                </c:pt>
                <c:pt idx="2">
                  <c:v>4.0999999999999996</c:v>
                </c:pt>
                <c:pt idx="3">
                  <c:v>8</c:v>
                </c:pt>
                <c:pt idx="4">
                  <c:v>1</c:v>
                </c:pt>
                <c:pt idx="5">
                  <c:v>2.8</c:v>
                </c:pt>
                <c:pt idx="6">
                  <c:v>35.1</c:v>
                </c:pt>
                <c:pt idx="7">
                  <c:v>0.70000000000000018</c:v>
                </c:pt>
                <c:pt idx="8">
                  <c:v>7</c:v>
                </c:pt>
                <c:pt idx="9">
                  <c:v>1</c:v>
                </c:pt>
                <c:pt idx="10">
                  <c:v>5.5</c:v>
                </c:pt>
                <c:pt idx="11">
                  <c:v>2.6</c:v>
                </c:pt>
                <c:pt idx="12">
                  <c:v>5.2</c:v>
                </c:pt>
              </c:numCache>
            </c:numRef>
          </c:val>
        </c:ser>
      </c:pie3DChart>
    </c:plotArea>
    <c:plotVisOnly val="1"/>
    <c:dispBlanksAs val="zero"/>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2B013-F73F-4075-A9D9-689E07A4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75</Pages>
  <Words>28063</Words>
  <Characters>168379</Characters>
  <Application>Microsoft Office Word</Application>
  <DocSecurity>0</DocSecurity>
  <Lines>1403</Lines>
  <Paragraphs>392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Asiapok5</dc:creator>
  <cp:lastModifiedBy>Klimek</cp:lastModifiedBy>
  <cp:revision>76</cp:revision>
  <cp:lastPrinted>2015-12-29T07:12:00Z</cp:lastPrinted>
  <dcterms:created xsi:type="dcterms:W3CDTF">2015-11-16T11:45:00Z</dcterms:created>
  <dcterms:modified xsi:type="dcterms:W3CDTF">2016-01-05T12:51:00Z</dcterms:modified>
</cp:coreProperties>
</file>