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B6" w:rsidRPr="00E859B6" w:rsidRDefault="00E859B6" w:rsidP="00E859B6">
      <w:pPr>
        <w:spacing w:after="0" w:line="240" w:lineRule="auto"/>
        <w:jc w:val="center"/>
        <w:rPr>
          <w:rFonts w:ascii="Times New Roman" w:eastAsia="Times New Roman" w:hAnsi="Times New Roman" w:cs="Times New Roman"/>
          <w:b/>
          <w:sz w:val="28"/>
          <w:szCs w:val="28"/>
          <w:lang w:eastAsia="pl-PL"/>
        </w:rPr>
      </w:pPr>
      <w:r w:rsidRPr="00E859B6">
        <w:rPr>
          <w:rFonts w:ascii="Times New Roman" w:eastAsia="Times New Roman" w:hAnsi="Times New Roman" w:cs="Times New Roman"/>
          <w:b/>
          <w:sz w:val="28"/>
          <w:szCs w:val="28"/>
          <w:lang w:eastAsia="pl-PL"/>
        </w:rPr>
        <w:t xml:space="preserve">GMINNY PROGRAM </w:t>
      </w:r>
    </w:p>
    <w:p w:rsidR="00E859B6" w:rsidRPr="00E859B6" w:rsidRDefault="00E859B6" w:rsidP="00E859B6">
      <w:pPr>
        <w:spacing w:after="0" w:line="240" w:lineRule="auto"/>
        <w:jc w:val="center"/>
        <w:rPr>
          <w:rFonts w:ascii="Times New Roman" w:eastAsia="Times New Roman" w:hAnsi="Times New Roman" w:cs="Times New Roman"/>
          <w:b/>
          <w:sz w:val="28"/>
          <w:szCs w:val="28"/>
          <w:lang w:eastAsia="pl-PL"/>
        </w:rPr>
      </w:pPr>
      <w:r w:rsidRPr="00E859B6">
        <w:rPr>
          <w:rFonts w:ascii="Times New Roman" w:eastAsia="Times New Roman" w:hAnsi="Times New Roman" w:cs="Times New Roman"/>
          <w:b/>
          <w:sz w:val="28"/>
          <w:szCs w:val="28"/>
          <w:lang w:eastAsia="pl-PL"/>
        </w:rPr>
        <w:t xml:space="preserve"> PRZECIWDZIAŁANIA NARKOMANII </w:t>
      </w:r>
    </w:p>
    <w:p w:rsidR="00E859B6" w:rsidRPr="00E859B6" w:rsidRDefault="00E859B6" w:rsidP="00E859B6">
      <w:pPr>
        <w:spacing w:after="0" w:line="240" w:lineRule="auto"/>
        <w:jc w:val="center"/>
        <w:rPr>
          <w:rFonts w:ascii="Times New Roman" w:eastAsia="Times New Roman" w:hAnsi="Times New Roman" w:cs="Times New Roman"/>
          <w:b/>
          <w:sz w:val="28"/>
          <w:szCs w:val="28"/>
          <w:lang w:eastAsia="pl-PL"/>
        </w:rPr>
      </w:pPr>
      <w:r w:rsidRPr="00E859B6">
        <w:rPr>
          <w:rFonts w:ascii="Times New Roman" w:eastAsia="Times New Roman" w:hAnsi="Times New Roman" w:cs="Times New Roman"/>
          <w:b/>
          <w:sz w:val="28"/>
          <w:szCs w:val="28"/>
          <w:lang w:eastAsia="pl-PL"/>
        </w:rPr>
        <w:t>NA ROK 2016</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numPr>
          <w:ilvl w:val="0"/>
          <w:numId w:val="1"/>
        </w:numPr>
        <w:spacing w:after="0" w:line="240" w:lineRule="auto"/>
        <w:rPr>
          <w:rFonts w:ascii="Times New Roman" w:eastAsia="Times New Roman" w:hAnsi="Times New Roman" w:cs="Times New Roman"/>
          <w:b/>
          <w:bCs/>
          <w:sz w:val="24"/>
          <w:szCs w:val="24"/>
          <w:u w:val="single"/>
          <w:lang w:eastAsia="pl-PL"/>
        </w:rPr>
      </w:pPr>
      <w:r w:rsidRPr="00E859B6">
        <w:rPr>
          <w:rFonts w:ascii="Times New Roman" w:eastAsia="Times New Roman" w:hAnsi="Times New Roman" w:cs="Times New Roman"/>
          <w:b/>
          <w:bCs/>
          <w:sz w:val="24"/>
          <w:szCs w:val="24"/>
          <w:u w:val="single"/>
          <w:lang w:eastAsia="pl-PL"/>
        </w:rPr>
        <w:t>Wstęp.</w:t>
      </w:r>
    </w:p>
    <w:p w:rsidR="00E859B6" w:rsidRPr="00E859B6" w:rsidRDefault="00E859B6" w:rsidP="00E859B6">
      <w:pPr>
        <w:spacing w:after="0" w:line="240" w:lineRule="auto"/>
        <w:ind w:left="360"/>
        <w:rPr>
          <w:rFonts w:ascii="Times New Roman" w:eastAsia="Times New Roman" w:hAnsi="Times New Roman" w:cs="Times New Roman"/>
          <w:b/>
          <w:bCs/>
          <w:sz w:val="24"/>
          <w:szCs w:val="24"/>
          <w:u w:val="single"/>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Przeciwdziałanie narkomanii realizuje się przez odpowiednie kształtowanie polityki społecznej, gospodarczej, oświatowo – wychowawczej i zdrowotnej. </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Na szczeblu gminnym w szczególności poprzez:</w:t>
      </w:r>
    </w:p>
    <w:p w:rsidR="00E859B6" w:rsidRPr="00E859B6" w:rsidRDefault="00E859B6" w:rsidP="00E859B6">
      <w:pPr>
        <w:numPr>
          <w:ilvl w:val="0"/>
          <w:numId w:val="2"/>
        </w:num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działalność wychowawczą, edukacyjną, informacyjną i zapobiegawczą;</w:t>
      </w:r>
    </w:p>
    <w:p w:rsidR="00E859B6" w:rsidRPr="00E859B6" w:rsidRDefault="00E859B6" w:rsidP="00E859B6">
      <w:pPr>
        <w:numPr>
          <w:ilvl w:val="0"/>
          <w:numId w:val="2"/>
        </w:num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leczenie, rehabilitację i reintegrację osób uzależnionych;</w:t>
      </w:r>
    </w:p>
    <w:p w:rsidR="00E859B6" w:rsidRPr="00E859B6" w:rsidRDefault="00E859B6" w:rsidP="00E859B6">
      <w:pPr>
        <w:numPr>
          <w:ilvl w:val="0"/>
          <w:numId w:val="2"/>
        </w:num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ograniczanie szkód zdrowotnych i społecznych.</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keepNext/>
        <w:pBdr>
          <w:top w:val="single" w:sz="4" w:space="1" w:color="auto"/>
          <w:left w:val="single" w:sz="4" w:space="4" w:color="auto"/>
          <w:bottom w:val="single" w:sz="4" w:space="1" w:color="auto"/>
          <w:right w:val="single" w:sz="4" w:space="4" w:color="auto"/>
        </w:pBdr>
        <w:spacing w:after="0" w:line="240" w:lineRule="auto"/>
        <w:outlineLvl w:val="0"/>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Przeciwdziałanie narkomanii należy do </w:t>
      </w:r>
      <w:r w:rsidRPr="00E859B6">
        <w:rPr>
          <w:rFonts w:ascii="Times New Roman" w:eastAsia="Times New Roman" w:hAnsi="Times New Roman" w:cs="Times New Roman"/>
          <w:sz w:val="24"/>
          <w:szCs w:val="24"/>
          <w:u w:val="single"/>
          <w:lang w:eastAsia="pl-PL"/>
        </w:rPr>
        <w:t>zadań własnych gminy</w:t>
      </w:r>
      <w:r w:rsidRPr="00E859B6">
        <w:rPr>
          <w:rFonts w:ascii="Times New Roman" w:eastAsia="Times New Roman" w:hAnsi="Times New Roman" w:cs="Times New Roman"/>
          <w:sz w:val="24"/>
          <w:szCs w:val="24"/>
          <w:lang w:eastAsia="pl-PL"/>
        </w:rPr>
        <w:t>, obejmujących :</w:t>
      </w:r>
    </w:p>
    <w:p w:rsidR="00E859B6" w:rsidRPr="00E859B6" w:rsidRDefault="00E859B6" w:rsidP="00E859B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p>
    <w:p w:rsidR="00E859B6" w:rsidRPr="00E859B6" w:rsidRDefault="00E859B6" w:rsidP="00E859B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zwiększanie dostępności pomocy terapeutycznej i rehabilitacyjnej dla osób uzależnionych i osób zagrożonych uzależnieniem;</w:t>
      </w:r>
    </w:p>
    <w:p w:rsidR="00E859B6" w:rsidRPr="00E859B6" w:rsidRDefault="00E859B6" w:rsidP="00E859B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udzielanie rodzinom, w których występują problemy narkomanii, pomocy psychospołecznej i prawnej;</w:t>
      </w:r>
    </w:p>
    <w:p w:rsidR="00E859B6" w:rsidRPr="00E859B6" w:rsidRDefault="00E859B6" w:rsidP="00E859B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prowadzenie profilaktycznej działalności informacyjnej, edukacyjnej oraz szkoleniowej w zakresie rozwiązywania problemów narkomanii, w szczególności dla dzieci i młodzieży, w tym prowadzenie zajęć sportowo – rekreacyjnych dla uczniów, a także na rzecz dożywiania dzieci uczestniczących w pozalekcyjnych programach opiekuńczo – wychowawczych i socjoterapeutycznych;</w:t>
      </w:r>
    </w:p>
    <w:p w:rsidR="00E859B6" w:rsidRPr="00E859B6" w:rsidRDefault="00E859B6" w:rsidP="00E859B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wspomaganie działań instytucji, organizacji pozarządowych i osób fizycznych, służących rozwiązywaniu problemów narkomanii;</w:t>
      </w:r>
    </w:p>
    <w:p w:rsidR="00E859B6" w:rsidRPr="00E859B6" w:rsidRDefault="00E859B6" w:rsidP="00E859B6">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pomoc społeczną osobom uzależnionym i rodzinom osób uzależnionych dotkniętych ubóstwem i wykluczeniem społecznym i integrowanie za środowiskiem lokalnym tych osób z wykorzystaniem pracy socjalnej i kontraktu socjalnego. </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Gminny Program Przeciwdziałania Narkomanii na rok 2016 opracowany został zgodnie z treścią ustawy o przeciwdziałaniu narkomanii z dnia 29 lipca 2005r. (  Dz. U. </w:t>
      </w:r>
      <w:r w:rsidR="002D1AEA">
        <w:rPr>
          <w:rFonts w:ascii="Times New Roman" w:eastAsia="Times New Roman" w:hAnsi="Times New Roman" w:cs="Times New Roman"/>
          <w:sz w:val="24"/>
          <w:szCs w:val="24"/>
          <w:lang w:eastAsia="pl-PL"/>
        </w:rPr>
        <w:t xml:space="preserve"> z </w:t>
      </w:r>
      <w:r w:rsidRPr="00E859B6">
        <w:rPr>
          <w:rFonts w:ascii="Times New Roman" w:eastAsia="Times New Roman" w:hAnsi="Times New Roman" w:cs="Times New Roman"/>
          <w:sz w:val="24"/>
          <w:szCs w:val="24"/>
          <w:lang w:eastAsia="pl-PL"/>
        </w:rPr>
        <w:t>20</w:t>
      </w:r>
      <w:r w:rsidR="002D1AEA">
        <w:rPr>
          <w:rFonts w:ascii="Times New Roman" w:eastAsia="Times New Roman" w:hAnsi="Times New Roman" w:cs="Times New Roman"/>
          <w:sz w:val="24"/>
          <w:szCs w:val="24"/>
          <w:lang w:eastAsia="pl-PL"/>
        </w:rPr>
        <w:t>12 r.</w:t>
      </w:r>
      <w:r w:rsidR="009A1FE7">
        <w:rPr>
          <w:rFonts w:ascii="Times New Roman" w:eastAsia="Times New Roman" w:hAnsi="Times New Roman" w:cs="Times New Roman"/>
          <w:sz w:val="24"/>
          <w:szCs w:val="24"/>
          <w:lang w:eastAsia="pl-PL"/>
        </w:rPr>
        <w:t xml:space="preserve"> poz. </w:t>
      </w:r>
      <w:r w:rsidR="002D1AEA">
        <w:rPr>
          <w:rFonts w:ascii="Times New Roman" w:eastAsia="Times New Roman" w:hAnsi="Times New Roman" w:cs="Times New Roman"/>
          <w:sz w:val="24"/>
          <w:szCs w:val="24"/>
          <w:lang w:eastAsia="pl-PL"/>
        </w:rPr>
        <w:t xml:space="preserve">124 </w:t>
      </w:r>
      <w:r w:rsidRPr="00E859B6">
        <w:rPr>
          <w:rFonts w:ascii="Times New Roman" w:eastAsia="Times New Roman" w:hAnsi="Times New Roman" w:cs="Times New Roman"/>
          <w:sz w:val="24"/>
          <w:szCs w:val="24"/>
          <w:lang w:eastAsia="pl-PL"/>
        </w:rPr>
        <w:t xml:space="preserve"> ze zm</w:t>
      </w:r>
      <w:r w:rsidR="00D15B6A">
        <w:rPr>
          <w:rFonts w:ascii="Times New Roman" w:eastAsia="Times New Roman" w:hAnsi="Times New Roman" w:cs="Times New Roman"/>
          <w:sz w:val="24"/>
          <w:szCs w:val="24"/>
          <w:lang w:eastAsia="pl-PL"/>
        </w:rPr>
        <w:t>.</w:t>
      </w:r>
      <w:r w:rsidRPr="00E859B6">
        <w:rPr>
          <w:rFonts w:ascii="Times New Roman" w:eastAsia="Times New Roman" w:hAnsi="Times New Roman" w:cs="Times New Roman"/>
          <w:sz w:val="24"/>
          <w:szCs w:val="24"/>
          <w:lang w:eastAsia="pl-PL"/>
        </w:rPr>
        <w:t>)</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9A1FE7">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Program został opracowany w oparciu o diagnozę sytuacji w gminie Osielsko, przeprowadzonej w okresie sierpień – listopad 2014 przez zespół w składzie:</w:t>
      </w:r>
    </w:p>
    <w:p w:rsidR="00E859B6" w:rsidRPr="00E859B6" w:rsidRDefault="00E859B6" w:rsidP="009A1FE7">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Beata Cerak – pedagog szkolny w Gimnazjum Żołędowo , członek GKRPA</w:t>
      </w:r>
    </w:p>
    <w:p w:rsidR="00E859B6" w:rsidRPr="00E859B6" w:rsidRDefault="00E859B6" w:rsidP="009A1FE7">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Tomasz Ziemiński – pedagog szkolny w Zespole Szkół w Osielsku</w:t>
      </w:r>
    </w:p>
    <w:p w:rsidR="00E859B6" w:rsidRPr="00E859B6" w:rsidRDefault="00E859B6" w:rsidP="009A1FE7">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Andrzej Siwiec – terapeuta, członek GKRPA</w:t>
      </w:r>
    </w:p>
    <w:p w:rsidR="00E859B6" w:rsidRPr="00E859B6" w:rsidRDefault="00E859B6" w:rsidP="009A1FE7">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Justyna Ściesińska – członek GKRPA</w:t>
      </w:r>
    </w:p>
    <w:p w:rsidR="00E859B6" w:rsidRPr="00E859B6" w:rsidRDefault="00E859B6" w:rsidP="009A1FE7">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Marzena Żychlińska – koordynator ds. Profilaktyki i Rozwiązywania Problemów Alkoholowych i Narkomanii</w:t>
      </w:r>
    </w:p>
    <w:p w:rsidR="00E859B6" w:rsidRPr="00E859B6" w:rsidRDefault="00E859B6" w:rsidP="00E859B6">
      <w:pPr>
        <w:spacing w:after="0" w:line="240" w:lineRule="auto"/>
        <w:ind w:left="1416"/>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Program jest realizowany przez Gminny Ośrodek Pomocy Społecznej w Osielsku.</w:t>
      </w: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rPr>
          <w:rFonts w:ascii="Times New Roman" w:eastAsia="Times New Roman" w:hAnsi="Times New Roman" w:cs="Times New Roman"/>
          <w:sz w:val="24"/>
          <w:szCs w:val="24"/>
          <w:lang w:eastAsia="pl-PL"/>
        </w:rPr>
      </w:pPr>
    </w:p>
    <w:p w:rsidR="00E859B6" w:rsidRPr="00E859B6" w:rsidRDefault="00E859B6" w:rsidP="00E859B6">
      <w:pPr>
        <w:spacing w:after="0" w:line="240" w:lineRule="auto"/>
        <w:ind w:left="720"/>
        <w:rPr>
          <w:rFonts w:ascii="Times New Roman" w:eastAsia="Times New Roman" w:hAnsi="Times New Roman" w:cs="Times New Roman"/>
          <w:b/>
          <w:sz w:val="24"/>
          <w:szCs w:val="24"/>
          <w:u w:val="single"/>
          <w:lang w:eastAsia="pl-PL"/>
        </w:rPr>
      </w:pPr>
    </w:p>
    <w:p w:rsidR="00E859B6" w:rsidRPr="00E859B6" w:rsidRDefault="00E859B6" w:rsidP="00E859B6">
      <w:pPr>
        <w:spacing w:after="0" w:line="240" w:lineRule="auto"/>
        <w:rPr>
          <w:rFonts w:ascii="Times New Roman" w:eastAsia="Times New Roman" w:hAnsi="Times New Roman" w:cs="Times New Roman"/>
          <w:b/>
          <w:sz w:val="24"/>
          <w:szCs w:val="24"/>
          <w:u w:val="single"/>
          <w:lang w:eastAsia="pl-PL"/>
        </w:rPr>
      </w:pPr>
    </w:p>
    <w:p w:rsidR="00E859B6" w:rsidRPr="00E859B6" w:rsidRDefault="00E859B6" w:rsidP="00E859B6">
      <w:pPr>
        <w:numPr>
          <w:ilvl w:val="0"/>
          <w:numId w:val="4"/>
        </w:numPr>
        <w:spacing w:after="0" w:line="240" w:lineRule="auto"/>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Diagnoza lokalna i główne obszary problemowe.</w:t>
      </w:r>
    </w:p>
    <w:p w:rsidR="00E859B6" w:rsidRPr="00E859B6" w:rsidRDefault="00E859B6" w:rsidP="00E859B6">
      <w:pPr>
        <w:spacing w:after="0" w:line="240" w:lineRule="auto"/>
        <w:rPr>
          <w:rFonts w:ascii="Times New Roman" w:eastAsia="Times New Roman" w:hAnsi="Times New Roman" w:cs="Times New Roman"/>
          <w:b/>
          <w:sz w:val="24"/>
          <w:szCs w:val="24"/>
          <w:u w:val="single"/>
          <w:lang w:eastAsia="pl-PL"/>
        </w:rPr>
      </w:pPr>
    </w:p>
    <w:p w:rsidR="00E859B6" w:rsidRPr="00E859B6" w:rsidRDefault="00E859B6" w:rsidP="00E859B6">
      <w:pPr>
        <w:spacing w:after="0" w:line="240" w:lineRule="auto"/>
        <w:ind w:firstLine="360"/>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Narkomania stanowi obecnie problem o zasięgu globalnym. Niesie za sobą poważne ryzyko dla zdrowia publicznego, szczególnie w kontekście chorób infekcyjnych (HIV, żółtaczka, choroby weneryczne, gruźlica). Ponadto narkomania ściśle wiąże się z wieloma problemami społecznymi, takimi jak ubóstwo, bezrobocie, przestępczość, bezdomność. Intensywnie zachodzące zmiany ostatnich lat nasilają problemy społeczne. Problem eksperymentowania z narkotykami często dotyczy młodzieży pochodzącej zarówno z domów o najniższym jak i najwyższym statusie ekonomicznym i edukacyjnym. W przypadku tej drugiej grupy dane statystyczne pokazują, że rozpowszechnienie zjawiska bywa wyższe.</w:t>
      </w:r>
    </w:p>
    <w:p w:rsidR="00E859B6" w:rsidRPr="00E859B6" w:rsidRDefault="00E859B6" w:rsidP="00E859B6">
      <w:pPr>
        <w:autoSpaceDE w:val="0"/>
        <w:autoSpaceDN w:val="0"/>
        <w:adjustRightInd w:val="0"/>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Zgodnie z art. 4 pkt 11 ustawy o przeciwdziałania narkomanii (Dz.U. z 2005r. Nr 179, poz. 1485 z późn. zm.) </w:t>
      </w:r>
      <w:r w:rsidRPr="00E859B6">
        <w:rPr>
          <w:rFonts w:ascii="Times New Roman" w:eastAsia="Calibri" w:hAnsi="Times New Roman" w:cs="Times New Roman"/>
          <w:b/>
          <w:bCs/>
          <w:sz w:val="24"/>
          <w:szCs w:val="24"/>
          <w:lang w:eastAsia="pl-PL"/>
        </w:rPr>
        <w:t xml:space="preserve">narkomania </w:t>
      </w:r>
      <w:r w:rsidRPr="00E859B6">
        <w:rPr>
          <w:rFonts w:ascii="Times New Roman" w:eastAsia="Calibri" w:hAnsi="Times New Roman" w:cs="Times New Roman"/>
          <w:sz w:val="24"/>
          <w:szCs w:val="24"/>
          <w:lang w:eastAsia="pl-PL"/>
        </w:rPr>
        <w:t>to stałe lub okresowe używanie w celach innych niż medyczne środków odurzających lub substancji psychotropowych albo środków zastępczych, w wyniku czego może powstać lub powstało uzależnienie od nich. Jest to niezwykle niebezpieczne zjawisko, gdyż łączy się z wieloma innymi problemami społecznymi.</w:t>
      </w:r>
    </w:p>
    <w:p w:rsidR="00E859B6" w:rsidRPr="00E859B6" w:rsidRDefault="00E859B6" w:rsidP="00E859B6">
      <w:pPr>
        <w:autoSpaceDE w:val="0"/>
        <w:autoSpaceDN w:val="0"/>
        <w:adjustRightInd w:val="0"/>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Terminu </w:t>
      </w:r>
      <w:r w:rsidRPr="00E859B6">
        <w:rPr>
          <w:rFonts w:ascii="Times New Roman" w:eastAsia="Calibri" w:hAnsi="Times New Roman" w:cs="Times New Roman"/>
          <w:b/>
          <w:bCs/>
          <w:sz w:val="24"/>
          <w:szCs w:val="24"/>
          <w:lang w:eastAsia="pl-PL"/>
        </w:rPr>
        <w:t xml:space="preserve">„narkotyki” </w:t>
      </w:r>
      <w:r w:rsidRPr="00E859B6">
        <w:rPr>
          <w:rFonts w:ascii="Times New Roman" w:eastAsia="Calibri" w:hAnsi="Times New Roman" w:cs="Times New Roman"/>
          <w:sz w:val="24"/>
          <w:szCs w:val="24"/>
          <w:lang w:eastAsia="pl-PL"/>
        </w:rPr>
        <w:t xml:space="preserve">używa się w odniesieniu do nielegalnie wytwarzanych </w:t>
      </w:r>
      <w:r w:rsidR="009A1FE7">
        <w:rPr>
          <w:rFonts w:ascii="Times New Roman" w:eastAsia="Calibri" w:hAnsi="Times New Roman" w:cs="Times New Roman"/>
          <w:sz w:val="24"/>
          <w:szCs w:val="24"/>
          <w:lang w:eastAsia="pl-PL"/>
        </w:rPr>
        <w:br/>
      </w:r>
      <w:r w:rsidRPr="00E859B6">
        <w:rPr>
          <w:rFonts w:ascii="Times New Roman" w:eastAsia="Calibri" w:hAnsi="Times New Roman" w:cs="Times New Roman"/>
          <w:sz w:val="24"/>
          <w:szCs w:val="24"/>
          <w:lang w:eastAsia="pl-PL"/>
        </w:rPr>
        <w:t xml:space="preserve">i dystrybuowanych substancji, jednak Światowa Organizacja Zdrowia zaleca posługiwanie się określeniem </w:t>
      </w:r>
      <w:r w:rsidRPr="00E859B6">
        <w:rPr>
          <w:rFonts w:ascii="Times New Roman" w:eastAsia="Calibri" w:hAnsi="Times New Roman" w:cs="Times New Roman"/>
          <w:b/>
          <w:bCs/>
          <w:sz w:val="24"/>
          <w:szCs w:val="24"/>
          <w:lang w:eastAsia="pl-PL"/>
        </w:rPr>
        <w:t xml:space="preserve">„substancje psychoaktywne”, </w:t>
      </w:r>
      <w:r w:rsidRPr="00E859B6">
        <w:rPr>
          <w:rFonts w:ascii="Times New Roman" w:eastAsia="Calibri" w:hAnsi="Times New Roman" w:cs="Times New Roman"/>
          <w:sz w:val="24"/>
          <w:szCs w:val="24"/>
          <w:lang w:eastAsia="pl-PL"/>
        </w:rPr>
        <w:t xml:space="preserve">gdyż pod pojęciem tym mieszczą się również legalnie wytwarzane i dystrybuowane substancje, takie jak: alkohol, wyroby tytoniowe, leki </w:t>
      </w:r>
      <w:r w:rsidR="009A1FE7">
        <w:rPr>
          <w:rFonts w:ascii="Times New Roman" w:eastAsia="Calibri" w:hAnsi="Times New Roman" w:cs="Times New Roman"/>
          <w:sz w:val="24"/>
          <w:szCs w:val="24"/>
          <w:lang w:eastAsia="pl-PL"/>
        </w:rPr>
        <w:br/>
      </w:r>
      <w:r w:rsidRPr="00E859B6">
        <w:rPr>
          <w:rFonts w:ascii="Times New Roman" w:eastAsia="Calibri" w:hAnsi="Times New Roman" w:cs="Times New Roman"/>
          <w:sz w:val="24"/>
          <w:szCs w:val="24"/>
          <w:lang w:eastAsia="pl-PL"/>
        </w:rPr>
        <w:t>i substancje produkowane w celach technicznych. Tym samym wskazuje się, że problemy związane z alkoholem, tytoniem, czy też niewłaściwym używaniem leków o właściwościach psychotropowych i nielegalnymi substancjami psychoaktywnymi mają więcej cech wspólnych niż odrębnych.</w:t>
      </w:r>
    </w:p>
    <w:p w:rsidR="00E859B6" w:rsidRPr="00E859B6" w:rsidRDefault="00E859B6" w:rsidP="00E859B6">
      <w:pPr>
        <w:autoSpaceDE w:val="0"/>
        <w:autoSpaceDN w:val="0"/>
        <w:adjustRightInd w:val="0"/>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W potocznym języku określeniem </w:t>
      </w:r>
      <w:r w:rsidRPr="00E859B6">
        <w:rPr>
          <w:rFonts w:ascii="Times New Roman" w:eastAsia="Calibri" w:hAnsi="Times New Roman" w:cs="Times New Roman"/>
          <w:b/>
          <w:bCs/>
          <w:sz w:val="24"/>
          <w:szCs w:val="24"/>
          <w:lang w:eastAsia="pl-PL"/>
        </w:rPr>
        <w:t xml:space="preserve">„dopalacze” </w:t>
      </w:r>
      <w:r w:rsidRPr="00E859B6">
        <w:rPr>
          <w:rFonts w:ascii="Times New Roman" w:eastAsia="Calibri" w:hAnsi="Times New Roman" w:cs="Times New Roman"/>
          <w:sz w:val="24"/>
          <w:szCs w:val="24"/>
          <w:lang w:eastAsia="pl-PL"/>
        </w:rPr>
        <w:t>nazywa się legalnie dostępne substancje o działaniu psychoaktywnym, dla odróżnienia ich od „klasycznych” narkotyków, takich jak amfetamina, heroina, kokaina, czy marihuana. Producenci dopalaczy wykorzystują luki w prawie działając na zasadzie „co nie jest zabronione – jest dozwolone” i kiedy kolejny produkt zostaje wpisany na listę substancji niedopuszczonych do sprzedaży, pracujący nad produkcją dopalaczy chemicy tworzą substancję o zmienionym, lecz podobnym wzorze chemicznym. Teoretycznie działanie specyfiku ma być zbliżone do tego, który został zdelegalizowany.</w:t>
      </w:r>
    </w:p>
    <w:p w:rsidR="00E859B6" w:rsidRPr="00E859B6" w:rsidRDefault="00E859B6" w:rsidP="00E859B6">
      <w:pPr>
        <w:autoSpaceDE w:val="0"/>
        <w:autoSpaceDN w:val="0"/>
        <w:adjustRightInd w:val="0"/>
        <w:spacing w:after="0" w:line="240" w:lineRule="auto"/>
        <w:jc w:val="both"/>
        <w:rPr>
          <w:rFonts w:ascii="Times New Roman" w:eastAsia="Calibri" w:hAnsi="Times New Roman" w:cs="Times New Roman"/>
          <w:b/>
          <w:sz w:val="24"/>
          <w:szCs w:val="24"/>
          <w:lang w:eastAsia="pl-PL"/>
        </w:rPr>
      </w:pPr>
      <w:r w:rsidRPr="00E859B6">
        <w:rPr>
          <w:rFonts w:ascii="Times New Roman" w:eastAsia="Calibri" w:hAnsi="Times New Roman" w:cs="Times New Roman"/>
          <w:b/>
          <w:sz w:val="24"/>
          <w:szCs w:val="24"/>
          <w:lang w:eastAsia="pl-PL"/>
        </w:rPr>
        <w:t xml:space="preserve">Dlatego niezwykle istotne z punktu widzenia społeczności lokalnej są działania edukacyjne, mające na celu uświadamianie ludzi o ryzyku związanym z używaniem substancji psychoaktywnych, jak również bieżąca współpraca samorządu lokalnego z instytucjami i organizacjami pozarządowymi na rzecz promowania zdrowego stylu życia i przeciwdziałania narkomanii. </w:t>
      </w:r>
    </w:p>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Analiza demograficzna.</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Gmina Osielsko jest gminą wiejską, jednak jej charakter nie jest typowy dla gmin tego rodzaju, na co wpływ ma jej podmiejska lokalizacja. Położenie gminy na obrzeżach Bydgoszczy jest bardzo korzystne dla rozwoju gminy, ale jednocześnie może występować negatywne oddziaływanie dużego miasta, szczególnie w sferze zagrożeń problemami uzależnień. Bliskość dużego miasta sprzyja przenikaniu niepożądanych wzorców zachowań i wpływa na łatwiejszą dostępność środków uzależniających.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Liczba mieszkańców systematycznie wzrasta wskutek osadnictwa ludności napływowej. Nowi mieszkańcy gminy to przeważnie dawni mieszkańcy Bydgoszczy. Największy przyrost mieszkańców następuje w Niemczu i Osielsku.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 </w:t>
      </w: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Analiza stanu problemów.</w:t>
      </w:r>
    </w:p>
    <w:p w:rsidR="00E859B6" w:rsidRPr="00E859B6" w:rsidRDefault="00E859B6" w:rsidP="00E859B6">
      <w:pPr>
        <w:spacing w:after="0" w:line="240" w:lineRule="auto"/>
        <w:ind w:firstLine="708"/>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 xml:space="preserve">Transformacja ustrojowa w Polsce przyniosła za sobą nie tylko zmiany prawne i gospodarcze, ale także nowe nomy, wartości i wzorce zachowań. Procesowi temu towarzyszyło pojawianie się nowych znaczących autorytetów osobowych i instytucjonalnych. Wzrosły swobody obywatelskie, zmniejszyła się natomiast skuteczność instytucji kontroli społecznej. </w:t>
      </w:r>
    </w:p>
    <w:p w:rsidR="00E859B6" w:rsidRPr="00E859B6" w:rsidRDefault="00E859B6" w:rsidP="00E859B6">
      <w:pPr>
        <w:spacing w:after="0" w:line="240" w:lineRule="auto"/>
        <w:ind w:firstLine="708"/>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 xml:space="preserve">Jedną z najpoważniejszych kwestii społecznych, przed którą stanęły instytucje zajmujące się wychowaniem i edukacją, a także osobami kreującymi politykę w państwie jest używanie przez młodzież alkoholu i innych substancji psychoaktywnych. Badania pokazują, że w latach 90. mieliśmy w Polsce do czynienia ze znacznym wzrostem rozmiarów problemu używania narkotyków. </w:t>
      </w:r>
    </w:p>
    <w:p w:rsidR="00E859B6" w:rsidRPr="00E859B6" w:rsidRDefault="00E859B6" w:rsidP="00E859B6">
      <w:pPr>
        <w:spacing w:after="0" w:line="240" w:lineRule="auto"/>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ab/>
        <w:t>W literaturze psychologicznej i opracowaniach socjologicznych wielokrotnie podkreśla się współzależność pomiędzy trudnymi relacjami rodzinnymi i brakiem wsparcia oraz pomocy ze strony rodziców i zachowaniami problemowymi związanymi z piciem alkoholu i sięganiem po narkotyki przez młodzież.</w:t>
      </w:r>
    </w:p>
    <w:p w:rsidR="00E859B6" w:rsidRPr="00E859B6" w:rsidRDefault="00E859B6" w:rsidP="00E859B6">
      <w:pPr>
        <w:spacing w:after="0" w:line="240" w:lineRule="auto"/>
        <w:ind w:firstLine="708"/>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Wzorem lat ubiegłych przeprowadzono badanie ankietowe wśród dorosłych mieszkańców gminy Osielsko pn. „problemy substancji psychoaktywnych w ocenie mieszkańców”.  W ankiecie wzięło udział  70 osób, w tym 39 kobiet i 31 mężczyzn. Ank</w:t>
      </w:r>
      <w:r w:rsidR="000E2384">
        <w:rPr>
          <w:rFonts w:ascii="Times New Roman" w:eastAsia="Calibri" w:hAnsi="Times New Roman" w:cs="Times New Roman"/>
          <w:sz w:val="24"/>
          <w:szCs w:val="24"/>
        </w:rPr>
        <w:t>ietowani byli w wieku od 19 do 5</w:t>
      </w:r>
      <w:r w:rsidRPr="00E859B6">
        <w:rPr>
          <w:rFonts w:ascii="Times New Roman" w:eastAsia="Calibri" w:hAnsi="Times New Roman" w:cs="Times New Roman"/>
          <w:sz w:val="24"/>
          <w:szCs w:val="24"/>
        </w:rPr>
        <w:t>9 lat. Większość ankietowanych (ponad 90%) nigdy nie zażywała środków odurzających.  Doświadczenia z narkotykami miały głównie oso</w:t>
      </w:r>
      <w:r w:rsidR="007363C3">
        <w:rPr>
          <w:rFonts w:ascii="Times New Roman" w:eastAsia="Calibri" w:hAnsi="Times New Roman" w:cs="Times New Roman"/>
          <w:sz w:val="24"/>
          <w:szCs w:val="24"/>
        </w:rPr>
        <w:t>by młode, w wieku 15 – 20</w:t>
      </w:r>
      <w:r w:rsidR="000E2384">
        <w:rPr>
          <w:rFonts w:ascii="Times New Roman" w:eastAsia="Calibri" w:hAnsi="Times New Roman" w:cs="Times New Roman"/>
          <w:sz w:val="24"/>
          <w:szCs w:val="24"/>
        </w:rPr>
        <w:t xml:space="preserve"> lat (7</w:t>
      </w:r>
      <w:r w:rsidRPr="00E859B6">
        <w:rPr>
          <w:rFonts w:ascii="Times New Roman" w:eastAsia="Calibri" w:hAnsi="Times New Roman" w:cs="Times New Roman"/>
          <w:sz w:val="24"/>
          <w:szCs w:val="24"/>
        </w:rPr>
        <w:t>1%).</w:t>
      </w:r>
      <w:r w:rsidR="000E2384">
        <w:rPr>
          <w:rFonts w:ascii="Times New Roman" w:eastAsia="Calibri" w:hAnsi="Times New Roman" w:cs="Times New Roman"/>
          <w:sz w:val="24"/>
          <w:szCs w:val="24"/>
        </w:rPr>
        <w:t xml:space="preserve"> </w:t>
      </w:r>
      <w:r w:rsidRPr="00E859B6">
        <w:rPr>
          <w:rFonts w:ascii="Times New Roman" w:eastAsia="Calibri" w:hAnsi="Times New Roman" w:cs="Times New Roman"/>
          <w:sz w:val="24"/>
          <w:szCs w:val="24"/>
        </w:rPr>
        <w:t>Generalnie rzecz biorąc, badanie potwierdza, że inicjacja tego rodzaju ma miejsce głównie wśród nastolatków, czyli w czasach szkolnych.</w:t>
      </w:r>
    </w:p>
    <w:p w:rsidR="00E859B6" w:rsidRPr="00E859B6" w:rsidRDefault="00E859B6" w:rsidP="00E859B6">
      <w:pPr>
        <w:spacing w:after="0" w:line="240" w:lineRule="auto"/>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Osoby zażywające narkotyki zaopatrywały się w nie najczęściej u swoich kolegów, znajomych lub na imprezach i dyskotekach</w:t>
      </w:r>
    </w:p>
    <w:p w:rsidR="00E859B6" w:rsidRPr="00E859B6" w:rsidRDefault="00E859B6" w:rsidP="00E859B6">
      <w:pPr>
        <w:spacing w:after="0" w:line="240" w:lineRule="auto"/>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Z deklaracji większości respondentów (prawie 87 %) wynika, że nie posiadali oni wśród znajomych, osób które zagrożone są narkomanią. Jednak niewiele ponad 13 % ankietowanych podejrzewa, że niektórzy z kręgu ich znajomych mogą być zagrożeni nałogiem narkotykowym. Osoby zażywające narkotyki zaopatrywały się w nie na</w:t>
      </w:r>
      <w:r w:rsidR="007363C3">
        <w:rPr>
          <w:rFonts w:ascii="Times New Roman" w:eastAsia="Calibri" w:hAnsi="Times New Roman" w:cs="Times New Roman"/>
          <w:sz w:val="24"/>
          <w:szCs w:val="24"/>
        </w:rPr>
        <w:t xml:space="preserve">jczęściej u swoich kolegów, znajomych, na imprezach czy </w:t>
      </w:r>
      <w:r w:rsidRPr="00E859B6">
        <w:rPr>
          <w:rFonts w:ascii="Times New Roman" w:eastAsia="Calibri" w:hAnsi="Times New Roman" w:cs="Times New Roman"/>
          <w:sz w:val="24"/>
          <w:szCs w:val="24"/>
        </w:rPr>
        <w:t xml:space="preserve"> dyskotekach. Pojedyncze osoby zaopatrują się w nie na terenie szkoły lub sami produkują. </w:t>
      </w:r>
    </w:p>
    <w:p w:rsidR="00E859B6" w:rsidRPr="00E859B6" w:rsidRDefault="00E859B6" w:rsidP="00E859B6">
      <w:pPr>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Przy pytaniu dotyczącym dostępności jakiejkolwiek substancji psychoaktywnej (podano 13 przykładowych) około połowa ankietowanych zaznaczyła, że zdobycie niektórych środków  jest „dosyć łatwe”, i  „bardzo łatwe”. W tym zakresie zaszła znacząca zmiana w porównaniu z latami ubiegłymi, gdy w tym samym punkcie padały odpowiedzi zupełnie skrajne do przeprowadzanej tej samej ankiety w latach wcześniejszych, tzn.: „niemożliwe” i , „trudno powiedzieć”</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Dorośli biorący udział w badaniu wskazywali jako najbardziej dostępne następujące substancje: leki uspokajające lub nasenne, a jako dosyć łatwe do zdobycia marihuanę lub haszysz, oraz </w:t>
      </w:r>
      <w:proofErr w:type="spellStart"/>
      <w:r w:rsidRPr="00E859B6">
        <w:rPr>
          <w:rFonts w:ascii="Times New Roman" w:eastAsia="Times New Roman" w:hAnsi="Times New Roman" w:cs="Times New Roman"/>
          <w:sz w:val="24"/>
          <w:szCs w:val="24"/>
          <w:lang w:eastAsia="pl-PL"/>
        </w:rPr>
        <w:t>extasy</w:t>
      </w:r>
      <w:proofErr w:type="spellEnd"/>
      <w:r w:rsidRPr="00E859B6">
        <w:rPr>
          <w:rFonts w:ascii="Times New Roman" w:eastAsia="Times New Roman" w:hAnsi="Times New Roman" w:cs="Times New Roman"/>
          <w:sz w:val="24"/>
          <w:szCs w:val="24"/>
          <w:lang w:eastAsia="pl-PL"/>
        </w:rPr>
        <w:t xml:space="preserve"> i amfetaminę, a także „dopalacze”.  Większość badanych opowiada się za leczeniem, pomocą i otoczeniem opieką narkomanów, ale część osób też wypowiedziała się za izolowaniem od społeczeństwa tych osób. Nadal panuje stereotyp, że narkoman to „człowiek nieszczęśliwy”, „o dużej wrażliwości”, „ Człowiek, któremu nie powiodło się w życiu”. Na pytanie kto powinien zajmować się zapobieganiem problemowi narkomanii wśród młodzieży  jako najważniejszych wskazano rodziców, ale na drugim miejscu jako właściwą instytucję określono oświatę.  </w:t>
      </w:r>
    </w:p>
    <w:p w:rsidR="00E859B6" w:rsidRPr="00E859B6" w:rsidRDefault="00E859B6" w:rsidP="00E859B6">
      <w:pPr>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lastRenderedPageBreak/>
        <w:t xml:space="preserve">Z badania wynika, że świadomość osób dorosłych na temat szkodliwości używania substancji psychoaktywnych jest niewystarczająca, ponieważ można wywnioskować akceptację do używania jednorazowego, lub „od czasu do czasu” marihuany czy haszyszu. </w:t>
      </w:r>
    </w:p>
    <w:p w:rsidR="00E859B6" w:rsidRPr="00E859B6" w:rsidRDefault="00E859B6" w:rsidP="00E859B6">
      <w:pPr>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Natomiast daje się zauważyć brak akceptacji  dla używania tych substancji przez nastolatków oraz zażywania regularnego środków psychoaktywnych. Ankietowani w większości zdecydowanie potępiają używanie narkotyków „twardych” (amfetamina, kokaina, heroina).</w:t>
      </w:r>
    </w:p>
    <w:p w:rsidR="00E859B6" w:rsidRPr="00E859B6" w:rsidRDefault="00E859B6" w:rsidP="00E859B6">
      <w:pPr>
        <w:spacing w:after="0" w:line="240" w:lineRule="auto"/>
        <w:jc w:val="both"/>
        <w:rPr>
          <w:rFonts w:ascii="Times New Roman" w:eastAsia="Calibri" w:hAnsi="Times New Roman" w:cs="Times New Roman"/>
          <w:sz w:val="24"/>
          <w:szCs w:val="24"/>
        </w:rPr>
      </w:pPr>
    </w:p>
    <w:p w:rsidR="00E859B6" w:rsidRPr="00E859B6" w:rsidRDefault="00E859B6" w:rsidP="00E859B6">
      <w:pPr>
        <w:jc w:val="both"/>
        <w:rPr>
          <w:rFonts w:ascii="Times New Roman" w:eastAsia="Times New Roman" w:hAnsi="Times New Roman" w:cs="Times New Roman"/>
          <w:b/>
          <w:bCs/>
          <w:sz w:val="24"/>
          <w:szCs w:val="24"/>
          <w:lang w:eastAsia="pl-PL"/>
        </w:rPr>
      </w:pPr>
    </w:p>
    <w:p w:rsidR="00E859B6" w:rsidRPr="00E859B6" w:rsidRDefault="00E859B6" w:rsidP="00E859B6">
      <w:pPr>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Wyniki ankiety przeprowadzonej wśród gimnazjalistów.</w:t>
      </w:r>
    </w:p>
    <w:p w:rsidR="00E859B6" w:rsidRPr="00E859B6" w:rsidRDefault="00E859B6" w:rsidP="00E859B6">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Wśród młodzieży gimnazjalnej z terenu gminy Osielsko przeprowadzono badanie nad używaniem przez młodzież szkolną alkoholu i środków odurzających. Badanie to miało charakter anonimowy, uczniom przedstawiono cel – poznanie stosunku młodych ludzi do środków uzależniających. Do badania wykorzystano ankietę dostosowaną do środowiska gminy. </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Uczniowie odpowiadali dobrowolnie – w badaniu wzięło udział 108 osób (54 uczniów Gimnazjum Żołędowo i 54 uczniów Gimnazjum Osielsko).</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Młodzież między innymi zapytano o doświadczenia ze środkami uzależniającymi. </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b/>
          <w:sz w:val="24"/>
          <w:szCs w:val="24"/>
          <w:lang w:eastAsia="pl-PL"/>
        </w:rPr>
        <w:t>97% ankietowanych</w:t>
      </w:r>
      <w:r w:rsidRPr="00E859B6">
        <w:rPr>
          <w:rFonts w:ascii="Times New Roman" w:eastAsia="Calibri" w:hAnsi="Times New Roman" w:cs="Times New Roman"/>
          <w:sz w:val="24"/>
          <w:szCs w:val="24"/>
          <w:lang w:eastAsia="pl-PL"/>
        </w:rPr>
        <w:t xml:space="preserve"> uczniów deklaruje, że nigdy nie miało kontaktu z narkotykami. Jako środki uzależniające młodzież najczęściej wymienia ogólnie papierosy (59 wskazań), alkohol (56 wskazań) i narkotyki (40 wskazań) podając dokładniejsze nazwy takie jak: marihuana, amfetamina, kokaina, dopalacze, heroina i inne. </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Najbardziej rozpowszechnioną substancją psychoaktywną wśród młodzieży szkolnej okazały się napoje alkoholowe. Wyniki badań zdają się wskazywać na postęp procesu „emancypacji” dziewcząt. Picie alkoholu w naszej tradycyjnej kulturze to raczej domena mężczyzn.</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xml:space="preserve">Wśród dorosłych mieszkańców naszego kraju spotykamy wielokrotnie więcej niepijących kobiet niż mężczyzn abstynentów. </w:t>
      </w:r>
    </w:p>
    <w:p w:rsidR="00E859B6" w:rsidRDefault="00E859B6" w:rsidP="00E859B6">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Wśród nastolatków natomiast proporcje te się wyrównują.</w:t>
      </w:r>
    </w:p>
    <w:p w:rsidR="00E05192" w:rsidRPr="00E859B6" w:rsidRDefault="00E05192" w:rsidP="00E05192">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b/>
          <w:bCs/>
          <w:sz w:val="24"/>
          <w:szCs w:val="24"/>
          <w:lang w:eastAsia="pl-PL"/>
        </w:rPr>
        <w:t>Wnioski:</w:t>
      </w:r>
      <w:r w:rsidRPr="00E859B6">
        <w:rPr>
          <w:rFonts w:ascii="Times New Roman" w:eastAsia="Calibri" w:hAnsi="Times New Roman" w:cs="Times New Roman"/>
          <w:bCs/>
          <w:sz w:val="24"/>
          <w:szCs w:val="24"/>
          <w:lang w:eastAsia="pl-PL"/>
        </w:rPr>
        <w:t xml:space="preserve">  </w:t>
      </w:r>
      <w:r w:rsidRPr="00E859B6">
        <w:rPr>
          <w:rFonts w:ascii="Times New Roman" w:eastAsia="Calibri" w:hAnsi="Times New Roman" w:cs="Times New Roman"/>
          <w:sz w:val="24"/>
          <w:szCs w:val="24"/>
          <w:lang w:eastAsia="pl-PL"/>
        </w:rPr>
        <w:t>Badanie pokazuje, że młodzież gimnazjalna jest zorientowana w zakresie nazewnic</w:t>
      </w:r>
      <w:r w:rsidR="007363C3">
        <w:rPr>
          <w:rFonts w:ascii="Times New Roman" w:eastAsia="Calibri" w:hAnsi="Times New Roman" w:cs="Times New Roman"/>
          <w:sz w:val="24"/>
          <w:szCs w:val="24"/>
          <w:lang w:eastAsia="pl-PL"/>
        </w:rPr>
        <w:t xml:space="preserve">twa substancji psychoaktywnych </w:t>
      </w:r>
      <w:r w:rsidRPr="00E859B6">
        <w:rPr>
          <w:rFonts w:ascii="Times New Roman" w:eastAsia="Calibri" w:hAnsi="Times New Roman" w:cs="Times New Roman"/>
          <w:sz w:val="24"/>
          <w:szCs w:val="24"/>
          <w:lang w:eastAsia="pl-PL"/>
        </w:rPr>
        <w:t xml:space="preserve">oraz część uczniów  eksperymentuje z marihuaną, środkami wziewnymi, oraz innymi środkami, jednocześnie podając że nie jest trudnością ich zdobycie. </w:t>
      </w:r>
    </w:p>
    <w:p w:rsidR="00E05192" w:rsidRPr="00E859B6" w:rsidRDefault="00E05192" w:rsidP="00E05192">
      <w:pPr>
        <w:spacing w:after="0" w:line="240" w:lineRule="auto"/>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Przyczyny problemów używania przez młodzież substancji psychoaktywnych:</w:t>
      </w:r>
    </w:p>
    <w:p w:rsidR="00E05192" w:rsidRPr="00E859B6" w:rsidRDefault="00E05192" w:rsidP="00E05192">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brak rzetelnej informacji na temat zjawiska problemu narkomanii</w:t>
      </w:r>
    </w:p>
    <w:p w:rsidR="00E05192" w:rsidRPr="00E859B6" w:rsidRDefault="00E05192" w:rsidP="00E05192">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dysfunkcja rodziny</w:t>
      </w:r>
    </w:p>
    <w:p w:rsidR="00E05192" w:rsidRPr="00E859B6" w:rsidRDefault="00E05192" w:rsidP="00E05192">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problemy alkoholizmu w rodzinie</w:t>
      </w:r>
    </w:p>
    <w:p w:rsidR="00E05192" w:rsidRPr="00E859B6" w:rsidRDefault="00E05192" w:rsidP="00E05192">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bezrobocie</w:t>
      </w:r>
    </w:p>
    <w:p w:rsidR="00E05192" w:rsidRPr="00E859B6" w:rsidRDefault="00E05192" w:rsidP="00E05192">
      <w:pPr>
        <w:spacing w:after="0" w:line="240" w:lineRule="auto"/>
        <w:ind w:firstLine="708"/>
        <w:jc w:val="both"/>
        <w:rPr>
          <w:rFonts w:ascii="Times New Roman" w:eastAsia="Calibri" w:hAnsi="Times New Roman" w:cs="Times New Roman"/>
          <w:sz w:val="24"/>
          <w:szCs w:val="24"/>
          <w:lang w:eastAsia="pl-PL"/>
        </w:rPr>
      </w:pPr>
      <w:r w:rsidRPr="00E859B6">
        <w:rPr>
          <w:rFonts w:ascii="Times New Roman" w:eastAsia="Calibri" w:hAnsi="Times New Roman" w:cs="Times New Roman"/>
          <w:sz w:val="24"/>
          <w:szCs w:val="24"/>
          <w:lang w:eastAsia="pl-PL"/>
        </w:rPr>
        <w:t>- zbyt mała asertywność wśród ludzi młodych</w:t>
      </w:r>
    </w:p>
    <w:p w:rsidR="00E05192" w:rsidRPr="00E859B6" w:rsidRDefault="00E05192" w:rsidP="00E859B6">
      <w:pPr>
        <w:spacing w:after="0" w:line="240" w:lineRule="auto"/>
        <w:jc w:val="both"/>
        <w:rPr>
          <w:rFonts w:ascii="Times New Roman" w:eastAsia="Calibri" w:hAnsi="Times New Roman" w:cs="Times New Roman"/>
          <w:sz w:val="24"/>
          <w:szCs w:val="24"/>
          <w:lang w:eastAsia="pl-PL"/>
        </w:rPr>
      </w:pPr>
    </w:p>
    <w:p w:rsidR="00E859B6" w:rsidRPr="00E859B6" w:rsidRDefault="00E859B6" w:rsidP="00E859B6">
      <w:pPr>
        <w:spacing w:after="0" w:line="240" w:lineRule="auto"/>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W obszarze profilaktyki celem ogólnym jest zahamowanie tempa wzrostu popytu na narkotyki, w szczególności wśród dzieci i młodzieży. Działania realizowane w obszarze profilaktyki zmierzać będą przede wszystkim do wspierania i rozwoju programów profilaktyki uniwersalnej, selektywnej i wskazującej, podniesieniu poziomu wiedzy u ogółu społeczeństwa na temat problemów związanych z używaniem narkotyków oraz podniesienia kwalifikacji zawodowych osób zaangażowanych w działalność profilaktyczną. Osiągnięcie tego celu planowane jest poprzez oddziaływania adresowane do ogółu społeczeństwa, wybranych grup docelowych, m.in. takich jak: dzieci, młodzież, rodzice, opiekunowie, grupy</w:t>
      </w:r>
    </w:p>
    <w:p w:rsidR="00E859B6" w:rsidRPr="00E859B6" w:rsidRDefault="00E859B6" w:rsidP="00E859B6">
      <w:pPr>
        <w:spacing w:after="0" w:line="240" w:lineRule="auto"/>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lastRenderedPageBreak/>
        <w:t xml:space="preserve">szczególnie zagrożone uzależnieniem od narkotyków oraz działania ukierunkowane na wzmocnienie systemu profilaktyki. </w:t>
      </w:r>
      <w:r w:rsidRPr="00E859B6">
        <w:rPr>
          <w:rFonts w:ascii="Times New Roman" w:eastAsia="Times New Roman" w:hAnsi="Times New Roman" w:cs="Times New Roman"/>
          <w:sz w:val="24"/>
          <w:szCs w:val="24"/>
          <w:lang w:eastAsia="pl-PL"/>
        </w:rPr>
        <w:t>Prowadzenie edukacji publicznej jest jednym z zadań związanych z realizacją Programu. Konieczna jest również współpraca z opiekunami, mającymi bardzo duży wpływ na obecne i przyszłe decyzje swoich, wchodzących w dorosły świat podopiecznych. Decyzje te mogą określić przyszły kształt i przebieg ich dorosłego życia.</w:t>
      </w:r>
    </w:p>
    <w:p w:rsidR="00E859B6" w:rsidRPr="00E859B6" w:rsidRDefault="00E859B6" w:rsidP="00E859B6">
      <w:pPr>
        <w:suppressAutoHyphens/>
        <w:spacing w:after="0" w:line="240" w:lineRule="auto"/>
        <w:ind w:firstLine="708"/>
        <w:jc w:val="both"/>
        <w:rPr>
          <w:rFonts w:ascii="Times New Roman" w:eastAsia="Calibri" w:hAnsi="Times New Roman" w:cs="Times New Roman"/>
          <w:sz w:val="24"/>
          <w:szCs w:val="24"/>
        </w:rPr>
      </w:pPr>
      <w:r w:rsidRPr="00E859B6">
        <w:rPr>
          <w:rFonts w:ascii="Times New Roman" w:eastAsia="Calibri" w:hAnsi="Times New Roman" w:cs="Times New Roman"/>
          <w:sz w:val="24"/>
          <w:szCs w:val="24"/>
        </w:rPr>
        <w:t>Wa</w:t>
      </w:r>
      <w:r w:rsidRPr="00E859B6">
        <w:rPr>
          <w:rFonts w:ascii="TimesNewRoman" w:eastAsia="TimesNewRoman" w:hAnsi="Times New Roman" w:cs="TimesNewRoman"/>
          <w:sz w:val="24"/>
          <w:szCs w:val="24"/>
        </w:rPr>
        <w:t>ż</w:t>
      </w:r>
      <w:r w:rsidRPr="00E859B6">
        <w:rPr>
          <w:rFonts w:ascii="Times New Roman" w:eastAsia="Calibri" w:hAnsi="Times New Roman" w:cs="Times New Roman"/>
          <w:sz w:val="24"/>
          <w:szCs w:val="24"/>
        </w:rPr>
        <w:t>nym zagadnieniem w profilaktyce jest równie</w:t>
      </w:r>
      <w:r w:rsidRPr="00E859B6">
        <w:rPr>
          <w:rFonts w:ascii="TimesNewRoman" w:eastAsia="TimesNewRoman" w:hAnsi="Times New Roman" w:cs="TimesNewRoman"/>
          <w:sz w:val="24"/>
          <w:szCs w:val="24"/>
        </w:rPr>
        <w:t>ż</w:t>
      </w:r>
      <w:r w:rsidRPr="00E859B6">
        <w:rPr>
          <w:rFonts w:ascii="TimesNewRoman" w:eastAsia="TimesNewRoman" w:hAnsi="Times New Roman" w:cs="TimesNewRoman" w:hint="eastAsia"/>
          <w:sz w:val="24"/>
          <w:szCs w:val="24"/>
        </w:rPr>
        <w:t xml:space="preserve"> </w:t>
      </w:r>
      <w:r w:rsidRPr="00E859B6">
        <w:rPr>
          <w:rFonts w:ascii="Times New Roman" w:eastAsia="Calibri" w:hAnsi="Times New Roman" w:cs="Times New Roman"/>
          <w:sz w:val="24"/>
          <w:szCs w:val="24"/>
        </w:rPr>
        <w:t>wł</w:t>
      </w:r>
      <w:r w:rsidRPr="00E859B6">
        <w:rPr>
          <w:rFonts w:ascii="TimesNewRoman" w:eastAsia="TimesNewRoman" w:hAnsi="Times New Roman" w:cs="TimesNewRoman"/>
          <w:sz w:val="24"/>
          <w:szCs w:val="24"/>
        </w:rPr>
        <w:t>ą</w:t>
      </w:r>
      <w:r w:rsidRPr="00E859B6">
        <w:rPr>
          <w:rFonts w:ascii="Times New Roman" w:eastAsia="Calibri" w:hAnsi="Times New Roman" w:cs="Times New Roman"/>
          <w:sz w:val="24"/>
          <w:szCs w:val="24"/>
        </w:rPr>
        <w:t>czenie rodziców w działania, poprzez przekazywanie im informacji na temat zagro</w:t>
      </w:r>
      <w:r w:rsidRPr="00E859B6">
        <w:rPr>
          <w:rFonts w:ascii="TimesNewRoman" w:eastAsia="TimesNewRoman" w:hAnsi="Times New Roman" w:cs="TimesNewRoman"/>
          <w:sz w:val="24"/>
          <w:szCs w:val="24"/>
        </w:rPr>
        <w:t>ż</w:t>
      </w:r>
      <w:r w:rsidRPr="00E859B6">
        <w:rPr>
          <w:rFonts w:ascii="Times New Roman" w:eastAsia="Calibri" w:hAnsi="Times New Roman" w:cs="Times New Roman"/>
          <w:sz w:val="24"/>
          <w:szCs w:val="24"/>
        </w:rPr>
        <w:t>e</w:t>
      </w:r>
      <w:r w:rsidRPr="00E859B6">
        <w:rPr>
          <w:rFonts w:ascii="TimesNewRoman" w:eastAsia="TimesNewRoman" w:hAnsi="Times New Roman" w:cs="TimesNewRoman"/>
          <w:sz w:val="24"/>
          <w:szCs w:val="24"/>
        </w:rPr>
        <w:t>ń</w:t>
      </w:r>
      <w:r w:rsidRPr="00E859B6">
        <w:rPr>
          <w:rFonts w:ascii="TimesNewRoman" w:eastAsia="TimesNewRoman" w:hAnsi="Times New Roman" w:cs="TimesNewRoman" w:hint="eastAsia"/>
          <w:sz w:val="24"/>
          <w:szCs w:val="24"/>
        </w:rPr>
        <w:t xml:space="preserve"> </w:t>
      </w:r>
      <w:r w:rsidRPr="00E859B6">
        <w:rPr>
          <w:rFonts w:ascii="Times New Roman" w:eastAsia="Calibri" w:hAnsi="Times New Roman" w:cs="Times New Roman"/>
          <w:sz w:val="24"/>
          <w:szCs w:val="24"/>
        </w:rPr>
        <w:t>wynikaj</w:t>
      </w:r>
      <w:r w:rsidRPr="00E859B6">
        <w:rPr>
          <w:rFonts w:ascii="TimesNewRoman" w:eastAsia="TimesNewRoman" w:hAnsi="Times New Roman" w:cs="TimesNewRoman"/>
          <w:sz w:val="24"/>
          <w:szCs w:val="24"/>
        </w:rPr>
        <w:t>ą</w:t>
      </w:r>
      <w:r w:rsidRPr="00E859B6">
        <w:rPr>
          <w:rFonts w:ascii="Times New Roman" w:eastAsia="Calibri" w:hAnsi="Times New Roman" w:cs="Times New Roman"/>
          <w:sz w:val="24"/>
          <w:szCs w:val="24"/>
        </w:rPr>
        <w:t>cych z używania narkotyków, a tak</w:t>
      </w:r>
      <w:r w:rsidRPr="00E859B6">
        <w:rPr>
          <w:rFonts w:ascii="TimesNewRoman" w:eastAsia="TimesNewRoman" w:hAnsi="Times New Roman" w:cs="TimesNewRoman"/>
          <w:sz w:val="24"/>
          <w:szCs w:val="24"/>
        </w:rPr>
        <w:t>ż</w:t>
      </w:r>
      <w:r w:rsidRPr="00E859B6">
        <w:rPr>
          <w:rFonts w:ascii="Times New Roman" w:eastAsia="Calibri" w:hAnsi="Times New Roman" w:cs="Times New Roman"/>
          <w:sz w:val="24"/>
          <w:szCs w:val="24"/>
        </w:rPr>
        <w:t>e poprzez praktyczne wzmacnianie ich umiej</w:t>
      </w:r>
      <w:r w:rsidRPr="00E859B6">
        <w:rPr>
          <w:rFonts w:ascii="TimesNewRoman" w:eastAsia="TimesNewRoman" w:hAnsi="Times New Roman" w:cs="TimesNewRoman"/>
          <w:sz w:val="24"/>
          <w:szCs w:val="24"/>
        </w:rPr>
        <w:t>ę</w:t>
      </w:r>
      <w:r w:rsidRPr="00E859B6">
        <w:rPr>
          <w:rFonts w:ascii="Times New Roman" w:eastAsia="Calibri" w:hAnsi="Times New Roman" w:cs="Times New Roman"/>
          <w:sz w:val="24"/>
          <w:szCs w:val="24"/>
        </w:rPr>
        <w:t>tno</w:t>
      </w:r>
      <w:r w:rsidRPr="00E859B6">
        <w:rPr>
          <w:rFonts w:ascii="TimesNewRoman" w:eastAsia="TimesNewRoman" w:hAnsi="Times New Roman" w:cs="TimesNewRoman"/>
          <w:sz w:val="24"/>
          <w:szCs w:val="24"/>
        </w:rPr>
        <w:t>ś</w:t>
      </w:r>
      <w:r w:rsidRPr="00E859B6">
        <w:rPr>
          <w:rFonts w:ascii="Times New Roman" w:eastAsia="Calibri" w:hAnsi="Times New Roman" w:cs="Times New Roman"/>
          <w:sz w:val="24"/>
          <w:szCs w:val="24"/>
        </w:rPr>
        <w:t>ci wychowawczych. Mo</w:t>
      </w:r>
      <w:r w:rsidRPr="00E859B6">
        <w:rPr>
          <w:rFonts w:ascii="TimesNewRoman" w:eastAsia="TimesNewRoman" w:hAnsi="Times New Roman" w:cs="TimesNewRoman"/>
          <w:sz w:val="24"/>
          <w:szCs w:val="24"/>
        </w:rPr>
        <w:t>ż</w:t>
      </w:r>
      <w:r w:rsidRPr="00E859B6">
        <w:rPr>
          <w:rFonts w:ascii="Times New Roman" w:eastAsia="Calibri" w:hAnsi="Times New Roman" w:cs="Times New Roman"/>
          <w:sz w:val="24"/>
          <w:szCs w:val="24"/>
        </w:rPr>
        <w:t>na to uzyska</w:t>
      </w:r>
      <w:r w:rsidRPr="00E859B6">
        <w:rPr>
          <w:rFonts w:ascii="TimesNewRoman" w:eastAsia="TimesNewRoman" w:hAnsi="Times New Roman" w:cs="TimesNewRoman"/>
          <w:sz w:val="24"/>
          <w:szCs w:val="24"/>
        </w:rPr>
        <w:t>ć</w:t>
      </w:r>
      <w:r w:rsidRPr="00E859B6">
        <w:rPr>
          <w:rFonts w:ascii="TimesNewRoman" w:eastAsia="TimesNewRoman" w:hAnsi="Times New Roman" w:cs="TimesNewRoman" w:hint="eastAsia"/>
          <w:sz w:val="24"/>
          <w:szCs w:val="24"/>
        </w:rPr>
        <w:t xml:space="preserve"> </w:t>
      </w:r>
      <w:r w:rsidRPr="00E859B6">
        <w:rPr>
          <w:rFonts w:ascii="Times New Roman" w:eastAsia="Calibri" w:hAnsi="Times New Roman" w:cs="Times New Roman"/>
          <w:sz w:val="24"/>
          <w:szCs w:val="24"/>
        </w:rPr>
        <w:t>poprzez organizacj</w:t>
      </w:r>
      <w:r w:rsidRPr="00E859B6">
        <w:rPr>
          <w:rFonts w:ascii="TimesNewRoman" w:eastAsia="TimesNewRoman" w:hAnsi="Times New Roman" w:cs="TimesNewRoman"/>
          <w:sz w:val="24"/>
          <w:szCs w:val="24"/>
        </w:rPr>
        <w:t>ę</w:t>
      </w:r>
      <w:r w:rsidRPr="00E859B6">
        <w:rPr>
          <w:rFonts w:ascii="TimesNewRoman" w:eastAsia="TimesNewRoman" w:hAnsi="Times New Roman" w:cs="TimesNewRoman" w:hint="eastAsia"/>
          <w:sz w:val="24"/>
          <w:szCs w:val="24"/>
        </w:rPr>
        <w:t xml:space="preserve"> </w:t>
      </w:r>
      <w:r w:rsidRPr="00E859B6">
        <w:rPr>
          <w:rFonts w:ascii="Times New Roman" w:eastAsia="Calibri" w:hAnsi="Times New Roman" w:cs="Times New Roman"/>
          <w:b/>
          <w:bCs/>
          <w:sz w:val="24"/>
          <w:szCs w:val="24"/>
        </w:rPr>
        <w:t xml:space="preserve">warsztatów dla rodziców, </w:t>
      </w:r>
      <w:r w:rsidRPr="00E859B6">
        <w:rPr>
          <w:rFonts w:ascii="Times New Roman" w:eastAsia="Calibri" w:hAnsi="Times New Roman" w:cs="Times New Roman"/>
          <w:sz w:val="24"/>
          <w:szCs w:val="24"/>
        </w:rPr>
        <w:t>a tak</w:t>
      </w:r>
      <w:r w:rsidRPr="00E859B6">
        <w:rPr>
          <w:rFonts w:ascii="TimesNewRoman" w:eastAsia="TimesNewRoman" w:hAnsi="Times New Roman" w:cs="TimesNewRoman"/>
          <w:sz w:val="24"/>
          <w:szCs w:val="24"/>
        </w:rPr>
        <w:t>ż</w:t>
      </w:r>
      <w:r w:rsidRPr="00E859B6">
        <w:rPr>
          <w:rFonts w:ascii="Times New Roman" w:eastAsia="Calibri" w:hAnsi="Times New Roman" w:cs="Times New Roman"/>
          <w:sz w:val="24"/>
          <w:szCs w:val="24"/>
        </w:rPr>
        <w:t>e dzi</w:t>
      </w:r>
      <w:r w:rsidRPr="00E859B6">
        <w:rPr>
          <w:rFonts w:ascii="TimesNewRoman" w:eastAsia="TimesNewRoman" w:hAnsi="Times New Roman" w:cs="TimesNewRoman"/>
          <w:sz w:val="24"/>
          <w:szCs w:val="24"/>
        </w:rPr>
        <w:t>ę</w:t>
      </w:r>
      <w:r w:rsidRPr="00E859B6">
        <w:rPr>
          <w:rFonts w:ascii="Times New Roman" w:eastAsia="Calibri" w:hAnsi="Times New Roman" w:cs="Times New Roman"/>
          <w:sz w:val="24"/>
          <w:szCs w:val="24"/>
        </w:rPr>
        <w:t>ki dost</w:t>
      </w:r>
      <w:r w:rsidRPr="00E859B6">
        <w:rPr>
          <w:rFonts w:ascii="TimesNewRoman" w:eastAsia="TimesNewRoman" w:hAnsi="Times New Roman" w:cs="TimesNewRoman"/>
          <w:sz w:val="24"/>
          <w:szCs w:val="24"/>
        </w:rPr>
        <w:t>ę</w:t>
      </w:r>
      <w:r w:rsidRPr="00E859B6">
        <w:rPr>
          <w:rFonts w:ascii="Times New Roman" w:eastAsia="Calibri" w:hAnsi="Times New Roman" w:cs="Times New Roman"/>
          <w:sz w:val="24"/>
          <w:szCs w:val="24"/>
        </w:rPr>
        <w:t>pno</w:t>
      </w:r>
      <w:r w:rsidRPr="00E859B6">
        <w:rPr>
          <w:rFonts w:ascii="TimesNewRoman" w:eastAsia="TimesNewRoman" w:hAnsi="Times New Roman" w:cs="TimesNewRoman"/>
          <w:sz w:val="24"/>
          <w:szCs w:val="24"/>
        </w:rPr>
        <w:t>ś</w:t>
      </w:r>
      <w:r w:rsidRPr="00E859B6">
        <w:rPr>
          <w:rFonts w:ascii="Times New Roman" w:eastAsia="Calibri" w:hAnsi="Times New Roman" w:cs="Times New Roman"/>
          <w:sz w:val="24"/>
          <w:szCs w:val="24"/>
        </w:rPr>
        <w:t xml:space="preserve">ci do porad udzielanych przez psychologów zatrudnionych w </w:t>
      </w:r>
      <w:r w:rsidRPr="00E859B6">
        <w:rPr>
          <w:rFonts w:ascii="Times New Roman" w:eastAsia="Calibri" w:hAnsi="Times New Roman" w:cs="Times New Roman"/>
          <w:b/>
          <w:sz w:val="24"/>
          <w:szCs w:val="24"/>
        </w:rPr>
        <w:t xml:space="preserve">Rodzinnym </w:t>
      </w:r>
      <w:r w:rsidRPr="00E859B6">
        <w:rPr>
          <w:rFonts w:ascii="Times New Roman" w:eastAsia="Calibri" w:hAnsi="Times New Roman" w:cs="Times New Roman"/>
          <w:b/>
          <w:bCs/>
          <w:sz w:val="24"/>
          <w:szCs w:val="24"/>
        </w:rPr>
        <w:t>Punkcie</w:t>
      </w:r>
      <w:r w:rsidRPr="00E859B6">
        <w:rPr>
          <w:rFonts w:ascii="Times New Roman" w:eastAsia="Calibri" w:hAnsi="Times New Roman" w:cs="Times New Roman"/>
          <w:sz w:val="24"/>
          <w:szCs w:val="24"/>
        </w:rPr>
        <w:t xml:space="preserve"> </w:t>
      </w:r>
      <w:r w:rsidRPr="00E859B6">
        <w:rPr>
          <w:rFonts w:ascii="Times New Roman" w:eastAsia="Calibri" w:hAnsi="Times New Roman" w:cs="Times New Roman"/>
          <w:b/>
          <w:bCs/>
          <w:sz w:val="24"/>
          <w:szCs w:val="24"/>
        </w:rPr>
        <w:t>Konsultacyjnym</w:t>
      </w:r>
      <w:r w:rsidRPr="00E859B6">
        <w:rPr>
          <w:rFonts w:ascii="Times New Roman" w:eastAsia="Calibri" w:hAnsi="Times New Roman" w:cs="Times New Roman"/>
          <w:sz w:val="24"/>
          <w:szCs w:val="24"/>
        </w:rPr>
        <w:t xml:space="preserve">. </w:t>
      </w:r>
      <w:r w:rsidRPr="00E859B6">
        <w:rPr>
          <w:rFonts w:ascii="Times New Roman" w:eastAsia="Calibri" w:hAnsi="Times New Roman" w:cs="Times New Roman"/>
          <w:b/>
          <w:sz w:val="24"/>
          <w:szCs w:val="24"/>
          <w:u w:val="single"/>
        </w:rPr>
        <w:t>Zadaniem Punktu jest zdiagnozowanie problemów całej rodziny i zaplanowanie pomocy dla wszystkich jej członków (zarówno dorosłych jak i dzieci).</w:t>
      </w:r>
    </w:p>
    <w:p w:rsidR="00E859B6" w:rsidRPr="00E859B6" w:rsidRDefault="00E859B6" w:rsidP="00E859B6">
      <w:pPr>
        <w:spacing w:after="0" w:line="240" w:lineRule="auto"/>
        <w:jc w:val="both"/>
        <w:rPr>
          <w:rFonts w:ascii="Times New Roman" w:eastAsia="Calibri"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Wnioski wynikające z przeprowadzonej diagnozy.</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Biorąc pod uwagę zebrane informacje od policji, GOPS, oraz dyrektorów szkół wskazane jest objęcie gminy Osielsko profilaktyką pierwszo- i drugorzędową.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u w:val="single"/>
          <w:lang w:eastAsia="pl-PL"/>
        </w:rPr>
        <w:t>Profilaktyka pierwszorzędowa</w:t>
      </w:r>
      <w:r w:rsidRPr="00E859B6">
        <w:rPr>
          <w:rFonts w:ascii="Times New Roman" w:eastAsia="Times New Roman" w:hAnsi="Times New Roman" w:cs="Times New Roman"/>
          <w:sz w:val="24"/>
          <w:szCs w:val="24"/>
          <w:lang w:eastAsia="pl-PL"/>
        </w:rPr>
        <w:t xml:space="preserve"> ma na celu zmniejszenie zainteresowania dzieci i młodzieży substancjami psychoaktywnymi, podnoszenie kwalifikacji osób zajmujących się przeciwdziałaniem narkomanii (pedagodzy, liderzy młodzieżowi, animatorzy profilaktyki środowiskowej, policjanci, pracownicy straży gminnej, wolontariusze, edukatorzy), oraz edukacja rodziców w zakresie wczesnej profilaktyki uzależnień oraz możliwości pomocy rodzinie w trudnych sytuacjach wychowawczych.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u w:val="single"/>
          <w:lang w:eastAsia="pl-PL"/>
        </w:rPr>
        <w:t>Profilaktyka drugorzędowa</w:t>
      </w:r>
      <w:r w:rsidRPr="00E859B6">
        <w:rPr>
          <w:rFonts w:ascii="Times New Roman" w:eastAsia="Times New Roman" w:hAnsi="Times New Roman" w:cs="Times New Roman"/>
          <w:sz w:val="24"/>
          <w:szCs w:val="24"/>
          <w:lang w:eastAsia="pl-PL"/>
        </w:rPr>
        <w:t xml:space="preserve"> to realizacja programów wczesnej interwencji, oraz tworzenie  wobec subkultury narkomańskiej atrakcyjnych alternatyw kulturowych poprzez angażowanie dzieci i młodzieży w działalność twórczą, sportową i społeczną.</w:t>
      </w:r>
    </w:p>
    <w:p w:rsidR="00E859B6" w:rsidRPr="00E859B6" w:rsidRDefault="00E859B6" w:rsidP="00E859B6">
      <w:pPr>
        <w:spacing w:after="0" w:line="240" w:lineRule="auto"/>
        <w:ind w:right="-1368"/>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ind w:right="-1368"/>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ind w:right="-1368"/>
        <w:jc w:val="both"/>
        <w:rPr>
          <w:rFonts w:ascii="Times New Roman" w:eastAsia="Times New Roman" w:hAnsi="Times New Roman" w:cs="Times New Roman"/>
          <w:sz w:val="24"/>
          <w:szCs w:val="24"/>
          <w:lang w:eastAsia="pl-PL"/>
        </w:rPr>
      </w:pPr>
    </w:p>
    <w:p w:rsidR="00E859B6" w:rsidRPr="00E859B6" w:rsidRDefault="00E859B6" w:rsidP="00E859B6">
      <w:pPr>
        <w:keepNext/>
        <w:numPr>
          <w:ilvl w:val="0"/>
          <w:numId w:val="4"/>
        </w:numPr>
        <w:spacing w:after="0" w:line="240" w:lineRule="auto"/>
        <w:jc w:val="both"/>
        <w:outlineLvl w:val="2"/>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Partnerzy i zasoby umożliwiające prowadzenie działalności profilaktycznej i naprawczej.</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1</w:t>
      </w:r>
      <w:r w:rsidRPr="00E859B6">
        <w:rPr>
          <w:rFonts w:ascii="Times New Roman" w:eastAsia="Times New Roman" w:hAnsi="Times New Roman" w:cs="Times New Roman"/>
          <w:sz w:val="24"/>
          <w:szCs w:val="24"/>
          <w:lang w:eastAsia="pl-PL"/>
        </w:rPr>
        <w:t xml:space="preserve">. </w:t>
      </w:r>
      <w:r w:rsidRPr="00E859B6">
        <w:rPr>
          <w:rFonts w:ascii="Times New Roman" w:eastAsia="Times New Roman" w:hAnsi="Times New Roman" w:cs="Times New Roman"/>
          <w:b/>
          <w:sz w:val="24"/>
          <w:szCs w:val="24"/>
          <w:lang w:eastAsia="pl-PL"/>
        </w:rPr>
        <w:t>Rodzinny Punkt Konsultacyjny</w:t>
      </w:r>
      <w:r w:rsidRPr="00E859B6">
        <w:rPr>
          <w:rFonts w:ascii="Times New Roman" w:eastAsia="Times New Roman" w:hAnsi="Times New Roman" w:cs="Times New Roman"/>
          <w:sz w:val="24"/>
          <w:szCs w:val="24"/>
          <w:lang w:eastAsia="pl-PL"/>
        </w:rPr>
        <w:t xml:space="preserve"> - jest czynny pięć razy w tygodniu. W każdą środę porad udziela psycholog dla osób dorosłych, prawnik we wtorki), w każdą pierwszą środę miesiąca są prowadzone zajęcia „Szkoły dla rodziców”. Psycholog dla dzieci i młodzieży przyjmuje we czwartki , psycholog dla osób z problemem przemocy w rodzinie w piątki. W każdy czwartek można wsiąść udział w  grupie wstępnej dla rodzin z problemem alkoholowym a w poniedziałek  w grupie wsparcia dla rodzin dotkniętych problemem alkoholowym i przemocą.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Osoby prowadzące zajęcia w RPK posiadają wysokie kwalifikacje i doświadczenie:</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Psycholog – ukończone studia wyższe – Uniwersytet Adama Mickiewicza w Poznaniu, Psychologia; specjalizacja pierwszego stopnia z psychologii klinicznej; liczne szkolenia.</w:t>
      </w:r>
    </w:p>
    <w:p w:rsidR="00E859B6" w:rsidRPr="00E859B6" w:rsidRDefault="00E859B6" w:rsidP="00E859B6">
      <w:pPr>
        <w:spacing w:after="0" w:line="240" w:lineRule="auto"/>
        <w:ind w:left="851" w:hanging="142"/>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-Terapeuta (osoba organizująca kontakt osoby uzależnionej z placówką terapeutyczną) – SPP,STU – PARPA ,długoletnie doświadczenie pracy w Oddziale Leczenia Uzależnień jako instruktor służb społecznych, liczne szkolenia </w:t>
      </w:r>
    </w:p>
    <w:p w:rsidR="00E859B6" w:rsidRPr="00E859B6" w:rsidRDefault="00E859B6" w:rsidP="00E859B6">
      <w:pPr>
        <w:spacing w:after="0" w:line="240" w:lineRule="auto"/>
        <w:ind w:left="709"/>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-Terapeuta („grupa wsparcia dla żon i osób współuzależnionych”) – Studium Pomocy Psychologicznej, Studium Przeciwdziałania Przemocy w Rodzinie, liczne szkolenia</w:t>
      </w:r>
    </w:p>
    <w:p w:rsidR="00E859B6" w:rsidRPr="00E859B6" w:rsidRDefault="00E859B6" w:rsidP="00E859B6">
      <w:pPr>
        <w:spacing w:after="0" w:line="240" w:lineRule="auto"/>
        <w:ind w:left="709"/>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-Radca Prawny – uzyskana aplikacja w 2006 roku, praktyka w centrum Pomocy Rodzinie, liczne szkolenia.</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 xml:space="preserve">2. Szkoły, GOK, oraz świetlice wiejskie gdzie prowadzone są zajęcia środowiskowe opiekuńczo - wychowawcze </w:t>
      </w:r>
      <w:r w:rsidRPr="00E859B6">
        <w:rPr>
          <w:rFonts w:ascii="Times New Roman" w:eastAsia="Times New Roman" w:hAnsi="Times New Roman" w:cs="Times New Roman"/>
          <w:sz w:val="24"/>
          <w:szCs w:val="24"/>
          <w:lang w:eastAsia="pl-PL"/>
        </w:rPr>
        <w:t xml:space="preserve">, prowadzone przy świetlicy w Niemczu, przy GOK w Osielsku, </w:t>
      </w:r>
      <w:r w:rsidRPr="00E859B6">
        <w:rPr>
          <w:rFonts w:ascii="Times New Roman" w:eastAsia="Times New Roman" w:hAnsi="Times New Roman" w:cs="Times New Roman"/>
          <w:sz w:val="24"/>
          <w:szCs w:val="24"/>
          <w:lang w:eastAsia="pl-PL"/>
        </w:rPr>
        <w:lastRenderedPageBreak/>
        <w:t>przy Szkole Podstawowej w Maksymilianowie. Zajęcia odbywają się raz, lub dwa razy w tygodniu od 15.00 do 18.00. W ramach pomocy dzieci otrzymują pomoc terapeutyczną, uczestniczą w zajęciach wyrównawczych, oraz otrzymują posiłek. Uczestniczą w zajęciach sportowych (pływalnia).</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3. Gminna Komisja Rozwiązywania Problemów Alkoholowych,</w:t>
      </w:r>
      <w:r w:rsidRPr="00E859B6">
        <w:rPr>
          <w:rFonts w:ascii="Times New Roman" w:eastAsia="Times New Roman" w:hAnsi="Times New Roman" w:cs="Times New Roman"/>
          <w:sz w:val="24"/>
          <w:szCs w:val="24"/>
          <w:lang w:eastAsia="pl-PL"/>
        </w:rPr>
        <w:t xml:space="preserve"> w skład której wchodzą osoby przeszkolone w zakresie profilaktyki i rozwiązywania problemów alkoholowych (terapeuta uzależnień, lekarz, pracownik socjalny, pedagog, dyrektor szkoły, nauczyciel, radni).</w:t>
      </w: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4. Instytucje, szkoły, służby.</w:t>
      </w:r>
    </w:p>
    <w:p w:rsid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Wszystkie </w:t>
      </w:r>
      <w:r w:rsidRPr="00E859B6">
        <w:rPr>
          <w:rFonts w:ascii="Times New Roman" w:eastAsia="Times New Roman" w:hAnsi="Times New Roman" w:cs="Times New Roman"/>
          <w:b/>
          <w:bCs/>
          <w:sz w:val="24"/>
          <w:szCs w:val="24"/>
          <w:lang w:eastAsia="pl-PL"/>
        </w:rPr>
        <w:t>szkoły</w:t>
      </w:r>
      <w:r w:rsidRPr="00E859B6">
        <w:rPr>
          <w:rFonts w:ascii="Times New Roman" w:eastAsia="Times New Roman" w:hAnsi="Times New Roman" w:cs="Times New Roman"/>
          <w:sz w:val="24"/>
          <w:szCs w:val="24"/>
          <w:lang w:eastAsia="pl-PL"/>
        </w:rPr>
        <w:t xml:space="preserve"> gminy Osielsko realizują swoje programy profilaktyki współpracując z Gminnym Ośrodkiem Pomocy Społecznej i GKRPA. Zatrudnionych jest pięciu pedagogów, którzy aktywnie realizują Gminny Program </w:t>
      </w:r>
      <w:proofErr w:type="spellStart"/>
      <w:r w:rsidRPr="00E859B6">
        <w:rPr>
          <w:rFonts w:ascii="Times New Roman" w:eastAsia="Times New Roman" w:hAnsi="Times New Roman" w:cs="Times New Roman"/>
          <w:sz w:val="24"/>
          <w:szCs w:val="24"/>
          <w:lang w:eastAsia="pl-PL"/>
        </w:rPr>
        <w:t>PiRPA</w:t>
      </w:r>
      <w:proofErr w:type="spellEnd"/>
      <w:r w:rsidRPr="00E859B6">
        <w:rPr>
          <w:rFonts w:ascii="Times New Roman" w:eastAsia="Times New Roman" w:hAnsi="Times New Roman" w:cs="Times New Roman"/>
          <w:sz w:val="24"/>
          <w:szCs w:val="24"/>
          <w:lang w:eastAsia="pl-PL"/>
        </w:rPr>
        <w:t xml:space="preserve">. Wielu nauczycieli ukończyło kursy uprawniające do prowadzenia zajęć profilaktycznych: „Spójrz inaczej” – 30 nauczycieli, „Spójrz inaczej na agresję” – 13 nauczycieli, „II elementarz czyli program 7 kroków” – 4 nauczycieli, „Nasze spotkania” – 1 nauczyciel, „Unplugged” – 12 nauczycieli. </w:t>
      </w:r>
    </w:p>
    <w:p w:rsidR="005120D0" w:rsidRPr="005120D0" w:rsidRDefault="005120D0" w:rsidP="00E859B6">
      <w:pPr>
        <w:spacing w:after="0" w:line="240" w:lineRule="auto"/>
        <w:jc w:val="both"/>
        <w:rPr>
          <w:rFonts w:ascii="Times New Roman" w:eastAsia="Times New Roman" w:hAnsi="Times New Roman" w:cs="Times New Roman"/>
          <w:sz w:val="24"/>
          <w:szCs w:val="24"/>
          <w:u w:val="single"/>
          <w:lang w:eastAsia="pl-PL"/>
        </w:rPr>
      </w:pPr>
      <w:r w:rsidRPr="005120D0">
        <w:rPr>
          <w:rFonts w:ascii="Times New Roman" w:eastAsia="Times New Roman" w:hAnsi="Times New Roman" w:cs="Times New Roman"/>
          <w:sz w:val="24"/>
          <w:szCs w:val="24"/>
          <w:u w:val="single"/>
          <w:lang w:eastAsia="pl-PL"/>
        </w:rPr>
        <w:t>Współpraca z organizacjami pozarządowym</w:t>
      </w:r>
      <w:r>
        <w:rPr>
          <w:rFonts w:ascii="Times New Roman" w:eastAsia="Times New Roman" w:hAnsi="Times New Roman" w:cs="Times New Roman"/>
          <w:sz w:val="24"/>
          <w:szCs w:val="24"/>
          <w:u w:val="single"/>
          <w:lang w:eastAsia="pl-PL"/>
        </w:rPr>
        <w:t xml:space="preserve">i, stowarzyszeniami i parafiami, w zakresie realizacji programów profilaktycznych z przeciwdziałania narkomanii dla dzieci, młodzieży </w:t>
      </w:r>
      <w:r>
        <w:rPr>
          <w:rFonts w:ascii="Times New Roman" w:eastAsia="Times New Roman" w:hAnsi="Times New Roman" w:cs="Times New Roman"/>
          <w:sz w:val="24"/>
          <w:szCs w:val="24"/>
          <w:u w:val="single"/>
          <w:lang w:eastAsia="pl-PL"/>
        </w:rPr>
        <w:br/>
        <w:t>i dorosłych.</w:t>
      </w:r>
    </w:p>
    <w:p w:rsid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GOPS</w:t>
      </w:r>
      <w:r w:rsidRPr="00E859B6">
        <w:rPr>
          <w:rFonts w:ascii="Times New Roman" w:eastAsia="Times New Roman" w:hAnsi="Times New Roman" w:cs="Times New Roman"/>
          <w:sz w:val="24"/>
          <w:szCs w:val="24"/>
          <w:lang w:eastAsia="pl-PL"/>
        </w:rPr>
        <w:t xml:space="preserve"> – Pracownicy odbywają szkolenia i warsztaty (np. warsztaty umiejętności pomagania osobom uzależnionym i ich rodzinom, Studium Pomocy Psychologicznej, warsztaty doskonalenia technik skutecznego oddziaływania i udzielania pomocy osobom uzależnionym, współuzależnionym i członkom rodzin dysfunkcyjnych. Uczestniczą w spotkaniach grupy konsultacyjno – </w:t>
      </w:r>
      <w:proofErr w:type="spellStart"/>
      <w:r w:rsidRPr="00E859B6">
        <w:rPr>
          <w:rFonts w:ascii="Times New Roman" w:eastAsia="Times New Roman" w:hAnsi="Times New Roman" w:cs="Times New Roman"/>
          <w:sz w:val="24"/>
          <w:szCs w:val="24"/>
          <w:lang w:eastAsia="pl-PL"/>
        </w:rPr>
        <w:t>superwizyjnej</w:t>
      </w:r>
      <w:proofErr w:type="spellEnd"/>
      <w:r w:rsidRPr="00E859B6">
        <w:rPr>
          <w:rFonts w:ascii="Times New Roman" w:eastAsia="Times New Roman" w:hAnsi="Times New Roman" w:cs="Times New Roman"/>
          <w:sz w:val="24"/>
          <w:szCs w:val="24"/>
          <w:lang w:eastAsia="pl-PL"/>
        </w:rPr>
        <w:t xml:space="preserve">. </w:t>
      </w:r>
    </w:p>
    <w:p w:rsidR="00E859B6" w:rsidRPr="00E859B6" w:rsidRDefault="005120D0" w:rsidP="00E859B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859B6" w:rsidRPr="00E859B6">
        <w:rPr>
          <w:rFonts w:ascii="Times New Roman" w:eastAsia="Times New Roman" w:hAnsi="Times New Roman" w:cs="Times New Roman"/>
          <w:b/>
          <w:sz w:val="24"/>
          <w:szCs w:val="24"/>
          <w:lang w:eastAsia="pl-PL"/>
        </w:rPr>
        <w:t xml:space="preserve">Gminny Ośrodek Sportu i Rekreacji – </w:t>
      </w:r>
      <w:r w:rsidR="00E859B6" w:rsidRPr="00E859B6">
        <w:rPr>
          <w:rFonts w:ascii="Times New Roman" w:eastAsia="Times New Roman" w:hAnsi="Times New Roman" w:cs="Times New Roman"/>
          <w:sz w:val="24"/>
          <w:szCs w:val="24"/>
          <w:lang w:eastAsia="pl-PL"/>
        </w:rPr>
        <w:t>koordynator współpracuje w sprawie organizacji programów profilaktycznych połączonych z zajęciami sportowymi dla dzieci i młodzieży i osób dorosłych.</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Inne (</w:t>
      </w:r>
      <w:r w:rsidRPr="00E859B6">
        <w:rPr>
          <w:rFonts w:ascii="Times New Roman" w:eastAsia="Times New Roman" w:hAnsi="Times New Roman" w:cs="Times New Roman"/>
          <w:sz w:val="24"/>
          <w:szCs w:val="24"/>
          <w:lang w:eastAsia="pl-PL"/>
        </w:rPr>
        <w:t>Policja, Parafie,</w:t>
      </w:r>
      <w:r w:rsidR="00CA1E7B">
        <w:rPr>
          <w:rFonts w:ascii="Times New Roman" w:eastAsia="Times New Roman" w:hAnsi="Times New Roman" w:cs="Times New Roman"/>
          <w:sz w:val="24"/>
          <w:szCs w:val="24"/>
          <w:lang w:eastAsia="pl-PL"/>
        </w:rPr>
        <w:t xml:space="preserve"> </w:t>
      </w:r>
      <w:r w:rsidRPr="00E859B6">
        <w:rPr>
          <w:rFonts w:ascii="Times New Roman" w:eastAsia="Times New Roman" w:hAnsi="Times New Roman" w:cs="Times New Roman"/>
          <w:sz w:val="24"/>
          <w:szCs w:val="24"/>
          <w:lang w:eastAsia="pl-PL"/>
        </w:rPr>
        <w:t>Gminna Przychodnia, Gminny Ośrodek Kultury, Gminna Biblioteka Publiczna)</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numPr>
          <w:ilvl w:val="0"/>
          <w:numId w:val="4"/>
        </w:numPr>
        <w:spacing w:after="0" w:line="240" w:lineRule="auto"/>
        <w:jc w:val="both"/>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Cele programu.</w:t>
      </w:r>
    </w:p>
    <w:p w:rsidR="00E859B6" w:rsidRPr="00E859B6" w:rsidRDefault="00E859B6" w:rsidP="00E859B6">
      <w:pPr>
        <w:spacing w:after="0" w:line="240" w:lineRule="auto"/>
        <w:jc w:val="both"/>
        <w:rPr>
          <w:rFonts w:ascii="Times New Roman" w:eastAsia="Times New Roman" w:hAnsi="Times New Roman" w:cs="Times New Roman"/>
          <w:b/>
          <w:sz w:val="24"/>
          <w:szCs w:val="24"/>
          <w:u w:val="single"/>
          <w:lang w:eastAsia="pl-PL"/>
        </w:rPr>
      </w:pPr>
    </w:p>
    <w:p w:rsidR="00E859B6" w:rsidRPr="00E859B6" w:rsidRDefault="00E859B6" w:rsidP="00E859B6">
      <w:pPr>
        <w:numPr>
          <w:ilvl w:val="0"/>
          <w:numId w:val="5"/>
        </w:num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 xml:space="preserve">Cel główny </w:t>
      </w:r>
      <w:r w:rsidR="009A1FE7">
        <w:rPr>
          <w:rFonts w:ascii="Times New Roman" w:eastAsia="Times New Roman" w:hAnsi="Times New Roman" w:cs="Times New Roman"/>
          <w:b/>
          <w:sz w:val="24"/>
          <w:szCs w:val="24"/>
          <w:lang w:eastAsia="pl-PL"/>
        </w:rPr>
        <w:t>–</w:t>
      </w:r>
      <w:r w:rsidRPr="00E859B6">
        <w:rPr>
          <w:rFonts w:ascii="Times New Roman" w:eastAsia="Times New Roman" w:hAnsi="Times New Roman" w:cs="Times New Roman"/>
          <w:b/>
          <w:sz w:val="24"/>
          <w:szCs w:val="24"/>
          <w:lang w:eastAsia="pl-PL"/>
        </w:rPr>
        <w:t xml:space="preserve"> </w:t>
      </w:r>
      <w:r w:rsidR="009A1FE7" w:rsidRPr="005120D0">
        <w:rPr>
          <w:rFonts w:ascii="Times New Roman" w:eastAsia="Times New Roman" w:hAnsi="Times New Roman" w:cs="Times New Roman"/>
          <w:b/>
          <w:sz w:val="24"/>
          <w:szCs w:val="24"/>
          <w:lang w:eastAsia="pl-PL"/>
        </w:rPr>
        <w:t>Utrzymanie wysokiej</w:t>
      </w:r>
      <w:r w:rsidR="009A1FE7">
        <w:rPr>
          <w:rFonts w:ascii="Times New Roman" w:eastAsia="Times New Roman" w:hAnsi="Times New Roman" w:cs="Times New Roman"/>
          <w:b/>
          <w:sz w:val="24"/>
          <w:szCs w:val="24"/>
          <w:lang w:eastAsia="pl-PL"/>
        </w:rPr>
        <w:t xml:space="preserve"> </w:t>
      </w:r>
      <w:r w:rsidRPr="00E859B6">
        <w:rPr>
          <w:rFonts w:ascii="Times New Roman" w:eastAsia="Times New Roman" w:hAnsi="Times New Roman" w:cs="Times New Roman"/>
          <w:b/>
          <w:sz w:val="24"/>
          <w:szCs w:val="24"/>
          <w:lang w:eastAsia="pl-PL"/>
        </w:rPr>
        <w:t>świadomości społecznej w zakresie rozwiązywania problemów narkomanii.</w:t>
      </w: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ind w:left="708" w:firstLine="708"/>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Cele szczegółowe:</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 xml:space="preserve">1.1. </w:t>
      </w:r>
      <w:r w:rsidRPr="00E859B6">
        <w:rPr>
          <w:rFonts w:ascii="Times New Roman" w:eastAsia="Times New Roman" w:hAnsi="Times New Roman" w:cs="Times New Roman"/>
          <w:sz w:val="24"/>
          <w:szCs w:val="24"/>
          <w:lang w:eastAsia="pl-PL"/>
        </w:rPr>
        <w:t>Uświadomienie i pozyskanie społeczeństwa do zasadności prowadzonych kampanii i przedsięwzięć edukacyjnych i profilaktycznych w przedmiocie uzależnienia od środków psychoaktywnych.</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1.2.</w:t>
      </w:r>
      <w:r w:rsidRPr="00E859B6">
        <w:rPr>
          <w:rFonts w:ascii="Times New Roman" w:eastAsia="Times New Roman" w:hAnsi="Times New Roman" w:cs="Times New Roman"/>
          <w:sz w:val="24"/>
          <w:szCs w:val="24"/>
          <w:lang w:eastAsia="pl-PL"/>
        </w:rPr>
        <w:t xml:space="preserve"> Zainicjowanie długofalowego procesu edukacji społecznej polegającego na systematycznym i rzetelnym dostarczaniu fachowej wiedzy wszystkim podmiotom zainteresowanym tematem zagrożeń związanych z narkomanią.</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1.3.</w:t>
      </w:r>
      <w:r w:rsidRPr="00E859B6">
        <w:rPr>
          <w:rFonts w:ascii="Times New Roman" w:eastAsia="Times New Roman" w:hAnsi="Times New Roman" w:cs="Times New Roman"/>
          <w:sz w:val="24"/>
          <w:szCs w:val="24"/>
          <w:lang w:eastAsia="pl-PL"/>
        </w:rPr>
        <w:t xml:space="preserve"> Podjęcie wielopłaszczyznowych i interdyscyplinarnych działań mających na celu zapobieganie wszelkim uzależnieniom przede wszystkim przez pracę profilaktyczną w środowisku lokalnym.</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1.4.</w:t>
      </w:r>
      <w:r w:rsidRPr="00E859B6">
        <w:rPr>
          <w:rFonts w:ascii="Times New Roman" w:eastAsia="Times New Roman" w:hAnsi="Times New Roman" w:cs="Times New Roman"/>
          <w:sz w:val="24"/>
          <w:szCs w:val="24"/>
          <w:lang w:eastAsia="pl-PL"/>
        </w:rPr>
        <w:t xml:space="preserve"> Stworzenie lokalnego systemu działań profilaktycznych adekwatnych do istniejącej na terenie gminy skali potencjalnego zagrożenia narkomanią             i redukcji czynników prowadzących do uzależnienia, oraz wzmacniania czynników chroniących.</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p>
    <w:p w:rsidR="00E859B6" w:rsidRPr="00E859B6" w:rsidRDefault="00E859B6" w:rsidP="00E859B6">
      <w:pPr>
        <w:numPr>
          <w:ilvl w:val="0"/>
          <w:numId w:val="5"/>
        </w:num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lastRenderedPageBreak/>
        <w:t>Cel główny – Zwiększenie poziomu wiedzy z zakresu problematyki narkomanii, oraz minimalizowanie zachowań problemowych  wśród dzieci i młodzieży.</w:t>
      </w:r>
    </w:p>
    <w:p w:rsidR="00E859B6" w:rsidRPr="00E859B6" w:rsidRDefault="00E859B6" w:rsidP="00E859B6">
      <w:pPr>
        <w:spacing w:after="0" w:line="240" w:lineRule="auto"/>
        <w:ind w:left="360" w:firstLine="348"/>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ind w:left="1068" w:firstLine="348"/>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Cele szczegółowe:</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2.1.</w:t>
      </w:r>
      <w:r w:rsidRPr="00E859B6">
        <w:rPr>
          <w:rFonts w:ascii="Times New Roman" w:eastAsia="Times New Roman" w:hAnsi="Times New Roman" w:cs="Times New Roman"/>
          <w:sz w:val="24"/>
          <w:szCs w:val="24"/>
          <w:lang w:eastAsia="pl-PL"/>
        </w:rPr>
        <w:t xml:space="preserve"> Kształtowanie postawy prozdrowotnej i prospołecznej sprzyjającej życiu bez substancji psychoaktywnych.</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2.2. </w:t>
      </w:r>
      <w:r w:rsidRPr="00E859B6">
        <w:rPr>
          <w:rFonts w:ascii="Times New Roman" w:eastAsia="Times New Roman" w:hAnsi="Times New Roman" w:cs="Times New Roman"/>
          <w:sz w:val="24"/>
          <w:szCs w:val="24"/>
          <w:lang w:eastAsia="pl-PL"/>
        </w:rPr>
        <w:t>Organizowanie alternatywnych form spędzania wolnego czasu dla dzieci    i młodzieży szczególnie z grup podwyższonego ryzyka.</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numPr>
          <w:ilvl w:val="0"/>
          <w:numId w:val="4"/>
        </w:numPr>
        <w:tabs>
          <w:tab w:val="left" w:pos="7020"/>
        </w:tabs>
        <w:spacing w:after="0" w:line="240" w:lineRule="auto"/>
        <w:jc w:val="both"/>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Zadania.</w:t>
      </w:r>
    </w:p>
    <w:p w:rsidR="00E859B6" w:rsidRPr="00E859B6" w:rsidRDefault="00E859B6" w:rsidP="00E859B6">
      <w:pPr>
        <w:numPr>
          <w:ilvl w:val="2"/>
          <w:numId w:val="6"/>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Realizowanie informacyjnych programów profilaktycznych dla rodziców oraz </w:t>
      </w:r>
      <w:r w:rsidR="00E05192" w:rsidRPr="00E859B6">
        <w:rPr>
          <w:rFonts w:ascii="Times New Roman" w:eastAsia="Times New Roman" w:hAnsi="Times New Roman" w:cs="Times New Roman"/>
          <w:sz w:val="24"/>
          <w:szCs w:val="24"/>
          <w:lang w:eastAsia="pl-PL"/>
        </w:rPr>
        <w:t>opiekunów. Warsztaty</w:t>
      </w:r>
      <w:r w:rsidRPr="00E859B6">
        <w:rPr>
          <w:rFonts w:ascii="Times New Roman" w:eastAsia="Times New Roman" w:hAnsi="Times New Roman" w:cs="Times New Roman"/>
          <w:sz w:val="24"/>
          <w:szCs w:val="24"/>
          <w:lang w:eastAsia="pl-PL"/>
        </w:rPr>
        <w:t xml:space="preserve"> nt. komunikacji w rodz</w:t>
      </w:r>
      <w:r w:rsidR="00E05192">
        <w:rPr>
          <w:rFonts w:ascii="Times New Roman" w:eastAsia="Times New Roman" w:hAnsi="Times New Roman" w:cs="Times New Roman"/>
          <w:sz w:val="24"/>
          <w:szCs w:val="24"/>
          <w:lang w:eastAsia="pl-PL"/>
        </w:rPr>
        <w:t xml:space="preserve">inie oraz inne. </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rodziców uczestniczących w programie (listy obecności, ankiety, protokół)</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p>
    <w:p w:rsidR="00E859B6" w:rsidRPr="00E859B6" w:rsidRDefault="00E859B6" w:rsidP="00E859B6">
      <w:pPr>
        <w:numPr>
          <w:ilvl w:val="2"/>
          <w:numId w:val="6"/>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Przeprowadzenie sondaży i opracowywanie lokalnych diagnoz i ekspertyz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pozwalających ocenić aktualny stan problemów i zagrożeń związanych z narkotykami, a także stan istniejących zasobów w sferze ich rozwiązywania oraz efektów dotychczas prowadzonych działań.</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wyniki sondaży, lokalnych diagnoz, pisma z instytucji (policja, szkoły, Straż Gminna i inne)</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październik-grudzień 2016</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p>
    <w:p w:rsidR="00E859B6" w:rsidRPr="00E859B6" w:rsidRDefault="00E859B6" w:rsidP="00E859B6">
      <w:pPr>
        <w:numPr>
          <w:ilvl w:val="2"/>
          <w:numId w:val="6"/>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Zakup, opracowywanie i wydawanie materiałów informacyjno – edukacyjnych oraz materiałów do prowadzenia zajęć profilaktycznych i terapeutycznych w szkołach i innych placówkach  oświatowych i wychowawczych i ośrodkach kultury, upowszechnienie materiałów edukacyjnych o tematyce antynarkotykowej – plakaty, ulotki, informatory.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zakupionych i wydanych ulotek i innych materiałów(rachunki)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p>
    <w:p w:rsidR="00E859B6" w:rsidRPr="00E859B6" w:rsidRDefault="00E859B6" w:rsidP="00E859B6">
      <w:pPr>
        <w:numPr>
          <w:ilvl w:val="2"/>
          <w:numId w:val="6"/>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Udzielanie porad przez psychologa dla dzieci i młodzieży, oraz interwencja kryzysowa psychologa.</w:t>
      </w:r>
    </w:p>
    <w:p w:rsidR="00E859B6" w:rsidRPr="00E859B6" w:rsidRDefault="00E859B6" w:rsidP="00E859B6">
      <w:pPr>
        <w:spacing w:after="0" w:line="240" w:lineRule="auto"/>
        <w:ind w:left="1416"/>
        <w:jc w:val="both"/>
        <w:rPr>
          <w:rFonts w:ascii="Times New Roman" w:eastAsia="Times New Roman" w:hAnsi="Times New Roman" w:cs="Times New Roman"/>
          <w:iCs/>
          <w:sz w:val="24"/>
          <w:szCs w:val="24"/>
          <w:lang w:eastAsia="pl-PL"/>
        </w:rPr>
      </w:pPr>
      <w:r w:rsidRPr="00E859B6">
        <w:rPr>
          <w:rFonts w:ascii="Times New Roman" w:eastAsia="Times New Roman" w:hAnsi="Times New Roman" w:cs="Times New Roman"/>
          <w:iCs/>
          <w:sz w:val="24"/>
          <w:szCs w:val="24"/>
          <w:lang w:eastAsia="pl-PL"/>
        </w:rPr>
        <w:t>Wskaźniki: liczba osób korzystających, liczba dyżurów, liczba interwencji kryzysowych (sprawozdania, umowy)</w:t>
      </w:r>
    </w:p>
    <w:p w:rsidR="00E859B6" w:rsidRPr="00E859B6" w:rsidRDefault="00E859B6" w:rsidP="00E859B6">
      <w:pPr>
        <w:spacing w:after="0" w:line="240" w:lineRule="auto"/>
        <w:ind w:left="1416"/>
        <w:jc w:val="both"/>
        <w:rPr>
          <w:rFonts w:ascii="Times New Roman" w:eastAsia="Times New Roman" w:hAnsi="Times New Roman" w:cs="Times New Roman"/>
          <w:i/>
          <w:sz w:val="24"/>
          <w:szCs w:val="24"/>
          <w:lang w:eastAsia="pl-PL"/>
        </w:rPr>
      </w:pPr>
      <w:r w:rsidRPr="00E859B6">
        <w:rPr>
          <w:rFonts w:ascii="Times New Roman" w:eastAsia="Times New Roman" w:hAnsi="Times New Roman" w:cs="Times New Roman"/>
          <w:i/>
          <w:sz w:val="24"/>
          <w:szCs w:val="24"/>
          <w:lang w:eastAsia="pl-PL"/>
        </w:rPr>
        <w:t>Planowany czas realizacji: styczeń - grudzień 2016</w:t>
      </w:r>
    </w:p>
    <w:p w:rsidR="00E859B6" w:rsidRPr="00E859B6" w:rsidRDefault="00E859B6" w:rsidP="00E859B6">
      <w:pPr>
        <w:spacing w:after="0" w:line="240" w:lineRule="auto"/>
        <w:ind w:left="1416"/>
        <w:jc w:val="both"/>
        <w:rPr>
          <w:rFonts w:ascii="Times New Roman" w:eastAsia="Times New Roman" w:hAnsi="Times New Roman" w:cs="Times New Roman"/>
          <w:b/>
          <w:bCs/>
          <w:sz w:val="24"/>
          <w:szCs w:val="24"/>
          <w:lang w:eastAsia="pl-PL"/>
        </w:rPr>
      </w:pPr>
    </w:p>
    <w:p w:rsidR="00E859B6" w:rsidRPr="00E859B6" w:rsidRDefault="00E859B6" w:rsidP="00E859B6">
      <w:pPr>
        <w:spacing w:after="0" w:line="240" w:lineRule="auto"/>
        <w:ind w:left="709"/>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1.2.1.</w:t>
      </w:r>
      <w:r w:rsidRPr="00E859B6">
        <w:rPr>
          <w:rFonts w:ascii="Times New Roman" w:eastAsia="Times New Roman" w:hAnsi="Times New Roman" w:cs="Times New Roman"/>
          <w:sz w:val="24"/>
          <w:szCs w:val="24"/>
          <w:lang w:eastAsia="pl-PL"/>
        </w:rPr>
        <w:tab/>
        <w:t xml:space="preserve">Organizowanie spotkań, szkoleń, prelekcji dotyczących profilaktyki i </w:t>
      </w:r>
    </w:p>
    <w:p w:rsidR="00E859B6" w:rsidRPr="00E859B6" w:rsidRDefault="00E859B6" w:rsidP="00E859B6">
      <w:pPr>
        <w:spacing w:after="0" w:line="240" w:lineRule="auto"/>
        <w:ind w:left="708" w:firstLine="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rozwiązywania problemów związanych z narkomanią.</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zorganizowanych spotkań, szkoleń, prelekcji (listy obecności, ankiety, protokół)</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ind w:firstLine="709"/>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1.2.2.</w:t>
      </w:r>
      <w:r w:rsidRPr="00E859B6">
        <w:rPr>
          <w:rFonts w:ascii="Times New Roman" w:eastAsia="Times New Roman" w:hAnsi="Times New Roman" w:cs="Times New Roman"/>
          <w:sz w:val="24"/>
          <w:szCs w:val="24"/>
          <w:lang w:eastAsia="pl-PL"/>
        </w:rPr>
        <w:tab/>
        <w:t xml:space="preserve">Zorganizowanie i sfinansowanie specjalistycznych szkoleń z zakresu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profilaktyki i rozwiązywania problemów narkotykowych, dla pedagogów szkolnych, nauczycieli, wychowawców i psychologów niezbędnych do prowadzenia pracy profilaktycznej i terapeutycznej z dziećmi i młodzieżą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Szkoleniowe Rady Pedagogiczne.</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lastRenderedPageBreak/>
        <w:t>Wskaźniki: liczba przeszkolonych nauczycieli, pedagogów, wychowawców (listy obecności, ankiety, protokół)</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1.3.1.  </w:t>
      </w:r>
      <w:r w:rsidRPr="00E859B6">
        <w:rPr>
          <w:rFonts w:ascii="Times New Roman" w:eastAsia="Times New Roman" w:hAnsi="Times New Roman" w:cs="Times New Roman"/>
          <w:sz w:val="24"/>
          <w:szCs w:val="24"/>
          <w:lang w:eastAsia="pl-PL"/>
        </w:rPr>
        <w:t xml:space="preserve">Realizacja szkoleń w zakresie rozwiązywania problemów narkomanii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dla poszczególnych grup zawodowych z terenu gminy, np.: policji, pomocy społecznej, administracji samorządowej, straży gminnej.</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osób przeszkolonych (listy obecności, ankiety, protokół)</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1.3.2. </w:t>
      </w:r>
      <w:r w:rsidRPr="00E859B6">
        <w:rPr>
          <w:rFonts w:ascii="Times New Roman" w:eastAsia="Times New Roman" w:hAnsi="Times New Roman" w:cs="Times New Roman"/>
          <w:sz w:val="24"/>
          <w:szCs w:val="24"/>
          <w:lang w:eastAsia="pl-PL"/>
        </w:rPr>
        <w:t xml:space="preserve">Prowadzenie działań związanych z integracją społeczną osób uzależnionych od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narkotyków mających na celu odbudowanie i podtrzymywanie umiejętności uczestniczenia w życiu społeczności lokalnej i pełnienia ról społecznych w miejscu pracy i zamieszkania – współpraca z GOPS  (np. konsultacje, warsztaty).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przeprowadzonych konsultacji odnotowanych w dzienniku, liczba osób objętych programem</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wrzesień – grudzień  2016</w:t>
      </w:r>
    </w:p>
    <w:p w:rsidR="00E859B6" w:rsidRPr="00E859B6" w:rsidRDefault="00E859B6" w:rsidP="00E859B6">
      <w:pPr>
        <w:spacing w:after="0" w:line="240" w:lineRule="auto"/>
        <w:ind w:left="1418" w:hanging="710"/>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1.4.1.</w:t>
      </w:r>
      <w:r w:rsidRPr="00E859B6">
        <w:rPr>
          <w:rFonts w:ascii="Times New Roman" w:eastAsia="Times New Roman" w:hAnsi="Times New Roman" w:cs="Times New Roman"/>
          <w:sz w:val="24"/>
          <w:szCs w:val="24"/>
          <w:lang w:eastAsia="pl-PL"/>
        </w:rPr>
        <w:t xml:space="preserve"> Nawiązanie współpracy z policją w celu prowadzenia  wspólnych działań profilaktycznych mających na celu:</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edukacja młodzieży w zakresie prawa w oparciu o ustawę o przeciwdziałaniu narkomanii,</w:t>
      </w:r>
    </w:p>
    <w:p w:rsidR="00E859B6" w:rsidRPr="00E859B6" w:rsidRDefault="00E859B6" w:rsidP="00E859B6">
      <w:pPr>
        <w:spacing w:after="0" w:line="240" w:lineRule="auto"/>
        <w:ind w:left="708" w:firstLine="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 dokonywanie stałych i seryjnych kontroli miejsc szczególnie narażonych na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działalność dealerów narkotykowych: lokale gastronomiczne, kafejki, szkoły, dyskoteki itp.</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młodzieży uczestniczącej w zajęciach (listy obecności, ankiety, protokół), raporty, sprawozdania z przeprowadzonych działań kontrolnych</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1.4.2.</w:t>
      </w:r>
      <w:r w:rsidRPr="00E859B6">
        <w:rPr>
          <w:rFonts w:ascii="Times New Roman" w:eastAsia="Times New Roman" w:hAnsi="Times New Roman" w:cs="Times New Roman"/>
          <w:sz w:val="24"/>
          <w:szCs w:val="24"/>
          <w:lang w:eastAsia="pl-PL"/>
        </w:rPr>
        <w:t xml:space="preserve">  Nawiązanie współpracy ze służbą zdrowia – pomoc merytoryczna dla lekarzy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rodzinnych oraz dostarczanie materiałów na temat istoty uzależnienia od narkotyków – zakup materiałów informacyjnych.</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 xml:space="preserve">Wskaźniki: liczba wydanych materiałów informacyjnych, rachunki </w:t>
      </w:r>
    </w:p>
    <w:p w:rsid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05192" w:rsidRDefault="00E05192" w:rsidP="00E05192">
      <w:pPr>
        <w:spacing w:after="0" w:line="240" w:lineRule="auto"/>
        <w:ind w:left="1416"/>
        <w:rPr>
          <w:rFonts w:ascii="Times New Roman" w:eastAsia="Times New Roman" w:hAnsi="Times New Roman" w:cs="Times New Roman"/>
          <w:i/>
          <w:iCs/>
          <w:sz w:val="24"/>
          <w:szCs w:val="24"/>
          <w:lang w:eastAsia="pl-PL"/>
        </w:rPr>
      </w:pPr>
    </w:p>
    <w:p w:rsidR="00E05192" w:rsidRPr="00E05192" w:rsidRDefault="00E05192" w:rsidP="00E05192">
      <w:pPr>
        <w:spacing w:after="0" w:line="240" w:lineRule="auto"/>
        <w:jc w:val="both"/>
        <w:rPr>
          <w:rFonts w:ascii="Times New Roman" w:eastAsia="Times New Roman" w:hAnsi="Times New Roman" w:cs="Times New Roman"/>
          <w:iCs/>
          <w:sz w:val="24"/>
          <w:szCs w:val="24"/>
          <w:lang w:eastAsia="pl-PL"/>
        </w:rPr>
      </w:pPr>
      <w:r w:rsidRPr="00E05192">
        <w:rPr>
          <w:rFonts w:ascii="Times New Roman" w:eastAsia="Times New Roman" w:hAnsi="Times New Roman" w:cs="Times New Roman"/>
          <w:b/>
          <w:iCs/>
          <w:sz w:val="24"/>
          <w:szCs w:val="24"/>
          <w:lang w:eastAsia="pl-PL"/>
        </w:rPr>
        <w:t xml:space="preserve">          </w:t>
      </w:r>
      <w:r>
        <w:rPr>
          <w:rFonts w:ascii="Times New Roman" w:eastAsia="Times New Roman" w:hAnsi="Times New Roman" w:cs="Times New Roman"/>
          <w:b/>
          <w:iCs/>
          <w:sz w:val="24"/>
          <w:szCs w:val="24"/>
          <w:lang w:eastAsia="pl-PL"/>
        </w:rPr>
        <w:t xml:space="preserve">  1.4.3</w:t>
      </w:r>
      <w:r w:rsidRPr="00E05192">
        <w:rPr>
          <w:rFonts w:ascii="Times New Roman" w:eastAsia="Times New Roman" w:hAnsi="Times New Roman" w:cs="Times New Roman"/>
          <w:b/>
          <w:iCs/>
          <w:sz w:val="24"/>
          <w:szCs w:val="24"/>
          <w:lang w:eastAsia="pl-PL"/>
        </w:rPr>
        <w:t>.</w:t>
      </w:r>
      <w:r w:rsidRPr="00E05192">
        <w:rPr>
          <w:rFonts w:ascii="Times New Roman" w:eastAsia="Times New Roman" w:hAnsi="Times New Roman" w:cs="Times New Roman"/>
          <w:b/>
          <w:iCs/>
          <w:sz w:val="24"/>
          <w:szCs w:val="24"/>
          <w:lang w:eastAsia="pl-PL"/>
        </w:rPr>
        <w:tab/>
      </w:r>
      <w:r w:rsidRPr="00E05192">
        <w:rPr>
          <w:rFonts w:ascii="Times New Roman" w:eastAsia="Times New Roman" w:hAnsi="Times New Roman" w:cs="Times New Roman"/>
          <w:iCs/>
          <w:sz w:val="24"/>
          <w:szCs w:val="24"/>
          <w:lang w:eastAsia="pl-PL"/>
        </w:rPr>
        <w:t xml:space="preserve">Organizacja wypoczynku letniego i zimowego  dla dzieci, z rodzin  </w:t>
      </w:r>
    </w:p>
    <w:p w:rsidR="00E05192" w:rsidRPr="00E05192" w:rsidRDefault="00E05192" w:rsidP="00E05192">
      <w:pPr>
        <w:spacing w:after="0" w:line="240" w:lineRule="auto"/>
        <w:jc w:val="both"/>
        <w:rPr>
          <w:rFonts w:ascii="Times New Roman" w:eastAsia="Times New Roman" w:hAnsi="Times New Roman" w:cs="Times New Roman"/>
          <w:iCs/>
          <w:sz w:val="24"/>
          <w:szCs w:val="24"/>
          <w:lang w:eastAsia="pl-PL"/>
        </w:rPr>
      </w:pPr>
      <w:r w:rsidRPr="00E05192">
        <w:rPr>
          <w:rFonts w:ascii="Times New Roman" w:eastAsia="Times New Roman" w:hAnsi="Times New Roman" w:cs="Times New Roman"/>
          <w:iCs/>
          <w:sz w:val="24"/>
          <w:szCs w:val="24"/>
          <w:lang w:eastAsia="pl-PL"/>
        </w:rPr>
        <w:t xml:space="preserve">                        zagrożonych dysfunkcją oraz uczestników młodzieżowych grup    </w:t>
      </w:r>
    </w:p>
    <w:p w:rsidR="00E05192" w:rsidRDefault="00E05192" w:rsidP="00E05192">
      <w:pPr>
        <w:spacing w:after="0" w:line="24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                         </w:t>
      </w:r>
      <w:r w:rsidRPr="00E05192">
        <w:rPr>
          <w:rFonts w:ascii="Times New Roman" w:eastAsia="Times New Roman" w:hAnsi="Times New Roman" w:cs="Times New Roman"/>
          <w:iCs/>
          <w:sz w:val="24"/>
          <w:szCs w:val="24"/>
          <w:lang w:eastAsia="pl-PL"/>
        </w:rPr>
        <w:t xml:space="preserve">terapeutycznych </w:t>
      </w:r>
      <w:r>
        <w:rPr>
          <w:rFonts w:ascii="Times New Roman" w:eastAsia="Times New Roman" w:hAnsi="Times New Roman" w:cs="Times New Roman"/>
          <w:iCs/>
          <w:sz w:val="24"/>
          <w:szCs w:val="24"/>
          <w:lang w:eastAsia="pl-PL"/>
        </w:rPr>
        <w:t>i zajęć</w:t>
      </w:r>
      <w:r w:rsidR="003E65B6">
        <w:rPr>
          <w:rFonts w:ascii="Times New Roman" w:eastAsia="Times New Roman" w:hAnsi="Times New Roman" w:cs="Times New Roman"/>
          <w:iCs/>
          <w:sz w:val="24"/>
          <w:szCs w:val="24"/>
          <w:lang w:eastAsia="pl-PL"/>
        </w:rPr>
        <w:t xml:space="preserve"> profilaktycznych.</w:t>
      </w:r>
      <w:r w:rsidR="007E1402">
        <w:rPr>
          <w:rFonts w:ascii="Times New Roman" w:eastAsia="Times New Roman" w:hAnsi="Times New Roman" w:cs="Times New Roman"/>
          <w:iCs/>
          <w:sz w:val="24"/>
          <w:szCs w:val="24"/>
          <w:lang w:eastAsia="pl-PL"/>
        </w:rPr>
        <w:t xml:space="preserve"> Zatrudnienie do realizacji podczas </w:t>
      </w:r>
    </w:p>
    <w:p w:rsidR="007E1402" w:rsidRDefault="007E1402" w:rsidP="00E05192">
      <w:pPr>
        <w:spacing w:after="0" w:line="24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                         wypoczynku dzieci</w:t>
      </w:r>
      <w:r w:rsidR="00764F56">
        <w:rPr>
          <w:rFonts w:ascii="Times New Roman" w:eastAsia="Times New Roman" w:hAnsi="Times New Roman" w:cs="Times New Roman"/>
          <w:iCs/>
          <w:sz w:val="24"/>
          <w:szCs w:val="24"/>
          <w:lang w:eastAsia="pl-PL"/>
        </w:rPr>
        <w:t xml:space="preserve">, </w:t>
      </w:r>
      <w:r>
        <w:rPr>
          <w:rFonts w:ascii="Times New Roman" w:eastAsia="Times New Roman" w:hAnsi="Times New Roman" w:cs="Times New Roman"/>
          <w:iCs/>
          <w:sz w:val="24"/>
          <w:szCs w:val="24"/>
          <w:lang w:eastAsia="pl-PL"/>
        </w:rPr>
        <w:t xml:space="preserve"> nauczycieli prowadzących program profilaktyczny oraz  </w:t>
      </w:r>
    </w:p>
    <w:p w:rsidR="007E1402" w:rsidRPr="00E05192" w:rsidRDefault="007E1402" w:rsidP="00E05192">
      <w:pPr>
        <w:spacing w:after="0" w:line="240" w:lineRule="auto"/>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                         wychowawców kolonijnych. </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2.1.1.  </w:t>
      </w:r>
      <w:r w:rsidRPr="00E859B6">
        <w:rPr>
          <w:rFonts w:ascii="Times New Roman" w:eastAsia="Times New Roman" w:hAnsi="Times New Roman" w:cs="Times New Roman"/>
          <w:sz w:val="24"/>
          <w:szCs w:val="24"/>
          <w:lang w:eastAsia="pl-PL"/>
        </w:rPr>
        <w:t xml:space="preserve">Współpraca z instytucjami i stowarzyszeniami kulturalnymi, sportowymi i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oświatowymi w zakresie profilaktyki uzależnień oraz alternatywnych form spędzania czasu wolnego dzieci i młodzieży oraz udzielanie im pomocy finansowej dla stworzenia właściwych warunków lokalowych, sanitarnych oraz wyposażenia potrzebnego do prowadzenia tej działalności.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uczestników poszczególnych zajęć pozaszkolnych (listy obecności, ankiety, protokół, dziennik), rachunki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2.1.2. </w:t>
      </w:r>
      <w:r w:rsidRPr="00E859B6">
        <w:rPr>
          <w:rFonts w:ascii="Times New Roman" w:eastAsia="Times New Roman" w:hAnsi="Times New Roman" w:cs="Times New Roman"/>
          <w:sz w:val="24"/>
          <w:szCs w:val="24"/>
          <w:lang w:eastAsia="pl-PL"/>
        </w:rPr>
        <w:t xml:space="preserve">Wspieranie działalności Rodzinnego Punktu Konsultacyjnego, stowarzyszeń i </w:t>
      </w:r>
    </w:p>
    <w:p w:rsidR="00E859B6" w:rsidRPr="00E859B6" w:rsidRDefault="00E859B6" w:rsidP="00E859B6">
      <w:pPr>
        <w:spacing w:after="0" w:line="240" w:lineRule="auto"/>
        <w:ind w:left="708" w:firstLine="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instytucji oraz  organizacji zajmujących się profilaktyką i przeciwdziałaniem </w:t>
      </w:r>
    </w:p>
    <w:p w:rsidR="00E859B6" w:rsidRPr="00E859B6" w:rsidRDefault="00E859B6" w:rsidP="00E859B6">
      <w:pPr>
        <w:spacing w:after="0" w:line="240" w:lineRule="auto"/>
        <w:ind w:left="708" w:firstLine="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narkomanii poprzez udzielanie pomocy organizacyjnej i materialnej .</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faktury, protokół zdawczo – odbiorczy, rachunki)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lastRenderedPageBreak/>
        <w:t>Planowany czas realizacji: styczeń - grudzień 2016</w:t>
      </w:r>
    </w:p>
    <w:p w:rsidR="00E859B6" w:rsidRPr="00E859B6" w:rsidRDefault="00E859B6" w:rsidP="00E859B6">
      <w:pPr>
        <w:numPr>
          <w:ilvl w:val="2"/>
          <w:numId w:val="7"/>
        </w:numPr>
        <w:spacing w:after="0" w:line="240" w:lineRule="auto"/>
        <w:ind w:left="1416"/>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sz w:val="24"/>
          <w:szCs w:val="24"/>
          <w:lang w:eastAsia="pl-PL"/>
        </w:rPr>
        <w:t>Organizowanie i prowadzenie w szkołach programów profilaktycznych (także spektakli profilaktycznych), oraz warsztatów poprawiających funkcjonowanie społeczno - psychiczne dzieci i młodzieży – uczenie ich zasad radzenia sobie z trudnymi sytuacjami życiowymi.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przeprowadzonych warsztatów, ilość uczestników, sprawozdania,  protokół)</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numPr>
          <w:ilvl w:val="2"/>
          <w:numId w:val="7"/>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Realizowanie lokalnych i ogólnopolskich kampanii edukacyjnych związanych z profilaktyką narkotykową i rozwiązywaniem problemów społecznych związanych z uzależnieniami –  zakup i rozprowadzanie materiałów edukacyjnych, udział w szkoleniach i konferencjach organizowanych w ramach kampanii.</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sprawozdania,  protokoły, faktury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2.2.1.</w:t>
      </w:r>
      <w:r w:rsidRPr="00E859B6">
        <w:rPr>
          <w:rFonts w:ascii="Times New Roman" w:eastAsia="Times New Roman" w:hAnsi="Times New Roman" w:cs="Times New Roman"/>
          <w:sz w:val="24"/>
          <w:szCs w:val="24"/>
          <w:lang w:eastAsia="pl-PL"/>
        </w:rPr>
        <w:t xml:space="preserve">   Inicjowanie, organizowanie  imprez sportowych i rekreacyjnych dla dzieci,</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młodzieży  i dorosłych propagujących styl życia bez narkotyków (rajdy i wycieczki krajoznawcze, festyny , biwaki itp.)</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zorganizowanych imprez, ilość uczestników, sprawozdania,  protokoły)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czerwiec – listopad  2016</w:t>
      </w:r>
    </w:p>
    <w:p w:rsidR="00E859B6" w:rsidRPr="00E859B6" w:rsidRDefault="00E859B6" w:rsidP="00E859B6">
      <w:pPr>
        <w:spacing w:after="0" w:line="240" w:lineRule="auto"/>
        <w:ind w:firstLine="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 xml:space="preserve">2.2.2.  </w:t>
      </w:r>
      <w:r w:rsidRPr="00E859B6">
        <w:rPr>
          <w:rFonts w:ascii="Times New Roman" w:eastAsia="Times New Roman" w:hAnsi="Times New Roman" w:cs="Times New Roman"/>
          <w:sz w:val="24"/>
          <w:szCs w:val="24"/>
          <w:lang w:eastAsia="pl-PL"/>
        </w:rPr>
        <w:t xml:space="preserve">Działalność informacyjna o miejscach pomocy dla osób z problemem  </w:t>
      </w:r>
    </w:p>
    <w:p w:rsidR="00E859B6" w:rsidRPr="00E859B6" w:rsidRDefault="00E859B6" w:rsidP="00E859B6">
      <w:pPr>
        <w:spacing w:after="0" w:line="240" w:lineRule="auto"/>
        <w:ind w:left="1416"/>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narkotykowym, alkoholowym (np. RPK), oraz o miejscach alternatywnego spędzania czasu wolnego (np. klubów, świetlic środowiskowych) –wydrukowanie ulotek informacyjnych, aktualizacja strony internetowej o RPK w Osielsku. </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liczba wydrukowanych i wydanych egzemplarzy ulotek, informatorów</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styczeń-grudzień 2016</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p>
    <w:p w:rsidR="00E859B6" w:rsidRPr="00E859B6" w:rsidRDefault="00E859B6" w:rsidP="00E859B6">
      <w:pPr>
        <w:numPr>
          <w:ilvl w:val="2"/>
          <w:numId w:val="8"/>
        </w:num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Dofinansowanie istniejących świetlic środowiskowych dla dzieci i młodzieży  z rodzin dysfunkcyjnych , prowadzenie w nich zajęć profilaktyczno – wychowawczych, zakup materiałów do prowadzenia zajęć.</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ilość uczestników,(dziennik,  sprawozdania,  protokoły, faktury)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 xml:space="preserve"> </w:t>
      </w:r>
    </w:p>
    <w:p w:rsidR="00E859B6" w:rsidRPr="00E859B6" w:rsidRDefault="00E859B6" w:rsidP="00E859B6">
      <w:pPr>
        <w:numPr>
          <w:ilvl w:val="2"/>
          <w:numId w:val="8"/>
        </w:numPr>
        <w:spacing w:after="0" w:line="240" w:lineRule="auto"/>
        <w:contextualSpacing/>
        <w:jc w:val="both"/>
        <w:rPr>
          <w:rFonts w:ascii="Times New Roman" w:eastAsia="Times New Roman" w:hAnsi="Times New Roman" w:cs="Times New Roman"/>
          <w:iCs/>
          <w:sz w:val="24"/>
          <w:szCs w:val="24"/>
          <w:lang w:eastAsia="pl-PL"/>
        </w:rPr>
      </w:pPr>
      <w:r w:rsidRPr="00E859B6">
        <w:rPr>
          <w:rFonts w:ascii="Times New Roman" w:eastAsia="Times New Roman" w:hAnsi="Times New Roman" w:cs="Times New Roman"/>
          <w:iCs/>
          <w:sz w:val="24"/>
          <w:szCs w:val="24"/>
          <w:lang w:eastAsia="pl-PL"/>
        </w:rPr>
        <w:t xml:space="preserve">Wspieranie organizacji szkolnych i pozaszkolnych zajmujących się organizowaniem czasu wolnego, dzieci i młodzieży, w tym dożywania dzieci na zajęciach uczestniczących w zajęciach. </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ilość uczestników,(dziennik,  sprawozdania,  protokoły, faktury)</w:t>
      </w:r>
    </w:p>
    <w:p w:rsidR="00E859B6" w:rsidRPr="00E859B6" w:rsidRDefault="00E859B6" w:rsidP="00E859B6">
      <w:pPr>
        <w:spacing w:after="0" w:line="240" w:lineRule="auto"/>
        <w:ind w:left="1416"/>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numPr>
          <w:ilvl w:val="2"/>
          <w:numId w:val="8"/>
        </w:numPr>
        <w:spacing w:after="0" w:line="240" w:lineRule="auto"/>
        <w:contextualSpacing/>
        <w:jc w:val="both"/>
        <w:rPr>
          <w:rFonts w:ascii="Times New Roman" w:eastAsia="Times New Roman" w:hAnsi="Times New Roman" w:cs="Times New Roman"/>
          <w:iCs/>
          <w:sz w:val="24"/>
          <w:szCs w:val="24"/>
          <w:lang w:eastAsia="pl-PL"/>
        </w:rPr>
      </w:pPr>
      <w:r w:rsidRPr="00E859B6">
        <w:rPr>
          <w:rFonts w:ascii="Times New Roman" w:eastAsia="Times New Roman" w:hAnsi="Times New Roman" w:cs="Times New Roman"/>
          <w:iCs/>
          <w:sz w:val="24"/>
          <w:szCs w:val="24"/>
          <w:lang w:eastAsia="pl-PL"/>
        </w:rPr>
        <w:t>Organizacja zajęć profilaktycznych i edukacyjnych dla osób dorosłych oraz</w:t>
      </w:r>
    </w:p>
    <w:p w:rsidR="00E859B6" w:rsidRPr="00E859B6" w:rsidRDefault="00E859B6" w:rsidP="00E859B6">
      <w:pPr>
        <w:spacing w:after="0" w:line="240" w:lineRule="auto"/>
        <w:ind w:left="1418"/>
        <w:jc w:val="both"/>
        <w:rPr>
          <w:rFonts w:ascii="Times New Roman" w:eastAsia="Times New Roman" w:hAnsi="Times New Roman" w:cs="Times New Roman"/>
          <w:iCs/>
          <w:sz w:val="24"/>
          <w:szCs w:val="24"/>
          <w:lang w:eastAsia="pl-PL"/>
        </w:rPr>
      </w:pPr>
      <w:r w:rsidRPr="00E859B6">
        <w:rPr>
          <w:rFonts w:ascii="Times New Roman" w:eastAsia="Times New Roman" w:hAnsi="Times New Roman" w:cs="Times New Roman"/>
          <w:iCs/>
          <w:sz w:val="24"/>
          <w:szCs w:val="24"/>
          <w:lang w:eastAsia="pl-PL"/>
        </w:rPr>
        <w:t xml:space="preserve">dzieci i młodzieży połączonych z zajęciami sportowymi lub inną formą </w:t>
      </w:r>
    </w:p>
    <w:p w:rsidR="00E859B6" w:rsidRPr="00E859B6" w:rsidRDefault="00E859B6" w:rsidP="00E859B6">
      <w:pPr>
        <w:spacing w:after="0" w:line="240" w:lineRule="auto"/>
        <w:ind w:left="708" w:firstLine="708"/>
        <w:jc w:val="both"/>
        <w:rPr>
          <w:rFonts w:ascii="Times New Roman" w:eastAsia="Times New Roman" w:hAnsi="Times New Roman" w:cs="Times New Roman"/>
          <w:iCs/>
          <w:sz w:val="24"/>
          <w:szCs w:val="24"/>
          <w:lang w:eastAsia="pl-PL"/>
        </w:rPr>
      </w:pPr>
      <w:r w:rsidRPr="00E859B6">
        <w:rPr>
          <w:rFonts w:ascii="Times New Roman" w:eastAsia="Times New Roman" w:hAnsi="Times New Roman" w:cs="Times New Roman"/>
          <w:iCs/>
          <w:sz w:val="24"/>
          <w:szCs w:val="24"/>
          <w:lang w:eastAsia="pl-PL"/>
        </w:rPr>
        <w:t>rekreacji.</w:t>
      </w:r>
    </w:p>
    <w:p w:rsidR="00E859B6" w:rsidRPr="00E859B6" w:rsidRDefault="00E859B6" w:rsidP="00E859B6">
      <w:pPr>
        <w:spacing w:after="0" w:line="240" w:lineRule="auto"/>
        <w:ind w:firstLine="1418"/>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Wskaźniki: ilość uczestników,(dziennik,  sprawozdania,  protokoły, faktury)</w:t>
      </w:r>
    </w:p>
    <w:p w:rsidR="00E859B6" w:rsidRPr="00E859B6" w:rsidRDefault="00E859B6" w:rsidP="00E859B6">
      <w:pPr>
        <w:spacing w:after="0" w:line="240" w:lineRule="auto"/>
        <w:ind w:firstLine="1418"/>
        <w:jc w:val="both"/>
        <w:rPr>
          <w:rFonts w:ascii="Times New Roman" w:eastAsia="Times New Roman" w:hAnsi="Times New Roman" w:cs="Times New Roman"/>
          <w:i/>
          <w:iCs/>
          <w:sz w:val="24"/>
          <w:szCs w:val="24"/>
          <w:lang w:eastAsia="pl-PL"/>
        </w:rPr>
      </w:pPr>
      <w:r w:rsidRPr="00E859B6">
        <w:rPr>
          <w:rFonts w:ascii="Times New Roman" w:eastAsia="Times New Roman" w:hAnsi="Times New Roman" w:cs="Times New Roman"/>
          <w:i/>
          <w:iCs/>
          <w:sz w:val="24"/>
          <w:szCs w:val="24"/>
          <w:lang w:eastAsia="pl-PL"/>
        </w:rPr>
        <w:t>Planowany czas realizacji: styczeń – grudzień 2016</w:t>
      </w: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i/>
          <w:iCs/>
          <w:sz w:val="24"/>
          <w:szCs w:val="24"/>
          <w:lang w:eastAsia="pl-PL"/>
        </w:rPr>
      </w:pPr>
    </w:p>
    <w:p w:rsidR="00E859B6" w:rsidRPr="00E859B6" w:rsidRDefault="00E859B6" w:rsidP="00E859B6">
      <w:pPr>
        <w:spacing w:after="0" w:line="240" w:lineRule="auto"/>
        <w:ind w:left="720"/>
        <w:jc w:val="both"/>
        <w:rPr>
          <w:rFonts w:ascii="Times New Roman" w:eastAsia="Times New Roman" w:hAnsi="Times New Roman" w:cs="Times New Roman"/>
          <w:b/>
          <w:sz w:val="24"/>
          <w:szCs w:val="24"/>
          <w:u w:val="single"/>
          <w:lang w:eastAsia="pl-PL"/>
        </w:rPr>
      </w:pPr>
    </w:p>
    <w:p w:rsidR="00E859B6" w:rsidRPr="00E859B6" w:rsidRDefault="00E859B6" w:rsidP="00E859B6">
      <w:pPr>
        <w:numPr>
          <w:ilvl w:val="0"/>
          <w:numId w:val="4"/>
        </w:numPr>
        <w:spacing w:after="0" w:line="240" w:lineRule="auto"/>
        <w:jc w:val="both"/>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Harmonogram realizacji zadań wraz z preliminarzem wydatków na rok 2016</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29"/>
        <w:gridCol w:w="6"/>
        <w:gridCol w:w="467"/>
        <w:gridCol w:w="34"/>
        <w:gridCol w:w="477"/>
        <w:gridCol w:w="32"/>
        <w:gridCol w:w="479"/>
        <w:gridCol w:w="30"/>
        <w:gridCol w:w="480"/>
        <w:gridCol w:w="29"/>
        <w:gridCol w:w="481"/>
        <w:gridCol w:w="28"/>
        <w:gridCol w:w="483"/>
        <w:gridCol w:w="26"/>
        <w:gridCol w:w="488"/>
        <w:gridCol w:w="21"/>
        <w:gridCol w:w="489"/>
        <w:gridCol w:w="20"/>
        <w:gridCol w:w="496"/>
        <w:gridCol w:w="13"/>
        <w:gridCol w:w="498"/>
        <w:gridCol w:w="11"/>
        <w:gridCol w:w="509"/>
        <w:gridCol w:w="512"/>
        <w:gridCol w:w="1979"/>
      </w:tblGrid>
      <w:tr w:rsidR="00E859B6" w:rsidRPr="00E859B6" w:rsidTr="000E2384">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keepNext/>
              <w:spacing w:after="0" w:line="240" w:lineRule="auto"/>
              <w:jc w:val="both"/>
              <w:outlineLvl w:val="0"/>
              <w:rPr>
                <w:rFonts w:ascii="Times New Roman" w:eastAsia="Times New Roman" w:hAnsi="Times New Roman" w:cs="Times New Roman"/>
                <w:b/>
                <w:bCs/>
                <w:sz w:val="16"/>
                <w:szCs w:val="16"/>
                <w:lang w:eastAsia="pl-PL"/>
              </w:rPr>
            </w:pPr>
            <w:r w:rsidRPr="00E859B6">
              <w:rPr>
                <w:rFonts w:ascii="Times New Roman" w:eastAsia="Times New Roman" w:hAnsi="Times New Roman" w:cs="Times New Roman"/>
                <w:b/>
                <w:bCs/>
                <w:sz w:val="16"/>
                <w:szCs w:val="16"/>
                <w:lang w:eastAsia="pl-PL"/>
              </w:rPr>
              <w:t>ZAD.</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I</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II</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III</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IV</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V</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VI</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VII</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keepNext/>
              <w:spacing w:after="0" w:line="240" w:lineRule="auto"/>
              <w:jc w:val="both"/>
              <w:outlineLvl w:val="1"/>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VIII</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IX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XI</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XII</w:t>
            </w:r>
          </w:p>
        </w:tc>
        <w:tc>
          <w:tcPr>
            <w:tcW w:w="1979" w:type="dxa"/>
            <w:tcBorders>
              <w:top w:val="single" w:sz="4" w:space="0" w:color="auto"/>
              <w:left w:val="single" w:sz="4" w:space="0" w:color="auto"/>
              <w:bottom w:val="single" w:sz="4" w:space="0" w:color="auto"/>
              <w:right w:val="single" w:sz="4" w:space="0" w:color="auto"/>
            </w:tcBorders>
            <w:hideMark/>
          </w:tcPr>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Osoby współpracujące</w:t>
            </w: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1.1.1.</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 xml:space="preserve">Nauczyciele, pedagodzy, </w:t>
            </w:r>
          </w:p>
        </w:tc>
      </w:tr>
      <w:tr w:rsidR="00E859B6" w:rsidRPr="00E859B6" w:rsidTr="000E2384">
        <w:trPr>
          <w:cantSplit/>
          <w:trHeight w:val="437"/>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1.1.2.</w:t>
            </w: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Wszyscy partnerzy</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1.1.3.</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 xml:space="preserve">Pedagog, Policja, </w:t>
            </w: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1.1.4.</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x </w:t>
            </w:r>
            <w:proofErr w:type="spellStart"/>
            <w:r w:rsidRPr="00E859B6">
              <w:rPr>
                <w:rFonts w:ascii="Times New Roman" w:eastAsia="Times New Roman" w:hAnsi="Times New Roman" w:cs="Times New Roman"/>
                <w:sz w:val="24"/>
                <w:szCs w:val="24"/>
                <w:lang w:eastAsia="pl-PL"/>
              </w:rPr>
              <w:t>x</w:t>
            </w:r>
            <w:proofErr w:type="spellEnd"/>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psycholog</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1.2.1.</w:t>
            </w: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GKRPA, RPK</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1.2.2.</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Dyrektorzy szkół, pedagodzy</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1.3.1.</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 xml:space="preserve"> Policja</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1.3.2.</w:t>
            </w: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16"/>
                <w:szCs w:val="16"/>
                <w:lang w:eastAsia="pl-PL"/>
              </w:rPr>
            </w:pPr>
            <w:r w:rsidRPr="00E859B6">
              <w:rPr>
                <w:rFonts w:ascii="Times New Roman" w:eastAsia="Times New Roman" w:hAnsi="Times New Roman" w:cs="Times New Roman"/>
                <w:sz w:val="16"/>
                <w:szCs w:val="16"/>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val="en-US" w:eastAsia="pl-PL"/>
              </w:rPr>
            </w:pPr>
            <w:r w:rsidRPr="00E859B6">
              <w:rPr>
                <w:rFonts w:ascii="Times New Roman" w:eastAsia="Times New Roman" w:hAnsi="Times New Roman" w:cs="Times New Roman"/>
                <w:lang w:val="en-US" w:eastAsia="pl-PL"/>
              </w:rPr>
              <w:t>GOPS</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val="en-US"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val="en-US" w:eastAsia="pl-PL"/>
              </w:rPr>
            </w:pPr>
            <w:r w:rsidRPr="00E859B6">
              <w:rPr>
                <w:rFonts w:ascii="Times New Roman" w:eastAsia="Times New Roman" w:hAnsi="Times New Roman" w:cs="Times New Roman"/>
                <w:b/>
                <w:bCs/>
                <w:sz w:val="20"/>
                <w:szCs w:val="20"/>
                <w:lang w:val="en-US" w:eastAsia="pl-PL"/>
              </w:rPr>
              <w:t>1.4.1.</w:t>
            </w:r>
          </w:p>
        </w:tc>
        <w:tc>
          <w:tcPr>
            <w:tcW w:w="467"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val="en-US" w:eastAsia="pl-PL"/>
              </w:rPr>
            </w:pPr>
            <w:r w:rsidRPr="00E859B6">
              <w:rPr>
                <w:rFonts w:ascii="Times New Roman" w:eastAsia="Times New Roman" w:hAnsi="Times New Roman" w:cs="Times New Roman"/>
                <w:sz w:val="24"/>
                <w:szCs w:val="24"/>
                <w:lang w:val="en-US"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Policja</w:t>
            </w: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val="en-US"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1.4.2.</w:t>
            </w: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859B6" w:rsidRDefault="00E859B6"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Służba zdrowia</w:t>
            </w:r>
          </w:p>
          <w:p w:rsidR="00E05192" w:rsidRDefault="00E05192" w:rsidP="00E859B6">
            <w:pPr>
              <w:spacing w:after="0" w:line="240" w:lineRule="auto"/>
              <w:jc w:val="both"/>
              <w:rPr>
                <w:rFonts w:ascii="Times New Roman" w:eastAsia="Times New Roman" w:hAnsi="Times New Roman" w:cs="Times New Roman"/>
                <w:lang w:eastAsia="pl-PL"/>
              </w:rPr>
            </w:pPr>
          </w:p>
          <w:p w:rsidR="00E05192" w:rsidRPr="00E859B6" w:rsidRDefault="00E05192" w:rsidP="00E859B6">
            <w:pPr>
              <w:spacing w:after="0" w:line="240" w:lineRule="auto"/>
              <w:jc w:val="both"/>
              <w:rPr>
                <w:rFonts w:ascii="Times New Roman" w:eastAsia="Times New Roman" w:hAnsi="Times New Roman" w:cs="Times New Roman"/>
                <w:lang w:eastAsia="pl-PL"/>
              </w:rPr>
            </w:pPr>
          </w:p>
        </w:tc>
      </w:tr>
      <w:tr w:rsidR="00E859B6"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859B6" w:rsidRPr="00E859B6" w:rsidRDefault="00E859B6" w:rsidP="00E859B6">
            <w:pPr>
              <w:spacing w:after="0" w:line="240" w:lineRule="auto"/>
              <w:jc w:val="both"/>
              <w:rPr>
                <w:rFonts w:ascii="Times New Roman" w:eastAsia="Times New Roman" w:hAnsi="Times New Roman" w:cs="Times New Roman"/>
                <w:lang w:eastAsia="pl-PL"/>
              </w:rPr>
            </w:pPr>
          </w:p>
        </w:tc>
      </w:tr>
      <w:tr w:rsidR="00E05192" w:rsidRPr="00E859B6" w:rsidTr="007E1402">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1.4.3</w:t>
            </w:r>
            <w:r w:rsidRPr="00E859B6">
              <w:rPr>
                <w:rFonts w:ascii="Times New Roman" w:eastAsia="Times New Roman" w:hAnsi="Times New Roman" w:cs="Times New Roman"/>
                <w:b/>
                <w:bCs/>
                <w:sz w:val="20"/>
                <w:szCs w:val="20"/>
                <w:lang w:eastAsia="pl-PL"/>
              </w:rPr>
              <w:t>.</w:t>
            </w:r>
          </w:p>
        </w:tc>
        <w:tc>
          <w:tcPr>
            <w:tcW w:w="467"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7E1402" w:rsidP="00764F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7E1402" w:rsidP="00764F5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Koordynator, szkoła</w:t>
            </w:r>
          </w:p>
        </w:tc>
      </w:tr>
      <w:tr w:rsidR="00E05192"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lang w:eastAsia="pl-PL"/>
              </w:rPr>
            </w:pPr>
          </w:p>
        </w:tc>
      </w:tr>
      <w:tr w:rsidR="00E05192"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2.1.1.</w:t>
            </w:r>
          </w:p>
        </w:tc>
        <w:tc>
          <w:tcPr>
            <w:tcW w:w="467" w:type="dxa"/>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764F5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Nauczyciele, instruktorzy świetlic</w:t>
            </w:r>
          </w:p>
        </w:tc>
      </w:tr>
      <w:tr w:rsidR="00E05192"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lang w:eastAsia="pl-PL"/>
              </w:rPr>
            </w:pPr>
          </w:p>
        </w:tc>
      </w:tr>
      <w:tr w:rsidR="00E05192"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5B334F" w:rsidP="00E859B6">
            <w:pPr>
              <w:spacing w:after="0" w:line="240" w:lineRule="auto"/>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2.1.2</w:t>
            </w:r>
            <w:r w:rsidR="00E05192" w:rsidRPr="00E859B6">
              <w:rPr>
                <w:rFonts w:ascii="Times New Roman" w:eastAsia="Times New Roman" w:hAnsi="Times New Roman" w:cs="Times New Roman"/>
                <w:b/>
                <w:bCs/>
                <w:sz w:val="20"/>
                <w:szCs w:val="20"/>
                <w:lang w:eastAsia="pl-PL"/>
              </w:rPr>
              <w:t>.</w:t>
            </w:r>
          </w:p>
        </w:tc>
        <w:tc>
          <w:tcPr>
            <w:tcW w:w="467"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Nauczyciele, pedagodzy</w:t>
            </w:r>
          </w:p>
        </w:tc>
      </w:tr>
      <w:tr w:rsidR="00E05192"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E05192" w:rsidRPr="00E859B6" w:rsidRDefault="00E05192"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E05192" w:rsidRPr="00E859B6" w:rsidRDefault="00E05192" w:rsidP="00E859B6">
            <w:pPr>
              <w:spacing w:after="0" w:line="240" w:lineRule="auto"/>
              <w:jc w:val="both"/>
              <w:rPr>
                <w:rFonts w:ascii="Times New Roman" w:eastAsia="Times New Roman" w:hAnsi="Times New Roman" w:cs="Times New Roman"/>
                <w:lang w:eastAsia="pl-PL"/>
              </w:rPr>
            </w:pPr>
          </w:p>
        </w:tc>
      </w:tr>
      <w:tr w:rsidR="005B334F"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2.1.3.</w:t>
            </w:r>
          </w:p>
        </w:tc>
        <w:tc>
          <w:tcPr>
            <w:tcW w:w="467" w:type="dxa"/>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Nauczyciele, pedagodzy</w:t>
            </w:r>
          </w:p>
        </w:tc>
      </w:tr>
      <w:tr w:rsidR="005B334F"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val="de-DE"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val="de-DE" w:eastAsia="pl-PL"/>
              </w:rPr>
            </w:pPr>
          </w:p>
        </w:tc>
      </w:tr>
      <w:tr w:rsidR="005B334F"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2.1.4.</w:t>
            </w: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254FAA">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254FAA">
            <w:pPr>
              <w:spacing w:after="0" w:line="240" w:lineRule="auto"/>
              <w:jc w:val="both"/>
              <w:rPr>
                <w:rFonts w:ascii="Times New Roman" w:eastAsia="Times New Roman" w:hAnsi="Times New Roman" w:cs="Times New Roman"/>
                <w:lang w:val="de-DE" w:eastAsia="pl-PL"/>
              </w:rPr>
            </w:pPr>
            <w:r w:rsidRPr="00E859B6">
              <w:rPr>
                <w:rFonts w:ascii="Times New Roman" w:eastAsia="Times New Roman" w:hAnsi="Times New Roman" w:cs="Times New Roman"/>
                <w:lang w:val="de-DE" w:eastAsia="pl-PL"/>
              </w:rPr>
              <w:t>GKRPA</w:t>
            </w:r>
          </w:p>
        </w:tc>
      </w:tr>
      <w:tr w:rsidR="005B334F"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val="de-DE"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bookmarkStart w:id="0" w:name="_GoBack"/>
            <w:bookmarkEnd w:id="0"/>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eastAsia="pl-PL"/>
              </w:rPr>
            </w:pPr>
          </w:p>
        </w:tc>
      </w:tr>
      <w:tr w:rsidR="005B334F"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2.2.2.</w:t>
            </w: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6"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Nauczyciele prowadzący zajęcia świetlicowe, GOK</w:t>
            </w:r>
          </w:p>
        </w:tc>
      </w:tr>
      <w:tr w:rsidR="005B334F" w:rsidRPr="00E859B6" w:rsidTr="005B334F">
        <w:trPr>
          <w:cantSplit/>
          <w:trHeight w:val="299"/>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eastAsia="pl-PL"/>
              </w:rPr>
            </w:pPr>
          </w:p>
        </w:tc>
      </w:tr>
      <w:tr w:rsidR="005B334F" w:rsidRPr="00E859B6" w:rsidTr="000E2384">
        <w:trPr>
          <w:cantSplit/>
        </w:trPr>
        <w:tc>
          <w:tcPr>
            <w:tcW w:w="6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2.2.3.</w:t>
            </w:r>
          </w:p>
        </w:tc>
        <w:tc>
          <w:tcPr>
            <w:tcW w:w="467" w:type="dxa"/>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1"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xx</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eastAsia="pl-PL"/>
              </w:rPr>
            </w:pPr>
            <w:r w:rsidRPr="00E859B6">
              <w:rPr>
                <w:rFonts w:ascii="Times New Roman" w:eastAsia="Times New Roman" w:hAnsi="Times New Roman" w:cs="Times New Roman"/>
                <w:lang w:eastAsia="pl-PL"/>
              </w:rPr>
              <w:t>Nauczyciele prowadzący świetlice</w:t>
            </w:r>
          </w:p>
        </w:tc>
      </w:tr>
      <w:tr w:rsidR="005B334F" w:rsidRPr="00E859B6" w:rsidTr="000E2384">
        <w:trPr>
          <w:cantSplit/>
        </w:trPr>
        <w:tc>
          <w:tcPr>
            <w:tcW w:w="635" w:type="dxa"/>
            <w:gridSpan w:val="2"/>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p>
        </w:tc>
        <w:tc>
          <w:tcPr>
            <w:tcW w:w="467"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6"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1"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sz w:val="24"/>
                <w:szCs w:val="24"/>
                <w:lang w:eastAsia="pl-PL"/>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B334F" w:rsidRPr="00E859B6" w:rsidRDefault="005B334F" w:rsidP="00E859B6">
            <w:pPr>
              <w:spacing w:after="0" w:line="240" w:lineRule="auto"/>
              <w:jc w:val="both"/>
              <w:rPr>
                <w:rFonts w:ascii="Times New Roman" w:eastAsia="Times New Roman" w:hAnsi="Times New Roman" w:cs="Times New Roman"/>
                <w:lang w:eastAsia="pl-PL"/>
              </w:rPr>
            </w:pPr>
          </w:p>
        </w:tc>
      </w:tr>
      <w:tr w:rsidR="005B334F" w:rsidRPr="00E859B6" w:rsidTr="000E2384">
        <w:trPr>
          <w:cantSplit/>
          <w:trHeight w:val="285"/>
        </w:trPr>
        <w:tc>
          <w:tcPr>
            <w:tcW w:w="629" w:type="dxa"/>
            <w:vMerge w:val="restart"/>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t>2.2.4.</w:t>
            </w:r>
          </w:p>
        </w:tc>
        <w:tc>
          <w:tcPr>
            <w:tcW w:w="507" w:type="dxa"/>
            <w:gridSpan w:val="3"/>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0"/>
                <w:szCs w:val="20"/>
                <w:lang w:eastAsia="pl-PL"/>
              </w:rPr>
            </w:pPr>
            <w:r w:rsidRPr="00E859B6">
              <w:rPr>
                <w:rFonts w:ascii="Times New Roman" w:eastAsia="Times New Roman" w:hAnsi="Times New Roman" w:cs="Times New Roman"/>
                <w:bCs/>
                <w:sz w:val="20"/>
                <w:szCs w:val="20"/>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1979" w:type="dxa"/>
            <w:vMerge w:val="restart"/>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lang w:eastAsia="pl-PL"/>
              </w:rPr>
            </w:pPr>
            <w:r w:rsidRPr="00E859B6">
              <w:rPr>
                <w:rFonts w:ascii="Times New Roman" w:eastAsia="Times New Roman" w:hAnsi="Times New Roman" w:cs="Times New Roman"/>
                <w:bCs/>
                <w:lang w:eastAsia="pl-PL"/>
              </w:rPr>
              <w:t>Realizatorzy Gminnego Programu</w:t>
            </w:r>
          </w:p>
        </w:tc>
      </w:tr>
      <w:tr w:rsidR="005B334F" w:rsidRPr="00E859B6" w:rsidTr="005B334F">
        <w:trPr>
          <w:cantSplit/>
          <w:trHeight w:val="239"/>
        </w:trPr>
        <w:tc>
          <w:tcPr>
            <w:tcW w:w="629" w:type="dxa"/>
            <w:vMerge/>
            <w:tcBorders>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p>
        </w:tc>
        <w:tc>
          <w:tcPr>
            <w:tcW w:w="507" w:type="dxa"/>
            <w:gridSpan w:val="3"/>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0"/>
                <w:szCs w:val="20"/>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1979" w:type="dxa"/>
            <w:vMerge/>
            <w:tcBorders>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lang w:eastAsia="pl-PL"/>
              </w:rPr>
            </w:pPr>
          </w:p>
        </w:tc>
      </w:tr>
      <w:tr w:rsidR="005B334F" w:rsidRPr="00E859B6" w:rsidTr="000E2384">
        <w:trPr>
          <w:cantSplit/>
          <w:trHeight w:val="285"/>
        </w:trPr>
        <w:tc>
          <w:tcPr>
            <w:tcW w:w="629" w:type="dxa"/>
            <w:vMerge w:val="restart"/>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
                <w:bCs/>
                <w:sz w:val="20"/>
                <w:szCs w:val="20"/>
                <w:lang w:eastAsia="pl-PL"/>
              </w:rPr>
            </w:pPr>
            <w:r w:rsidRPr="00E859B6">
              <w:rPr>
                <w:rFonts w:ascii="Times New Roman" w:eastAsia="Times New Roman" w:hAnsi="Times New Roman" w:cs="Times New Roman"/>
                <w:b/>
                <w:bCs/>
                <w:sz w:val="20"/>
                <w:szCs w:val="20"/>
                <w:lang w:eastAsia="pl-PL"/>
              </w:rPr>
              <w:lastRenderedPageBreak/>
              <w:t>2.2.5.</w:t>
            </w:r>
          </w:p>
        </w:tc>
        <w:tc>
          <w:tcPr>
            <w:tcW w:w="507" w:type="dxa"/>
            <w:gridSpan w:val="3"/>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0"/>
                <w:szCs w:val="20"/>
                <w:lang w:eastAsia="pl-PL"/>
              </w:rPr>
            </w:pPr>
            <w:r w:rsidRPr="00E859B6">
              <w:rPr>
                <w:rFonts w:ascii="Times New Roman" w:eastAsia="Times New Roman" w:hAnsi="Times New Roman" w:cs="Times New Roman"/>
                <w:bCs/>
                <w:sz w:val="20"/>
                <w:szCs w:val="20"/>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gridSpan w:val="2"/>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09"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512" w:type="dxa"/>
            <w:tcBorders>
              <w:top w:val="single" w:sz="4" w:space="0" w:color="auto"/>
              <w:left w:val="single" w:sz="4" w:space="0" w:color="auto"/>
              <w:bottom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r w:rsidRPr="00E859B6">
              <w:rPr>
                <w:rFonts w:ascii="Times New Roman" w:eastAsia="Times New Roman" w:hAnsi="Times New Roman" w:cs="Times New Roman"/>
                <w:bCs/>
                <w:sz w:val="24"/>
                <w:szCs w:val="24"/>
                <w:lang w:eastAsia="pl-PL"/>
              </w:rPr>
              <w:t>XX</w:t>
            </w:r>
          </w:p>
        </w:tc>
        <w:tc>
          <w:tcPr>
            <w:tcW w:w="1979" w:type="dxa"/>
            <w:vMerge w:val="restart"/>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lang w:eastAsia="pl-PL"/>
              </w:rPr>
            </w:pPr>
            <w:r w:rsidRPr="00E859B6">
              <w:rPr>
                <w:rFonts w:ascii="Times New Roman" w:eastAsia="Times New Roman" w:hAnsi="Times New Roman" w:cs="Times New Roman"/>
                <w:bCs/>
                <w:lang w:eastAsia="pl-PL"/>
              </w:rPr>
              <w:t>Realizatorzy Gminnego Programu</w:t>
            </w:r>
          </w:p>
        </w:tc>
      </w:tr>
      <w:tr w:rsidR="005B334F" w:rsidRPr="00E859B6" w:rsidTr="000E2384">
        <w:trPr>
          <w:cantSplit/>
          <w:trHeight w:val="285"/>
        </w:trPr>
        <w:tc>
          <w:tcPr>
            <w:tcW w:w="629" w:type="dxa"/>
            <w:vMerge/>
            <w:tcBorders>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
                <w:bCs/>
                <w:sz w:val="24"/>
                <w:szCs w:val="24"/>
                <w:lang w:eastAsia="pl-PL"/>
              </w:rPr>
            </w:pPr>
          </w:p>
        </w:tc>
        <w:tc>
          <w:tcPr>
            <w:tcW w:w="507" w:type="dxa"/>
            <w:gridSpan w:val="3"/>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gridSpan w:val="2"/>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09" w:type="dxa"/>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512" w:type="dxa"/>
            <w:tcBorders>
              <w:top w:val="single" w:sz="4" w:space="0" w:color="auto"/>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Cs/>
                <w:sz w:val="24"/>
                <w:szCs w:val="24"/>
                <w:lang w:eastAsia="pl-PL"/>
              </w:rPr>
            </w:pPr>
          </w:p>
        </w:tc>
        <w:tc>
          <w:tcPr>
            <w:tcW w:w="1979" w:type="dxa"/>
            <w:vMerge/>
            <w:tcBorders>
              <w:left w:val="single" w:sz="4" w:space="0" w:color="auto"/>
              <w:right w:val="single" w:sz="4" w:space="0" w:color="auto"/>
            </w:tcBorders>
            <w:vAlign w:val="center"/>
          </w:tcPr>
          <w:p w:rsidR="005B334F" w:rsidRPr="00E859B6" w:rsidRDefault="005B334F" w:rsidP="00E859B6">
            <w:pPr>
              <w:spacing w:after="0" w:line="240" w:lineRule="auto"/>
              <w:jc w:val="both"/>
              <w:rPr>
                <w:rFonts w:ascii="Times New Roman" w:eastAsia="Times New Roman" w:hAnsi="Times New Roman" w:cs="Times New Roman"/>
                <w:b/>
                <w:bCs/>
                <w:sz w:val="24"/>
                <w:szCs w:val="24"/>
                <w:lang w:eastAsia="pl-PL"/>
              </w:rPr>
            </w:pPr>
          </w:p>
        </w:tc>
      </w:tr>
    </w:tbl>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b/>
          <w:sz w:val="24"/>
          <w:szCs w:val="24"/>
          <w:lang w:eastAsia="pl-PL"/>
        </w:rPr>
      </w:pPr>
      <w:r w:rsidRPr="00E859B6">
        <w:rPr>
          <w:rFonts w:ascii="Times New Roman" w:eastAsia="Times New Roman" w:hAnsi="Times New Roman" w:cs="Times New Roman"/>
          <w:b/>
          <w:sz w:val="24"/>
          <w:szCs w:val="24"/>
          <w:lang w:eastAsia="pl-PL"/>
        </w:rPr>
        <w:t>Preliminarz wydatków.</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Wydatkowanie środków na zadania Gminnego Programu Przeciwdziałania Narkomanii,  zgodnie z uchwałą budżetową na rok 2016. </w:t>
      </w:r>
    </w:p>
    <w:p w:rsidR="00E859B6" w:rsidRPr="00E859B6" w:rsidRDefault="005B334F" w:rsidP="00E859B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Planowane wydatki: 60 000,00 </w:t>
      </w:r>
      <w:r w:rsidR="00E859B6" w:rsidRPr="00E859B6">
        <w:rPr>
          <w:rFonts w:ascii="Times New Roman" w:eastAsia="Times New Roman" w:hAnsi="Times New Roman" w:cs="Times New Roman"/>
          <w:sz w:val="24"/>
          <w:szCs w:val="24"/>
          <w:lang w:eastAsia="pl-PL"/>
        </w:rPr>
        <w:t>zł.</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W tym:</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wynagrodzenia bezosobowe: 8 000,00 zł</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zakup materiałów i wyposażenia  2 000,00 zł</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zakup środków żywności: 1 000,00 zł</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zakup pomocy naukowych, dydaktycznych i książek: 1000,00 zł</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zakup usług pozostałych:48 000,00 zł</w:t>
      </w:r>
    </w:p>
    <w:p w:rsidR="00E859B6" w:rsidRPr="00E859B6" w:rsidRDefault="00E859B6" w:rsidP="00E859B6">
      <w:pPr>
        <w:spacing w:after="0" w:line="240" w:lineRule="auto"/>
        <w:ind w:left="708"/>
        <w:jc w:val="both"/>
        <w:rPr>
          <w:rFonts w:ascii="Times New Roman" w:eastAsia="Times New Roman" w:hAnsi="Times New Roman" w:cs="Times New Roman"/>
          <w:sz w:val="24"/>
          <w:szCs w:val="24"/>
          <w:lang w:eastAsia="pl-PL"/>
        </w:rPr>
      </w:pPr>
    </w:p>
    <w:p w:rsidR="00E859B6" w:rsidRPr="00E859B6" w:rsidRDefault="00E859B6" w:rsidP="00E859B6">
      <w:pPr>
        <w:numPr>
          <w:ilvl w:val="0"/>
          <w:numId w:val="4"/>
        </w:numPr>
        <w:spacing w:after="0" w:line="240" w:lineRule="auto"/>
        <w:jc w:val="both"/>
        <w:rPr>
          <w:rFonts w:ascii="Times New Roman" w:eastAsia="Times New Roman" w:hAnsi="Times New Roman" w:cs="Times New Roman"/>
          <w:b/>
          <w:bCs/>
          <w:sz w:val="24"/>
          <w:szCs w:val="24"/>
          <w:u w:val="single"/>
          <w:lang w:eastAsia="pl-PL"/>
        </w:rPr>
      </w:pPr>
      <w:r w:rsidRPr="00E859B6">
        <w:rPr>
          <w:rFonts w:ascii="Times New Roman" w:eastAsia="Times New Roman" w:hAnsi="Times New Roman" w:cs="Times New Roman"/>
          <w:b/>
          <w:bCs/>
          <w:sz w:val="24"/>
          <w:szCs w:val="24"/>
          <w:u w:val="single"/>
          <w:lang w:eastAsia="pl-PL"/>
        </w:rPr>
        <w:t xml:space="preserve">Monitoring i ewaluacja. </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bCs/>
          <w:sz w:val="24"/>
          <w:szCs w:val="24"/>
          <w:lang w:eastAsia="pl-PL"/>
        </w:rPr>
        <w:t>System monitoringu.</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 xml:space="preserve">Narzędziem do monitoringu będzie sporządzony harmonogram oraz wskaźniki. Realizację zadań będzie monitorował Gminny Ośrodek Pomocy Społecznej, który raz na pół roku, tj. na dzień 30 czerwca, i 31 grudnia będzie sporządzał informację pisemną w formie sprawozdania i przekazywał wójtowi gminy w terminie do 30 dni od w/w dat. Wójt Gminy i Rada Gminy podejmują decyzje o wdrożeniu działań korygujących jeżeli pojawi się taka potrzeba. </w:t>
      </w:r>
    </w:p>
    <w:p w:rsidR="00E859B6" w:rsidRPr="00E859B6" w:rsidRDefault="00E859B6" w:rsidP="00E859B6">
      <w:pPr>
        <w:spacing w:after="0" w:line="240" w:lineRule="auto"/>
        <w:jc w:val="both"/>
        <w:rPr>
          <w:rFonts w:ascii="Times New Roman" w:eastAsia="Times New Roman" w:hAnsi="Times New Roman" w:cs="Times New Roman"/>
          <w:b/>
          <w:bCs/>
          <w:sz w:val="24"/>
          <w:szCs w:val="24"/>
          <w:lang w:eastAsia="pl-PL"/>
        </w:rPr>
      </w:pPr>
      <w:r w:rsidRPr="00E859B6">
        <w:rPr>
          <w:rFonts w:ascii="Times New Roman" w:eastAsia="Times New Roman" w:hAnsi="Times New Roman" w:cs="Times New Roman"/>
          <w:b/>
          <w:bCs/>
          <w:sz w:val="24"/>
          <w:szCs w:val="24"/>
          <w:lang w:eastAsia="pl-PL"/>
        </w:rPr>
        <w:t>System ewaluacji.</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sz w:val="24"/>
          <w:szCs w:val="24"/>
          <w:lang w:eastAsia="pl-PL"/>
        </w:rPr>
        <w:t>Zadaniem ewaluacji jest zbadanie czy cele programu zostały osiągnięte. Miarą realizacji celów są wskaźniki. Wskaźniki podano do każdego zadania ujętego w harmonogramie. Według tych wskaźników Gminny Ośrodek  Pomocy Społecznej wraz z GKRPA ocenią raz na pół roku, tj. na dzień 30 czerwca, i 31 grudnia, oraz sporządzą informację pisemną w formie protokołu i przedstawią wójtowi gminy wraz z wnioskami dotyczącymi zapisów w programie na następne lata w terminie do 30 dni od w/w dat.</w:t>
      </w:r>
    </w:p>
    <w:p w:rsidR="00E859B6" w:rsidRPr="00E859B6" w:rsidRDefault="00E859B6" w:rsidP="00E859B6">
      <w:pPr>
        <w:spacing w:after="0" w:line="240" w:lineRule="auto"/>
        <w:jc w:val="both"/>
        <w:rPr>
          <w:rFonts w:ascii="Times New Roman" w:eastAsia="Times New Roman" w:hAnsi="Times New Roman" w:cs="Times New Roman"/>
          <w:b/>
          <w:bCs/>
          <w:sz w:val="24"/>
          <w:szCs w:val="24"/>
          <w:u w:val="single"/>
          <w:lang w:eastAsia="pl-PL"/>
        </w:rPr>
      </w:pPr>
    </w:p>
    <w:p w:rsidR="00E859B6" w:rsidRPr="00E859B6" w:rsidRDefault="00E859B6" w:rsidP="00E859B6">
      <w:pPr>
        <w:numPr>
          <w:ilvl w:val="0"/>
          <w:numId w:val="4"/>
        </w:numPr>
        <w:spacing w:after="0" w:line="240" w:lineRule="auto"/>
        <w:jc w:val="both"/>
        <w:rPr>
          <w:rFonts w:ascii="Times New Roman" w:eastAsia="Times New Roman" w:hAnsi="Times New Roman" w:cs="Times New Roman"/>
          <w:b/>
          <w:sz w:val="24"/>
          <w:szCs w:val="24"/>
          <w:u w:val="single"/>
          <w:lang w:eastAsia="pl-PL"/>
        </w:rPr>
      </w:pPr>
      <w:r w:rsidRPr="00E859B6">
        <w:rPr>
          <w:rFonts w:ascii="Times New Roman" w:eastAsia="Times New Roman" w:hAnsi="Times New Roman" w:cs="Times New Roman"/>
          <w:b/>
          <w:sz w:val="24"/>
          <w:szCs w:val="24"/>
          <w:u w:val="single"/>
          <w:lang w:eastAsia="pl-PL"/>
        </w:rPr>
        <w:t>Postanowienia końcowe.</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1.</w:t>
      </w:r>
      <w:r w:rsidRPr="00E859B6">
        <w:rPr>
          <w:rFonts w:ascii="Times New Roman" w:eastAsia="Times New Roman" w:hAnsi="Times New Roman" w:cs="Times New Roman"/>
          <w:sz w:val="24"/>
          <w:szCs w:val="24"/>
          <w:lang w:eastAsia="pl-PL"/>
        </w:rPr>
        <w:t xml:space="preserve"> Gminna Komisja Rozwiązywania Problemów Alkoholowych inicjuje działania w zakresie przeciwdziałania narkomanii, w szczególności dla dzieci i młodzieży zgodnie z art. 4</w:t>
      </w:r>
      <w:r w:rsidRPr="00E859B6">
        <w:rPr>
          <w:rFonts w:ascii="Times New Roman" w:eastAsia="Times New Roman" w:hAnsi="Times New Roman" w:cs="Times New Roman"/>
          <w:sz w:val="24"/>
          <w:szCs w:val="24"/>
          <w:vertAlign w:val="superscript"/>
          <w:lang w:eastAsia="pl-PL"/>
        </w:rPr>
        <w:t>1</w:t>
      </w:r>
      <w:r w:rsidRPr="00E859B6">
        <w:rPr>
          <w:rFonts w:ascii="Times New Roman" w:eastAsia="Times New Roman" w:hAnsi="Times New Roman" w:cs="Times New Roman"/>
          <w:sz w:val="24"/>
          <w:szCs w:val="24"/>
          <w:lang w:eastAsia="pl-PL"/>
        </w:rPr>
        <w:t xml:space="preserve"> ust. 1 ustawy o wychowaniu w trzeźwości i przeciwdziałaniu alkoholizmowi.</w:t>
      </w: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p>
    <w:p w:rsidR="00E859B6" w:rsidRPr="00E859B6" w:rsidRDefault="00E859B6" w:rsidP="00E859B6">
      <w:pPr>
        <w:spacing w:after="0" w:line="240" w:lineRule="auto"/>
        <w:jc w:val="both"/>
        <w:rPr>
          <w:rFonts w:ascii="Times New Roman" w:eastAsia="Times New Roman" w:hAnsi="Times New Roman" w:cs="Times New Roman"/>
          <w:sz w:val="24"/>
          <w:szCs w:val="24"/>
          <w:lang w:eastAsia="pl-PL"/>
        </w:rPr>
      </w:pPr>
      <w:r w:rsidRPr="00E859B6">
        <w:rPr>
          <w:rFonts w:ascii="Times New Roman" w:eastAsia="Times New Roman" w:hAnsi="Times New Roman" w:cs="Times New Roman"/>
          <w:b/>
          <w:sz w:val="24"/>
          <w:szCs w:val="24"/>
          <w:lang w:eastAsia="pl-PL"/>
        </w:rPr>
        <w:t xml:space="preserve">2. </w:t>
      </w:r>
      <w:r w:rsidRPr="00E859B6">
        <w:rPr>
          <w:rFonts w:ascii="Times New Roman" w:eastAsia="Times New Roman" w:hAnsi="Times New Roman" w:cs="Times New Roman"/>
          <w:sz w:val="24"/>
          <w:szCs w:val="24"/>
          <w:lang w:eastAsia="pl-PL"/>
        </w:rPr>
        <w:t xml:space="preserve">Gminny Program Przeciwdziałania Narkomanii stanowi część strategii integracji i polityki społecznej gminy Osielsko. </w:t>
      </w:r>
    </w:p>
    <w:p w:rsidR="00E859B6" w:rsidRPr="00E859B6" w:rsidRDefault="00E859B6" w:rsidP="00E859B6">
      <w:pPr>
        <w:jc w:val="both"/>
        <w:rPr>
          <w:rFonts w:ascii="Times New Roman" w:eastAsia="Calibri" w:hAnsi="Times New Roman" w:cs="Times New Roman"/>
        </w:rPr>
      </w:pPr>
    </w:p>
    <w:p w:rsidR="00F017CE" w:rsidRDefault="00F017CE"/>
    <w:sectPr w:rsidR="00F017CE" w:rsidSect="00E859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884" w:rsidRDefault="00250884" w:rsidP="00E05192">
      <w:pPr>
        <w:spacing w:after="0" w:line="240" w:lineRule="auto"/>
      </w:pPr>
      <w:r>
        <w:separator/>
      </w:r>
    </w:p>
  </w:endnote>
  <w:endnote w:type="continuationSeparator" w:id="0">
    <w:p w:rsidR="00250884" w:rsidRDefault="00250884" w:rsidP="00E05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884" w:rsidRDefault="00250884" w:rsidP="00E05192">
      <w:pPr>
        <w:spacing w:after="0" w:line="240" w:lineRule="auto"/>
      </w:pPr>
      <w:r>
        <w:separator/>
      </w:r>
    </w:p>
  </w:footnote>
  <w:footnote w:type="continuationSeparator" w:id="0">
    <w:p w:rsidR="00250884" w:rsidRDefault="00250884" w:rsidP="00E051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5D6"/>
    <w:multiLevelType w:val="multilevel"/>
    <w:tmpl w:val="BE266870"/>
    <w:lvl w:ilvl="0">
      <w:start w:val="2"/>
      <w:numFmt w:val="decimal"/>
      <w:lvlText w:val="%1."/>
      <w:lvlJc w:val="left"/>
      <w:pPr>
        <w:tabs>
          <w:tab w:val="num" w:pos="720"/>
        </w:tabs>
        <w:ind w:left="720" w:hanging="720"/>
      </w:pPr>
      <w:rPr>
        <w:b/>
      </w:rPr>
    </w:lvl>
    <w:lvl w:ilvl="1">
      <w:start w:val="2"/>
      <w:numFmt w:val="decimal"/>
      <w:lvlText w:val="%1.%2."/>
      <w:lvlJc w:val="left"/>
      <w:pPr>
        <w:tabs>
          <w:tab w:val="num" w:pos="1074"/>
        </w:tabs>
        <w:ind w:left="1074" w:hanging="720"/>
      </w:pPr>
      <w:rPr>
        <w:b/>
      </w:rPr>
    </w:lvl>
    <w:lvl w:ilvl="2">
      <w:start w:val="3"/>
      <w:numFmt w:val="decimal"/>
      <w:lvlText w:val="%1.%2.%3."/>
      <w:lvlJc w:val="left"/>
      <w:pPr>
        <w:tabs>
          <w:tab w:val="num" w:pos="1428"/>
        </w:tabs>
        <w:ind w:left="1428"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1">
    <w:nsid w:val="18D41FAC"/>
    <w:multiLevelType w:val="multilevel"/>
    <w:tmpl w:val="6FDEF25A"/>
    <w:lvl w:ilvl="0">
      <w:start w:val="2"/>
      <w:numFmt w:val="decimal"/>
      <w:lvlText w:val="%1."/>
      <w:lvlJc w:val="left"/>
      <w:pPr>
        <w:tabs>
          <w:tab w:val="num" w:pos="660"/>
        </w:tabs>
        <w:ind w:left="660" w:hanging="660"/>
      </w:pPr>
      <w:rPr>
        <w:b/>
      </w:rPr>
    </w:lvl>
    <w:lvl w:ilvl="1">
      <w:start w:val="1"/>
      <w:numFmt w:val="decimal"/>
      <w:lvlText w:val="%1.%2."/>
      <w:lvlJc w:val="left"/>
      <w:pPr>
        <w:tabs>
          <w:tab w:val="num" w:pos="1014"/>
        </w:tabs>
        <w:ind w:left="1014" w:hanging="660"/>
      </w:pPr>
      <w:rPr>
        <w:b/>
      </w:rPr>
    </w:lvl>
    <w:lvl w:ilvl="2">
      <w:start w:val="3"/>
      <w:numFmt w:val="decimal"/>
      <w:lvlText w:val="%1.%2.%3."/>
      <w:lvlJc w:val="left"/>
      <w:pPr>
        <w:tabs>
          <w:tab w:val="num" w:pos="1428"/>
        </w:tabs>
        <w:ind w:left="1428"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2">
    <w:nsid w:val="27C02BAB"/>
    <w:multiLevelType w:val="singleLevel"/>
    <w:tmpl w:val="0415000F"/>
    <w:lvl w:ilvl="0">
      <w:start w:val="1"/>
      <w:numFmt w:val="decimal"/>
      <w:lvlText w:val="%1."/>
      <w:lvlJc w:val="left"/>
      <w:pPr>
        <w:tabs>
          <w:tab w:val="num" w:pos="360"/>
        </w:tabs>
        <w:ind w:left="360" w:hanging="360"/>
      </w:pPr>
    </w:lvl>
  </w:abstractNum>
  <w:abstractNum w:abstractNumId="3">
    <w:nsid w:val="35786FD1"/>
    <w:multiLevelType w:val="hybridMultilevel"/>
    <w:tmpl w:val="383CDEF6"/>
    <w:lvl w:ilvl="0" w:tplc="01C64EB0">
      <w:start w:val="1"/>
      <w:numFmt w:val="decimal"/>
      <w:lvlText w:val="%1."/>
      <w:lvlJc w:val="left"/>
      <w:pPr>
        <w:tabs>
          <w:tab w:val="num" w:pos="720"/>
        </w:tabs>
        <w:ind w:left="720" w:hanging="360"/>
      </w:pPr>
    </w:lvl>
    <w:lvl w:ilvl="1" w:tplc="2960BE4A">
      <w:numFmt w:val="none"/>
      <w:lvlText w:val=""/>
      <w:lvlJc w:val="left"/>
      <w:pPr>
        <w:tabs>
          <w:tab w:val="num" w:pos="360"/>
        </w:tabs>
        <w:ind w:left="0" w:firstLine="0"/>
      </w:pPr>
    </w:lvl>
    <w:lvl w:ilvl="2" w:tplc="C9A4240A">
      <w:numFmt w:val="none"/>
      <w:lvlText w:val=""/>
      <w:lvlJc w:val="left"/>
      <w:pPr>
        <w:tabs>
          <w:tab w:val="num" w:pos="360"/>
        </w:tabs>
        <w:ind w:left="0" w:firstLine="0"/>
      </w:pPr>
    </w:lvl>
    <w:lvl w:ilvl="3" w:tplc="DA14D268">
      <w:numFmt w:val="none"/>
      <w:lvlText w:val=""/>
      <w:lvlJc w:val="left"/>
      <w:pPr>
        <w:tabs>
          <w:tab w:val="num" w:pos="360"/>
        </w:tabs>
        <w:ind w:left="0" w:firstLine="0"/>
      </w:pPr>
    </w:lvl>
    <w:lvl w:ilvl="4" w:tplc="5CAA7E62">
      <w:numFmt w:val="none"/>
      <w:lvlText w:val=""/>
      <w:lvlJc w:val="left"/>
      <w:pPr>
        <w:tabs>
          <w:tab w:val="num" w:pos="360"/>
        </w:tabs>
        <w:ind w:left="0" w:firstLine="0"/>
      </w:pPr>
    </w:lvl>
    <w:lvl w:ilvl="5" w:tplc="EF203056">
      <w:numFmt w:val="none"/>
      <w:lvlText w:val=""/>
      <w:lvlJc w:val="left"/>
      <w:pPr>
        <w:tabs>
          <w:tab w:val="num" w:pos="360"/>
        </w:tabs>
        <w:ind w:left="0" w:firstLine="0"/>
      </w:pPr>
    </w:lvl>
    <w:lvl w:ilvl="6" w:tplc="D32CD944">
      <w:numFmt w:val="none"/>
      <w:lvlText w:val=""/>
      <w:lvlJc w:val="left"/>
      <w:pPr>
        <w:tabs>
          <w:tab w:val="num" w:pos="360"/>
        </w:tabs>
        <w:ind w:left="0" w:firstLine="0"/>
      </w:pPr>
    </w:lvl>
    <w:lvl w:ilvl="7" w:tplc="9820978E">
      <w:numFmt w:val="none"/>
      <w:lvlText w:val=""/>
      <w:lvlJc w:val="left"/>
      <w:pPr>
        <w:tabs>
          <w:tab w:val="num" w:pos="360"/>
        </w:tabs>
        <w:ind w:left="0" w:firstLine="0"/>
      </w:pPr>
    </w:lvl>
    <w:lvl w:ilvl="8" w:tplc="8BC21514">
      <w:numFmt w:val="none"/>
      <w:lvlText w:val=""/>
      <w:lvlJc w:val="left"/>
      <w:pPr>
        <w:tabs>
          <w:tab w:val="num" w:pos="360"/>
        </w:tabs>
        <w:ind w:left="0" w:firstLine="0"/>
      </w:pPr>
    </w:lvl>
  </w:abstractNum>
  <w:abstractNum w:abstractNumId="4">
    <w:nsid w:val="39E42A3A"/>
    <w:multiLevelType w:val="multilevel"/>
    <w:tmpl w:val="70109D76"/>
    <w:lvl w:ilvl="0">
      <w:start w:val="1"/>
      <w:numFmt w:val="decimal"/>
      <w:lvlText w:val="%1."/>
      <w:lvlJc w:val="left"/>
      <w:pPr>
        <w:tabs>
          <w:tab w:val="num" w:pos="645"/>
        </w:tabs>
        <w:ind w:left="645" w:hanging="645"/>
      </w:pPr>
      <w:rPr>
        <w:b/>
      </w:rPr>
    </w:lvl>
    <w:lvl w:ilvl="1">
      <w:start w:val="1"/>
      <w:numFmt w:val="decimal"/>
      <w:lvlText w:val="%1.%2."/>
      <w:lvlJc w:val="left"/>
      <w:pPr>
        <w:tabs>
          <w:tab w:val="num" w:pos="999"/>
        </w:tabs>
        <w:ind w:left="999" w:hanging="645"/>
      </w:pPr>
      <w:rPr>
        <w:b/>
      </w:rPr>
    </w:lvl>
    <w:lvl w:ilvl="2">
      <w:start w:val="1"/>
      <w:numFmt w:val="decimal"/>
      <w:lvlText w:val="%1.%2.%3."/>
      <w:lvlJc w:val="left"/>
      <w:pPr>
        <w:tabs>
          <w:tab w:val="num" w:pos="1428"/>
        </w:tabs>
        <w:ind w:left="1428" w:hanging="720"/>
      </w:pPr>
      <w:rPr>
        <w:b/>
      </w:rPr>
    </w:lvl>
    <w:lvl w:ilvl="3">
      <w:start w:val="1"/>
      <w:numFmt w:val="decimal"/>
      <w:lvlText w:val="%1.%2.%3.%4."/>
      <w:lvlJc w:val="left"/>
      <w:pPr>
        <w:tabs>
          <w:tab w:val="num" w:pos="1782"/>
        </w:tabs>
        <w:ind w:left="1782" w:hanging="720"/>
      </w:pPr>
      <w:rPr>
        <w:b/>
      </w:rPr>
    </w:lvl>
    <w:lvl w:ilvl="4">
      <w:start w:val="1"/>
      <w:numFmt w:val="decimal"/>
      <w:lvlText w:val="%1.%2.%3.%4.%5."/>
      <w:lvlJc w:val="left"/>
      <w:pPr>
        <w:tabs>
          <w:tab w:val="num" w:pos="2496"/>
        </w:tabs>
        <w:ind w:left="2496" w:hanging="1080"/>
      </w:pPr>
      <w:rPr>
        <w:b/>
      </w:rPr>
    </w:lvl>
    <w:lvl w:ilvl="5">
      <w:start w:val="1"/>
      <w:numFmt w:val="decimal"/>
      <w:lvlText w:val="%1.%2.%3.%4.%5.%6."/>
      <w:lvlJc w:val="left"/>
      <w:pPr>
        <w:tabs>
          <w:tab w:val="num" w:pos="2850"/>
        </w:tabs>
        <w:ind w:left="2850" w:hanging="1080"/>
      </w:pPr>
      <w:rPr>
        <w:b/>
      </w:rPr>
    </w:lvl>
    <w:lvl w:ilvl="6">
      <w:start w:val="1"/>
      <w:numFmt w:val="decimal"/>
      <w:lvlText w:val="%1.%2.%3.%4.%5.%6.%7."/>
      <w:lvlJc w:val="left"/>
      <w:pPr>
        <w:tabs>
          <w:tab w:val="num" w:pos="3564"/>
        </w:tabs>
        <w:ind w:left="3564" w:hanging="1440"/>
      </w:pPr>
      <w:rPr>
        <w:b/>
      </w:rPr>
    </w:lvl>
    <w:lvl w:ilvl="7">
      <w:start w:val="1"/>
      <w:numFmt w:val="decimal"/>
      <w:lvlText w:val="%1.%2.%3.%4.%5.%6.%7.%8."/>
      <w:lvlJc w:val="left"/>
      <w:pPr>
        <w:tabs>
          <w:tab w:val="num" w:pos="3918"/>
        </w:tabs>
        <w:ind w:left="3918" w:hanging="1440"/>
      </w:pPr>
      <w:rPr>
        <w:b/>
      </w:rPr>
    </w:lvl>
    <w:lvl w:ilvl="8">
      <w:start w:val="1"/>
      <w:numFmt w:val="decimal"/>
      <w:lvlText w:val="%1.%2.%3.%4.%5.%6.%7.%8.%9."/>
      <w:lvlJc w:val="left"/>
      <w:pPr>
        <w:tabs>
          <w:tab w:val="num" w:pos="4632"/>
        </w:tabs>
        <w:ind w:left="4632" w:hanging="1800"/>
      </w:pPr>
      <w:rPr>
        <w:b/>
      </w:rPr>
    </w:lvl>
  </w:abstractNum>
  <w:abstractNum w:abstractNumId="5">
    <w:nsid w:val="3EC25B3E"/>
    <w:multiLevelType w:val="singleLevel"/>
    <w:tmpl w:val="AA90C192"/>
    <w:lvl w:ilvl="0">
      <w:start w:val="1"/>
      <w:numFmt w:val="bullet"/>
      <w:lvlText w:val="-"/>
      <w:lvlJc w:val="left"/>
      <w:pPr>
        <w:tabs>
          <w:tab w:val="num" w:pos="360"/>
        </w:tabs>
        <w:ind w:left="360" w:hanging="360"/>
      </w:pPr>
    </w:lvl>
  </w:abstractNum>
  <w:abstractNum w:abstractNumId="6">
    <w:nsid w:val="4A003144"/>
    <w:multiLevelType w:val="hybridMultilevel"/>
    <w:tmpl w:val="03C29FB8"/>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7C615FFC"/>
    <w:multiLevelType w:val="hybridMultilevel"/>
    <w:tmpl w:val="F60CD592"/>
    <w:lvl w:ilvl="0" w:tplc="D39C94E4">
      <w:start w:val="1"/>
      <w:numFmt w:val="decimal"/>
      <w:lvlText w:val="%1."/>
      <w:lvlJc w:val="left"/>
      <w:pPr>
        <w:tabs>
          <w:tab w:val="num" w:pos="720"/>
        </w:tabs>
        <w:ind w:left="720" w:hanging="360"/>
      </w:pPr>
    </w:lvl>
    <w:lvl w:ilvl="1" w:tplc="942E1B24">
      <w:numFmt w:val="none"/>
      <w:lvlText w:val=""/>
      <w:lvlJc w:val="left"/>
      <w:pPr>
        <w:tabs>
          <w:tab w:val="num" w:pos="360"/>
        </w:tabs>
        <w:ind w:left="0" w:firstLine="0"/>
      </w:pPr>
    </w:lvl>
    <w:lvl w:ilvl="2" w:tplc="B3A07680">
      <w:numFmt w:val="none"/>
      <w:lvlText w:val=""/>
      <w:lvlJc w:val="left"/>
      <w:pPr>
        <w:tabs>
          <w:tab w:val="num" w:pos="360"/>
        </w:tabs>
        <w:ind w:left="0" w:firstLine="0"/>
      </w:pPr>
    </w:lvl>
    <w:lvl w:ilvl="3" w:tplc="7ACA2E5C">
      <w:numFmt w:val="none"/>
      <w:lvlText w:val=""/>
      <w:lvlJc w:val="left"/>
      <w:pPr>
        <w:tabs>
          <w:tab w:val="num" w:pos="360"/>
        </w:tabs>
        <w:ind w:left="0" w:firstLine="0"/>
      </w:pPr>
    </w:lvl>
    <w:lvl w:ilvl="4" w:tplc="D810602A">
      <w:numFmt w:val="none"/>
      <w:lvlText w:val=""/>
      <w:lvlJc w:val="left"/>
      <w:pPr>
        <w:tabs>
          <w:tab w:val="num" w:pos="360"/>
        </w:tabs>
        <w:ind w:left="0" w:firstLine="0"/>
      </w:pPr>
    </w:lvl>
    <w:lvl w:ilvl="5" w:tplc="7FD48E60">
      <w:numFmt w:val="none"/>
      <w:lvlText w:val=""/>
      <w:lvlJc w:val="left"/>
      <w:pPr>
        <w:tabs>
          <w:tab w:val="num" w:pos="360"/>
        </w:tabs>
        <w:ind w:left="0" w:firstLine="0"/>
      </w:pPr>
    </w:lvl>
    <w:lvl w:ilvl="6" w:tplc="9EA8FAE6">
      <w:numFmt w:val="none"/>
      <w:lvlText w:val=""/>
      <w:lvlJc w:val="left"/>
      <w:pPr>
        <w:tabs>
          <w:tab w:val="num" w:pos="360"/>
        </w:tabs>
        <w:ind w:left="0" w:firstLine="0"/>
      </w:pPr>
    </w:lvl>
    <w:lvl w:ilvl="7" w:tplc="10AAC3CC">
      <w:numFmt w:val="none"/>
      <w:lvlText w:val=""/>
      <w:lvlJc w:val="left"/>
      <w:pPr>
        <w:tabs>
          <w:tab w:val="num" w:pos="360"/>
        </w:tabs>
        <w:ind w:left="0" w:firstLine="0"/>
      </w:pPr>
    </w:lvl>
    <w:lvl w:ilvl="8" w:tplc="F656CF60">
      <w:numFmt w:val="none"/>
      <w:lvlText w:val=""/>
      <w:lvlJc w:val="left"/>
      <w:pPr>
        <w:tabs>
          <w:tab w:val="num" w:pos="360"/>
        </w:tabs>
        <w:ind w:left="0" w:firstLine="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2"/>
    <w:lvlOverride w:ilvl="0">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E859B6"/>
    <w:rsid w:val="000C6783"/>
    <w:rsid w:val="000E2384"/>
    <w:rsid w:val="00250884"/>
    <w:rsid w:val="002D1AEA"/>
    <w:rsid w:val="003670D7"/>
    <w:rsid w:val="003E65B6"/>
    <w:rsid w:val="005120D0"/>
    <w:rsid w:val="005B334F"/>
    <w:rsid w:val="007363C3"/>
    <w:rsid w:val="00764F56"/>
    <w:rsid w:val="007E1402"/>
    <w:rsid w:val="009A1FE7"/>
    <w:rsid w:val="009B3716"/>
    <w:rsid w:val="009C6234"/>
    <w:rsid w:val="00BF590C"/>
    <w:rsid w:val="00CA1E7B"/>
    <w:rsid w:val="00D15B6A"/>
    <w:rsid w:val="00DA5A4F"/>
    <w:rsid w:val="00DC6D22"/>
    <w:rsid w:val="00E05192"/>
    <w:rsid w:val="00E859B6"/>
    <w:rsid w:val="00ED670C"/>
    <w:rsid w:val="00F017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5A4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051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192"/>
    <w:rPr>
      <w:sz w:val="20"/>
      <w:szCs w:val="20"/>
    </w:rPr>
  </w:style>
  <w:style w:type="character" w:styleId="Odwoanieprzypisukocowego">
    <w:name w:val="endnote reference"/>
    <w:basedOn w:val="Domylnaczcionkaakapitu"/>
    <w:uiPriority w:val="99"/>
    <w:semiHidden/>
    <w:unhideWhenUsed/>
    <w:rsid w:val="00E051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051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5192"/>
    <w:rPr>
      <w:sz w:val="20"/>
      <w:szCs w:val="20"/>
    </w:rPr>
  </w:style>
  <w:style w:type="character" w:styleId="Odwoanieprzypisukocowego">
    <w:name w:val="endnote reference"/>
    <w:basedOn w:val="Domylnaczcionkaakapitu"/>
    <w:uiPriority w:val="99"/>
    <w:semiHidden/>
    <w:unhideWhenUsed/>
    <w:rsid w:val="00E0519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4245</Words>
  <Characters>25474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Klimek</cp:lastModifiedBy>
  <cp:revision>13</cp:revision>
  <cp:lastPrinted>2015-12-22T10:19:00Z</cp:lastPrinted>
  <dcterms:created xsi:type="dcterms:W3CDTF">2015-12-03T11:44:00Z</dcterms:created>
  <dcterms:modified xsi:type="dcterms:W3CDTF">2015-12-22T10:19:00Z</dcterms:modified>
</cp:coreProperties>
</file>