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23" w:rsidRPr="00442E77" w:rsidRDefault="00442E77" w:rsidP="00442E77">
      <w:pPr>
        <w:spacing w:after="0"/>
        <w:jc w:val="center"/>
        <w:rPr>
          <w:rFonts w:cs="Times New Roman"/>
          <w:b/>
          <w:sz w:val="16"/>
          <w:szCs w:val="16"/>
        </w:rPr>
      </w:pPr>
      <w:r w:rsidRPr="00442E77">
        <w:rPr>
          <w:rFonts w:cs="Times New Roman"/>
          <w:b/>
          <w:sz w:val="16"/>
          <w:szCs w:val="16"/>
        </w:rPr>
        <w:t xml:space="preserve">                                   </w:t>
      </w:r>
      <w:r>
        <w:rPr>
          <w:rFonts w:cs="Times New Roman"/>
          <w:b/>
          <w:sz w:val="16"/>
          <w:szCs w:val="16"/>
        </w:rPr>
        <w:t xml:space="preserve">                                                                         </w:t>
      </w:r>
      <w:r w:rsidRPr="00442E77">
        <w:rPr>
          <w:rFonts w:cs="Times New Roman"/>
          <w:b/>
          <w:sz w:val="16"/>
          <w:szCs w:val="16"/>
        </w:rPr>
        <w:t xml:space="preserve"> Załącznik</w:t>
      </w:r>
    </w:p>
    <w:p w:rsidR="00442E77" w:rsidRPr="00442E77" w:rsidRDefault="00442E77" w:rsidP="00442E77">
      <w:pPr>
        <w:spacing w:after="0"/>
        <w:jc w:val="center"/>
        <w:rPr>
          <w:rFonts w:cs="Times New Roman"/>
          <w:b/>
          <w:sz w:val="16"/>
          <w:szCs w:val="16"/>
        </w:rPr>
      </w:pPr>
      <w:r w:rsidRPr="00442E77">
        <w:rPr>
          <w:rFonts w:cs="Times New Roman"/>
          <w:b/>
          <w:sz w:val="16"/>
          <w:szCs w:val="16"/>
        </w:rPr>
        <w:t xml:space="preserve">                                                             </w:t>
      </w:r>
      <w:r>
        <w:rPr>
          <w:rFonts w:cs="Times New Roman"/>
          <w:b/>
          <w:sz w:val="16"/>
          <w:szCs w:val="16"/>
        </w:rPr>
        <w:t xml:space="preserve">                                                                     </w:t>
      </w:r>
      <w:r w:rsidRPr="00442E77">
        <w:rPr>
          <w:rFonts w:cs="Times New Roman"/>
          <w:b/>
          <w:sz w:val="16"/>
          <w:szCs w:val="16"/>
        </w:rPr>
        <w:t xml:space="preserve">  </w:t>
      </w:r>
      <w:r>
        <w:rPr>
          <w:rFonts w:cs="Times New Roman"/>
          <w:b/>
          <w:sz w:val="16"/>
          <w:szCs w:val="16"/>
        </w:rPr>
        <w:t xml:space="preserve">  </w:t>
      </w:r>
      <w:r w:rsidR="00062F73">
        <w:rPr>
          <w:rFonts w:cs="Times New Roman"/>
          <w:b/>
          <w:sz w:val="16"/>
          <w:szCs w:val="16"/>
        </w:rPr>
        <w:t xml:space="preserve">   do Uchwały Nr VI/39/2013</w:t>
      </w:r>
    </w:p>
    <w:p w:rsidR="00442E77" w:rsidRPr="00442E77" w:rsidRDefault="00442E77" w:rsidP="00442E77">
      <w:pPr>
        <w:spacing w:after="0"/>
        <w:jc w:val="center"/>
        <w:rPr>
          <w:rFonts w:cs="Times New Roman"/>
          <w:b/>
          <w:sz w:val="16"/>
          <w:szCs w:val="16"/>
        </w:rPr>
      </w:pPr>
      <w:r w:rsidRPr="00442E77">
        <w:rPr>
          <w:rFonts w:cs="Times New Roman"/>
          <w:b/>
          <w:sz w:val="16"/>
          <w:szCs w:val="16"/>
        </w:rPr>
        <w:t xml:space="preserve">                                                       </w:t>
      </w:r>
      <w:r>
        <w:rPr>
          <w:rFonts w:cs="Times New Roman"/>
          <w:b/>
          <w:sz w:val="16"/>
          <w:szCs w:val="16"/>
        </w:rPr>
        <w:t xml:space="preserve">                                                                       </w:t>
      </w:r>
      <w:r w:rsidRPr="00442E77">
        <w:rPr>
          <w:rFonts w:cs="Times New Roman"/>
          <w:b/>
          <w:sz w:val="16"/>
          <w:szCs w:val="16"/>
        </w:rPr>
        <w:t xml:space="preserve">   Rady Gminy Osielsko</w:t>
      </w:r>
    </w:p>
    <w:p w:rsidR="00442E77" w:rsidRPr="00442E77" w:rsidRDefault="00442E77" w:rsidP="00442E77">
      <w:pPr>
        <w:spacing w:after="0"/>
        <w:jc w:val="left"/>
        <w:rPr>
          <w:rFonts w:cs="Times New Roman"/>
          <w:b/>
          <w:sz w:val="16"/>
          <w:szCs w:val="16"/>
        </w:rPr>
      </w:pPr>
      <w:r w:rsidRPr="00442E77">
        <w:rPr>
          <w:rFonts w:cs="Times New Roman"/>
          <w:b/>
          <w:sz w:val="16"/>
          <w:szCs w:val="16"/>
        </w:rPr>
        <w:t xml:space="preserve">                                                       </w:t>
      </w:r>
      <w:r>
        <w:rPr>
          <w:rFonts w:cs="Times New Roman"/>
          <w:b/>
          <w:sz w:val="16"/>
          <w:szCs w:val="16"/>
        </w:rPr>
        <w:t xml:space="preserve">                                                                                              </w:t>
      </w:r>
      <w:r w:rsidR="006C15E9">
        <w:rPr>
          <w:rFonts w:cs="Times New Roman"/>
          <w:b/>
          <w:sz w:val="16"/>
          <w:szCs w:val="16"/>
        </w:rPr>
        <w:t xml:space="preserve">        </w:t>
      </w:r>
      <w:bookmarkStart w:id="0" w:name="_GoBack"/>
      <w:bookmarkEnd w:id="0"/>
      <w:r>
        <w:rPr>
          <w:rFonts w:cs="Times New Roman"/>
          <w:b/>
          <w:sz w:val="16"/>
          <w:szCs w:val="16"/>
        </w:rPr>
        <w:t xml:space="preserve">         </w:t>
      </w:r>
      <w:r w:rsidR="00062F73">
        <w:rPr>
          <w:rFonts w:cs="Times New Roman"/>
          <w:b/>
          <w:sz w:val="16"/>
          <w:szCs w:val="16"/>
        </w:rPr>
        <w:t>z dnia 13 lipca 2013 r.</w:t>
      </w:r>
    </w:p>
    <w:p w:rsidR="00A3615A" w:rsidRDefault="00A3615A" w:rsidP="009F74F9">
      <w:pPr>
        <w:spacing w:after="0"/>
        <w:rPr>
          <w:rFonts w:cs="Times New Roman"/>
          <w:b/>
          <w:sz w:val="28"/>
          <w:szCs w:val="28"/>
        </w:rPr>
      </w:pPr>
    </w:p>
    <w:p w:rsidR="00A3615A" w:rsidRDefault="00A3615A" w:rsidP="009F74F9">
      <w:pPr>
        <w:spacing w:after="0"/>
        <w:rPr>
          <w:rFonts w:cs="Times New Roman"/>
          <w:b/>
          <w:sz w:val="28"/>
          <w:szCs w:val="28"/>
        </w:rPr>
      </w:pPr>
    </w:p>
    <w:p w:rsidR="00123323" w:rsidRDefault="006C15E9" w:rsidP="009F74F9">
      <w:pPr>
        <w:spacing w:after="0"/>
        <w:jc w:val="center"/>
        <w:rPr>
          <w:rFonts w:cs="Times New Roman"/>
          <w:b/>
          <w:sz w:val="28"/>
          <w:szCs w:val="28"/>
        </w:rPr>
      </w:pPr>
      <w:r>
        <w:rPr>
          <w:rFonts w:cs="Times New Roman"/>
          <w:b/>
          <w:noProof/>
          <w:sz w:val="28"/>
          <w:szCs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25pt;margin-top:164.8pt;width:90pt;height:99pt;z-index:251658240;mso-position-vertical-relative:page">
            <v:imagedata r:id="rId9" o:title=""/>
            <w10:wrap type="square" anchory="page"/>
            <w10:anchorlock/>
          </v:shape>
          <o:OLEObject Type="Embed" ProgID="CorelDraw.Rysunek.8" ShapeID="_x0000_s1026" DrawAspect="Content" ObjectID="_1435569277" r:id="rId10"/>
        </w:pict>
      </w:r>
    </w:p>
    <w:p w:rsidR="00123323" w:rsidRDefault="00123323" w:rsidP="009F74F9">
      <w:pPr>
        <w:spacing w:after="0"/>
        <w:rPr>
          <w:rFonts w:cs="Times New Roman"/>
          <w:b/>
          <w:sz w:val="28"/>
          <w:szCs w:val="28"/>
        </w:rPr>
      </w:pPr>
    </w:p>
    <w:p w:rsidR="00123323" w:rsidRDefault="00123323" w:rsidP="009F74F9">
      <w:pPr>
        <w:spacing w:after="0"/>
        <w:rPr>
          <w:rFonts w:cs="Times New Roman"/>
          <w:b/>
          <w:sz w:val="28"/>
          <w:szCs w:val="28"/>
        </w:rPr>
      </w:pPr>
    </w:p>
    <w:p w:rsidR="00740B00" w:rsidRDefault="00740B00" w:rsidP="009F74F9">
      <w:pPr>
        <w:spacing w:after="0"/>
        <w:rPr>
          <w:rFonts w:cs="Times New Roman"/>
          <w:b/>
          <w:sz w:val="36"/>
          <w:szCs w:val="36"/>
        </w:rPr>
      </w:pPr>
    </w:p>
    <w:p w:rsidR="00740B00" w:rsidRDefault="00740B00" w:rsidP="009F74F9">
      <w:pPr>
        <w:spacing w:after="0"/>
        <w:rPr>
          <w:rFonts w:cs="Times New Roman"/>
          <w:b/>
          <w:sz w:val="36"/>
          <w:szCs w:val="36"/>
        </w:rPr>
      </w:pPr>
    </w:p>
    <w:p w:rsidR="00740B00" w:rsidRDefault="00740B00" w:rsidP="009F74F9">
      <w:pPr>
        <w:spacing w:after="0"/>
        <w:rPr>
          <w:rFonts w:cs="Times New Roman"/>
          <w:b/>
          <w:sz w:val="36"/>
          <w:szCs w:val="36"/>
        </w:rPr>
      </w:pPr>
    </w:p>
    <w:p w:rsidR="00D60029" w:rsidRDefault="00D60029" w:rsidP="009F74F9">
      <w:pPr>
        <w:spacing w:after="0"/>
        <w:jc w:val="center"/>
        <w:rPr>
          <w:rFonts w:cs="Times New Roman"/>
          <w:b/>
          <w:sz w:val="44"/>
          <w:szCs w:val="44"/>
        </w:rPr>
      </w:pPr>
    </w:p>
    <w:p w:rsidR="00E761F2" w:rsidRPr="00740B00" w:rsidRDefault="00123323" w:rsidP="009F74F9">
      <w:pPr>
        <w:spacing w:after="0"/>
        <w:jc w:val="center"/>
        <w:rPr>
          <w:rFonts w:cs="Times New Roman"/>
          <w:b/>
          <w:sz w:val="44"/>
          <w:szCs w:val="44"/>
        </w:rPr>
      </w:pPr>
      <w:r w:rsidRPr="00740B00">
        <w:rPr>
          <w:rFonts w:cs="Times New Roman"/>
          <w:b/>
          <w:sz w:val="44"/>
          <w:szCs w:val="44"/>
        </w:rPr>
        <w:t>Program usuwania azbestu i wyrobów zawierających azbest na terenie Gminy Osielsko na lata 2013 - 2032</w:t>
      </w:r>
    </w:p>
    <w:p w:rsidR="00123323" w:rsidRDefault="00123323" w:rsidP="009F74F9">
      <w:pPr>
        <w:spacing w:after="0"/>
        <w:rPr>
          <w:rFonts w:cs="Times New Roman"/>
          <w:sz w:val="28"/>
          <w:szCs w:val="28"/>
        </w:rPr>
      </w:pPr>
    </w:p>
    <w:p w:rsidR="00FE1DF1" w:rsidRDefault="00FE1DF1" w:rsidP="009F74F9">
      <w:pPr>
        <w:spacing w:after="0"/>
        <w:rPr>
          <w:rFonts w:cs="Times New Roman"/>
          <w:sz w:val="28"/>
          <w:szCs w:val="28"/>
        </w:rPr>
      </w:pPr>
    </w:p>
    <w:p w:rsidR="00FE1DF1" w:rsidRDefault="00FE1DF1" w:rsidP="009F74F9">
      <w:pPr>
        <w:spacing w:after="0"/>
        <w:rPr>
          <w:rFonts w:cs="Times New Roman"/>
          <w:sz w:val="28"/>
          <w:szCs w:val="28"/>
        </w:rPr>
      </w:pPr>
    </w:p>
    <w:p w:rsidR="00FE1DF1" w:rsidRDefault="00FE1DF1" w:rsidP="009F74F9">
      <w:pPr>
        <w:spacing w:after="0"/>
        <w:rPr>
          <w:rFonts w:cs="Times New Roman"/>
          <w:sz w:val="28"/>
          <w:szCs w:val="28"/>
        </w:rPr>
      </w:pPr>
    </w:p>
    <w:p w:rsidR="00A34DBA" w:rsidRDefault="00A34DBA" w:rsidP="009F74F9">
      <w:pPr>
        <w:spacing w:after="0"/>
        <w:rPr>
          <w:rFonts w:cs="Times New Roman"/>
          <w:sz w:val="28"/>
          <w:szCs w:val="28"/>
        </w:rPr>
      </w:pPr>
    </w:p>
    <w:p w:rsidR="00A34DBA" w:rsidRDefault="00A34DBA" w:rsidP="009F74F9">
      <w:pPr>
        <w:spacing w:after="0"/>
        <w:rPr>
          <w:rFonts w:cs="Times New Roman"/>
          <w:sz w:val="28"/>
          <w:szCs w:val="28"/>
        </w:rPr>
      </w:pPr>
    </w:p>
    <w:p w:rsidR="00A34DBA" w:rsidRDefault="00A34DBA" w:rsidP="009F74F9">
      <w:pPr>
        <w:spacing w:after="0"/>
        <w:rPr>
          <w:rFonts w:cs="Times New Roman"/>
          <w:sz w:val="28"/>
          <w:szCs w:val="28"/>
        </w:rPr>
      </w:pPr>
    </w:p>
    <w:p w:rsidR="00A34DBA" w:rsidRDefault="00A34DBA" w:rsidP="009F74F9">
      <w:pPr>
        <w:spacing w:after="0"/>
        <w:rPr>
          <w:rFonts w:cs="Times New Roman"/>
          <w:sz w:val="28"/>
          <w:szCs w:val="28"/>
        </w:rPr>
      </w:pPr>
    </w:p>
    <w:p w:rsidR="00A34DBA" w:rsidRDefault="00A34DBA" w:rsidP="009F74F9">
      <w:pPr>
        <w:spacing w:after="0"/>
        <w:rPr>
          <w:rFonts w:cs="Times New Roman"/>
          <w:sz w:val="28"/>
          <w:szCs w:val="28"/>
        </w:rPr>
      </w:pPr>
    </w:p>
    <w:p w:rsidR="00FE1DF1" w:rsidRDefault="00FE1DF1" w:rsidP="009F74F9">
      <w:pPr>
        <w:spacing w:after="0"/>
        <w:rPr>
          <w:rFonts w:cs="Times New Roman"/>
          <w:sz w:val="28"/>
          <w:szCs w:val="28"/>
        </w:rPr>
      </w:pPr>
    </w:p>
    <w:p w:rsidR="00FE1DF1" w:rsidRDefault="00740B00" w:rsidP="009F74F9">
      <w:pPr>
        <w:spacing w:after="0"/>
        <w:jc w:val="center"/>
        <w:rPr>
          <w:rFonts w:cs="Times New Roman"/>
          <w:sz w:val="28"/>
          <w:szCs w:val="28"/>
        </w:rPr>
      </w:pPr>
      <w:r>
        <w:rPr>
          <w:rFonts w:cs="Times New Roman"/>
          <w:sz w:val="28"/>
          <w:szCs w:val="28"/>
        </w:rPr>
        <w:t>Osielsko</w:t>
      </w:r>
      <w:r w:rsidR="005229CB">
        <w:rPr>
          <w:rFonts w:cs="Times New Roman"/>
          <w:sz w:val="28"/>
          <w:szCs w:val="28"/>
        </w:rPr>
        <w:t>,</w:t>
      </w:r>
      <w:r>
        <w:rPr>
          <w:rFonts w:cs="Times New Roman"/>
          <w:sz w:val="28"/>
          <w:szCs w:val="28"/>
        </w:rPr>
        <w:t xml:space="preserve"> 2013</w:t>
      </w:r>
      <w:r w:rsidR="005229CB">
        <w:rPr>
          <w:rFonts w:cs="Times New Roman"/>
          <w:sz w:val="28"/>
          <w:szCs w:val="28"/>
        </w:rPr>
        <w:t xml:space="preserve"> rok</w:t>
      </w:r>
    </w:p>
    <w:sdt>
      <w:sdtPr>
        <w:rPr>
          <w:rFonts w:eastAsiaTheme="minorHAnsi" w:cstheme="minorBidi"/>
          <w:b w:val="0"/>
          <w:bCs w:val="0"/>
          <w:szCs w:val="22"/>
          <w:lang w:eastAsia="en-US"/>
        </w:rPr>
        <w:id w:val="-156688737"/>
        <w:docPartObj>
          <w:docPartGallery w:val="Table of Contents"/>
          <w:docPartUnique/>
        </w:docPartObj>
      </w:sdtPr>
      <w:sdtEndPr/>
      <w:sdtContent>
        <w:p w:rsidR="00694C72" w:rsidRPr="00A34DBA" w:rsidRDefault="00694C72" w:rsidP="00A34DBA">
          <w:pPr>
            <w:pStyle w:val="Nagwekspisutreci"/>
            <w:spacing w:before="0"/>
            <w:rPr>
              <w:rFonts w:cs="Times New Roman"/>
              <w:sz w:val="28"/>
            </w:rPr>
          </w:pPr>
          <w:r>
            <w:t>Spis treści</w:t>
          </w:r>
        </w:p>
        <w:p w:rsidR="00044B2A" w:rsidRDefault="00694C72">
          <w:pPr>
            <w:pStyle w:val="Spistreci1"/>
            <w:tabs>
              <w:tab w:val="left" w:pos="440"/>
              <w:tab w:val="right" w:leader="dot" w:pos="8890"/>
            </w:tabs>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357753604" w:history="1">
            <w:r w:rsidR="00044B2A" w:rsidRPr="00F139AB">
              <w:rPr>
                <w:rStyle w:val="Hipercze"/>
                <w:noProof/>
              </w:rPr>
              <w:t>1.</w:t>
            </w:r>
            <w:r w:rsidR="00044B2A">
              <w:rPr>
                <w:rFonts w:asciiTheme="minorHAnsi" w:eastAsiaTheme="minorEastAsia" w:hAnsiTheme="minorHAnsi"/>
                <w:noProof/>
                <w:sz w:val="22"/>
                <w:lang w:eastAsia="pl-PL"/>
              </w:rPr>
              <w:tab/>
            </w:r>
            <w:r w:rsidR="00044B2A" w:rsidRPr="00F139AB">
              <w:rPr>
                <w:rStyle w:val="Hipercze"/>
                <w:noProof/>
              </w:rPr>
              <w:t>Wstęp</w:t>
            </w:r>
            <w:r w:rsidR="00044B2A">
              <w:rPr>
                <w:noProof/>
                <w:webHidden/>
              </w:rPr>
              <w:tab/>
            </w:r>
            <w:r w:rsidR="00044B2A">
              <w:rPr>
                <w:noProof/>
                <w:webHidden/>
              </w:rPr>
              <w:fldChar w:fldCharType="begin"/>
            </w:r>
            <w:r w:rsidR="00044B2A">
              <w:rPr>
                <w:noProof/>
                <w:webHidden/>
              </w:rPr>
              <w:instrText xml:space="preserve"> PAGEREF _Toc357753604 \h </w:instrText>
            </w:r>
            <w:r w:rsidR="00044B2A">
              <w:rPr>
                <w:noProof/>
                <w:webHidden/>
              </w:rPr>
            </w:r>
            <w:r w:rsidR="00044B2A">
              <w:rPr>
                <w:noProof/>
                <w:webHidden/>
              </w:rPr>
              <w:fldChar w:fldCharType="separate"/>
            </w:r>
            <w:r w:rsidR="004D68DD">
              <w:rPr>
                <w:noProof/>
                <w:webHidden/>
              </w:rPr>
              <w:t>3</w:t>
            </w:r>
            <w:r w:rsidR="00044B2A">
              <w:rPr>
                <w:noProof/>
                <w:webHidden/>
              </w:rPr>
              <w:fldChar w:fldCharType="end"/>
            </w:r>
          </w:hyperlink>
        </w:p>
        <w:p w:rsidR="00044B2A" w:rsidRDefault="006C15E9">
          <w:pPr>
            <w:pStyle w:val="Spistreci2"/>
            <w:tabs>
              <w:tab w:val="left" w:pos="880"/>
              <w:tab w:val="right" w:leader="dot" w:pos="8890"/>
            </w:tabs>
            <w:rPr>
              <w:rFonts w:asciiTheme="minorHAnsi" w:eastAsiaTheme="minorEastAsia" w:hAnsiTheme="minorHAnsi"/>
              <w:noProof/>
              <w:sz w:val="22"/>
              <w:lang w:eastAsia="pl-PL"/>
            </w:rPr>
          </w:pPr>
          <w:hyperlink w:anchor="_Toc357753605" w:history="1">
            <w:r w:rsidR="00044B2A" w:rsidRPr="00F139AB">
              <w:rPr>
                <w:rStyle w:val="Hipercze"/>
                <w:noProof/>
              </w:rPr>
              <w:t>1.1.</w:t>
            </w:r>
            <w:r w:rsidR="00044B2A">
              <w:rPr>
                <w:rFonts w:asciiTheme="minorHAnsi" w:eastAsiaTheme="minorEastAsia" w:hAnsiTheme="minorHAnsi"/>
                <w:noProof/>
                <w:sz w:val="22"/>
                <w:lang w:eastAsia="pl-PL"/>
              </w:rPr>
              <w:tab/>
            </w:r>
            <w:r w:rsidR="00044B2A" w:rsidRPr="00F139AB">
              <w:rPr>
                <w:rStyle w:val="Hipercze"/>
                <w:noProof/>
              </w:rPr>
              <w:t>Przepisy prawne dotyczące postępowania z wyrobami i odpadami zawierającymi azbest oraz obowiązki z nich wynikające</w:t>
            </w:r>
            <w:r w:rsidR="00044B2A">
              <w:rPr>
                <w:noProof/>
                <w:webHidden/>
              </w:rPr>
              <w:tab/>
            </w:r>
            <w:r w:rsidR="00044B2A">
              <w:rPr>
                <w:noProof/>
                <w:webHidden/>
              </w:rPr>
              <w:fldChar w:fldCharType="begin"/>
            </w:r>
            <w:r w:rsidR="00044B2A">
              <w:rPr>
                <w:noProof/>
                <w:webHidden/>
              </w:rPr>
              <w:instrText xml:space="preserve"> PAGEREF _Toc357753605 \h </w:instrText>
            </w:r>
            <w:r w:rsidR="00044B2A">
              <w:rPr>
                <w:noProof/>
                <w:webHidden/>
              </w:rPr>
            </w:r>
            <w:r w:rsidR="00044B2A">
              <w:rPr>
                <w:noProof/>
                <w:webHidden/>
              </w:rPr>
              <w:fldChar w:fldCharType="separate"/>
            </w:r>
            <w:r w:rsidR="004D68DD">
              <w:rPr>
                <w:noProof/>
                <w:webHidden/>
              </w:rPr>
              <w:t>3</w:t>
            </w:r>
            <w:r w:rsidR="00044B2A">
              <w:rPr>
                <w:noProof/>
                <w:webHidden/>
              </w:rPr>
              <w:fldChar w:fldCharType="end"/>
            </w:r>
          </w:hyperlink>
        </w:p>
        <w:p w:rsidR="00044B2A" w:rsidRDefault="006C15E9">
          <w:pPr>
            <w:pStyle w:val="Spistreci2"/>
            <w:tabs>
              <w:tab w:val="left" w:pos="1100"/>
              <w:tab w:val="right" w:leader="dot" w:pos="8890"/>
            </w:tabs>
            <w:rPr>
              <w:rFonts w:asciiTheme="minorHAnsi" w:eastAsiaTheme="minorEastAsia" w:hAnsiTheme="minorHAnsi"/>
              <w:noProof/>
              <w:sz w:val="22"/>
              <w:lang w:eastAsia="pl-PL"/>
            </w:rPr>
          </w:pPr>
          <w:hyperlink w:anchor="_Toc357753606" w:history="1">
            <w:r w:rsidR="00044B2A" w:rsidRPr="00F139AB">
              <w:rPr>
                <w:rStyle w:val="Hipercze"/>
                <w:noProof/>
              </w:rPr>
              <w:t>1.1.1.</w:t>
            </w:r>
            <w:r w:rsidR="00044B2A">
              <w:rPr>
                <w:rFonts w:asciiTheme="minorHAnsi" w:eastAsiaTheme="minorEastAsia" w:hAnsiTheme="minorHAnsi"/>
                <w:noProof/>
                <w:sz w:val="22"/>
                <w:lang w:eastAsia="pl-PL"/>
              </w:rPr>
              <w:tab/>
            </w:r>
            <w:r w:rsidR="00044B2A" w:rsidRPr="00F139AB">
              <w:rPr>
                <w:rStyle w:val="Hipercze"/>
                <w:noProof/>
              </w:rPr>
              <w:t>Obowiązki gminy</w:t>
            </w:r>
            <w:r w:rsidR="00044B2A">
              <w:rPr>
                <w:noProof/>
                <w:webHidden/>
              </w:rPr>
              <w:tab/>
            </w:r>
            <w:r w:rsidR="00044B2A">
              <w:rPr>
                <w:noProof/>
                <w:webHidden/>
              </w:rPr>
              <w:fldChar w:fldCharType="begin"/>
            </w:r>
            <w:r w:rsidR="00044B2A">
              <w:rPr>
                <w:noProof/>
                <w:webHidden/>
              </w:rPr>
              <w:instrText xml:space="preserve"> PAGEREF _Toc357753606 \h </w:instrText>
            </w:r>
            <w:r w:rsidR="00044B2A">
              <w:rPr>
                <w:noProof/>
                <w:webHidden/>
              </w:rPr>
            </w:r>
            <w:r w:rsidR="00044B2A">
              <w:rPr>
                <w:noProof/>
                <w:webHidden/>
              </w:rPr>
              <w:fldChar w:fldCharType="separate"/>
            </w:r>
            <w:r w:rsidR="004D68DD">
              <w:rPr>
                <w:noProof/>
                <w:webHidden/>
              </w:rPr>
              <w:t>4</w:t>
            </w:r>
            <w:r w:rsidR="00044B2A">
              <w:rPr>
                <w:noProof/>
                <w:webHidden/>
              </w:rPr>
              <w:fldChar w:fldCharType="end"/>
            </w:r>
          </w:hyperlink>
        </w:p>
        <w:p w:rsidR="00044B2A" w:rsidRDefault="006C15E9">
          <w:pPr>
            <w:pStyle w:val="Spistreci2"/>
            <w:tabs>
              <w:tab w:val="left" w:pos="1100"/>
              <w:tab w:val="right" w:leader="dot" w:pos="8890"/>
            </w:tabs>
            <w:rPr>
              <w:rFonts w:asciiTheme="minorHAnsi" w:eastAsiaTheme="minorEastAsia" w:hAnsiTheme="minorHAnsi"/>
              <w:noProof/>
              <w:sz w:val="22"/>
              <w:lang w:eastAsia="pl-PL"/>
            </w:rPr>
          </w:pPr>
          <w:hyperlink w:anchor="_Toc357753607" w:history="1">
            <w:r w:rsidR="00044B2A" w:rsidRPr="00F139AB">
              <w:rPr>
                <w:rStyle w:val="Hipercze"/>
                <w:noProof/>
              </w:rPr>
              <w:t>1.1.2.</w:t>
            </w:r>
            <w:r w:rsidR="00044B2A">
              <w:rPr>
                <w:rFonts w:asciiTheme="minorHAnsi" w:eastAsiaTheme="minorEastAsia" w:hAnsiTheme="minorHAnsi"/>
                <w:noProof/>
                <w:sz w:val="22"/>
                <w:lang w:eastAsia="pl-PL"/>
              </w:rPr>
              <w:tab/>
            </w:r>
            <w:r w:rsidR="00044B2A" w:rsidRPr="00F139AB">
              <w:rPr>
                <w:rStyle w:val="Hipercze"/>
                <w:noProof/>
              </w:rPr>
              <w:t>Obowiązki właścicieli, zarządców lub użytkowników nieruchomości</w:t>
            </w:r>
            <w:r w:rsidR="00044B2A">
              <w:rPr>
                <w:noProof/>
                <w:webHidden/>
              </w:rPr>
              <w:tab/>
            </w:r>
            <w:r w:rsidR="00044B2A">
              <w:rPr>
                <w:noProof/>
                <w:webHidden/>
              </w:rPr>
              <w:fldChar w:fldCharType="begin"/>
            </w:r>
            <w:r w:rsidR="00044B2A">
              <w:rPr>
                <w:noProof/>
                <w:webHidden/>
              </w:rPr>
              <w:instrText xml:space="preserve"> PAGEREF _Toc357753607 \h </w:instrText>
            </w:r>
            <w:r w:rsidR="00044B2A">
              <w:rPr>
                <w:noProof/>
                <w:webHidden/>
              </w:rPr>
            </w:r>
            <w:r w:rsidR="00044B2A">
              <w:rPr>
                <w:noProof/>
                <w:webHidden/>
              </w:rPr>
              <w:fldChar w:fldCharType="separate"/>
            </w:r>
            <w:r w:rsidR="004D68DD">
              <w:rPr>
                <w:noProof/>
                <w:webHidden/>
              </w:rPr>
              <w:t>6</w:t>
            </w:r>
            <w:r w:rsidR="00044B2A">
              <w:rPr>
                <w:noProof/>
                <w:webHidden/>
              </w:rPr>
              <w:fldChar w:fldCharType="end"/>
            </w:r>
          </w:hyperlink>
        </w:p>
        <w:p w:rsidR="00044B2A" w:rsidRDefault="006C15E9">
          <w:pPr>
            <w:pStyle w:val="Spistreci2"/>
            <w:tabs>
              <w:tab w:val="left" w:pos="1100"/>
              <w:tab w:val="right" w:leader="dot" w:pos="8890"/>
            </w:tabs>
            <w:rPr>
              <w:rFonts w:asciiTheme="minorHAnsi" w:eastAsiaTheme="minorEastAsia" w:hAnsiTheme="minorHAnsi"/>
              <w:noProof/>
              <w:sz w:val="22"/>
              <w:lang w:eastAsia="pl-PL"/>
            </w:rPr>
          </w:pPr>
          <w:hyperlink w:anchor="_Toc357753608" w:history="1">
            <w:r w:rsidR="00044B2A" w:rsidRPr="00F139AB">
              <w:rPr>
                <w:rStyle w:val="Hipercze"/>
                <w:noProof/>
              </w:rPr>
              <w:t>1.1.3.</w:t>
            </w:r>
            <w:r w:rsidR="00044B2A">
              <w:rPr>
                <w:rFonts w:asciiTheme="minorHAnsi" w:eastAsiaTheme="minorEastAsia" w:hAnsiTheme="minorHAnsi"/>
                <w:noProof/>
                <w:sz w:val="22"/>
                <w:lang w:eastAsia="pl-PL"/>
              </w:rPr>
              <w:tab/>
            </w:r>
            <w:r w:rsidR="00044B2A" w:rsidRPr="00F139AB">
              <w:rPr>
                <w:rStyle w:val="Hipercze"/>
                <w:noProof/>
              </w:rPr>
              <w:t>Obowiązki wykonawców prac polegających na zabezpieczeniu i usuwaniu wyrobów zawierających azbest</w:t>
            </w:r>
            <w:r w:rsidR="00044B2A">
              <w:rPr>
                <w:noProof/>
                <w:webHidden/>
              </w:rPr>
              <w:tab/>
            </w:r>
            <w:r w:rsidR="00044B2A">
              <w:rPr>
                <w:noProof/>
                <w:webHidden/>
              </w:rPr>
              <w:fldChar w:fldCharType="begin"/>
            </w:r>
            <w:r w:rsidR="00044B2A">
              <w:rPr>
                <w:noProof/>
                <w:webHidden/>
              </w:rPr>
              <w:instrText xml:space="preserve"> PAGEREF _Toc357753608 \h </w:instrText>
            </w:r>
            <w:r w:rsidR="00044B2A">
              <w:rPr>
                <w:noProof/>
                <w:webHidden/>
              </w:rPr>
            </w:r>
            <w:r w:rsidR="00044B2A">
              <w:rPr>
                <w:noProof/>
                <w:webHidden/>
              </w:rPr>
              <w:fldChar w:fldCharType="separate"/>
            </w:r>
            <w:r w:rsidR="004D68DD">
              <w:rPr>
                <w:noProof/>
                <w:webHidden/>
              </w:rPr>
              <w:t>6</w:t>
            </w:r>
            <w:r w:rsidR="00044B2A">
              <w:rPr>
                <w:noProof/>
                <w:webHidden/>
              </w:rPr>
              <w:fldChar w:fldCharType="end"/>
            </w:r>
          </w:hyperlink>
        </w:p>
        <w:p w:rsidR="00044B2A" w:rsidRDefault="006C15E9">
          <w:pPr>
            <w:pStyle w:val="Spistreci2"/>
            <w:tabs>
              <w:tab w:val="left" w:pos="880"/>
              <w:tab w:val="right" w:leader="dot" w:pos="8890"/>
            </w:tabs>
            <w:rPr>
              <w:rFonts w:asciiTheme="minorHAnsi" w:eastAsiaTheme="minorEastAsia" w:hAnsiTheme="minorHAnsi"/>
              <w:noProof/>
              <w:sz w:val="22"/>
              <w:lang w:eastAsia="pl-PL"/>
            </w:rPr>
          </w:pPr>
          <w:hyperlink w:anchor="_Toc357753609" w:history="1">
            <w:r w:rsidR="00044B2A" w:rsidRPr="00F139AB">
              <w:rPr>
                <w:rStyle w:val="Hipercze"/>
                <w:noProof/>
              </w:rPr>
              <w:t>1.2.</w:t>
            </w:r>
            <w:r w:rsidR="00044B2A">
              <w:rPr>
                <w:rFonts w:asciiTheme="minorHAnsi" w:eastAsiaTheme="minorEastAsia" w:hAnsiTheme="minorHAnsi"/>
                <w:noProof/>
                <w:sz w:val="22"/>
                <w:lang w:eastAsia="pl-PL"/>
              </w:rPr>
              <w:tab/>
            </w:r>
            <w:r w:rsidR="00044B2A" w:rsidRPr="00F139AB">
              <w:rPr>
                <w:rStyle w:val="Hipercze"/>
                <w:noProof/>
              </w:rPr>
              <w:t>Cel i zadania programu</w:t>
            </w:r>
            <w:r w:rsidR="00044B2A">
              <w:rPr>
                <w:noProof/>
                <w:webHidden/>
              </w:rPr>
              <w:tab/>
            </w:r>
            <w:r w:rsidR="00044B2A">
              <w:rPr>
                <w:noProof/>
                <w:webHidden/>
              </w:rPr>
              <w:fldChar w:fldCharType="begin"/>
            </w:r>
            <w:r w:rsidR="00044B2A">
              <w:rPr>
                <w:noProof/>
                <w:webHidden/>
              </w:rPr>
              <w:instrText xml:space="preserve"> PAGEREF _Toc357753609 \h </w:instrText>
            </w:r>
            <w:r w:rsidR="00044B2A">
              <w:rPr>
                <w:noProof/>
                <w:webHidden/>
              </w:rPr>
            </w:r>
            <w:r w:rsidR="00044B2A">
              <w:rPr>
                <w:noProof/>
                <w:webHidden/>
              </w:rPr>
              <w:fldChar w:fldCharType="separate"/>
            </w:r>
            <w:r w:rsidR="004D68DD">
              <w:rPr>
                <w:noProof/>
                <w:webHidden/>
              </w:rPr>
              <w:t>8</w:t>
            </w:r>
            <w:r w:rsidR="00044B2A">
              <w:rPr>
                <w:noProof/>
                <w:webHidden/>
              </w:rPr>
              <w:fldChar w:fldCharType="end"/>
            </w:r>
          </w:hyperlink>
        </w:p>
        <w:p w:rsidR="00044B2A" w:rsidRDefault="006C15E9">
          <w:pPr>
            <w:pStyle w:val="Spistreci2"/>
            <w:tabs>
              <w:tab w:val="left" w:pos="880"/>
              <w:tab w:val="right" w:leader="dot" w:pos="8890"/>
            </w:tabs>
            <w:rPr>
              <w:rFonts w:asciiTheme="minorHAnsi" w:eastAsiaTheme="minorEastAsia" w:hAnsiTheme="minorHAnsi"/>
              <w:noProof/>
              <w:sz w:val="22"/>
              <w:lang w:eastAsia="pl-PL"/>
            </w:rPr>
          </w:pPr>
          <w:hyperlink w:anchor="_Toc357753610" w:history="1">
            <w:r w:rsidR="00044B2A" w:rsidRPr="00F139AB">
              <w:rPr>
                <w:rStyle w:val="Hipercze"/>
                <w:noProof/>
              </w:rPr>
              <w:t>1.3.</w:t>
            </w:r>
            <w:r w:rsidR="00044B2A">
              <w:rPr>
                <w:rFonts w:asciiTheme="minorHAnsi" w:eastAsiaTheme="minorEastAsia" w:hAnsiTheme="minorHAnsi"/>
                <w:noProof/>
                <w:sz w:val="22"/>
                <w:lang w:eastAsia="pl-PL"/>
              </w:rPr>
              <w:tab/>
            </w:r>
            <w:r w:rsidR="00044B2A" w:rsidRPr="00F139AB">
              <w:rPr>
                <w:rStyle w:val="Hipercze"/>
                <w:noProof/>
              </w:rPr>
              <w:t>Charakterystyka gminy</w:t>
            </w:r>
            <w:r w:rsidR="00044B2A">
              <w:rPr>
                <w:noProof/>
                <w:webHidden/>
              </w:rPr>
              <w:tab/>
            </w:r>
            <w:r w:rsidR="00044B2A">
              <w:rPr>
                <w:noProof/>
                <w:webHidden/>
              </w:rPr>
              <w:fldChar w:fldCharType="begin"/>
            </w:r>
            <w:r w:rsidR="00044B2A">
              <w:rPr>
                <w:noProof/>
                <w:webHidden/>
              </w:rPr>
              <w:instrText xml:space="preserve"> PAGEREF _Toc357753610 \h </w:instrText>
            </w:r>
            <w:r w:rsidR="00044B2A">
              <w:rPr>
                <w:noProof/>
                <w:webHidden/>
              </w:rPr>
            </w:r>
            <w:r w:rsidR="00044B2A">
              <w:rPr>
                <w:noProof/>
                <w:webHidden/>
              </w:rPr>
              <w:fldChar w:fldCharType="separate"/>
            </w:r>
            <w:r w:rsidR="004D68DD">
              <w:rPr>
                <w:noProof/>
                <w:webHidden/>
              </w:rPr>
              <w:t>9</w:t>
            </w:r>
            <w:r w:rsidR="00044B2A">
              <w:rPr>
                <w:noProof/>
                <w:webHidden/>
              </w:rPr>
              <w:fldChar w:fldCharType="end"/>
            </w:r>
          </w:hyperlink>
        </w:p>
        <w:p w:rsidR="00044B2A" w:rsidRDefault="006C15E9">
          <w:pPr>
            <w:pStyle w:val="Spistreci2"/>
            <w:tabs>
              <w:tab w:val="left" w:pos="660"/>
              <w:tab w:val="right" w:leader="dot" w:pos="8890"/>
            </w:tabs>
            <w:rPr>
              <w:rFonts w:asciiTheme="minorHAnsi" w:eastAsiaTheme="minorEastAsia" w:hAnsiTheme="minorHAnsi"/>
              <w:noProof/>
              <w:sz w:val="22"/>
              <w:lang w:eastAsia="pl-PL"/>
            </w:rPr>
          </w:pPr>
          <w:hyperlink w:anchor="_Toc357753611" w:history="1">
            <w:r w:rsidR="00044B2A" w:rsidRPr="00F139AB">
              <w:rPr>
                <w:rStyle w:val="Hipercze"/>
                <w:noProof/>
              </w:rPr>
              <w:t>2.</w:t>
            </w:r>
            <w:r w:rsidR="00044B2A">
              <w:rPr>
                <w:rFonts w:asciiTheme="minorHAnsi" w:eastAsiaTheme="minorEastAsia" w:hAnsiTheme="minorHAnsi"/>
                <w:noProof/>
                <w:sz w:val="22"/>
                <w:lang w:eastAsia="pl-PL"/>
              </w:rPr>
              <w:tab/>
            </w:r>
            <w:r w:rsidR="00044B2A" w:rsidRPr="00F139AB">
              <w:rPr>
                <w:rStyle w:val="Hipercze"/>
                <w:noProof/>
              </w:rPr>
              <w:t>Charakterystyka i klasyfikacja wyrobów zawierających azbest</w:t>
            </w:r>
            <w:r w:rsidR="00044B2A">
              <w:rPr>
                <w:noProof/>
                <w:webHidden/>
              </w:rPr>
              <w:tab/>
            </w:r>
            <w:r w:rsidR="00044B2A">
              <w:rPr>
                <w:noProof/>
                <w:webHidden/>
              </w:rPr>
              <w:fldChar w:fldCharType="begin"/>
            </w:r>
            <w:r w:rsidR="00044B2A">
              <w:rPr>
                <w:noProof/>
                <w:webHidden/>
              </w:rPr>
              <w:instrText xml:space="preserve"> PAGEREF _Toc357753611 \h </w:instrText>
            </w:r>
            <w:r w:rsidR="00044B2A">
              <w:rPr>
                <w:noProof/>
                <w:webHidden/>
              </w:rPr>
            </w:r>
            <w:r w:rsidR="00044B2A">
              <w:rPr>
                <w:noProof/>
                <w:webHidden/>
              </w:rPr>
              <w:fldChar w:fldCharType="separate"/>
            </w:r>
            <w:r w:rsidR="004D68DD">
              <w:rPr>
                <w:noProof/>
                <w:webHidden/>
              </w:rPr>
              <w:t>10</w:t>
            </w:r>
            <w:r w:rsidR="00044B2A">
              <w:rPr>
                <w:noProof/>
                <w:webHidden/>
              </w:rPr>
              <w:fldChar w:fldCharType="end"/>
            </w:r>
          </w:hyperlink>
        </w:p>
        <w:p w:rsidR="00044B2A" w:rsidRDefault="006C15E9">
          <w:pPr>
            <w:pStyle w:val="Spistreci2"/>
            <w:tabs>
              <w:tab w:val="left" w:pos="880"/>
              <w:tab w:val="right" w:leader="dot" w:pos="8890"/>
            </w:tabs>
            <w:rPr>
              <w:rFonts w:asciiTheme="minorHAnsi" w:eastAsiaTheme="minorEastAsia" w:hAnsiTheme="minorHAnsi"/>
              <w:noProof/>
              <w:sz w:val="22"/>
              <w:lang w:eastAsia="pl-PL"/>
            </w:rPr>
          </w:pPr>
          <w:hyperlink w:anchor="_Toc357753612" w:history="1">
            <w:r w:rsidR="00044B2A" w:rsidRPr="00F139AB">
              <w:rPr>
                <w:rStyle w:val="Hipercze"/>
                <w:noProof/>
              </w:rPr>
              <w:t>2.1.</w:t>
            </w:r>
            <w:r w:rsidR="00044B2A">
              <w:rPr>
                <w:rFonts w:asciiTheme="minorHAnsi" w:eastAsiaTheme="minorEastAsia" w:hAnsiTheme="minorHAnsi"/>
                <w:noProof/>
                <w:sz w:val="22"/>
                <w:lang w:eastAsia="pl-PL"/>
              </w:rPr>
              <w:tab/>
            </w:r>
            <w:r w:rsidR="00044B2A" w:rsidRPr="00F139AB">
              <w:rPr>
                <w:rStyle w:val="Hipercze"/>
                <w:noProof/>
              </w:rPr>
              <w:t>Wpływ azbestu na zdrowie ludzi.</w:t>
            </w:r>
            <w:r w:rsidR="00044B2A">
              <w:rPr>
                <w:noProof/>
                <w:webHidden/>
              </w:rPr>
              <w:tab/>
            </w:r>
            <w:r w:rsidR="00044B2A">
              <w:rPr>
                <w:noProof/>
                <w:webHidden/>
              </w:rPr>
              <w:fldChar w:fldCharType="begin"/>
            </w:r>
            <w:r w:rsidR="00044B2A">
              <w:rPr>
                <w:noProof/>
                <w:webHidden/>
              </w:rPr>
              <w:instrText xml:space="preserve"> PAGEREF _Toc357753612 \h </w:instrText>
            </w:r>
            <w:r w:rsidR="00044B2A">
              <w:rPr>
                <w:noProof/>
                <w:webHidden/>
              </w:rPr>
            </w:r>
            <w:r w:rsidR="00044B2A">
              <w:rPr>
                <w:noProof/>
                <w:webHidden/>
              </w:rPr>
              <w:fldChar w:fldCharType="separate"/>
            </w:r>
            <w:r w:rsidR="004D68DD">
              <w:rPr>
                <w:noProof/>
                <w:webHidden/>
              </w:rPr>
              <w:t>10</w:t>
            </w:r>
            <w:r w:rsidR="00044B2A">
              <w:rPr>
                <w:noProof/>
                <w:webHidden/>
              </w:rPr>
              <w:fldChar w:fldCharType="end"/>
            </w:r>
          </w:hyperlink>
        </w:p>
        <w:p w:rsidR="00044B2A" w:rsidRDefault="006C15E9">
          <w:pPr>
            <w:pStyle w:val="Spistreci2"/>
            <w:tabs>
              <w:tab w:val="left" w:pos="660"/>
              <w:tab w:val="right" w:leader="dot" w:pos="8890"/>
            </w:tabs>
            <w:rPr>
              <w:rFonts w:asciiTheme="minorHAnsi" w:eastAsiaTheme="minorEastAsia" w:hAnsiTheme="minorHAnsi"/>
              <w:noProof/>
              <w:sz w:val="22"/>
              <w:lang w:eastAsia="pl-PL"/>
            </w:rPr>
          </w:pPr>
          <w:hyperlink w:anchor="_Toc357753613" w:history="1">
            <w:r w:rsidR="00044B2A" w:rsidRPr="00F139AB">
              <w:rPr>
                <w:rStyle w:val="Hipercze"/>
                <w:noProof/>
              </w:rPr>
              <w:t>3.</w:t>
            </w:r>
            <w:r w:rsidR="00044B2A">
              <w:rPr>
                <w:rFonts w:asciiTheme="minorHAnsi" w:eastAsiaTheme="minorEastAsia" w:hAnsiTheme="minorHAnsi"/>
                <w:noProof/>
                <w:sz w:val="22"/>
                <w:lang w:eastAsia="pl-PL"/>
              </w:rPr>
              <w:tab/>
            </w:r>
            <w:r w:rsidR="00044B2A" w:rsidRPr="00F139AB">
              <w:rPr>
                <w:rStyle w:val="Hipercze"/>
                <w:noProof/>
              </w:rPr>
              <w:t>Inwentaryzacja azbestu na terenie Gminy Osielsko</w:t>
            </w:r>
            <w:r w:rsidR="00044B2A">
              <w:rPr>
                <w:noProof/>
                <w:webHidden/>
              </w:rPr>
              <w:tab/>
            </w:r>
            <w:r w:rsidR="00044B2A">
              <w:rPr>
                <w:noProof/>
                <w:webHidden/>
              </w:rPr>
              <w:fldChar w:fldCharType="begin"/>
            </w:r>
            <w:r w:rsidR="00044B2A">
              <w:rPr>
                <w:noProof/>
                <w:webHidden/>
              </w:rPr>
              <w:instrText xml:space="preserve"> PAGEREF _Toc357753613 \h </w:instrText>
            </w:r>
            <w:r w:rsidR="00044B2A">
              <w:rPr>
                <w:noProof/>
                <w:webHidden/>
              </w:rPr>
            </w:r>
            <w:r w:rsidR="00044B2A">
              <w:rPr>
                <w:noProof/>
                <w:webHidden/>
              </w:rPr>
              <w:fldChar w:fldCharType="separate"/>
            </w:r>
            <w:r w:rsidR="004D68DD">
              <w:rPr>
                <w:noProof/>
                <w:webHidden/>
              </w:rPr>
              <w:t>11</w:t>
            </w:r>
            <w:r w:rsidR="00044B2A">
              <w:rPr>
                <w:noProof/>
                <w:webHidden/>
              </w:rPr>
              <w:fldChar w:fldCharType="end"/>
            </w:r>
          </w:hyperlink>
        </w:p>
        <w:p w:rsidR="00044B2A" w:rsidRDefault="006C15E9">
          <w:pPr>
            <w:pStyle w:val="Spistreci2"/>
            <w:tabs>
              <w:tab w:val="left" w:pos="880"/>
              <w:tab w:val="right" w:leader="dot" w:pos="8890"/>
            </w:tabs>
            <w:rPr>
              <w:rFonts w:asciiTheme="minorHAnsi" w:eastAsiaTheme="minorEastAsia" w:hAnsiTheme="minorHAnsi"/>
              <w:noProof/>
              <w:sz w:val="22"/>
              <w:lang w:eastAsia="pl-PL"/>
            </w:rPr>
          </w:pPr>
          <w:hyperlink w:anchor="_Toc357753614" w:history="1">
            <w:r w:rsidR="00044B2A" w:rsidRPr="00F139AB">
              <w:rPr>
                <w:rStyle w:val="Hipercze"/>
                <w:rFonts w:eastAsia="Times New Roman"/>
                <w:noProof/>
                <w:lang w:eastAsia="pl-PL"/>
              </w:rPr>
              <w:t>3.1.</w:t>
            </w:r>
            <w:r w:rsidR="00044B2A">
              <w:rPr>
                <w:rFonts w:asciiTheme="minorHAnsi" w:eastAsiaTheme="minorEastAsia" w:hAnsiTheme="minorHAnsi"/>
                <w:noProof/>
                <w:sz w:val="22"/>
                <w:lang w:eastAsia="pl-PL"/>
              </w:rPr>
              <w:tab/>
            </w:r>
            <w:r w:rsidR="00044B2A" w:rsidRPr="00F139AB">
              <w:rPr>
                <w:rStyle w:val="Hipercze"/>
                <w:rFonts w:eastAsia="Times New Roman"/>
                <w:noProof/>
                <w:lang w:eastAsia="pl-PL"/>
              </w:rPr>
              <w:t>Zaawansowanie prac związanych z usuwaniem azbestu w gminie Osielsko</w:t>
            </w:r>
            <w:r w:rsidR="00044B2A">
              <w:rPr>
                <w:noProof/>
                <w:webHidden/>
              </w:rPr>
              <w:tab/>
            </w:r>
            <w:r w:rsidR="00044B2A">
              <w:rPr>
                <w:noProof/>
                <w:webHidden/>
              </w:rPr>
              <w:fldChar w:fldCharType="begin"/>
            </w:r>
            <w:r w:rsidR="00044B2A">
              <w:rPr>
                <w:noProof/>
                <w:webHidden/>
              </w:rPr>
              <w:instrText xml:space="preserve"> PAGEREF _Toc357753614 \h </w:instrText>
            </w:r>
            <w:r w:rsidR="00044B2A">
              <w:rPr>
                <w:noProof/>
                <w:webHidden/>
              </w:rPr>
            </w:r>
            <w:r w:rsidR="00044B2A">
              <w:rPr>
                <w:noProof/>
                <w:webHidden/>
              </w:rPr>
              <w:fldChar w:fldCharType="separate"/>
            </w:r>
            <w:r w:rsidR="004D68DD">
              <w:rPr>
                <w:noProof/>
                <w:webHidden/>
              </w:rPr>
              <w:t>13</w:t>
            </w:r>
            <w:r w:rsidR="00044B2A">
              <w:rPr>
                <w:noProof/>
                <w:webHidden/>
              </w:rPr>
              <w:fldChar w:fldCharType="end"/>
            </w:r>
          </w:hyperlink>
        </w:p>
        <w:p w:rsidR="00044B2A" w:rsidRDefault="006C15E9">
          <w:pPr>
            <w:pStyle w:val="Spistreci2"/>
            <w:tabs>
              <w:tab w:val="left" w:pos="660"/>
              <w:tab w:val="right" w:leader="dot" w:pos="8890"/>
            </w:tabs>
            <w:rPr>
              <w:rFonts w:asciiTheme="minorHAnsi" w:eastAsiaTheme="minorEastAsia" w:hAnsiTheme="minorHAnsi"/>
              <w:noProof/>
              <w:sz w:val="22"/>
              <w:lang w:eastAsia="pl-PL"/>
            </w:rPr>
          </w:pPr>
          <w:hyperlink w:anchor="_Toc357753615" w:history="1">
            <w:r w:rsidR="00044B2A" w:rsidRPr="00F139AB">
              <w:rPr>
                <w:rStyle w:val="Hipercze"/>
                <w:noProof/>
                <w:lang w:eastAsia="pl-PL"/>
              </w:rPr>
              <w:t>4.</w:t>
            </w:r>
            <w:r w:rsidR="00044B2A">
              <w:rPr>
                <w:rFonts w:asciiTheme="minorHAnsi" w:eastAsiaTheme="minorEastAsia" w:hAnsiTheme="minorHAnsi"/>
                <w:noProof/>
                <w:sz w:val="22"/>
                <w:lang w:eastAsia="pl-PL"/>
              </w:rPr>
              <w:tab/>
            </w:r>
            <w:r w:rsidR="00044B2A" w:rsidRPr="00F139AB">
              <w:rPr>
                <w:rStyle w:val="Hipercze"/>
                <w:noProof/>
                <w:lang w:eastAsia="pl-PL"/>
              </w:rPr>
              <w:t>Harmonogram realizacji programu usuwania wyrobów zawierających azbest</w:t>
            </w:r>
            <w:r w:rsidR="00044B2A">
              <w:rPr>
                <w:noProof/>
                <w:webHidden/>
              </w:rPr>
              <w:tab/>
            </w:r>
            <w:r w:rsidR="00044B2A">
              <w:rPr>
                <w:noProof/>
                <w:webHidden/>
              </w:rPr>
              <w:fldChar w:fldCharType="begin"/>
            </w:r>
            <w:r w:rsidR="00044B2A">
              <w:rPr>
                <w:noProof/>
                <w:webHidden/>
              </w:rPr>
              <w:instrText xml:space="preserve"> PAGEREF _Toc357753615 \h </w:instrText>
            </w:r>
            <w:r w:rsidR="00044B2A">
              <w:rPr>
                <w:noProof/>
                <w:webHidden/>
              </w:rPr>
            </w:r>
            <w:r w:rsidR="00044B2A">
              <w:rPr>
                <w:noProof/>
                <w:webHidden/>
              </w:rPr>
              <w:fldChar w:fldCharType="separate"/>
            </w:r>
            <w:r w:rsidR="004D68DD">
              <w:rPr>
                <w:noProof/>
                <w:webHidden/>
              </w:rPr>
              <w:t>14</w:t>
            </w:r>
            <w:r w:rsidR="00044B2A">
              <w:rPr>
                <w:noProof/>
                <w:webHidden/>
              </w:rPr>
              <w:fldChar w:fldCharType="end"/>
            </w:r>
          </w:hyperlink>
        </w:p>
        <w:p w:rsidR="00044B2A" w:rsidRDefault="006C15E9">
          <w:pPr>
            <w:pStyle w:val="Spistreci2"/>
            <w:tabs>
              <w:tab w:val="left" w:pos="660"/>
              <w:tab w:val="right" w:leader="dot" w:pos="8890"/>
            </w:tabs>
            <w:rPr>
              <w:rFonts w:asciiTheme="minorHAnsi" w:eastAsiaTheme="minorEastAsia" w:hAnsiTheme="minorHAnsi"/>
              <w:noProof/>
              <w:sz w:val="22"/>
              <w:lang w:eastAsia="pl-PL"/>
            </w:rPr>
          </w:pPr>
          <w:hyperlink w:anchor="_Toc357753616" w:history="1">
            <w:r w:rsidR="00044B2A" w:rsidRPr="00F139AB">
              <w:rPr>
                <w:rStyle w:val="Hipercze"/>
                <w:noProof/>
                <w:lang w:eastAsia="pl-PL"/>
              </w:rPr>
              <w:t>5.</w:t>
            </w:r>
            <w:r w:rsidR="00044B2A">
              <w:rPr>
                <w:rFonts w:asciiTheme="minorHAnsi" w:eastAsiaTheme="minorEastAsia" w:hAnsiTheme="minorHAnsi"/>
                <w:noProof/>
                <w:sz w:val="22"/>
                <w:lang w:eastAsia="pl-PL"/>
              </w:rPr>
              <w:tab/>
            </w:r>
            <w:r w:rsidR="00044B2A" w:rsidRPr="00F139AB">
              <w:rPr>
                <w:rStyle w:val="Hipercze"/>
                <w:noProof/>
                <w:lang w:eastAsia="pl-PL"/>
              </w:rPr>
              <w:t>Podsumowanie</w:t>
            </w:r>
            <w:r w:rsidR="00044B2A">
              <w:rPr>
                <w:noProof/>
                <w:webHidden/>
              </w:rPr>
              <w:tab/>
            </w:r>
            <w:r w:rsidR="00044B2A">
              <w:rPr>
                <w:noProof/>
                <w:webHidden/>
              </w:rPr>
              <w:fldChar w:fldCharType="begin"/>
            </w:r>
            <w:r w:rsidR="00044B2A">
              <w:rPr>
                <w:noProof/>
                <w:webHidden/>
              </w:rPr>
              <w:instrText xml:space="preserve"> PAGEREF _Toc357753616 \h </w:instrText>
            </w:r>
            <w:r w:rsidR="00044B2A">
              <w:rPr>
                <w:noProof/>
                <w:webHidden/>
              </w:rPr>
            </w:r>
            <w:r w:rsidR="00044B2A">
              <w:rPr>
                <w:noProof/>
                <w:webHidden/>
              </w:rPr>
              <w:fldChar w:fldCharType="separate"/>
            </w:r>
            <w:r w:rsidR="004D68DD">
              <w:rPr>
                <w:noProof/>
                <w:webHidden/>
              </w:rPr>
              <w:t>17</w:t>
            </w:r>
            <w:r w:rsidR="00044B2A">
              <w:rPr>
                <w:noProof/>
                <w:webHidden/>
              </w:rPr>
              <w:fldChar w:fldCharType="end"/>
            </w:r>
          </w:hyperlink>
        </w:p>
        <w:p w:rsidR="00044B2A" w:rsidRDefault="006C15E9">
          <w:pPr>
            <w:pStyle w:val="Spistreci2"/>
            <w:tabs>
              <w:tab w:val="left" w:pos="660"/>
              <w:tab w:val="right" w:leader="dot" w:pos="8890"/>
            </w:tabs>
            <w:rPr>
              <w:rFonts w:asciiTheme="minorHAnsi" w:eastAsiaTheme="minorEastAsia" w:hAnsiTheme="minorHAnsi"/>
              <w:noProof/>
              <w:sz w:val="22"/>
              <w:lang w:eastAsia="pl-PL"/>
            </w:rPr>
          </w:pPr>
          <w:hyperlink w:anchor="_Toc357753617" w:history="1">
            <w:r w:rsidR="00044B2A" w:rsidRPr="00F139AB">
              <w:rPr>
                <w:rStyle w:val="Hipercze"/>
                <w:noProof/>
                <w:lang w:eastAsia="pl-PL"/>
              </w:rPr>
              <w:t>6.</w:t>
            </w:r>
            <w:r w:rsidR="00044B2A">
              <w:rPr>
                <w:rFonts w:asciiTheme="minorHAnsi" w:eastAsiaTheme="minorEastAsia" w:hAnsiTheme="minorHAnsi"/>
                <w:noProof/>
                <w:sz w:val="22"/>
                <w:lang w:eastAsia="pl-PL"/>
              </w:rPr>
              <w:tab/>
            </w:r>
            <w:r w:rsidR="00044B2A" w:rsidRPr="00F139AB">
              <w:rPr>
                <w:rStyle w:val="Hipercze"/>
                <w:noProof/>
              </w:rPr>
              <w:t>Literatura</w:t>
            </w:r>
            <w:r w:rsidR="00044B2A">
              <w:rPr>
                <w:noProof/>
                <w:webHidden/>
              </w:rPr>
              <w:tab/>
            </w:r>
            <w:r w:rsidR="00044B2A">
              <w:rPr>
                <w:noProof/>
                <w:webHidden/>
              </w:rPr>
              <w:fldChar w:fldCharType="begin"/>
            </w:r>
            <w:r w:rsidR="00044B2A">
              <w:rPr>
                <w:noProof/>
                <w:webHidden/>
              </w:rPr>
              <w:instrText xml:space="preserve"> PAGEREF _Toc357753617 \h </w:instrText>
            </w:r>
            <w:r w:rsidR="00044B2A">
              <w:rPr>
                <w:noProof/>
                <w:webHidden/>
              </w:rPr>
            </w:r>
            <w:r w:rsidR="00044B2A">
              <w:rPr>
                <w:noProof/>
                <w:webHidden/>
              </w:rPr>
              <w:fldChar w:fldCharType="separate"/>
            </w:r>
            <w:r w:rsidR="004D68DD">
              <w:rPr>
                <w:noProof/>
                <w:webHidden/>
              </w:rPr>
              <w:t>17</w:t>
            </w:r>
            <w:r w:rsidR="00044B2A">
              <w:rPr>
                <w:noProof/>
                <w:webHidden/>
              </w:rPr>
              <w:fldChar w:fldCharType="end"/>
            </w:r>
          </w:hyperlink>
        </w:p>
        <w:p w:rsidR="00044B2A" w:rsidRDefault="006C15E9">
          <w:pPr>
            <w:pStyle w:val="Spistreci2"/>
            <w:tabs>
              <w:tab w:val="right" w:leader="dot" w:pos="8890"/>
            </w:tabs>
            <w:rPr>
              <w:rFonts w:asciiTheme="minorHAnsi" w:eastAsiaTheme="minorEastAsia" w:hAnsiTheme="minorHAnsi"/>
              <w:noProof/>
              <w:sz w:val="22"/>
              <w:lang w:eastAsia="pl-PL"/>
            </w:rPr>
          </w:pPr>
          <w:hyperlink w:anchor="_Toc357753618" w:history="1">
            <w:r w:rsidR="00044B2A" w:rsidRPr="00F139AB">
              <w:rPr>
                <w:rStyle w:val="Hipercze"/>
                <w:noProof/>
              </w:rPr>
              <w:t>Załącznik nr 1</w:t>
            </w:r>
            <w:r w:rsidR="00044B2A">
              <w:rPr>
                <w:noProof/>
                <w:webHidden/>
              </w:rPr>
              <w:tab/>
            </w:r>
            <w:r w:rsidR="00044B2A">
              <w:rPr>
                <w:noProof/>
                <w:webHidden/>
              </w:rPr>
              <w:fldChar w:fldCharType="begin"/>
            </w:r>
            <w:r w:rsidR="00044B2A">
              <w:rPr>
                <w:noProof/>
                <w:webHidden/>
              </w:rPr>
              <w:instrText xml:space="preserve"> PAGEREF _Toc357753618 \h </w:instrText>
            </w:r>
            <w:r w:rsidR="00044B2A">
              <w:rPr>
                <w:noProof/>
                <w:webHidden/>
              </w:rPr>
            </w:r>
            <w:r w:rsidR="00044B2A">
              <w:rPr>
                <w:noProof/>
                <w:webHidden/>
              </w:rPr>
              <w:fldChar w:fldCharType="separate"/>
            </w:r>
            <w:r w:rsidR="004D68DD">
              <w:rPr>
                <w:noProof/>
                <w:webHidden/>
              </w:rPr>
              <w:t>18</w:t>
            </w:r>
            <w:r w:rsidR="00044B2A">
              <w:rPr>
                <w:noProof/>
                <w:webHidden/>
              </w:rPr>
              <w:fldChar w:fldCharType="end"/>
            </w:r>
          </w:hyperlink>
        </w:p>
        <w:p w:rsidR="009F74F9" w:rsidRDefault="00694C72" w:rsidP="009F74F9">
          <w:pPr>
            <w:spacing w:after="0"/>
          </w:pPr>
          <w:r>
            <w:rPr>
              <w:b/>
              <w:bCs/>
            </w:rPr>
            <w:fldChar w:fldCharType="end"/>
          </w:r>
        </w:p>
      </w:sdtContent>
    </w:sdt>
    <w:p w:rsidR="009F74F9" w:rsidRDefault="009F74F9">
      <w:pPr>
        <w:spacing w:line="276" w:lineRule="auto"/>
        <w:jc w:val="left"/>
      </w:pPr>
      <w:r>
        <w:br w:type="page"/>
      </w:r>
    </w:p>
    <w:p w:rsidR="00FE1DF1" w:rsidRDefault="00FE1DF1" w:rsidP="009F74F9">
      <w:pPr>
        <w:pStyle w:val="Nagwek1"/>
        <w:numPr>
          <w:ilvl w:val="0"/>
          <w:numId w:val="2"/>
        </w:numPr>
        <w:spacing w:before="240"/>
        <w:ind w:left="357" w:hanging="357"/>
      </w:pPr>
      <w:bookmarkStart w:id="1" w:name="_Toc357753604"/>
      <w:r>
        <w:lastRenderedPageBreak/>
        <w:t>Wstęp</w:t>
      </w:r>
      <w:bookmarkEnd w:id="1"/>
    </w:p>
    <w:p w:rsidR="00FD3042" w:rsidRDefault="00FD3042" w:rsidP="009F74F9">
      <w:pPr>
        <w:spacing w:after="0"/>
        <w:ind w:firstLine="360"/>
        <w:rPr>
          <w:rFonts w:eastAsia="Times New Roman" w:cs="Times New Roman"/>
          <w:szCs w:val="24"/>
          <w:lang w:eastAsia="pl-PL"/>
        </w:rPr>
      </w:pPr>
      <w:r>
        <w:rPr>
          <w:rFonts w:eastAsia="Times New Roman" w:cs="Times New Roman"/>
          <w:szCs w:val="24"/>
          <w:lang w:eastAsia="pl-PL"/>
        </w:rPr>
        <w:t>Odpady zwierające azbest powstają głównie w budownictwie podczas prowadzonych prac demontażowych, gównie w trakcie zmiany pokrycia dachowego oraz materiałów izolacyjnych i konstrukcyjnych. Odpady zwierające azbest znajdują się również w częściach zużytego sprzętu elektrycznego i elektronicznego, okładzinach hamulcowych oraz odpadów azbestowych z elektrolizy.</w:t>
      </w:r>
    </w:p>
    <w:p w:rsidR="00D00E93" w:rsidRPr="00D00E93" w:rsidRDefault="00D00E93" w:rsidP="009F74F9">
      <w:pPr>
        <w:spacing w:after="0"/>
        <w:ind w:firstLine="360"/>
        <w:rPr>
          <w:rFonts w:eastAsia="Times New Roman" w:cs="Times New Roman"/>
          <w:szCs w:val="24"/>
          <w:lang w:eastAsia="pl-PL"/>
        </w:rPr>
      </w:pPr>
      <w:r w:rsidRPr="00D00E93">
        <w:rPr>
          <w:rFonts w:eastAsia="Times New Roman" w:cs="Times New Roman"/>
          <w:szCs w:val="24"/>
          <w:lang w:eastAsia="pl-PL"/>
        </w:rPr>
        <w:t>Szacuje się, że na terenie kraju w 2008 r. znajdowało się ok. 14,5 mln ton wyrobów zawierających azbest (w latach 2003-20</w:t>
      </w:r>
      <w:r w:rsidR="00007FF5">
        <w:rPr>
          <w:rFonts w:eastAsia="Times New Roman" w:cs="Times New Roman"/>
          <w:szCs w:val="24"/>
          <w:lang w:eastAsia="pl-PL"/>
        </w:rPr>
        <w:t>12</w:t>
      </w:r>
      <w:r w:rsidRPr="00D00E93">
        <w:rPr>
          <w:rFonts w:eastAsia="Times New Roman" w:cs="Times New Roman"/>
          <w:szCs w:val="24"/>
          <w:lang w:eastAsia="pl-PL"/>
        </w:rPr>
        <w:t xml:space="preserve"> u</w:t>
      </w:r>
      <w:r w:rsidR="00A3615A">
        <w:rPr>
          <w:rFonts w:eastAsia="Times New Roman" w:cs="Times New Roman"/>
          <w:szCs w:val="24"/>
          <w:lang w:eastAsia="pl-PL"/>
        </w:rPr>
        <w:t>sunięto ok. 4</w:t>
      </w:r>
      <w:r w:rsidR="00DF160C">
        <w:rPr>
          <w:rFonts w:eastAsia="Times New Roman" w:cs="Times New Roman"/>
          <w:szCs w:val="24"/>
          <w:lang w:eastAsia="pl-PL"/>
        </w:rPr>
        <w:t xml:space="preserve"> mln ton). Zakłada</w:t>
      </w:r>
      <w:r w:rsidRPr="00D00E93">
        <w:rPr>
          <w:rFonts w:eastAsia="Times New Roman" w:cs="Times New Roman"/>
          <w:szCs w:val="24"/>
          <w:lang w:eastAsia="pl-PL"/>
        </w:rPr>
        <w:t xml:space="preserve"> się, iż następujące ilości odpadów zawierających azbest zostaną wycofane z użytkowania w kolejnych latach:</w:t>
      </w:r>
    </w:p>
    <w:p w:rsidR="00D00E93" w:rsidRPr="00D00E93" w:rsidRDefault="00007FF5" w:rsidP="009F74F9">
      <w:pPr>
        <w:numPr>
          <w:ilvl w:val="0"/>
          <w:numId w:val="6"/>
        </w:numPr>
        <w:spacing w:after="0"/>
        <w:rPr>
          <w:rFonts w:eastAsia="Times New Roman" w:cs="Times New Roman"/>
          <w:szCs w:val="24"/>
          <w:lang w:eastAsia="pl-PL"/>
        </w:rPr>
      </w:pPr>
      <w:r>
        <w:rPr>
          <w:rFonts w:eastAsia="Times New Roman" w:cs="Times New Roman"/>
          <w:szCs w:val="24"/>
          <w:lang w:eastAsia="pl-PL"/>
        </w:rPr>
        <w:t>w latach 2013–2022 około</w:t>
      </w:r>
      <w:r w:rsidR="00D00E93" w:rsidRPr="00D00E93">
        <w:rPr>
          <w:rFonts w:eastAsia="Times New Roman" w:cs="Times New Roman"/>
          <w:szCs w:val="24"/>
          <w:lang w:eastAsia="pl-PL"/>
        </w:rPr>
        <w:t xml:space="preserve"> 5,1 mln ton </w:t>
      </w:r>
      <w:r>
        <w:rPr>
          <w:rFonts w:eastAsia="Times New Roman" w:cs="Times New Roman"/>
          <w:szCs w:val="24"/>
          <w:lang w:eastAsia="pl-PL"/>
        </w:rPr>
        <w:t>odpadów</w:t>
      </w:r>
    </w:p>
    <w:p w:rsidR="00D00E93" w:rsidRPr="00D00E93" w:rsidRDefault="00007FF5" w:rsidP="009F74F9">
      <w:pPr>
        <w:numPr>
          <w:ilvl w:val="0"/>
          <w:numId w:val="6"/>
        </w:numPr>
        <w:spacing w:after="0"/>
        <w:rPr>
          <w:rFonts w:eastAsia="Times New Roman" w:cs="Times New Roman"/>
          <w:szCs w:val="24"/>
          <w:lang w:eastAsia="pl-PL"/>
        </w:rPr>
      </w:pPr>
      <w:r>
        <w:rPr>
          <w:rFonts w:eastAsia="Times New Roman" w:cs="Times New Roman"/>
          <w:szCs w:val="24"/>
          <w:lang w:eastAsia="pl-PL"/>
        </w:rPr>
        <w:t xml:space="preserve">w latach 2023–2032 około </w:t>
      </w:r>
      <w:r w:rsidR="00D00E93" w:rsidRPr="00D00E93">
        <w:rPr>
          <w:rFonts w:eastAsia="Times New Roman" w:cs="Times New Roman"/>
          <w:szCs w:val="24"/>
          <w:lang w:eastAsia="pl-PL"/>
        </w:rPr>
        <w:t xml:space="preserve">5,4 </w:t>
      </w:r>
      <w:r>
        <w:rPr>
          <w:rFonts w:eastAsia="Times New Roman" w:cs="Times New Roman"/>
          <w:szCs w:val="24"/>
          <w:lang w:eastAsia="pl-PL"/>
        </w:rPr>
        <w:t>mln ton odpadów</w:t>
      </w:r>
    </w:p>
    <w:p w:rsidR="00D00E93" w:rsidRDefault="00B9144A" w:rsidP="009F74F9">
      <w:pPr>
        <w:spacing w:after="0"/>
        <w:rPr>
          <w:rFonts w:cs="Times New Roman"/>
          <w:szCs w:val="24"/>
        </w:rPr>
      </w:pPr>
      <w:r w:rsidRPr="00B9144A">
        <w:rPr>
          <w:rFonts w:cs="Times New Roman"/>
          <w:szCs w:val="24"/>
        </w:rPr>
        <w:t xml:space="preserve">Wdrożenie programu przyniesie </w:t>
      </w:r>
      <w:r>
        <w:rPr>
          <w:rFonts w:cs="Times New Roman"/>
          <w:szCs w:val="24"/>
        </w:rPr>
        <w:t xml:space="preserve">gminie korzyści społeczne, ekonomiczne i ekologiczne. </w:t>
      </w:r>
    </w:p>
    <w:p w:rsidR="00263A98" w:rsidRDefault="00350D3C" w:rsidP="009F74F9">
      <w:pPr>
        <w:pStyle w:val="Nagwek2"/>
        <w:numPr>
          <w:ilvl w:val="1"/>
          <w:numId w:val="2"/>
        </w:numPr>
        <w:spacing w:before="100" w:beforeAutospacing="1"/>
        <w:ind w:left="709" w:hanging="431"/>
      </w:pPr>
      <w:bookmarkStart w:id="2" w:name="_Toc357753605"/>
      <w:r>
        <w:t>Przepisy prawne dotyczące postę</w:t>
      </w:r>
      <w:r w:rsidR="00263A98">
        <w:t>powania z wyrobami i</w:t>
      </w:r>
      <w:r w:rsidR="005E7801">
        <w:t xml:space="preserve"> odpadami zawierającymi azbest oraz</w:t>
      </w:r>
      <w:r w:rsidR="00263A98">
        <w:t xml:space="preserve"> obowiązki z nich wynikające</w:t>
      </w:r>
      <w:bookmarkEnd w:id="2"/>
    </w:p>
    <w:p w:rsidR="00263A98" w:rsidRDefault="00263A98" w:rsidP="009F74F9">
      <w:pPr>
        <w:spacing w:after="0"/>
        <w:ind w:firstLine="357"/>
      </w:pPr>
      <w:r>
        <w:t>Konieczność wykonania Programu jest zadaniem nałożonym przez Radę Ministrów Rzeczypospolitej Polskiej</w:t>
      </w:r>
      <w:r w:rsidR="00AB358D">
        <w:t>, która</w:t>
      </w:r>
      <w:r>
        <w:t xml:space="preserve"> dni</w:t>
      </w:r>
      <w:r w:rsidR="00AB358D">
        <w:t>a</w:t>
      </w:r>
      <w:r>
        <w:t xml:space="preserve"> 15 marca 2010 r.</w:t>
      </w:r>
      <w:r w:rsidR="00AB358D">
        <w:t xml:space="preserve"> przyjęła „Program</w:t>
      </w:r>
      <w:r>
        <w:t xml:space="preserve"> Oczyszczania Kraju z Azbestu na lata 2009 – 2032”. Kolejnym dokumentem</w:t>
      </w:r>
      <w:r w:rsidR="000947CE">
        <w:t>,</w:t>
      </w:r>
      <w:r>
        <w:t xml:space="preserve"> który takie zadanie przewidział dla gmin jest uchwalony przez Sejmik Województwa Kujawsko – Pomorskie</w:t>
      </w:r>
      <w:r w:rsidR="00AB358D">
        <w:t>go w dniu 24 września 2012 r. „</w:t>
      </w:r>
      <w:r>
        <w:t xml:space="preserve">Plan gospodarki odpadami województwa Kujawsko – Pomorskiego </w:t>
      </w:r>
      <w:r w:rsidR="004B0361">
        <w:t xml:space="preserve">na lata 2012 – 2017 z perspektywą na lata 2018 – 2023”. </w:t>
      </w:r>
      <w:r w:rsidR="00914C6B">
        <w:t xml:space="preserve">Bezpośrednio </w:t>
      </w:r>
      <w:r w:rsidR="00AB358D">
        <w:t>obowiązującym</w:t>
      </w:r>
      <w:r w:rsidR="00914C6B">
        <w:t xml:space="preserve"> dokumentem</w:t>
      </w:r>
      <w:r w:rsidR="00AB358D">
        <w:t>,</w:t>
      </w:r>
      <w:r w:rsidR="00914C6B">
        <w:t xml:space="preserve"> który ma wpływ na samorząd gminny jest „Program usuwania azbestu i wyrobów zawierających azbest dla terenu powiatu bydgoskiego – ziemskiego</w:t>
      </w:r>
      <w:r w:rsidR="00AB358D">
        <w:t>”</w:t>
      </w:r>
      <w:r w:rsidR="00CF295C">
        <w:t>, przyjęty uchwałą Nr 272/XXV/13 Rady Powiatu Bydgoskiego z dnia 31 stycznia 2013</w:t>
      </w:r>
      <w:r w:rsidR="002B646D">
        <w:t xml:space="preserve"> </w:t>
      </w:r>
      <w:r w:rsidR="00CF295C">
        <w:t>r.</w:t>
      </w:r>
    </w:p>
    <w:p w:rsidR="00914C6B" w:rsidRDefault="00914C6B" w:rsidP="009F74F9">
      <w:pPr>
        <w:spacing w:after="0"/>
        <w:ind w:firstLine="357"/>
      </w:pPr>
      <w:r>
        <w:t xml:space="preserve">Uregulowania prawne w temacie użytkowania i usuwania azbestu oraz jego wyrobów </w:t>
      </w:r>
      <w:r w:rsidR="00635C97">
        <w:t>wynikają między innymi z :</w:t>
      </w:r>
    </w:p>
    <w:p w:rsidR="00635C97" w:rsidRDefault="00635C97" w:rsidP="009F74F9">
      <w:pPr>
        <w:pStyle w:val="Akapitzlist"/>
        <w:numPr>
          <w:ilvl w:val="0"/>
          <w:numId w:val="14"/>
        </w:numPr>
        <w:spacing w:after="0"/>
        <w:ind w:left="851" w:hanging="284"/>
      </w:pPr>
      <w:r>
        <w:t>Ustawy z dnia 19 czerwca 1997 r. o zakazie stosowania wyrobów zawierających azbest (tekst jednolity</w:t>
      </w:r>
      <w:r w:rsidR="00964808">
        <w:t>: Dz. U z 2004 r. Nr 3, poz. 20 z</w:t>
      </w:r>
      <w:r w:rsidR="00350D3C">
        <w:t>e</w:t>
      </w:r>
      <w:r>
        <w:t xml:space="preserve"> </w:t>
      </w:r>
      <w:r w:rsidR="00F87EB5">
        <w:t>zm.);</w:t>
      </w:r>
    </w:p>
    <w:p w:rsidR="00635C97" w:rsidRDefault="00635C97" w:rsidP="009F74F9">
      <w:pPr>
        <w:pStyle w:val="Akapitzlist"/>
        <w:numPr>
          <w:ilvl w:val="0"/>
          <w:numId w:val="14"/>
        </w:numPr>
        <w:spacing w:after="0"/>
        <w:ind w:left="851" w:hanging="284"/>
      </w:pPr>
      <w:r>
        <w:t>Ustawy z dnia 7 lipca 1994 r. – Prawo budowlane ( tekst jednolity</w:t>
      </w:r>
      <w:r w:rsidR="00814113">
        <w:t>:</w:t>
      </w:r>
      <w:r>
        <w:t xml:space="preserve"> Dz.</w:t>
      </w:r>
      <w:r w:rsidR="00814113">
        <w:t xml:space="preserve"> U. z 2010 r. Nr 243, poz. 1623 z</w:t>
      </w:r>
      <w:r w:rsidR="00350D3C">
        <w:t>e</w:t>
      </w:r>
      <w:r w:rsidR="00F87EB5">
        <w:t xml:space="preserve"> zm.);</w:t>
      </w:r>
    </w:p>
    <w:p w:rsidR="00635C97" w:rsidRDefault="00635C97" w:rsidP="009F74F9">
      <w:pPr>
        <w:pStyle w:val="Akapitzlist"/>
        <w:numPr>
          <w:ilvl w:val="0"/>
          <w:numId w:val="14"/>
        </w:numPr>
        <w:spacing w:after="0"/>
        <w:ind w:left="851" w:hanging="284"/>
      </w:pPr>
      <w:r>
        <w:t>Ustawy z dnia 27 kwietnia 2001 r. – Prawo ochrony środowiska ( tekst jednolity</w:t>
      </w:r>
      <w:r w:rsidR="00CF295C">
        <w:t>:</w:t>
      </w:r>
      <w:r>
        <w:t xml:space="preserve"> Dz. U. z</w:t>
      </w:r>
      <w:r w:rsidR="00F87EB5">
        <w:t xml:space="preserve"> 2008 r. Nr 25 poz. 150 z</w:t>
      </w:r>
      <w:r w:rsidR="00350D3C">
        <w:t>e</w:t>
      </w:r>
      <w:r w:rsidR="00F87EB5">
        <w:t xml:space="preserve"> zm.);</w:t>
      </w:r>
    </w:p>
    <w:p w:rsidR="00635C97" w:rsidRDefault="00635C97" w:rsidP="009F74F9">
      <w:pPr>
        <w:pStyle w:val="Akapitzlist"/>
        <w:numPr>
          <w:ilvl w:val="0"/>
          <w:numId w:val="14"/>
        </w:numPr>
        <w:spacing w:after="0"/>
        <w:ind w:left="851" w:hanging="284"/>
      </w:pPr>
      <w:r>
        <w:lastRenderedPageBreak/>
        <w:t xml:space="preserve">Ustawy z dnia </w:t>
      </w:r>
      <w:r w:rsidR="00CF295C">
        <w:t>14 grudnia 2012 r</w:t>
      </w:r>
      <w:r>
        <w:t>. o odpadach ( tekst jednolity</w:t>
      </w:r>
      <w:r w:rsidR="00CF295C">
        <w:t>:</w:t>
      </w:r>
      <w:r>
        <w:t xml:space="preserve"> Dz. U. </w:t>
      </w:r>
      <w:r w:rsidR="00CF295C">
        <w:t xml:space="preserve">z </w:t>
      </w:r>
      <w:r>
        <w:t>201</w:t>
      </w:r>
      <w:r w:rsidR="00CF295C">
        <w:t>3</w:t>
      </w:r>
      <w:r>
        <w:t xml:space="preserve"> </w:t>
      </w:r>
      <w:r w:rsidR="00F87EB5">
        <w:t xml:space="preserve">r. </w:t>
      </w:r>
      <w:r w:rsidR="00CF295C">
        <w:t>Poz. 21</w:t>
      </w:r>
      <w:r w:rsidR="00F87EB5">
        <w:t>);</w:t>
      </w:r>
    </w:p>
    <w:p w:rsidR="00635C97" w:rsidRDefault="00635C97" w:rsidP="009F74F9">
      <w:pPr>
        <w:pStyle w:val="Akapitzlist"/>
        <w:numPr>
          <w:ilvl w:val="0"/>
          <w:numId w:val="14"/>
        </w:numPr>
        <w:spacing w:after="0"/>
        <w:ind w:left="851" w:hanging="284"/>
      </w:pPr>
      <w:r>
        <w:t>Rozporządzenia Ministra Środowi</w:t>
      </w:r>
      <w:r w:rsidR="00BE7614">
        <w:t>ska z dnia 27 września 2001 r.</w:t>
      </w:r>
      <w:r>
        <w:t xml:space="preserve"> w sprawie katalogu odpadów ( Dz. U. </w:t>
      </w:r>
      <w:r w:rsidR="00BE7614">
        <w:t>z 2001 r. Nr 112, poz. 1206);</w:t>
      </w:r>
    </w:p>
    <w:p w:rsidR="00635C97" w:rsidRDefault="001402B9" w:rsidP="009F74F9">
      <w:pPr>
        <w:pStyle w:val="Akapitzlist"/>
        <w:numPr>
          <w:ilvl w:val="0"/>
          <w:numId w:val="14"/>
        </w:numPr>
        <w:spacing w:after="0"/>
        <w:ind w:left="851" w:hanging="284"/>
      </w:pPr>
      <w:r>
        <w:t xml:space="preserve">Rozporządzenie Ministra Środowiska z dnia 23 lipca 2009 r. w sprawie </w:t>
      </w:r>
      <w:r w:rsidR="00BE7614">
        <w:t xml:space="preserve">sposobu </w:t>
      </w:r>
      <w:r>
        <w:t xml:space="preserve">przekładania marszałkowi województwa informacji o występowaniu substancji stwarzających szczególne zagrożenie dla środowiska ( Dz. U. </w:t>
      </w:r>
      <w:r w:rsidR="00BE7614">
        <w:t xml:space="preserve">z 2009 r. </w:t>
      </w:r>
      <w:r>
        <w:t xml:space="preserve">Nr 124, poz. </w:t>
      </w:r>
      <w:r w:rsidR="00BE7614">
        <w:t>1033);</w:t>
      </w:r>
    </w:p>
    <w:p w:rsidR="001402B9" w:rsidRDefault="001402B9" w:rsidP="009F74F9">
      <w:pPr>
        <w:pStyle w:val="Akapitzlist"/>
        <w:numPr>
          <w:ilvl w:val="0"/>
          <w:numId w:val="14"/>
        </w:numPr>
        <w:spacing w:after="0"/>
        <w:ind w:left="851" w:hanging="284"/>
      </w:pPr>
      <w:r>
        <w:t xml:space="preserve">Rozporządzenie Ministra Gospodarki z dnia 30 października 2002 r. w sprawie rodzajów odpadów, które mogą być składowane w sposób nieselektywny ( Dz. U. </w:t>
      </w:r>
      <w:r w:rsidR="00BE7614">
        <w:t>z 2002 r. Nr 191, poz. 1595);</w:t>
      </w:r>
    </w:p>
    <w:p w:rsidR="001402B9" w:rsidRDefault="001402B9" w:rsidP="009F74F9">
      <w:pPr>
        <w:pStyle w:val="Akapitzlist"/>
        <w:numPr>
          <w:ilvl w:val="0"/>
          <w:numId w:val="14"/>
        </w:numPr>
        <w:spacing w:after="0"/>
        <w:ind w:left="851" w:hanging="284"/>
      </w:pPr>
      <w:r>
        <w:t>Rozporządzenie Ministra Pracy i Polityki Społecznej z dnia 29 listopada 2002 r. w</w:t>
      </w:r>
      <w:r w:rsidR="00B84FB4">
        <w:t xml:space="preserve"> sprawie najwyższych dopuszczalnych</w:t>
      </w:r>
      <w:r>
        <w:t xml:space="preserve"> stężeń i natężeń czynników szkodliwych dla zdrowia w środowisku pracy ( Dz. U. </w:t>
      </w:r>
      <w:r w:rsidR="00BE7614">
        <w:t xml:space="preserve">z 2002 r. </w:t>
      </w:r>
      <w:r>
        <w:t>Nr 217, poz. 1833 z</w:t>
      </w:r>
      <w:r w:rsidR="00350D3C">
        <w:t>e</w:t>
      </w:r>
      <w:r>
        <w:t xml:space="preserve"> zm.)</w:t>
      </w:r>
      <w:r w:rsidR="00BE7614">
        <w:t>;</w:t>
      </w:r>
    </w:p>
    <w:p w:rsidR="001402B9" w:rsidRDefault="001402B9" w:rsidP="009F74F9">
      <w:pPr>
        <w:pStyle w:val="Akapitzlist"/>
        <w:numPr>
          <w:ilvl w:val="0"/>
          <w:numId w:val="14"/>
        </w:numPr>
        <w:spacing w:after="0"/>
        <w:ind w:left="851" w:hanging="284"/>
      </w:pPr>
      <w:r>
        <w:t>Rozporządzenie Ministra Środowiska z dnia 26 stycznia 2010 r. w sprawie wartości odniesienia dla niektórych substancji w powietrzu ( Dz. U. Nr 16, poz. 87)</w:t>
      </w:r>
      <w:r w:rsidR="009F653C">
        <w:t>;</w:t>
      </w:r>
    </w:p>
    <w:p w:rsidR="001402B9" w:rsidRDefault="001402B9" w:rsidP="009F74F9">
      <w:pPr>
        <w:pStyle w:val="Akapitzlist"/>
        <w:numPr>
          <w:ilvl w:val="0"/>
          <w:numId w:val="14"/>
        </w:numPr>
        <w:spacing w:after="0"/>
        <w:ind w:left="851" w:hanging="284"/>
      </w:pPr>
      <w:r>
        <w:t>Rozporządze</w:t>
      </w:r>
      <w:r w:rsidR="009F653C">
        <w:t>nie Ministra Środowiska z dnia 30</w:t>
      </w:r>
      <w:r>
        <w:t xml:space="preserve"> </w:t>
      </w:r>
      <w:r w:rsidR="009F653C">
        <w:t>kwietnia</w:t>
      </w:r>
      <w:r>
        <w:t xml:space="preserve"> 20</w:t>
      </w:r>
      <w:r w:rsidR="009F653C">
        <w:t>1</w:t>
      </w:r>
      <w:r>
        <w:t>3 r. w sprawie</w:t>
      </w:r>
      <w:r w:rsidR="00BA49AB">
        <w:t xml:space="preserve"> </w:t>
      </w:r>
      <w:r w:rsidR="00D06520">
        <w:t xml:space="preserve">składowisk odpadów (Dz. U. </w:t>
      </w:r>
      <w:r w:rsidR="009F653C">
        <w:t>z 2013 r. P</w:t>
      </w:r>
      <w:r w:rsidR="00D06520">
        <w:t xml:space="preserve">oz. </w:t>
      </w:r>
      <w:r w:rsidR="009F653C">
        <w:t>523</w:t>
      </w:r>
      <w:r w:rsidR="00D06520">
        <w:t>)</w:t>
      </w:r>
      <w:r w:rsidR="009F653C">
        <w:t>;</w:t>
      </w:r>
    </w:p>
    <w:p w:rsidR="00D06520" w:rsidRDefault="00D06520" w:rsidP="009F74F9">
      <w:pPr>
        <w:pStyle w:val="Akapitzlist"/>
        <w:numPr>
          <w:ilvl w:val="0"/>
          <w:numId w:val="14"/>
        </w:numPr>
        <w:spacing w:after="0"/>
        <w:ind w:left="851" w:hanging="284"/>
      </w:pPr>
      <w:r>
        <w:t>Rozporządzenie Ministra Infrastruktury z dnia 23 czerwca 2003 r. w sprawie informacji dotyczącej bezpieczeństwa i ochrony zdrowia oraz planu bezpiec</w:t>
      </w:r>
      <w:r w:rsidR="001313DD">
        <w:t>zeństwa i ochrony zdrowia ( Dz.</w:t>
      </w:r>
      <w:r>
        <w:t xml:space="preserve"> U.</w:t>
      </w:r>
      <w:r w:rsidR="001313DD">
        <w:t xml:space="preserve"> z 2003 r.</w:t>
      </w:r>
      <w:r>
        <w:t xml:space="preserve"> Nr 120, poz. 1126 )</w:t>
      </w:r>
      <w:r w:rsidR="001313DD">
        <w:t>;</w:t>
      </w:r>
    </w:p>
    <w:p w:rsidR="00D06520" w:rsidRDefault="00D06520" w:rsidP="009F74F9">
      <w:pPr>
        <w:pStyle w:val="Akapitzlist"/>
        <w:numPr>
          <w:ilvl w:val="0"/>
          <w:numId w:val="14"/>
        </w:numPr>
        <w:spacing w:after="0"/>
        <w:ind w:left="851" w:hanging="284"/>
      </w:pPr>
      <w:r>
        <w:t>Rozporządzenia Ministra Gospodarki z dnia 13 grudnia 2010 r. w sprawie wymagań w zakresie wykorzystywania wyrobów zawierających azbest oraz wykorzystywania i oczyszczania instalacji lub urządzeń, w których były lub są wykorzystywane wyroby zawierające azbest ( Dz. U</w:t>
      </w:r>
      <w:r w:rsidR="001313DD">
        <w:t>. z dnia 2011 r. Nr 8, poz. 31);</w:t>
      </w:r>
    </w:p>
    <w:p w:rsidR="00D06520" w:rsidRDefault="00D06520" w:rsidP="009F74F9">
      <w:pPr>
        <w:pStyle w:val="Akapitzlist"/>
        <w:numPr>
          <w:ilvl w:val="0"/>
          <w:numId w:val="14"/>
        </w:numPr>
        <w:spacing w:after="0"/>
        <w:ind w:left="851" w:hanging="284"/>
      </w:pPr>
      <w:r>
        <w:t>Rozporządzenie Ministra Gospodarki i Pracy z dnia 14 października 2005 r. w sprawie zasad bezpieczeństwa i higieny pracy przy zabezpie</w:t>
      </w:r>
      <w:r w:rsidR="00AF5B04">
        <w:t>czaniu i usuwaniu wyrobów zawierających azbest oraz programu szkolenia w zakresie bezpiecznego użytkowania takich wyrobów ( Dz. U. Nr 216, poz. 1824).</w:t>
      </w:r>
      <w:r>
        <w:t xml:space="preserve"> </w:t>
      </w:r>
    </w:p>
    <w:p w:rsidR="00EA546B" w:rsidRPr="00EA546B" w:rsidRDefault="00EA546B" w:rsidP="009F74F9">
      <w:pPr>
        <w:pStyle w:val="Nagwek2"/>
        <w:numPr>
          <w:ilvl w:val="2"/>
          <w:numId w:val="2"/>
        </w:numPr>
        <w:spacing w:before="100" w:beforeAutospacing="1"/>
        <w:ind w:left="426" w:hanging="284"/>
      </w:pPr>
      <w:bookmarkStart w:id="3" w:name="_Toc357753606"/>
      <w:r>
        <w:t>Obowiązki g</w:t>
      </w:r>
      <w:r w:rsidRPr="00EA546B">
        <w:t>miny</w:t>
      </w:r>
      <w:bookmarkEnd w:id="3"/>
    </w:p>
    <w:p w:rsidR="00E208D9" w:rsidRDefault="00263A98" w:rsidP="009F74F9">
      <w:pPr>
        <w:spacing w:after="0"/>
        <w:ind w:firstLine="357"/>
      </w:pPr>
      <w:r w:rsidRPr="003B01C2">
        <w:t>W związku z ustawą z dnia 19 czerwca 1997 r o zakazie stosowania wyrobów zawierających azbest (Dz. U z 2004 r. nr</w:t>
      </w:r>
      <w:r w:rsidR="006E189D">
        <w:t xml:space="preserve"> </w:t>
      </w:r>
      <w:r w:rsidR="001774AF">
        <w:t>3 poz. 20 z</w:t>
      </w:r>
      <w:r w:rsidR="00135452">
        <w:t>e</w:t>
      </w:r>
      <w:r w:rsidRPr="003B01C2">
        <w:t xml:space="preserve"> zm.), na terenie Polski wprowadzono </w:t>
      </w:r>
      <w:r w:rsidRPr="003B01C2">
        <w:lastRenderedPageBreak/>
        <w:t>zakaz produkcji, obrotu oraz wprowadzania na rynek wyrobów zawierających azbest.</w:t>
      </w:r>
      <w:r w:rsidR="006E189D">
        <w:t xml:space="preserve"> </w:t>
      </w:r>
      <w:r w:rsidRPr="003B01C2">
        <w:t>Także ustawa z dnia 27 kwietnia 2001 r. Prawo ochrony</w:t>
      </w:r>
      <w:r w:rsidR="006E189D">
        <w:t xml:space="preserve"> </w:t>
      </w:r>
      <w:r w:rsidRPr="003B01C2">
        <w:t>środowiska ( Dz.</w:t>
      </w:r>
      <w:r w:rsidR="001774AF">
        <w:t xml:space="preserve"> U. z 2008 r. Nr 25, poz. 150 z </w:t>
      </w:r>
      <w:r w:rsidRPr="003B01C2">
        <w:t xml:space="preserve">zm.) kwalifikuje azbest do substancji stanowiących szczególne zagrożenie dla środowiska. Wprowadzenie do obrotu lub wykorzystanie wyrobów zawierających azbest jest zabronione pod karą aresztu, ograniczenia wolności lub grzywny. </w:t>
      </w:r>
      <w:r>
        <w:t>Polskie prawodawstwo dopuszcza wykorzystywanie azbestu lub wyrobów zawierających azbest w użytkowanych budynkach</w:t>
      </w:r>
      <w:r w:rsidR="00E208D9">
        <w:t>, jednak</w:t>
      </w:r>
      <w:r>
        <w:t xml:space="preserve"> nie dłużej niż do dnia 31 grudnia 2032 roku. </w:t>
      </w:r>
    </w:p>
    <w:p w:rsidR="00263A98" w:rsidRDefault="00263A98" w:rsidP="009F74F9">
      <w:pPr>
        <w:spacing w:after="0"/>
        <w:ind w:firstLine="357"/>
      </w:pPr>
      <w:r>
        <w:t>W sposób szczegółowy określone są obowiązki organów administracji, właścicieli i zarządców nieruchomości oraz wykonawców prac dokonujących demontażu, transportu i utylizacji azbestu.</w:t>
      </w:r>
    </w:p>
    <w:p w:rsidR="00263A98" w:rsidRDefault="00263A98" w:rsidP="009F74F9">
      <w:pPr>
        <w:spacing w:after="0"/>
        <w:ind w:firstLine="360"/>
      </w:pPr>
      <w:r>
        <w:t>Obowiązki gminy w zakresie problematyki azbestowej:</w:t>
      </w:r>
    </w:p>
    <w:p w:rsidR="00DA3F1F" w:rsidRDefault="00DA3F1F" w:rsidP="009F74F9">
      <w:pPr>
        <w:pStyle w:val="Akapitzlist"/>
        <w:numPr>
          <w:ilvl w:val="0"/>
          <w:numId w:val="10"/>
        </w:numPr>
        <w:spacing w:after="0"/>
        <w:ind w:left="993"/>
      </w:pPr>
      <w:r>
        <w:t>zbieranie od właścicieli i zarządców nieruchomości informacji dotyczących miejsca, ilości i rodzaju zabudowanych wyrobów zawierających azbest oraz weryfikację i ewentualne sprawdzenie danych na terenie nieruchomości,</w:t>
      </w:r>
    </w:p>
    <w:p w:rsidR="00B70AE3" w:rsidRDefault="00B70AE3" w:rsidP="009F74F9">
      <w:pPr>
        <w:pStyle w:val="Akapitzlist"/>
        <w:numPr>
          <w:ilvl w:val="0"/>
          <w:numId w:val="10"/>
        </w:numPr>
        <w:spacing w:after="0"/>
        <w:ind w:left="993"/>
      </w:pPr>
      <w:r>
        <w:t>przekazywanie danych zebranych w trakcie inwentaryzacji do marszałka województwa,</w:t>
      </w:r>
    </w:p>
    <w:p w:rsidR="00DA3F1F" w:rsidRDefault="00DA3F1F" w:rsidP="009F74F9">
      <w:pPr>
        <w:pStyle w:val="Akapitzlist"/>
        <w:numPr>
          <w:ilvl w:val="0"/>
          <w:numId w:val="10"/>
        </w:numPr>
        <w:spacing w:after="0"/>
        <w:ind w:left="993"/>
      </w:pPr>
      <w:r>
        <w:t>organizowanie przeglądu nieruchomości na terenie gminy, pod kątem ujawnienia wyrobów zawierających azbest,</w:t>
      </w:r>
    </w:p>
    <w:p w:rsidR="00DA3F1F" w:rsidRDefault="00DA3F1F" w:rsidP="009F74F9">
      <w:pPr>
        <w:pStyle w:val="Akapitzlist"/>
        <w:numPr>
          <w:ilvl w:val="0"/>
          <w:numId w:val="10"/>
        </w:numPr>
        <w:spacing w:after="0"/>
        <w:ind w:left="993"/>
      </w:pPr>
      <w:r>
        <w:t>opracowanie i aktualizacja gminnego programu usuwania azbestu i wyrobów zawierających azbest,</w:t>
      </w:r>
    </w:p>
    <w:p w:rsidR="00DA3F1F" w:rsidRDefault="00DA3F1F" w:rsidP="009F74F9">
      <w:pPr>
        <w:pStyle w:val="Akapitzlist"/>
        <w:numPr>
          <w:ilvl w:val="0"/>
          <w:numId w:val="10"/>
        </w:numPr>
        <w:spacing w:after="0"/>
        <w:ind w:left="993"/>
      </w:pPr>
      <w:r>
        <w:t>organizowanie szkoleń lokalnych w zakresie usuwania wyrobów zawierających azbest z terenu nieruchomości bez korzystania z usług wyspecjalizowanych firm,</w:t>
      </w:r>
    </w:p>
    <w:p w:rsidR="00DA3F1F" w:rsidRDefault="00B70AE3" w:rsidP="009F74F9">
      <w:pPr>
        <w:pStyle w:val="Akapitzlist"/>
        <w:numPr>
          <w:ilvl w:val="0"/>
          <w:numId w:val="10"/>
        </w:numPr>
        <w:spacing w:after="0"/>
        <w:ind w:left="993"/>
      </w:pPr>
      <w:r>
        <w:t>pozyskiwanie środków na usuwanie wyrobów zawierających azbest dla mieszkańców gminy,</w:t>
      </w:r>
    </w:p>
    <w:p w:rsidR="00B70AE3" w:rsidRDefault="00B70AE3" w:rsidP="009F74F9">
      <w:pPr>
        <w:pStyle w:val="Akapitzlist"/>
        <w:numPr>
          <w:ilvl w:val="0"/>
          <w:numId w:val="10"/>
        </w:numPr>
        <w:spacing w:after="0"/>
        <w:ind w:left="993"/>
      </w:pPr>
      <w:r>
        <w:t>motywowanie mieszkańców gminy do usuwani</w:t>
      </w:r>
      <w:r w:rsidR="00135452">
        <w:t>a</w:t>
      </w:r>
      <w:r>
        <w:t xml:space="preserve"> wyrobów zawierającyc</w:t>
      </w:r>
      <w:r w:rsidR="00F73B97">
        <w:t>h azbest z terenu nieruchomości,</w:t>
      </w:r>
    </w:p>
    <w:p w:rsidR="00F73B97" w:rsidRDefault="00F73B97" w:rsidP="009F74F9">
      <w:pPr>
        <w:pStyle w:val="Akapitzlist"/>
        <w:numPr>
          <w:ilvl w:val="0"/>
          <w:numId w:val="10"/>
        </w:numPr>
        <w:spacing w:after="0"/>
        <w:ind w:left="993"/>
      </w:pPr>
      <w:r>
        <w:t>współpraca z mediami w celu propagowania odpowiednich inicjatyw społecznych oraz rozpowszechniania informacji dotyczących zagrożeń powodowanych przez azbest,</w:t>
      </w:r>
    </w:p>
    <w:p w:rsidR="00F73B97" w:rsidRDefault="00F73B97" w:rsidP="009F74F9">
      <w:pPr>
        <w:pStyle w:val="Akapitzlist"/>
        <w:numPr>
          <w:ilvl w:val="0"/>
          <w:numId w:val="10"/>
        </w:numPr>
        <w:spacing w:after="0"/>
        <w:ind w:left="993"/>
      </w:pPr>
      <w:r>
        <w:t>współpraca z organami kontrolnymi (inspekcja sanitarna, inspekcja pracy, inspekcja nadzoru budowlanego, inspekcja ochrony środowiska).</w:t>
      </w:r>
    </w:p>
    <w:p w:rsidR="001A3523" w:rsidRPr="00ED3001" w:rsidRDefault="00447E0B" w:rsidP="009F74F9">
      <w:pPr>
        <w:pStyle w:val="Nagwek2"/>
        <w:numPr>
          <w:ilvl w:val="2"/>
          <w:numId w:val="2"/>
        </w:numPr>
        <w:spacing w:before="100" w:beforeAutospacing="1"/>
        <w:ind w:left="426" w:hanging="284"/>
      </w:pPr>
      <w:bookmarkStart w:id="4" w:name="_Toc357753607"/>
      <w:r w:rsidRPr="00ED3001">
        <w:lastRenderedPageBreak/>
        <w:t>Obowiązki właścicieli, zarządców lub użytkowników nieruchomości</w:t>
      </w:r>
      <w:bookmarkEnd w:id="4"/>
    </w:p>
    <w:p w:rsidR="00263A98" w:rsidRDefault="00263A98" w:rsidP="00032D16">
      <w:pPr>
        <w:spacing w:after="0"/>
        <w:ind w:firstLine="426"/>
      </w:pPr>
      <w:r>
        <w:t>Obowiązki właścicieli, zarządców lub użytkowników nieruchomości na terenie których znajdują się wyroby zawierające azbest</w:t>
      </w:r>
      <w:r w:rsidR="00447E0B">
        <w:t xml:space="preserve"> to </w:t>
      </w:r>
      <w:r>
        <w:t>:</w:t>
      </w:r>
    </w:p>
    <w:p w:rsidR="00263A98" w:rsidRDefault="00263A98" w:rsidP="009F74F9">
      <w:pPr>
        <w:pStyle w:val="Akapitzlist"/>
        <w:numPr>
          <w:ilvl w:val="0"/>
          <w:numId w:val="11"/>
        </w:numPr>
        <w:spacing w:after="0"/>
        <w:ind w:left="993"/>
      </w:pPr>
      <w:r>
        <w:t>kontrola wyrobów zawierających azbest znajdujących się na terenie nieruchomości,</w:t>
      </w:r>
    </w:p>
    <w:p w:rsidR="00447E0B" w:rsidRDefault="00447E0B" w:rsidP="009F74F9">
      <w:pPr>
        <w:pStyle w:val="Akapitzlist"/>
        <w:numPr>
          <w:ilvl w:val="0"/>
          <w:numId w:val="11"/>
        </w:numPr>
        <w:spacing w:after="0"/>
        <w:ind w:left="993"/>
      </w:pPr>
      <w:r>
        <w:t xml:space="preserve">przegląd techniczny obiektów, urządzeń budowlanych lub instalacji przemysłowych w celu identyfikacji rodzaju </w:t>
      </w:r>
      <w:r w:rsidR="00E208D9">
        <w:t>azbestu wraz ze sporządzeniem „</w:t>
      </w:r>
      <w:r>
        <w:t>Oceny stanu i możliwości bezpiecznego użytkowani</w:t>
      </w:r>
      <w:r w:rsidR="00D82B06">
        <w:t>a wyrobów zawierających azbest” i przedłożeniem organowi nadzoru budowlanego,</w:t>
      </w:r>
    </w:p>
    <w:p w:rsidR="00447E0B" w:rsidRDefault="00447E0B" w:rsidP="009F74F9">
      <w:pPr>
        <w:pStyle w:val="Akapitzlist"/>
        <w:numPr>
          <w:ilvl w:val="0"/>
          <w:numId w:val="11"/>
        </w:numPr>
        <w:spacing w:after="0"/>
        <w:ind w:left="993"/>
      </w:pPr>
      <w:r>
        <w:t xml:space="preserve">przekazywanie informacji </w:t>
      </w:r>
      <w:r w:rsidR="00452934">
        <w:t>o wynikach inwentary</w:t>
      </w:r>
      <w:r w:rsidR="00E208D9">
        <w:t>zacji marszałkowi województwa (</w:t>
      </w:r>
      <w:r w:rsidR="00452934">
        <w:t>dot. przedsiębiorców) lub wójtowi, burmistrzowi</w:t>
      </w:r>
      <w:r w:rsidR="00E208D9">
        <w:t>, prezydentowi miasta (</w:t>
      </w:r>
      <w:r w:rsidR="00D44433">
        <w:t xml:space="preserve">dot. </w:t>
      </w:r>
      <w:r w:rsidR="00D73DC7">
        <w:t>osób fizycznych)</w:t>
      </w:r>
      <w:r w:rsidR="000B2F74">
        <w:t>,</w:t>
      </w:r>
    </w:p>
    <w:p w:rsidR="00263A98" w:rsidRDefault="00D82B06" w:rsidP="009F74F9">
      <w:pPr>
        <w:pStyle w:val="Akapitzlist"/>
        <w:numPr>
          <w:ilvl w:val="0"/>
          <w:numId w:val="11"/>
        </w:numPr>
        <w:spacing w:after="0"/>
        <w:ind w:left="993"/>
      </w:pPr>
      <w:r>
        <w:t xml:space="preserve">zgłoszenie właściwemu organowi nadzoru budowlanego </w:t>
      </w:r>
      <w:r w:rsidR="000B2F74">
        <w:t>prac polegających na zabezpieczeniu lub usuwaniu wyrobów zawierających azbest,</w:t>
      </w:r>
    </w:p>
    <w:p w:rsidR="008E33BC" w:rsidRDefault="008E33BC" w:rsidP="009F74F9">
      <w:pPr>
        <w:pStyle w:val="Akapitzlist"/>
        <w:numPr>
          <w:ilvl w:val="0"/>
          <w:numId w:val="11"/>
        </w:numPr>
        <w:spacing w:after="0"/>
        <w:ind w:left="993"/>
      </w:pPr>
      <w:r>
        <w:t>oznakowanie miejsc, pomieszcze</w:t>
      </w:r>
      <w:r w:rsidR="00D82B06">
        <w:t>ń, instalacji</w:t>
      </w:r>
      <w:r>
        <w:t>, urządzeń lub wyrobów zawierających azbest,</w:t>
      </w:r>
    </w:p>
    <w:p w:rsidR="00263A98" w:rsidRDefault="00A03FA0" w:rsidP="009F74F9">
      <w:pPr>
        <w:pStyle w:val="Akapitzlist"/>
        <w:numPr>
          <w:ilvl w:val="0"/>
          <w:numId w:val="11"/>
        </w:numPr>
        <w:spacing w:after="0"/>
        <w:ind w:left="993"/>
      </w:pPr>
      <w:r>
        <w:t>podejmowanie decyzji o usunięciu</w:t>
      </w:r>
      <w:r w:rsidR="00263A98">
        <w:t xml:space="preserve"> azbestu, w pierwszej kolejności usuwanie wyrobów zakwalifikowanych do wymiany na skutek nadmiernego zuży</w:t>
      </w:r>
      <w:r w:rsidR="00F44366">
        <w:t>cia wyrobu lub jego uszkodzenia.</w:t>
      </w:r>
    </w:p>
    <w:p w:rsidR="00263A98" w:rsidRDefault="00B77CDC" w:rsidP="009F74F9">
      <w:pPr>
        <w:pStyle w:val="Nagwek2"/>
        <w:numPr>
          <w:ilvl w:val="2"/>
          <w:numId w:val="2"/>
        </w:numPr>
        <w:spacing w:before="100" w:beforeAutospacing="1"/>
        <w:ind w:left="426" w:hanging="284"/>
      </w:pPr>
      <w:bookmarkStart w:id="5" w:name="_Toc357753608"/>
      <w:r>
        <w:t>Obowiązki wykonawców prac polegających na zabezpieczeniu i usuwaniu wyrobów zawierających azbest</w:t>
      </w:r>
      <w:bookmarkEnd w:id="5"/>
    </w:p>
    <w:p w:rsidR="00B77CDC" w:rsidRDefault="00296DC1" w:rsidP="009F74F9">
      <w:pPr>
        <w:spacing w:after="0"/>
        <w:ind w:left="360" w:firstLine="349"/>
      </w:pPr>
      <w:r>
        <w:t>Według obowiązującego prawa w zakresie prac związanych z usuwaniem wyrobów zawierających azbest, wykonawca</w:t>
      </w:r>
      <w:r w:rsidR="003060B6">
        <w:t xml:space="preserve"> jest zobowiązany do przestrzegania </w:t>
      </w:r>
      <w:r w:rsidR="00023893">
        <w:t xml:space="preserve">przepisów prawa. </w:t>
      </w:r>
    </w:p>
    <w:p w:rsidR="00E1070D" w:rsidRDefault="00E1070D" w:rsidP="009F74F9">
      <w:pPr>
        <w:spacing w:after="0"/>
        <w:ind w:left="360" w:firstLine="349"/>
      </w:pPr>
      <w:r>
        <w:t>Wykonawca jest zobowiązany do :</w:t>
      </w:r>
    </w:p>
    <w:p w:rsidR="00E1070D" w:rsidRDefault="00E1070D" w:rsidP="009F74F9">
      <w:pPr>
        <w:pStyle w:val="Akapitzlist"/>
        <w:numPr>
          <w:ilvl w:val="0"/>
          <w:numId w:val="15"/>
        </w:numPr>
        <w:spacing w:after="0"/>
        <w:ind w:left="993"/>
      </w:pPr>
      <w:r>
        <w:t xml:space="preserve">posiadania pozwolenia na prowadzenie działalności w obszarze gospodarowania odpadami niebezpiecznymi </w:t>
      </w:r>
      <w:r w:rsidR="00BC1792">
        <w:t xml:space="preserve">zawierającymi azbest zgodnie z obowiązującymi przepisami, </w:t>
      </w:r>
    </w:p>
    <w:p w:rsidR="00D1719D" w:rsidRDefault="00D1719D" w:rsidP="009F74F9">
      <w:pPr>
        <w:pStyle w:val="Akapitzlist"/>
        <w:numPr>
          <w:ilvl w:val="0"/>
          <w:numId w:val="15"/>
        </w:numPr>
        <w:spacing w:after="0"/>
        <w:ind w:left="993"/>
      </w:pPr>
      <w:r>
        <w:t>przeszkolenia pracowników - przez uprawnioną jednostkę, w zakresie bezpieczeństwa i higieny pracy przy zabezpieczaniu i usuwaniu wyrobów zawierających azbest oraz w zakresie przestrzegania procedu</w:t>
      </w:r>
      <w:r w:rsidR="00E072BA">
        <w:t>r dotyczących bezpiecznego postę</w:t>
      </w:r>
      <w:r>
        <w:t>powania z tymi wyrobami,</w:t>
      </w:r>
    </w:p>
    <w:p w:rsidR="0081731D" w:rsidRDefault="00D1719D" w:rsidP="009F74F9">
      <w:pPr>
        <w:pStyle w:val="Akapitzlist"/>
        <w:numPr>
          <w:ilvl w:val="0"/>
          <w:numId w:val="15"/>
        </w:numPr>
        <w:spacing w:after="0"/>
        <w:ind w:left="993"/>
      </w:pPr>
      <w:r>
        <w:t>opracowania szczegółowego planu prac usuwania wyrobów zawierających azbest</w:t>
      </w:r>
      <w:r w:rsidR="0081731D">
        <w:t xml:space="preserve">, zgodnego z rozporządzeniem Ministra Gospodarki, Pracy i polityki Społecznej z </w:t>
      </w:r>
      <w:r w:rsidR="0081731D">
        <w:lastRenderedPageBreak/>
        <w:t xml:space="preserve">dnia 2 kwietnia 2004 roku w sprawie sposobów i warunków bezpiecznego użytkowania i usuwania wyrobów zawierających azbest </w:t>
      </w:r>
      <w:r w:rsidR="001774AF">
        <w:t xml:space="preserve">( Dz. U. </w:t>
      </w:r>
      <w:r w:rsidR="00E75D9C">
        <w:t xml:space="preserve">z 2004 r. </w:t>
      </w:r>
      <w:r w:rsidR="001774AF">
        <w:t>Nr 71, poz. 649 z</w:t>
      </w:r>
      <w:r w:rsidR="00CA4107">
        <w:t>e</w:t>
      </w:r>
      <w:r w:rsidR="0081731D">
        <w:t xml:space="preserve"> zm.), który powinien</w:t>
      </w:r>
      <w:r>
        <w:t xml:space="preserve"> </w:t>
      </w:r>
      <w:r w:rsidR="0081731D">
        <w:t>obejmować w szczególności:</w:t>
      </w:r>
    </w:p>
    <w:p w:rsidR="00F10439" w:rsidRDefault="0081731D" w:rsidP="009F74F9">
      <w:pPr>
        <w:pStyle w:val="Akapitzlist"/>
        <w:numPr>
          <w:ilvl w:val="1"/>
          <w:numId w:val="15"/>
        </w:numPr>
        <w:spacing w:after="0"/>
        <w:ind w:left="1701"/>
      </w:pPr>
      <w:r>
        <w:t xml:space="preserve">identyfikację azbestu w przewidzianych do usunięcia materiałach, na podstawie udokumentowanej informacji od właściciela lub zarządcy obiektu lub też na podstawie </w:t>
      </w:r>
      <w:r w:rsidR="00E27BD9">
        <w:t>badań przeprowadzonych przez akredytowane laboratorium,</w:t>
      </w:r>
    </w:p>
    <w:p w:rsidR="00E27BD9" w:rsidRDefault="00E27BD9" w:rsidP="009F74F9">
      <w:pPr>
        <w:pStyle w:val="Akapitzlist"/>
        <w:numPr>
          <w:ilvl w:val="1"/>
          <w:numId w:val="15"/>
        </w:numPr>
        <w:spacing w:after="0"/>
        <w:ind w:left="1701"/>
      </w:pPr>
      <w:r>
        <w:t>informacje o metodach wykonywania planowanych prac,</w:t>
      </w:r>
    </w:p>
    <w:p w:rsidR="00E27BD9" w:rsidRDefault="00E27BD9" w:rsidP="009F74F9">
      <w:pPr>
        <w:pStyle w:val="Akapitzlist"/>
        <w:numPr>
          <w:ilvl w:val="1"/>
          <w:numId w:val="15"/>
        </w:numPr>
        <w:spacing w:after="0"/>
        <w:ind w:left="1701"/>
      </w:pPr>
      <w:r>
        <w:t>zakres niezbędnych zabezpieczeń pracowników oraz środowiska przed szkodliwą emisją włókien azbestu, w tym problematykę określoną przepisami dotyczącymi planu bezpieczeństwa i ochrony zdrowia,</w:t>
      </w:r>
    </w:p>
    <w:p w:rsidR="00E27BD9" w:rsidRDefault="00E27BD9" w:rsidP="009F74F9">
      <w:pPr>
        <w:pStyle w:val="Akapitzlist"/>
        <w:numPr>
          <w:ilvl w:val="1"/>
          <w:numId w:val="15"/>
        </w:numPr>
        <w:spacing w:after="0"/>
        <w:ind w:left="1701"/>
      </w:pPr>
      <w:r>
        <w:t>ustalenie niezbędnego dla rozwoju wykonywanych prac monitoringu powietrza,</w:t>
      </w:r>
    </w:p>
    <w:p w:rsidR="00E27BD9" w:rsidRDefault="00E27BD9" w:rsidP="009F74F9">
      <w:pPr>
        <w:pStyle w:val="Akapitzlist"/>
        <w:numPr>
          <w:ilvl w:val="1"/>
          <w:numId w:val="15"/>
        </w:numPr>
        <w:spacing w:after="0"/>
        <w:ind w:left="1701"/>
      </w:pPr>
      <w:r>
        <w:t xml:space="preserve">posiadanie niezbędnego wyposażenia technicznego i socjalnego zapewniającego prowadzenie </w:t>
      </w:r>
      <w:r w:rsidR="00A20C57">
        <w:t>określonych planem prac oraz zabezpieczeń pracowników i środowiska przed narażeniem na działanie azbestu,</w:t>
      </w:r>
    </w:p>
    <w:p w:rsidR="00A20C57" w:rsidRDefault="00A20C57" w:rsidP="009F74F9">
      <w:pPr>
        <w:pStyle w:val="Akapitzlist"/>
        <w:numPr>
          <w:ilvl w:val="1"/>
          <w:numId w:val="15"/>
        </w:numPr>
        <w:spacing w:after="0"/>
        <w:ind w:left="1701"/>
      </w:pPr>
      <w:r>
        <w:t>zgłoszenie zamiaru przeprowadzenia prac właściwemu organowi nadzoru budowlanego, właściwemu okręgowemu inspektorowi pracy oraz właściwemu państwowemu inspektorowi sanitarnemu, w terminie co najmniej 7 dni przed rozpoczęciem prac,</w:t>
      </w:r>
    </w:p>
    <w:p w:rsidR="00A20C57" w:rsidRDefault="00EF4A26" w:rsidP="009F74F9">
      <w:pPr>
        <w:pStyle w:val="Akapitzlist"/>
        <w:numPr>
          <w:ilvl w:val="0"/>
          <w:numId w:val="16"/>
        </w:numPr>
        <w:spacing w:after="0"/>
        <w:ind w:left="851"/>
      </w:pPr>
      <w:r>
        <w:t>w zakresie prac :</w:t>
      </w:r>
    </w:p>
    <w:p w:rsidR="00AC3A3C" w:rsidRDefault="00AC3A3C" w:rsidP="009F74F9">
      <w:pPr>
        <w:pStyle w:val="Akapitzlist"/>
        <w:numPr>
          <w:ilvl w:val="0"/>
          <w:numId w:val="17"/>
        </w:numPr>
        <w:spacing w:after="0"/>
      </w:pPr>
      <w:r>
        <w:t>izolowanie od otoczenia obszaru prac przez stosowanie odpowiednich osłon zabezpieczających przenikanie azbestu do środowiska,</w:t>
      </w:r>
    </w:p>
    <w:p w:rsidR="00AC3A3C" w:rsidRDefault="00AC3A3C" w:rsidP="009F74F9">
      <w:pPr>
        <w:pStyle w:val="Akapitzlist"/>
        <w:numPr>
          <w:ilvl w:val="0"/>
          <w:numId w:val="17"/>
        </w:numPr>
        <w:spacing w:after="0"/>
      </w:pPr>
      <w:r>
        <w:t>ogrodzenie terenu prac z zachowaniem bezpiecznej odległości od traktów komunikacyjnych dla osób pieszych, nie mniejszej niż 1 m przy stosowaniu osłon,</w:t>
      </w:r>
    </w:p>
    <w:p w:rsidR="00AC3A3C" w:rsidRDefault="00DE6670" w:rsidP="009F74F9">
      <w:pPr>
        <w:pStyle w:val="Akapitzlist"/>
        <w:numPr>
          <w:ilvl w:val="0"/>
          <w:numId w:val="17"/>
        </w:numPr>
        <w:spacing w:after="0"/>
      </w:pPr>
      <w:r>
        <w:t>umieszczenie ta</w:t>
      </w:r>
      <w:r w:rsidR="00C02D50">
        <w:t>blic ostrzegawczych o treści: „</w:t>
      </w:r>
      <w:r>
        <w:t>Uwag</w:t>
      </w:r>
      <w:r w:rsidR="00CA4107">
        <w:t>a! Zagrożenie azbestem”, „ Osobom</w:t>
      </w:r>
      <w:r>
        <w:t xml:space="preserve"> nieupoważnionym wstęp wzbroniony</w:t>
      </w:r>
      <w:r w:rsidR="00C127AC">
        <w:t>”</w:t>
      </w:r>
      <w:r w:rsidR="006F3067">
        <w:t>,</w:t>
      </w:r>
    </w:p>
    <w:p w:rsidR="00C127AC" w:rsidRDefault="00D375EB" w:rsidP="009F74F9">
      <w:pPr>
        <w:pStyle w:val="Akapitzlist"/>
        <w:numPr>
          <w:ilvl w:val="0"/>
          <w:numId w:val="17"/>
        </w:numPr>
        <w:spacing w:after="0"/>
      </w:pPr>
      <w:r>
        <w:t>zastosowania odpowiednich środków technicznych celem zmniejszenia emisji włókien azbestu,</w:t>
      </w:r>
      <w:r w:rsidR="00E60360">
        <w:t xml:space="preserve"> czyli np. nawilżanie wodą i utrzymywanie w wilgotnym stanie wyrobów zawierających azbest w trakcie prac usuwania lub demontażu, </w:t>
      </w:r>
    </w:p>
    <w:p w:rsidR="004C27F9" w:rsidRDefault="00D375EB" w:rsidP="009F74F9">
      <w:pPr>
        <w:pStyle w:val="Akapitzlist"/>
        <w:numPr>
          <w:ilvl w:val="0"/>
          <w:numId w:val="17"/>
        </w:numPr>
        <w:spacing w:after="0"/>
      </w:pPr>
      <w:r>
        <w:lastRenderedPageBreak/>
        <w:t>zastosowanie w obiekcie, gdzie prowadzone są prace, odpowiednich zabezpieczeń przed pyleniem i narażeniem na azbest, w tym uszczelnienie otworów okiennych i drzwiowych, a także innych zabezpieczeń przewidzianych w planie bezpieczeństwa i ochrony zdrowia,</w:t>
      </w:r>
    </w:p>
    <w:p w:rsidR="00D375EB" w:rsidRDefault="00990345" w:rsidP="009F74F9">
      <w:pPr>
        <w:pStyle w:val="Akapitzlist"/>
        <w:numPr>
          <w:ilvl w:val="0"/>
          <w:numId w:val="17"/>
        </w:numPr>
        <w:spacing w:after="0"/>
      </w:pPr>
      <w:r>
        <w:t>codziennego usuwania pozostałości pyłu azbestowego ze strefy prac przy zastosowaniu podciśnieniowego sprzętu odkurzającego lub metodą czyszczenia na mokro,</w:t>
      </w:r>
    </w:p>
    <w:p w:rsidR="00990345" w:rsidRDefault="000338DD" w:rsidP="009F74F9">
      <w:pPr>
        <w:pStyle w:val="Akapitzlist"/>
        <w:numPr>
          <w:ilvl w:val="0"/>
          <w:numId w:val="17"/>
        </w:numPr>
        <w:spacing w:after="0"/>
      </w:pPr>
      <w:r>
        <w:t xml:space="preserve">stosowania zespołu szczelnych pomieszczeń, w których następuje </w:t>
      </w:r>
      <w:r w:rsidR="00E60360">
        <w:t>oczys</w:t>
      </w:r>
      <w:r w:rsidR="00C31A69">
        <w:t>zczenie pracowników z azbestu (</w:t>
      </w:r>
      <w:r w:rsidR="00E60360">
        <w:t>komora dekontaminacyjna), przy usuwaniu pyłu azbestowego przekraczające</w:t>
      </w:r>
      <w:r w:rsidR="006F3067">
        <w:t>go dopuszczalne wartości stężeń.</w:t>
      </w:r>
    </w:p>
    <w:p w:rsidR="004C27F9" w:rsidRDefault="004C27F9" w:rsidP="00032D16">
      <w:pPr>
        <w:spacing w:after="0"/>
        <w:ind w:firstLine="360"/>
      </w:pPr>
      <w:r>
        <w:t>Podczas transportu wyrobów i odpadów zawierających azbest konieczne jest przestrzeganie zasad ograniczających emisję. Zasady te polegają na :</w:t>
      </w:r>
    </w:p>
    <w:p w:rsidR="004C27F9" w:rsidRDefault="004C27F9" w:rsidP="009F74F9">
      <w:pPr>
        <w:pStyle w:val="Akapitzlist"/>
        <w:numPr>
          <w:ilvl w:val="0"/>
          <w:numId w:val="18"/>
        </w:numPr>
        <w:spacing w:after="0"/>
      </w:pPr>
      <w:r>
        <w:t>szczelnym opakowaniu folią polietylenową (o grubości nie mniejszej niż 0,2 mm) wyrobów i odpadów o gęstości objętościowej równej lub większej niż 1000 kg/m</w:t>
      </w:r>
      <w:r>
        <w:rPr>
          <w:vertAlign w:val="superscript"/>
        </w:rPr>
        <w:t>3</w:t>
      </w:r>
      <w:r>
        <w:t>,</w:t>
      </w:r>
    </w:p>
    <w:p w:rsidR="004C27F9" w:rsidRDefault="00D80D95" w:rsidP="009F74F9">
      <w:pPr>
        <w:pStyle w:val="Akapitzlist"/>
        <w:numPr>
          <w:ilvl w:val="0"/>
          <w:numId w:val="18"/>
        </w:numPr>
        <w:spacing w:after="0"/>
      </w:pPr>
      <w:r>
        <w:t>scaleniu (przy użyciu cementu) odpadów zawierających azbest o gęstości objętościowej mniejszej niż</w:t>
      </w:r>
      <w:r w:rsidR="004C27F9">
        <w:t xml:space="preserve"> </w:t>
      </w:r>
      <w:r>
        <w:t>1000 kg/m</w:t>
      </w:r>
      <w:r>
        <w:rPr>
          <w:vertAlign w:val="superscript"/>
        </w:rPr>
        <w:t>3</w:t>
      </w:r>
      <w:r>
        <w:t>, a następnie szczelne opakowanie folią polietylenową (o grubości nie mniejszej niż 0,2 mm),</w:t>
      </w:r>
    </w:p>
    <w:p w:rsidR="00D80D95" w:rsidRDefault="00D80D95" w:rsidP="009F74F9">
      <w:pPr>
        <w:pStyle w:val="Akapitzlist"/>
        <w:numPr>
          <w:ilvl w:val="0"/>
          <w:numId w:val="18"/>
        </w:numPr>
        <w:spacing w:after="0"/>
      </w:pPr>
      <w:r>
        <w:t>szczelnym opakowaniu odpadów pozostających w kontakcie z azbestem i zakwalifikowanym jako odpady o gęstości objętościowej mniejszej niż 1000 kg/m</w:t>
      </w:r>
      <w:r>
        <w:rPr>
          <w:vertAlign w:val="superscript"/>
        </w:rPr>
        <w:t>3</w:t>
      </w:r>
      <w:r>
        <w:t xml:space="preserve"> w worki z foli polietylenowej (o grubości nie mniejszej niż 0,2 mm), a następnie umieszczenie ich w opakowaniu zbiorczym, szczelnie zamkniętym,</w:t>
      </w:r>
    </w:p>
    <w:p w:rsidR="00D80D95" w:rsidRDefault="008433B4" w:rsidP="009F74F9">
      <w:pPr>
        <w:pStyle w:val="Akapitzlist"/>
        <w:numPr>
          <w:ilvl w:val="0"/>
          <w:numId w:val="18"/>
        </w:numPr>
        <w:spacing w:after="0"/>
      </w:pPr>
      <w:r>
        <w:t>utrzymaniu w stanie wilgotnym odpadów -</w:t>
      </w:r>
      <w:r w:rsidR="006E189D">
        <w:t xml:space="preserve"> </w:t>
      </w:r>
      <w:r>
        <w:t>w trakcie przygotowywania ich do transportu,</w:t>
      </w:r>
    </w:p>
    <w:p w:rsidR="008433B4" w:rsidRDefault="008433B4" w:rsidP="009F74F9">
      <w:pPr>
        <w:pStyle w:val="Akapitzlist"/>
        <w:numPr>
          <w:ilvl w:val="0"/>
          <w:numId w:val="18"/>
        </w:numPr>
        <w:spacing w:after="0"/>
      </w:pPr>
      <w:r>
        <w:t>oznakowaniu opakowań.</w:t>
      </w:r>
    </w:p>
    <w:p w:rsidR="0034667D" w:rsidRDefault="0034667D" w:rsidP="009F74F9">
      <w:pPr>
        <w:pStyle w:val="Nagwek2"/>
        <w:numPr>
          <w:ilvl w:val="1"/>
          <w:numId w:val="2"/>
        </w:numPr>
        <w:spacing w:before="0"/>
      </w:pPr>
      <w:bookmarkStart w:id="6" w:name="_Toc357753609"/>
      <w:r>
        <w:t>Cel i zadania programu</w:t>
      </w:r>
      <w:bookmarkEnd w:id="6"/>
    </w:p>
    <w:p w:rsidR="006F3067" w:rsidRDefault="001D0BC0" w:rsidP="009F74F9">
      <w:pPr>
        <w:spacing w:after="0"/>
        <w:ind w:left="360" w:firstLine="348"/>
        <w:rPr>
          <w:rFonts w:cs="Times New Roman"/>
          <w:szCs w:val="24"/>
        </w:rPr>
      </w:pPr>
      <w:r w:rsidRPr="00C76D5C">
        <w:rPr>
          <w:rFonts w:cs="Times New Roman"/>
          <w:szCs w:val="24"/>
        </w:rPr>
        <w:t xml:space="preserve">Podstawowym celem </w:t>
      </w:r>
      <w:r w:rsidR="00C76D5C">
        <w:rPr>
          <w:rFonts w:cs="Times New Roman"/>
          <w:szCs w:val="24"/>
        </w:rPr>
        <w:t xml:space="preserve">„ Programu usuwania </w:t>
      </w:r>
      <w:r w:rsidR="0066485D">
        <w:rPr>
          <w:rFonts w:cs="Times New Roman"/>
          <w:szCs w:val="24"/>
        </w:rPr>
        <w:t xml:space="preserve">azbestu i </w:t>
      </w:r>
      <w:r w:rsidR="00C76D5C">
        <w:rPr>
          <w:rFonts w:cs="Times New Roman"/>
          <w:szCs w:val="24"/>
        </w:rPr>
        <w:t xml:space="preserve">wyrobów zawierających azbest </w:t>
      </w:r>
      <w:r w:rsidR="0066485D">
        <w:rPr>
          <w:rFonts w:cs="Times New Roman"/>
          <w:szCs w:val="24"/>
        </w:rPr>
        <w:t>na terenie Gminy Osielsko</w:t>
      </w:r>
      <w:r w:rsidR="00D92102">
        <w:rPr>
          <w:rFonts w:cs="Times New Roman"/>
          <w:szCs w:val="24"/>
        </w:rPr>
        <w:t xml:space="preserve"> na lata 2013 – 2032” jest usunięcie z terenu gminy wyrobów zawierających azbest oraz ich bezpieczne składowanie i unieszkodliwiane</w:t>
      </w:r>
      <w:r w:rsidR="0066485D">
        <w:rPr>
          <w:rFonts w:cs="Times New Roman"/>
          <w:szCs w:val="24"/>
        </w:rPr>
        <w:t>.</w:t>
      </w:r>
      <w:r w:rsidR="00D92102">
        <w:rPr>
          <w:rFonts w:cs="Times New Roman"/>
          <w:szCs w:val="24"/>
        </w:rPr>
        <w:t xml:space="preserve"> Dzięki temu programowi przedsięwzięci</w:t>
      </w:r>
      <w:r w:rsidR="006F3067">
        <w:rPr>
          <w:rFonts w:cs="Times New Roman"/>
          <w:szCs w:val="24"/>
        </w:rPr>
        <w:t>e</w:t>
      </w:r>
      <w:r w:rsidR="00D92102">
        <w:rPr>
          <w:rFonts w:cs="Times New Roman"/>
          <w:szCs w:val="24"/>
        </w:rPr>
        <w:t xml:space="preserve"> to może być zrealizowane w sposób zaplanowany, bezpieczny i zgodny z obowiązującymi przepisami. W rezultacie końcowym zostanie wyeliminowane szkodliwe działanie azbestu na środowisko oraz zdrowie ludzi.</w:t>
      </w:r>
      <w:r w:rsidR="006F3067">
        <w:rPr>
          <w:rFonts w:cs="Times New Roman"/>
          <w:szCs w:val="24"/>
        </w:rPr>
        <w:t xml:space="preserve"> </w:t>
      </w:r>
    </w:p>
    <w:p w:rsidR="006F3067" w:rsidRDefault="006F3067" w:rsidP="009F74F9">
      <w:pPr>
        <w:spacing w:after="0"/>
        <w:ind w:left="360" w:firstLine="348"/>
        <w:rPr>
          <w:rFonts w:cs="Times New Roman"/>
          <w:szCs w:val="24"/>
        </w:rPr>
      </w:pPr>
    </w:p>
    <w:p w:rsidR="00D92102" w:rsidRDefault="00D92102" w:rsidP="009F74F9">
      <w:pPr>
        <w:spacing w:after="0"/>
        <w:ind w:left="360" w:firstLine="348"/>
        <w:rPr>
          <w:rFonts w:cs="Times New Roman"/>
          <w:szCs w:val="24"/>
        </w:rPr>
      </w:pPr>
      <w:r>
        <w:rPr>
          <w:rFonts w:cs="Times New Roman"/>
          <w:szCs w:val="24"/>
        </w:rPr>
        <w:lastRenderedPageBreak/>
        <w:t>Cele szczegółowe realizowane będą poprzez:</w:t>
      </w:r>
    </w:p>
    <w:p w:rsidR="00D92102" w:rsidRDefault="000D1A61" w:rsidP="009F74F9">
      <w:pPr>
        <w:pStyle w:val="Akapitzlist"/>
        <w:numPr>
          <w:ilvl w:val="0"/>
          <w:numId w:val="9"/>
        </w:numPr>
        <w:spacing w:after="0"/>
        <w:rPr>
          <w:rFonts w:cs="Times New Roman"/>
          <w:szCs w:val="24"/>
        </w:rPr>
      </w:pPr>
      <w:r>
        <w:rPr>
          <w:rFonts w:cs="Times New Roman"/>
          <w:szCs w:val="24"/>
        </w:rPr>
        <w:t>inwentaryzację</w:t>
      </w:r>
      <w:r w:rsidR="00D92102">
        <w:rPr>
          <w:rFonts w:cs="Times New Roman"/>
          <w:szCs w:val="24"/>
        </w:rPr>
        <w:t xml:space="preserve"> wyrobów zawierających azbest na terenie Gminy Osielsko</w:t>
      </w:r>
      <w:r w:rsidR="00B35586">
        <w:rPr>
          <w:rFonts w:cs="Times New Roman"/>
          <w:szCs w:val="24"/>
        </w:rPr>
        <w:t>,</w:t>
      </w:r>
    </w:p>
    <w:p w:rsidR="00D92102" w:rsidRDefault="00A76A90" w:rsidP="009F74F9">
      <w:pPr>
        <w:pStyle w:val="Akapitzlist"/>
        <w:numPr>
          <w:ilvl w:val="0"/>
          <w:numId w:val="9"/>
        </w:numPr>
        <w:spacing w:after="0"/>
        <w:rPr>
          <w:rFonts w:cs="Times New Roman"/>
          <w:szCs w:val="24"/>
        </w:rPr>
      </w:pPr>
      <w:r>
        <w:rPr>
          <w:rFonts w:cs="Times New Roman"/>
          <w:szCs w:val="24"/>
        </w:rPr>
        <w:t>prowadzenie bazy danych nieruchomości na których znajduje się azbest oraz aktualizacja tych danych,</w:t>
      </w:r>
    </w:p>
    <w:p w:rsidR="00A76A90" w:rsidRDefault="00A76A90" w:rsidP="009F74F9">
      <w:pPr>
        <w:pStyle w:val="Akapitzlist"/>
        <w:numPr>
          <w:ilvl w:val="0"/>
          <w:numId w:val="9"/>
        </w:numPr>
        <w:spacing w:after="0"/>
        <w:rPr>
          <w:rFonts w:cs="Times New Roman"/>
          <w:szCs w:val="24"/>
        </w:rPr>
      </w:pPr>
      <w:r>
        <w:rPr>
          <w:rFonts w:cs="Times New Roman"/>
          <w:szCs w:val="24"/>
        </w:rPr>
        <w:t>monitoring postępów w usuwaniu wyrobów zawierających azbest,</w:t>
      </w:r>
    </w:p>
    <w:p w:rsidR="00A76A90" w:rsidRDefault="00A76A90" w:rsidP="009F74F9">
      <w:pPr>
        <w:pStyle w:val="Akapitzlist"/>
        <w:numPr>
          <w:ilvl w:val="0"/>
          <w:numId w:val="9"/>
        </w:numPr>
        <w:spacing w:after="0"/>
        <w:rPr>
          <w:rFonts w:cs="Times New Roman"/>
          <w:szCs w:val="24"/>
        </w:rPr>
      </w:pPr>
      <w:r>
        <w:rPr>
          <w:rFonts w:cs="Times New Roman"/>
          <w:szCs w:val="24"/>
        </w:rPr>
        <w:t>pomoc mieszkańcom gminy w pozyskiwaniu środków finansowych na zadania związane z usuwaniem azbestu,</w:t>
      </w:r>
    </w:p>
    <w:p w:rsidR="00A76A90" w:rsidRDefault="00A76A90" w:rsidP="009F74F9">
      <w:pPr>
        <w:pStyle w:val="Akapitzlist"/>
        <w:numPr>
          <w:ilvl w:val="0"/>
          <w:numId w:val="9"/>
        </w:numPr>
        <w:spacing w:after="0"/>
        <w:rPr>
          <w:rFonts w:cs="Times New Roman"/>
          <w:szCs w:val="24"/>
        </w:rPr>
      </w:pPr>
      <w:r>
        <w:rPr>
          <w:rFonts w:cs="Times New Roman"/>
          <w:szCs w:val="24"/>
        </w:rPr>
        <w:t xml:space="preserve">realizacja kampanii </w:t>
      </w:r>
      <w:proofErr w:type="spellStart"/>
      <w:r>
        <w:rPr>
          <w:rFonts w:cs="Times New Roman"/>
          <w:szCs w:val="24"/>
        </w:rPr>
        <w:t>informacyjno</w:t>
      </w:r>
      <w:proofErr w:type="spellEnd"/>
      <w:r>
        <w:rPr>
          <w:rFonts w:cs="Times New Roman"/>
          <w:szCs w:val="24"/>
        </w:rPr>
        <w:t xml:space="preserve"> – edukacyjnej na terenie gminy,</w:t>
      </w:r>
    </w:p>
    <w:p w:rsidR="00A76A90" w:rsidRDefault="00A76A90" w:rsidP="009F74F9">
      <w:pPr>
        <w:pStyle w:val="Akapitzlist"/>
        <w:numPr>
          <w:ilvl w:val="0"/>
          <w:numId w:val="9"/>
        </w:numPr>
        <w:spacing w:after="0"/>
        <w:rPr>
          <w:rFonts w:cs="Times New Roman"/>
          <w:szCs w:val="24"/>
        </w:rPr>
      </w:pPr>
      <w:r>
        <w:rPr>
          <w:rFonts w:cs="Times New Roman"/>
          <w:szCs w:val="24"/>
        </w:rPr>
        <w:t>propagowanie właściwych metod i sposobów bezpiecznego usuwania i przechowywania (do czasu odbioru z terenu nieruchomości) azbestu,</w:t>
      </w:r>
    </w:p>
    <w:p w:rsidR="009C46AA" w:rsidRDefault="009C46AA" w:rsidP="009F74F9">
      <w:pPr>
        <w:pStyle w:val="Nagwek2"/>
        <w:numPr>
          <w:ilvl w:val="1"/>
          <w:numId w:val="2"/>
        </w:numPr>
        <w:spacing w:before="0"/>
      </w:pPr>
      <w:bookmarkStart w:id="7" w:name="_Toc357753610"/>
      <w:r>
        <w:t>Charakterystyka gminy</w:t>
      </w:r>
      <w:bookmarkEnd w:id="7"/>
    </w:p>
    <w:p w:rsidR="009C46AA" w:rsidRDefault="009C46AA" w:rsidP="009F74F9">
      <w:pPr>
        <w:spacing w:after="0"/>
        <w:ind w:firstLine="360"/>
      </w:pPr>
      <w:r>
        <w:t>Gmina Osielsko jest położona na skraju Wysoczyzny Świeckiej, pomiędzy rzekami Wisłą i Brdą i okala miasto Bydgoszcz od strony północnej. Administracyjnie przynależy do Województwa Kujawsko - Pomorskiego i wchodzi w skład Powiatu Bydgoskiego. Od północnego zachodu graniczy z gminą Koronowo, od północnego wschodu z gminą Dobrcz, od południa z Bydgoszczą i od zachodu – na odcinku około 1,5 km - z gminą Sicienko. W skład gminy Osielsko wchodzi siedem sołectw: Bożenkowo, Jarużyn, Maksymilianowo, Niemcz, Niwy - Wilcze, Osielsko oraz Żołędowo. Jej powierzchnia całkowita wynosi 103 km². Gmina ma dogodne połączenia drogowe i kolejowe. Przebiegają tutaj linie kolejowe do Gdańska i Gdyni, droga krajowa nr 5 Bydgoszcz – Gdańsk, a także drogi wojewódzkie i powiatowe. Gminę Osielsko zamieszkuje obecnie przeszło 10 tys. osób. Przyrost naturalny nie jest wysoki. Liczba mieszkańców systematycznie wzrasta wskutek osadnictwa ludności napływowej. Sprzyja temu procesowi polityka zagospodarowania przestrzennego gminy oraz korzystne warunki środowiska geograficznego.</w:t>
      </w:r>
    </w:p>
    <w:p w:rsidR="00031640" w:rsidRDefault="00031640" w:rsidP="009F74F9">
      <w:pPr>
        <w:spacing w:after="0"/>
        <w:ind w:firstLine="360"/>
        <w:jc w:val="center"/>
      </w:pPr>
      <w:r>
        <w:rPr>
          <w:noProof/>
          <w:lang w:eastAsia="pl-PL"/>
        </w:rPr>
        <w:drawing>
          <wp:inline distT="0" distB="0" distL="0" distR="0" wp14:anchorId="3476D2DC" wp14:editId="4D840C40">
            <wp:extent cx="2870421" cy="2071127"/>
            <wp:effectExtent l="0" t="0" r="6350" b="5715"/>
            <wp:docPr id="2" name="Obraz 2" descr="C:\Users\KasiaL_2\Desktop\bip_fotka.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siaL_2\Desktop\bip_fotka.ph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662" cy="2071301"/>
                    </a:xfrm>
                    <a:prstGeom prst="rect">
                      <a:avLst/>
                    </a:prstGeom>
                    <a:noFill/>
                    <a:ln>
                      <a:noFill/>
                    </a:ln>
                  </pic:spPr>
                </pic:pic>
              </a:graphicData>
            </a:graphic>
          </wp:inline>
        </w:drawing>
      </w:r>
    </w:p>
    <w:p w:rsidR="00305F5B" w:rsidRPr="00305F5B" w:rsidRDefault="00305F5B" w:rsidP="009F74F9">
      <w:pPr>
        <w:spacing w:after="0"/>
        <w:rPr>
          <w:sz w:val="20"/>
          <w:szCs w:val="20"/>
        </w:rPr>
      </w:pPr>
      <w:r w:rsidRPr="00305F5B">
        <w:rPr>
          <w:sz w:val="20"/>
          <w:szCs w:val="20"/>
        </w:rPr>
        <w:t xml:space="preserve">Rysunek </w:t>
      </w:r>
      <w:r w:rsidRPr="00305F5B">
        <w:rPr>
          <w:sz w:val="20"/>
          <w:szCs w:val="20"/>
        </w:rPr>
        <w:fldChar w:fldCharType="begin"/>
      </w:r>
      <w:r w:rsidRPr="00305F5B">
        <w:rPr>
          <w:sz w:val="20"/>
          <w:szCs w:val="20"/>
        </w:rPr>
        <w:instrText xml:space="preserve"> SEQ Rysunek \* ARABIC </w:instrText>
      </w:r>
      <w:r w:rsidRPr="00305F5B">
        <w:rPr>
          <w:sz w:val="20"/>
          <w:szCs w:val="20"/>
        </w:rPr>
        <w:fldChar w:fldCharType="separate"/>
      </w:r>
      <w:r w:rsidR="004D68DD">
        <w:rPr>
          <w:noProof/>
          <w:sz w:val="20"/>
          <w:szCs w:val="20"/>
        </w:rPr>
        <w:t>1</w:t>
      </w:r>
      <w:r w:rsidRPr="00305F5B">
        <w:rPr>
          <w:sz w:val="20"/>
          <w:szCs w:val="20"/>
        </w:rPr>
        <w:fldChar w:fldCharType="end"/>
      </w:r>
      <w:r w:rsidR="004A73F4">
        <w:rPr>
          <w:sz w:val="20"/>
          <w:szCs w:val="20"/>
        </w:rPr>
        <w:t>.</w:t>
      </w:r>
      <w:r w:rsidRPr="00305F5B">
        <w:rPr>
          <w:sz w:val="20"/>
          <w:szCs w:val="20"/>
        </w:rPr>
        <w:t xml:space="preserve"> Mapa Gminy Osielsko z podziałem na sołectwa</w:t>
      </w:r>
    </w:p>
    <w:p w:rsidR="009C46AA" w:rsidRDefault="009C46AA" w:rsidP="00032D16">
      <w:pPr>
        <w:pStyle w:val="Nagwek2"/>
        <w:numPr>
          <w:ilvl w:val="0"/>
          <w:numId w:val="2"/>
        </w:numPr>
        <w:spacing w:before="100" w:beforeAutospacing="1"/>
        <w:ind w:left="357" w:hanging="357"/>
      </w:pPr>
      <w:bookmarkStart w:id="8" w:name="_Toc357753611"/>
      <w:r>
        <w:lastRenderedPageBreak/>
        <w:t>Charakterystyka i klasyfikacja wyrobów zawierających azbest</w:t>
      </w:r>
      <w:bookmarkEnd w:id="8"/>
    </w:p>
    <w:p w:rsidR="009C46AA" w:rsidRDefault="00494023" w:rsidP="009F74F9">
      <w:pPr>
        <w:spacing w:after="0"/>
        <w:ind w:firstLine="357"/>
        <w:rPr>
          <w:rFonts w:cs="Times New Roman"/>
        </w:rPr>
      </w:pPr>
      <w:r w:rsidRPr="00494023">
        <w:rPr>
          <w:rFonts w:cs="Times New Roman"/>
        </w:rPr>
        <w:t xml:space="preserve">Azbest jest nazwą handlową </w:t>
      </w:r>
      <w:r w:rsidR="00A160B4">
        <w:rPr>
          <w:rFonts w:cs="Times New Roman"/>
        </w:rPr>
        <w:t xml:space="preserve">różnych </w:t>
      </w:r>
      <w:r w:rsidRPr="00494023">
        <w:rPr>
          <w:rFonts w:cs="Times New Roman"/>
        </w:rPr>
        <w:t>minerał</w:t>
      </w:r>
      <w:r w:rsidR="00F645DC">
        <w:rPr>
          <w:rFonts w:cs="Times New Roman"/>
        </w:rPr>
        <w:t>ó</w:t>
      </w:r>
      <w:r w:rsidRPr="00494023">
        <w:rPr>
          <w:rFonts w:cs="Times New Roman"/>
        </w:rPr>
        <w:t>w</w:t>
      </w:r>
      <w:r w:rsidR="00A160B4" w:rsidRPr="00A160B4">
        <w:rPr>
          <w:rFonts w:cs="Times New Roman"/>
        </w:rPr>
        <w:t xml:space="preserve"> </w:t>
      </w:r>
      <w:r w:rsidR="00A160B4" w:rsidRPr="00494023">
        <w:rPr>
          <w:rFonts w:cs="Times New Roman"/>
        </w:rPr>
        <w:t>wł</w:t>
      </w:r>
      <w:r w:rsidR="00A160B4">
        <w:rPr>
          <w:rFonts w:cs="Times New Roman"/>
        </w:rPr>
        <w:t>ó</w:t>
      </w:r>
      <w:r w:rsidR="00A160B4" w:rsidRPr="00494023">
        <w:rPr>
          <w:rFonts w:cs="Times New Roman"/>
        </w:rPr>
        <w:t>knistych</w:t>
      </w:r>
      <w:r w:rsidRPr="00494023">
        <w:rPr>
          <w:rFonts w:cs="Times New Roman"/>
        </w:rPr>
        <w:t>,</w:t>
      </w:r>
      <w:r w:rsidR="00F645DC">
        <w:rPr>
          <w:rFonts w:cs="Times New Roman"/>
        </w:rPr>
        <w:t xml:space="preserve"> któ</w:t>
      </w:r>
      <w:r w:rsidRPr="00494023">
        <w:rPr>
          <w:rFonts w:cs="Times New Roman"/>
        </w:rPr>
        <w:t>re pod względem chemicznym są uwodnionymi</w:t>
      </w:r>
      <w:r>
        <w:rPr>
          <w:rFonts w:cs="Times New Roman"/>
        </w:rPr>
        <w:t xml:space="preserve"> </w:t>
      </w:r>
      <w:r w:rsidRPr="00494023">
        <w:rPr>
          <w:rFonts w:cs="Times New Roman"/>
        </w:rPr>
        <w:t>krzemianami metali, zawierającymi w swoim</w:t>
      </w:r>
      <w:r>
        <w:rPr>
          <w:rFonts w:cs="Times New Roman"/>
        </w:rPr>
        <w:t xml:space="preserve"> </w:t>
      </w:r>
      <w:r w:rsidRPr="00494023">
        <w:rPr>
          <w:rFonts w:cs="Times New Roman"/>
        </w:rPr>
        <w:t>skł</w:t>
      </w:r>
      <w:r w:rsidR="00EF45E1">
        <w:rPr>
          <w:rFonts w:cs="Times New Roman"/>
        </w:rPr>
        <w:t>adzie magnez, só</w:t>
      </w:r>
      <w:r w:rsidRPr="00494023">
        <w:rPr>
          <w:rFonts w:cs="Times New Roman"/>
        </w:rPr>
        <w:t>d, wapń lub ż</w:t>
      </w:r>
      <w:r w:rsidR="00F645DC">
        <w:rPr>
          <w:rFonts w:cs="Times New Roman"/>
        </w:rPr>
        <w:t xml:space="preserve">elazo. </w:t>
      </w:r>
      <w:r w:rsidR="006038B5">
        <w:rPr>
          <w:rFonts w:cs="Times New Roman"/>
        </w:rPr>
        <w:t xml:space="preserve">Pod względem mineralogicznym wyróżnia się dwie grupy azbestów: serpentyny oraz azbesty amfibolowe. Do grupy pierwszej należy azbest chryzotylowy (tzw. azbest biały). Do grupy amfibolowej należy pięć odmian azbestu, z których najczęściej używane były krokidolit oraz </w:t>
      </w:r>
      <w:proofErr w:type="spellStart"/>
      <w:r w:rsidR="006038B5">
        <w:rPr>
          <w:rFonts w:cs="Times New Roman"/>
        </w:rPr>
        <w:t>amozyt</w:t>
      </w:r>
      <w:proofErr w:type="spellEnd"/>
      <w:r w:rsidR="006038B5">
        <w:rPr>
          <w:rFonts w:cs="Times New Roman"/>
        </w:rPr>
        <w:t>. Wyroby zawierające azbest cechują się odpornością na wysoka temperaturę, wysoką wytrzymałością mechaniczną, odpornością na zasady, kwasy, wodę morską, niskim przewodnictw</w:t>
      </w:r>
      <w:r w:rsidR="000D1A61">
        <w:rPr>
          <w:rFonts w:cs="Times New Roman"/>
        </w:rPr>
        <w:t>em</w:t>
      </w:r>
      <w:r w:rsidR="006038B5">
        <w:rPr>
          <w:rFonts w:cs="Times New Roman"/>
        </w:rPr>
        <w:t xml:space="preserve"> elektrycznym i termicznym oraz odpornością na ścieranie.</w:t>
      </w:r>
    </w:p>
    <w:p w:rsidR="00282488" w:rsidRDefault="00282488" w:rsidP="009F74F9">
      <w:pPr>
        <w:spacing w:after="0"/>
        <w:ind w:firstLine="360"/>
        <w:rPr>
          <w:rFonts w:cs="Times New Roman"/>
        </w:rPr>
      </w:pPr>
      <w:r>
        <w:rPr>
          <w:rFonts w:cs="Times New Roman"/>
        </w:rPr>
        <w:t xml:space="preserve">Wyroby azbestowe </w:t>
      </w:r>
      <w:r w:rsidR="00D81F3B">
        <w:rPr>
          <w:rFonts w:cs="Times New Roman"/>
        </w:rPr>
        <w:t xml:space="preserve">wg. kryterium właściwości użytkowych </w:t>
      </w:r>
      <w:r>
        <w:rPr>
          <w:rFonts w:cs="Times New Roman"/>
        </w:rPr>
        <w:t>dziel</w:t>
      </w:r>
      <w:r w:rsidR="00D81F3B">
        <w:rPr>
          <w:rFonts w:cs="Times New Roman"/>
        </w:rPr>
        <w:t>i</w:t>
      </w:r>
      <w:r>
        <w:rPr>
          <w:rFonts w:cs="Times New Roman"/>
        </w:rPr>
        <w:t xml:space="preserve"> się na dwie </w:t>
      </w:r>
      <w:r w:rsidR="00D81F3B">
        <w:rPr>
          <w:rFonts w:cs="Times New Roman"/>
        </w:rPr>
        <w:t>klasy</w:t>
      </w:r>
      <w:r>
        <w:rPr>
          <w:rFonts w:cs="Times New Roman"/>
        </w:rPr>
        <w:t>:</w:t>
      </w:r>
    </w:p>
    <w:p w:rsidR="00EF45E1" w:rsidRPr="00D81F3B" w:rsidRDefault="00D81F3B" w:rsidP="009F74F9">
      <w:pPr>
        <w:pStyle w:val="Akapitzlist"/>
        <w:numPr>
          <w:ilvl w:val="0"/>
          <w:numId w:val="12"/>
        </w:numPr>
        <w:autoSpaceDE w:val="0"/>
        <w:autoSpaceDN w:val="0"/>
        <w:adjustRightInd w:val="0"/>
        <w:spacing w:after="0"/>
        <w:rPr>
          <w:rFonts w:eastAsia="EuroGaramondEFN" w:cs="Times New Roman"/>
          <w:szCs w:val="24"/>
        </w:rPr>
      </w:pPr>
      <w:r>
        <w:rPr>
          <w:rFonts w:cs="Times New Roman"/>
          <w:bCs/>
          <w:szCs w:val="24"/>
        </w:rPr>
        <w:t>k</w:t>
      </w:r>
      <w:r w:rsidR="00EF45E1" w:rsidRPr="00D81F3B">
        <w:rPr>
          <w:rFonts w:cs="Times New Roman"/>
          <w:bCs/>
          <w:szCs w:val="24"/>
        </w:rPr>
        <w:t xml:space="preserve">lasa I („wyroby miękkie”) </w:t>
      </w:r>
      <w:r w:rsidR="00EF45E1" w:rsidRPr="00D81F3B">
        <w:rPr>
          <w:rFonts w:eastAsia="EuroGaramondEFN" w:cs="Times New Roman"/>
          <w:szCs w:val="24"/>
        </w:rPr>
        <w:t>obejmuje wyroby o gęstości objętościowej mniejszej od 1000 kg/m3, zawierające powyżej 20% azbestu. Najczęściej stosowane w tej grupie były wyroby</w:t>
      </w:r>
      <w:r>
        <w:rPr>
          <w:rFonts w:eastAsia="EuroGaramondEFN" w:cs="Times New Roman"/>
          <w:szCs w:val="24"/>
        </w:rPr>
        <w:t xml:space="preserve"> </w:t>
      </w:r>
      <w:r w:rsidR="00EF45E1" w:rsidRPr="00D81F3B">
        <w:rPr>
          <w:rFonts w:eastAsia="EuroGaramondEFN" w:cs="Times New Roman"/>
          <w:szCs w:val="24"/>
        </w:rPr>
        <w:t>izolacyjne i włókiennicze, używane przez pracowników w celach ochronnych, koce gaśnicze, szczeliwa plecion</w:t>
      </w:r>
      <w:r w:rsidR="000D1A61">
        <w:rPr>
          <w:rFonts w:eastAsia="EuroGaramondEFN" w:cs="Times New Roman"/>
          <w:szCs w:val="24"/>
        </w:rPr>
        <w:t>e, tektury, płytki podłogowe PCV</w:t>
      </w:r>
      <w:r w:rsidR="00EF45E1" w:rsidRPr="00D81F3B">
        <w:rPr>
          <w:rFonts w:eastAsia="EuroGaramondEFN" w:cs="Times New Roman"/>
          <w:szCs w:val="24"/>
        </w:rPr>
        <w:t>. Masy azbestowe natryskowe stosowane były jako izolacja ognioochronna do konstrukcji stalowych i przegród budowlanych. Znaczne źródło emisji pyłu stanowią tzw.</w:t>
      </w:r>
      <w:r w:rsidR="000D1A61">
        <w:rPr>
          <w:rFonts w:eastAsia="EuroGaramondEFN" w:cs="Times New Roman"/>
          <w:szCs w:val="24"/>
        </w:rPr>
        <w:t xml:space="preserve"> m</w:t>
      </w:r>
      <w:r w:rsidR="00EF45E1" w:rsidRPr="00D81F3B">
        <w:rPr>
          <w:rFonts w:eastAsia="EuroGaramondEFN" w:cs="Times New Roman"/>
          <w:szCs w:val="24"/>
        </w:rPr>
        <w:t>iękkie wyroby azbestowe zastosowane wewnątrz pomieszczeń w postaci izolacji cieplnej, dodatków do farb i lakierów. Problem ten wystąpił w krajach wysoko uprzemysłowionych, szczególnie w Stanach Zjednoczonych, gdzie na dużą skalę stosowano azbest jako dodatek do materiałów wykończeniowych w budynkach użyteczności publicznej (szkoły, szpitale).</w:t>
      </w:r>
    </w:p>
    <w:p w:rsidR="00EF45E1" w:rsidRPr="0038631F" w:rsidRDefault="00D81F3B" w:rsidP="009F74F9">
      <w:pPr>
        <w:pStyle w:val="Akapitzlist"/>
        <w:numPr>
          <w:ilvl w:val="0"/>
          <w:numId w:val="12"/>
        </w:numPr>
        <w:autoSpaceDE w:val="0"/>
        <w:autoSpaceDN w:val="0"/>
        <w:adjustRightInd w:val="0"/>
        <w:spacing w:after="0"/>
        <w:rPr>
          <w:rFonts w:cs="Times New Roman"/>
          <w:szCs w:val="24"/>
        </w:rPr>
      </w:pPr>
      <w:r>
        <w:rPr>
          <w:rFonts w:eastAsia="EuroGaramondEFN" w:cs="Times New Roman"/>
          <w:bCs/>
          <w:szCs w:val="24"/>
        </w:rPr>
        <w:t>k</w:t>
      </w:r>
      <w:r w:rsidR="00EF45E1" w:rsidRPr="00D81F3B">
        <w:rPr>
          <w:rFonts w:eastAsia="EuroGaramondEFN" w:cs="Times New Roman"/>
          <w:bCs/>
          <w:szCs w:val="24"/>
        </w:rPr>
        <w:t>lasa II („wyroby twarde”)</w:t>
      </w:r>
      <w:r w:rsidR="00EF45E1" w:rsidRPr="00D81F3B">
        <w:rPr>
          <w:rFonts w:eastAsia="EuroGaramondEFN" w:cs="Times New Roman"/>
          <w:b/>
          <w:bCs/>
          <w:szCs w:val="24"/>
        </w:rPr>
        <w:t xml:space="preserve"> </w:t>
      </w:r>
      <w:r w:rsidR="00EF45E1" w:rsidRPr="00D81F3B">
        <w:rPr>
          <w:rFonts w:eastAsia="EuroGaramondEFN" w:cs="Times New Roman"/>
          <w:szCs w:val="24"/>
        </w:rPr>
        <w:t xml:space="preserve">obejmuje wyroby o gęstości objętościowej powyżej 1000 kg/m3, zawierające poniżej 20%. W wyrobach tych włókna azbestowe są mocno związane. Niebezpieczeństwo dla </w:t>
      </w:r>
      <w:r w:rsidR="000D1A61">
        <w:rPr>
          <w:rFonts w:eastAsia="EuroGaramondEFN" w:cs="Times New Roman"/>
          <w:szCs w:val="24"/>
        </w:rPr>
        <w:t>zdrowia i środowiska stwarza głó</w:t>
      </w:r>
      <w:r w:rsidR="00EF45E1" w:rsidRPr="00D81F3B">
        <w:rPr>
          <w:rFonts w:eastAsia="EuroGaramondEFN" w:cs="Times New Roman"/>
          <w:szCs w:val="24"/>
        </w:rPr>
        <w:t>wnie mechaniczna obróbka tych wyrobów, cięcie, wiercenie otworów, a także rozbijanie, kruszenie.</w:t>
      </w:r>
    </w:p>
    <w:p w:rsidR="0038631F" w:rsidRDefault="00D20C44" w:rsidP="00032D16">
      <w:pPr>
        <w:pStyle w:val="Nagwek2"/>
        <w:numPr>
          <w:ilvl w:val="1"/>
          <w:numId w:val="2"/>
        </w:numPr>
        <w:spacing w:before="100" w:beforeAutospacing="1"/>
        <w:ind w:left="788" w:hanging="431"/>
      </w:pPr>
      <w:bookmarkStart w:id="9" w:name="_Toc357753612"/>
      <w:r>
        <w:t>W</w:t>
      </w:r>
      <w:r w:rsidR="0038631F">
        <w:t>pływ azbestu</w:t>
      </w:r>
      <w:r>
        <w:t xml:space="preserve"> na zdrowie ludzi</w:t>
      </w:r>
      <w:r w:rsidR="0038631F">
        <w:t>.</w:t>
      </w:r>
      <w:bookmarkEnd w:id="9"/>
    </w:p>
    <w:p w:rsidR="00224A8D" w:rsidRDefault="00D92329" w:rsidP="009F74F9">
      <w:pPr>
        <w:spacing w:after="0"/>
        <w:ind w:left="360" w:firstLine="348"/>
      </w:pPr>
      <w:r>
        <w:t>Pierwsze podejrzenia o szkodliwości azbestu dla zdr</w:t>
      </w:r>
      <w:r w:rsidR="0025088B">
        <w:t>owia pochodzą z lat 1900 – 1906,</w:t>
      </w:r>
      <w:r>
        <w:t xml:space="preserve"> </w:t>
      </w:r>
      <w:r w:rsidR="0025088B">
        <w:t xml:space="preserve">przy czym niebezpieczeństwo występowania w powietrzu włókien azbestowych pojawia się w trakcie wydobycia azbestu oraz w procesie produkcji, obróbki i eksploatacji wyrobów zawierających azbest, a także podczas ich uszkodzenia lub wskutek ich korozji. </w:t>
      </w:r>
      <w:r w:rsidR="00EE4E61">
        <w:t xml:space="preserve">Włókna azbestu trafiają do organizmu </w:t>
      </w:r>
      <w:r w:rsidR="002D36FB">
        <w:t>ludzkiego p</w:t>
      </w:r>
      <w:r w:rsidR="00E15A38">
        <w:t>op</w:t>
      </w:r>
      <w:r w:rsidR="002D36FB">
        <w:t xml:space="preserve">rzez narządy </w:t>
      </w:r>
      <w:r w:rsidR="00E15A38">
        <w:lastRenderedPageBreak/>
        <w:t>oddechowe</w:t>
      </w:r>
      <w:r w:rsidR="00814BF9">
        <w:t>.</w:t>
      </w:r>
      <w:r w:rsidR="002D36FB">
        <w:t xml:space="preserve"> </w:t>
      </w:r>
      <w:r>
        <w:t>Współcześnie wiadomo, że azbest jest bardzo groźnym czynnikiem chorobotwórczym</w:t>
      </w:r>
      <w:r w:rsidR="00883982">
        <w:t>.</w:t>
      </w:r>
      <w:r w:rsidR="0064014A">
        <w:t xml:space="preserve"> </w:t>
      </w:r>
      <w:r w:rsidR="0038631F">
        <w:t>Chorobotwórcze działanie azbestu jest wynikiem wdychania włókien zawieszonych w powietrzu. Włókn</w:t>
      </w:r>
      <w:r w:rsidR="00883982">
        <w:t>a te uwalniane są</w:t>
      </w:r>
      <w:r w:rsidR="0038631F">
        <w:t xml:space="preserve"> w wyniku uszkodzenia lub korozji wyrobów zawierających azbest.</w:t>
      </w:r>
      <w:r w:rsidR="00695EC5">
        <w:t xml:space="preserve"> Czynnikami zwiększającymi wpływ włókien azbestu na organizm </w:t>
      </w:r>
      <w:r w:rsidR="0053511A">
        <w:t>są: stężeni</w:t>
      </w:r>
      <w:r w:rsidR="00814BF9">
        <w:t>e</w:t>
      </w:r>
      <w:r w:rsidR="0053511A">
        <w:t xml:space="preserve"> włókien azbestowych w powietrzu, w którym się przebywa, czas </w:t>
      </w:r>
      <w:r w:rsidR="000A623B">
        <w:t>i częstość przebywania w terenie zanieczyszczonego powietrza</w:t>
      </w:r>
      <w:r w:rsidR="00A62871">
        <w:t xml:space="preserve"> oraz rozmiar, kształt i skład chemiczny włókien azbestu.</w:t>
      </w:r>
    </w:p>
    <w:p w:rsidR="005F42D0" w:rsidRDefault="005F42D0" w:rsidP="009F74F9">
      <w:pPr>
        <w:spacing w:after="0"/>
        <w:ind w:left="360" w:firstLine="348"/>
      </w:pPr>
      <w:r>
        <w:t>Choroby wywoływane przez wnikanie włókien azbestu do układu oddechowego to :</w:t>
      </w:r>
    </w:p>
    <w:p w:rsidR="0038631F" w:rsidRDefault="005F42D0" w:rsidP="009F74F9">
      <w:pPr>
        <w:pStyle w:val="Akapitzlist"/>
        <w:numPr>
          <w:ilvl w:val="0"/>
          <w:numId w:val="13"/>
        </w:numPr>
        <w:spacing w:after="0"/>
        <w:ind w:left="1134"/>
      </w:pPr>
      <w:r>
        <w:t>pylica azbestowa (azbestoza)</w:t>
      </w:r>
      <w:r w:rsidR="002241C8">
        <w:t xml:space="preserve"> </w:t>
      </w:r>
      <w:r>
        <w:t>- schorzenia wynikające z nadmiernego zapylenia płuc, związana z długotrwałym stanem zapalnym tkanek płuc, w wyniku ich podrażnienia. Pylica uznawana jest za chorobę zawod</w:t>
      </w:r>
      <w:r w:rsidR="002F2045">
        <w:t xml:space="preserve">ową pracowników zakładów w których przetwarza </w:t>
      </w:r>
      <w:r w:rsidR="00E2744A">
        <w:t>się azbest. Jest to choroba nie</w:t>
      </w:r>
      <w:r w:rsidR="002F2045">
        <w:t>uleczalna.</w:t>
      </w:r>
    </w:p>
    <w:p w:rsidR="002F2045" w:rsidRDefault="002F2045" w:rsidP="009F74F9">
      <w:pPr>
        <w:pStyle w:val="Akapitzlist"/>
        <w:numPr>
          <w:ilvl w:val="0"/>
          <w:numId w:val="13"/>
        </w:numPr>
        <w:spacing w:after="0"/>
        <w:ind w:left="1134"/>
      </w:pPr>
      <w:proofErr w:type="spellStart"/>
      <w:r>
        <w:t>międzybłoniak</w:t>
      </w:r>
      <w:proofErr w:type="spellEnd"/>
      <w:r>
        <w:t xml:space="preserve"> opłucnej i otrzewnej ( </w:t>
      </w:r>
      <w:proofErr w:type="spellStart"/>
      <w:r>
        <w:t>mezotelioma</w:t>
      </w:r>
      <w:proofErr w:type="spellEnd"/>
      <w:r>
        <w:t xml:space="preserve"> ) – jest to rzadki </w:t>
      </w:r>
      <w:r w:rsidR="002D59EB">
        <w:t>nowotwór otrzewnej i opłucnej,</w:t>
      </w:r>
      <w:r w:rsidR="006E189D">
        <w:t xml:space="preserve"> </w:t>
      </w:r>
      <w:r w:rsidR="00EB4FE6">
        <w:t>uznawany przez specjalistów za złośliwą i śmiertelną formę nowotworu. Uznaje się</w:t>
      </w:r>
      <w:r w:rsidR="00730913">
        <w:t>,</w:t>
      </w:r>
      <w:r w:rsidR="00EB4FE6">
        <w:t xml:space="preserve"> że </w:t>
      </w:r>
      <w:proofErr w:type="spellStart"/>
      <w:r w:rsidR="00EB4FE6">
        <w:t>mezotelioma</w:t>
      </w:r>
      <w:proofErr w:type="spellEnd"/>
      <w:r w:rsidR="00EB4FE6">
        <w:t xml:space="preserve"> wywoływana jest tylko przez azbest</w:t>
      </w:r>
      <w:r w:rsidR="00730913">
        <w:t>,</w:t>
      </w:r>
      <w:r w:rsidR="00EB4FE6">
        <w:t xml:space="preserve"> a czas jej rozwijania wynosi od 20 do 40 lat od pierwszego kontaktu z włóknami tej substancji.</w:t>
      </w:r>
    </w:p>
    <w:p w:rsidR="00EB4FE6" w:rsidRDefault="002241C8" w:rsidP="009F74F9">
      <w:pPr>
        <w:pStyle w:val="Akapitzlist"/>
        <w:numPr>
          <w:ilvl w:val="0"/>
          <w:numId w:val="13"/>
        </w:numPr>
        <w:spacing w:after="0"/>
        <w:ind w:left="1134"/>
      </w:pPr>
      <w:r>
        <w:t>rak płuc – przebywanie w środowisku zanieczyszczonym przez włókna azbestowe zwiększa ryzyko zac</w:t>
      </w:r>
      <w:r w:rsidR="00152B69">
        <w:t>horowania na tą chorobę. Dzieje się tak za sprawą mechanicznych</w:t>
      </w:r>
      <w:r>
        <w:t xml:space="preserve"> właściwości włókien azbestu, które doprowadzają do uszkodzenia komórek tkanki łącznej (</w:t>
      </w:r>
      <w:r w:rsidR="00152B69">
        <w:t xml:space="preserve">powodują liczne </w:t>
      </w:r>
      <w:r>
        <w:t xml:space="preserve">nacięcia). </w:t>
      </w:r>
      <w:r w:rsidR="00152B69">
        <w:t>Przez</w:t>
      </w:r>
      <w:r w:rsidR="006E189D">
        <w:t xml:space="preserve"> </w:t>
      </w:r>
      <w:r w:rsidR="00152B69">
        <w:t>uszkodzenie</w:t>
      </w:r>
      <w:r>
        <w:t xml:space="preserve"> struktury komórek ułatwiony jest dostęp innych zanieczyszczeń, które nie są wydalane z oskrzeli i posiadają właściwości rakotwórcze.</w:t>
      </w:r>
    </w:p>
    <w:p w:rsidR="003528B0" w:rsidRPr="003528B0" w:rsidRDefault="00050047" w:rsidP="009F74F9">
      <w:pPr>
        <w:pStyle w:val="Akapitzlist"/>
        <w:numPr>
          <w:ilvl w:val="0"/>
          <w:numId w:val="13"/>
        </w:numPr>
        <w:spacing w:after="0"/>
        <w:ind w:left="1134"/>
      </w:pPr>
      <w:r>
        <w:t>przewlekłe zapalenie oskrzeli – powoduje trwałe upośledzeni</w:t>
      </w:r>
      <w:r w:rsidR="009F2580">
        <w:t>e sprawności wentylacyjnej płuc.</w:t>
      </w:r>
    </w:p>
    <w:p w:rsidR="0034667D" w:rsidRDefault="005B08FE" w:rsidP="00032D16">
      <w:pPr>
        <w:pStyle w:val="Nagwek2"/>
        <w:numPr>
          <w:ilvl w:val="0"/>
          <w:numId w:val="2"/>
        </w:numPr>
        <w:spacing w:before="100" w:beforeAutospacing="1"/>
        <w:ind w:left="357" w:hanging="357"/>
      </w:pPr>
      <w:bookmarkStart w:id="10" w:name="_Toc357753613"/>
      <w:r>
        <w:t>Inwentaryzacja azbestu</w:t>
      </w:r>
      <w:r w:rsidR="00032D16">
        <w:t xml:space="preserve"> na terenie Gminy Osielsko</w:t>
      </w:r>
      <w:bookmarkEnd w:id="10"/>
    </w:p>
    <w:p w:rsidR="005B08FE" w:rsidRDefault="00146AA5" w:rsidP="009F74F9">
      <w:pPr>
        <w:spacing w:after="0"/>
        <w:ind w:left="357" w:firstLine="346"/>
      </w:pPr>
      <w:r>
        <w:t>Na terenie gminy Osielsko w miesiącach maj –</w:t>
      </w:r>
      <w:r w:rsidR="0039372A">
        <w:t xml:space="preserve"> </w:t>
      </w:r>
      <w:r w:rsidR="00730913">
        <w:t>sierpień 2010 r. zo</w:t>
      </w:r>
      <w:r>
        <w:t>stała przeprowadzona szczegółowa inwentaryzacja wyrobów zawierających azbest. Udział w tej inwentaryzacji brali sołtysi i prezesi Rodzinnych Ogródków Działkowych</w:t>
      </w:r>
      <w:r w:rsidR="00D454D3">
        <w:t xml:space="preserve">. </w:t>
      </w:r>
      <w:r w:rsidR="0039372A">
        <w:t xml:space="preserve">Informację o miejscach występowania azbestu na terenie gminy otrzymaliśmy również od właścicieli nieruchomości na terenie których znajduje się azbest. </w:t>
      </w:r>
      <w:r w:rsidR="00D454D3">
        <w:t xml:space="preserve">Inwentaryzacja </w:t>
      </w:r>
      <w:r w:rsidR="0039372A">
        <w:t xml:space="preserve">była już trzykrotnie aktualizowana. Pierwsza taka aktualizacja została przeprowadzona </w:t>
      </w:r>
      <w:r w:rsidR="00D454D3">
        <w:t>w miesiącach cze</w:t>
      </w:r>
      <w:r w:rsidR="0039372A">
        <w:t xml:space="preserve">rwiec i lipiec 2011 r., kolejna </w:t>
      </w:r>
      <w:r w:rsidR="00076F98">
        <w:t xml:space="preserve">w miesiącach styczeń – luty </w:t>
      </w:r>
      <w:r w:rsidR="0069467C">
        <w:t>2012 r.</w:t>
      </w:r>
      <w:r w:rsidR="0039372A">
        <w:t xml:space="preserve"> </w:t>
      </w:r>
      <w:r w:rsidR="0039372A">
        <w:lastRenderedPageBreak/>
        <w:t xml:space="preserve">Ostatnia aktualizacja </w:t>
      </w:r>
      <w:r w:rsidR="00B26F78">
        <w:t xml:space="preserve">odbyła się w miesiącach styczeń – luty </w:t>
      </w:r>
      <w:r w:rsidR="00774205">
        <w:t>2013 r. i na podstawie tych</w:t>
      </w:r>
      <w:r w:rsidR="00B26F78">
        <w:t xml:space="preserve"> </w:t>
      </w:r>
      <w:r w:rsidR="00774205">
        <w:t xml:space="preserve">danych </w:t>
      </w:r>
      <w:r w:rsidR="00B26F78">
        <w:t xml:space="preserve">na dzień 27 lutego 2013 r. wyroby zawierające azbest znajdują się na terenie 616 </w:t>
      </w:r>
      <w:r w:rsidR="00774205">
        <w:t>posesji.</w:t>
      </w:r>
    </w:p>
    <w:p w:rsidR="00B26F78" w:rsidRDefault="00021D39" w:rsidP="009F74F9">
      <w:pPr>
        <w:spacing w:after="0"/>
        <w:ind w:left="357" w:firstLine="346"/>
      </w:pPr>
      <w:r>
        <w:t>Ilość zinwentaryzowanego azbestu na terenie gminy Osielsko na dzień 27 lutego 2013 r. wynosi 74 154,6 m</w:t>
      </w:r>
      <w:r>
        <w:rPr>
          <w:vertAlign w:val="superscript"/>
        </w:rPr>
        <w:t>2</w:t>
      </w:r>
      <w:r>
        <w:t>. Podstawowymi rodzajami wyrobów zawierającymi azbest na terenie gminy Osielsko są:</w:t>
      </w:r>
    </w:p>
    <w:p w:rsidR="00021D39" w:rsidRDefault="00021D39" w:rsidP="009F74F9">
      <w:pPr>
        <w:spacing w:after="0"/>
        <w:ind w:left="357" w:firstLine="346"/>
      </w:pPr>
      <w:r>
        <w:t>W01 – Płyty azbestowo – cementowe płaskie stosowane w budownictwie</w:t>
      </w:r>
    </w:p>
    <w:p w:rsidR="00021D39" w:rsidRDefault="00021D39" w:rsidP="009F74F9">
      <w:pPr>
        <w:spacing w:after="0"/>
        <w:ind w:left="357" w:firstLine="346"/>
      </w:pPr>
      <w:r>
        <w:t>W02 – Płyty azbestowo - cementowe faliste dla budownictwa</w:t>
      </w:r>
    </w:p>
    <w:p w:rsidR="00021D39" w:rsidRPr="00021D39" w:rsidRDefault="00021D39" w:rsidP="009F74F9">
      <w:pPr>
        <w:spacing w:after="0"/>
        <w:ind w:left="357" w:firstLine="346"/>
      </w:pPr>
      <w:r>
        <w:t>W11.4 – Płytki PCV</w:t>
      </w:r>
    </w:p>
    <w:p w:rsidR="00C640CA" w:rsidRDefault="006022C2" w:rsidP="009F74F9">
      <w:pPr>
        <w:spacing w:after="0"/>
      </w:pPr>
      <w:r>
        <w:t xml:space="preserve">Na ternie gminy dominują wyroby zawierające azbest w postaci płyt azbestowo - cementowych falistych </w:t>
      </w:r>
      <w:r w:rsidR="003008DE">
        <w:t>dla budownictwa –</w:t>
      </w:r>
      <w:r>
        <w:t xml:space="preserve"> 99</w:t>
      </w:r>
      <w:r w:rsidR="003008DE">
        <w:t xml:space="preserve">,77 </w:t>
      </w:r>
      <w:r>
        <w:t>%.</w:t>
      </w:r>
      <w:r w:rsidR="003008DE">
        <w:t xml:space="preserve"> Płyty azbestowo – cementowe płaskie stosowane w budownictwie</w:t>
      </w:r>
      <w:r>
        <w:t xml:space="preserve"> </w:t>
      </w:r>
      <w:r w:rsidR="003008DE">
        <w:t xml:space="preserve">występują w 0,12 %, natomiast płytki PCV w 0,11 %. </w:t>
      </w:r>
      <w:r w:rsidR="00EE40A9">
        <w:t>Pod względem umiejscowie</w:t>
      </w:r>
      <w:r w:rsidR="00CE1B01">
        <w:t>nia azbestu na nieruchomości 74</w:t>
      </w:r>
      <w:r w:rsidR="00163550">
        <w:t xml:space="preserve">,48 </w:t>
      </w:r>
      <w:r w:rsidR="00EE40A9">
        <w:t xml:space="preserve">% </w:t>
      </w:r>
      <w:r w:rsidR="00EE40A9" w:rsidRPr="00EE40A9">
        <w:t>(</w:t>
      </w:r>
      <w:r w:rsidR="00EE40A9" w:rsidRPr="00EE40A9">
        <w:rPr>
          <w:lang w:eastAsia="pl-PL"/>
        </w:rPr>
        <w:t>55</w:t>
      </w:r>
      <w:r w:rsidR="00FA314C">
        <w:rPr>
          <w:lang w:eastAsia="pl-PL"/>
        </w:rPr>
        <w:t xml:space="preserve"> </w:t>
      </w:r>
      <w:r w:rsidR="00EE40A9" w:rsidRPr="00EE40A9">
        <w:rPr>
          <w:lang w:eastAsia="pl-PL"/>
        </w:rPr>
        <w:t>231</w:t>
      </w:r>
      <w:r w:rsidR="00EE40A9">
        <w:rPr>
          <w:lang w:eastAsia="pl-PL"/>
        </w:rPr>
        <w:t xml:space="preserve"> m</w:t>
      </w:r>
      <w:r w:rsidR="00EE40A9">
        <w:rPr>
          <w:vertAlign w:val="superscript"/>
          <w:lang w:eastAsia="pl-PL"/>
        </w:rPr>
        <w:t>2</w:t>
      </w:r>
      <w:r w:rsidR="00EE40A9" w:rsidRPr="00EE40A9">
        <w:t>)</w:t>
      </w:r>
      <w:r w:rsidR="00EE40A9">
        <w:rPr>
          <w:rFonts w:ascii="Calibri" w:eastAsia="Times New Roman" w:hAnsi="Calibri" w:cs="Times New Roman"/>
          <w:color w:val="000000"/>
          <w:sz w:val="22"/>
          <w:lang w:eastAsia="pl-PL"/>
        </w:rPr>
        <w:t xml:space="preserve"> </w:t>
      </w:r>
      <w:r w:rsidR="00EE40A9">
        <w:t>zinwentaryzowanych wyrobów znajduje się na dachach budynków m</w:t>
      </w:r>
      <w:r w:rsidR="00774205">
        <w:t xml:space="preserve">ieszkalnych i gospodarczych, </w:t>
      </w:r>
      <w:r w:rsidR="00163550">
        <w:t xml:space="preserve">zaś </w:t>
      </w:r>
      <w:r w:rsidR="00091EEF">
        <w:t>2</w:t>
      </w:r>
      <w:r w:rsidR="00163550">
        <w:t xml:space="preserve">5,52 </w:t>
      </w:r>
      <w:r w:rsidR="00EE40A9">
        <w:t>% (</w:t>
      </w:r>
      <w:r w:rsidR="00163550">
        <w:rPr>
          <w:lang w:eastAsia="pl-PL"/>
        </w:rPr>
        <w:t>18</w:t>
      </w:r>
      <w:r w:rsidR="00FA314C">
        <w:rPr>
          <w:lang w:eastAsia="pl-PL"/>
        </w:rPr>
        <w:t xml:space="preserve"> </w:t>
      </w:r>
      <w:r w:rsidR="00163550">
        <w:rPr>
          <w:lang w:eastAsia="pl-PL"/>
        </w:rPr>
        <w:t>923</w:t>
      </w:r>
      <w:r w:rsidR="00EE40A9" w:rsidRPr="00EE40A9">
        <w:rPr>
          <w:lang w:eastAsia="pl-PL"/>
        </w:rPr>
        <w:t>,6</w:t>
      </w:r>
      <w:r w:rsidR="00EE40A9">
        <w:rPr>
          <w:lang w:eastAsia="pl-PL"/>
        </w:rPr>
        <w:t xml:space="preserve"> m</w:t>
      </w:r>
      <w:r w:rsidR="00EE40A9">
        <w:rPr>
          <w:vertAlign w:val="superscript"/>
          <w:lang w:eastAsia="pl-PL"/>
        </w:rPr>
        <w:t>2</w:t>
      </w:r>
      <w:r w:rsidR="00EE40A9">
        <w:rPr>
          <w:lang w:eastAsia="pl-PL"/>
        </w:rPr>
        <w:t xml:space="preserve">) powierzchni </w:t>
      </w:r>
      <w:r w:rsidR="00EE40A9">
        <w:t>pokrywa dachy altan,</w:t>
      </w:r>
      <w:r w:rsidR="00091EEF">
        <w:t xml:space="preserve"> wiat i innych obiektów.</w:t>
      </w:r>
    </w:p>
    <w:p w:rsidR="00740B00" w:rsidRDefault="00565C5D" w:rsidP="009F74F9">
      <w:pPr>
        <w:spacing w:after="0"/>
        <w:jc w:val="center"/>
      </w:pPr>
      <w:r>
        <w:rPr>
          <w:noProof/>
          <w:lang w:eastAsia="pl-PL"/>
        </w:rPr>
        <w:drawing>
          <wp:inline distT="0" distB="0" distL="0" distR="0" wp14:anchorId="4221A1FA" wp14:editId="54F60E07">
            <wp:extent cx="5010150" cy="3748088"/>
            <wp:effectExtent l="0" t="0" r="19050" b="2413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5F5B" w:rsidRDefault="00305F5B" w:rsidP="009F74F9">
      <w:pPr>
        <w:spacing w:after="0"/>
        <w:rPr>
          <w:sz w:val="20"/>
          <w:szCs w:val="20"/>
        </w:rPr>
      </w:pPr>
      <w:r w:rsidRPr="00305F5B">
        <w:rPr>
          <w:sz w:val="20"/>
          <w:szCs w:val="20"/>
        </w:rPr>
        <w:t xml:space="preserve">Rysunek </w:t>
      </w:r>
      <w:r w:rsidRPr="00305F5B">
        <w:rPr>
          <w:sz w:val="20"/>
          <w:szCs w:val="20"/>
        </w:rPr>
        <w:fldChar w:fldCharType="begin"/>
      </w:r>
      <w:r w:rsidRPr="00305F5B">
        <w:rPr>
          <w:sz w:val="20"/>
          <w:szCs w:val="20"/>
        </w:rPr>
        <w:instrText xml:space="preserve"> SEQ Rysunek \* ARABIC </w:instrText>
      </w:r>
      <w:r w:rsidRPr="00305F5B">
        <w:rPr>
          <w:sz w:val="20"/>
          <w:szCs w:val="20"/>
        </w:rPr>
        <w:fldChar w:fldCharType="separate"/>
      </w:r>
      <w:r w:rsidR="004D68DD">
        <w:rPr>
          <w:noProof/>
          <w:sz w:val="20"/>
          <w:szCs w:val="20"/>
        </w:rPr>
        <w:t>2</w:t>
      </w:r>
      <w:r w:rsidRPr="00305F5B">
        <w:rPr>
          <w:sz w:val="20"/>
          <w:szCs w:val="20"/>
        </w:rPr>
        <w:fldChar w:fldCharType="end"/>
      </w:r>
      <w:r w:rsidR="004A73F4">
        <w:rPr>
          <w:sz w:val="20"/>
          <w:szCs w:val="20"/>
        </w:rPr>
        <w:t>.</w:t>
      </w:r>
      <w:r w:rsidRPr="00305F5B">
        <w:rPr>
          <w:sz w:val="20"/>
          <w:szCs w:val="20"/>
        </w:rPr>
        <w:t xml:space="preserve"> Wykres przestawiający wykorzystanie azbestu na terenie gminy Osielsko</w:t>
      </w:r>
    </w:p>
    <w:p w:rsidR="00F56629" w:rsidRDefault="000E48BB" w:rsidP="009F74F9">
      <w:pPr>
        <w:spacing w:after="0"/>
        <w:rPr>
          <w:szCs w:val="24"/>
        </w:rPr>
      </w:pPr>
      <w:r>
        <w:rPr>
          <w:sz w:val="20"/>
          <w:szCs w:val="20"/>
        </w:rPr>
        <w:tab/>
      </w:r>
      <w:r w:rsidR="00985B05">
        <w:rPr>
          <w:szCs w:val="24"/>
        </w:rPr>
        <w:t>Według Rozporządzenia Ministra Gospodarki, Pracy i Polityki Społecznej z dnia 2 kwietnia 2004 r. w sprawie sposob</w:t>
      </w:r>
      <w:r w:rsidR="00565C5D">
        <w:rPr>
          <w:szCs w:val="24"/>
        </w:rPr>
        <w:t>ów</w:t>
      </w:r>
      <w:r w:rsidR="00985B05">
        <w:rPr>
          <w:szCs w:val="24"/>
        </w:rPr>
        <w:t xml:space="preserve"> i warunków bezpiecznego użytkowania i usuwania </w:t>
      </w:r>
      <w:r w:rsidR="00985B05">
        <w:rPr>
          <w:szCs w:val="24"/>
        </w:rPr>
        <w:lastRenderedPageBreak/>
        <w:t>wyrobów zawieraj</w:t>
      </w:r>
      <w:r w:rsidR="00565C5D">
        <w:rPr>
          <w:szCs w:val="24"/>
        </w:rPr>
        <w:t>ących azbest (Dz. U. z 2004 r. N</w:t>
      </w:r>
      <w:r w:rsidR="00985B05">
        <w:rPr>
          <w:szCs w:val="24"/>
        </w:rPr>
        <w:t>r 71</w:t>
      </w:r>
      <w:r w:rsidR="00565C5D">
        <w:rPr>
          <w:szCs w:val="24"/>
        </w:rPr>
        <w:t>,</w:t>
      </w:r>
      <w:r w:rsidR="00985B05">
        <w:rPr>
          <w:szCs w:val="24"/>
        </w:rPr>
        <w:t xml:space="preserve"> poz. 649 ze zm.) właściciel, użytkownik wieczysty lub zarządca nieruchomości, obiektu, instalacji, urządzenia lub innego miejsca zwierającego azbest, zobowiązany jest do </w:t>
      </w:r>
      <w:r w:rsidR="00CA64B0">
        <w:rPr>
          <w:szCs w:val="24"/>
        </w:rPr>
        <w:t>przeprowadzania kontro</w:t>
      </w:r>
      <w:r w:rsidR="00565C5D">
        <w:rPr>
          <w:szCs w:val="24"/>
        </w:rPr>
        <w:t>li stanu tych wyrobów w terminach</w:t>
      </w:r>
      <w:r w:rsidR="00CA64B0">
        <w:rPr>
          <w:szCs w:val="24"/>
        </w:rPr>
        <w:t xml:space="preserve"> wynikającym z oceny stanu tych wyrobów.</w:t>
      </w:r>
      <w:r w:rsidR="00F56629">
        <w:rPr>
          <w:szCs w:val="24"/>
        </w:rPr>
        <w:t xml:space="preserve"> Ocena ta ma na celu określenie stopnia pilności usunięcia wyrobu zawierającego azbest. W rozporządzeniu wyróżniono trzy stopnie pilności. </w:t>
      </w:r>
      <w:r w:rsidR="00F56629" w:rsidRPr="00F56629">
        <w:rPr>
          <w:szCs w:val="24"/>
        </w:rPr>
        <w:t>W</w:t>
      </w:r>
      <w:r w:rsidR="00F56629">
        <w:rPr>
          <w:szCs w:val="24"/>
        </w:rPr>
        <w:t xml:space="preserve"> przypadku stwierdzenia </w:t>
      </w:r>
      <w:r w:rsidR="00F56629" w:rsidRPr="00F56629">
        <w:rPr>
          <w:szCs w:val="24"/>
        </w:rPr>
        <w:t>I</w:t>
      </w:r>
      <w:r w:rsidR="00F56629">
        <w:rPr>
          <w:szCs w:val="24"/>
        </w:rPr>
        <w:t xml:space="preserve"> stopnia pilności wymagane jest pilne usunięcie, czyli wymiana na wyrób bezazbestowy lub zabezpieczenie tego wyrobu. II stopień pilności zobowiązuje do wykonania ponownej oceny w terminie do 1 roku. III stopień pilności wymaga wykonania ponownej oceny w terminie do 5 lat.</w:t>
      </w:r>
    </w:p>
    <w:p w:rsidR="000E48BB" w:rsidRPr="00B5396A" w:rsidRDefault="00F56629" w:rsidP="009F74F9">
      <w:pPr>
        <w:spacing w:after="0"/>
        <w:rPr>
          <w:b/>
          <w:szCs w:val="24"/>
        </w:rPr>
      </w:pPr>
      <w:r>
        <w:rPr>
          <w:szCs w:val="24"/>
        </w:rPr>
        <w:tab/>
        <w:t>Po przeprowadzonej inwentaryzacji stwierdzono, że na terenie gminy Osielsko 98</w:t>
      </w:r>
      <w:r w:rsidR="008B5E12">
        <w:rPr>
          <w:szCs w:val="24"/>
        </w:rPr>
        <w:t>,21</w:t>
      </w:r>
      <w:r>
        <w:rPr>
          <w:szCs w:val="24"/>
        </w:rPr>
        <w:t xml:space="preserve">% wyrobów </w:t>
      </w:r>
      <w:r w:rsidR="00BD24B2">
        <w:rPr>
          <w:szCs w:val="24"/>
        </w:rPr>
        <w:t xml:space="preserve">posiada III stopień pilności. Oznacza to, że kolejna ocena będzie wykonana w terminie do 5 lat. </w:t>
      </w:r>
      <w:r w:rsidR="00B45D75">
        <w:rPr>
          <w:szCs w:val="24"/>
        </w:rPr>
        <w:t xml:space="preserve">Do II stopnia pilności zakwalifikowano </w:t>
      </w:r>
      <w:r w:rsidR="008B5E12">
        <w:rPr>
          <w:szCs w:val="24"/>
        </w:rPr>
        <w:t xml:space="preserve">1,36 </w:t>
      </w:r>
      <w:r w:rsidR="00B45D75">
        <w:rPr>
          <w:szCs w:val="24"/>
        </w:rPr>
        <w:t>% wyrobów zawierających azbest. Dla tych wyrobów wymagane jest przeprowadzenie kolejnej oce</w:t>
      </w:r>
      <w:r w:rsidR="008B5E12">
        <w:rPr>
          <w:szCs w:val="24"/>
        </w:rPr>
        <w:t xml:space="preserve">ny w przeciągu roku. Poniżej 0,43 </w:t>
      </w:r>
      <w:r w:rsidR="00B45D75">
        <w:rPr>
          <w:szCs w:val="24"/>
        </w:rPr>
        <w:t>% wyrobów zakwalifikowano w I stopniu pilności. Wyroby te są już zabezpieczone i będą pilnie usuwane</w:t>
      </w:r>
      <w:r w:rsidR="00DF5B60">
        <w:rPr>
          <w:szCs w:val="24"/>
        </w:rPr>
        <w:t xml:space="preserve"> w 2013 roku</w:t>
      </w:r>
      <w:r w:rsidR="00B45D75">
        <w:rPr>
          <w:szCs w:val="24"/>
        </w:rPr>
        <w:t xml:space="preserve">. </w:t>
      </w:r>
      <w:r>
        <w:rPr>
          <w:szCs w:val="24"/>
        </w:rPr>
        <w:t xml:space="preserve"> </w:t>
      </w:r>
    </w:p>
    <w:p w:rsidR="004C5D20" w:rsidRPr="00B5396A" w:rsidRDefault="004C5D20" w:rsidP="00032D16">
      <w:pPr>
        <w:pStyle w:val="Nagwek2"/>
        <w:numPr>
          <w:ilvl w:val="1"/>
          <w:numId w:val="2"/>
        </w:numPr>
        <w:spacing w:before="100" w:beforeAutospacing="1"/>
        <w:ind w:left="788" w:hanging="431"/>
        <w:rPr>
          <w:rFonts w:eastAsia="Times New Roman"/>
          <w:lang w:eastAsia="pl-PL"/>
        </w:rPr>
      </w:pPr>
      <w:r w:rsidRPr="00B5396A">
        <w:rPr>
          <w:rFonts w:eastAsia="Times New Roman"/>
          <w:lang w:eastAsia="pl-PL"/>
        </w:rPr>
        <w:t xml:space="preserve"> </w:t>
      </w:r>
      <w:bookmarkStart w:id="11" w:name="_Toc357753614"/>
      <w:r w:rsidRPr="00B5396A">
        <w:rPr>
          <w:rFonts w:eastAsia="Times New Roman"/>
          <w:lang w:eastAsia="pl-PL"/>
        </w:rPr>
        <w:t>Zaawan</w:t>
      </w:r>
      <w:r w:rsidR="004219B9" w:rsidRPr="00B5396A">
        <w:rPr>
          <w:rFonts w:eastAsia="Times New Roman"/>
          <w:lang w:eastAsia="pl-PL"/>
        </w:rPr>
        <w:t>sowanie prac związanych z usuwaniem azbestu w gminie Osielsko</w:t>
      </w:r>
      <w:bookmarkEnd w:id="11"/>
    </w:p>
    <w:p w:rsidR="00BF62EF" w:rsidRPr="00B5396A" w:rsidRDefault="001215F1" w:rsidP="00B5396A">
      <w:pPr>
        <w:spacing w:after="0"/>
        <w:rPr>
          <w:szCs w:val="24"/>
        </w:rPr>
      </w:pPr>
      <w:r>
        <w:rPr>
          <w:lang w:eastAsia="pl-PL"/>
        </w:rPr>
        <w:t>Proces usuwania odpadów azbestowych trwa już od wielu lat, lec</w:t>
      </w:r>
      <w:r w:rsidR="00863F5A">
        <w:rPr>
          <w:lang w:eastAsia="pl-PL"/>
        </w:rPr>
        <w:t>z do 2011 roku mieszkańcy „</w:t>
      </w:r>
      <w:r>
        <w:rPr>
          <w:lang w:eastAsia="pl-PL"/>
        </w:rPr>
        <w:t xml:space="preserve">na własną rękę” pozyskiwali środki na ten cel. </w:t>
      </w:r>
      <w:r w:rsidR="006E7C29">
        <w:rPr>
          <w:lang w:eastAsia="pl-PL"/>
        </w:rPr>
        <w:t xml:space="preserve">Od 2011 roku </w:t>
      </w:r>
      <w:r>
        <w:rPr>
          <w:lang w:eastAsia="pl-PL"/>
        </w:rPr>
        <w:t xml:space="preserve">sytuacja uległa zmianie, ponieważ </w:t>
      </w:r>
      <w:r w:rsidR="006E7C29">
        <w:rPr>
          <w:lang w:eastAsia="pl-PL"/>
        </w:rPr>
        <w:t xml:space="preserve">gmina dzięki środkom </w:t>
      </w:r>
      <w:r>
        <w:rPr>
          <w:lang w:eastAsia="pl-PL"/>
        </w:rPr>
        <w:t xml:space="preserve">finansowym </w:t>
      </w:r>
      <w:r w:rsidR="006E7C29">
        <w:rPr>
          <w:lang w:eastAsia="pl-PL"/>
        </w:rPr>
        <w:t>pozys</w:t>
      </w:r>
      <w:r>
        <w:rPr>
          <w:lang w:eastAsia="pl-PL"/>
        </w:rPr>
        <w:t>kanym</w:t>
      </w:r>
      <w:r w:rsidR="006E7C29">
        <w:rPr>
          <w:lang w:eastAsia="pl-PL"/>
        </w:rPr>
        <w:t xml:space="preserve"> z Wojewódzkiego Funduszu Ochrony Środowiska finansuje </w:t>
      </w:r>
      <w:r w:rsidR="00863F5A">
        <w:rPr>
          <w:lang w:eastAsia="pl-PL"/>
        </w:rPr>
        <w:t>w 100</w:t>
      </w:r>
      <w:r>
        <w:rPr>
          <w:lang w:eastAsia="pl-PL"/>
        </w:rPr>
        <w:t xml:space="preserve">% </w:t>
      </w:r>
      <w:r w:rsidR="006E7C29">
        <w:rPr>
          <w:lang w:eastAsia="pl-PL"/>
        </w:rPr>
        <w:t xml:space="preserve">zadania związane z demontażem, transportem i unieszkodliwianiem wyrobów zawierających azbest. Dzięki temu działaniu w 2011 roku z terenu gminy usunięto 32 700 kg wyrobów zawierających azbest. </w:t>
      </w:r>
      <w:r>
        <w:rPr>
          <w:lang w:eastAsia="pl-PL"/>
        </w:rPr>
        <w:t xml:space="preserve">W 2012 masa odpadów wynosiła już 39 841 kg. Zainteresowanie dofinansowaniem wzrasta z roku na rok. </w:t>
      </w:r>
      <w:r w:rsidR="00BF62EF">
        <w:rPr>
          <w:lang w:eastAsia="pl-PL"/>
        </w:rPr>
        <w:t>Właściciele nieruchomości chętnie korzystają z dofinansowania, ponieważ koszt nowego pokrycia dachowego jest stosunkowo wysoki i nie można w tej kwestii liczyć na żadną refundację kosztów.</w:t>
      </w:r>
      <w:r w:rsidR="00B5396A">
        <w:rPr>
          <w:lang w:eastAsia="pl-PL"/>
        </w:rPr>
        <w:t xml:space="preserve"> </w:t>
      </w:r>
    </w:p>
    <w:p w:rsidR="004219B9" w:rsidRDefault="00BF62EF" w:rsidP="009F74F9">
      <w:pPr>
        <w:spacing w:after="0"/>
        <w:ind w:firstLine="357"/>
        <w:rPr>
          <w:lang w:eastAsia="pl-PL"/>
        </w:rPr>
      </w:pPr>
      <w:r>
        <w:rPr>
          <w:lang w:eastAsia="pl-PL"/>
        </w:rPr>
        <w:t>Trudno określić w jakim tempie będzie następował proces usuwani</w:t>
      </w:r>
      <w:r w:rsidR="00430738">
        <w:rPr>
          <w:lang w:eastAsia="pl-PL"/>
        </w:rPr>
        <w:t>a</w:t>
      </w:r>
      <w:r>
        <w:rPr>
          <w:lang w:eastAsia="pl-PL"/>
        </w:rPr>
        <w:t xml:space="preserve"> azbestu w naszej gminie. Od momentu wejścia w życie </w:t>
      </w:r>
      <w:r w:rsidR="0097017B">
        <w:rPr>
          <w:lang w:eastAsia="pl-PL"/>
        </w:rPr>
        <w:t>zakazu produkcji (wprowadzonego w 1997 roku) oraz zakazu wprowadzania na rynek wyrobów azbestowych (1999 roku) minęło stosunkowo nie wiele czasu. Zakłada się, że żywotność wyrobów zawierających azbest wynosi ok. 30 – 35 lat. Okres w którym wyroby te cieszyły się największym powodzeniem przypada na drugą połowę lat 80 XX w. Można przypuszczać</w:t>
      </w:r>
      <w:r w:rsidR="00430738">
        <w:rPr>
          <w:lang w:eastAsia="pl-PL"/>
        </w:rPr>
        <w:t>,</w:t>
      </w:r>
      <w:r w:rsidR="0097017B">
        <w:rPr>
          <w:lang w:eastAsia="pl-PL"/>
        </w:rPr>
        <w:t xml:space="preserve"> iż w skutek naturalnego zużycia materiałów i konieczność remontów powierzchni dachowych wzrastać będzie liczba inwestycji </w:t>
      </w:r>
      <w:r w:rsidR="0097017B">
        <w:rPr>
          <w:lang w:eastAsia="pl-PL"/>
        </w:rPr>
        <w:lastRenderedPageBreak/>
        <w:t>polegających na likwidacji i unieszkodliwiani</w:t>
      </w:r>
      <w:r w:rsidR="00430738">
        <w:rPr>
          <w:lang w:eastAsia="pl-PL"/>
        </w:rPr>
        <w:t>u</w:t>
      </w:r>
      <w:r w:rsidR="0097017B">
        <w:rPr>
          <w:lang w:eastAsia="pl-PL"/>
        </w:rPr>
        <w:t xml:space="preserve"> azbestu. Wzrost ten jest szacowany na lata 2020 – 2025.</w:t>
      </w:r>
    </w:p>
    <w:p w:rsidR="00375CC6" w:rsidRDefault="00375CC6" w:rsidP="00032D16">
      <w:pPr>
        <w:pStyle w:val="Nagwek2"/>
        <w:numPr>
          <w:ilvl w:val="0"/>
          <w:numId w:val="24"/>
        </w:numPr>
        <w:spacing w:before="100" w:beforeAutospacing="1"/>
        <w:ind w:left="714" w:hanging="357"/>
        <w:rPr>
          <w:lang w:eastAsia="pl-PL"/>
        </w:rPr>
      </w:pPr>
      <w:bookmarkStart w:id="12" w:name="_Toc357753615"/>
      <w:r>
        <w:rPr>
          <w:lang w:eastAsia="pl-PL"/>
        </w:rPr>
        <w:t>Harmonogram realizacji programu usuwania wyrobów zawierających azbest</w:t>
      </w:r>
      <w:bookmarkEnd w:id="12"/>
    </w:p>
    <w:p w:rsidR="00375CC6" w:rsidRPr="00375CC6" w:rsidRDefault="00ED5E1D" w:rsidP="001B3296">
      <w:pPr>
        <w:spacing w:after="0"/>
        <w:ind w:firstLine="360"/>
        <w:rPr>
          <w:lang w:eastAsia="pl-PL"/>
        </w:rPr>
      </w:pPr>
      <w:r>
        <w:rPr>
          <w:lang w:eastAsia="pl-PL"/>
        </w:rPr>
        <w:t>„</w:t>
      </w:r>
      <w:r w:rsidR="00D55049">
        <w:rPr>
          <w:lang w:eastAsia="pl-PL"/>
        </w:rPr>
        <w:t>Program usuwania azbestu i wyrobów zawierających azbest</w:t>
      </w:r>
      <w:r>
        <w:rPr>
          <w:lang w:eastAsia="pl-PL"/>
        </w:rPr>
        <w:t xml:space="preserve"> na terenie Gminy Osielsko</w:t>
      </w:r>
      <w:r w:rsidR="00636F38">
        <w:rPr>
          <w:lang w:eastAsia="pl-PL"/>
        </w:rPr>
        <w:t xml:space="preserve"> na lata 2013 - 2032</w:t>
      </w:r>
      <w:r>
        <w:rPr>
          <w:lang w:eastAsia="pl-PL"/>
        </w:rPr>
        <w:t>” jest programem wieloletnim.</w:t>
      </w:r>
      <w:r w:rsidR="000C6971">
        <w:rPr>
          <w:lang w:eastAsia="pl-PL"/>
        </w:rPr>
        <w:t xml:space="preserve"> Dlatego jego realizacja </w:t>
      </w:r>
      <w:r w:rsidR="00325E0C">
        <w:rPr>
          <w:lang w:eastAsia="pl-PL"/>
        </w:rPr>
        <w:t>trwać będzie do czasu usunięcia z terenu gminy wszystkich wyrobów zawierających azbest.</w:t>
      </w:r>
    </w:p>
    <w:tbl>
      <w:tblPr>
        <w:tblStyle w:val="Tabela-Siatka"/>
        <w:tblW w:w="9322" w:type="dxa"/>
        <w:tblLayout w:type="fixed"/>
        <w:tblLook w:val="04A0" w:firstRow="1" w:lastRow="0" w:firstColumn="1" w:lastColumn="0" w:noHBand="0" w:noVBand="1"/>
      </w:tblPr>
      <w:tblGrid>
        <w:gridCol w:w="4077"/>
        <w:gridCol w:w="1701"/>
        <w:gridCol w:w="3544"/>
      </w:tblGrid>
      <w:tr w:rsidR="006628D5" w:rsidRPr="00A21534" w:rsidTr="006D3C53">
        <w:tc>
          <w:tcPr>
            <w:tcW w:w="4077" w:type="dxa"/>
            <w:vAlign w:val="center"/>
          </w:tcPr>
          <w:p w:rsidR="006628D5" w:rsidRPr="00A21534" w:rsidRDefault="006628D5" w:rsidP="009F74F9">
            <w:pPr>
              <w:jc w:val="center"/>
              <w:rPr>
                <w:szCs w:val="24"/>
                <w:lang w:eastAsia="pl-PL"/>
              </w:rPr>
            </w:pPr>
            <w:r w:rsidRPr="00A21534">
              <w:rPr>
                <w:szCs w:val="24"/>
                <w:lang w:eastAsia="pl-PL"/>
              </w:rPr>
              <w:t>Zadanie</w:t>
            </w:r>
          </w:p>
        </w:tc>
        <w:tc>
          <w:tcPr>
            <w:tcW w:w="1701" w:type="dxa"/>
            <w:vAlign w:val="center"/>
          </w:tcPr>
          <w:p w:rsidR="006628D5" w:rsidRPr="00A21534" w:rsidRDefault="006628D5" w:rsidP="002757BE">
            <w:pPr>
              <w:spacing w:line="240" w:lineRule="auto"/>
              <w:jc w:val="center"/>
              <w:rPr>
                <w:szCs w:val="24"/>
                <w:lang w:eastAsia="pl-PL"/>
              </w:rPr>
            </w:pPr>
            <w:r w:rsidRPr="00A21534">
              <w:rPr>
                <w:szCs w:val="24"/>
                <w:lang w:eastAsia="pl-PL"/>
              </w:rPr>
              <w:t>Termin realizacji</w:t>
            </w:r>
          </w:p>
        </w:tc>
        <w:tc>
          <w:tcPr>
            <w:tcW w:w="3544" w:type="dxa"/>
            <w:vAlign w:val="center"/>
          </w:tcPr>
          <w:p w:rsidR="006628D5" w:rsidRPr="00A21534" w:rsidRDefault="006628D5" w:rsidP="009F74F9">
            <w:pPr>
              <w:jc w:val="center"/>
              <w:rPr>
                <w:szCs w:val="24"/>
                <w:lang w:eastAsia="pl-PL"/>
              </w:rPr>
            </w:pPr>
            <w:r w:rsidRPr="00A21534">
              <w:rPr>
                <w:szCs w:val="24"/>
                <w:lang w:eastAsia="pl-PL"/>
              </w:rPr>
              <w:t>Sposób realizacji</w:t>
            </w:r>
          </w:p>
        </w:tc>
      </w:tr>
      <w:tr w:rsidR="006628D5" w:rsidRPr="00A21534" w:rsidTr="006D3C53">
        <w:tc>
          <w:tcPr>
            <w:tcW w:w="4077" w:type="dxa"/>
            <w:vAlign w:val="center"/>
          </w:tcPr>
          <w:p w:rsidR="006628D5" w:rsidRPr="00A21534" w:rsidRDefault="006628D5" w:rsidP="009F74F9">
            <w:pPr>
              <w:jc w:val="center"/>
              <w:rPr>
                <w:szCs w:val="24"/>
                <w:lang w:eastAsia="pl-PL"/>
              </w:rPr>
            </w:pPr>
            <w:r w:rsidRPr="00A21534">
              <w:rPr>
                <w:rFonts w:cs="Arial"/>
                <w:szCs w:val="24"/>
              </w:rPr>
              <w:t>Przekazywanie przez Wójta informacji o ilości, rodzaju i miejscach występowania wyrobów zawierających azbest do marszałka województwa</w:t>
            </w:r>
            <w:r w:rsidRPr="00A21534">
              <w:rPr>
                <w:rFonts w:cs="Arial"/>
                <w:szCs w:val="24"/>
              </w:rPr>
              <w:br/>
              <w:t>z wykorzystaniem dostępnego narzędzia informatycznego www.bazaazbestowa.</w:t>
            </w:r>
            <w:r w:rsidR="00C640CA">
              <w:rPr>
                <w:rFonts w:cs="Arial"/>
                <w:szCs w:val="24"/>
              </w:rPr>
              <w:t>gov.</w:t>
            </w:r>
            <w:r w:rsidRPr="00A21534">
              <w:rPr>
                <w:rFonts w:cs="Arial"/>
                <w:szCs w:val="24"/>
              </w:rPr>
              <w:t>pl</w:t>
            </w:r>
          </w:p>
        </w:tc>
        <w:tc>
          <w:tcPr>
            <w:tcW w:w="1701" w:type="dxa"/>
            <w:vAlign w:val="center"/>
          </w:tcPr>
          <w:p w:rsidR="006628D5" w:rsidRPr="00A21534" w:rsidRDefault="007302C5" w:rsidP="009F74F9">
            <w:pPr>
              <w:jc w:val="center"/>
              <w:rPr>
                <w:szCs w:val="24"/>
                <w:lang w:eastAsia="pl-PL"/>
              </w:rPr>
            </w:pPr>
            <w:r w:rsidRPr="00A21534">
              <w:rPr>
                <w:szCs w:val="24"/>
                <w:lang w:eastAsia="pl-PL"/>
              </w:rPr>
              <w:t>l</w:t>
            </w:r>
            <w:r w:rsidR="006628D5" w:rsidRPr="00A21534">
              <w:rPr>
                <w:szCs w:val="24"/>
                <w:lang w:eastAsia="pl-PL"/>
              </w:rPr>
              <w:t>ata 2013 – 2032</w:t>
            </w:r>
          </w:p>
        </w:tc>
        <w:tc>
          <w:tcPr>
            <w:tcW w:w="3544" w:type="dxa"/>
            <w:vAlign w:val="center"/>
          </w:tcPr>
          <w:p w:rsidR="006628D5" w:rsidRPr="00A21534" w:rsidRDefault="006628D5" w:rsidP="009F74F9">
            <w:pPr>
              <w:jc w:val="center"/>
              <w:rPr>
                <w:szCs w:val="24"/>
                <w:lang w:eastAsia="pl-PL"/>
              </w:rPr>
            </w:pPr>
            <w:r w:rsidRPr="00A21534">
              <w:rPr>
                <w:rFonts w:cs="Arial"/>
                <w:szCs w:val="24"/>
              </w:rPr>
              <w:t>Umieszczanie danych dotyczących wytworzonych i usuniętych wyrobów i odpadów azbestowych w bazie azbestowej oraz przekazywanie informacji o ilości, rodzaju i miejscach występowania wyrobów zawierających azbest do Marszałka Województwa Kujawsko – Pomorskiego.</w:t>
            </w:r>
          </w:p>
        </w:tc>
      </w:tr>
      <w:tr w:rsidR="006628D5" w:rsidRPr="00A21534" w:rsidTr="006D3C53">
        <w:tc>
          <w:tcPr>
            <w:tcW w:w="4077" w:type="dxa"/>
            <w:vAlign w:val="center"/>
          </w:tcPr>
          <w:p w:rsidR="006628D5" w:rsidRPr="00A21534" w:rsidRDefault="006628D5" w:rsidP="009F74F9">
            <w:pPr>
              <w:jc w:val="center"/>
              <w:rPr>
                <w:szCs w:val="24"/>
                <w:lang w:eastAsia="pl-PL"/>
              </w:rPr>
            </w:pPr>
            <w:r w:rsidRPr="00A21534">
              <w:rPr>
                <w:rFonts w:cs="Arial"/>
                <w:szCs w:val="24"/>
              </w:rPr>
              <w:t>Aktualizacja inwentaryzacji wyrobów zawierających azbest, z wykorzystaniem Elektronicznego Systemu Informacji Przestrzennej monitoringu procesu usuwania wyrobów zawierających azbest</w:t>
            </w:r>
            <w:r w:rsidR="0046007F" w:rsidRPr="00A21534">
              <w:rPr>
                <w:rFonts w:cs="Arial"/>
                <w:szCs w:val="24"/>
              </w:rPr>
              <w:t xml:space="preserve"> </w:t>
            </w:r>
            <w:r w:rsidRPr="00A21534">
              <w:rPr>
                <w:rFonts w:cs="Arial"/>
                <w:szCs w:val="24"/>
              </w:rPr>
              <w:t>(wojewódzka baza danych o wyrobach i odpadach zawierających azbest WBDA).</w:t>
            </w:r>
          </w:p>
        </w:tc>
        <w:tc>
          <w:tcPr>
            <w:tcW w:w="1701" w:type="dxa"/>
            <w:vAlign w:val="center"/>
          </w:tcPr>
          <w:p w:rsidR="006628D5" w:rsidRPr="00A21534" w:rsidRDefault="006628D5" w:rsidP="009F74F9">
            <w:pPr>
              <w:jc w:val="center"/>
              <w:rPr>
                <w:szCs w:val="24"/>
                <w:lang w:eastAsia="pl-PL"/>
              </w:rPr>
            </w:pPr>
            <w:r w:rsidRPr="00A21534">
              <w:rPr>
                <w:rFonts w:cs="Arial"/>
                <w:szCs w:val="24"/>
              </w:rPr>
              <w:t>lata 201</w:t>
            </w:r>
            <w:r w:rsidR="0042328B" w:rsidRPr="00A21534">
              <w:rPr>
                <w:rFonts w:cs="Arial"/>
                <w:szCs w:val="24"/>
              </w:rPr>
              <w:t>3</w:t>
            </w:r>
            <w:r w:rsidRPr="00A21534">
              <w:rPr>
                <w:rFonts w:cs="Arial"/>
                <w:szCs w:val="24"/>
              </w:rPr>
              <w:t xml:space="preserve"> - 2032</w:t>
            </w:r>
          </w:p>
        </w:tc>
        <w:tc>
          <w:tcPr>
            <w:tcW w:w="3544" w:type="dxa"/>
            <w:vAlign w:val="center"/>
          </w:tcPr>
          <w:p w:rsidR="006628D5" w:rsidRPr="00A21534" w:rsidRDefault="006628D5" w:rsidP="009F74F9">
            <w:pPr>
              <w:jc w:val="center"/>
              <w:rPr>
                <w:szCs w:val="24"/>
                <w:lang w:eastAsia="pl-PL"/>
              </w:rPr>
            </w:pPr>
            <w:r w:rsidRPr="00A21534">
              <w:rPr>
                <w:rFonts w:cs="Arial"/>
                <w:szCs w:val="24"/>
              </w:rPr>
              <w:t>Przekazywanie przez mieszkańców corocznie informacji o wyrobach azbestowych zalegających na terenie ich nieruchomości.</w:t>
            </w:r>
          </w:p>
        </w:tc>
      </w:tr>
      <w:tr w:rsidR="006628D5" w:rsidRPr="00A21534" w:rsidTr="006D3C53">
        <w:tc>
          <w:tcPr>
            <w:tcW w:w="4077" w:type="dxa"/>
            <w:vAlign w:val="center"/>
          </w:tcPr>
          <w:p w:rsidR="006628D5" w:rsidRPr="00A21534" w:rsidRDefault="006628D5" w:rsidP="009F74F9">
            <w:pPr>
              <w:jc w:val="center"/>
              <w:rPr>
                <w:szCs w:val="24"/>
                <w:lang w:eastAsia="pl-PL"/>
              </w:rPr>
            </w:pPr>
            <w:r w:rsidRPr="00A21534">
              <w:rPr>
                <w:rFonts w:cs="Arial"/>
                <w:szCs w:val="24"/>
              </w:rPr>
              <w:t>Prowadzenie szkoleń lokalnych w zakresie usuwania wyrobów zawierających azbest z terenów nieruchomości bez korzystania z usług wyspecjalizowanych firm.</w:t>
            </w:r>
          </w:p>
        </w:tc>
        <w:tc>
          <w:tcPr>
            <w:tcW w:w="1701" w:type="dxa"/>
            <w:vAlign w:val="center"/>
          </w:tcPr>
          <w:p w:rsidR="006628D5" w:rsidRPr="00A21534" w:rsidRDefault="006628D5" w:rsidP="009F74F9">
            <w:pPr>
              <w:jc w:val="center"/>
              <w:rPr>
                <w:szCs w:val="24"/>
                <w:lang w:eastAsia="pl-PL"/>
              </w:rPr>
            </w:pPr>
            <w:r w:rsidRPr="00A21534">
              <w:rPr>
                <w:rFonts w:cs="Arial"/>
                <w:szCs w:val="24"/>
              </w:rPr>
              <w:t>lata 201</w:t>
            </w:r>
            <w:r w:rsidR="007302C5" w:rsidRPr="00A21534">
              <w:rPr>
                <w:rFonts w:cs="Arial"/>
                <w:szCs w:val="24"/>
              </w:rPr>
              <w:t>3</w:t>
            </w:r>
            <w:r w:rsidRPr="00A21534">
              <w:rPr>
                <w:rFonts w:cs="Arial"/>
                <w:szCs w:val="24"/>
              </w:rPr>
              <w:t xml:space="preserve"> </w:t>
            </w:r>
            <w:r w:rsidR="007302C5" w:rsidRPr="00A21534">
              <w:rPr>
                <w:rFonts w:cs="Arial"/>
                <w:szCs w:val="24"/>
              </w:rPr>
              <w:t>–</w:t>
            </w:r>
            <w:r w:rsidRPr="00A21534">
              <w:rPr>
                <w:rFonts w:cs="Arial"/>
                <w:szCs w:val="24"/>
              </w:rPr>
              <w:t xml:space="preserve"> 2032</w:t>
            </w:r>
          </w:p>
        </w:tc>
        <w:tc>
          <w:tcPr>
            <w:tcW w:w="3544" w:type="dxa"/>
            <w:vAlign w:val="center"/>
          </w:tcPr>
          <w:p w:rsidR="006628D5" w:rsidRPr="00A21534" w:rsidRDefault="006628D5" w:rsidP="009F74F9">
            <w:pPr>
              <w:jc w:val="center"/>
              <w:rPr>
                <w:szCs w:val="24"/>
                <w:lang w:eastAsia="pl-PL"/>
              </w:rPr>
            </w:pPr>
            <w:r w:rsidRPr="00A21534">
              <w:rPr>
                <w:rFonts w:cs="Arial"/>
                <w:szCs w:val="24"/>
              </w:rPr>
              <w:t>Prowadzenie szkoleń na zebraniach wiejskich w zakresie usuwania wyrobów zawierających azbest z terenów nieruchomości</w:t>
            </w:r>
          </w:p>
        </w:tc>
      </w:tr>
      <w:tr w:rsidR="002053E2" w:rsidRPr="00A21534" w:rsidTr="006D3C53">
        <w:trPr>
          <w:trHeight w:val="795"/>
        </w:trPr>
        <w:tc>
          <w:tcPr>
            <w:tcW w:w="4077" w:type="dxa"/>
            <w:vMerge w:val="restart"/>
            <w:vAlign w:val="center"/>
          </w:tcPr>
          <w:p w:rsidR="002053E2" w:rsidRPr="00A21534" w:rsidRDefault="002053E2" w:rsidP="009F74F9">
            <w:pPr>
              <w:jc w:val="center"/>
              <w:rPr>
                <w:szCs w:val="24"/>
                <w:lang w:eastAsia="pl-PL"/>
              </w:rPr>
            </w:pPr>
            <w:r w:rsidRPr="00A21534">
              <w:rPr>
                <w:rFonts w:cs="Arial"/>
                <w:szCs w:val="24"/>
              </w:rPr>
              <w:lastRenderedPageBreak/>
              <w:t>Usuwanie wyrobów zawierających azbest z budynków jednorodzinnych i gospodarskich oraz oczyszczenie terenu nieruchomości z odpadów zawierających azbest.</w:t>
            </w:r>
          </w:p>
        </w:tc>
        <w:tc>
          <w:tcPr>
            <w:tcW w:w="1701" w:type="dxa"/>
            <w:vAlign w:val="center"/>
          </w:tcPr>
          <w:p w:rsidR="002053E2" w:rsidRPr="00A21534" w:rsidRDefault="002053E2" w:rsidP="009F74F9">
            <w:pPr>
              <w:jc w:val="center"/>
              <w:rPr>
                <w:szCs w:val="24"/>
                <w:lang w:eastAsia="pl-PL"/>
              </w:rPr>
            </w:pPr>
            <w:r>
              <w:rPr>
                <w:szCs w:val="24"/>
                <w:lang w:eastAsia="pl-PL"/>
              </w:rPr>
              <w:t>lata 2013 - 2016</w:t>
            </w:r>
          </w:p>
        </w:tc>
        <w:tc>
          <w:tcPr>
            <w:tcW w:w="3544" w:type="dxa"/>
            <w:vAlign w:val="center"/>
          </w:tcPr>
          <w:p w:rsidR="002053E2" w:rsidRPr="00A21534" w:rsidRDefault="002053E2" w:rsidP="009F74F9">
            <w:pPr>
              <w:jc w:val="center"/>
              <w:rPr>
                <w:szCs w:val="24"/>
                <w:lang w:eastAsia="pl-PL"/>
              </w:rPr>
            </w:pPr>
            <w:r w:rsidRPr="00A21534">
              <w:rPr>
                <w:rFonts w:cs="Arial"/>
                <w:szCs w:val="24"/>
              </w:rPr>
              <w:t>Na dzień 27.02.2013 roku na terenie gminy Osielsko zinwentaryzowano</w:t>
            </w:r>
            <w:r>
              <w:rPr>
                <w:rFonts w:cs="Arial"/>
                <w:szCs w:val="24"/>
              </w:rPr>
              <w:t xml:space="preserve"> </w:t>
            </w:r>
            <w:r w:rsidRPr="00A21534">
              <w:rPr>
                <w:rFonts w:cs="Arial"/>
                <w:szCs w:val="24"/>
              </w:rPr>
              <w:t>1</w:t>
            </w:r>
            <w:r>
              <w:rPr>
                <w:rFonts w:cs="Arial"/>
                <w:szCs w:val="24"/>
              </w:rPr>
              <w:t xml:space="preserve"> </w:t>
            </w:r>
            <w:r w:rsidRPr="00A21534">
              <w:rPr>
                <w:rFonts w:cs="Arial"/>
                <w:szCs w:val="24"/>
              </w:rPr>
              <w:t>853</w:t>
            </w:r>
            <w:r w:rsidRPr="00A21534">
              <w:rPr>
                <w:szCs w:val="24"/>
              </w:rPr>
              <w:t>,865 Mg azbestu. Do 31.12.201</w:t>
            </w:r>
            <w:r>
              <w:rPr>
                <w:szCs w:val="24"/>
              </w:rPr>
              <w:t>2</w:t>
            </w:r>
            <w:r w:rsidRPr="00A21534">
              <w:rPr>
                <w:szCs w:val="24"/>
              </w:rPr>
              <w:t xml:space="preserve"> roku usunięto i unieszkodliwiono 72,841 Mg azbestu i wyrobów azbestowych.</w:t>
            </w:r>
            <w:r>
              <w:rPr>
                <w:szCs w:val="24"/>
              </w:rPr>
              <w:t xml:space="preserve"> Zakłada się, że w najbliższych latach zainteresowanie </w:t>
            </w:r>
            <w:r w:rsidR="006A6B83">
              <w:rPr>
                <w:szCs w:val="24"/>
              </w:rPr>
              <w:t xml:space="preserve">usuwaniem azbestu będzie wzrastać w związku z możliwością </w:t>
            </w:r>
            <w:r w:rsidR="000726E5">
              <w:rPr>
                <w:szCs w:val="24"/>
              </w:rPr>
              <w:t xml:space="preserve">pozyskania </w:t>
            </w:r>
            <w:r w:rsidR="006A6B83">
              <w:rPr>
                <w:szCs w:val="24"/>
              </w:rPr>
              <w:t>dofinansowania na usuwanie wyrobów zawierających azbest z Wojewódzkiego Funduszu Ochrony Środowiska w Toruniu i Narodowego Funduszu Ochrony Środowiska w Warszawie. Przewiduje się, że w latach 2013-2016 z dofinansowani</w:t>
            </w:r>
            <w:r w:rsidR="000726E5">
              <w:rPr>
                <w:szCs w:val="24"/>
              </w:rPr>
              <w:t>a</w:t>
            </w:r>
            <w:r w:rsidR="006A6B83">
              <w:rPr>
                <w:szCs w:val="24"/>
              </w:rPr>
              <w:t xml:space="preserve"> skorzysta </w:t>
            </w:r>
            <w:r w:rsidR="000726E5">
              <w:rPr>
                <w:szCs w:val="24"/>
              </w:rPr>
              <w:t xml:space="preserve">ok. </w:t>
            </w:r>
            <w:r w:rsidR="006A6B83">
              <w:rPr>
                <w:szCs w:val="24"/>
              </w:rPr>
              <w:t>35% właścicieli nieruchomości.</w:t>
            </w:r>
          </w:p>
        </w:tc>
      </w:tr>
      <w:tr w:rsidR="002053E2" w:rsidRPr="00A21534" w:rsidTr="006D3C53">
        <w:trPr>
          <w:trHeight w:val="795"/>
        </w:trPr>
        <w:tc>
          <w:tcPr>
            <w:tcW w:w="4077" w:type="dxa"/>
            <w:vMerge/>
            <w:vAlign w:val="center"/>
          </w:tcPr>
          <w:p w:rsidR="002053E2" w:rsidRPr="00A21534" w:rsidRDefault="002053E2" w:rsidP="009F74F9">
            <w:pPr>
              <w:jc w:val="center"/>
              <w:rPr>
                <w:rFonts w:cs="Arial"/>
                <w:szCs w:val="24"/>
              </w:rPr>
            </w:pPr>
          </w:p>
        </w:tc>
        <w:tc>
          <w:tcPr>
            <w:tcW w:w="1701" w:type="dxa"/>
            <w:vAlign w:val="center"/>
          </w:tcPr>
          <w:p w:rsidR="002053E2" w:rsidRPr="00A21534" w:rsidRDefault="002053E2" w:rsidP="009F74F9">
            <w:pPr>
              <w:jc w:val="center"/>
              <w:rPr>
                <w:szCs w:val="24"/>
                <w:lang w:eastAsia="pl-PL"/>
              </w:rPr>
            </w:pPr>
            <w:r>
              <w:rPr>
                <w:szCs w:val="24"/>
                <w:lang w:eastAsia="pl-PL"/>
              </w:rPr>
              <w:t>lata 2017 - 2032</w:t>
            </w:r>
          </w:p>
        </w:tc>
        <w:tc>
          <w:tcPr>
            <w:tcW w:w="3544" w:type="dxa"/>
            <w:vAlign w:val="center"/>
          </w:tcPr>
          <w:p w:rsidR="002053E2" w:rsidRPr="00A21534" w:rsidRDefault="006A6B83" w:rsidP="000726E5">
            <w:pPr>
              <w:jc w:val="center"/>
              <w:rPr>
                <w:rFonts w:cs="Arial"/>
                <w:szCs w:val="24"/>
              </w:rPr>
            </w:pPr>
            <w:r>
              <w:rPr>
                <w:rFonts w:cs="Arial"/>
                <w:szCs w:val="24"/>
              </w:rPr>
              <w:t xml:space="preserve">Na lata 2017 – 2032 przewidywane jest usunięcie </w:t>
            </w:r>
            <w:r w:rsidR="000726E5">
              <w:rPr>
                <w:rFonts w:cs="Arial"/>
                <w:szCs w:val="24"/>
              </w:rPr>
              <w:t xml:space="preserve">wyrobów zawierających azbest z </w:t>
            </w:r>
            <w:r>
              <w:rPr>
                <w:rFonts w:cs="Arial"/>
                <w:szCs w:val="24"/>
              </w:rPr>
              <w:t xml:space="preserve"> ok. 75% </w:t>
            </w:r>
            <w:r w:rsidR="000726E5">
              <w:rPr>
                <w:rFonts w:cs="Arial"/>
                <w:szCs w:val="24"/>
              </w:rPr>
              <w:t>nieruchomości</w:t>
            </w:r>
          </w:p>
        </w:tc>
      </w:tr>
      <w:tr w:rsidR="006628D5" w:rsidRPr="00A21534" w:rsidTr="006D3C53">
        <w:tc>
          <w:tcPr>
            <w:tcW w:w="4077" w:type="dxa"/>
            <w:vAlign w:val="center"/>
          </w:tcPr>
          <w:p w:rsidR="006628D5" w:rsidRPr="00A21534" w:rsidRDefault="006628D5" w:rsidP="009F74F9">
            <w:pPr>
              <w:jc w:val="center"/>
              <w:rPr>
                <w:szCs w:val="24"/>
                <w:lang w:eastAsia="pl-PL"/>
              </w:rPr>
            </w:pPr>
            <w:r w:rsidRPr="00A21534">
              <w:rPr>
                <w:rFonts w:cs="Arial"/>
                <w:szCs w:val="24"/>
              </w:rPr>
              <w:t>Organizowanie usuwania wyrobów zawierających azbest przy wykorzystaniu</w:t>
            </w:r>
            <w:r w:rsidR="007302C5" w:rsidRPr="00A21534">
              <w:rPr>
                <w:rFonts w:cs="Arial"/>
                <w:szCs w:val="24"/>
              </w:rPr>
              <w:t xml:space="preserve"> pozyskanych na ten cel środków</w:t>
            </w:r>
          </w:p>
        </w:tc>
        <w:tc>
          <w:tcPr>
            <w:tcW w:w="1701" w:type="dxa"/>
            <w:vAlign w:val="center"/>
          </w:tcPr>
          <w:p w:rsidR="006628D5" w:rsidRPr="00A21534" w:rsidRDefault="007302C5" w:rsidP="009F74F9">
            <w:pPr>
              <w:jc w:val="center"/>
              <w:rPr>
                <w:szCs w:val="24"/>
                <w:lang w:eastAsia="pl-PL"/>
              </w:rPr>
            </w:pPr>
            <w:r w:rsidRPr="00A21534">
              <w:rPr>
                <w:szCs w:val="24"/>
                <w:lang w:eastAsia="pl-PL"/>
              </w:rPr>
              <w:t>lata 2013 - 2032</w:t>
            </w:r>
          </w:p>
        </w:tc>
        <w:tc>
          <w:tcPr>
            <w:tcW w:w="3544" w:type="dxa"/>
            <w:vAlign w:val="center"/>
          </w:tcPr>
          <w:p w:rsidR="001B3296" w:rsidRDefault="007302C5" w:rsidP="002757BE">
            <w:pPr>
              <w:spacing w:line="276" w:lineRule="auto"/>
              <w:jc w:val="center"/>
              <w:rPr>
                <w:rFonts w:cs="Arial"/>
                <w:szCs w:val="24"/>
              </w:rPr>
            </w:pPr>
            <w:r w:rsidRPr="00A21534">
              <w:rPr>
                <w:rFonts w:cs="Arial"/>
                <w:szCs w:val="24"/>
              </w:rPr>
              <w:t>I</w:t>
            </w:r>
            <w:r w:rsidR="006628D5" w:rsidRPr="00A21534">
              <w:rPr>
                <w:rFonts w:cs="Arial"/>
                <w:szCs w:val="24"/>
              </w:rPr>
              <w:t>nformowanie mieszkańców gminy o możliwości uzyskania kredytów z B</w:t>
            </w:r>
            <w:r w:rsidR="000726E5">
              <w:rPr>
                <w:rFonts w:cs="Arial"/>
                <w:szCs w:val="24"/>
              </w:rPr>
              <w:t xml:space="preserve">anku </w:t>
            </w:r>
            <w:r w:rsidR="006628D5" w:rsidRPr="00A21534">
              <w:rPr>
                <w:rFonts w:cs="Arial"/>
                <w:szCs w:val="24"/>
              </w:rPr>
              <w:t>O</w:t>
            </w:r>
            <w:r w:rsidR="000726E5">
              <w:rPr>
                <w:rFonts w:cs="Arial"/>
                <w:szCs w:val="24"/>
              </w:rPr>
              <w:t xml:space="preserve">chrony </w:t>
            </w:r>
            <w:r w:rsidR="006628D5" w:rsidRPr="00A21534">
              <w:rPr>
                <w:rFonts w:cs="Arial"/>
                <w:szCs w:val="24"/>
              </w:rPr>
              <w:t>Ś</w:t>
            </w:r>
            <w:r w:rsidR="000726E5">
              <w:rPr>
                <w:rFonts w:cs="Arial"/>
                <w:szCs w:val="24"/>
              </w:rPr>
              <w:t>rodowiska</w:t>
            </w:r>
            <w:r w:rsidR="006628D5" w:rsidRPr="00A21534">
              <w:rPr>
                <w:rFonts w:cs="Arial"/>
                <w:szCs w:val="24"/>
              </w:rPr>
              <w:t xml:space="preserve"> </w:t>
            </w:r>
          </w:p>
          <w:p w:rsidR="006628D5" w:rsidRDefault="006628D5" w:rsidP="002757BE">
            <w:pPr>
              <w:spacing w:line="276" w:lineRule="auto"/>
              <w:jc w:val="center"/>
              <w:rPr>
                <w:rFonts w:cs="Arial"/>
                <w:szCs w:val="24"/>
              </w:rPr>
            </w:pPr>
            <w:r w:rsidRPr="00A21534">
              <w:rPr>
                <w:rFonts w:cs="Arial"/>
                <w:szCs w:val="24"/>
              </w:rPr>
              <w:t xml:space="preserve">i dofinansowania </w:t>
            </w:r>
            <w:r w:rsidR="000726E5">
              <w:rPr>
                <w:rFonts w:cs="Arial"/>
                <w:szCs w:val="24"/>
              </w:rPr>
              <w:t xml:space="preserve">z </w:t>
            </w:r>
            <w:r w:rsidR="000726E5">
              <w:rPr>
                <w:szCs w:val="24"/>
              </w:rPr>
              <w:t>Wojewódzkiego Funduszu Ochrony Środowiska w Toruniu i Narodowego Funduszu Ochrony Środowiska w Warszawie</w:t>
            </w:r>
            <w:r w:rsidR="000726E5" w:rsidRPr="00A21534">
              <w:rPr>
                <w:rFonts w:cs="Arial"/>
                <w:szCs w:val="24"/>
              </w:rPr>
              <w:t xml:space="preserve"> </w:t>
            </w:r>
            <w:r w:rsidRPr="00A21534">
              <w:rPr>
                <w:rFonts w:cs="Arial"/>
                <w:szCs w:val="24"/>
              </w:rPr>
              <w:t>do usuwania azbestu.</w:t>
            </w:r>
          </w:p>
          <w:p w:rsidR="002757BE" w:rsidRPr="00A21534" w:rsidRDefault="002757BE" w:rsidP="002757BE">
            <w:pPr>
              <w:spacing w:line="276" w:lineRule="auto"/>
              <w:jc w:val="center"/>
              <w:rPr>
                <w:szCs w:val="24"/>
                <w:lang w:eastAsia="pl-PL"/>
              </w:rPr>
            </w:pPr>
          </w:p>
        </w:tc>
      </w:tr>
      <w:tr w:rsidR="006628D5" w:rsidRPr="00A21534" w:rsidTr="006D3C53">
        <w:tc>
          <w:tcPr>
            <w:tcW w:w="4077" w:type="dxa"/>
            <w:vAlign w:val="center"/>
          </w:tcPr>
          <w:p w:rsidR="006628D5" w:rsidRPr="00A21534" w:rsidRDefault="006628D5" w:rsidP="009F74F9">
            <w:pPr>
              <w:jc w:val="center"/>
              <w:rPr>
                <w:rFonts w:cs="Arial"/>
                <w:szCs w:val="24"/>
              </w:rPr>
            </w:pPr>
            <w:r w:rsidRPr="00A21534">
              <w:rPr>
                <w:rFonts w:cs="Arial"/>
                <w:szCs w:val="24"/>
              </w:rPr>
              <w:lastRenderedPageBreak/>
              <w:t>Współpraca z mediami w celu propagowania odpowiednich inicjatyw społecznych oraz rozpowszechniania informacji dotyczących zagrożeń powodowanych przez azbest.</w:t>
            </w:r>
          </w:p>
        </w:tc>
        <w:tc>
          <w:tcPr>
            <w:tcW w:w="1701" w:type="dxa"/>
            <w:vAlign w:val="center"/>
          </w:tcPr>
          <w:p w:rsidR="006628D5" w:rsidRPr="00A21534" w:rsidRDefault="007302C5" w:rsidP="009F74F9">
            <w:pPr>
              <w:jc w:val="center"/>
              <w:rPr>
                <w:szCs w:val="24"/>
                <w:lang w:eastAsia="pl-PL"/>
              </w:rPr>
            </w:pPr>
            <w:r w:rsidRPr="00A21534">
              <w:rPr>
                <w:szCs w:val="24"/>
                <w:lang w:eastAsia="pl-PL"/>
              </w:rPr>
              <w:t>lata 2013 - 2032</w:t>
            </w:r>
          </w:p>
        </w:tc>
        <w:tc>
          <w:tcPr>
            <w:tcW w:w="3544" w:type="dxa"/>
            <w:vAlign w:val="center"/>
          </w:tcPr>
          <w:p w:rsidR="006628D5" w:rsidRPr="00A21534" w:rsidRDefault="006628D5" w:rsidP="009F74F9">
            <w:pPr>
              <w:jc w:val="center"/>
              <w:rPr>
                <w:rFonts w:cs="Arial"/>
                <w:szCs w:val="24"/>
              </w:rPr>
            </w:pPr>
            <w:r w:rsidRPr="00A21534">
              <w:rPr>
                <w:rFonts w:cs="Arial"/>
                <w:szCs w:val="24"/>
              </w:rPr>
              <w:t>Prowadzenie w gminie działalności informacyjnej o szkodliwości azbestu w formie ulotek, informacji i pogadanek.</w:t>
            </w:r>
          </w:p>
        </w:tc>
      </w:tr>
      <w:tr w:rsidR="006628D5" w:rsidRPr="00A21534" w:rsidTr="006D3C53">
        <w:tc>
          <w:tcPr>
            <w:tcW w:w="4077" w:type="dxa"/>
            <w:vAlign w:val="center"/>
          </w:tcPr>
          <w:p w:rsidR="006628D5" w:rsidRPr="00A21534" w:rsidRDefault="006628D5" w:rsidP="009F74F9">
            <w:pPr>
              <w:jc w:val="center"/>
              <w:rPr>
                <w:rFonts w:cs="Arial"/>
                <w:szCs w:val="24"/>
              </w:rPr>
            </w:pPr>
            <w:r w:rsidRPr="00A21534">
              <w:rPr>
                <w:rFonts w:cs="Arial"/>
                <w:szCs w:val="24"/>
              </w:rPr>
              <w:t>Współpraca z organizacjami społecznymi wspierającymi realizację „Programu” oraz współpraca z organami kontrolnymi (inspekcja sanitarna, inspekcja pracy, inspekcja nadzoru budowlanego, inspekcja ochrony środowiska).</w:t>
            </w:r>
          </w:p>
        </w:tc>
        <w:tc>
          <w:tcPr>
            <w:tcW w:w="1701" w:type="dxa"/>
            <w:vAlign w:val="center"/>
          </w:tcPr>
          <w:p w:rsidR="006628D5" w:rsidRPr="00A21534" w:rsidRDefault="007302C5" w:rsidP="009F74F9">
            <w:pPr>
              <w:jc w:val="center"/>
              <w:rPr>
                <w:szCs w:val="24"/>
                <w:lang w:eastAsia="pl-PL"/>
              </w:rPr>
            </w:pPr>
            <w:r w:rsidRPr="00A21534">
              <w:rPr>
                <w:szCs w:val="24"/>
                <w:lang w:eastAsia="pl-PL"/>
              </w:rPr>
              <w:t>lata 2013 - 2032</w:t>
            </w:r>
          </w:p>
        </w:tc>
        <w:tc>
          <w:tcPr>
            <w:tcW w:w="3544" w:type="dxa"/>
            <w:vAlign w:val="center"/>
          </w:tcPr>
          <w:p w:rsidR="006628D5" w:rsidRPr="00A21534" w:rsidRDefault="006628D5" w:rsidP="009F74F9">
            <w:pPr>
              <w:jc w:val="center"/>
              <w:rPr>
                <w:rFonts w:cs="Arial"/>
                <w:szCs w:val="24"/>
              </w:rPr>
            </w:pPr>
            <w:r w:rsidRPr="00A21534">
              <w:rPr>
                <w:rFonts w:cs="Arial"/>
                <w:szCs w:val="24"/>
              </w:rPr>
              <w:t>Informowanie mieszkańców, iż jeden egzemplarz oceny stanu wyrobów zawierających azbest zobligowani są do przekazania właściwemu organowi nadzoru budowlanego.</w:t>
            </w:r>
          </w:p>
        </w:tc>
      </w:tr>
    </w:tbl>
    <w:p w:rsidR="00912732" w:rsidRDefault="00912732" w:rsidP="009F74F9">
      <w:pPr>
        <w:pStyle w:val="Legenda"/>
        <w:spacing w:after="0" w:line="360" w:lineRule="auto"/>
      </w:pPr>
    </w:p>
    <w:p w:rsidR="00E47DFC" w:rsidRDefault="00912732" w:rsidP="00E47DFC">
      <w:pPr>
        <w:spacing w:after="0"/>
        <w:rPr>
          <w:sz w:val="20"/>
          <w:szCs w:val="20"/>
        </w:rPr>
      </w:pPr>
      <w:r w:rsidRPr="00912732">
        <w:rPr>
          <w:sz w:val="20"/>
          <w:szCs w:val="20"/>
        </w:rPr>
        <w:t xml:space="preserve">Tabela </w:t>
      </w:r>
      <w:r w:rsidRPr="00912732">
        <w:rPr>
          <w:sz w:val="20"/>
          <w:szCs w:val="20"/>
        </w:rPr>
        <w:fldChar w:fldCharType="begin"/>
      </w:r>
      <w:r w:rsidRPr="00912732">
        <w:rPr>
          <w:sz w:val="20"/>
          <w:szCs w:val="20"/>
        </w:rPr>
        <w:instrText xml:space="preserve"> SEQ Tabela \* ARABIC </w:instrText>
      </w:r>
      <w:r w:rsidRPr="00912732">
        <w:rPr>
          <w:sz w:val="20"/>
          <w:szCs w:val="20"/>
        </w:rPr>
        <w:fldChar w:fldCharType="separate"/>
      </w:r>
      <w:r w:rsidR="004D68DD">
        <w:rPr>
          <w:noProof/>
          <w:sz w:val="20"/>
          <w:szCs w:val="20"/>
        </w:rPr>
        <w:t>1</w:t>
      </w:r>
      <w:r w:rsidRPr="00912732">
        <w:rPr>
          <w:sz w:val="20"/>
          <w:szCs w:val="20"/>
        </w:rPr>
        <w:fldChar w:fldCharType="end"/>
      </w:r>
      <w:r w:rsidR="004A73F4">
        <w:rPr>
          <w:sz w:val="20"/>
          <w:szCs w:val="20"/>
        </w:rPr>
        <w:t>.</w:t>
      </w:r>
      <w:r w:rsidRPr="00912732">
        <w:rPr>
          <w:sz w:val="20"/>
          <w:szCs w:val="20"/>
        </w:rPr>
        <w:t xml:space="preserve"> Harmonogram realizacji " Programu usuwania azbestu i wyrobów zawierających azbest z terenu Gminy Osielsko na lata 2013 - 2032"</w:t>
      </w:r>
    </w:p>
    <w:p w:rsidR="00B5396A" w:rsidRDefault="00B5396A" w:rsidP="00B5396A">
      <w:pPr>
        <w:spacing w:after="0"/>
        <w:rPr>
          <w:b/>
          <w:szCs w:val="24"/>
        </w:rPr>
      </w:pPr>
    </w:p>
    <w:p w:rsidR="00B5396A" w:rsidRPr="00B5396A" w:rsidRDefault="00B5396A" w:rsidP="00B5396A">
      <w:pPr>
        <w:spacing w:after="0"/>
        <w:rPr>
          <w:szCs w:val="24"/>
        </w:rPr>
      </w:pPr>
      <w:r>
        <w:rPr>
          <w:szCs w:val="24"/>
        </w:rPr>
        <w:t>Szacunkowa ilo</w:t>
      </w:r>
      <w:r w:rsidR="004F4B17">
        <w:rPr>
          <w:szCs w:val="24"/>
        </w:rPr>
        <w:t>ść środków finansowych potrzebnych</w:t>
      </w:r>
      <w:r>
        <w:rPr>
          <w:szCs w:val="24"/>
        </w:rPr>
        <w:t xml:space="preserve"> do</w:t>
      </w:r>
      <w:r w:rsidRPr="00B5396A">
        <w:rPr>
          <w:szCs w:val="24"/>
        </w:rPr>
        <w:t xml:space="preserve"> usunięcia 74 154,6 m</w:t>
      </w:r>
      <w:r w:rsidRPr="00B5396A">
        <w:rPr>
          <w:szCs w:val="24"/>
          <w:vertAlign w:val="superscript"/>
        </w:rPr>
        <w:t xml:space="preserve">2 </w:t>
      </w:r>
      <w:r w:rsidRPr="00B5396A">
        <w:rPr>
          <w:szCs w:val="24"/>
        </w:rPr>
        <w:t>azbestu występującego na terenie gminy Osielsko wynosi 1 260 628,20 zł.</w:t>
      </w:r>
    </w:p>
    <w:p w:rsidR="00E47DFC" w:rsidRPr="00B5396A" w:rsidRDefault="00E47DFC">
      <w:pPr>
        <w:spacing w:line="276" w:lineRule="auto"/>
        <w:jc w:val="left"/>
        <w:rPr>
          <w:sz w:val="20"/>
          <w:szCs w:val="20"/>
        </w:rPr>
      </w:pPr>
      <w:r w:rsidRPr="00B5396A">
        <w:rPr>
          <w:sz w:val="20"/>
          <w:szCs w:val="20"/>
        </w:rPr>
        <w:br w:type="page"/>
      </w:r>
    </w:p>
    <w:p w:rsidR="009F74F9" w:rsidRDefault="009F74F9" w:rsidP="00E47DFC">
      <w:pPr>
        <w:spacing w:after="0"/>
        <w:rPr>
          <w:sz w:val="20"/>
          <w:szCs w:val="20"/>
        </w:rPr>
      </w:pPr>
    </w:p>
    <w:p w:rsidR="004A73F4" w:rsidRDefault="004A73F4" w:rsidP="00032D16">
      <w:pPr>
        <w:pStyle w:val="Nagwek2"/>
        <w:numPr>
          <w:ilvl w:val="0"/>
          <w:numId w:val="24"/>
        </w:numPr>
        <w:spacing w:before="100" w:beforeAutospacing="1"/>
        <w:ind w:left="714" w:hanging="357"/>
        <w:rPr>
          <w:lang w:eastAsia="pl-PL"/>
        </w:rPr>
      </w:pPr>
      <w:bookmarkStart w:id="13" w:name="_Toc357753616"/>
      <w:r>
        <w:rPr>
          <w:lang w:eastAsia="pl-PL"/>
        </w:rPr>
        <w:t>Podsumowanie</w:t>
      </w:r>
      <w:bookmarkEnd w:id="13"/>
    </w:p>
    <w:p w:rsidR="004A73F4" w:rsidRDefault="004A73F4" w:rsidP="009F74F9">
      <w:pPr>
        <w:spacing w:after="0"/>
        <w:ind w:firstLine="357"/>
        <w:rPr>
          <w:lang w:eastAsia="pl-PL"/>
        </w:rPr>
      </w:pPr>
      <w:r>
        <w:rPr>
          <w:lang w:eastAsia="pl-PL"/>
        </w:rPr>
        <w:t xml:space="preserve">Głównym założeniem programu jest polepszenie jakości życia i ochrona zdrowia mieszkańców gminy Osielsko. </w:t>
      </w:r>
      <w:r w:rsidR="000A058D">
        <w:rPr>
          <w:lang w:eastAsia="pl-PL"/>
        </w:rPr>
        <w:t>Jednak to nie jedyne korzyści jakie niesie za sobą usunięcie z terenu gminy azbestu</w:t>
      </w:r>
      <w:r w:rsidR="00A82D1B">
        <w:rPr>
          <w:lang w:eastAsia="pl-PL"/>
        </w:rPr>
        <w:t xml:space="preserve"> i</w:t>
      </w:r>
      <w:r w:rsidR="000A058D">
        <w:rPr>
          <w:lang w:eastAsia="pl-PL"/>
        </w:rPr>
        <w:t xml:space="preserve"> wyrobów zawierających azbest. </w:t>
      </w:r>
    </w:p>
    <w:p w:rsidR="00956410" w:rsidRDefault="00956410" w:rsidP="009F74F9">
      <w:pPr>
        <w:spacing w:after="0"/>
        <w:ind w:firstLine="357"/>
        <w:rPr>
          <w:lang w:eastAsia="pl-PL"/>
        </w:rPr>
      </w:pPr>
      <w:r>
        <w:rPr>
          <w:lang w:eastAsia="pl-PL"/>
        </w:rPr>
        <w:t xml:space="preserve">Do najbardziej zauważalnych korzyści społecznych wynikających z realizacji programu można zaliczyć : </w:t>
      </w:r>
      <w:r w:rsidR="00D87F60">
        <w:rPr>
          <w:lang w:eastAsia="pl-PL"/>
        </w:rPr>
        <w:t>poprawę</w:t>
      </w:r>
      <w:r w:rsidR="00A41338">
        <w:rPr>
          <w:lang w:eastAsia="pl-PL"/>
        </w:rPr>
        <w:t xml:space="preserve"> warunków ochrony zdrowia mieszkańców poprzez zmniejszenie emisji niebezpiecznych substancji do środowiska, zmniejszenie zachorowalności na choroby </w:t>
      </w:r>
      <w:r w:rsidR="00A82D1B">
        <w:rPr>
          <w:lang w:eastAsia="pl-PL"/>
        </w:rPr>
        <w:t>wywoływane przez azbest</w:t>
      </w:r>
      <w:r w:rsidR="00A41338">
        <w:rPr>
          <w:lang w:eastAsia="pl-PL"/>
        </w:rPr>
        <w:t xml:space="preserve">. </w:t>
      </w:r>
      <w:r w:rsidR="004617CC">
        <w:rPr>
          <w:lang w:eastAsia="pl-PL"/>
        </w:rPr>
        <w:t>Poza tym wymiana pokrycia dachowego poprawi wygląd zewnętrzny obiektów budowlanych, zwiększają</w:t>
      </w:r>
      <w:r w:rsidR="00A82D1B">
        <w:rPr>
          <w:lang w:eastAsia="pl-PL"/>
        </w:rPr>
        <w:t>c ich wartość i</w:t>
      </w:r>
      <w:r w:rsidR="004617CC">
        <w:rPr>
          <w:lang w:eastAsia="pl-PL"/>
        </w:rPr>
        <w:t xml:space="preserve"> lepsz</w:t>
      </w:r>
      <w:r w:rsidR="00A82D1B">
        <w:rPr>
          <w:lang w:eastAsia="pl-PL"/>
        </w:rPr>
        <w:t>e</w:t>
      </w:r>
      <w:r w:rsidR="004617CC">
        <w:rPr>
          <w:lang w:eastAsia="pl-PL"/>
        </w:rPr>
        <w:t xml:space="preserve"> parametr</w:t>
      </w:r>
      <w:r w:rsidR="00A82D1B">
        <w:rPr>
          <w:lang w:eastAsia="pl-PL"/>
        </w:rPr>
        <w:t>y eksploatacyjne</w:t>
      </w:r>
      <w:r w:rsidR="004617CC">
        <w:rPr>
          <w:lang w:eastAsia="pl-PL"/>
        </w:rPr>
        <w:t>.</w:t>
      </w:r>
      <w:r w:rsidR="00BA49AB">
        <w:rPr>
          <w:lang w:eastAsia="pl-PL"/>
        </w:rPr>
        <w:t xml:space="preserve"> </w:t>
      </w:r>
    </w:p>
    <w:p w:rsidR="00956410" w:rsidRPr="004A73F4" w:rsidRDefault="009B5260" w:rsidP="009F74F9">
      <w:pPr>
        <w:spacing w:after="0"/>
        <w:ind w:firstLine="357"/>
        <w:rPr>
          <w:lang w:eastAsia="pl-PL"/>
        </w:rPr>
      </w:pPr>
      <w:r>
        <w:rPr>
          <w:lang w:eastAsia="pl-PL"/>
        </w:rPr>
        <w:t>Korzyściami</w:t>
      </w:r>
      <w:r w:rsidR="00956410">
        <w:rPr>
          <w:lang w:eastAsia="pl-PL"/>
        </w:rPr>
        <w:t xml:space="preserve"> ekologiczn</w:t>
      </w:r>
      <w:r>
        <w:rPr>
          <w:lang w:eastAsia="pl-PL"/>
        </w:rPr>
        <w:t>ymi</w:t>
      </w:r>
      <w:r w:rsidR="00956410">
        <w:rPr>
          <w:lang w:eastAsia="pl-PL"/>
        </w:rPr>
        <w:t xml:space="preserve"> </w:t>
      </w:r>
      <w:r>
        <w:rPr>
          <w:lang w:eastAsia="pl-PL"/>
        </w:rPr>
        <w:t>osiągniętymi dzięki realizacji tego programu będzie</w:t>
      </w:r>
      <w:r w:rsidR="00956410">
        <w:rPr>
          <w:lang w:eastAsia="pl-PL"/>
        </w:rPr>
        <w:t xml:space="preserve"> ograniczenie</w:t>
      </w:r>
      <w:r>
        <w:rPr>
          <w:lang w:eastAsia="pl-PL"/>
        </w:rPr>
        <w:t>,</w:t>
      </w:r>
      <w:r w:rsidR="00956410">
        <w:rPr>
          <w:lang w:eastAsia="pl-PL"/>
        </w:rPr>
        <w:t xml:space="preserve"> a w efekcie końcowym całkowita eliminacja </w:t>
      </w:r>
      <w:r>
        <w:rPr>
          <w:lang w:eastAsia="pl-PL"/>
        </w:rPr>
        <w:t xml:space="preserve">narażenia środowiska na azbest oraz usunięcie i ograniczenie powstawania nowych, nienadzorowanych, nielegalnych wysypisk odpadów niebezpiecznych. </w:t>
      </w:r>
    </w:p>
    <w:p w:rsidR="00482258" w:rsidRPr="00482258" w:rsidRDefault="001A2C96" w:rsidP="00032D16">
      <w:pPr>
        <w:pStyle w:val="Nagwek2"/>
        <w:numPr>
          <w:ilvl w:val="0"/>
          <w:numId w:val="24"/>
        </w:numPr>
        <w:spacing w:before="100" w:beforeAutospacing="1"/>
        <w:ind w:left="714" w:hanging="357"/>
        <w:rPr>
          <w:lang w:eastAsia="pl-PL"/>
        </w:rPr>
      </w:pPr>
      <w:bookmarkStart w:id="14" w:name="_Toc357753617"/>
      <w:r>
        <w:t>Literatura</w:t>
      </w:r>
      <w:bookmarkEnd w:id="14"/>
    </w:p>
    <w:p w:rsidR="00032D16" w:rsidRDefault="00032D16" w:rsidP="0093544B">
      <w:pPr>
        <w:spacing w:before="120" w:after="120"/>
        <w:rPr>
          <w:rFonts w:cs="Times New Roman"/>
          <w:szCs w:val="24"/>
        </w:rPr>
      </w:pPr>
      <w:r>
        <w:rPr>
          <w:rFonts w:cs="Times New Roman"/>
          <w:szCs w:val="24"/>
        </w:rPr>
        <w:t xml:space="preserve">N. Szeszenia – Dąbrowska, W. Sobala, </w:t>
      </w:r>
      <w:r w:rsidRPr="008116F1">
        <w:rPr>
          <w:rFonts w:cs="Times New Roman"/>
          <w:i/>
          <w:szCs w:val="24"/>
        </w:rPr>
        <w:t>Zanieczyszczenie środowiska azbestem. Skutki zdrowotne</w:t>
      </w:r>
      <w:r>
        <w:rPr>
          <w:rFonts w:cs="Times New Roman"/>
          <w:szCs w:val="24"/>
        </w:rPr>
        <w:t xml:space="preserve">, </w:t>
      </w:r>
      <w:r w:rsidRPr="008116F1">
        <w:rPr>
          <w:rFonts w:cs="Times New Roman"/>
          <w:szCs w:val="24"/>
        </w:rPr>
        <w:t xml:space="preserve">Instytut Medycyny Pracy im. prof. J. </w:t>
      </w:r>
      <w:proofErr w:type="spellStart"/>
      <w:r w:rsidRPr="008116F1">
        <w:rPr>
          <w:rFonts w:cs="Times New Roman"/>
          <w:szCs w:val="24"/>
        </w:rPr>
        <w:t>Nofera</w:t>
      </w:r>
      <w:proofErr w:type="spellEnd"/>
      <w:r>
        <w:rPr>
          <w:rFonts w:cs="Times New Roman"/>
          <w:szCs w:val="24"/>
        </w:rPr>
        <w:t xml:space="preserve"> , Łódź 2010</w:t>
      </w:r>
    </w:p>
    <w:p w:rsidR="00032D16" w:rsidRDefault="00032D16" w:rsidP="0093544B">
      <w:pPr>
        <w:spacing w:before="120" w:after="120"/>
        <w:rPr>
          <w:rFonts w:cs="Times New Roman"/>
          <w:szCs w:val="24"/>
        </w:rPr>
      </w:pPr>
      <w:r w:rsidRPr="00237385">
        <w:rPr>
          <w:rFonts w:cs="Times New Roman"/>
          <w:i/>
          <w:szCs w:val="24"/>
        </w:rPr>
        <w:t>Poradnik dla użytkowników wyrobów azbestowych</w:t>
      </w:r>
      <w:r>
        <w:rPr>
          <w:rFonts w:cs="Times New Roman"/>
          <w:i/>
          <w:szCs w:val="24"/>
        </w:rPr>
        <w:t xml:space="preserve">, </w:t>
      </w:r>
      <w:r w:rsidRPr="00237385">
        <w:rPr>
          <w:rFonts w:cs="Times New Roman"/>
          <w:szCs w:val="24"/>
        </w:rPr>
        <w:t>Ministerstwo</w:t>
      </w:r>
      <w:r>
        <w:rPr>
          <w:rFonts w:cs="Times New Roman"/>
          <w:szCs w:val="24"/>
        </w:rPr>
        <w:t xml:space="preserve"> Gospodarki – Departament Instrumentów Wsparcia, Warszawa 2008</w:t>
      </w:r>
    </w:p>
    <w:p w:rsidR="00032D16" w:rsidRDefault="00032D16" w:rsidP="0093544B">
      <w:pPr>
        <w:spacing w:before="120" w:after="120"/>
        <w:rPr>
          <w:rFonts w:cs="Times New Roman"/>
          <w:szCs w:val="24"/>
        </w:rPr>
      </w:pPr>
      <w:r w:rsidRPr="00F15ABC">
        <w:rPr>
          <w:rFonts w:cs="Times New Roman"/>
          <w:i/>
          <w:szCs w:val="24"/>
        </w:rPr>
        <w:t>Program oczyszczania Kraju z Azbestu na lata 2009 – 2032</w:t>
      </w:r>
      <w:r>
        <w:rPr>
          <w:rFonts w:cs="Times New Roman"/>
          <w:szCs w:val="24"/>
        </w:rPr>
        <w:t>, Ministerstwo Gospodarki, Warszawa 2010</w:t>
      </w:r>
    </w:p>
    <w:p w:rsidR="00034E6B" w:rsidRPr="00A3615A" w:rsidRDefault="00032D16" w:rsidP="00A3615A">
      <w:pPr>
        <w:spacing w:before="120" w:after="120"/>
        <w:rPr>
          <w:rFonts w:cs="Times New Roman"/>
          <w:szCs w:val="24"/>
        </w:rPr>
      </w:pPr>
      <w:r w:rsidRPr="00D27131">
        <w:rPr>
          <w:rFonts w:cs="Times New Roman"/>
          <w:i/>
          <w:szCs w:val="24"/>
        </w:rPr>
        <w:t>Program usuwania azbestu i wyrobów zawierających azbest dla terenu powiatu bydgoskiego – ziemskiego</w:t>
      </w:r>
      <w:r>
        <w:rPr>
          <w:rFonts w:cs="Times New Roman"/>
          <w:szCs w:val="24"/>
        </w:rPr>
        <w:t>, Bydgoszcz 2012</w:t>
      </w:r>
      <w:r w:rsidR="00034E6B">
        <w:br w:type="page"/>
      </w:r>
    </w:p>
    <w:p w:rsidR="00034E6B" w:rsidRDefault="00034E6B" w:rsidP="00D60029">
      <w:pPr>
        <w:pStyle w:val="Nagwek2"/>
        <w:jc w:val="right"/>
      </w:pPr>
      <w:bookmarkStart w:id="15" w:name="_Toc357753618"/>
      <w:r>
        <w:lastRenderedPageBreak/>
        <w:t>Załącznik nr 1</w:t>
      </w:r>
      <w:bookmarkEnd w:id="15"/>
    </w:p>
    <w:p w:rsidR="00034E6B" w:rsidRDefault="00A260BB" w:rsidP="00A260BB">
      <w:pPr>
        <w:spacing w:before="120" w:after="120"/>
        <w:jc w:val="center"/>
        <w:rPr>
          <w:rFonts w:cs="Times New Roman"/>
          <w:szCs w:val="24"/>
        </w:rPr>
      </w:pPr>
      <w:r>
        <w:rPr>
          <w:rFonts w:cs="Times New Roman"/>
          <w:szCs w:val="24"/>
        </w:rPr>
        <w:t>I</w:t>
      </w:r>
      <w:r w:rsidR="00D812BA">
        <w:rPr>
          <w:rFonts w:cs="Times New Roman"/>
          <w:szCs w:val="24"/>
        </w:rPr>
        <w:t xml:space="preserve">nwentaryzacja azbestu </w:t>
      </w:r>
      <w:r>
        <w:rPr>
          <w:rFonts w:cs="Times New Roman"/>
          <w:szCs w:val="24"/>
        </w:rPr>
        <w:t xml:space="preserve">i wyrobów zawierających azbest </w:t>
      </w:r>
      <w:r w:rsidR="00D812BA">
        <w:rPr>
          <w:rFonts w:cs="Times New Roman"/>
          <w:szCs w:val="24"/>
        </w:rPr>
        <w:t>na terenie gminy Osielsko</w:t>
      </w:r>
      <w:r w:rsidR="00BE204E">
        <w:rPr>
          <w:rFonts w:cs="Times New Roman"/>
          <w:szCs w:val="24"/>
        </w:rPr>
        <w:t>.</w:t>
      </w:r>
    </w:p>
    <w:tbl>
      <w:tblPr>
        <w:tblW w:w="96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1461"/>
        <w:gridCol w:w="1704"/>
        <w:gridCol w:w="1596"/>
        <w:gridCol w:w="1034"/>
        <w:gridCol w:w="559"/>
        <w:gridCol w:w="1462"/>
        <w:gridCol w:w="1374"/>
      </w:tblGrid>
      <w:tr w:rsidR="00C066D4" w:rsidRPr="00C066D4" w:rsidTr="00C066D4">
        <w:trPr>
          <w:trHeight w:val="1020"/>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b/>
                <w:bCs/>
                <w:color w:val="000000"/>
                <w:sz w:val="20"/>
                <w:szCs w:val="20"/>
                <w:lang w:eastAsia="pl-PL"/>
              </w:rPr>
            </w:pPr>
            <w:r w:rsidRPr="00C066D4">
              <w:rPr>
                <w:rFonts w:eastAsia="Times New Roman" w:cs="Times New Roman"/>
                <w:b/>
                <w:bCs/>
                <w:color w:val="000000"/>
                <w:sz w:val="20"/>
                <w:szCs w:val="20"/>
                <w:lang w:eastAsia="pl-PL"/>
              </w:rPr>
              <w:t>Lp.</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b/>
                <w:bCs/>
                <w:color w:val="000000"/>
                <w:sz w:val="20"/>
                <w:szCs w:val="20"/>
                <w:lang w:eastAsia="pl-PL"/>
              </w:rPr>
            </w:pPr>
            <w:r w:rsidRPr="00C066D4">
              <w:rPr>
                <w:rFonts w:eastAsia="Times New Roman" w:cs="Times New Roman"/>
                <w:b/>
                <w:bCs/>
                <w:color w:val="000000"/>
                <w:sz w:val="20"/>
                <w:szCs w:val="20"/>
                <w:lang w:eastAsia="pl-PL"/>
              </w:rPr>
              <w:t>Nazwa wyrobu zawierającego azbest</w:t>
            </w:r>
          </w:p>
        </w:tc>
        <w:tc>
          <w:tcPr>
            <w:tcW w:w="1726" w:type="dxa"/>
            <w:shd w:val="clear" w:color="auto" w:fill="auto"/>
            <w:vAlign w:val="center"/>
            <w:hideMark/>
          </w:tcPr>
          <w:p w:rsidR="00C066D4" w:rsidRPr="00C066D4" w:rsidRDefault="00C066D4" w:rsidP="003177E0">
            <w:pPr>
              <w:spacing w:after="0" w:line="240" w:lineRule="auto"/>
              <w:jc w:val="center"/>
              <w:rPr>
                <w:rFonts w:eastAsia="Times New Roman" w:cs="Times New Roman"/>
                <w:b/>
                <w:bCs/>
                <w:color w:val="000000"/>
                <w:sz w:val="20"/>
                <w:szCs w:val="20"/>
                <w:lang w:eastAsia="pl-PL"/>
              </w:rPr>
            </w:pPr>
            <w:r w:rsidRPr="00C066D4">
              <w:rPr>
                <w:rFonts w:eastAsia="Times New Roman" w:cs="Times New Roman"/>
                <w:b/>
                <w:bCs/>
                <w:color w:val="000000"/>
                <w:sz w:val="20"/>
                <w:szCs w:val="20"/>
                <w:lang w:eastAsia="pl-PL"/>
              </w:rPr>
              <w:t>Lokalizacja wyrobu zawierającego azbest (adres</w:t>
            </w:r>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3177E0">
            <w:pPr>
              <w:spacing w:after="0" w:line="240" w:lineRule="auto"/>
              <w:jc w:val="center"/>
              <w:rPr>
                <w:rFonts w:eastAsia="Times New Roman" w:cs="Times New Roman"/>
                <w:b/>
                <w:bCs/>
                <w:color w:val="000000"/>
                <w:sz w:val="20"/>
                <w:szCs w:val="20"/>
                <w:lang w:eastAsia="pl-PL"/>
              </w:rPr>
            </w:pPr>
            <w:r w:rsidRPr="00C066D4">
              <w:rPr>
                <w:rFonts w:eastAsia="Times New Roman" w:cs="Times New Roman"/>
                <w:b/>
                <w:bCs/>
                <w:color w:val="000000"/>
                <w:sz w:val="20"/>
                <w:szCs w:val="20"/>
                <w:lang w:eastAsia="pl-PL"/>
              </w:rPr>
              <w:t>Miejscowość</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b/>
                <w:bCs/>
                <w:color w:val="000000"/>
                <w:sz w:val="20"/>
                <w:szCs w:val="20"/>
                <w:lang w:eastAsia="pl-PL"/>
              </w:rPr>
            </w:pPr>
            <w:r w:rsidRPr="00C066D4">
              <w:rPr>
                <w:rFonts w:eastAsia="Times New Roman" w:cs="Times New Roman"/>
                <w:b/>
                <w:bCs/>
                <w:color w:val="000000"/>
                <w:sz w:val="20"/>
                <w:szCs w:val="20"/>
                <w:lang w:eastAsia="pl-PL"/>
              </w:rPr>
              <w:t>Jednostka miary</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b/>
                <w:bCs/>
                <w:color w:val="000000"/>
                <w:sz w:val="20"/>
                <w:szCs w:val="20"/>
                <w:lang w:eastAsia="pl-PL"/>
              </w:rPr>
            </w:pPr>
            <w:r w:rsidRPr="00C066D4">
              <w:rPr>
                <w:rFonts w:eastAsia="Times New Roman" w:cs="Times New Roman"/>
                <w:b/>
                <w:bCs/>
                <w:color w:val="000000"/>
                <w:sz w:val="20"/>
                <w:szCs w:val="20"/>
                <w:lang w:eastAsia="pl-PL"/>
              </w:rPr>
              <w:t>Ilość</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b/>
                <w:bCs/>
                <w:color w:val="000000"/>
                <w:sz w:val="20"/>
                <w:szCs w:val="20"/>
                <w:lang w:eastAsia="pl-PL"/>
              </w:rPr>
            </w:pPr>
            <w:r w:rsidRPr="00C066D4">
              <w:rPr>
                <w:rFonts w:eastAsia="Times New Roman" w:cs="Times New Roman"/>
                <w:b/>
                <w:bCs/>
                <w:color w:val="000000"/>
                <w:sz w:val="20"/>
                <w:szCs w:val="20"/>
                <w:lang w:eastAsia="pl-PL"/>
              </w:rPr>
              <w:t>Stopień pilności usunięcia wyrobu zawierającego azbest</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b/>
                <w:bCs/>
                <w:color w:val="000000"/>
                <w:sz w:val="20"/>
                <w:szCs w:val="20"/>
                <w:lang w:eastAsia="pl-PL"/>
              </w:rPr>
            </w:pPr>
            <w:r w:rsidRPr="00C066D4">
              <w:rPr>
                <w:rFonts w:eastAsia="Times New Roman" w:cs="Times New Roman"/>
                <w:b/>
                <w:bCs/>
                <w:color w:val="000000"/>
                <w:sz w:val="20"/>
                <w:szCs w:val="20"/>
                <w:lang w:eastAsia="pl-PL"/>
              </w:rPr>
              <w:t>Uwagi</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10 w ROD „Nad Strugą”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101 w ROD „Nad Strugą”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102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103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106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107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108 w ROD „Nad Strugą”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110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111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112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1020"/>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płaskie stosowane w budownictwie</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113 w ROD „Budowlani”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13.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119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12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126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126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37</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127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131 w ROD „WRZOS”</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132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133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133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73</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134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134 w ROD „WRZOS”</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135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136 w ROD „Nad Strugą”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136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14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28.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141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143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144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145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15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15 w ROD „Budowlani”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152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154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156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16 w ROD „Budowlani”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17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19 w ROD „Budowlani”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19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2 w ROD „WRZOS”</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53</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21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43.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21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22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25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25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27 w ROD „Budowlani”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29 w ROD „Nad Strugą”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29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3 w ROD „WRZOS”</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51</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30 w ROD „Nad Strugą”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31 w ROD „Nad Strugą”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33 w ROD „Budowlani”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33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34 w ROD „Budowlani”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35 w ROD „Budowlani”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36 w ROD „Budowlani”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58.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38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40 w ROD „Nad Strugą”</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41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42 w ROD „Nad Strugą”</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45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48 w ROD „Nad Strugą”</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5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Domek letniskowy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5 w ROD „Budowlani”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52 w ROD „Nad Strugą”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54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54 w ROD „Nad Strugą”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54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55 w ROD „Nad Strugą”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56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57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73.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59 w ROD „Budowlani”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59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59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6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Domek letniskowy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6 w ROD „WRZOS”</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60 w ROD „Nad Strugą”</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61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63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65 w ROD „Budowlani”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67 w ROD „Budowlani”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67 w ROD „Nad Strugą”</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68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70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71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72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88.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72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74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75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76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77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51</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78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79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79 w ROD „Nad Strugą”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81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84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87 w ROD „Budowlani”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87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88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9 w ROD „Nad Strugą”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91 w ROD „Budowlani”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103.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92 w ROD „Nad Strugą”</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93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94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95 w ROD „</w:t>
            </w:r>
            <w:proofErr w:type="spellStart"/>
            <w:r w:rsidRPr="00C066D4">
              <w:rPr>
                <w:rFonts w:eastAsia="Times New Roman" w:cs="Times New Roman"/>
                <w:color w:val="000000"/>
                <w:sz w:val="20"/>
                <w:szCs w:val="20"/>
                <w:lang w:eastAsia="pl-PL"/>
              </w:rPr>
              <w:t>Befana</w:t>
            </w:r>
            <w:proofErr w:type="spellEnd"/>
            <w:r w:rsidRPr="00C066D4">
              <w:rPr>
                <w:rFonts w:eastAsia="Times New Roman" w:cs="Times New Roman"/>
                <w:color w:val="000000"/>
                <w:sz w:val="20"/>
                <w:szCs w:val="20"/>
                <w:lang w:eastAsia="pl-PL"/>
              </w:rPr>
              <w:t>”</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gospodarczo-mieszkalny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95 w ROD „Nad Strugą”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(sezonowy)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96 w ROD „Budowlani”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99 w ROD „WRZOS”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Pokrycie dachu domu letniskowego</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ROD „Energetyk”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2720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„Energetyk” dz. nr 100 ul. Zdroje</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„Energetyk” dz. nr 13 ul. Zdroje</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„Energetyk” dz. nr 72 ul. Zdroje</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„Wiarus” przy ul. Palińskiego</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vertAlign w:val="superscript"/>
                <w:lang w:eastAsia="pl-PL"/>
              </w:rPr>
              <w:t>m2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„ZACISZE”</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984</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Dachy altan</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Deszczowa 10</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Deszczowa 20</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118.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Deszczowa 22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Deszczowa 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Deszczowa 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Nowy Mostek 15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Nowy Mostek 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Nowy Mostek 5a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Nowy Mostek 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Piaskowa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Rekreacyjna 8a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Strumykowa 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Zielona Dolina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Zielona Dolina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Zielona Dolina 22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Zielona Dolina 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Bożenkowo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Leśna 1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proofErr w:type="spellStart"/>
            <w:r w:rsidRPr="00C066D4">
              <w:rPr>
                <w:rFonts w:eastAsia="Times New Roman" w:cs="Times New Roman"/>
                <w:color w:val="000000"/>
                <w:sz w:val="20"/>
                <w:szCs w:val="20"/>
                <w:lang w:eastAsia="pl-PL"/>
              </w:rPr>
              <w:t>Czarnówczyn</w:t>
            </w:r>
            <w:proofErr w:type="spellEnd"/>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133.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148.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17</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Magazyn</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„MACZEK”</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Świetlica</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ROD „Pod Wrzosami” dz. nr 89 ul. Letnia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163.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Parkowa 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Jagodowo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Jarużyn</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Jarużyn</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Jarużyn</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Jarużyn</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Kolonia 43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Jarużyn</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Kolonia 44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Jarużyn</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170.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Kolonia 46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Jarużyn</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171.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Kolonia 47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Jarużyn</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172.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Kolonia 49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Jarużyn</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173.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Sołecka 64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Jarużyn</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174.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Sołecka 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Jarużyn</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175.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Starowiejska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Jarużyn</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176.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Starowiejska 11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Jarużyn</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177.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Starowiejska 21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Jarużyn</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54</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178.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Starowiejska 41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Jarużyn</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1020"/>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179.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102 w ROD „ZWYCIĘSTWO" przy ul. Szkolnej 3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Pomieszczenie gospodarcze</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18 w ROD „ZWYCIĘSTWO” przy ul. Szkolnej 3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27 w ROD „ZWYCIĘSTWO” przy ul. Szkolnej 3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33 w ROD „ZWYCIĘSTWO” przy ul. Szkolnej 3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34 w ROD „ZWYCIĘSTWO” przy ul. Szkolnej 3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42 w ROD „ZWYCIĘSTWO” przy ul. Szkolnej 3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49 w ROD „ZWYCIĘSTWO” przy ul. Szkolnej 3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50 w ROD „ZWYCIĘSTWO” przy ul. Szkolnej 3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51 w ROD „ZWYCIĘSTWO” przy ul. Szkolnej 3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Pomieszczenie gospodarcze</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53 w ROD „ZWYCIĘSTWO” przy ul. Szkolnej 3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Pomieszczenie gospodarcze</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59 w ROD „ZWYCIĘSTWO” przy ul. Szkolnej 3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190.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77 w ROD „ZWYCIĘSTWO” przy ul. Szkolnej 3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191.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80 w ROD „ZWYCIĘSTWO” przy ul. Szkolnej 3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192.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Płyty azbestowo – cementowe faliste dla </w:t>
            </w:r>
            <w:r w:rsidRPr="00C066D4">
              <w:rPr>
                <w:rFonts w:eastAsia="Times New Roman" w:cs="Times New Roman"/>
                <w:color w:val="000000"/>
                <w:sz w:val="20"/>
                <w:szCs w:val="20"/>
                <w:lang w:eastAsia="pl-PL"/>
              </w:rPr>
              <w:lastRenderedPageBreak/>
              <w:t>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 xml:space="preserve">Działka nr 97 w ROD „ZWYCIĘSTWO” </w:t>
            </w:r>
            <w:r w:rsidRPr="00C066D4">
              <w:rPr>
                <w:rFonts w:eastAsia="Times New Roman" w:cs="Times New Roman"/>
                <w:color w:val="000000"/>
                <w:sz w:val="20"/>
                <w:szCs w:val="20"/>
                <w:lang w:eastAsia="pl-PL"/>
              </w:rPr>
              <w:lastRenderedPageBreak/>
              <w:t xml:space="preserve">przy ul. Szkolnej 3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193.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98 w ROD „ZWYCIĘSTWO” przy ul. Szkolnej 3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194.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Agrestowa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 i szopa</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195.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Akacjowa 12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196.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Bukowa 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197.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Bydgoska 12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 i garaż</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198.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Cicha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199.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Cicha 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Cicha 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Dworcowa 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Wiata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Główna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Główna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Główna 14A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Budynki mieszkalne 2</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Główna 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 stodoła</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Główna 30</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207.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Główna 47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Główna 49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szopy, wiaty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Główna 51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31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210.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Płytki PCV</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Główna 51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211.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Główna 53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Wiata-magazyn</w:t>
            </w:r>
          </w:p>
        </w:tc>
      </w:tr>
      <w:tr w:rsidR="00C066D4" w:rsidRPr="00C066D4" w:rsidTr="00C066D4">
        <w:trPr>
          <w:trHeight w:val="1020"/>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212.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Główna 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gospodarczy, garaż</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213.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Główna 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 i szopa</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214.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Główna 63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215.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Jagodowa 15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 i garaż</w:t>
            </w:r>
          </w:p>
        </w:tc>
      </w:tr>
      <w:tr w:rsidR="00C066D4" w:rsidRPr="00C066D4" w:rsidTr="00C066D4">
        <w:trPr>
          <w:trHeight w:val="1020"/>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216.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Jagodowa 15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685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 stodoła, garaż, chlew.</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217.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Jagodowa 15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685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 i garaż</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218.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Jagodowa 17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219.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Jagodowa 18</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 i garaż</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Jagodowa 20</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Szopa</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Jagodowa 36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222.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Jagodowa 38</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Jagodowa 54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1020"/>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płaskie stosowane w budownictwie</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Kalinowa 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Klonowa 10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Koronowska 11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garaż, szopka</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Koronowska 15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szopa</w:t>
            </w:r>
          </w:p>
        </w:tc>
      </w:tr>
      <w:tr w:rsidR="00C066D4" w:rsidRPr="00C066D4" w:rsidTr="00C066D4">
        <w:trPr>
          <w:trHeight w:val="1020"/>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Koronowska 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gospodarczy, szopa</w:t>
            </w:r>
          </w:p>
        </w:tc>
      </w:tr>
      <w:tr w:rsidR="00C066D4" w:rsidRPr="00C066D4" w:rsidTr="00C066D4">
        <w:trPr>
          <w:trHeight w:val="1020"/>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Koronowska 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gospodarczy, Szopa</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230.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Kościelna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Kaplica cmentarna</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231.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Kościelna 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232.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Leśna 12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233.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Leśna 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szopy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234.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Leśna 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szopy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235.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Leśna 8</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236.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Lipowa 10</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Budynek mieszkalny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237.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Lipowa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238.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Lipowa 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hala pieczarek</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239.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Łąkowa 14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240.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Łąkowa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241.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Łąkowa 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242.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Morelowa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Garaż-szopa</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243.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Ogrodowa 11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244.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Ogrodowa 21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Szopa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245.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Ogrodowa 23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Chlew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246.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Ogrodowa 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 i hala pieczarek</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247.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Parkowa 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Stodoła, budynek gospodarczy i garaż</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248.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Parkowa 6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 i garaż</w:t>
            </w:r>
          </w:p>
        </w:tc>
      </w:tr>
      <w:tr w:rsidR="00C066D4" w:rsidRPr="00C066D4" w:rsidTr="00C066D4">
        <w:trPr>
          <w:trHeight w:val="1020"/>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249.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Parkowa 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stodoła, chlewnia, garaż</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250.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Podgórna 12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Podgórna 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Polna 25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Poziomkowa 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Ptasia 15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Ptasia 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Rozłogi 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Stodoła, chlewnia, garaż</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Stolarska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P.H.U. ”</w:t>
            </w:r>
            <w:proofErr w:type="spellStart"/>
            <w:r w:rsidRPr="00C066D4">
              <w:rPr>
                <w:rFonts w:eastAsia="Times New Roman" w:cs="Times New Roman"/>
                <w:color w:val="000000"/>
                <w:sz w:val="20"/>
                <w:szCs w:val="20"/>
                <w:lang w:eastAsia="pl-PL"/>
              </w:rPr>
              <w:t>Dreweks</w:t>
            </w:r>
            <w:proofErr w:type="spellEnd"/>
            <w:r w:rsidRPr="00C066D4">
              <w:rPr>
                <w:rFonts w:eastAsia="Times New Roman" w:cs="Times New Roman"/>
                <w:color w:val="000000"/>
                <w:sz w:val="20"/>
                <w:szCs w:val="20"/>
                <w:lang w:eastAsia="pl-PL"/>
              </w:rPr>
              <w:t>”</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Szkolna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Szkolna 11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260.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Szkolna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261.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Świerkowa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262.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Świerkowa 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Budynki mieszkalne 2</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263.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Świerkowa 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264.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Topolowa 10</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265.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Topolowa 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266.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Wspólna 28</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Maksymilianowo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Garaż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267.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Bażancia 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proofErr w:type="spellStart"/>
            <w:r w:rsidRPr="00C066D4">
              <w:rPr>
                <w:rFonts w:eastAsia="Times New Roman" w:cs="Times New Roman"/>
                <w:color w:val="000000"/>
                <w:sz w:val="20"/>
                <w:szCs w:val="20"/>
                <w:lang w:eastAsia="pl-PL"/>
              </w:rPr>
              <w:t>Myślęcinek</w:t>
            </w:r>
            <w:proofErr w:type="spellEnd"/>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268.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Krucza 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proofErr w:type="spellStart"/>
            <w:r w:rsidRPr="00C066D4">
              <w:rPr>
                <w:rFonts w:eastAsia="Times New Roman" w:cs="Times New Roman"/>
                <w:color w:val="000000"/>
                <w:sz w:val="20"/>
                <w:szCs w:val="20"/>
                <w:lang w:eastAsia="pl-PL"/>
              </w:rPr>
              <w:t>Myślęcinek</w:t>
            </w:r>
            <w:proofErr w:type="spellEnd"/>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Pawilony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269.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Żurawia 33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proofErr w:type="spellStart"/>
            <w:r w:rsidRPr="00C066D4">
              <w:rPr>
                <w:rFonts w:eastAsia="Times New Roman" w:cs="Times New Roman"/>
                <w:color w:val="000000"/>
                <w:sz w:val="20"/>
                <w:szCs w:val="20"/>
                <w:lang w:eastAsia="pl-PL"/>
              </w:rPr>
              <w:t>Myślęcinek</w:t>
            </w:r>
            <w:proofErr w:type="spellEnd"/>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270.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Żurawia 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proofErr w:type="spellStart"/>
            <w:r w:rsidRPr="00C066D4">
              <w:rPr>
                <w:rFonts w:eastAsia="Times New Roman" w:cs="Times New Roman"/>
                <w:color w:val="000000"/>
                <w:sz w:val="20"/>
                <w:szCs w:val="20"/>
                <w:lang w:eastAsia="pl-PL"/>
              </w:rPr>
              <w:t>Myślęcinek</w:t>
            </w:r>
            <w:proofErr w:type="spellEnd"/>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271.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Żurawia 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proofErr w:type="spellStart"/>
            <w:r w:rsidRPr="00C066D4">
              <w:rPr>
                <w:rFonts w:eastAsia="Times New Roman" w:cs="Times New Roman"/>
                <w:color w:val="000000"/>
                <w:sz w:val="20"/>
                <w:szCs w:val="20"/>
                <w:lang w:eastAsia="pl-PL"/>
              </w:rPr>
              <w:t>Myślęcinek</w:t>
            </w:r>
            <w:proofErr w:type="spellEnd"/>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272.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17 w ROD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273.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19 w ROD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274.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20 w ROD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28,6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275.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25 w ROD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276.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31 w ROD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277.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35 w ROD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278.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53 w ROD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279.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66 w ROD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280.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70 w ROD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281.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81 w ROD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282.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83 w ROD „POCZTOWIEC”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283.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88 w ROD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284.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9 w ROD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285.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95 w ROD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286.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97 w ROD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287.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98 w ROD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288.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99 w ROD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289.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ROD „JAGÓDKA”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290.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ROD „POCZTOWIEC”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Pomieszczenie gospodarcze</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291.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Bydgoska 44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Wiata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292.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Bydgoska 46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Szopa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293.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Kopernika 25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294.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Kossaka 17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295.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M. Kopernika 37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296.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M. Kopernika 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stodoła</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297.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w:t>
            </w:r>
            <w:proofErr w:type="spellStart"/>
            <w:r w:rsidRPr="00C066D4">
              <w:rPr>
                <w:rFonts w:eastAsia="Times New Roman" w:cs="Times New Roman"/>
                <w:color w:val="000000"/>
                <w:sz w:val="20"/>
                <w:szCs w:val="20"/>
                <w:lang w:eastAsia="pl-PL"/>
              </w:rPr>
              <w:t>Okoniowa</w:t>
            </w:r>
            <w:proofErr w:type="spellEnd"/>
            <w:r w:rsidRPr="00C066D4">
              <w:rPr>
                <w:rFonts w:eastAsia="Times New Roman" w:cs="Times New Roman"/>
                <w:color w:val="000000"/>
                <w:sz w:val="20"/>
                <w:szCs w:val="20"/>
                <w:lang w:eastAsia="pl-PL"/>
              </w:rPr>
              <w:t xml:space="preserve"> 22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298.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Tadeusza Kościuszki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Niemcz</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Garaż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299.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Centralna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Niwy</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Centralna 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Niwy</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344</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Darłowska 16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Niwy</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Giżycka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Niwy</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178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Karpacka 30</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Niwy</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Karpacka 51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Niwy</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Karpacka 64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Niwy</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Karpacka 67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Niwy</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Stodoła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Karpacka 68</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Niwy</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Krakowska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Niwy</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Krakowska 30</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Niwy</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244</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310.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Nidzicka 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Niwy</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345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311.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Rybieniecka 15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Niwy</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64</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312.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F228A4" w:rsidP="00C066D4">
            <w:pPr>
              <w:spacing w:after="0" w:line="240" w:lineRule="auto"/>
              <w:jc w:val="left"/>
              <w:rPr>
                <w:rFonts w:eastAsia="Times New Roman" w:cs="Times New Roman"/>
                <w:color w:val="000000"/>
                <w:sz w:val="20"/>
                <w:szCs w:val="20"/>
                <w:lang w:eastAsia="pl-PL"/>
              </w:rPr>
            </w:pPr>
            <w:r>
              <w:rPr>
                <w:rFonts w:eastAsia="Times New Roman" w:cs="Times New Roman"/>
                <w:color w:val="000000"/>
                <w:sz w:val="20"/>
                <w:szCs w:val="20"/>
                <w:lang w:eastAsia="pl-PL"/>
              </w:rPr>
              <w:t>ul. Centralna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Niwy</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F228A4" w:rsidP="00F228A4">
            <w:pPr>
              <w:spacing w:after="0"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250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313.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Dom Działkowca w ROD „Olszynka”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Dom Działkowca</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314.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10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315.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106 w ROD „MODRZEW”</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316.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112 w ROD „Olszynka”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317.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114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318.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122 w ROD „Leśna Polana”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319.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125 w ROD „Leśna Polana”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320.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131 w ROD „Olszynka”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321.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132 w ROD „Olszynka”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322.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138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323.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141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324.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147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325.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149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326.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15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327.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15 w ROD „Olszynka”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328.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151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329.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156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330.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157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331.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157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332.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158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333.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161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334.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168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(pod papą)</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335.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173 w ROD „MODRZEW”</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336.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174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337.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187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338.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197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339.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199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340.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206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341.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21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342.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210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343.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215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Kompostownik</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344.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216 w ROD „Leśna Polana”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345.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217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346.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223 w ROD „MODRZEW”</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347.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227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348.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230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349.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232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Zadaszenie boczne</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240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256 w ROD „Leśna Polana”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258 w ROD „Leśna Polana”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24</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262 w ROD „Leśna Polana”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262 w ROD „MODRZEW”</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Zadaszenie tarasu</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355.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263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264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268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273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275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279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284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Kompostownik</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292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Domek letniskowy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299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3 w ROD „Leśna Polana”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 w ROD „Olszynka”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30 w ROD „Olszynka”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301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302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304 w ROD „Leśna Polana”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370.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304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371.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306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372.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325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Zadaszenie boczne</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373.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327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374.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328 w ROD „MODRZEW”</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Kompostownik</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375.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330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376.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330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377.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332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378.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335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379.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34 w ROD „Olszynka”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380.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341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381.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341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382.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343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383.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343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384.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344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385.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344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386.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347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387.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347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388.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352 w ROD „MODRZEW”</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Nad wejściem</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389.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359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Nad wejściem</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390.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37 w ROD „Olszynka”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391.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373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392.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391 w ROD „MODRZEW”</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393.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398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394.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399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395.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405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Zadaszenie tarasu</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396.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414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397.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416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398.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420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Zadaszenie boczne</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399.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45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400.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46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48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49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50 w ROD „Olszynka”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51 w ROD „Olszynka”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53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53 w ROD „Olszynka”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54 w ROD „Olszynka”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55 w ROD „Leśna Polana”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57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410.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58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411.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59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412.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61 w ROD „Olszynka”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413.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62 w ROD „Leśna Polana”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414.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64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415.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68 w ROD „Olszynka”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416.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70 w ROD „Olszynka”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417.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71 w ROD „Leśna Polana”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418.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8 w ROD „Leśna Polana”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419.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80 w ROD „Leśna Polana”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420.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80 w ROD „Olszynka”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421.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81 w ROD „Leśna Polana’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422.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81 w ROD „Olszynka”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423.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84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424.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85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425.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87 w ROD „Leśna Polana”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426.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87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427.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90 w ROD „Olszynka”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428.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92 w ROD „MODRZEW”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429.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92 w ROD „Olszynka”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430.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Działka nr 95 w ROD „Olszynka”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431.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Działka nr 99 w ROD „Olszynka”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Dach altany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432.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ROD „POD WRZOSAMI”</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433.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Jeziorańska 19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434.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Blacharska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121</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435.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Blacharska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436.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Blacharska 12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 i przemysłowy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437.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Boczna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438.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Boczna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439.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Botaniczna 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440.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Brzozowa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441.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Centralna 11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276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442.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Centralna 11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443.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Centralna 12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54</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444.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Centralna 15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445.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Centralna 16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446.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Centralna 19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77</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447.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Centralna 32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448.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Centralna 33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449.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Centralna 46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Centralna 5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Centralna 57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Centralna 74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Chabrowa 19A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Chabrowa 19A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Chabrowa 23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Chabrowa 25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Chabrowa 25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Chabrowa 25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Cicha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460.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Cyprysowa 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461.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Dębowa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154</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462.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Dębowa 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garaż</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463.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Gawronia 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464.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Jałowcowa 8</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465.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Jeziorańska 19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466.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Jeziorańska 41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467.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Jeziorańska 41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468.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Jeziorańska 51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469.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Jeziorańska 51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470.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Jeziorańska 52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471.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Jeziorańska 52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472.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Jeziorańska 52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473.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Jeziorańska 56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474.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Jeziorańska 58</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475.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Jeziorańska 58</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476.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Kąty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477.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Kąty 8</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478.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Klonowa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479.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Kolonijna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480.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14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481.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17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482.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19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84</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483.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27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Budynki gospodarcze</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484.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29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485.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37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486.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39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487.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39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488.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42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489.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43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490.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44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491.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44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492.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45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493.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46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494.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48</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495.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53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496.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56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497.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59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498.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78</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499.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78</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83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Kolonijna 86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Konwaliowa 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Konwaliowa 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Kwiatowa 11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505.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Kwiatowa 16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Kwiatowa 26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154</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Kwiatowa 32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Kwiatowa 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Kwiatowa 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510.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Kwiatowa 8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175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511.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Lazurowa 25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512.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Leśna 19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513.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Leśna 22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514.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Leśna 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515.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Leśna 79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516.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Leśna 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517.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Makowa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518.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Malinowa 10</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519.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Malinowa 10</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520.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Malinowa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521.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Malinowa 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522.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Malinowa 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523.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Malinowa 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524.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Na Skarpie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525.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Na Skarpie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84</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526.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Na Skarpie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84</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527.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Na Skarpie 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528.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Na Skarpie 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529.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Nadbrzeżna 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530.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Parowy 1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531.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Parowy 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532.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Parowy 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533.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Parowy 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534.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Platanowa 10</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535.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Platanowa 10</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536.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Porzeczkowa 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265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537.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Różana 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135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538.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Różana 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539.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Słoneczna 11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540.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Słoneczna 11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541.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Słoneczna 23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542.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Słoneczna 48</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543.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Sokola 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544.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Sosnowa 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545.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Stolarska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546.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Szosa Gdańska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162</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547.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Szosa Gdańska 10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548.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Szosa Gdańska 15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549.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Szosa Gdańska 16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550.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Szosa Gdańska 20</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551.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Szosa Gdańska 23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552.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Szosa Gdańska 26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553.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Szosa Gdańska 29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 i przemysłowy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554.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Szosa Gdańska 47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195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555.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Szosa Gdańska 47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239</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556.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Szosa Gdańska 50</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przemysłowy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557.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Szosa Gdańska 54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98</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558.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Szosa Gdańska 82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66</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559.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Szosa Gdańska 82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560.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Szosa Gdańska 84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561.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Szuwarowa 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562.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Ślusarska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563.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Ślusarska 6A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564.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Świerkowa 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565.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Tapicerska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95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566.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Tatarakowa 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567.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Tatarakowa 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568.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Topolowa 37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569.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Tymiankowa 10</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570.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Tymiankowa 6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571.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Wierzbowa 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572.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Żonkilowa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Osielsko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573.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Krakowska 14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Wilcze</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574.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Krakowska 17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Wilcze</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575.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Szczecińska 14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Wilcze</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Szopa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576.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Szczecińska 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Wilcze</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490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577.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Szczecińska 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Wilcze</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F228A4" w:rsidP="00C066D4">
            <w:pPr>
              <w:spacing w:after="0"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595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Stodoła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578.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Tatrzańska 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Wilcze</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579.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Augustowska 14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580.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Augustowska 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840"/>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581.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Brzozowa 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582.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Bydgoska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583.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Bydgoska 19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Stodoła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584.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Bydgoska 32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585.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Bydgoska 33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586.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Bydgoska 57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587.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Bydgoska 65</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Obora</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588.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w:t>
            </w:r>
            <w:proofErr w:type="spellStart"/>
            <w:r w:rsidRPr="00C066D4">
              <w:rPr>
                <w:rFonts w:eastAsia="Times New Roman" w:cs="Times New Roman"/>
                <w:color w:val="000000"/>
                <w:sz w:val="20"/>
                <w:szCs w:val="20"/>
                <w:lang w:eastAsia="pl-PL"/>
              </w:rPr>
              <w:t>Jastrzebia</w:t>
            </w:r>
            <w:proofErr w:type="spellEnd"/>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589.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w:t>
            </w:r>
            <w:proofErr w:type="spellStart"/>
            <w:r w:rsidRPr="00C066D4">
              <w:rPr>
                <w:rFonts w:eastAsia="Times New Roman" w:cs="Times New Roman"/>
                <w:color w:val="000000"/>
                <w:sz w:val="20"/>
                <w:szCs w:val="20"/>
                <w:lang w:eastAsia="pl-PL"/>
              </w:rPr>
              <w:t>Jastrzebia</w:t>
            </w:r>
            <w:proofErr w:type="spellEnd"/>
            <w:r w:rsidRPr="00C066D4">
              <w:rPr>
                <w:rFonts w:eastAsia="Times New Roman" w:cs="Times New Roman"/>
                <w:color w:val="000000"/>
                <w:sz w:val="20"/>
                <w:szCs w:val="20"/>
                <w:lang w:eastAsia="pl-PL"/>
              </w:rPr>
              <w:t xml:space="preserve"> 38</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590.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Jastrzębia 13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140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591.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Jastrzębia 38</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obora</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592.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Jastrzębia 39</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Obora</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593.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Jastrzębia 48</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Obory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594.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Jastrzębia 56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Obory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595.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Jastrzębia 63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Garaż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596.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Jastrzębia 76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160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597.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Klonowa 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Chlewnia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598.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Koronowska 42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599.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Kwiatowa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80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Kwiatowa 16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Kwiatowa 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Leszczynowa</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200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Leszczynowa 11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Leszczynowa 13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Leszczynowa 20</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Leszczynowa 21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125</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607.</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Leśna 4</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500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608.</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Pałacowa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609.</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Pod Lasem</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lastRenderedPageBreak/>
              <w:t>610.</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Polna 16</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120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Garaż </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611.</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Polna 17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110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612.</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Polna 43</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613.</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 xml:space="preserve">ul. Sadownicza </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614.</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Sportowa 1</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150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615.</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Sportowa 2</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450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gospodarczy</w:t>
            </w:r>
          </w:p>
        </w:tc>
      </w:tr>
      <w:tr w:rsidR="00C066D4" w:rsidRPr="00C066D4" w:rsidTr="00C066D4">
        <w:trPr>
          <w:trHeight w:val="765"/>
        </w:trPr>
        <w:tc>
          <w:tcPr>
            <w:tcW w:w="4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616.</w:t>
            </w:r>
          </w:p>
        </w:tc>
        <w:tc>
          <w:tcPr>
            <w:tcW w:w="1517"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Płyty azbestowo – cementowe faliste dla budownictwa</w:t>
            </w:r>
          </w:p>
        </w:tc>
        <w:tc>
          <w:tcPr>
            <w:tcW w:w="1726"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ul. Szosa Gdańska 17</w:t>
            </w:r>
          </w:p>
        </w:tc>
        <w:tc>
          <w:tcPr>
            <w:tcW w:w="1624" w:type="dxa"/>
            <w:shd w:val="clear" w:color="auto" w:fill="auto"/>
            <w:vAlign w:val="center"/>
            <w:hideMark/>
          </w:tcPr>
          <w:p w:rsidR="00C066D4" w:rsidRPr="00C066D4" w:rsidRDefault="00C066D4" w:rsidP="00C066D4">
            <w:pPr>
              <w:spacing w:after="0" w:line="240" w:lineRule="auto"/>
              <w:jc w:val="left"/>
              <w:rPr>
                <w:rFonts w:eastAsia="Times New Roman" w:cs="Times New Roman"/>
                <w:color w:val="000000"/>
                <w:sz w:val="20"/>
                <w:szCs w:val="20"/>
                <w:lang w:eastAsia="pl-PL"/>
              </w:rPr>
            </w:pPr>
            <w:r w:rsidRPr="00C066D4">
              <w:rPr>
                <w:rFonts w:eastAsia="Times New Roman" w:cs="Times New Roman"/>
                <w:color w:val="000000"/>
                <w:sz w:val="20"/>
                <w:szCs w:val="20"/>
                <w:lang w:eastAsia="pl-PL"/>
              </w:rPr>
              <w:t>Żołędowo</w:t>
            </w:r>
          </w:p>
        </w:tc>
        <w:tc>
          <w:tcPr>
            <w:tcW w:w="104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m</w:t>
            </w:r>
            <w:r w:rsidRPr="00C066D4">
              <w:rPr>
                <w:rFonts w:eastAsia="Times New Roman" w:cs="Times New Roman"/>
                <w:color w:val="000000"/>
                <w:sz w:val="20"/>
                <w:szCs w:val="20"/>
                <w:vertAlign w:val="superscript"/>
                <w:lang w:eastAsia="pl-PL"/>
              </w:rPr>
              <w:t>2</w:t>
            </w:r>
          </w:p>
        </w:tc>
        <w:tc>
          <w:tcPr>
            <w:tcW w:w="568"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370</w:t>
            </w:r>
          </w:p>
        </w:tc>
        <w:tc>
          <w:tcPr>
            <w:tcW w:w="1517"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III</w:t>
            </w:r>
          </w:p>
        </w:tc>
        <w:tc>
          <w:tcPr>
            <w:tcW w:w="1264" w:type="dxa"/>
            <w:shd w:val="clear" w:color="auto" w:fill="auto"/>
            <w:vAlign w:val="center"/>
            <w:hideMark/>
          </w:tcPr>
          <w:p w:rsidR="00C066D4" w:rsidRPr="00C066D4" w:rsidRDefault="00C066D4" w:rsidP="00C066D4">
            <w:pPr>
              <w:spacing w:after="0" w:line="240" w:lineRule="auto"/>
              <w:jc w:val="center"/>
              <w:rPr>
                <w:rFonts w:eastAsia="Times New Roman" w:cs="Times New Roman"/>
                <w:color w:val="000000"/>
                <w:sz w:val="20"/>
                <w:szCs w:val="20"/>
                <w:lang w:eastAsia="pl-PL"/>
              </w:rPr>
            </w:pPr>
            <w:r w:rsidRPr="00C066D4">
              <w:rPr>
                <w:rFonts w:eastAsia="Times New Roman" w:cs="Times New Roman"/>
                <w:color w:val="000000"/>
                <w:sz w:val="20"/>
                <w:szCs w:val="20"/>
                <w:lang w:eastAsia="pl-PL"/>
              </w:rPr>
              <w:t>Budynek mieszkalny i garaż</w:t>
            </w:r>
          </w:p>
        </w:tc>
      </w:tr>
    </w:tbl>
    <w:p w:rsidR="008D479F" w:rsidRPr="008116F1" w:rsidRDefault="008D479F" w:rsidP="008D479F">
      <w:pPr>
        <w:spacing w:before="120" w:after="120"/>
        <w:rPr>
          <w:rFonts w:cs="Times New Roman"/>
          <w:szCs w:val="24"/>
        </w:rPr>
      </w:pPr>
    </w:p>
    <w:sectPr w:rsidR="008D479F" w:rsidRPr="008116F1" w:rsidSect="00032D16">
      <w:footerReference w:type="default" r:id="rId13"/>
      <w:pgSz w:w="11906" w:h="16838"/>
      <w:pgMar w:top="1418" w:right="1418" w:bottom="1418"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4D" w:rsidRDefault="005C7C4D" w:rsidP="00C85139">
      <w:pPr>
        <w:spacing w:after="0" w:line="240" w:lineRule="auto"/>
      </w:pPr>
      <w:r>
        <w:separator/>
      </w:r>
    </w:p>
  </w:endnote>
  <w:endnote w:type="continuationSeparator" w:id="0">
    <w:p w:rsidR="005C7C4D" w:rsidRDefault="005C7C4D" w:rsidP="00C85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roGaramondEF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832353"/>
      <w:docPartObj>
        <w:docPartGallery w:val="Page Numbers (Bottom of Page)"/>
        <w:docPartUnique/>
      </w:docPartObj>
    </w:sdtPr>
    <w:sdtEndPr/>
    <w:sdtContent>
      <w:p w:rsidR="004D68DD" w:rsidRDefault="004D68DD">
        <w:pPr>
          <w:pStyle w:val="Stopka"/>
          <w:jc w:val="right"/>
        </w:pPr>
        <w:r>
          <w:fldChar w:fldCharType="begin"/>
        </w:r>
        <w:r>
          <w:instrText>PAGE   \* MERGEFORMAT</w:instrText>
        </w:r>
        <w:r>
          <w:fldChar w:fldCharType="separate"/>
        </w:r>
        <w:r w:rsidR="006C15E9">
          <w:rPr>
            <w:noProof/>
          </w:rPr>
          <w:t>59</w:t>
        </w:r>
        <w:r>
          <w:fldChar w:fldCharType="end"/>
        </w:r>
      </w:p>
    </w:sdtContent>
  </w:sdt>
  <w:p w:rsidR="004D68DD" w:rsidRDefault="004D68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4D" w:rsidRDefault="005C7C4D" w:rsidP="00C85139">
      <w:pPr>
        <w:spacing w:after="0" w:line="240" w:lineRule="auto"/>
      </w:pPr>
      <w:r>
        <w:separator/>
      </w:r>
    </w:p>
  </w:footnote>
  <w:footnote w:type="continuationSeparator" w:id="0">
    <w:p w:rsidR="005C7C4D" w:rsidRDefault="005C7C4D" w:rsidP="00C85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E96"/>
    <w:multiLevelType w:val="hybridMultilevel"/>
    <w:tmpl w:val="1C6E2A70"/>
    <w:lvl w:ilvl="0" w:tplc="22DA784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6C72F47"/>
    <w:multiLevelType w:val="hybridMultilevel"/>
    <w:tmpl w:val="332C9960"/>
    <w:lvl w:ilvl="0" w:tplc="22DA784E">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
    <w:nsid w:val="0898624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CA526C"/>
    <w:multiLevelType w:val="hybridMultilevel"/>
    <w:tmpl w:val="A25C267A"/>
    <w:lvl w:ilvl="0" w:tplc="C79AED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222698"/>
    <w:multiLevelType w:val="hybridMultilevel"/>
    <w:tmpl w:val="9528A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486A2E"/>
    <w:multiLevelType w:val="hybridMultilevel"/>
    <w:tmpl w:val="BD18F184"/>
    <w:lvl w:ilvl="0" w:tplc="22DA78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745950"/>
    <w:multiLevelType w:val="hybridMultilevel"/>
    <w:tmpl w:val="17E06E92"/>
    <w:lvl w:ilvl="0" w:tplc="22DA784E">
      <w:start w:val="1"/>
      <w:numFmt w:val="bullet"/>
      <w:lvlText w:val=""/>
      <w:lvlJc w:val="left"/>
      <w:pPr>
        <w:ind w:left="1429" w:hanging="360"/>
      </w:pPr>
      <w:rPr>
        <w:rFonts w:ascii="Symbol" w:hAnsi="Symbol"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1A264F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0303C5"/>
    <w:multiLevelType w:val="hybridMultilevel"/>
    <w:tmpl w:val="92A8DC3C"/>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9">
    <w:nsid w:val="2C1A285F"/>
    <w:multiLevelType w:val="hybridMultilevel"/>
    <w:tmpl w:val="2286F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53327A"/>
    <w:multiLevelType w:val="hybridMultilevel"/>
    <w:tmpl w:val="856260C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30056E84"/>
    <w:multiLevelType w:val="hybridMultilevel"/>
    <w:tmpl w:val="0A5E2CEA"/>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
    <w:nsid w:val="3D505C6E"/>
    <w:multiLevelType w:val="hybridMultilevel"/>
    <w:tmpl w:val="7772D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887670"/>
    <w:multiLevelType w:val="hybridMultilevel"/>
    <w:tmpl w:val="80C6A93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nsid w:val="43C5223B"/>
    <w:multiLevelType w:val="hybridMultilevel"/>
    <w:tmpl w:val="EE26C2B0"/>
    <w:lvl w:ilvl="0" w:tplc="22DA784E">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5">
    <w:nsid w:val="4AF71971"/>
    <w:multiLevelType w:val="hybridMultilevel"/>
    <w:tmpl w:val="67B055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4E5610F5"/>
    <w:multiLevelType w:val="hybridMultilevel"/>
    <w:tmpl w:val="26864DC6"/>
    <w:lvl w:ilvl="0" w:tplc="C79AED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3716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EF39D4"/>
    <w:multiLevelType w:val="hybridMultilevel"/>
    <w:tmpl w:val="860A8CF6"/>
    <w:lvl w:ilvl="0" w:tplc="22DA78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9B2445"/>
    <w:multiLevelType w:val="hybridMultilevel"/>
    <w:tmpl w:val="647E8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B27CC3"/>
    <w:multiLevelType w:val="multilevel"/>
    <w:tmpl w:val="4C2E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F70266"/>
    <w:multiLevelType w:val="hybridMultilevel"/>
    <w:tmpl w:val="63A06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BD79F5"/>
    <w:multiLevelType w:val="hybridMultilevel"/>
    <w:tmpl w:val="01AC6504"/>
    <w:lvl w:ilvl="0" w:tplc="C79AED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712B94"/>
    <w:multiLevelType w:val="hybridMultilevel"/>
    <w:tmpl w:val="043A9140"/>
    <w:lvl w:ilvl="0" w:tplc="354CFA0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EE712C"/>
    <w:multiLevelType w:val="hybridMultilevel"/>
    <w:tmpl w:val="D854BFB0"/>
    <w:lvl w:ilvl="0" w:tplc="C79AED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600CB0"/>
    <w:multiLevelType w:val="hybridMultilevel"/>
    <w:tmpl w:val="80C6A93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num w:numId="1">
    <w:abstractNumId w:val="19"/>
  </w:num>
  <w:num w:numId="2">
    <w:abstractNumId w:val="7"/>
  </w:num>
  <w:num w:numId="3">
    <w:abstractNumId w:val="23"/>
  </w:num>
  <w:num w:numId="4">
    <w:abstractNumId w:val="2"/>
  </w:num>
  <w:num w:numId="5">
    <w:abstractNumId w:val="2"/>
    <w:lvlOverride w:ilvl="0">
      <w:startOverride w:val="1"/>
    </w:lvlOverride>
  </w:num>
  <w:num w:numId="6">
    <w:abstractNumId w:val="20"/>
  </w:num>
  <w:num w:numId="7">
    <w:abstractNumId w:val="4"/>
  </w:num>
  <w:num w:numId="8">
    <w:abstractNumId w:val="2"/>
    <w:lvlOverride w:ilvl="0">
      <w:startOverride w:val="1"/>
    </w:lvlOverride>
  </w:num>
  <w:num w:numId="9">
    <w:abstractNumId w:val="10"/>
  </w:num>
  <w:num w:numId="10">
    <w:abstractNumId w:val="18"/>
  </w:num>
  <w:num w:numId="11">
    <w:abstractNumId w:val="0"/>
  </w:num>
  <w:num w:numId="12">
    <w:abstractNumId w:val="12"/>
  </w:num>
  <w:num w:numId="13">
    <w:abstractNumId w:val="14"/>
  </w:num>
  <w:num w:numId="14">
    <w:abstractNumId w:val="15"/>
  </w:num>
  <w:num w:numId="15">
    <w:abstractNumId w:val="6"/>
  </w:num>
  <w:num w:numId="16">
    <w:abstractNumId w:val="1"/>
  </w:num>
  <w:num w:numId="17">
    <w:abstractNumId w:val="8"/>
  </w:num>
  <w:num w:numId="18">
    <w:abstractNumId w:val="5"/>
  </w:num>
  <w:num w:numId="19">
    <w:abstractNumId w:val="17"/>
  </w:num>
  <w:num w:numId="20">
    <w:abstractNumId w:val="21"/>
  </w:num>
  <w:num w:numId="21">
    <w:abstractNumId w:val="24"/>
  </w:num>
  <w:num w:numId="22">
    <w:abstractNumId w:val="22"/>
  </w:num>
  <w:num w:numId="23">
    <w:abstractNumId w:val="3"/>
  </w:num>
  <w:num w:numId="24">
    <w:abstractNumId w:val="16"/>
  </w:num>
  <w:num w:numId="25">
    <w:abstractNumId w:val="9"/>
  </w:num>
  <w:num w:numId="26">
    <w:abstractNumId w:val="11"/>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23"/>
    <w:rsid w:val="00007FF5"/>
    <w:rsid w:val="0001595F"/>
    <w:rsid w:val="00021D39"/>
    <w:rsid w:val="00023893"/>
    <w:rsid w:val="00031640"/>
    <w:rsid w:val="00032D16"/>
    <w:rsid w:val="000338DD"/>
    <w:rsid w:val="00034E6B"/>
    <w:rsid w:val="00044B2A"/>
    <w:rsid w:val="00050047"/>
    <w:rsid w:val="0005054E"/>
    <w:rsid w:val="00062F73"/>
    <w:rsid w:val="000726E5"/>
    <w:rsid w:val="00076F98"/>
    <w:rsid w:val="00091EEF"/>
    <w:rsid w:val="000947CE"/>
    <w:rsid w:val="000A058D"/>
    <w:rsid w:val="000A623B"/>
    <w:rsid w:val="000B149B"/>
    <w:rsid w:val="000B2F74"/>
    <w:rsid w:val="000C6971"/>
    <w:rsid w:val="000D1A61"/>
    <w:rsid w:val="000E48BB"/>
    <w:rsid w:val="001028A1"/>
    <w:rsid w:val="00115A20"/>
    <w:rsid w:val="001215F1"/>
    <w:rsid w:val="00123323"/>
    <w:rsid w:val="001313DD"/>
    <w:rsid w:val="00135452"/>
    <w:rsid w:val="001402B9"/>
    <w:rsid w:val="00146AA5"/>
    <w:rsid w:val="00152B69"/>
    <w:rsid w:val="00163550"/>
    <w:rsid w:val="0016430A"/>
    <w:rsid w:val="001774AF"/>
    <w:rsid w:val="001918A1"/>
    <w:rsid w:val="001A2C96"/>
    <w:rsid w:val="001A3523"/>
    <w:rsid w:val="001B3296"/>
    <w:rsid w:val="001D07CC"/>
    <w:rsid w:val="001D0BC0"/>
    <w:rsid w:val="002053E2"/>
    <w:rsid w:val="00206F1A"/>
    <w:rsid w:val="00217D71"/>
    <w:rsid w:val="002241C8"/>
    <w:rsid w:val="00224A8D"/>
    <w:rsid w:val="00231849"/>
    <w:rsid w:val="002349D0"/>
    <w:rsid w:val="00237385"/>
    <w:rsid w:val="0025088B"/>
    <w:rsid w:val="00263A98"/>
    <w:rsid w:val="002757BE"/>
    <w:rsid w:val="00282488"/>
    <w:rsid w:val="00291F4A"/>
    <w:rsid w:val="00296DC1"/>
    <w:rsid w:val="002B646D"/>
    <w:rsid w:val="002D36FB"/>
    <w:rsid w:val="002D59EB"/>
    <w:rsid w:val="002E009C"/>
    <w:rsid w:val="002E1624"/>
    <w:rsid w:val="002E5AB9"/>
    <w:rsid w:val="002F2045"/>
    <w:rsid w:val="002F295B"/>
    <w:rsid w:val="003008DE"/>
    <w:rsid w:val="00305F5B"/>
    <w:rsid w:val="003060B6"/>
    <w:rsid w:val="003177E0"/>
    <w:rsid w:val="00325E0C"/>
    <w:rsid w:val="00330AC3"/>
    <w:rsid w:val="0034667D"/>
    <w:rsid w:val="00350D3C"/>
    <w:rsid w:val="003528B0"/>
    <w:rsid w:val="00355036"/>
    <w:rsid w:val="00375CC6"/>
    <w:rsid w:val="0038534C"/>
    <w:rsid w:val="0038631F"/>
    <w:rsid w:val="0039372A"/>
    <w:rsid w:val="003B01C2"/>
    <w:rsid w:val="003B4002"/>
    <w:rsid w:val="003C284E"/>
    <w:rsid w:val="003D472B"/>
    <w:rsid w:val="003F0AFB"/>
    <w:rsid w:val="003F2D7C"/>
    <w:rsid w:val="003F325E"/>
    <w:rsid w:val="00401B32"/>
    <w:rsid w:val="004219B9"/>
    <w:rsid w:val="0042328B"/>
    <w:rsid w:val="00430738"/>
    <w:rsid w:val="00436755"/>
    <w:rsid w:val="00442900"/>
    <w:rsid w:val="00442E77"/>
    <w:rsid w:val="00447E0B"/>
    <w:rsid w:val="00452934"/>
    <w:rsid w:val="00455B8F"/>
    <w:rsid w:val="0046007F"/>
    <w:rsid w:val="004617CC"/>
    <w:rsid w:val="0046659D"/>
    <w:rsid w:val="00474878"/>
    <w:rsid w:val="00474C7A"/>
    <w:rsid w:val="00480629"/>
    <w:rsid w:val="00482258"/>
    <w:rsid w:val="00485A46"/>
    <w:rsid w:val="00494023"/>
    <w:rsid w:val="004A73F4"/>
    <w:rsid w:val="004B0361"/>
    <w:rsid w:val="004C27F9"/>
    <w:rsid w:val="004C5D20"/>
    <w:rsid w:val="004D68DD"/>
    <w:rsid w:val="004F4B17"/>
    <w:rsid w:val="005046E1"/>
    <w:rsid w:val="00505FEB"/>
    <w:rsid w:val="00511E78"/>
    <w:rsid w:val="005229CB"/>
    <w:rsid w:val="0053511A"/>
    <w:rsid w:val="00541A2F"/>
    <w:rsid w:val="00565C5D"/>
    <w:rsid w:val="00593A95"/>
    <w:rsid w:val="005B08FE"/>
    <w:rsid w:val="005C65B2"/>
    <w:rsid w:val="005C7C4D"/>
    <w:rsid w:val="005E2945"/>
    <w:rsid w:val="005E7801"/>
    <w:rsid w:val="005F191D"/>
    <w:rsid w:val="005F21B5"/>
    <w:rsid w:val="005F42D0"/>
    <w:rsid w:val="006022C2"/>
    <w:rsid w:val="006038B5"/>
    <w:rsid w:val="00631F9E"/>
    <w:rsid w:val="00635C97"/>
    <w:rsid w:val="00636F38"/>
    <w:rsid w:val="0064014A"/>
    <w:rsid w:val="006628D5"/>
    <w:rsid w:val="0066485D"/>
    <w:rsid w:val="0069467C"/>
    <w:rsid w:val="00694C72"/>
    <w:rsid w:val="00695EC5"/>
    <w:rsid w:val="006A0D9B"/>
    <w:rsid w:val="006A2459"/>
    <w:rsid w:val="006A6B83"/>
    <w:rsid w:val="006C15E9"/>
    <w:rsid w:val="006D1F3F"/>
    <w:rsid w:val="006D3C53"/>
    <w:rsid w:val="006E189D"/>
    <w:rsid w:val="006E7C29"/>
    <w:rsid w:val="006F3067"/>
    <w:rsid w:val="00722458"/>
    <w:rsid w:val="007302C5"/>
    <w:rsid w:val="00730913"/>
    <w:rsid w:val="0073359E"/>
    <w:rsid w:val="00740B00"/>
    <w:rsid w:val="00744CC6"/>
    <w:rsid w:val="00747A4A"/>
    <w:rsid w:val="00760BF6"/>
    <w:rsid w:val="00774205"/>
    <w:rsid w:val="00781AB6"/>
    <w:rsid w:val="007C1723"/>
    <w:rsid w:val="007D0CB9"/>
    <w:rsid w:val="007D4ADC"/>
    <w:rsid w:val="007E098B"/>
    <w:rsid w:val="007F3053"/>
    <w:rsid w:val="008116F1"/>
    <w:rsid w:val="00814113"/>
    <w:rsid w:val="00814BF9"/>
    <w:rsid w:val="0081731D"/>
    <w:rsid w:val="008433B4"/>
    <w:rsid w:val="00863F5A"/>
    <w:rsid w:val="00883982"/>
    <w:rsid w:val="008B5E12"/>
    <w:rsid w:val="008D479F"/>
    <w:rsid w:val="008E33BC"/>
    <w:rsid w:val="008E6299"/>
    <w:rsid w:val="008E763D"/>
    <w:rsid w:val="008F189D"/>
    <w:rsid w:val="00912732"/>
    <w:rsid w:val="00913852"/>
    <w:rsid w:val="00914C6B"/>
    <w:rsid w:val="0093544B"/>
    <w:rsid w:val="00956410"/>
    <w:rsid w:val="00964808"/>
    <w:rsid w:val="0097017B"/>
    <w:rsid w:val="00985B05"/>
    <w:rsid w:val="00990345"/>
    <w:rsid w:val="00996F18"/>
    <w:rsid w:val="00997A39"/>
    <w:rsid w:val="009B1CEA"/>
    <w:rsid w:val="009B5260"/>
    <w:rsid w:val="009B55CD"/>
    <w:rsid w:val="009C46AA"/>
    <w:rsid w:val="009E03E9"/>
    <w:rsid w:val="009F2580"/>
    <w:rsid w:val="009F653C"/>
    <w:rsid w:val="009F74F9"/>
    <w:rsid w:val="00A03FA0"/>
    <w:rsid w:val="00A160B4"/>
    <w:rsid w:val="00A20C57"/>
    <w:rsid w:val="00A21534"/>
    <w:rsid w:val="00A23195"/>
    <w:rsid w:val="00A260BB"/>
    <w:rsid w:val="00A34DBA"/>
    <w:rsid w:val="00A3615A"/>
    <w:rsid w:val="00A41338"/>
    <w:rsid w:val="00A4703A"/>
    <w:rsid w:val="00A61B73"/>
    <w:rsid w:val="00A62871"/>
    <w:rsid w:val="00A72CAF"/>
    <w:rsid w:val="00A76A90"/>
    <w:rsid w:val="00A82D1B"/>
    <w:rsid w:val="00AA29E5"/>
    <w:rsid w:val="00AA6DE0"/>
    <w:rsid w:val="00AB358D"/>
    <w:rsid w:val="00AC1D91"/>
    <w:rsid w:val="00AC3A3C"/>
    <w:rsid w:val="00AF5B04"/>
    <w:rsid w:val="00B23974"/>
    <w:rsid w:val="00B26F78"/>
    <w:rsid w:val="00B35586"/>
    <w:rsid w:val="00B3776E"/>
    <w:rsid w:val="00B45D75"/>
    <w:rsid w:val="00B5396A"/>
    <w:rsid w:val="00B70AE3"/>
    <w:rsid w:val="00B74C68"/>
    <w:rsid w:val="00B77CDC"/>
    <w:rsid w:val="00B84FB4"/>
    <w:rsid w:val="00B9144A"/>
    <w:rsid w:val="00BA49AB"/>
    <w:rsid w:val="00BC1792"/>
    <w:rsid w:val="00BD24B2"/>
    <w:rsid w:val="00BE204E"/>
    <w:rsid w:val="00BE216E"/>
    <w:rsid w:val="00BE7614"/>
    <w:rsid w:val="00BF5666"/>
    <w:rsid w:val="00BF62EF"/>
    <w:rsid w:val="00C02D50"/>
    <w:rsid w:val="00C066D4"/>
    <w:rsid w:val="00C127AC"/>
    <w:rsid w:val="00C31A69"/>
    <w:rsid w:val="00C46368"/>
    <w:rsid w:val="00C55221"/>
    <w:rsid w:val="00C640CA"/>
    <w:rsid w:val="00C76D5C"/>
    <w:rsid w:val="00C85139"/>
    <w:rsid w:val="00CA4107"/>
    <w:rsid w:val="00CA64B0"/>
    <w:rsid w:val="00CB06F9"/>
    <w:rsid w:val="00CB6CD2"/>
    <w:rsid w:val="00CE1B01"/>
    <w:rsid w:val="00CE2AEA"/>
    <w:rsid w:val="00CF295C"/>
    <w:rsid w:val="00D00E93"/>
    <w:rsid w:val="00D06520"/>
    <w:rsid w:val="00D0734E"/>
    <w:rsid w:val="00D1719D"/>
    <w:rsid w:val="00D20C44"/>
    <w:rsid w:val="00D27131"/>
    <w:rsid w:val="00D375EB"/>
    <w:rsid w:val="00D40FEE"/>
    <w:rsid w:val="00D44433"/>
    <w:rsid w:val="00D454D3"/>
    <w:rsid w:val="00D55049"/>
    <w:rsid w:val="00D55C90"/>
    <w:rsid w:val="00D60029"/>
    <w:rsid w:val="00D64FA3"/>
    <w:rsid w:val="00D73DC7"/>
    <w:rsid w:val="00D80D95"/>
    <w:rsid w:val="00D812BA"/>
    <w:rsid w:val="00D81F3B"/>
    <w:rsid w:val="00D82198"/>
    <w:rsid w:val="00D82B06"/>
    <w:rsid w:val="00D87F60"/>
    <w:rsid w:val="00D92102"/>
    <w:rsid w:val="00D92329"/>
    <w:rsid w:val="00DA23F1"/>
    <w:rsid w:val="00DA3F1F"/>
    <w:rsid w:val="00DC3359"/>
    <w:rsid w:val="00DD493C"/>
    <w:rsid w:val="00DE29F2"/>
    <w:rsid w:val="00DE6670"/>
    <w:rsid w:val="00DF160C"/>
    <w:rsid w:val="00DF5B60"/>
    <w:rsid w:val="00E01490"/>
    <w:rsid w:val="00E072BA"/>
    <w:rsid w:val="00E07D92"/>
    <w:rsid w:val="00E1070D"/>
    <w:rsid w:val="00E15A38"/>
    <w:rsid w:val="00E208D9"/>
    <w:rsid w:val="00E2744A"/>
    <w:rsid w:val="00E27BB3"/>
    <w:rsid w:val="00E27BD9"/>
    <w:rsid w:val="00E47DFC"/>
    <w:rsid w:val="00E60360"/>
    <w:rsid w:val="00E75D9C"/>
    <w:rsid w:val="00E761F2"/>
    <w:rsid w:val="00E918B6"/>
    <w:rsid w:val="00EA546B"/>
    <w:rsid w:val="00EB4FE6"/>
    <w:rsid w:val="00ED25D7"/>
    <w:rsid w:val="00ED3001"/>
    <w:rsid w:val="00ED5E1D"/>
    <w:rsid w:val="00EE40A9"/>
    <w:rsid w:val="00EE4E61"/>
    <w:rsid w:val="00EF1EE1"/>
    <w:rsid w:val="00EF45E1"/>
    <w:rsid w:val="00EF4A26"/>
    <w:rsid w:val="00F10439"/>
    <w:rsid w:val="00F15ABC"/>
    <w:rsid w:val="00F228A4"/>
    <w:rsid w:val="00F44366"/>
    <w:rsid w:val="00F56629"/>
    <w:rsid w:val="00F645DC"/>
    <w:rsid w:val="00F73B97"/>
    <w:rsid w:val="00F87EB5"/>
    <w:rsid w:val="00F91BB1"/>
    <w:rsid w:val="00F92338"/>
    <w:rsid w:val="00FA314C"/>
    <w:rsid w:val="00FB746D"/>
    <w:rsid w:val="00FB7D3C"/>
    <w:rsid w:val="00FD3042"/>
    <w:rsid w:val="00FE1DF1"/>
    <w:rsid w:val="00FE6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1C2"/>
    <w:pPr>
      <w:spacing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34667D"/>
    <w:pPr>
      <w:keepNext/>
      <w:keepLines/>
      <w:spacing w:before="48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8F189D"/>
    <w:pPr>
      <w:keepNext/>
      <w:keepLines/>
      <w:spacing w:before="200" w:after="0"/>
      <w:outlineLvl w:val="1"/>
    </w:pPr>
    <w:rPr>
      <w:rFonts w:eastAsiaTheme="majorEastAsia" w:cstheme="majorBidi"/>
      <w:b/>
      <w:bCs/>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4667D"/>
    <w:rPr>
      <w:rFonts w:ascii="Times New Roman" w:eastAsiaTheme="majorEastAsia" w:hAnsi="Times New Roman" w:cstheme="majorBidi"/>
      <w:b/>
      <w:bCs/>
      <w:sz w:val="24"/>
      <w:szCs w:val="28"/>
    </w:rPr>
  </w:style>
  <w:style w:type="character" w:customStyle="1" w:styleId="Nagwek2Znak">
    <w:name w:val="Nagłówek 2 Znak"/>
    <w:basedOn w:val="Domylnaczcionkaakapitu"/>
    <w:link w:val="Nagwek2"/>
    <w:uiPriority w:val="9"/>
    <w:rsid w:val="008F189D"/>
    <w:rPr>
      <w:rFonts w:ascii="Times New Roman" w:eastAsiaTheme="majorEastAsia" w:hAnsi="Times New Roman" w:cstheme="majorBidi"/>
      <w:b/>
      <w:bCs/>
      <w:color w:val="000000" w:themeColor="text1"/>
      <w:sz w:val="24"/>
      <w:szCs w:val="26"/>
    </w:rPr>
  </w:style>
  <w:style w:type="paragraph" w:styleId="Tytu">
    <w:name w:val="Title"/>
    <w:basedOn w:val="Normalny"/>
    <w:next w:val="Normalny"/>
    <w:link w:val="TytuZnak"/>
    <w:uiPriority w:val="10"/>
    <w:qFormat/>
    <w:rsid w:val="001233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23323"/>
    <w:rPr>
      <w:rFonts w:asciiTheme="majorHAnsi" w:eastAsiaTheme="majorEastAsia" w:hAnsiTheme="majorHAnsi" w:cstheme="majorBidi"/>
      <w:color w:val="17365D" w:themeColor="text2" w:themeShade="BF"/>
      <w:spacing w:val="5"/>
      <w:kern w:val="28"/>
      <w:sz w:val="52"/>
      <w:szCs w:val="52"/>
    </w:rPr>
  </w:style>
  <w:style w:type="paragraph" w:styleId="Nagwekspisutreci">
    <w:name w:val="TOC Heading"/>
    <w:basedOn w:val="Nagwek1"/>
    <w:next w:val="Normalny"/>
    <w:uiPriority w:val="39"/>
    <w:unhideWhenUsed/>
    <w:qFormat/>
    <w:rsid w:val="00FE1DF1"/>
    <w:pPr>
      <w:outlineLvl w:val="9"/>
    </w:pPr>
    <w:rPr>
      <w:lang w:eastAsia="pl-PL"/>
    </w:rPr>
  </w:style>
  <w:style w:type="paragraph" w:styleId="Tekstdymka">
    <w:name w:val="Balloon Text"/>
    <w:basedOn w:val="Normalny"/>
    <w:link w:val="TekstdymkaZnak"/>
    <w:uiPriority w:val="99"/>
    <w:semiHidden/>
    <w:unhideWhenUsed/>
    <w:rsid w:val="00FE1D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1DF1"/>
    <w:rPr>
      <w:rFonts w:ascii="Tahoma" w:hAnsi="Tahoma" w:cs="Tahoma"/>
      <w:sz w:val="16"/>
      <w:szCs w:val="16"/>
    </w:rPr>
  </w:style>
  <w:style w:type="paragraph" w:styleId="Spistreci1">
    <w:name w:val="toc 1"/>
    <w:basedOn w:val="Normalny"/>
    <w:next w:val="Normalny"/>
    <w:autoRedefine/>
    <w:uiPriority w:val="39"/>
    <w:unhideWhenUsed/>
    <w:rsid w:val="00FE1DF1"/>
    <w:pPr>
      <w:spacing w:after="100"/>
    </w:pPr>
  </w:style>
  <w:style w:type="character" w:styleId="Hipercze">
    <w:name w:val="Hyperlink"/>
    <w:basedOn w:val="Domylnaczcionkaakapitu"/>
    <w:uiPriority w:val="99"/>
    <w:unhideWhenUsed/>
    <w:rsid w:val="00FE1DF1"/>
    <w:rPr>
      <w:color w:val="0000FF" w:themeColor="hyperlink"/>
      <w:u w:val="single"/>
    </w:rPr>
  </w:style>
  <w:style w:type="paragraph" w:styleId="Akapitzlist">
    <w:name w:val="List Paragraph"/>
    <w:basedOn w:val="Normalny"/>
    <w:uiPriority w:val="34"/>
    <w:qFormat/>
    <w:rsid w:val="00FE1DF1"/>
    <w:pPr>
      <w:ind w:left="720"/>
      <w:contextualSpacing/>
    </w:pPr>
  </w:style>
  <w:style w:type="paragraph" w:styleId="NormalnyWeb">
    <w:name w:val="Normal (Web)"/>
    <w:basedOn w:val="Normalny"/>
    <w:uiPriority w:val="99"/>
    <w:semiHidden/>
    <w:unhideWhenUsed/>
    <w:rsid w:val="00D00E93"/>
    <w:pPr>
      <w:spacing w:before="100" w:beforeAutospacing="1" w:after="100" w:afterAutospacing="1" w:line="240" w:lineRule="auto"/>
    </w:pPr>
    <w:rPr>
      <w:rFonts w:eastAsia="Times New Roman" w:cs="Times New Roman"/>
      <w:szCs w:val="24"/>
      <w:lang w:eastAsia="pl-PL"/>
    </w:rPr>
  </w:style>
  <w:style w:type="paragraph" w:styleId="Spistreci2">
    <w:name w:val="toc 2"/>
    <w:basedOn w:val="Normalny"/>
    <w:next w:val="Normalny"/>
    <w:autoRedefine/>
    <w:uiPriority w:val="39"/>
    <w:unhideWhenUsed/>
    <w:rsid w:val="00694C72"/>
    <w:pPr>
      <w:spacing w:after="100"/>
      <w:ind w:left="240"/>
    </w:pPr>
  </w:style>
  <w:style w:type="paragraph" w:styleId="Bezodstpw">
    <w:name w:val="No Spacing"/>
    <w:uiPriority w:val="1"/>
    <w:qFormat/>
    <w:rsid w:val="009C46AA"/>
    <w:pPr>
      <w:spacing w:after="0" w:line="240" w:lineRule="auto"/>
      <w:jc w:val="both"/>
    </w:pPr>
    <w:rPr>
      <w:rFonts w:ascii="Times New Roman" w:hAnsi="Times New Roman"/>
      <w:sz w:val="24"/>
    </w:rPr>
  </w:style>
  <w:style w:type="table" w:styleId="Tabela-Siatka">
    <w:name w:val="Table Grid"/>
    <w:basedOn w:val="Standardowy"/>
    <w:uiPriority w:val="59"/>
    <w:rsid w:val="00C55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C851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5139"/>
    <w:rPr>
      <w:rFonts w:ascii="Times New Roman" w:hAnsi="Times New Roman"/>
      <w:sz w:val="24"/>
    </w:rPr>
  </w:style>
  <w:style w:type="paragraph" w:styleId="Stopka">
    <w:name w:val="footer"/>
    <w:basedOn w:val="Normalny"/>
    <w:link w:val="StopkaZnak"/>
    <w:uiPriority w:val="99"/>
    <w:unhideWhenUsed/>
    <w:rsid w:val="00C851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139"/>
    <w:rPr>
      <w:rFonts w:ascii="Times New Roman" w:hAnsi="Times New Roman"/>
      <w:sz w:val="24"/>
    </w:rPr>
  </w:style>
  <w:style w:type="paragraph" w:styleId="Legenda">
    <w:name w:val="caption"/>
    <w:basedOn w:val="Normalny"/>
    <w:next w:val="Normalny"/>
    <w:uiPriority w:val="35"/>
    <w:unhideWhenUsed/>
    <w:qFormat/>
    <w:rsid w:val="00305F5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01C2"/>
    <w:pPr>
      <w:spacing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34667D"/>
    <w:pPr>
      <w:keepNext/>
      <w:keepLines/>
      <w:spacing w:before="48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8F189D"/>
    <w:pPr>
      <w:keepNext/>
      <w:keepLines/>
      <w:spacing w:before="200" w:after="0"/>
      <w:outlineLvl w:val="1"/>
    </w:pPr>
    <w:rPr>
      <w:rFonts w:eastAsiaTheme="majorEastAsia" w:cstheme="majorBidi"/>
      <w:b/>
      <w:bCs/>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4667D"/>
    <w:rPr>
      <w:rFonts w:ascii="Times New Roman" w:eastAsiaTheme="majorEastAsia" w:hAnsi="Times New Roman" w:cstheme="majorBidi"/>
      <w:b/>
      <w:bCs/>
      <w:sz w:val="24"/>
      <w:szCs w:val="28"/>
    </w:rPr>
  </w:style>
  <w:style w:type="character" w:customStyle="1" w:styleId="Nagwek2Znak">
    <w:name w:val="Nagłówek 2 Znak"/>
    <w:basedOn w:val="Domylnaczcionkaakapitu"/>
    <w:link w:val="Nagwek2"/>
    <w:uiPriority w:val="9"/>
    <w:rsid w:val="008F189D"/>
    <w:rPr>
      <w:rFonts w:ascii="Times New Roman" w:eastAsiaTheme="majorEastAsia" w:hAnsi="Times New Roman" w:cstheme="majorBidi"/>
      <w:b/>
      <w:bCs/>
      <w:color w:val="000000" w:themeColor="text1"/>
      <w:sz w:val="24"/>
      <w:szCs w:val="26"/>
    </w:rPr>
  </w:style>
  <w:style w:type="paragraph" w:styleId="Tytu">
    <w:name w:val="Title"/>
    <w:basedOn w:val="Normalny"/>
    <w:next w:val="Normalny"/>
    <w:link w:val="TytuZnak"/>
    <w:uiPriority w:val="10"/>
    <w:qFormat/>
    <w:rsid w:val="001233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23323"/>
    <w:rPr>
      <w:rFonts w:asciiTheme="majorHAnsi" w:eastAsiaTheme="majorEastAsia" w:hAnsiTheme="majorHAnsi" w:cstheme="majorBidi"/>
      <w:color w:val="17365D" w:themeColor="text2" w:themeShade="BF"/>
      <w:spacing w:val="5"/>
      <w:kern w:val="28"/>
      <w:sz w:val="52"/>
      <w:szCs w:val="52"/>
    </w:rPr>
  </w:style>
  <w:style w:type="paragraph" w:styleId="Nagwekspisutreci">
    <w:name w:val="TOC Heading"/>
    <w:basedOn w:val="Nagwek1"/>
    <w:next w:val="Normalny"/>
    <w:uiPriority w:val="39"/>
    <w:unhideWhenUsed/>
    <w:qFormat/>
    <w:rsid w:val="00FE1DF1"/>
    <w:pPr>
      <w:outlineLvl w:val="9"/>
    </w:pPr>
    <w:rPr>
      <w:lang w:eastAsia="pl-PL"/>
    </w:rPr>
  </w:style>
  <w:style w:type="paragraph" w:styleId="Tekstdymka">
    <w:name w:val="Balloon Text"/>
    <w:basedOn w:val="Normalny"/>
    <w:link w:val="TekstdymkaZnak"/>
    <w:uiPriority w:val="99"/>
    <w:semiHidden/>
    <w:unhideWhenUsed/>
    <w:rsid w:val="00FE1D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1DF1"/>
    <w:rPr>
      <w:rFonts w:ascii="Tahoma" w:hAnsi="Tahoma" w:cs="Tahoma"/>
      <w:sz w:val="16"/>
      <w:szCs w:val="16"/>
    </w:rPr>
  </w:style>
  <w:style w:type="paragraph" w:styleId="Spistreci1">
    <w:name w:val="toc 1"/>
    <w:basedOn w:val="Normalny"/>
    <w:next w:val="Normalny"/>
    <w:autoRedefine/>
    <w:uiPriority w:val="39"/>
    <w:unhideWhenUsed/>
    <w:rsid w:val="00FE1DF1"/>
    <w:pPr>
      <w:spacing w:after="100"/>
    </w:pPr>
  </w:style>
  <w:style w:type="character" w:styleId="Hipercze">
    <w:name w:val="Hyperlink"/>
    <w:basedOn w:val="Domylnaczcionkaakapitu"/>
    <w:uiPriority w:val="99"/>
    <w:unhideWhenUsed/>
    <w:rsid w:val="00FE1DF1"/>
    <w:rPr>
      <w:color w:val="0000FF" w:themeColor="hyperlink"/>
      <w:u w:val="single"/>
    </w:rPr>
  </w:style>
  <w:style w:type="paragraph" w:styleId="Akapitzlist">
    <w:name w:val="List Paragraph"/>
    <w:basedOn w:val="Normalny"/>
    <w:uiPriority w:val="34"/>
    <w:qFormat/>
    <w:rsid w:val="00FE1DF1"/>
    <w:pPr>
      <w:ind w:left="720"/>
      <w:contextualSpacing/>
    </w:pPr>
  </w:style>
  <w:style w:type="paragraph" w:styleId="NormalnyWeb">
    <w:name w:val="Normal (Web)"/>
    <w:basedOn w:val="Normalny"/>
    <w:uiPriority w:val="99"/>
    <w:semiHidden/>
    <w:unhideWhenUsed/>
    <w:rsid w:val="00D00E93"/>
    <w:pPr>
      <w:spacing w:before="100" w:beforeAutospacing="1" w:after="100" w:afterAutospacing="1" w:line="240" w:lineRule="auto"/>
    </w:pPr>
    <w:rPr>
      <w:rFonts w:eastAsia="Times New Roman" w:cs="Times New Roman"/>
      <w:szCs w:val="24"/>
      <w:lang w:eastAsia="pl-PL"/>
    </w:rPr>
  </w:style>
  <w:style w:type="paragraph" w:styleId="Spistreci2">
    <w:name w:val="toc 2"/>
    <w:basedOn w:val="Normalny"/>
    <w:next w:val="Normalny"/>
    <w:autoRedefine/>
    <w:uiPriority w:val="39"/>
    <w:unhideWhenUsed/>
    <w:rsid w:val="00694C72"/>
    <w:pPr>
      <w:spacing w:after="100"/>
      <w:ind w:left="240"/>
    </w:pPr>
  </w:style>
  <w:style w:type="paragraph" w:styleId="Bezodstpw">
    <w:name w:val="No Spacing"/>
    <w:uiPriority w:val="1"/>
    <w:qFormat/>
    <w:rsid w:val="009C46AA"/>
    <w:pPr>
      <w:spacing w:after="0" w:line="240" w:lineRule="auto"/>
      <w:jc w:val="both"/>
    </w:pPr>
    <w:rPr>
      <w:rFonts w:ascii="Times New Roman" w:hAnsi="Times New Roman"/>
      <w:sz w:val="24"/>
    </w:rPr>
  </w:style>
  <w:style w:type="table" w:styleId="Tabela-Siatka">
    <w:name w:val="Table Grid"/>
    <w:basedOn w:val="Standardowy"/>
    <w:uiPriority w:val="59"/>
    <w:rsid w:val="00C55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C851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5139"/>
    <w:rPr>
      <w:rFonts w:ascii="Times New Roman" w:hAnsi="Times New Roman"/>
      <w:sz w:val="24"/>
    </w:rPr>
  </w:style>
  <w:style w:type="paragraph" w:styleId="Stopka">
    <w:name w:val="footer"/>
    <w:basedOn w:val="Normalny"/>
    <w:link w:val="StopkaZnak"/>
    <w:uiPriority w:val="99"/>
    <w:unhideWhenUsed/>
    <w:rsid w:val="00C851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139"/>
    <w:rPr>
      <w:rFonts w:ascii="Times New Roman" w:hAnsi="Times New Roman"/>
      <w:sz w:val="24"/>
    </w:rPr>
  </w:style>
  <w:style w:type="paragraph" w:styleId="Legenda">
    <w:name w:val="caption"/>
    <w:basedOn w:val="Normalny"/>
    <w:next w:val="Normalny"/>
    <w:uiPriority w:val="35"/>
    <w:unhideWhenUsed/>
    <w:qFormat/>
    <w:rsid w:val="00305F5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116">
      <w:bodyDiv w:val="1"/>
      <w:marLeft w:val="0"/>
      <w:marRight w:val="0"/>
      <w:marTop w:val="0"/>
      <w:marBottom w:val="0"/>
      <w:divBdr>
        <w:top w:val="none" w:sz="0" w:space="0" w:color="auto"/>
        <w:left w:val="none" w:sz="0" w:space="0" w:color="auto"/>
        <w:bottom w:val="none" w:sz="0" w:space="0" w:color="auto"/>
        <w:right w:val="none" w:sz="0" w:space="0" w:color="auto"/>
      </w:divBdr>
    </w:div>
    <w:div w:id="357194367">
      <w:bodyDiv w:val="1"/>
      <w:marLeft w:val="0"/>
      <w:marRight w:val="0"/>
      <w:marTop w:val="0"/>
      <w:marBottom w:val="0"/>
      <w:divBdr>
        <w:top w:val="none" w:sz="0" w:space="0" w:color="auto"/>
        <w:left w:val="none" w:sz="0" w:space="0" w:color="auto"/>
        <w:bottom w:val="none" w:sz="0" w:space="0" w:color="auto"/>
        <w:right w:val="none" w:sz="0" w:space="0" w:color="auto"/>
      </w:divBdr>
    </w:div>
    <w:div w:id="1103040627">
      <w:bodyDiv w:val="1"/>
      <w:marLeft w:val="0"/>
      <w:marRight w:val="0"/>
      <w:marTop w:val="0"/>
      <w:marBottom w:val="0"/>
      <w:divBdr>
        <w:top w:val="none" w:sz="0" w:space="0" w:color="auto"/>
        <w:left w:val="none" w:sz="0" w:space="0" w:color="auto"/>
        <w:bottom w:val="none" w:sz="0" w:space="0" w:color="auto"/>
        <w:right w:val="none" w:sz="0" w:space="0" w:color="auto"/>
      </w:divBdr>
    </w:div>
    <w:div w:id="1175268903">
      <w:bodyDiv w:val="1"/>
      <w:marLeft w:val="0"/>
      <w:marRight w:val="0"/>
      <w:marTop w:val="0"/>
      <w:marBottom w:val="0"/>
      <w:divBdr>
        <w:top w:val="none" w:sz="0" w:space="0" w:color="auto"/>
        <w:left w:val="none" w:sz="0" w:space="0" w:color="auto"/>
        <w:bottom w:val="none" w:sz="0" w:space="0" w:color="auto"/>
        <w:right w:val="none" w:sz="0" w:space="0" w:color="auto"/>
      </w:divBdr>
    </w:div>
    <w:div w:id="1535462078">
      <w:bodyDiv w:val="1"/>
      <w:marLeft w:val="0"/>
      <w:marRight w:val="0"/>
      <w:marTop w:val="0"/>
      <w:marBottom w:val="0"/>
      <w:divBdr>
        <w:top w:val="none" w:sz="0" w:space="0" w:color="auto"/>
        <w:left w:val="none" w:sz="0" w:space="0" w:color="auto"/>
        <w:bottom w:val="none" w:sz="0" w:space="0" w:color="auto"/>
        <w:right w:val="none" w:sz="0" w:space="0" w:color="auto"/>
      </w:divBdr>
    </w:div>
    <w:div w:id="1737628353">
      <w:bodyDiv w:val="1"/>
      <w:marLeft w:val="0"/>
      <w:marRight w:val="0"/>
      <w:marTop w:val="0"/>
      <w:marBottom w:val="0"/>
      <w:divBdr>
        <w:top w:val="none" w:sz="0" w:space="0" w:color="auto"/>
        <w:left w:val="none" w:sz="0" w:space="0" w:color="auto"/>
        <w:bottom w:val="none" w:sz="0" w:space="0" w:color="auto"/>
        <w:right w:val="none" w:sz="0" w:space="0" w:color="auto"/>
      </w:divBdr>
    </w:div>
    <w:div w:id="1764105454">
      <w:bodyDiv w:val="1"/>
      <w:marLeft w:val="0"/>
      <w:marRight w:val="0"/>
      <w:marTop w:val="0"/>
      <w:marBottom w:val="0"/>
      <w:divBdr>
        <w:top w:val="none" w:sz="0" w:space="0" w:color="auto"/>
        <w:left w:val="none" w:sz="0" w:space="0" w:color="auto"/>
        <w:bottom w:val="none" w:sz="0" w:space="0" w:color="auto"/>
        <w:right w:val="none" w:sz="0" w:space="0" w:color="auto"/>
      </w:divBdr>
    </w:div>
    <w:div w:id="18027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siaL_2\Desktop\Azbest\sp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pl-PL"/>
              <a:t>Występowanie</a:t>
            </a:r>
            <a:r>
              <a:rPr lang="pl-PL" baseline="0"/>
              <a:t> azbestu na terenie gminy Osielsko</a:t>
            </a:r>
            <a:endParaRPr lang="pl-PL"/>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Arkusz3!$A$3:$A$4</c:f>
              <c:strCache>
                <c:ptCount val="2"/>
                <c:pt idx="0">
                  <c:v>Pokrycia dachowe budynków mieszkalnych i gospodarczych</c:v>
                </c:pt>
                <c:pt idx="1">
                  <c:v>Pokrycie dachowe altan, wiat i innych obiektów</c:v>
                </c:pt>
              </c:strCache>
            </c:strRef>
          </c:cat>
          <c:val>
            <c:numRef>
              <c:f>Arkusz3!$B$3:$B$4</c:f>
              <c:numCache>
                <c:formatCode>0.00</c:formatCode>
                <c:ptCount val="2"/>
                <c:pt idx="0">
                  <c:v>74.48088183335895</c:v>
                </c:pt>
                <c:pt idx="1">
                  <c:v>25.519118166641039</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E1F0-7BA7-451F-B4CC-B9EC3B7E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59</Pages>
  <Words>14948</Words>
  <Characters>89692</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Leszcz</dc:creator>
  <cp:lastModifiedBy>Alinska</cp:lastModifiedBy>
  <cp:revision>37</cp:revision>
  <cp:lastPrinted>2013-07-11T10:50:00Z</cp:lastPrinted>
  <dcterms:created xsi:type="dcterms:W3CDTF">2013-06-17T08:14:00Z</dcterms:created>
  <dcterms:modified xsi:type="dcterms:W3CDTF">2013-07-17T10:28:00Z</dcterms:modified>
</cp:coreProperties>
</file>