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  <w:bCs/>
        </w:rPr>
      </w:pPr>
      <w:r w:rsidRPr="00186308">
        <w:rPr>
          <w:rFonts w:ascii="Times New Roman" w:hAnsi="Times New Roman"/>
          <w:b/>
        </w:rPr>
        <w:t>projekt, UCHWAŁA Nr ......./2017</w:t>
      </w:r>
      <w:r w:rsidRPr="00186308">
        <w:rPr>
          <w:rFonts w:ascii="Times New Roman" w:hAnsi="Times New Roman"/>
          <w:b/>
        </w:rPr>
        <w:br/>
      </w:r>
      <w:r w:rsidRPr="00186308">
        <w:rPr>
          <w:rFonts w:ascii="Times New Roman" w:hAnsi="Times New Roman"/>
          <w:b/>
          <w:bCs/>
        </w:rPr>
        <w:t>RADY GMINY OSIELSKO</w:t>
      </w:r>
      <w:r w:rsidRPr="00186308">
        <w:rPr>
          <w:rFonts w:ascii="Times New Roman" w:hAnsi="Times New Roman"/>
          <w:b/>
        </w:rPr>
        <w:br/>
        <w:t xml:space="preserve">z dnia 3 października </w:t>
      </w:r>
      <w:r w:rsidRPr="00186308">
        <w:rPr>
          <w:rFonts w:ascii="Times New Roman" w:hAnsi="Times New Roman"/>
          <w:b/>
          <w:bCs/>
        </w:rPr>
        <w:t>2017 r.</w:t>
      </w:r>
      <w:r w:rsidRPr="00186308">
        <w:rPr>
          <w:rFonts w:ascii="Times New Roman" w:hAnsi="Times New Roman"/>
          <w:b/>
          <w:bCs/>
        </w:rPr>
        <w:br/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  <w:b/>
          <w:bCs/>
        </w:rPr>
      </w:pP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  <w:b/>
          <w:bCs/>
        </w:rPr>
      </w:pP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  <w:b/>
          <w:bCs/>
        </w:rPr>
      </w:pP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  <w:b/>
          <w:bCs/>
        </w:rPr>
      </w:pPr>
      <w:r w:rsidRPr="00186308">
        <w:rPr>
          <w:rFonts w:ascii="Times New Roman" w:hAnsi="Times New Roman"/>
          <w:b/>
          <w:bCs/>
        </w:rPr>
        <w:t xml:space="preserve">w sprawie zmiany Wieloletniej Prognozy Finansowej Gminy Osielsko na lata  </w:t>
      </w:r>
      <w:r w:rsidRPr="00186308">
        <w:rPr>
          <w:rFonts w:ascii="Times New Roman" w:hAnsi="Times New Roman"/>
          <w:b/>
          <w:bCs/>
        </w:rPr>
        <w:br/>
        <w:t xml:space="preserve">2017 –2025 </w:t>
      </w: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Na podstawie art. 18 ust. 2 </w:t>
      </w:r>
      <w:proofErr w:type="spellStart"/>
      <w:r w:rsidRPr="00186308">
        <w:rPr>
          <w:rFonts w:ascii="Times New Roman" w:hAnsi="Times New Roman"/>
        </w:rPr>
        <w:t>pkt</w:t>
      </w:r>
      <w:proofErr w:type="spellEnd"/>
      <w:r w:rsidRPr="00186308">
        <w:rPr>
          <w:rFonts w:ascii="Times New Roman" w:hAnsi="Times New Roman"/>
        </w:rPr>
        <w:t xml:space="preserve"> 6 ustawy z dnia 8 marca 1990 r. o samorządzie gminnym (tekst jednolity Dz.U.2016 poz. 446, zm. z </w:t>
      </w:r>
      <w:proofErr w:type="spellStart"/>
      <w:r w:rsidRPr="00186308">
        <w:rPr>
          <w:rFonts w:ascii="Times New Roman" w:hAnsi="Times New Roman"/>
        </w:rPr>
        <w:t>późn</w:t>
      </w:r>
      <w:proofErr w:type="spellEnd"/>
      <w:r w:rsidRPr="00186308">
        <w:rPr>
          <w:rFonts w:ascii="Times New Roman" w:hAnsi="Times New Roman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 w:rsidRPr="00186308">
        <w:rPr>
          <w:rFonts w:ascii="Times New Roman" w:hAnsi="Times New Roman"/>
        </w:rPr>
        <w:t>późn</w:t>
      </w:r>
      <w:proofErr w:type="spellEnd"/>
      <w:r w:rsidRPr="00186308">
        <w:rPr>
          <w:rFonts w:ascii="Times New Roman" w:hAnsi="Times New Roman"/>
        </w:rPr>
        <w:t>. zm.) Rada Gminy Osielsko uchwala co następuje:</w:t>
      </w: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ab/>
      </w:r>
      <w:r w:rsidRPr="00186308">
        <w:rPr>
          <w:rFonts w:ascii="Times New Roman" w:hAnsi="Times New Roman"/>
        </w:rPr>
        <w:tab/>
      </w:r>
      <w:r w:rsidRPr="00186308">
        <w:rPr>
          <w:rFonts w:ascii="Times New Roman" w:hAnsi="Times New Roman"/>
        </w:rPr>
        <w:br/>
      </w:r>
      <w:r w:rsidRPr="00186308">
        <w:rPr>
          <w:rFonts w:ascii="Times New Roman" w:hAnsi="Times New Roman"/>
          <w:b/>
        </w:rPr>
        <w:t>§ 1.</w:t>
      </w:r>
      <w:r w:rsidRPr="00186308">
        <w:rPr>
          <w:rFonts w:ascii="Times New Roman" w:hAnsi="Times New Roman"/>
        </w:rPr>
        <w:t xml:space="preserve"> Dokonuje się zmiany Wieloletniej Prognozy Finansowej Gminy Osielsko na lata 2017</w:t>
      </w:r>
      <w:r w:rsidRPr="00186308">
        <w:rPr>
          <w:rFonts w:ascii="Times New Roman" w:hAnsi="Times New Roman"/>
        </w:rPr>
        <w:br/>
        <w:t>–2025, uchwalonej uchwałą Rady Gminy  Osielsko Nr VIII/92/2016 z dnia 21 grudnia 2016 r. zmienionej uchwałą Rady Gminy Osielsko Nr I/2/2017 z dnia 14 lutego 2017 r. Nr II/20/2017</w:t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  <w:bCs/>
        </w:rPr>
        <w:t xml:space="preserve">Rady Gminy Osielsko </w:t>
      </w:r>
      <w:r w:rsidRPr="00186308">
        <w:rPr>
          <w:rFonts w:ascii="Times New Roman" w:hAnsi="Times New Roman"/>
        </w:rPr>
        <w:t xml:space="preserve">z dnia 21 marca </w:t>
      </w:r>
      <w:r w:rsidRPr="00186308">
        <w:rPr>
          <w:rFonts w:ascii="Times New Roman" w:hAnsi="Times New Roman"/>
          <w:bCs/>
        </w:rPr>
        <w:t xml:space="preserve">2017 r., Nr III/31/2017 z dnia 16 maja 2017 r., Nr IV/58/2017 z dnia 27 czerwca 2017 r., Nr  V/76/2017 z dnia 20 lipca 2017 r., Nr VI/80/2017 </w:t>
      </w:r>
      <w:r w:rsidRPr="00186308">
        <w:rPr>
          <w:rFonts w:ascii="Times New Roman" w:hAnsi="Times New Roman"/>
          <w:bCs/>
        </w:rPr>
        <w:br/>
        <w:t xml:space="preserve">z dnia 28 sierpnia 2017 r.   </w:t>
      </w:r>
      <w:r w:rsidRPr="00186308">
        <w:rPr>
          <w:rFonts w:ascii="Times New Roman" w:hAnsi="Times New Roman"/>
        </w:rPr>
        <w:t>zgodnie z załącznikiem Nr 1 do Uchwały.</w:t>
      </w:r>
      <w:r w:rsidRPr="00186308">
        <w:rPr>
          <w:rFonts w:ascii="Times New Roman" w:hAnsi="Times New Roman"/>
        </w:rPr>
        <w:tab/>
        <w:t xml:space="preserve"> </w:t>
      </w: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</w:p>
    <w:p w:rsidR="006C5983" w:rsidRPr="00186308" w:rsidRDefault="006C5983" w:rsidP="006C5983">
      <w:p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  <w:b/>
        </w:rPr>
        <w:t xml:space="preserve">§ 2. </w:t>
      </w:r>
      <w:r w:rsidRPr="00186308">
        <w:rPr>
          <w:rFonts w:ascii="Times New Roman" w:hAnsi="Times New Roman"/>
        </w:rPr>
        <w:t xml:space="preserve">Określa się wykaz przedsięwzięć realizowanych w latach 2017 – 2025, zgodnie </w:t>
      </w:r>
      <w:r w:rsidRPr="00186308">
        <w:rPr>
          <w:rFonts w:ascii="Times New Roman" w:hAnsi="Times New Roman"/>
        </w:rPr>
        <w:br/>
        <w:t xml:space="preserve">z załącznikiem Nr 2 do Uchwały. </w:t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 </w:t>
      </w:r>
      <w:r w:rsidRPr="00186308">
        <w:rPr>
          <w:rFonts w:ascii="Times New Roman" w:hAnsi="Times New Roman"/>
          <w:b/>
        </w:rPr>
        <w:t>§ 3</w:t>
      </w:r>
      <w:r w:rsidRPr="00186308">
        <w:rPr>
          <w:rFonts w:ascii="Times New Roman" w:hAnsi="Times New Roman"/>
        </w:rPr>
        <w:t>.Wykonanie uchwały powierza się Wójtowi Gminy.</w:t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</w:rPr>
        <w:br/>
      </w:r>
      <w:r w:rsidRPr="00186308">
        <w:rPr>
          <w:rFonts w:ascii="Times New Roman" w:hAnsi="Times New Roman"/>
          <w:b/>
        </w:rPr>
        <w:t>§ 4.</w:t>
      </w:r>
      <w:r w:rsidRPr="00186308">
        <w:rPr>
          <w:rFonts w:ascii="Times New Roman" w:hAnsi="Times New Roman"/>
        </w:rPr>
        <w:t xml:space="preserve"> Uchwała wchodzi w życie z dniem podjęcia.</w:t>
      </w: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</w:p>
    <w:p w:rsidR="006C5983" w:rsidRPr="00186308" w:rsidRDefault="006C5983" w:rsidP="006C5983">
      <w:pPr>
        <w:spacing w:after="0" w:line="264" w:lineRule="auto"/>
        <w:jc w:val="center"/>
        <w:rPr>
          <w:rFonts w:ascii="Times New Roman" w:hAnsi="Times New Roman"/>
          <w:b/>
        </w:rPr>
      </w:pPr>
      <w:r w:rsidRPr="00186308">
        <w:rPr>
          <w:rFonts w:ascii="Times New Roman" w:hAnsi="Times New Roman"/>
          <w:b/>
        </w:rPr>
        <w:t xml:space="preserve">Uzasadnienie </w:t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Zmian w niniejszej uchwale dokonuje się między innymi w związku ze zmianami w planie dochodów i wydatków oraz przychodów w roku 2017 - stanowiących załączniki do uchwały budżetowej na rok 2017 oraz w dalszych latach objętych prognozą. Ponadto dodaje się przedsięwzięcia planowane do realizacji w latach objętych prognozą i dokonuje się zmian </w:t>
      </w:r>
      <w:r w:rsidRPr="00186308">
        <w:rPr>
          <w:rFonts w:ascii="Times New Roman" w:hAnsi="Times New Roman"/>
        </w:rPr>
        <w:br/>
        <w:t>w wykazie przedsięwzięć przewidzianych do realizacji.</w:t>
      </w: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</w:p>
    <w:p w:rsidR="006C5983" w:rsidRPr="00186308" w:rsidRDefault="006C5983" w:rsidP="006C5983">
      <w:pPr>
        <w:spacing w:after="0" w:line="264" w:lineRule="auto"/>
        <w:rPr>
          <w:rFonts w:ascii="Times New Roman" w:hAnsi="Times New Roman"/>
        </w:rPr>
      </w:pPr>
    </w:p>
    <w:p w:rsidR="006C5983" w:rsidRPr="00186308" w:rsidRDefault="006C5983" w:rsidP="006C5983">
      <w:pPr>
        <w:tabs>
          <w:tab w:val="left" w:pos="284"/>
          <w:tab w:val="left" w:pos="426"/>
        </w:tabs>
        <w:spacing w:after="0" w:line="264" w:lineRule="auto"/>
        <w:jc w:val="center"/>
        <w:rPr>
          <w:rFonts w:ascii="Times New Roman" w:hAnsi="Times New Roman"/>
          <w:b/>
        </w:rPr>
      </w:pPr>
      <w:r w:rsidRPr="00186308">
        <w:rPr>
          <w:rFonts w:ascii="Times New Roman" w:hAnsi="Times New Roman"/>
          <w:b/>
        </w:rPr>
        <w:t>Objaśnienia</w:t>
      </w:r>
    </w:p>
    <w:p w:rsidR="006C5983" w:rsidRPr="00186308" w:rsidRDefault="006C5983" w:rsidP="006C5983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</w:rPr>
      </w:pPr>
      <w:r w:rsidRPr="00186308">
        <w:rPr>
          <w:rFonts w:ascii="Times New Roman" w:hAnsi="Times New Roman"/>
          <w:u w:val="single"/>
        </w:rPr>
        <w:t>Załącznik nr 1</w:t>
      </w:r>
      <w:r w:rsidRPr="00186308">
        <w:rPr>
          <w:rFonts w:ascii="Times New Roman" w:hAnsi="Times New Roman"/>
        </w:rPr>
        <w:t xml:space="preserve"> </w:t>
      </w:r>
    </w:p>
    <w:p w:rsidR="006C5983" w:rsidRPr="00186308" w:rsidRDefault="006C5983" w:rsidP="006C5983">
      <w:p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Dokonuje się zmian w załączniku nr 1, w tym między innymi zmian kwot przewidywanych dochodów  i planowanych wydatków 2017. </w:t>
      </w:r>
    </w:p>
    <w:p w:rsidR="006C5983" w:rsidRPr="00186308" w:rsidRDefault="006C5983" w:rsidP="006C5983">
      <w:pPr>
        <w:pStyle w:val="Akapitzlist"/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lastRenderedPageBreak/>
        <w:t xml:space="preserve">Dochody budżetu na 2017 rok  po zmianie 78 050 573,33 zł, z tego: </w:t>
      </w:r>
    </w:p>
    <w:p w:rsidR="006C5983" w:rsidRPr="00186308" w:rsidRDefault="006C5983" w:rsidP="006C5983">
      <w:pPr>
        <w:pStyle w:val="Akapitzlist"/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dochody bieżące w kwocie  – 74 322 691,80 zł,</w:t>
      </w:r>
    </w:p>
    <w:p w:rsidR="006C5983" w:rsidRPr="00186308" w:rsidRDefault="006C5983" w:rsidP="006C5983">
      <w:pPr>
        <w:pStyle w:val="Akapitzlist"/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dochody majątkowe w kwocie – 3 727 881,53 zł, zgodnie z załącznikiem nr 1.</w:t>
      </w:r>
    </w:p>
    <w:p w:rsidR="006C5983" w:rsidRPr="00186308" w:rsidRDefault="006C5983" w:rsidP="006C5983">
      <w:pPr>
        <w:pStyle w:val="Akapitzlist"/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Wydatki budżetu na 2017 rok w wysokości, po zmianie 84 797 598,33 zł, z tego:</w:t>
      </w:r>
    </w:p>
    <w:p w:rsidR="006C5983" w:rsidRPr="00186308" w:rsidRDefault="006C5983" w:rsidP="006C5983">
      <w:pPr>
        <w:pStyle w:val="Akapitzlist"/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wydatki bieżące w kwocie – 60 244 432,93 zł, </w:t>
      </w:r>
    </w:p>
    <w:p w:rsidR="006C5983" w:rsidRPr="00186308" w:rsidRDefault="006C5983" w:rsidP="006C5983">
      <w:pPr>
        <w:pStyle w:val="Akapitzlist"/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wydatki majątkowe w kwocie –  24 553 165,40 </w:t>
      </w:r>
      <w:r w:rsidRPr="00186308">
        <w:rPr>
          <w:bCs/>
          <w:sz w:val="22"/>
          <w:szCs w:val="22"/>
        </w:rPr>
        <w:t xml:space="preserve">zł, </w:t>
      </w:r>
      <w:r w:rsidRPr="00186308">
        <w:rPr>
          <w:sz w:val="22"/>
          <w:szCs w:val="22"/>
        </w:rPr>
        <w:t>zgodnie z załącznikiem nr 2.</w:t>
      </w:r>
    </w:p>
    <w:p w:rsidR="006C5983" w:rsidRPr="00186308" w:rsidRDefault="006C5983" w:rsidP="006C5983">
      <w:pPr>
        <w:pStyle w:val="Akapitzlist"/>
        <w:spacing w:line="264" w:lineRule="auto"/>
        <w:ind w:left="0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Urealniona została kwota dochodów i wydatków budżetu w latach 2018 - 2020. Zmniejszono deficyt budżetu w roku 2017 o 1 000 000,00 zł i  planowane przychody z tyt. zaciągniętych zobowiązań o taką kwotę. Planowane środki na spłatę zwiększyły pulę wydatków majątkowych w latach następnych. Po zmianie planowana kwota długu na 31.12.2017 r. wynosi - 14 597 100,00 zł.</w:t>
      </w:r>
    </w:p>
    <w:p w:rsidR="006C5983" w:rsidRPr="00186308" w:rsidRDefault="006C5983" w:rsidP="006C5983">
      <w:pPr>
        <w:pStyle w:val="Akapitzlist"/>
        <w:spacing w:line="264" w:lineRule="auto"/>
        <w:ind w:left="0"/>
        <w:jc w:val="both"/>
        <w:rPr>
          <w:sz w:val="22"/>
          <w:szCs w:val="22"/>
        </w:rPr>
      </w:pPr>
    </w:p>
    <w:p w:rsidR="006C5983" w:rsidRPr="00186308" w:rsidRDefault="006C5983" w:rsidP="006C5983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</w:rPr>
      </w:pPr>
      <w:r w:rsidRPr="00186308">
        <w:rPr>
          <w:rFonts w:ascii="Times New Roman" w:hAnsi="Times New Roman"/>
          <w:u w:val="single"/>
        </w:rPr>
        <w:t>Załącznik nr 2</w:t>
      </w:r>
      <w:r w:rsidRPr="00186308">
        <w:rPr>
          <w:rFonts w:ascii="Times New Roman" w:hAnsi="Times New Roman"/>
        </w:rPr>
        <w:br/>
        <w:t xml:space="preserve">Dokonuje się zmian w załączniku nr 2, w tym: </w:t>
      </w:r>
    </w:p>
    <w:p w:rsidR="006C5983" w:rsidRPr="00186308" w:rsidRDefault="006C5983" w:rsidP="006C5983">
      <w:pPr>
        <w:pStyle w:val="Akapitzlist"/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Dodaje sie przedsięwzięcia: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rPr>
          <w:i/>
          <w:sz w:val="22"/>
          <w:szCs w:val="22"/>
        </w:rPr>
      </w:pPr>
      <w:r w:rsidRPr="00186308">
        <w:rPr>
          <w:i/>
          <w:sz w:val="22"/>
          <w:szCs w:val="22"/>
        </w:rPr>
        <w:t xml:space="preserve">Gospodarka odpadami - usługa odbioru i zagospodarowania odpadów komunalnych </w:t>
      </w:r>
      <w:r w:rsidRPr="00186308">
        <w:rPr>
          <w:i/>
          <w:sz w:val="22"/>
          <w:szCs w:val="22"/>
        </w:rPr>
        <w:br/>
        <w:t>z nieruchomości zamieszkałych z terenu gminy i PSZOK - a; realizacja lata 2018 - 2020; wartość szacunkowa 4 032 000,00 zł; z tego rok 2018 - 1 848 000,00 zł, rok 2019 -  2 016 000,00 zł,   rok 2020 - 168 000,00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186308">
        <w:rPr>
          <w:i/>
          <w:sz w:val="22"/>
          <w:szCs w:val="22"/>
        </w:rPr>
        <w:t xml:space="preserve">Ubezpieczenie majątku gminy; realizacja lata 2017 - 2020; wartość szacunkowa - </w:t>
      </w:r>
      <w:r w:rsidRPr="00186308">
        <w:rPr>
          <w:i/>
          <w:sz w:val="22"/>
          <w:szCs w:val="22"/>
        </w:rPr>
        <w:br/>
        <w:t>90 000,00 zł; z tego rok 2017 - 6 000,00 zł, rok 2018 - 28 000,00 zł, rok 2019 - 28 000,00 zł, rok 2020 - 28 000,00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sieci wodociągowej i kolektora przesyłowego w ul. Słonecznej w Osielsku w tym opracowanie dokumentacji projektowej kolektora ściekowego – realizacja lata 2017 - 2018, wartość szacunkowa - 920 000,00 zł, w tym rok 2017 -  20 000,00 zł, rok 2018 - 900 000,00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Przebudowa ulicy Słonecznej w Osielsku od Kolonijnej do Letniej wraz ze skrzyżowaniem z ul. Kolonijną realizacja w latach 2017 -2018, wartość szacunkowa </w:t>
      </w:r>
      <w:r w:rsidRPr="00186308">
        <w:rPr>
          <w:sz w:val="22"/>
          <w:szCs w:val="22"/>
        </w:rPr>
        <w:br/>
        <w:t>1 800 000,00 zł, w tym rok 2017 - 0,00 zł, rok 2018 - 1 800 000,00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Przebudowa sieci wodociągowej w rejonie ul. Orlej i Jana Pawła II w Osielsku (w tym opracowanie dokumentacji projektowej) – Realizacja lata 2017 - 2018. Wartość szacunkowa 100 000,00 zł, w tym rok 2017 - 0,00 zł, rok 2018 – 100 000,00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Budowa sieci wodociągowej i kanalizacji sanitarnej w ul. Sadowniczej i jej rejonie </w:t>
      </w:r>
      <w:r w:rsidRPr="00186308">
        <w:rPr>
          <w:sz w:val="22"/>
          <w:szCs w:val="22"/>
        </w:rPr>
        <w:br/>
        <w:t>w Żołędowie – wartość szacunkowa 100 000,00 zł, w tym rok 2017 – 0,00 zł, rok 2018 - 100 000,00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parkingu przy szkole podstawowej w Maksymilianowie – realizacja w latach 2017 -2018, wartość szacunkowa 650 000,00 zł, w tym rok 2017 - 150 000,00 zł, rok 2018 - 500 000,00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parkingu przy hali sportowej w Osielsku,  realizacja w latach 2017 -2018, wartość szacunkowa 120 000,00 zł, w tym rok 2017 - 110 000,00 zł, rok 2018 - 10 000,00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 Budowa boiska w Niemczu ul. Matejki, realizacja w latach 2017 -2018, wartość szacunkowa 191 500,00 zł, w tym rok 2017 -0,00 zł, rok 2018 - 191 500,00 zł;</w:t>
      </w:r>
    </w:p>
    <w:p w:rsidR="006C5983" w:rsidRPr="00186308" w:rsidRDefault="006C5983" w:rsidP="006C598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boiska w Osielsku ul. Wierzbowa. realizacja w latach 2017 -2018, wartość szacunkowa 90 000,00 zł, w tym rok 2017 -0,00 zł, rok 2018 - 90 000,00 zł;</w:t>
      </w:r>
    </w:p>
    <w:p w:rsidR="006C5983" w:rsidRPr="00186308" w:rsidRDefault="006C5983" w:rsidP="006C5983">
      <w:pPr>
        <w:pStyle w:val="Akapitzlist"/>
        <w:ind w:left="360"/>
        <w:jc w:val="both"/>
        <w:rPr>
          <w:sz w:val="22"/>
          <w:szCs w:val="22"/>
        </w:rPr>
      </w:pPr>
    </w:p>
    <w:p w:rsidR="006C5983" w:rsidRPr="00186308" w:rsidRDefault="006C5983" w:rsidP="006C598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Dokonuje się zmian w przedsięwzięciach, w tym: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ulic Tuberozy i Bocznej w Osielsku - realizacja w latach 2016 -2019, wartość szacunkowa 1 700 000,00 zł, w tym rok 2017 - 0,00 zł,  rok 2018 - 1 400 000,00 zł, rok 2019 - 300 000,00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Przebudowa ul. Jagodowej w Maksymilianowie – realizacja w latach 2016 -2021, wartość szacunkowa  2 570 000,00 zł, w tym rok 2017 - 0,00 zł, rok 2018 - 70 000,00 zł, rok 2020 - 400 000,00</w:t>
      </w:r>
      <w:r>
        <w:rPr>
          <w:sz w:val="22"/>
          <w:szCs w:val="22"/>
        </w:rPr>
        <w:t xml:space="preserve"> zł, rok 2021 - 2 100 000,00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Przebudowa ul. Sadowniczej w Żołędowie od ul. Bydgoskiej na odcinku około 300 m wraz z ciągiem pieszo-rowerowym na całej ulicy;  realizacja w latach 2015 -2019, wartość szacunkowa 3 000 000,00 zł, w tym rok 2017 - 0,00 zł, rok 2018 - </w:t>
      </w:r>
      <w:r w:rsidRPr="00186308">
        <w:rPr>
          <w:sz w:val="22"/>
          <w:szCs w:val="22"/>
        </w:rPr>
        <w:br/>
        <w:t>2 200 000,00 zł, rok 2019 - 800 000,00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lastRenderedPageBreak/>
        <w:t>Budowa ul. Topolowej w Osielsku - I etap Szosa Gdańska-Chabrowa - II etap Chabrowa - Leśna,  realizacja w latach 2017 -2021, wartość szacunkowa 7 120 000,00 zł, w tym rok 2017 - 0,00 zł, rok 2018 - 120 000,00 zł, rok 2019 -2 500 000,00 zł, rok 2021- 4 500 000,00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chodnika przy ul. Karpackiej – projekt – po przeprowadzonym postępowaniu przetargowym zwiększenie środków w roku 2018 do kwoty 24 000,00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ciągu pieszo - rowerowego ul. Botaniczna w Osielsku, realizacja w latach 2016 -2019, wartość szacunkowa 270 000,00 zł, w tym rok 2017 - 0,00 zł,  rok 2018 - 0,00 zł, rok 2019 - 250 000,00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Budowa sieci wodociągowej, kanalizacji sanitarnej i kolektora ściekowego w ul. Leśnej w miejscowościach Osielsko i </w:t>
      </w:r>
      <w:proofErr w:type="spellStart"/>
      <w:r w:rsidRPr="00186308">
        <w:rPr>
          <w:sz w:val="22"/>
          <w:szCs w:val="22"/>
        </w:rPr>
        <w:t>Czarnówczyn</w:t>
      </w:r>
      <w:proofErr w:type="spellEnd"/>
      <w:r w:rsidRPr="00186308">
        <w:rPr>
          <w:sz w:val="22"/>
          <w:szCs w:val="22"/>
        </w:rPr>
        <w:t xml:space="preserve"> –  realizacja lata 2017 - 2018, wartość szacunkowa 2 850 000,00 zł, z tego rok 2017 - 50 000,00 zł, rok 2018 - </w:t>
      </w:r>
      <w:r w:rsidRPr="00186308">
        <w:rPr>
          <w:sz w:val="22"/>
          <w:szCs w:val="22"/>
        </w:rPr>
        <w:br/>
        <w:t>1 500 000,00 zł, rok 2019 - 0,00 zł, rok 2020 - 1 300 000,00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Budowa sieci </w:t>
      </w:r>
      <w:proofErr w:type="spellStart"/>
      <w:r w:rsidRPr="00186308">
        <w:rPr>
          <w:sz w:val="22"/>
          <w:szCs w:val="22"/>
        </w:rPr>
        <w:t>wod-kan</w:t>
      </w:r>
      <w:proofErr w:type="spellEnd"/>
      <w:r w:rsidRPr="00186308">
        <w:rPr>
          <w:sz w:val="22"/>
          <w:szCs w:val="22"/>
        </w:rPr>
        <w:t>. oraz kolektora przesyłowego w ul. Polnej w miejscowości Żołędowo - opracowanie dokumentacji projektowej budowy kolektora ściekowego</w:t>
      </w:r>
      <w:r w:rsidRPr="00186308">
        <w:rPr>
          <w:sz w:val="22"/>
          <w:szCs w:val="22"/>
        </w:rPr>
        <w:br/>
        <w:t xml:space="preserve"> i sieci wodociągowej – realizacja lata 2017 - 2019. Wartość  szacunkowa - </w:t>
      </w:r>
      <w:r w:rsidRPr="00186308">
        <w:rPr>
          <w:sz w:val="22"/>
          <w:szCs w:val="22"/>
        </w:rPr>
        <w:br/>
        <w:t>2 030 000,00 zł, w tym rok 2017 - 0,00 zł, rok 2018 -  30 000,00 zł, rok 2019 -</w:t>
      </w:r>
      <w:r w:rsidRPr="00186308">
        <w:rPr>
          <w:sz w:val="22"/>
          <w:szCs w:val="22"/>
        </w:rPr>
        <w:br/>
        <w:t xml:space="preserve"> 1 000 000,00 zł; rok 2020 - 1 000 000,00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Odstępuje się od zadania Budowa Punktu Selektywnego Zbierania Odpadów Komunalnych;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186308">
        <w:rPr>
          <w:i/>
          <w:sz w:val="22"/>
          <w:szCs w:val="22"/>
        </w:rPr>
        <w:t>Przebudowa ul. Kopernika w Niemczu, realizacja w latach 2015 - 2020, wartość szacunkowa 2 830 000,00 zł, w tym rok 2017 - 0,00 zł,  rok 2018 - 30 000,00 zł, rok 2019 - 1 800 000,00 zł, rok 2020 - 1 000 000,00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Budowa ul. Leśnej w Osielsku, realizacja w latach 2017 -2020, wartość szacunkowa </w:t>
      </w:r>
      <w:r w:rsidRPr="00186308">
        <w:rPr>
          <w:sz w:val="22"/>
          <w:szCs w:val="22"/>
        </w:rPr>
        <w:br/>
        <w:t xml:space="preserve">6 050 000,00 zł, w tym rok 2017 - 0,00 zł,  rok 2018 - 3 000 000,00 zł, rok 2020 - </w:t>
      </w:r>
      <w:r w:rsidRPr="00186308">
        <w:rPr>
          <w:sz w:val="22"/>
          <w:szCs w:val="22"/>
        </w:rPr>
        <w:br/>
        <w:t>2 800 000,00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"Budowa świetlicy z filią przedszkola w Niemczu - zagospodarowanie placu centralnego", realizacja w latach 2013 -2018, wartość szacunkowa 4 200 000,00 zł, </w:t>
      </w:r>
      <w:r w:rsidRPr="00186308">
        <w:rPr>
          <w:sz w:val="22"/>
          <w:szCs w:val="22"/>
        </w:rPr>
        <w:br/>
        <w:t>w tym rok 2017 -3 200 000 0,00 zł,  rok 2018 - 1 000 000,00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świetlicy w Żołędowie, realizacja w latach 2016 -2018, wartość szacunkowa 1 045 000,00 zł, w tym rok 2017 - 1 025 000,00 zł;</w:t>
      </w:r>
    </w:p>
    <w:p w:rsidR="006C5983" w:rsidRPr="00186308" w:rsidRDefault="006C5983" w:rsidP="006C598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Zadania przewidziane do realizacji z udziałem środków zewnętrznych i ujęte w Planie gospodarki niskoemisyjnej dla gminy Osielsko: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Termomodernizacja budynku GOK - u w Osielsku ul. Szosa Gdańska 57A, realizacja w latach 2016 -2019, wartość szacunkowa 480 000,00 zł, w tym rok 2017 - 0,00 zł,  rok 2018 - 80 000,00 zł, rok 2019 - 400 000,00 zł;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Termomodernizacja budynków w obszarze mieszkalnictwa, realizacja w latach 2015 -2020, wartość szacunkowa 1 500 000,00 zł, w tym rok 2019 - </w:t>
      </w:r>
      <w:r w:rsidRPr="00186308">
        <w:rPr>
          <w:sz w:val="22"/>
          <w:szCs w:val="22"/>
        </w:rPr>
        <w:br/>
        <w:t>300 000,00 zł,  rok 2020 - 1 200 000,00 zł;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Wymiana źródeł ogrzewania  w obszarze mieszkalnictwa, realizacja w latach 2015 -2020, wartość szacunkowa 900 000,00 zł, w tym rok 2019 - 700 000,00 zł, rok 2020 - 200 000,00 zł;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Zabudowa odnawialnych źródeł energii w obszarze mieszkalnictwa, , realizacja </w:t>
      </w:r>
      <w:r w:rsidRPr="00186308">
        <w:rPr>
          <w:sz w:val="22"/>
          <w:szCs w:val="22"/>
        </w:rPr>
        <w:br/>
        <w:t xml:space="preserve">w latach 2015 -2020, wartość szacunkowa 1 350 000,00 zł, w tym rok 2019 - </w:t>
      </w:r>
      <w:r w:rsidRPr="00186308">
        <w:rPr>
          <w:sz w:val="22"/>
          <w:szCs w:val="22"/>
        </w:rPr>
        <w:br/>
        <w:t>270 000,00 zł,  rok 2020 - 1 080 000,00 zł;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Budowa odnawialnych źródeł energii - SP Maksymilianowo realizacja w latach 2015 -2020, wartość szacunkowa 316 800,00 zł, w tym rok 2020 - </w:t>
      </w:r>
      <w:r w:rsidRPr="00186308">
        <w:rPr>
          <w:sz w:val="22"/>
          <w:szCs w:val="22"/>
        </w:rPr>
        <w:br/>
        <w:t>316 800,00 zł;</w:t>
      </w:r>
    </w:p>
    <w:p w:rsidR="006C5983" w:rsidRPr="00186308" w:rsidRDefault="006C5983" w:rsidP="006C59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Budowa odnawialnych źródeł energii - SP Niemcz realizacja w latach 2015 -2020, wartość szacunkowa 252 000,00 zł, w tym rok 2020 - 252 000,00 zł.</w:t>
      </w:r>
    </w:p>
    <w:p w:rsidR="006C5983" w:rsidRPr="00186308" w:rsidRDefault="006C5983" w:rsidP="006C5983">
      <w:pPr>
        <w:pStyle w:val="Akapitzlist"/>
        <w:jc w:val="both"/>
        <w:rPr>
          <w:sz w:val="22"/>
          <w:szCs w:val="22"/>
        </w:rPr>
      </w:pPr>
    </w:p>
    <w:p w:rsidR="006C5983" w:rsidRPr="00186308" w:rsidRDefault="006C5983" w:rsidP="006C5983">
      <w:pPr>
        <w:jc w:val="both"/>
      </w:pPr>
    </w:p>
    <w:p w:rsidR="00941943" w:rsidRDefault="00941943"/>
    <w:sectPr w:rsidR="00941943" w:rsidSect="00D0041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61472"/>
      <w:docPartObj>
        <w:docPartGallery w:val="Page Numbers (Bottom of Page)"/>
        <w:docPartUnique/>
      </w:docPartObj>
    </w:sdtPr>
    <w:sdtEndPr/>
    <w:sdtContent>
      <w:p w:rsidR="008D0BB4" w:rsidRDefault="0094194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983">
          <w:rPr>
            <w:noProof/>
          </w:rPr>
          <w:t>3</w:t>
        </w:r>
        <w:r>
          <w:fldChar w:fldCharType="end"/>
        </w:r>
      </w:p>
    </w:sdtContent>
  </w:sdt>
  <w:p w:rsidR="008D0BB4" w:rsidRDefault="0094194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475"/>
    <w:multiLevelType w:val="hybridMultilevel"/>
    <w:tmpl w:val="374AA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8753E"/>
    <w:multiLevelType w:val="hybridMultilevel"/>
    <w:tmpl w:val="3E0CC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1036"/>
    <w:multiLevelType w:val="hybridMultilevel"/>
    <w:tmpl w:val="48622686"/>
    <w:lvl w:ilvl="0" w:tplc="D7CEBA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A6C0F"/>
    <w:multiLevelType w:val="hybridMultilevel"/>
    <w:tmpl w:val="90FCA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615BB8"/>
    <w:multiLevelType w:val="hybridMultilevel"/>
    <w:tmpl w:val="1CDA57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9B405F"/>
    <w:multiLevelType w:val="hybridMultilevel"/>
    <w:tmpl w:val="1564E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62739"/>
    <w:multiLevelType w:val="hybridMultilevel"/>
    <w:tmpl w:val="DC2076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5983"/>
    <w:rsid w:val="006C5983"/>
    <w:rsid w:val="0094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9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598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7551</Characters>
  <Application>Microsoft Office Word</Application>
  <DocSecurity>0</DocSecurity>
  <Lines>62</Lines>
  <Paragraphs>17</Paragraphs>
  <ScaleCrop>false</ScaleCrop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2017-10-03T09:24:00Z</dcterms:created>
  <dcterms:modified xsi:type="dcterms:W3CDTF">2017-10-03T09:25:00Z</dcterms:modified>
</cp:coreProperties>
</file>