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6ECA1" w14:textId="19389F97" w:rsidR="00D37CA0" w:rsidRPr="004F1B92" w:rsidRDefault="007523D7" w:rsidP="00D37CA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E30B9B3" w14:textId="77777777" w:rsidR="00D37CA0" w:rsidRPr="003B2179" w:rsidRDefault="00D37CA0" w:rsidP="00D37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</w:t>
      </w:r>
    </w:p>
    <w:p w14:paraId="6E50E05E" w14:textId="77777777" w:rsidR="00D37CA0" w:rsidRPr="003B2179" w:rsidRDefault="00D37CA0" w:rsidP="006511E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17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STATUT</w:t>
      </w:r>
      <w:r w:rsidRPr="003B217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br/>
        <w:t>GMINNEJ PRZYCHODNI W OSIELSKU</w:t>
      </w:r>
    </w:p>
    <w:p w14:paraId="2FBC55E8" w14:textId="77777777" w:rsidR="00834D89" w:rsidRPr="003B2179" w:rsidRDefault="00D37CA0" w:rsidP="00834D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17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Rozdział I.  Postanowienia ogólne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 1. Gminna Przychodnia w Osielsku, zwana dalej „Przychodnią” jest podmiotem leczniczym niebędącym przedsiębiorcą, prowadzonym w formie samodzielnego publicznego zakładu opieki  zdrowotnej.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 2. 1. Podmiotem tworzącym Przychodnię jest  Gmina Osielsko.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2.    Podmiot tworzący sprawuje nadzór nad Przychodnią.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 3. Przychodnia posiada osobowość prawną i jest wpisana do rejestru podmiotów wykonujących działalność leczniczą  prowadzonego przez Wojewodę Kujawsko–Pomorskiego oraz do Krajowego Rejestru Sądowego pod nr 0000002058.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 4. Przychodnia działa na podstawie: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B2179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1.</w:t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      ustawy z dnia 15 kwietnia 2011r. o działalności leczniczej </w:t>
      </w:r>
      <w:r w:rsidR="00834D89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14:paraId="67388483" w14:textId="77777777" w:rsidR="00C51F39" w:rsidRPr="003B2179" w:rsidRDefault="003B2179" w:rsidP="006511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2.</w:t>
      </w:r>
      <w:r w:rsidR="00D37CA0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     zarządzenia Nr 169/92 Wojewody Bydgoskiego z dnia 15.07.1992 r. w sprawie utworzenia  Gminnej Przychodni w Osielsku;</w:t>
      </w:r>
      <w:r w:rsidR="00D37CA0"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3.</w:t>
      </w:r>
      <w:r w:rsidR="00D37CA0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     niniejszego  Statutu;</w:t>
      </w:r>
      <w:r w:rsidR="00D37CA0"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4.</w:t>
      </w:r>
      <w:r w:rsidR="00D37CA0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     innych obowiązujących przepisów prawa.</w:t>
      </w:r>
      <w:r w:rsidR="00D37CA0"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37CA0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 5. 1. Siedziba Przychodni znajduje się pod adresem: 86-031 Osielsko ul. Centralna 6.</w:t>
      </w:r>
    </w:p>
    <w:p w14:paraId="7E40909E" w14:textId="77777777" w:rsidR="00834D89" w:rsidRPr="003B2179" w:rsidRDefault="00D37CA0" w:rsidP="006511E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2.    </w:t>
      </w:r>
      <w:r w:rsidR="00834D89"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t>Przychodnia udziela świadczeń pacjentom , którzy złożyli deklarację wyboru oraz innym na zasadach i w zakresie określonym przez przepisy prawa</w:t>
      </w:r>
      <w:r w:rsidRPr="003B21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</w:p>
    <w:p w14:paraId="0DF90758" w14:textId="77777777" w:rsidR="00834D89" w:rsidRPr="003B2179" w:rsidRDefault="00D37CA0" w:rsidP="006511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B217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Rozdział II. Cele i  zadania  podmiotu  leczniczego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 6. 1.</w:t>
      </w:r>
      <w:r w:rsidR="00834D89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Podstawowym celem Przychodni jest prowadzenie działalności leczniczej polegającej na udzielaniu świadczeń podstawowej opieki zdrowotnej oraz innych świadczeń zdrowotnych zgodnie z obowiązującymi przepisami i Statutem </w:t>
      </w:r>
      <w:r w:rsidR="00834D89" w:rsidRPr="003B2179">
        <w:rPr>
          <w:rFonts w:ascii="Times New Roman" w:hAnsi="Times New Roman" w:cs="Times New Roman"/>
          <w:sz w:val="24"/>
          <w:szCs w:val="24"/>
        </w:rPr>
        <w:t>oraz działalność w zakresie promocji zdrowia</w:t>
      </w:r>
    </w:p>
    <w:p w14:paraId="259B7DE2" w14:textId="77777777" w:rsidR="008E68C8" w:rsidRPr="003B2179" w:rsidRDefault="00D37CA0" w:rsidP="006511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2.    Przychodnia udziela świadczeń zdrowotnych finansowanych ze środków publicznych osobom ubezpieczonym oraz innym osobom uprawnionym do tych świadczeń na podstawie odrębnych przepisów nieodpłatnie, za częściową odpłatnością lub całkowitą odpłatnością.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3.    Przychodnia może udzielać odpłatnie świadczeń zdrowotnych nie objętych finansowaniem ze środków  publicznych.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4.    Do zadań podmiotu leczniczego należy w szczególności: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lastRenderedPageBreak/>
        <w:t>1)</w:t>
      </w:r>
      <w:r w:rsidR="008E68C8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ab/>
        <w:t xml:space="preserve"> </w:t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udzielanie ambulatoryjnych świadczeń zdrowotnych  obejmujących: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a) świadczenia podstawowej opieki  zdrowotnej,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b) świadczenie  opieki specjalistycznej,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c) wykonywanie profilaktycznych programów zdrowotnych i promocji zdrowia;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2)</w:t>
      </w:r>
      <w:r w:rsidR="008E68C8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ab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kierowanie na badania diagnostyczne;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3)</w:t>
      </w:r>
      <w:r w:rsidR="008E68C8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ab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prowadzenie badań profilaktycznych i świadczeń zapobiegawczych oraz czuwanie nad stanem higienicznym dzieci i młodzieży szkolnej;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4)</w:t>
      </w:r>
      <w:r w:rsidR="008E68C8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ab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wydawanie orzeczeń o stanie zdrowia lub czasowej niezdolności do pracy;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5)</w:t>
      </w:r>
      <w:r w:rsidR="008E68C8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ab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prowadzenie statystyki i informacji medycznej. 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5.    Przychodnia może prowadzić działalność gospodarczą wspomagającą i uzupełniającą działalność podstawową między innymi w zakresie gospodarowania majątkiem będącym w dyspozycji podmiotu leczniczego poprzez wynajem sprzętu specjalistycznego.</w:t>
      </w:r>
    </w:p>
    <w:p w14:paraId="59390272" w14:textId="77777777" w:rsidR="008E68C8" w:rsidRPr="003B2179" w:rsidRDefault="008E68C8" w:rsidP="006511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1FA3DB" w14:textId="77777777" w:rsidR="009D3250" w:rsidRPr="003B2179" w:rsidRDefault="00D37CA0" w:rsidP="006511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B217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Rozdział III. Struktura organizacyjna podmiotu leczniczego</w:t>
      </w:r>
    </w:p>
    <w:p w14:paraId="07DDFD9A" w14:textId="77777777" w:rsidR="009D3250" w:rsidRDefault="00D37CA0" w:rsidP="009D32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 7. 1. Przychodnią kieruje Dyrektor.</w:t>
      </w:r>
    </w:p>
    <w:p w14:paraId="6A56A5EE" w14:textId="77777777" w:rsidR="00506B00" w:rsidRPr="003B2179" w:rsidRDefault="00506B00" w:rsidP="009D32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Przychodni wchodzą 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t>komórki organizacyjne -prowadzące działalność medyczną oraz stanowiska pracy podporządkowane bezpośrednio Dyrektorowi  Przychodni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9288304" w14:textId="77777777" w:rsidR="00762ADD" w:rsidRPr="003B2179" w:rsidRDefault="00506B00" w:rsidP="00762A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62ADD"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62ADD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Zadania, organizację oraz zakresy działania komórek organizacyjnych i stanowisk pracy określa Regulamin Organizacyjny ustalony przez Dyrektora i zaopiniowany przez Radę Społeczną.</w:t>
      </w:r>
    </w:p>
    <w:p w14:paraId="4236E4FA" w14:textId="77777777" w:rsidR="008E68C8" w:rsidRPr="003B2179" w:rsidRDefault="008E68C8" w:rsidP="008E68C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4EFB3152" w14:textId="2C4F33F5" w:rsidR="005135D6" w:rsidRPr="003B2179" w:rsidRDefault="00D37CA0" w:rsidP="008E68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17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Rozdział IV. Organy podmiotu leczniczego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  8. Organy Przychodni: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1)     Dyrektor Przychodni, który jest kierownikiem podmiotu leczniczego niebędącego przedsiębiorcą;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2)      Rada Społeczna.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 9. 1. Przychodnią kieruje i reprezentuje ją na zewnątrz Dyrektor Przychodni.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2.    Dyrektor samodzielnie podejmuje decyzje dotyczące Przychodni i ponosi za nie  odpowiedzialność.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3.    Dyrektor Przychodni jest zwierzchnikiem służbowym pracowników Przychodni.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 10. 1. Rada Społeczna: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036EE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1.</w:t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wnioskuje i opiniuje dla podmiotu tworzącego;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036EE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2.</w:t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doradza dyrektorowi Przychodni.</w:t>
      </w:r>
    </w:p>
    <w:p w14:paraId="15A00337" w14:textId="77777777" w:rsidR="005135D6" w:rsidRPr="003B2179" w:rsidRDefault="005036EE" w:rsidP="005036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lastRenderedPageBreak/>
        <w:t>3</w:t>
      </w:r>
      <w:r w:rsidR="00C6559B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. </w:t>
      </w:r>
      <w:r w:rsidR="00D37CA0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Radę Społeczną powołuje i odwołuje oraz zwołuje jej pierwsze posiedzenie podmiot tworzący.</w:t>
      </w:r>
      <w:r w:rsidR="00D37CA0"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4</w:t>
      </w:r>
      <w:r w:rsidR="00D37CA0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 W skład Rady wchodzą:</w:t>
      </w:r>
      <w:r w:rsidR="00D37CA0"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37CA0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1) Przewodniczący - Wójt Gminy, lub osoba wskazana przez Wójta Gminy;</w:t>
      </w:r>
      <w:r w:rsidR="00D37CA0"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37CA0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2) członkowie - przedstawiciele wyłonieni przez Radę Gminy w Osielsku w liczbie 3 osób;</w:t>
      </w:r>
      <w:r w:rsidR="00D37CA0"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37CA0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3) członek - przedstawiciel Wojewody Kujawsko-Pomorskiego.</w:t>
      </w:r>
    </w:p>
    <w:p w14:paraId="36A80217" w14:textId="77777777" w:rsidR="005135D6" w:rsidRPr="003B2179" w:rsidRDefault="005036EE" w:rsidP="005036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5</w:t>
      </w:r>
      <w:r w:rsidR="00D37CA0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D37CA0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Do zadań Rady Społecznej należy:</w:t>
      </w:r>
      <w:r w:rsidR="00D37CA0"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37CA0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1) przedstawianie podmiotowi tworzącemu wniosków i opinii w sprawach:</w:t>
      </w:r>
      <w:r w:rsidR="00D37CA0"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37CA0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a) zbycia aktywów trwałych oraz zakupu lub przyjęcia darowizny nowej aparatury i sprzętu medycznego,</w:t>
      </w:r>
      <w:r w:rsidR="00D37CA0"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37CA0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b) związanych z przekształceniem lub likwidacją, rozszerzeniem lub ograniczeniem działalności,</w:t>
      </w:r>
      <w:r w:rsidR="00D37CA0"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37CA0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c) przyznawania Dyrektorowi nagród,</w:t>
      </w:r>
      <w:r w:rsidR="00D37CA0"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37CA0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d) rozwiązania stosunku pracy lub umowy cywilnoprawnej z Dyrektorem;</w:t>
      </w:r>
      <w:r w:rsidR="00D37CA0"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37CA0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2) przedstawianie Dyrektorowi wniosków i opinii w sprawach:</w:t>
      </w:r>
      <w:r w:rsidR="00D37CA0"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37CA0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a) planu finansowego,</w:t>
      </w:r>
      <w:r w:rsidR="006B3C4E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w tym inwestycyjnego.</w:t>
      </w:r>
    </w:p>
    <w:p w14:paraId="6664ED2B" w14:textId="77777777" w:rsidR="005135D6" w:rsidRPr="003B2179" w:rsidRDefault="00D37CA0" w:rsidP="006B3C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b) rocznego sprawozdania z</w:t>
      </w:r>
      <w:r w:rsidR="006B3C4E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realizacji planu finansowego,  w tym inwestycyjnego.</w:t>
      </w:r>
    </w:p>
    <w:p w14:paraId="48EB6908" w14:textId="77777777" w:rsidR="005E6B95" w:rsidRPr="003B2179" w:rsidRDefault="00D37CA0" w:rsidP="006B3C4E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pl-PL"/>
        </w:rPr>
      </w:pP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c) kredytów bankowych lub dotacji,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d) podziału zysku,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e) zbycia aktywów trwałych oraz zakupu lub przyjęcia darowizny nowej aparatury i sprzętu medycznego,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f) regulaminu organizacyjnego;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3) dokonywanie okresowych analiz skarg i wniosków wnoszonych przez pacjentów,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 wyłączeniem spraw podlegających nadzorowi medycznemu;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4) opiniowanie wniosku w sprawie czasowego zaprzestania działalności leczniczej;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5)wykonywanie innych zadań określonych w ustawie i statucie.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5. Kadencja Rady Społecznej trwa cztery lata. Rada Społeczna pełni swoje obowiązki do czasu powołania nowego składu osobowego Rady Społecznej.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6. Członek Rady Społecznej może być odwołany z jej składu przed upływem kadencji na podstawie uchwały Rady Gminy w przypadku: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1)  rezygnacji;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2) wniosku podmiotu, którego jest przedstawicielem;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3) utraty praw obywatelskich lub zdolności do czynności prawnych;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4) skazania prawomocnym wyrokiem za przestępstwo umyślne.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lastRenderedPageBreak/>
        <w:t>7. Posiedzenia Rady Społecznej odbywają się w miarę potrzeb i zwoływane są zgodnie z regulaminem Rady Społecznej.</w:t>
      </w:r>
    </w:p>
    <w:p w14:paraId="0A292CA7" w14:textId="77777777" w:rsidR="006B3C4E" w:rsidRPr="003B2179" w:rsidRDefault="006B3C4E" w:rsidP="006B3C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A2C6DA" w14:textId="77777777" w:rsidR="005E6B95" w:rsidRPr="003B2179" w:rsidRDefault="00D37CA0" w:rsidP="006B3C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B217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Rozdział V. Gospodarka finansowa Przychodni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 11. 1. Przychodnia prowadzi gospodarkę finansową na zasadach określonych w stosownych ustawach oraz pokrywa z posiadanych środków i uzyskiwanych przychodów koszty działalności i reguluje zobowiązania.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2.    Podstawą gospodarki Przychodni jest plan finansowy opiniowany przez Radę Społeczną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 ustalany przez Dyrektora.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3.    Przychodnia pokrywa z posiadanych środków i uzyskiwanych przychodów koszty działalności i reguluje zobowiązania.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4.    O podziale zysku, po zaopiniowaniu przez Radę Społeczną, decyduje samodzielnie Dyrektor.</w:t>
      </w:r>
    </w:p>
    <w:p w14:paraId="47B37E46" w14:textId="77777777" w:rsidR="005E6B95" w:rsidRPr="003B2179" w:rsidRDefault="00D37CA0" w:rsidP="006B3C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5.    Przychodnia może uzyskiwać środki finansowe: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B6A1F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1) </w:t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 odpłatnych świadczeń zdrowotnych udzielanych w szczególności na zlecenie: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a)      Gminy Osielsko lub innych organów uprawnionych na podstawie odrębnych przepisów,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b)      </w:t>
      </w:r>
      <w:r w:rsidR="005E6B95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osób nie uprawnionych do świadczeń opieki zdrowotnej finansowanych ze środków publicznych</w:t>
      </w:r>
      <w:r w:rsidR="006B3C4E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</w:t>
      </w:r>
    </w:p>
    <w:p w14:paraId="4C001E8B" w14:textId="77777777" w:rsidR="006B3C4E" w:rsidRPr="003B2179" w:rsidRDefault="00D37CA0" w:rsidP="006B3C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c)      instytucji ubezpieczeniowych,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d)     zakładów pracy, organizacji społecznych i innych instytucji,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e)     </w:t>
      </w:r>
      <w:r w:rsidR="006B3C4E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innych </w:t>
      </w:r>
      <w:r w:rsidR="006B3C4E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podmiotów leczniczych</w:t>
      </w:r>
      <w:r w:rsidR="006B3C4E"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BA08F8A" w14:textId="77777777" w:rsidR="008F4DCF" w:rsidRPr="003B2179" w:rsidRDefault="00D37CA0" w:rsidP="006B3C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f)</w:t>
      </w:r>
      <w:r w:rsidR="004B6A1F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6B3C4E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osób fizycznych za świadczenie nie przysługujące w ramach świadczeń opieki zdrowotnej finansowanych ze środków publicznych lub nie objętych umową Przychodni z Narodowym Funduszem Zdrowia albo inną umową określającą zasady finansowania świadczeń ze środków publicznych.</w:t>
      </w:r>
    </w:p>
    <w:p w14:paraId="19AF8132" w14:textId="77777777" w:rsidR="00165DA1" w:rsidRPr="003B2179" w:rsidRDefault="006B3C4E" w:rsidP="008F4D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</w:t>
      </w:r>
      <w:r w:rsidR="004B6A1F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) </w:t>
      </w:r>
      <w:r w:rsidR="00D37CA0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na realizację zadań i programów zdrowotnych;</w:t>
      </w:r>
    </w:p>
    <w:p w14:paraId="7CFC0964" w14:textId="77777777" w:rsidR="004B6A1F" w:rsidRPr="003B2179" w:rsidRDefault="00D37CA0" w:rsidP="008F4D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3) </w:t>
      </w:r>
      <w:r w:rsidR="004B6A1F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 wydzie</w:t>
      </w:r>
      <w:r w:rsidR="006B3C4E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lonej działalności, jeżeli Statut przewiduje prowadzenie takiej działalności</w:t>
      </w:r>
      <w:r w:rsidR="004B6A1F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</w:t>
      </w:r>
    </w:p>
    <w:p w14:paraId="6C01444D" w14:textId="77777777" w:rsidR="00970BFF" w:rsidRPr="003B2179" w:rsidRDefault="004B6A1F" w:rsidP="008F4D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4) z darowizn, zapisów, </w:t>
      </w:r>
      <w:r w:rsidR="00D37CA0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spadków oraz ofiarności publicznej, także pochodzenia zagranicznego.</w:t>
      </w:r>
    </w:p>
    <w:p w14:paraId="07A62B4C" w14:textId="77777777" w:rsidR="008F4DCF" w:rsidRPr="003B2179" w:rsidRDefault="004B6A1F" w:rsidP="008F4D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5) z</w:t>
      </w:r>
      <w:r w:rsidR="00970BFF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odsetek od lokat</w:t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  <w:r w:rsidR="00D37CA0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>§  12. Przychodnia może otrzymać środki publiczne z przeznaczeniem na:</w:t>
      </w:r>
      <w:r w:rsidR="00D37CA0"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37CA0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1) realizację zadań w zakresie programów </w:t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polityki zdrowotnej, programów z</w:t>
      </w:r>
      <w:r w:rsidR="00D37CA0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drowotnych i promocji zdrowia, w tym na zakup aparatury i sprzętu medycznego oraz wykonanie innych inwestycji koniecznych do realizacji tych zadań;</w:t>
      </w:r>
    </w:p>
    <w:p w14:paraId="0CD7B6B0" w14:textId="77777777" w:rsidR="00970BFF" w:rsidRPr="003B2179" w:rsidRDefault="00D37CA0" w:rsidP="008F4D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lastRenderedPageBreak/>
        <w:t>2) pokrycie kosztów kształcenia i podnoszenia kwalifikacji osób wykonujących zawody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medyczne;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3) inwestycje, w tym zakup wysoko specjalistycznej</w:t>
      </w:r>
      <w:r w:rsidR="004B6A1F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aparatury i sprzętu medycznego, </w:t>
      </w:r>
      <w:r w:rsidR="004B6A1F"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t>inne niż określone w pkt 1 inwestycje, w tym zakup aparatury i sprzętu medycznego</w:t>
      </w:r>
      <w:r w:rsidR="00C6559B"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A883AA1" w14:textId="77777777" w:rsidR="00C6559B" w:rsidRPr="003B2179" w:rsidRDefault="00D37CA0" w:rsidP="00C6559B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pl-PL"/>
        </w:rPr>
      </w:pP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4) remonty;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6559B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5) </w:t>
      </w:r>
      <w:r w:rsidR="00970BFF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realizację projektów finansowanych z udziałem środków pochodzących z budżetu Unii Europejskiej lub niepodlegających zwrotowi środków z pomocy udzielanej przez państwa członkowskie Europejskiego Porozumienia o Wolnym Handlu (EFTA), lub innych niż wymienione środków pochodzących ze źródeł zagranicznych niepodlegających zwrotowi na zasadach określonych w odrębnych przepisach;</w:t>
      </w:r>
    </w:p>
    <w:p w14:paraId="673E1145" w14:textId="77777777" w:rsidR="00C6559B" w:rsidRPr="003B2179" w:rsidRDefault="00C6559B" w:rsidP="00C6559B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pl-PL"/>
        </w:rPr>
      </w:pP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6) </w:t>
      </w:r>
      <w:r w:rsidR="00970BFF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cele określone w odrębnych przepisach oraz umowach międzynarodowych;</w:t>
      </w:r>
    </w:p>
    <w:p w14:paraId="53297BA7" w14:textId="77777777" w:rsidR="00970BFF" w:rsidRPr="003B2179" w:rsidRDefault="00C6559B" w:rsidP="00C6559B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pl-PL"/>
        </w:rPr>
      </w:pP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7) </w:t>
      </w:r>
      <w:r w:rsidR="00970BFF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realizację programów wieloletnich;</w:t>
      </w:r>
    </w:p>
    <w:p w14:paraId="79798B9C" w14:textId="77777777" w:rsidR="00C6559B" w:rsidRPr="003B2179" w:rsidRDefault="00C6559B" w:rsidP="00C655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8)  </w:t>
      </w:r>
      <w:r w:rsidR="008F4DCF"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t>inne cele przyznawane na podstawie odrębnych przepisów.</w:t>
      </w:r>
    </w:p>
    <w:p w14:paraId="46EDC6A0" w14:textId="77777777" w:rsidR="00970BFF" w:rsidRPr="003B2179" w:rsidRDefault="00380B77" w:rsidP="008F4D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 13</w:t>
      </w:r>
      <w:r w:rsidR="00D37CA0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 Zbycie, wydzierżawienie, wynajęcie, oddanie w użytkowanie oraz użyczenie majątku trwałego Przychodni albo wniesienie tego majątku do spółek lub fundacji wymaga zgody organu Gminy.</w:t>
      </w:r>
      <w:r w:rsidR="00D37CA0"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§ 14</w:t>
      </w:r>
      <w:r w:rsidR="00D37CA0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 1. Wartość majątku Przychodni określają:</w:t>
      </w:r>
      <w:r w:rsidR="00D37CA0"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37CA0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       1) fundusz założycielski Przychodni;</w:t>
      </w:r>
      <w:r w:rsidR="00D37CA0"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37CA0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       2) fundusz zakładu.</w:t>
      </w:r>
    </w:p>
    <w:p w14:paraId="2AE9B1C8" w14:textId="0E4E878D" w:rsidR="00AA5C4B" w:rsidRPr="003B2179" w:rsidRDefault="00D37CA0" w:rsidP="008F4D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2. Fundusz założycielski Przychodni stanowi wartość wydzielonej części mienia Gminy Osielsko.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3. Fundusz zakładu stanowi wartość majątku Przychodni po odliczeniu funduszu  założycielskiego.</w:t>
      </w:r>
      <w:r w:rsidR="002166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</w:p>
    <w:p w14:paraId="1A70DA6D" w14:textId="77777777" w:rsidR="00BB257F" w:rsidRPr="003B2179" w:rsidRDefault="00380B77" w:rsidP="008F4D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 15</w:t>
      </w:r>
      <w:r w:rsidR="00D37CA0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 1. Fundusz zak</w:t>
      </w:r>
      <w:r w:rsidR="003F489E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ładu Przychodni zwiększa się o:</w:t>
      </w:r>
      <w:r w:rsidR="00D37CA0"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37CA0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1)   zysk netto;</w:t>
      </w:r>
      <w:r w:rsidR="00D37CA0"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65DA1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2)</w:t>
      </w:r>
      <w:r w:rsidR="00D37CA0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  kwoty środków pieniężnych przekazane na pokrycie ujemnego wyniku finansowego.</w:t>
      </w:r>
    </w:p>
    <w:p w14:paraId="767851A0" w14:textId="77777777" w:rsidR="00AA5C4B" w:rsidRPr="003B2179" w:rsidRDefault="00BB257F" w:rsidP="008F4D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3)   kwoty środków pieniężnych przekazane na pokrycie straty netto, o której mowa w art. 59 ust. 2. Ustawy z dnia z dnia 15 kwietnia 2011 r. o działalności leczniczej.</w:t>
      </w:r>
      <w:r w:rsidR="00D37CA0"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2. </w:t>
      </w:r>
      <w:r w:rsidR="00D37CA0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Fundusz zakładu </w:t>
      </w:r>
      <w:r w:rsidR="003F489E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zmniejsza się o:</w:t>
      </w:r>
      <w:r w:rsidR="00D37CA0"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37CA0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1)   stratę netto;</w:t>
      </w:r>
      <w:r w:rsidR="00D37CA0"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37CA0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2)   kwoty zmniejszenia wartości aktywów trwałych, będącego skutkiem ustawowego przeszacowania tych aktywów.</w:t>
      </w:r>
    </w:p>
    <w:p w14:paraId="00E052A7" w14:textId="77777777" w:rsidR="00AA5C4B" w:rsidRPr="003B2179" w:rsidRDefault="00D37CA0" w:rsidP="008F4D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lastRenderedPageBreak/>
        <w:t>3. Do amortyzacji majątku trwałego stosuje się ogólne zasady określone w odrębnych przepisach .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4. Przychodnia sporządza sprawozdanie finansowe i ustala wynik finansowy z działalności oraz prowadzi ewidencję dochodów i kosztów na zasadach określonych w odrębnych przepisach.</w:t>
      </w:r>
    </w:p>
    <w:p w14:paraId="38CF76F5" w14:textId="77777777" w:rsidR="00BB257F" w:rsidRPr="003B2179" w:rsidRDefault="00BB257F" w:rsidP="00C655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0A1367E1" w14:textId="77777777" w:rsidR="00AA5C4B" w:rsidRPr="003B2179" w:rsidRDefault="00D37CA0" w:rsidP="00C6559B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pl-PL"/>
        </w:rPr>
      </w:pPr>
      <w:r w:rsidRPr="003B217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Rozdział VI.  Postanowienia końcowe</w:t>
      </w:r>
      <w:r w:rsidRPr="003B2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80B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 16</w:t>
      </w:r>
      <w:r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 W sprawach nie uregulowanych w Statucie mają zastosowanie odpowiednie postanowienia ustawy z dnia 15 kwietnia 2011r. o działalności leczniczej</w:t>
      </w:r>
      <w:r w:rsidR="00C6559B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14:paraId="2584DDA2" w14:textId="77777777" w:rsidR="00D4549D" w:rsidRPr="003B2179" w:rsidRDefault="00380B77" w:rsidP="008F4D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 17</w:t>
      </w:r>
      <w:r w:rsidR="00D37CA0" w:rsidRPr="003B2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 Statut niniejszy nadaje Rada Gminy Osielsko, a jego zmiany dokonywane są w trybie właściwym do jego uchwalenia</w:t>
      </w:r>
      <w:r w:rsidR="00BD71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sectPr w:rsidR="00D4549D" w:rsidRPr="003B21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1829F" w14:textId="77777777" w:rsidR="005D280B" w:rsidRDefault="005D280B" w:rsidP="005E6B95">
      <w:pPr>
        <w:spacing w:after="0" w:line="240" w:lineRule="auto"/>
      </w:pPr>
      <w:r>
        <w:separator/>
      </w:r>
    </w:p>
  </w:endnote>
  <w:endnote w:type="continuationSeparator" w:id="0">
    <w:p w14:paraId="773B1007" w14:textId="77777777" w:rsidR="005D280B" w:rsidRDefault="005D280B" w:rsidP="005E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9F0EA" w14:textId="77777777" w:rsidR="008F4DCF" w:rsidRDefault="008F4D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80F1C" w14:textId="77777777" w:rsidR="005D280B" w:rsidRDefault="005D280B" w:rsidP="005E6B95">
      <w:pPr>
        <w:spacing w:after="0" w:line="240" w:lineRule="auto"/>
      </w:pPr>
      <w:r>
        <w:separator/>
      </w:r>
    </w:p>
  </w:footnote>
  <w:footnote w:type="continuationSeparator" w:id="0">
    <w:p w14:paraId="02D68802" w14:textId="77777777" w:rsidR="005D280B" w:rsidRDefault="005D280B" w:rsidP="005E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7F42D8"/>
    <w:multiLevelType w:val="hybridMultilevel"/>
    <w:tmpl w:val="5540F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326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CA0"/>
    <w:rsid w:val="000E3CA5"/>
    <w:rsid w:val="00110D4B"/>
    <w:rsid w:val="001502AA"/>
    <w:rsid w:val="00165DA1"/>
    <w:rsid w:val="002166FA"/>
    <w:rsid w:val="00262D4C"/>
    <w:rsid w:val="002A67BB"/>
    <w:rsid w:val="00334D32"/>
    <w:rsid w:val="00380B77"/>
    <w:rsid w:val="003B2179"/>
    <w:rsid w:val="003F489E"/>
    <w:rsid w:val="0042474F"/>
    <w:rsid w:val="004B6A1F"/>
    <w:rsid w:val="004F1B92"/>
    <w:rsid w:val="005036EE"/>
    <w:rsid w:val="00506B00"/>
    <w:rsid w:val="005135D6"/>
    <w:rsid w:val="00527432"/>
    <w:rsid w:val="00577454"/>
    <w:rsid w:val="005846AE"/>
    <w:rsid w:val="005D280B"/>
    <w:rsid w:val="005E6B95"/>
    <w:rsid w:val="006444B6"/>
    <w:rsid w:val="006473EB"/>
    <w:rsid w:val="006511E7"/>
    <w:rsid w:val="0065429D"/>
    <w:rsid w:val="0066429B"/>
    <w:rsid w:val="00686CD9"/>
    <w:rsid w:val="006B3C4E"/>
    <w:rsid w:val="007523D7"/>
    <w:rsid w:val="00762ADD"/>
    <w:rsid w:val="00810BA1"/>
    <w:rsid w:val="00815AD2"/>
    <w:rsid w:val="00834D89"/>
    <w:rsid w:val="00894998"/>
    <w:rsid w:val="008E68C8"/>
    <w:rsid w:val="008F4DCF"/>
    <w:rsid w:val="00970BFF"/>
    <w:rsid w:val="009D3250"/>
    <w:rsid w:val="009E1B84"/>
    <w:rsid w:val="00A14E60"/>
    <w:rsid w:val="00AA5C4B"/>
    <w:rsid w:val="00AB525C"/>
    <w:rsid w:val="00AC0592"/>
    <w:rsid w:val="00BB257F"/>
    <w:rsid w:val="00BD716E"/>
    <w:rsid w:val="00C51F39"/>
    <w:rsid w:val="00C6559B"/>
    <w:rsid w:val="00D37CA0"/>
    <w:rsid w:val="00D4549D"/>
    <w:rsid w:val="00D5458A"/>
    <w:rsid w:val="00E75511"/>
    <w:rsid w:val="00F00435"/>
    <w:rsid w:val="00F44CC4"/>
    <w:rsid w:val="00F77241"/>
    <w:rsid w:val="00F86C95"/>
    <w:rsid w:val="00F9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192D"/>
  <w15:docId w15:val="{43963973-6666-4AFA-A1B2-924BE43F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25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6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6B95"/>
  </w:style>
  <w:style w:type="paragraph" w:styleId="Stopka">
    <w:name w:val="footer"/>
    <w:basedOn w:val="Normalny"/>
    <w:link w:val="StopkaZnak"/>
    <w:uiPriority w:val="99"/>
    <w:unhideWhenUsed/>
    <w:rsid w:val="005E6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6B95"/>
  </w:style>
  <w:style w:type="paragraph" w:styleId="Tekstdymka">
    <w:name w:val="Balloon Text"/>
    <w:basedOn w:val="Normalny"/>
    <w:link w:val="TekstdymkaZnak"/>
    <w:uiPriority w:val="99"/>
    <w:semiHidden/>
    <w:unhideWhenUsed/>
    <w:rsid w:val="003F4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8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3C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05186-71F7-4829-A0E6-F1D7C0DE3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1412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Klimek Wiesława</cp:lastModifiedBy>
  <cp:revision>10</cp:revision>
  <cp:lastPrinted>2024-10-16T10:43:00Z</cp:lastPrinted>
  <dcterms:created xsi:type="dcterms:W3CDTF">2024-10-15T11:23:00Z</dcterms:created>
  <dcterms:modified xsi:type="dcterms:W3CDTF">2024-10-16T11:54:00Z</dcterms:modified>
</cp:coreProperties>
</file>