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69" w:rsidRDefault="00942969" w:rsidP="00942969">
      <w:pPr>
        <w:spacing w:before="100" w:beforeAutospacing="1" w:after="100" w:afterAutospacing="1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429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Osielsko, dnia </w:t>
      </w:r>
      <w:r w:rsidR="00F63E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lipca 2024 r.</w:t>
      </w:r>
    </w:p>
    <w:p w:rsidR="00942969" w:rsidRDefault="00942969" w:rsidP="009429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Dot. BRG.0003.26.2024</w:t>
      </w:r>
    </w:p>
    <w:p w:rsidR="00942969" w:rsidRPr="00942969" w:rsidRDefault="00942969" w:rsidP="00942969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429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Pan Maciej Landowski</w:t>
      </w:r>
    </w:p>
    <w:p w:rsidR="00942969" w:rsidRPr="00942969" w:rsidRDefault="00942969" w:rsidP="00942969">
      <w:pPr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429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Radny Rady Gminy Osielsko</w:t>
      </w:r>
    </w:p>
    <w:p w:rsidR="003731F1" w:rsidRDefault="00942969" w:rsidP="00942969">
      <w:pPr>
        <w:spacing w:before="360" w:after="100" w:afterAutospacing="1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Udzielając odpowiedzi na Pana wnioski</w:t>
      </w:r>
      <w:r w:rsidR="003731F1" w:rsidRPr="009429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złożon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</w:t>
      </w:r>
      <w:r w:rsidR="003731F1" w:rsidRPr="009429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 komisji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Rady w sprawie zainstalowania kam</w:t>
      </w:r>
      <w:r w:rsidR="003731F1" w:rsidRPr="009429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er na PSZOK-u </w:t>
      </w:r>
      <w:r w:rsidRPr="0094296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(„by mieszkańcy mieli podgląd czy są duże kolejki i czy warto jechać”)</w:t>
      </w:r>
      <w:r w:rsidR="003731F1" w:rsidRPr="009429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oraz o możliwość aneksowania umowy z firmą CORIMP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</w:t>
      </w:r>
      <w:r w:rsidR="003731F1" w:rsidRPr="009429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kontekście zastąpienia worków kontenerami jeśli chodzi o odpady zielone oraz plastiki</w:t>
      </w:r>
      <w:r w:rsidRPr="009429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94296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co następuje</w:t>
      </w:r>
      <w:r w:rsidR="003731F1" w:rsidRPr="009429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2969" w:rsidRDefault="00942969" w:rsidP="00942969">
      <w:pPr>
        <w:spacing w:before="360" w:after="100" w:afterAutospacing="1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zainstalowania kamer w PSZOK była w poprzedniej kadencji Rady Gminy podnoszona przez Radnych dwukrotnie. Wyjaśniano wówczas</w:t>
      </w:r>
      <w:r w:rsidR="00E06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F7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E06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przepisy RODO </w:t>
      </w:r>
      <w:r w:rsidRPr="008F7E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niedopuszczalne udostępnianie on-line obrazu z kamer, który umożliwiałby jakąkolwiek identyfikację osoby oczekującej w kolejce do PSZOK.</w:t>
      </w:r>
      <w:r w:rsidR="00E06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Rozważa</w:t>
      </w:r>
      <w:r w:rsidR="00F63E5F">
        <w:rPr>
          <w:rFonts w:ascii="Times New Roman" w:eastAsia="Times New Roman" w:hAnsi="Times New Roman" w:cs="Times New Roman"/>
          <w:sz w:val="24"/>
          <w:szCs w:val="24"/>
          <w:lang w:eastAsia="pl-PL"/>
        </w:rPr>
        <w:t>na jest</w:t>
      </w:r>
      <w:r w:rsidR="00E06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zainstalowania kamery na </w:t>
      </w:r>
      <w:r w:rsidR="00B251C6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06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GZK, która będzie nagrywała i pokazywała obraz jakości niepozwalającej na identyfikację osób oczekujących w kolejce. Takie rozwiązanie </w:t>
      </w:r>
      <w:r w:rsidR="002F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spełniało roli monitoringu, o którym mowa w art. 9a ustawy o samorządzie gminnym. </w:t>
      </w:r>
      <w:r w:rsidR="00F63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6F52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podjęciu ostatecznej decyzji w tej sprawie</w:t>
      </w:r>
      <w:r w:rsidR="00F6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</w:t>
      </w:r>
      <w:r w:rsidR="00E06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F6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poinformowana</w:t>
      </w:r>
      <w:r w:rsidR="00E06F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40E1" w:rsidRPr="00942969" w:rsidRDefault="004440E1" w:rsidP="00942969">
      <w:pPr>
        <w:spacing w:before="360" w:after="100" w:afterAutospacing="1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 w:rsidR="002F09A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2F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ewentualnego „</w:t>
      </w:r>
      <w:r w:rsidR="002F09A8" w:rsidRPr="002F09A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zastąpienia worków kontenerami jeśli chodzi o odpady zielone oraz plastiki</w:t>
      </w:r>
      <w:r w:rsidR="002F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F6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F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potkał się z Prezesem Przedsiębiorstwa Usług Komunalnych CORIMP </w:t>
      </w:r>
      <w:r w:rsidR="002F09A8" w:rsidRPr="002F09A8">
        <w:rPr>
          <w:rFonts w:ascii="Times New Roman" w:eastAsia="Times New Roman" w:hAnsi="Times New Roman" w:cs="Times New Roman"/>
          <w:sz w:val="24"/>
          <w:szCs w:val="24"/>
          <w:lang w:eastAsia="pl-PL"/>
        </w:rPr>
        <w:t>sp. z o.o.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wyraził zainteresowanie takim rozwiązaniem.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ozastąpienie</w:t>
      </w:r>
      <w:r w:rsidRPr="004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pojemnikami na</w:t>
      </w:r>
      <w:r w:rsidRPr="004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zielone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byłzgłaszany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poprzedniej kadencji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4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4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Andrzeja Matusewicza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Udzielono wówczas odpowiedzi o niedopuszczalności zmiany umowy</w:t>
      </w:r>
      <w:r w:rsidR="0049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przepisy ustawy Prawo zamówień publicznych. W związku z Pana wnioskiem, sprawę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zmiany umowy </w:t>
      </w:r>
      <w:r w:rsidR="00497A36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</w:t>
      </w:r>
      <w:r w:rsidR="00F63E5F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="0049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ponownej analiz</w:t>
      </w:r>
      <w:r w:rsidR="00497A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prawnej</w:t>
      </w:r>
      <w:r w:rsidR="0049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jej wynikach </w:t>
      </w:r>
      <w:r w:rsidR="00F63E5F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497A36" w:rsidRPr="0049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F63E5F" w:rsidRPr="00F63E5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poinformowana</w:t>
      </w:r>
      <w:r w:rsidR="00497A36" w:rsidRPr="00497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10B4" w:rsidRDefault="009C10B4">
      <w:pPr>
        <w:rPr>
          <w:sz w:val="24"/>
          <w:szCs w:val="24"/>
        </w:rPr>
      </w:pPr>
    </w:p>
    <w:p w:rsidR="00B447DF" w:rsidRPr="00B447DF" w:rsidRDefault="00B447DF" w:rsidP="00B447DF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B447DF">
        <w:rPr>
          <w:rFonts w:ascii="Times New Roman" w:hAnsi="Times New Roman" w:cs="Times New Roman"/>
          <w:i/>
          <w:sz w:val="24"/>
          <w:szCs w:val="24"/>
        </w:rPr>
        <w:t xml:space="preserve">Podpisała: </w:t>
      </w:r>
    </w:p>
    <w:p w:rsidR="00B447DF" w:rsidRPr="00B447DF" w:rsidRDefault="00B447DF" w:rsidP="00B447DF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B447DF">
        <w:rPr>
          <w:rFonts w:ascii="Times New Roman" w:hAnsi="Times New Roman" w:cs="Times New Roman"/>
          <w:i/>
          <w:sz w:val="24"/>
          <w:szCs w:val="24"/>
        </w:rPr>
        <w:t>Zastępca Wójta Gminy</w:t>
      </w:r>
    </w:p>
    <w:p w:rsidR="00B447DF" w:rsidRPr="00B447DF" w:rsidRDefault="00B447DF" w:rsidP="00B447DF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B447DF">
        <w:rPr>
          <w:rFonts w:ascii="Times New Roman" w:hAnsi="Times New Roman" w:cs="Times New Roman"/>
          <w:i/>
          <w:sz w:val="24"/>
          <w:szCs w:val="24"/>
        </w:rPr>
        <w:t>Violetta Dąbr</w:t>
      </w:r>
      <w:bookmarkStart w:id="0" w:name="_GoBack"/>
      <w:bookmarkEnd w:id="0"/>
      <w:r w:rsidRPr="00B447DF">
        <w:rPr>
          <w:rFonts w:ascii="Times New Roman" w:hAnsi="Times New Roman" w:cs="Times New Roman"/>
          <w:i/>
          <w:sz w:val="24"/>
          <w:szCs w:val="24"/>
        </w:rPr>
        <w:t>owska</w:t>
      </w:r>
    </w:p>
    <w:sectPr w:rsidR="00B447DF" w:rsidRPr="00B447DF" w:rsidSect="009D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074FFF"/>
    <w:rsid w:val="00074FFF"/>
    <w:rsid w:val="002F09A8"/>
    <w:rsid w:val="003731F1"/>
    <w:rsid w:val="00394DAB"/>
    <w:rsid w:val="004440E1"/>
    <w:rsid w:val="00497A36"/>
    <w:rsid w:val="00942969"/>
    <w:rsid w:val="009C10B4"/>
    <w:rsid w:val="009D7764"/>
    <w:rsid w:val="00B251C6"/>
    <w:rsid w:val="00B447DF"/>
    <w:rsid w:val="00D341D7"/>
    <w:rsid w:val="00E06F52"/>
    <w:rsid w:val="00F6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Wiesia</cp:lastModifiedBy>
  <cp:revision>2</cp:revision>
  <cp:lastPrinted>2024-07-04T10:48:00Z</cp:lastPrinted>
  <dcterms:created xsi:type="dcterms:W3CDTF">2024-07-18T13:05:00Z</dcterms:created>
  <dcterms:modified xsi:type="dcterms:W3CDTF">2024-07-18T13:05:00Z</dcterms:modified>
</cp:coreProperties>
</file>