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1299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ałącznik nr 2</w:t>
      </w:r>
    </w:p>
    <w:p w:rsidR="00000000" w:rsidRDefault="00921299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Klauzula informacyjna </w:t>
      </w:r>
    </w:p>
    <w:p w:rsidR="00000000" w:rsidRDefault="00921299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dotycząca przetwarzania danych osobowych</w:t>
      </w:r>
    </w:p>
    <w:p w:rsidR="00000000" w:rsidRDefault="00921299">
      <w:pPr>
        <w:spacing w:line="240" w:lineRule="auto"/>
        <w:jc w:val="both"/>
        <w:rPr>
          <w:rFonts w:ascii="Times New Roman" w:hAnsi="Times New Roman"/>
        </w:rPr>
      </w:pPr>
    </w:p>
    <w:p w:rsidR="00000000" w:rsidRDefault="00921299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</w:rPr>
        <w:t>Zgodnie z art. 13 ust. 1 i 2 Rozporządzenia Parlamentu Europejskiego i Rady (UE) 2016/679 z dnia 27 kwietnia 2016 r. w sprawie ochrony osób fizycznych w związku przetwarzaniem</w:t>
      </w:r>
      <w:r>
        <w:rPr>
          <w:rFonts w:ascii="Times New Roman" w:hAnsi="Times New Roman"/>
        </w:rPr>
        <w:t xml:space="preserve"> danych osobowych i w sprawie swobodnego przepływu takich danych oraz uchylenia dyrektywy 95/46/WE (ogólne rozporządzenie o ochronie danych), Dz. U. UE L. 2016.119.1  z dnia 4 maja 2016 r., zwanego dalej RODO informujemy, iż: </w:t>
      </w:r>
    </w:p>
    <w:p w:rsidR="00000000" w:rsidRDefault="009212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Administratorem Pani/Pana </w:t>
      </w:r>
      <w:r>
        <w:rPr>
          <w:rFonts w:ascii="Times New Roman" w:hAnsi="Times New Roman"/>
        </w:rPr>
        <w:t xml:space="preserve">danych osobowych jest Wójt Gminy Osielsko. Można się z nim kontaktować w następujący sposób: listownie na adres siedziby: Urząd Gminy Osielsko,                     ul. Szosa Gdańska 55A, 86-031 Osielsko, telefonicznie: (52) 324 18 00, e-mail: </w:t>
      </w:r>
      <w:hyperlink r:id="rId5" w:history="1">
        <w:r>
          <w:rPr>
            <w:rStyle w:val="Hipercze"/>
            <w:rFonts w:ascii="Times New Roman" w:hAnsi="Times New Roman"/>
          </w:rPr>
          <w:t>gmina@osielsko.pl</w:t>
        </w:r>
      </w:hyperlink>
      <w:r>
        <w:rPr>
          <w:rFonts w:ascii="Times New Roman" w:hAnsi="Times New Roman"/>
        </w:rPr>
        <w:t>.</w:t>
      </w:r>
    </w:p>
    <w:p w:rsidR="00000000" w:rsidRDefault="009212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 Do kontaktów w sprawie ochrony Pani/Pana danych osobowych został także powołany Inspektor Ochrony Danych Osobowych, z którym można się kontaktować telefonicznie (52) 324 18 80, e-mail: </w:t>
      </w:r>
      <w:hyperlink r:id="rId6" w:history="1">
        <w:r>
          <w:rPr>
            <w:rStyle w:val="Hipercze"/>
            <w:rFonts w:ascii="Times New Roman" w:hAnsi="Times New Roman"/>
          </w:rPr>
          <w:t>wybory@osielsko.pl</w:t>
        </w:r>
      </w:hyperlink>
      <w:r>
        <w:rPr>
          <w:rFonts w:ascii="Times New Roman" w:hAnsi="Times New Roman"/>
        </w:rPr>
        <w:t>.</w:t>
      </w:r>
    </w:p>
    <w:p w:rsidR="00000000" w:rsidRDefault="009212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Pani/Pana dane osobowe mogą być ujawniane, przekazywane i udostępniane wyłącznie podmiotom uprawnionym, są nimi m.in. organy nadzoru, podmioty wykonujące usługi bankowe, pocztowe, telekomunikacyjne, sądy, organy </w:t>
      </w:r>
      <w:r>
        <w:rPr>
          <w:rFonts w:ascii="Times New Roman" w:hAnsi="Times New Roman"/>
        </w:rPr>
        <w:t>kontrolne, ścigania, podatkowe oraz inne podmioty publiczne, gdy istnieje do tego  stosowna podstawa prawna i faktyczna.</w:t>
      </w:r>
    </w:p>
    <w:p w:rsidR="00000000" w:rsidRDefault="009212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Pani/Pana dane osobowe będą przetwarzane przez okres zgodny z obowiązującymi przepisami prawa, następnie zostaną usunięte.</w:t>
      </w:r>
    </w:p>
    <w:p w:rsidR="00000000" w:rsidRDefault="009212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Przysł</w:t>
      </w:r>
      <w:r>
        <w:rPr>
          <w:rFonts w:ascii="Times New Roman" w:hAnsi="Times New Roman"/>
        </w:rPr>
        <w:t xml:space="preserve">uguje Pani/Panu prawo dostępu do danych oraz prawo żądania ich sprostowania. Ma Pani/Pan także prawo żądania ich usunięcia, gdy dane nie będą już niezbędne do celów, dla których zostały zebrane lub ograniczenia ich przetwarzania. </w:t>
      </w:r>
    </w:p>
    <w:p w:rsidR="00000000" w:rsidRDefault="009212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Przysługuje Pani/Panu </w:t>
      </w:r>
      <w:r>
        <w:rPr>
          <w:rFonts w:ascii="Times New Roman" w:hAnsi="Times New Roman"/>
        </w:rPr>
        <w:t xml:space="preserve">skarga do organu nadzorczego - Prezesa Urzędu Ochrony Danych Osobowych, gdy uzna Pani/Pan, iż przetwarzanie Pani/Pana danych osobowych narusza przepisy ogólnego rozporządzenia o ochronie danych osobowych z dnia 27 kwietnia 2016 r. </w:t>
      </w:r>
    </w:p>
    <w:p w:rsidR="00000000" w:rsidRDefault="00921299">
      <w:pPr>
        <w:jc w:val="both"/>
      </w:pPr>
      <w:r>
        <w:rPr>
          <w:rFonts w:ascii="Times New Roman" w:hAnsi="Times New Roman"/>
        </w:rPr>
        <w:t>7) Pani/Pana dane nie bę</w:t>
      </w:r>
      <w:r>
        <w:rPr>
          <w:rFonts w:ascii="Times New Roman" w:hAnsi="Times New Roman"/>
        </w:rPr>
        <w:t>dą przetwarzane w sposób zautomatyzowany, nie będą profilowane            oraz przekazywane do państwa trzeciego.</w:t>
      </w:r>
    </w:p>
    <w:p w:rsidR="00000000" w:rsidRDefault="00921299">
      <w:pPr>
        <w:jc w:val="both"/>
      </w:pPr>
    </w:p>
    <w:p w:rsidR="00000000" w:rsidRDefault="00921299">
      <w:pPr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Miejscowość ……...……...….. dnia …………..…</w:t>
      </w:r>
    </w:p>
    <w:p w:rsidR="00000000" w:rsidRDefault="00921299">
      <w:pPr>
        <w:spacing w:line="240" w:lineRule="auto"/>
        <w:jc w:val="right"/>
      </w:pPr>
    </w:p>
    <w:p w:rsidR="00000000" w:rsidRDefault="0092129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..…….……</w:t>
      </w:r>
    </w:p>
    <w:p w:rsidR="00921299" w:rsidRDefault="00921299">
      <w:pPr>
        <w:spacing w:line="240" w:lineRule="auto"/>
        <w:ind w:firstLine="3061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data i podpis osoby uprawnionej)</w:t>
      </w:r>
    </w:p>
    <w:sectPr w:rsidR="00921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FF"/>
    <w:rsid w:val="007017C9"/>
    <w:rsid w:val="00921299"/>
    <w:rsid w:val="00E8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ybory@osielsko.pl" TargetMode="External"/><Relationship Id="rId5" Type="http://schemas.openxmlformats.org/officeDocument/2006/relationships/hyperlink" Target="mailto:gmina@os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Alinska</dc:creator>
  <cp:lastModifiedBy>Janicka Justyna</cp:lastModifiedBy>
  <cp:revision>2</cp:revision>
  <cp:lastPrinted>2024-06-28T06:13:00Z</cp:lastPrinted>
  <dcterms:created xsi:type="dcterms:W3CDTF">2024-06-28T10:42:00Z</dcterms:created>
  <dcterms:modified xsi:type="dcterms:W3CDTF">2024-06-28T10:42:00Z</dcterms:modified>
</cp:coreProperties>
</file>