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>
        <w:rPr>
          <w:rFonts w:ascii="Times New Roman" w:hAnsi="Times New Roman" w:cs="Times New Roman"/>
          <w:sz w:val="24"/>
          <w:szCs w:val="24"/>
        </w:rPr>
        <w:t>17 maja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F5CD1" w:rsidRDefault="008F2D99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Budowa</w:t>
      </w:r>
      <w:r w:rsidRPr="008F2D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47DF" w:rsidRPr="005147DF">
        <w:rPr>
          <w:rFonts w:ascii="Times New Roman" w:hAnsi="Times New Roman" w:cs="Times New Roman"/>
          <w:b/>
          <w:iCs/>
          <w:sz w:val="24"/>
          <w:szCs w:val="24"/>
        </w:rPr>
        <w:t>placu zabaw na działce nr 37/58 w miejscowości Wilcze, gmina Osielsko</w:t>
      </w:r>
    </w:p>
    <w:p w:rsidR="008F2D99" w:rsidRPr="00962314" w:rsidRDefault="008F2D99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1F1197" w:rsidTr="00EE5C62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EE5C62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FF5CD1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RUPA MAGIC GARDEN Sp. z o.o. 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Dworcowa 52 -54 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5562795303</w:t>
            </w:r>
          </w:p>
          <w:p w:rsidR="005147DF" w:rsidRPr="001F1197" w:rsidRDefault="005147DF" w:rsidP="00514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5147DF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180 255,27</w:t>
            </w:r>
            <w:r w:rsidR="00CE02A9" w:rsidRPr="00CE02A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„MAX” Kamilla Smolińska 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5147DF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9531673127 </w:t>
            </w:r>
          </w:p>
          <w:p w:rsidR="008F2D99" w:rsidRDefault="008F2D99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5CD1" w:rsidRPr="001F1197" w:rsidRDefault="005147DF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157 440</w:t>
            </w:r>
            <w:r w:rsidR="00FF5CD1" w:rsidRPr="00FF5CD1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47</cp:revision>
  <cp:lastPrinted>2024-05-17T09:12:00Z</cp:lastPrinted>
  <dcterms:created xsi:type="dcterms:W3CDTF">2020-01-22T09:34:00Z</dcterms:created>
  <dcterms:modified xsi:type="dcterms:W3CDTF">2024-05-17T09:12:00Z</dcterms:modified>
</cp:coreProperties>
</file>