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C5D04" w14:textId="77777777" w:rsidR="006B42A6" w:rsidRDefault="006B42A6" w:rsidP="006B42A6">
      <w:pPr>
        <w:jc w:val="right"/>
        <w:rPr>
          <w:rFonts w:ascii="Times New Roman" w:hAnsi="Times New Roman" w:cs="Times New Roman"/>
        </w:rPr>
      </w:pPr>
    </w:p>
    <w:p w14:paraId="3223791D" w14:textId="2FB41C13" w:rsidR="009E0EE5" w:rsidRDefault="009E0EE5" w:rsidP="009E0EE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do uchwały nr</w:t>
      </w:r>
      <w:r w:rsidR="00EA671A">
        <w:rPr>
          <w:rFonts w:ascii="Times New Roman" w:hAnsi="Times New Roman" w:cs="Times New Roman"/>
        </w:rPr>
        <w:t xml:space="preserve"> II/9/2024</w:t>
      </w:r>
    </w:p>
    <w:p w14:paraId="156F1177" w14:textId="0B58F043" w:rsidR="009E0EE5" w:rsidRDefault="009E0EE5" w:rsidP="009E0EE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Rady Gminy Osielsko z dnia </w:t>
      </w:r>
      <w:r w:rsidR="00EA671A">
        <w:rPr>
          <w:rFonts w:ascii="Times New Roman" w:hAnsi="Times New Roman" w:cs="Times New Roman"/>
        </w:rPr>
        <w:t xml:space="preserve">22 lutego 2024 r. </w:t>
      </w:r>
    </w:p>
    <w:p w14:paraId="7F5D3626" w14:textId="77777777" w:rsidR="009E0EE5" w:rsidRDefault="009E0EE5" w:rsidP="009E0EE5">
      <w:pPr>
        <w:spacing w:after="0"/>
        <w:jc w:val="center"/>
        <w:rPr>
          <w:rFonts w:ascii="Times New Roman" w:hAnsi="Times New Roman" w:cs="Times New Roman"/>
        </w:rPr>
      </w:pPr>
    </w:p>
    <w:p w14:paraId="4FE72A34" w14:textId="77777777" w:rsidR="009E0EE5" w:rsidRDefault="009E0EE5" w:rsidP="009E0EE5">
      <w:pPr>
        <w:spacing w:after="0"/>
        <w:jc w:val="center"/>
        <w:rPr>
          <w:rFonts w:ascii="Times New Roman" w:hAnsi="Times New Roman" w:cs="Times New Roman"/>
        </w:rPr>
      </w:pPr>
    </w:p>
    <w:p w14:paraId="3EFE000B" w14:textId="77777777" w:rsidR="009E0EE5" w:rsidRDefault="009E0EE5" w:rsidP="009E0EE5">
      <w:pPr>
        <w:spacing w:after="0"/>
        <w:jc w:val="center"/>
        <w:rPr>
          <w:rFonts w:ascii="Times New Roman" w:hAnsi="Times New Roman" w:cs="Times New Roman"/>
        </w:rPr>
      </w:pPr>
    </w:p>
    <w:p w14:paraId="13DB2DD8" w14:textId="77777777" w:rsidR="009E0EE5" w:rsidRDefault="009E0EE5" w:rsidP="009E0EE5">
      <w:pPr>
        <w:spacing w:after="0"/>
        <w:jc w:val="center"/>
        <w:rPr>
          <w:rFonts w:ascii="Times New Roman" w:hAnsi="Times New Roman" w:cs="Times New Roman"/>
        </w:rPr>
      </w:pPr>
    </w:p>
    <w:p w14:paraId="28B8714F" w14:textId="02C387D3" w:rsidR="009E0EE5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Wójt Gminy Osielsko</w:t>
      </w:r>
    </w:p>
    <w:p w14:paraId="4BAD4200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B9C9C15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5857751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11C11D7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172250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DCA3BC8" w14:textId="01C7E91C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REALIZACJI</w:t>
      </w:r>
    </w:p>
    <w:p w14:paraId="47784603" w14:textId="531287ED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LATACH 2022-2023</w:t>
      </w:r>
    </w:p>
    <w:p w14:paraId="4B9C1BC7" w14:textId="7C873A4E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GMINNEGO PROGRAMU OPIEKI NAD ZABYTKAMI</w:t>
      </w:r>
    </w:p>
    <w:p w14:paraId="7C667A43" w14:textId="044225B0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NA LATA 2022-2025”</w:t>
      </w:r>
    </w:p>
    <w:p w14:paraId="0E12E02A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D80E3E" w14:textId="39209756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AA02D" wp14:editId="524371E9">
            <wp:extent cx="2314898" cy="2762636"/>
            <wp:effectExtent l="0" t="0" r="9525" b="0"/>
            <wp:docPr id="11278828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82858" name="Obraz 11278828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5B5B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1E2DCC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7BEA33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DF5356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4FA639E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6231E4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776609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DE6095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9301A1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1ADBBA1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C759EA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531189B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7E6C9D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38CC6EF" w14:textId="555B03D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Osielsko 2024</w:t>
      </w:r>
    </w:p>
    <w:p w14:paraId="1E5536FE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10C298" w14:textId="681EFC9A" w:rsidR="00F33063" w:rsidRPr="00C72D26" w:rsidRDefault="00B45AA1" w:rsidP="00B45AA1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72D26">
        <w:rPr>
          <w:rFonts w:ascii="Times New Roman" w:hAnsi="Times New Roman" w:cs="Times New Roman"/>
          <w:b/>
          <w:bCs/>
          <w:sz w:val="24"/>
          <w:szCs w:val="24"/>
          <w:u w:val="single"/>
        </w:rPr>
        <w:t>WPROWADZENIE</w:t>
      </w:r>
    </w:p>
    <w:p w14:paraId="3651043D" w14:textId="77777777" w:rsidR="00B45AA1" w:rsidRDefault="00B45AA1" w:rsidP="00B45AA1">
      <w:pPr>
        <w:pStyle w:val="Akapitzlist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A8742C" w14:textId="77777777" w:rsidR="00B45AA1" w:rsidRDefault="00B45AA1" w:rsidP="00B45AA1">
      <w:pPr>
        <w:pStyle w:val="Akapitzlist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8DF8C3" w14:textId="7CB4775B" w:rsidR="0081649D" w:rsidRDefault="00B45AA1" w:rsidP="00B45A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 w:rsidR="0081649D">
        <w:rPr>
          <w:rFonts w:ascii="Times New Roman" w:hAnsi="Times New Roman" w:cs="Times New Roman"/>
          <w:sz w:val="24"/>
          <w:szCs w:val="24"/>
        </w:rPr>
        <w:t xml:space="preserve">Zgodnie z wymogami art. 87 ust. 1 ustawy z dnia 23 lipca 2003 r. o ochronie zabytków            </w:t>
      </w:r>
      <w:r w:rsidR="006B6CB6">
        <w:rPr>
          <w:rFonts w:ascii="Times New Roman" w:hAnsi="Times New Roman" w:cs="Times New Roman"/>
          <w:sz w:val="24"/>
          <w:szCs w:val="24"/>
        </w:rPr>
        <w:t xml:space="preserve">       </w:t>
      </w:r>
      <w:r w:rsidR="0081649D">
        <w:rPr>
          <w:rFonts w:ascii="Times New Roman" w:hAnsi="Times New Roman" w:cs="Times New Roman"/>
          <w:sz w:val="24"/>
          <w:szCs w:val="24"/>
        </w:rPr>
        <w:t>i opiece nad zabytkami</w:t>
      </w:r>
      <w:r w:rsidR="006B42A6">
        <w:rPr>
          <w:rFonts w:ascii="Times New Roman" w:hAnsi="Times New Roman" w:cs="Times New Roman"/>
          <w:sz w:val="24"/>
          <w:szCs w:val="24"/>
        </w:rPr>
        <w:t>,</w:t>
      </w:r>
      <w:r w:rsidR="0081649D">
        <w:rPr>
          <w:rFonts w:ascii="Times New Roman" w:hAnsi="Times New Roman" w:cs="Times New Roman"/>
          <w:sz w:val="24"/>
          <w:szCs w:val="24"/>
        </w:rPr>
        <w:t xml:space="preserve"> Gmina Osielsko opracowała Gminny program opieki nad zabytkami Gminy Osielsko na lata 2022-2025, który Rada Gminy Osielsko przyjęła uchwałą                              </w:t>
      </w:r>
      <w:r w:rsidR="00D84CA7">
        <w:rPr>
          <w:rFonts w:ascii="Times New Roman" w:hAnsi="Times New Roman" w:cs="Times New Roman"/>
          <w:sz w:val="24"/>
          <w:szCs w:val="24"/>
        </w:rPr>
        <w:t>N</w:t>
      </w:r>
      <w:r w:rsidR="0081649D">
        <w:rPr>
          <w:rFonts w:ascii="Times New Roman" w:hAnsi="Times New Roman" w:cs="Times New Roman"/>
          <w:sz w:val="24"/>
          <w:szCs w:val="24"/>
        </w:rPr>
        <w:t xml:space="preserve">r XI/126/2021 z dnia 16 grudnia 2021 r. i została ogłoszona w Dzienniku Urzędowym Województwa Kujawsko-Pomorskiego w dniu 31 grudnia 2021 r.  </w:t>
      </w:r>
      <w:r w:rsidR="00D84CA7">
        <w:rPr>
          <w:rFonts w:ascii="Times New Roman" w:hAnsi="Times New Roman" w:cs="Times New Roman"/>
          <w:sz w:val="24"/>
          <w:szCs w:val="24"/>
        </w:rPr>
        <w:t>P</w:t>
      </w:r>
      <w:r w:rsidR="0081649D">
        <w:rPr>
          <w:rFonts w:ascii="Times New Roman" w:hAnsi="Times New Roman" w:cs="Times New Roman"/>
          <w:sz w:val="24"/>
          <w:szCs w:val="24"/>
        </w:rPr>
        <w:t>oz</w:t>
      </w:r>
      <w:r w:rsidR="00D84CA7">
        <w:rPr>
          <w:rFonts w:ascii="Times New Roman" w:hAnsi="Times New Roman" w:cs="Times New Roman"/>
          <w:sz w:val="24"/>
          <w:szCs w:val="24"/>
        </w:rPr>
        <w:t>.</w:t>
      </w:r>
      <w:r w:rsidR="0081649D">
        <w:rPr>
          <w:rFonts w:ascii="Times New Roman" w:hAnsi="Times New Roman" w:cs="Times New Roman"/>
          <w:sz w:val="24"/>
          <w:szCs w:val="24"/>
        </w:rPr>
        <w:t xml:space="preserve"> 7095.</w:t>
      </w:r>
    </w:p>
    <w:p w14:paraId="1CEFB119" w14:textId="77777777" w:rsidR="006B6CB6" w:rsidRDefault="0081649D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E7CCEE3" w14:textId="5FB8FAE9" w:rsidR="00A649B6" w:rsidRDefault="0081649D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W myśl art. 87 ust. 5 ww. ustawy </w:t>
      </w:r>
      <w:r w:rsidR="00D84CA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ójt sporządza co dwa lata sprawozdanie z realizacji Programu, które przedstawia Radzie Gminy. Niniejsze sprawozdanie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z realizacji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„Gminnego Programu opieki nad Zabytkami </w:t>
      </w:r>
      <w:r w:rsidR="00A649B6">
        <w:rPr>
          <w:rFonts w:ascii="Times New Roman" w:hAnsi="Times New Roman" w:cs="Times New Roman"/>
          <w:sz w:val="24"/>
          <w:szCs w:val="24"/>
        </w:rPr>
        <w:t xml:space="preserve">dla Gminy Osielsko </w:t>
      </w:r>
      <w:r w:rsidR="00464A46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649B6">
        <w:rPr>
          <w:rFonts w:ascii="Times New Roman" w:hAnsi="Times New Roman" w:cs="Times New Roman"/>
          <w:sz w:val="24"/>
          <w:szCs w:val="24"/>
        </w:rPr>
        <w:t>na lata</w:t>
      </w:r>
      <w:r w:rsidR="00464A46">
        <w:rPr>
          <w:rFonts w:ascii="Times New Roman" w:hAnsi="Times New Roman" w:cs="Times New Roman"/>
          <w:sz w:val="24"/>
          <w:szCs w:val="24"/>
        </w:rPr>
        <w:t xml:space="preserve"> </w:t>
      </w:r>
      <w:r w:rsidR="00A649B6">
        <w:rPr>
          <w:rFonts w:ascii="Times New Roman" w:hAnsi="Times New Roman" w:cs="Times New Roman"/>
          <w:sz w:val="24"/>
          <w:szCs w:val="24"/>
        </w:rPr>
        <w:t>2022-2025”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A649B6">
        <w:rPr>
          <w:rFonts w:ascii="Times New Roman" w:hAnsi="Times New Roman" w:cs="Times New Roman"/>
          <w:sz w:val="24"/>
          <w:szCs w:val="24"/>
        </w:rPr>
        <w:t>z lat 2022-2023 stanowi wypełnienie prawnego obowiązku Wójta, wynikającego z treści</w:t>
      </w:r>
      <w:r w:rsidR="00464A46">
        <w:rPr>
          <w:rFonts w:ascii="Times New Roman" w:hAnsi="Times New Roman" w:cs="Times New Roman"/>
          <w:sz w:val="24"/>
          <w:szCs w:val="24"/>
        </w:rPr>
        <w:t xml:space="preserve"> </w:t>
      </w:r>
      <w:r w:rsidR="00A649B6">
        <w:rPr>
          <w:rFonts w:ascii="Times New Roman" w:hAnsi="Times New Roman" w:cs="Times New Roman"/>
          <w:sz w:val="24"/>
          <w:szCs w:val="24"/>
        </w:rPr>
        <w:t>ww. ustawy o ochronie zabytków i opiece nad zabytkami.</w:t>
      </w:r>
    </w:p>
    <w:p w14:paraId="0A8DB364" w14:textId="77777777" w:rsidR="00A649B6" w:rsidRDefault="00A649B6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B84F06" w14:textId="4A51BDAD" w:rsidR="00A649B6" w:rsidRDefault="00C00DD2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49B6">
        <w:rPr>
          <w:rFonts w:ascii="Times New Roman" w:hAnsi="Times New Roman" w:cs="Times New Roman"/>
          <w:sz w:val="24"/>
          <w:szCs w:val="24"/>
        </w:rPr>
        <w:t>Podstawowe cele programu opieki nad zabytkami zostały określone w art. 87</w:t>
      </w:r>
      <w:r w:rsidR="00F43ADA">
        <w:rPr>
          <w:rFonts w:ascii="Times New Roman" w:hAnsi="Times New Roman" w:cs="Times New Roman"/>
          <w:sz w:val="24"/>
          <w:szCs w:val="24"/>
        </w:rPr>
        <w:t xml:space="preserve"> ust. 2</w:t>
      </w:r>
      <w:r w:rsidR="00A649B6">
        <w:rPr>
          <w:rFonts w:ascii="Times New Roman" w:hAnsi="Times New Roman" w:cs="Times New Roman"/>
          <w:sz w:val="24"/>
          <w:szCs w:val="24"/>
        </w:rPr>
        <w:t xml:space="preserve">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649B6">
        <w:rPr>
          <w:rFonts w:ascii="Times New Roman" w:hAnsi="Times New Roman" w:cs="Times New Roman"/>
          <w:sz w:val="24"/>
          <w:szCs w:val="24"/>
        </w:rPr>
        <w:t xml:space="preserve">ustawy z dnia 23 lipca 2003 r. o ochronie zabytków i opieki nad zabytkami.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649B6">
        <w:rPr>
          <w:rFonts w:ascii="Times New Roman" w:hAnsi="Times New Roman" w:cs="Times New Roman"/>
          <w:sz w:val="24"/>
          <w:szCs w:val="24"/>
        </w:rPr>
        <w:t>Zgodnie z tym przepisem Program ma na celu, w szczególności:</w:t>
      </w:r>
    </w:p>
    <w:p w14:paraId="632DB1A2" w14:textId="77777777" w:rsidR="00A649B6" w:rsidRDefault="00A649B6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B735FF" w14:textId="0C6EA0CA" w:rsidR="0081649D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uwzględnienie uwarunkowań ochrony zabytków, w tym krajobrazu kulturowego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i dziedzictwa archeologicznego, łącznie z uwarunkowaniami ochrony przyrody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i równowagi  ekologicznej;</w:t>
      </w:r>
    </w:p>
    <w:p w14:paraId="44B12114" w14:textId="0534936D" w:rsid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zahamowanie procesów degradacji zabytków i doprowadzenie do poprawy stanu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ich zachowania;</w:t>
      </w:r>
    </w:p>
    <w:p w14:paraId="3A59B811" w14:textId="54C83DFA" w:rsid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wyeksponowanie poszczególnych zabytków oraz walorów krajobrazu kulturowego;</w:t>
      </w:r>
    </w:p>
    <w:p w14:paraId="5EB06D01" w14:textId="0EBFB581" w:rsid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podejmowanie działań zwiększających atrakcyjność zabytków dla potrzeb społecznych, turystycznych i edukacyjnych oraz wspieranie inicjatyw sprzyjających wzrostowi środków finansowych na opiekę nad zabytkami;</w:t>
      </w:r>
    </w:p>
    <w:p w14:paraId="5EAE44CD" w14:textId="0FE668E8" w:rsid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określenie warunków współpracy z właścicielami zabytków, eliminujących sytuacje konfliktowe związane z wykorzystaniem tych zabytków;</w:t>
      </w:r>
    </w:p>
    <w:p w14:paraId="34015B53" w14:textId="369696B6" w:rsidR="00A649B6" w:rsidRP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podejmowanie przedsięwzięć umożliwiających tworzenie miejsc pracy związanych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z opieką nad zabytkami.</w:t>
      </w:r>
    </w:p>
    <w:p w14:paraId="4AD4A541" w14:textId="4869294F" w:rsidR="00B45AA1" w:rsidRDefault="00B45AA1" w:rsidP="00B45A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4B90F4" w14:textId="757E42E9" w:rsidR="00C72D26" w:rsidRPr="00C72D26" w:rsidRDefault="00C72D26" w:rsidP="00C72D26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72D26">
        <w:rPr>
          <w:rFonts w:ascii="Times New Roman" w:hAnsi="Times New Roman" w:cs="Times New Roman"/>
          <w:b/>
          <w:bCs/>
          <w:sz w:val="24"/>
          <w:szCs w:val="24"/>
          <w:u w:val="single"/>
        </w:rPr>
        <w:t>REJESTRY, EWIDENCJE I PRAWO MIEJSCOWE DOTYCZĄCE ZABYTKÓW</w:t>
      </w:r>
    </w:p>
    <w:p w14:paraId="40982AE2" w14:textId="77777777" w:rsidR="00C72D26" w:rsidRDefault="00C72D26" w:rsidP="00C72D26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59757A" w14:textId="597A1CF3" w:rsidR="001C3D45" w:rsidRDefault="001C3D45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Na obszarze gminy Osielsko funkcjonują dwie formy ochrony, jest to wpis do rejestru zabytków, oraz ustalenia ochrony w miejscowym planie zagospodarowania przestrzennego.</w:t>
      </w:r>
    </w:p>
    <w:p w14:paraId="0AAB6385" w14:textId="6C15AB4C" w:rsidR="001C3D45" w:rsidRDefault="001C3D45" w:rsidP="00C72D2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56261F0" w14:textId="78AFEF82" w:rsidR="00E43485" w:rsidRPr="00E43485" w:rsidRDefault="006B6CB6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 w:rsidR="001C3D45">
        <w:rPr>
          <w:rFonts w:ascii="Times New Roman" w:hAnsi="Times New Roman" w:cs="Times New Roman"/>
          <w:sz w:val="24"/>
          <w:szCs w:val="24"/>
        </w:rPr>
        <w:t xml:space="preserve">Na terenie gminy Osielsko znajduje się 5 obiektów wpisanych do rejestru zabytków,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C3D45">
        <w:rPr>
          <w:rFonts w:ascii="Times New Roman" w:hAnsi="Times New Roman" w:cs="Times New Roman"/>
          <w:sz w:val="24"/>
          <w:szCs w:val="24"/>
        </w:rPr>
        <w:t>na które składają się dwa zespoły sakralne oraz jeden zespół dworski, 88 obiektów wpisanych do gminnej ewidencji zabytków</w:t>
      </w:r>
      <w:r w:rsidR="004E298F">
        <w:rPr>
          <w:rFonts w:ascii="Times New Roman" w:hAnsi="Times New Roman" w:cs="Times New Roman"/>
          <w:sz w:val="24"/>
          <w:szCs w:val="24"/>
        </w:rPr>
        <w:t xml:space="preserve"> oraz 239 stanowisk archeologicznych.</w:t>
      </w:r>
    </w:p>
    <w:p w14:paraId="08C78082" w14:textId="77777777" w:rsidR="006B6CB6" w:rsidRDefault="006B6CB6" w:rsidP="006B6CB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7E2A41" w14:textId="10843EFF" w:rsidR="00E43485" w:rsidRDefault="00C00DD2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E298F">
        <w:rPr>
          <w:rFonts w:ascii="Times New Roman" w:hAnsi="Times New Roman" w:cs="Times New Roman"/>
          <w:sz w:val="24"/>
          <w:szCs w:val="24"/>
        </w:rPr>
        <w:t xml:space="preserve">Obiekty te objęte są wszelkimi rygorami prawnymi wynikającymi z treści odpowiednich aktów prawnych, w tym przede wszystkim – rygorami ochrony konserwatorskiej wynikającymi </w:t>
      </w:r>
      <w:r w:rsidR="004E298F">
        <w:rPr>
          <w:rFonts w:ascii="Times New Roman" w:hAnsi="Times New Roman" w:cs="Times New Roman"/>
          <w:sz w:val="24"/>
          <w:szCs w:val="24"/>
        </w:rPr>
        <w:lastRenderedPageBreak/>
        <w:t xml:space="preserve">z przepisów ustawy z dnia 23 lipca 2003 r. o ochronie zabytków i opiece nad zabytkami. Wszelkie działania przy tego typu obiektach wymagają pisemnego pozwolenia 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4E298F">
        <w:rPr>
          <w:rFonts w:ascii="Times New Roman" w:hAnsi="Times New Roman" w:cs="Times New Roman"/>
          <w:sz w:val="24"/>
          <w:szCs w:val="24"/>
        </w:rPr>
        <w:t xml:space="preserve">Wojewódzkiego Konserwatora Zabytków. </w:t>
      </w:r>
    </w:p>
    <w:p w14:paraId="46A7A2DD" w14:textId="77777777" w:rsidR="006B6CB6" w:rsidRDefault="006B6CB6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8A81AF" w14:textId="55C6E6D5" w:rsidR="004E298F" w:rsidRPr="004E298F" w:rsidRDefault="004E298F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Gminna ewidencja zabytków nie jest jedną z form ochrony zabytków.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Jest podstawą do sporządzenia Programu opieki nad zabytkami. Nakłada obowiązek uzgadniania</w:t>
      </w:r>
      <w:r w:rsidR="00E117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Wojewódzkim Konserwatorem Zabytków projektów decyzji o ustalenie warunków zabudowy</w:t>
      </w:r>
      <w:r w:rsidR="00D84CA7">
        <w:rPr>
          <w:rFonts w:ascii="Times New Roman" w:hAnsi="Times New Roman" w:cs="Times New Roman"/>
          <w:sz w:val="24"/>
          <w:szCs w:val="24"/>
        </w:rPr>
        <w:t>, ustalenie lokalizacji inwestycji celu publicznego</w:t>
      </w:r>
      <w:r>
        <w:rPr>
          <w:rFonts w:ascii="Times New Roman" w:hAnsi="Times New Roman" w:cs="Times New Roman"/>
          <w:sz w:val="24"/>
          <w:szCs w:val="24"/>
        </w:rPr>
        <w:t xml:space="preserve"> oraz projektów budowlanych dotyczących obiektów ujętych między innymi</w:t>
      </w:r>
      <w:r w:rsidR="00D84C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gminnej ewidencji</w:t>
      </w:r>
      <w:r w:rsidR="00D84C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zabytków.</w:t>
      </w:r>
    </w:p>
    <w:p w14:paraId="6593C0E7" w14:textId="77777777" w:rsidR="006B6CB6" w:rsidRDefault="006B6CB6" w:rsidP="006B6CB6">
      <w:pPr>
        <w:pStyle w:val="Akapitzlist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FC38E0" w14:textId="41F50545" w:rsidR="00C72D26" w:rsidRPr="006B6CB6" w:rsidRDefault="006B6CB6" w:rsidP="006B6CB6">
      <w:pPr>
        <w:pStyle w:val="Akapitzlist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REJESTR ZABYTKÓW.</w:t>
      </w:r>
    </w:p>
    <w:p w14:paraId="770538B8" w14:textId="77777777" w:rsidR="00C72D26" w:rsidRDefault="00C72D26" w:rsidP="00C72D2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81795D8" w14:textId="091D3100" w:rsidR="00C72D26" w:rsidRDefault="00C72D26" w:rsidP="00C72D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Zabytkiem nieruchomym jest nieruchomość, jej część lub zespół nieruchomości,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które są dziełem człowieka lub są związane z jego działalnością. Zabytkiem nieruchomym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są także nieruchome zabytki archeologiczne, będące pozostałością (powierzchniową, podziemną lub podwodną) egzystencji człowieka. </w:t>
      </w:r>
    </w:p>
    <w:p w14:paraId="0D205CE4" w14:textId="55A120DB" w:rsidR="00C72D26" w:rsidRDefault="00C72D26" w:rsidP="00C72D2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083FEF4" w14:textId="2072C57C" w:rsidR="00507036" w:rsidRDefault="00507036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Ustawa z dnia 23 kwietnia 1964 r. – Kodeks cywilny (tekst jedn. Dz. U z 2023r.,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poz. 1610 z </w:t>
      </w:r>
      <w:proofErr w:type="spellStart"/>
      <w:r>
        <w:rPr>
          <w:rFonts w:ascii="Times New Roman" w:hAnsi="Times New Roman" w:cs="Times New Roman"/>
          <w:sz w:val="24"/>
          <w:szCs w:val="24"/>
        </w:rPr>
        <w:t>późn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zm.) nieruchomości dzieli na trzy rodzaje: 1. Gruntowe stanowiące część powierzchni ziemi, 2. Budynkowe trwale związane z gruntem, 3. Lokalowe będące częścią budynku. Zabytkiem nieruchomym może być wybrana część lub całość nieruchomości.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Oprócz budynków lub budowli zabytki nieruchome to także miejsca upamiętniające wydarzenia historyczne lub działalność wybitnych ludzi lub inwestycji. W ustawie wymienione są także krajobrazy kulturowe, układy urbanistyczne i ruralistyczne, budownictwo obronne, obiekty techniki, cmentarze i parki. Ze względu na posiadane wartości historyczne</w:t>
      </w:r>
      <w:r w:rsidR="00D84CA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artystyczne</w:t>
      </w:r>
      <w:r w:rsidR="00D84CA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lub naukowe</w:t>
      </w:r>
      <w:r w:rsidR="00D84CA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w interesie społecznym jest zachowanie zabytków poprzez otoczenie ich ochroną o opieką.</w:t>
      </w:r>
    </w:p>
    <w:p w14:paraId="4A39FB6C" w14:textId="77777777" w:rsidR="00507036" w:rsidRDefault="00507036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0C9378" w14:textId="17808833" w:rsidR="00903BC9" w:rsidRDefault="00903BC9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Najcenniejsze zabytki wpisuje się do rejestru zabytków prowadzonego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przez </w:t>
      </w:r>
      <w:r w:rsidR="00D84CA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ojewódzkiego </w:t>
      </w:r>
      <w:r w:rsidR="00D84CA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onserwatora </w:t>
      </w:r>
      <w:r w:rsidR="00D84CA7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abytków. Do rejestru wpisuje się zabytek nieruchomy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na podstawie decyzji wydanej przez wojewódzkiego konserwatora zabytków z urzędu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bądź</w:t>
      </w:r>
      <w:r w:rsidR="00E117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wniosek właściciela zabytku nieruchomego lub użytkownika wieczystego gruntu,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na którym znajduję się zabytek nieruchomy. Do rejestru może być również wpisane otoczenie zabytku wpisanego do rejestru, a także nazwa geograficzna, historyczna lub tradycyjna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tego zabytku. </w:t>
      </w:r>
    </w:p>
    <w:p w14:paraId="1ADF0C44" w14:textId="77777777" w:rsidR="006B6CB6" w:rsidRDefault="00903BC9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6C693" w14:textId="34A09EB9" w:rsidR="00C00DD2" w:rsidRDefault="00C00DD2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1C40">
        <w:rPr>
          <w:rFonts w:ascii="Times New Roman" w:hAnsi="Times New Roman" w:cs="Times New Roman"/>
          <w:sz w:val="24"/>
          <w:szCs w:val="24"/>
        </w:rPr>
        <w:t xml:space="preserve">Na terenie gminy Osielsko do rejestru zabytków wpisano 5 obiektów.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61C40">
        <w:rPr>
          <w:rFonts w:ascii="Times New Roman" w:hAnsi="Times New Roman" w:cs="Times New Roman"/>
          <w:sz w:val="24"/>
          <w:szCs w:val="24"/>
        </w:rPr>
        <w:t xml:space="preserve">Na które składają się dwa zespoły sakralne oraz jeden zespół dworski.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61C40">
        <w:rPr>
          <w:rFonts w:ascii="Times New Roman" w:hAnsi="Times New Roman" w:cs="Times New Roman"/>
          <w:sz w:val="24"/>
          <w:szCs w:val="24"/>
        </w:rPr>
        <w:t>Rejestr</w:t>
      </w:r>
      <w:r w:rsidR="00841B59">
        <w:rPr>
          <w:rFonts w:ascii="Times New Roman" w:hAnsi="Times New Roman" w:cs="Times New Roman"/>
          <w:sz w:val="24"/>
          <w:szCs w:val="24"/>
        </w:rPr>
        <w:t xml:space="preserve"> </w:t>
      </w:r>
      <w:r w:rsidR="00A61C40">
        <w:rPr>
          <w:rFonts w:ascii="Times New Roman" w:hAnsi="Times New Roman" w:cs="Times New Roman"/>
          <w:sz w:val="24"/>
          <w:szCs w:val="24"/>
        </w:rPr>
        <w:t>nie jest</w:t>
      </w:r>
      <w:r w:rsidR="00841B59">
        <w:rPr>
          <w:rFonts w:ascii="Times New Roman" w:hAnsi="Times New Roman" w:cs="Times New Roman"/>
          <w:sz w:val="24"/>
          <w:szCs w:val="24"/>
        </w:rPr>
        <w:t xml:space="preserve"> </w:t>
      </w:r>
      <w:r w:rsidR="00A61C40">
        <w:rPr>
          <w:rFonts w:ascii="Times New Roman" w:hAnsi="Times New Roman" w:cs="Times New Roman"/>
          <w:sz w:val="24"/>
          <w:szCs w:val="24"/>
        </w:rPr>
        <w:t xml:space="preserve">zbiorem zamkniętym. Wpisy są dokonywane na wniosek właściciela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61C40">
        <w:rPr>
          <w:rFonts w:ascii="Times New Roman" w:hAnsi="Times New Roman" w:cs="Times New Roman"/>
          <w:sz w:val="24"/>
          <w:szCs w:val="24"/>
        </w:rPr>
        <w:t>lub z urzędu</w:t>
      </w:r>
      <w:r w:rsidR="00841B59">
        <w:rPr>
          <w:rFonts w:ascii="Times New Roman" w:hAnsi="Times New Roman" w:cs="Times New Roman"/>
          <w:sz w:val="24"/>
          <w:szCs w:val="24"/>
        </w:rPr>
        <w:t xml:space="preserve"> </w:t>
      </w:r>
      <w:r w:rsidR="00A61C40">
        <w:rPr>
          <w:rFonts w:ascii="Times New Roman" w:hAnsi="Times New Roman" w:cs="Times New Roman"/>
          <w:sz w:val="24"/>
          <w:szCs w:val="24"/>
        </w:rPr>
        <w:t>przez</w:t>
      </w:r>
      <w:r w:rsidR="00841B59">
        <w:rPr>
          <w:rFonts w:ascii="Times New Roman" w:hAnsi="Times New Roman" w:cs="Times New Roman"/>
          <w:sz w:val="24"/>
          <w:szCs w:val="24"/>
        </w:rPr>
        <w:t xml:space="preserve"> </w:t>
      </w:r>
      <w:r w:rsidR="00A61C40">
        <w:rPr>
          <w:rFonts w:ascii="Times New Roman" w:hAnsi="Times New Roman" w:cs="Times New Roman"/>
          <w:sz w:val="24"/>
          <w:szCs w:val="24"/>
        </w:rPr>
        <w:t>Wojewódzkiego Konserwatora Zabytków.</w:t>
      </w:r>
    </w:p>
    <w:p w14:paraId="771321B2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961D06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A4F21B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612339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92BEC5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785044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18BCF3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478D40" w14:textId="33AC17C5" w:rsidR="007D0990" w:rsidRDefault="00A61C40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Wykaz zabytków nieruchomych wpisanych do rejestru zabytków:</w:t>
      </w:r>
    </w:p>
    <w:p w14:paraId="38A9F68C" w14:textId="77777777" w:rsidR="007D0990" w:rsidRDefault="007D0990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544"/>
        <w:gridCol w:w="1456"/>
        <w:gridCol w:w="1149"/>
        <w:gridCol w:w="537"/>
        <w:gridCol w:w="3468"/>
        <w:gridCol w:w="1283"/>
        <w:gridCol w:w="2053"/>
      </w:tblGrid>
      <w:tr w:rsidR="007D0990" w14:paraId="0E4E7E54" w14:textId="77777777" w:rsidTr="00E43485">
        <w:tc>
          <w:tcPr>
            <w:tcW w:w="544" w:type="dxa"/>
            <w:shd w:val="clear" w:color="auto" w:fill="FFFF00"/>
          </w:tcPr>
          <w:p w14:paraId="4D484CE1" w14:textId="4E26D103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456" w:type="dxa"/>
            <w:shd w:val="clear" w:color="auto" w:fill="FFFF00"/>
          </w:tcPr>
          <w:p w14:paraId="69BA2ED9" w14:textId="141E64C8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miejscowość</w:t>
            </w:r>
          </w:p>
        </w:tc>
        <w:tc>
          <w:tcPr>
            <w:tcW w:w="1149" w:type="dxa"/>
            <w:shd w:val="clear" w:color="auto" w:fill="FFFF00"/>
          </w:tcPr>
          <w:p w14:paraId="26A4363E" w14:textId="5CFE2E8E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ulica</w:t>
            </w:r>
          </w:p>
        </w:tc>
        <w:tc>
          <w:tcPr>
            <w:tcW w:w="537" w:type="dxa"/>
            <w:shd w:val="clear" w:color="auto" w:fill="FFFF00"/>
          </w:tcPr>
          <w:p w14:paraId="04C1A239" w14:textId="44FEA278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nr</w:t>
            </w:r>
          </w:p>
        </w:tc>
        <w:tc>
          <w:tcPr>
            <w:tcW w:w="3468" w:type="dxa"/>
            <w:shd w:val="clear" w:color="auto" w:fill="FFFF00"/>
          </w:tcPr>
          <w:p w14:paraId="137912F1" w14:textId="5396AAC7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obiekt</w:t>
            </w:r>
          </w:p>
        </w:tc>
        <w:tc>
          <w:tcPr>
            <w:tcW w:w="1283" w:type="dxa"/>
            <w:shd w:val="clear" w:color="auto" w:fill="FFFF00"/>
          </w:tcPr>
          <w:p w14:paraId="26D85DCD" w14:textId="762236D4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datowanie</w:t>
            </w:r>
          </w:p>
        </w:tc>
        <w:tc>
          <w:tcPr>
            <w:tcW w:w="2053" w:type="dxa"/>
            <w:shd w:val="clear" w:color="auto" w:fill="FFFF00"/>
          </w:tcPr>
          <w:p w14:paraId="351B932A" w14:textId="77777777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Nr rejestru</w:t>
            </w:r>
          </w:p>
          <w:p w14:paraId="5593486E" w14:textId="259B275B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Data wydania decyzji</w:t>
            </w:r>
          </w:p>
        </w:tc>
      </w:tr>
      <w:tr w:rsidR="00E43485" w14:paraId="615C2302" w14:textId="77777777" w:rsidTr="00E43485">
        <w:tc>
          <w:tcPr>
            <w:tcW w:w="544" w:type="dxa"/>
          </w:tcPr>
          <w:p w14:paraId="7451123D" w14:textId="010C0866" w:rsidR="007D0990" w:rsidRPr="00E43485" w:rsidRDefault="007D0990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56" w:type="dxa"/>
          </w:tcPr>
          <w:p w14:paraId="65359110" w14:textId="4C81021B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Osielsko</w:t>
            </w:r>
          </w:p>
        </w:tc>
        <w:tc>
          <w:tcPr>
            <w:tcW w:w="1149" w:type="dxa"/>
          </w:tcPr>
          <w:p w14:paraId="530B0A06" w14:textId="25F7141D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Centralna</w:t>
            </w:r>
          </w:p>
        </w:tc>
        <w:tc>
          <w:tcPr>
            <w:tcW w:w="537" w:type="dxa"/>
          </w:tcPr>
          <w:p w14:paraId="698C61A4" w14:textId="1E1F6560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68" w:type="dxa"/>
          </w:tcPr>
          <w:p w14:paraId="005FEBF2" w14:textId="77777777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Zespół kościoła parafialnego</w:t>
            </w:r>
          </w:p>
          <w:p w14:paraId="062452F9" w14:textId="77777777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p.w. Narodzenia NMP:</w:t>
            </w:r>
          </w:p>
          <w:p w14:paraId="61CA53AC" w14:textId="77777777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-kościół</w:t>
            </w:r>
          </w:p>
          <w:p w14:paraId="3C2BFC60" w14:textId="77777777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-kostnica</w:t>
            </w:r>
          </w:p>
          <w:p w14:paraId="498ACC22" w14:textId="045B62B9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-cmentarz przykościelny</w:t>
            </w:r>
          </w:p>
        </w:tc>
        <w:tc>
          <w:tcPr>
            <w:tcW w:w="1283" w:type="dxa"/>
          </w:tcPr>
          <w:p w14:paraId="4549F852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1844 r.,</w:t>
            </w:r>
          </w:p>
          <w:p w14:paraId="7D865DFD" w14:textId="23CED215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przeb</w:t>
            </w:r>
            <w:proofErr w:type="spellEnd"/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. w</w:t>
            </w:r>
          </w:p>
          <w:p w14:paraId="6CC62258" w14:textId="78E928CA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1902 r.</w:t>
            </w:r>
          </w:p>
        </w:tc>
        <w:tc>
          <w:tcPr>
            <w:tcW w:w="2053" w:type="dxa"/>
          </w:tcPr>
          <w:p w14:paraId="148C288E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A/1006</w:t>
            </w:r>
          </w:p>
          <w:p w14:paraId="08207CB0" w14:textId="2E8C096D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17.05.2006 r.</w:t>
            </w:r>
          </w:p>
        </w:tc>
      </w:tr>
      <w:tr w:rsidR="00E43485" w14:paraId="1350C00A" w14:textId="77777777" w:rsidTr="00E43485">
        <w:tc>
          <w:tcPr>
            <w:tcW w:w="544" w:type="dxa"/>
          </w:tcPr>
          <w:p w14:paraId="26B7F0F9" w14:textId="3C0C1AD8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1456" w:type="dxa"/>
          </w:tcPr>
          <w:p w14:paraId="79A453D9" w14:textId="444C8807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Żołędowo</w:t>
            </w:r>
          </w:p>
        </w:tc>
        <w:tc>
          <w:tcPr>
            <w:tcW w:w="1149" w:type="dxa"/>
          </w:tcPr>
          <w:p w14:paraId="3031B268" w14:textId="6DB2928B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Bydgoska</w:t>
            </w:r>
          </w:p>
        </w:tc>
        <w:tc>
          <w:tcPr>
            <w:tcW w:w="537" w:type="dxa"/>
          </w:tcPr>
          <w:p w14:paraId="7D95FBF2" w14:textId="5DF72CA8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68" w:type="dxa"/>
          </w:tcPr>
          <w:p w14:paraId="7DEF6DA5" w14:textId="6ACBF411" w:rsidR="007D0990" w:rsidRPr="00E43485" w:rsidRDefault="00E43485" w:rsidP="00E434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Kościół parafialny p.w. Podwyższenia Krzyża Świętego</w:t>
            </w:r>
          </w:p>
        </w:tc>
        <w:tc>
          <w:tcPr>
            <w:tcW w:w="1283" w:type="dxa"/>
          </w:tcPr>
          <w:p w14:paraId="654E4129" w14:textId="1DA1B8D3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1715 r.</w:t>
            </w:r>
          </w:p>
        </w:tc>
        <w:tc>
          <w:tcPr>
            <w:tcW w:w="2053" w:type="dxa"/>
          </w:tcPr>
          <w:p w14:paraId="31669B9B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A/776</w:t>
            </w:r>
          </w:p>
          <w:p w14:paraId="0626A33B" w14:textId="203F265D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08.06.1955 r.</w:t>
            </w:r>
          </w:p>
        </w:tc>
      </w:tr>
      <w:tr w:rsidR="00E43485" w14:paraId="775FDF03" w14:textId="77777777" w:rsidTr="00E43485">
        <w:tc>
          <w:tcPr>
            <w:tcW w:w="544" w:type="dxa"/>
          </w:tcPr>
          <w:p w14:paraId="1BE3FC8D" w14:textId="10768DEB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56" w:type="dxa"/>
          </w:tcPr>
          <w:p w14:paraId="145C7A8D" w14:textId="3D2D4A42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Żołędowo </w:t>
            </w:r>
          </w:p>
        </w:tc>
        <w:tc>
          <w:tcPr>
            <w:tcW w:w="1149" w:type="dxa"/>
          </w:tcPr>
          <w:p w14:paraId="3AD63815" w14:textId="3D9E88A8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Jastrzębia</w:t>
            </w:r>
          </w:p>
        </w:tc>
        <w:tc>
          <w:tcPr>
            <w:tcW w:w="537" w:type="dxa"/>
          </w:tcPr>
          <w:p w14:paraId="473254B2" w14:textId="0297BD9C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68" w:type="dxa"/>
          </w:tcPr>
          <w:p w14:paraId="545FCB0E" w14:textId="77777777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Założenia dworsko-parkowe</w:t>
            </w:r>
          </w:p>
          <w:p w14:paraId="32E6BC5E" w14:textId="77777777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 dwór</w:t>
            </w:r>
          </w:p>
          <w:p w14:paraId="70E80D0C" w14:textId="498EE9E1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-park</w:t>
            </w:r>
          </w:p>
        </w:tc>
        <w:tc>
          <w:tcPr>
            <w:tcW w:w="1283" w:type="dxa"/>
          </w:tcPr>
          <w:p w14:paraId="071741B3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I poł.</w:t>
            </w:r>
          </w:p>
          <w:p w14:paraId="11498424" w14:textId="5BE7FB24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XIX w.</w:t>
            </w:r>
          </w:p>
        </w:tc>
        <w:tc>
          <w:tcPr>
            <w:tcW w:w="2053" w:type="dxa"/>
          </w:tcPr>
          <w:p w14:paraId="227E1E52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A/1039/1-2</w:t>
            </w:r>
          </w:p>
          <w:p w14:paraId="4C5F1971" w14:textId="1F07E028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07.03.1989 r.</w:t>
            </w:r>
          </w:p>
        </w:tc>
      </w:tr>
      <w:tr w:rsidR="00E43485" w14:paraId="0D57E7F1" w14:textId="77777777" w:rsidTr="00E43485">
        <w:tc>
          <w:tcPr>
            <w:tcW w:w="544" w:type="dxa"/>
          </w:tcPr>
          <w:p w14:paraId="33FB6390" w14:textId="37CDCEF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456" w:type="dxa"/>
          </w:tcPr>
          <w:p w14:paraId="4E274D53" w14:textId="0128A63F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Żołędowo</w:t>
            </w:r>
          </w:p>
        </w:tc>
        <w:tc>
          <w:tcPr>
            <w:tcW w:w="1149" w:type="dxa"/>
          </w:tcPr>
          <w:p w14:paraId="54CE43F7" w14:textId="194F69E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Bydgoska</w:t>
            </w:r>
          </w:p>
        </w:tc>
        <w:tc>
          <w:tcPr>
            <w:tcW w:w="537" w:type="dxa"/>
          </w:tcPr>
          <w:p w14:paraId="08123A45" w14:textId="681FBAD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68" w:type="dxa"/>
          </w:tcPr>
          <w:p w14:paraId="3E520CE2" w14:textId="00C3F48D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Kaplica grobowa </w:t>
            </w:r>
            <w:proofErr w:type="spellStart"/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Moszczeńskich</w:t>
            </w:r>
            <w:proofErr w:type="spellEnd"/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 herbu Nałęcz na cmentarzu przy kościele parafialnym p.w. Podwyższenia Krzyża Świętego</w:t>
            </w:r>
          </w:p>
        </w:tc>
        <w:tc>
          <w:tcPr>
            <w:tcW w:w="1283" w:type="dxa"/>
          </w:tcPr>
          <w:p w14:paraId="6CC50D32" w14:textId="383629E8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1842-1856</w:t>
            </w:r>
          </w:p>
        </w:tc>
        <w:tc>
          <w:tcPr>
            <w:tcW w:w="2053" w:type="dxa"/>
          </w:tcPr>
          <w:p w14:paraId="29DAFA69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A/1680</w:t>
            </w:r>
          </w:p>
          <w:p w14:paraId="5E9821DC" w14:textId="18E909BE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24.07.2015 r.</w:t>
            </w:r>
          </w:p>
        </w:tc>
      </w:tr>
      <w:tr w:rsidR="00E43485" w14:paraId="5A1277FA" w14:textId="77777777" w:rsidTr="00E43485">
        <w:tc>
          <w:tcPr>
            <w:tcW w:w="544" w:type="dxa"/>
          </w:tcPr>
          <w:p w14:paraId="0069B510" w14:textId="680903DC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456" w:type="dxa"/>
          </w:tcPr>
          <w:p w14:paraId="7253D63D" w14:textId="0616426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Żołędowo</w:t>
            </w:r>
          </w:p>
        </w:tc>
        <w:tc>
          <w:tcPr>
            <w:tcW w:w="1149" w:type="dxa"/>
          </w:tcPr>
          <w:p w14:paraId="154EE18B" w14:textId="539E6D47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Bydgoska </w:t>
            </w:r>
          </w:p>
        </w:tc>
        <w:tc>
          <w:tcPr>
            <w:tcW w:w="537" w:type="dxa"/>
          </w:tcPr>
          <w:p w14:paraId="0E2F4B45" w14:textId="5EFB8353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68" w:type="dxa"/>
          </w:tcPr>
          <w:p w14:paraId="47674B44" w14:textId="0406105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Cmentarz przykościelny na gruncie cmentarza z XVIII w. przy kościele parafialnym p.w. Podwyższenia Krzyża Świętego wraz z działką nr 244</w:t>
            </w:r>
          </w:p>
        </w:tc>
        <w:tc>
          <w:tcPr>
            <w:tcW w:w="1283" w:type="dxa"/>
          </w:tcPr>
          <w:p w14:paraId="0FE336F7" w14:textId="77777777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pocz. </w:t>
            </w:r>
          </w:p>
          <w:p w14:paraId="60BF4831" w14:textId="240FDECD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XVIII w.</w:t>
            </w:r>
          </w:p>
        </w:tc>
        <w:tc>
          <w:tcPr>
            <w:tcW w:w="2053" w:type="dxa"/>
          </w:tcPr>
          <w:p w14:paraId="30BF663F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A/1719</w:t>
            </w:r>
          </w:p>
          <w:p w14:paraId="25416D7F" w14:textId="32BB780B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29.03.2017 r.</w:t>
            </w:r>
          </w:p>
        </w:tc>
      </w:tr>
    </w:tbl>
    <w:p w14:paraId="7D39375C" w14:textId="77777777" w:rsidR="007D0990" w:rsidRDefault="007D0990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B220A5" w14:textId="0B6D3731" w:rsidR="00C72D26" w:rsidRDefault="004E298F" w:rsidP="00C72D26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2.2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GMINNA EWIDENCJA ZABYTKÓW.</w:t>
      </w:r>
    </w:p>
    <w:p w14:paraId="3ABF0FC6" w14:textId="77777777" w:rsidR="004E298F" w:rsidRDefault="004E298F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08F3E5" w14:textId="055DF8E7" w:rsidR="004E298F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E298F">
        <w:rPr>
          <w:rFonts w:ascii="Times New Roman" w:hAnsi="Times New Roman" w:cs="Times New Roman"/>
          <w:sz w:val="24"/>
          <w:szCs w:val="24"/>
        </w:rPr>
        <w:t xml:space="preserve">Obiekty zabytkowe zarówno te wpisane do rejestru zabytków jak i w wojewódzkiej ewidencji zabytków, ujęte są w gminnej ewidencji zabytków. </w:t>
      </w:r>
    </w:p>
    <w:p w14:paraId="6732A32D" w14:textId="77777777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AC5EA0" w14:textId="0C18ABE3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Stosownie do art. 22 ust. 5 ustawy z dnia 23 lipca 2003 r. o ochronie zabytków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i opiece nad zabytkami (tekst jedn. Dz. U. z 2022 r. poz. 840 z </w:t>
      </w:r>
      <w:proofErr w:type="spellStart"/>
      <w:r>
        <w:rPr>
          <w:rFonts w:ascii="Times New Roman" w:hAnsi="Times New Roman" w:cs="Times New Roman"/>
          <w:sz w:val="24"/>
          <w:szCs w:val="24"/>
        </w:rPr>
        <w:t>późn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zm</w:t>
      </w:r>
      <w:proofErr w:type="spellEnd"/>
      <w:r>
        <w:rPr>
          <w:rFonts w:ascii="Times New Roman" w:hAnsi="Times New Roman" w:cs="Times New Roman"/>
          <w:sz w:val="24"/>
          <w:szCs w:val="24"/>
        </w:rPr>
        <w:t>) w gminnej ewidencji zabytków powinny być ujęte: 1. zabytki nieruchome wpisane do rejestru, 2. inne zabytki nieruchome znajdujące się w wojewódzkiej ewidencji zabytków, 3. Inne zabytki nieruchome wyznaczone przez wójta w porozumieniu z wojewódzkim konserwatorem zabytków.</w:t>
      </w:r>
    </w:p>
    <w:p w14:paraId="39E1C101" w14:textId="77777777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BC2685" w14:textId="2A21C4F2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Gminna ewidencja zabytków ma charakter zbioru otwartego. Ujęcie obiektu w gminnej  ewidencji zabytków nie jest formą prawnej ochrony zabytku jaką jest wpis do rejestru zabytków. Jakkolwiek dla obiektu uwzględnionego w gminnej ewidencji zabytków istnieje obowiązek uzgodnienia przez właściwy organ architektoniczno-budowlany z organem ochrony zabytków, decyzji o ustaleniu lokalizacji inwestycji celu publicznego, decyzji o warunkach zabudowy oraz uzgadniania pozwolenia na budowę lub rozbiórkę.</w:t>
      </w:r>
    </w:p>
    <w:p w14:paraId="1DEB03CA" w14:textId="77777777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74CFE6" w14:textId="47D1CAB6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Gminna Ewidencja Zabytków w formie zbioru kart adresowych została przyjęta                         </w:t>
      </w:r>
      <w:r w:rsidR="006B6CB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w dniu 8 listopada 2021 r. Zarządzeniem Nr 71/2021 Wójta Gminy Osielsko.</w:t>
      </w:r>
    </w:p>
    <w:p w14:paraId="137DBAAD" w14:textId="77777777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F3981A" w14:textId="5898BB4F" w:rsidR="000274E5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Ewidencja ma charakter zbioru otwartego </w:t>
      </w:r>
      <w:r w:rsidR="000274E5">
        <w:rPr>
          <w:rFonts w:ascii="Times New Roman" w:hAnsi="Times New Roman" w:cs="Times New Roman"/>
          <w:sz w:val="24"/>
          <w:szCs w:val="24"/>
        </w:rPr>
        <w:t xml:space="preserve">i podlegać będzie aktualizacji.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274E5">
        <w:rPr>
          <w:rFonts w:ascii="Times New Roman" w:hAnsi="Times New Roman" w:cs="Times New Roman"/>
          <w:sz w:val="24"/>
          <w:szCs w:val="24"/>
        </w:rPr>
        <w:t>Aktualizacja Ewidencji, polegająca na włączeniu lub wyłączeniu z niej obiektów i obszarów, następować będzie zarządzeniem Wójta Gminy Osielsko, po uprzednim uzyskaniu akceptacji Kujawsko-pomorskiego Wojewódzkiego Konserwatora Zabytków dla wprowadzony</w:t>
      </w:r>
      <w:r w:rsidR="003B6E5D">
        <w:rPr>
          <w:rFonts w:ascii="Times New Roman" w:hAnsi="Times New Roman" w:cs="Times New Roman"/>
          <w:sz w:val="24"/>
          <w:szCs w:val="24"/>
        </w:rPr>
        <w:t>ch</w:t>
      </w:r>
      <w:r w:rsidR="000274E5">
        <w:rPr>
          <w:rFonts w:ascii="Times New Roman" w:hAnsi="Times New Roman" w:cs="Times New Roman"/>
          <w:sz w:val="24"/>
          <w:szCs w:val="24"/>
        </w:rPr>
        <w:t xml:space="preserve">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0274E5">
        <w:rPr>
          <w:rFonts w:ascii="Times New Roman" w:hAnsi="Times New Roman" w:cs="Times New Roman"/>
          <w:sz w:val="24"/>
          <w:szCs w:val="24"/>
        </w:rPr>
        <w:t>w ewidencji zmian.</w:t>
      </w:r>
    </w:p>
    <w:p w14:paraId="7A0F5F9C" w14:textId="6240D9E2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2F7B0B" w14:textId="3030562F" w:rsidR="000274E5" w:rsidRDefault="000274E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W gminnej ewidencji zabytków znajduje się 88 obiektów usytuowanych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w 11 miejscowościach. Ponad 70% z nich znajduje się w trzech miejscowościach Maksymilianowie (20 obiektów), Osielsku (18 obiektów) i Żołędowie (24 obiekty).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W pozostałych miejscowościach znajdują się pojedyncze obiekty tj. w Bożenkowie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(6 obiektów), </w:t>
      </w:r>
      <w:proofErr w:type="spellStart"/>
      <w:r>
        <w:rPr>
          <w:rFonts w:ascii="Times New Roman" w:hAnsi="Times New Roman" w:cs="Times New Roman"/>
          <w:sz w:val="24"/>
          <w:szCs w:val="24"/>
        </w:rPr>
        <w:t>Czarnówczynie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 obiekty), </w:t>
      </w:r>
      <w:proofErr w:type="spellStart"/>
      <w:r>
        <w:rPr>
          <w:rFonts w:ascii="Times New Roman" w:hAnsi="Times New Roman" w:cs="Times New Roman"/>
          <w:sz w:val="24"/>
          <w:szCs w:val="24"/>
        </w:rPr>
        <w:t>Jagodowie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 obiekty), Jarużynie (3 obiekty), </w:t>
      </w:r>
      <w:proofErr w:type="spellStart"/>
      <w:r>
        <w:rPr>
          <w:rFonts w:ascii="Times New Roman" w:hAnsi="Times New Roman" w:cs="Times New Roman"/>
          <w:sz w:val="24"/>
          <w:szCs w:val="24"/>
        </w:rPr>
        <w:t>Niemczu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 obiekty), Niwach (5 obiektów), Nowy</w:t>
      </w:r>
      <w:r w:rsidR="006B42A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Mo</w:t>
      </w:r>
      <w:r w:rsidR="006B42A6">
        <w:rPr>
          <w:rFonts w:ascii="Times New Roman" w:hAnsi="Times New Roman" w:cs="Times New Roman"/>
          <w:sz w:val="24"/>
          <w:szCs w:val="24"/>
        </w:rPr>
        <w:t>stku</w:t>
      </w:r>
      <w:r>
        <w:rPr>
          <w:rFonts w:ascii="Times New Roman" w:hAnsi="Times New Roman" w:cs="Times New Roman"/>
          <w:sz w:val="24"/>
          <w:szCs w:val="24"/>
        </w:rPr>
        <w:t xml:space="preserve"> (2 obiekty) i Strzelcach Leśnych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(2 obiekty).</w:t>
      </w:r>
    </w:p>
    <w:p w14:paraId="1E63C3AA" w14:textId="77777777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0F9669" w14:textId="184931BE" w:rsidR="004B47B5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47B5">
        <w:rPr>
          <w:rFonts w:ascii="Times New Roman" w:hAnsi="Times New Roman" w:cs="Times New Roman"/>
          <w:sz w:val="24"/>
          <w:szCs w:val="24"/>
        </w:rPr>
        <w:t xml:space="preserve">Gminna Ewidencja Zabytków została sporządzona w formie kart, zawierających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B47B5">
        <w:rPr>
          <w:rFonts w:ascii="Times New Roman" w:hAnsi="Times New Roman" w:cs="Times New Roman"/>
          <w:sz w:val="24"/>
          <w:szCs w:val="24"/>
        </w:rPr>
        <w:t>m.in. dane adresowe o obiekcie, datowanie, formę ochrony, fotografie, mapę z lokalizacją.</w:t>
      </w:r>
    </w:p>
    <w:p w14:paraId="3D00EFF9" w14:textId="77777777" w:rsidR="000274E5" w:rsidRDefault="000274E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2F191B" w14:textId="77777777" w:rsidR="000274E5" w:rsidRDefault="000274E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B01633" w14:textId="5A2E1123" w:rsidR="000274E5" w:rsidRDefault="00897979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45CA2" wp14:editId="49F2B77D">
            <wp:extent cx="5486400" cy="4953000"/>
            <wp:effectExtent l="0" t="0" r="0" b="0"/>
            <wp:docPr id="902697937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5CAE8E5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3B5CC3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382428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01AF5C" w14:textId="5A6B5F5F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Zgodnie z kategoryzacją Narodowego Instytutu Dziedzictwa największą liczbę stanowią zabytki z grupy mieszkalne (32 obiekty tj. 36,4% całości). Są to w większości domy mieszkalne pochodzące z przełomu XIX i XX w. i 1 poł XX w. usytuowane w Maksymilianowie.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Dużą grupę stanowią cmentarze ( 14 obiektów tj. 15,9</w:t>
      </w:r>
      <w:r w:rsidR="003B6E5D">
        <w:rPr>
          <w:rFonts w:ascii="Times New Roman" w:hAnsi="Times New Roman" w:cs="Times New Roman"/>
          <w:sz w:val="24"/>
          <w:szCs w:val="24"/>
        </w:rPr>
        <w:t xml:space="preserve"> %</w:t>
      </w:r>
      <w:r>
        <w:rPr>
          <w:rFonts w:ascii="Times New Roman" w:hAnsi="Times New Roman" w:cs="Times New Roman"/>
          <w:sz w:val="24"/>
          <w:szCs w:val="24"/>
        </w:rPr>
        <w:t xml:space="preserve"> obiektów) i obiekty sakralne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( 13 obiektów tj. 14,8%). Na kolejnych miejscach znajdują się obiekty gospodarcze i publiczne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 po 8 obiektów tj. 9,1%), zieleń ( 4 obiekty tj. 4,5 %), inne ( 3 obiekty tj. 3,4 %),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urbanistyka 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obiekty rezydencjonalne (po 2 obiekty tj. 2,3 %) oraz obiekty folwarczne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i przemysłowe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 po 1 obiekcie tj. 1,1 %).</w:t>
      </w:r>
    </w:p>
    <w:p w14:paraId="1BA55453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D596F4" w14:textId="6F0B4112" w:rsidR="00A80C71" w:rsidRDefault="00284AD6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3.</w:t>
      </w:r>
      <w:r w:rsidR="00A80C7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OCHRONA STANOWISK ARCHEOLOGICNYCH</w:t>
      </w:r>
    </w:p>
    <w:p w14:paraId="334B2A3D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AAB55E" w14:textId="136DCAA8" w:rsidR="00A80C71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80C71">
        <w:rPr>
          <w:rFonts w:ascii="Times New Roman" w:hAnsi="Times New Roman" w:cs="Times New Roman"/>
          <w:sz w:val="24"/>
          <w:szCs w:val="24"/>
        </w:rPr>
        <w:t xml:space="preserve">Obecnie ustawa o ochronie zabytków i opiece nad zabytkami nakłada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80C71">
        <w:rPr>
          <w:rFonts w:ascii="Times New Roman" w:hAnsi="Times New Roman" w:cs="Times New Roman"/>
          <w:sz w:val="24"/>
          <w:szCs w:val="24"/>
        </w:rPr>
        <w:t xml:space="preserve">na </w:t>
      </w:r>
      <w:r w:rsidR="00E117E6">
        <w:rPr>
          <w:rFonts w:ascii="Times New Roman" w:hAnsi="Times New Roman" w:cs="Times New Roman"/>
          <w:sz w:val="24"/>
          <w:szCs w:val="24"/>
        </w:rPr>
        <w:t>Wójta Gminy Osielsko</w:t>
      </w:r>
      <w:r w:rsidR="00A80C71">
        <w:rPr>
          <w:rFonts w:ascii="Times New Roman" w:hAnsi="Times New Roman" w:cs="Times New Roman"/>
          <w:sz w:val="24"/>
          <w:szCs w:val="24"/>
        </w:rPr>
        <w:t xml:space="preserve"> obowiązek sporządzenia ewidencji zabytków archeologicznych znajdujących się na terenie gminy. Na ich podstawie założono ewidencję zabytków archeologicznych, którą należy na bieżącą uzupełniać o nowe dane nt. wszystkich sukcesywnie odkrywanych reliktach przeszłości, niezależnie od charakteru badań oraz na podstawie uzyskiwanych wyników badań weryfikacyjnych AZP. W ewidencji zabytków archeologicznych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80C71">
        <w:rPr>
          <w:rFonts w:ascii="Times New Roman" w:hAnsi="Times New Roman" w:cs="Times New Roman"/>
          <w:sz w:val="24"/>
          <w:szCs w:val="24"/>
        </w:rPr>
        <w:t>ujęto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A80C71">
        <w:rPr>
          <w:rFonts w:ascii="Times New Roman" w:hAnsi="Times New Roman" w:cs="Times New Roman"/>
          <w:sz w:val="24"/>
          <w:szCs w:val="24"/>
        </w:rPr>
        <w:t>239 stanowisk, na których stwierdzono różne funkcje osadnicze.</w:t>
      </w:r>
    </w:p>
    <w:p w14:paraId="3106C174" w14:textId="49DFC949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BF19D0" w14:textId="701A8D80" w:rsidR="007C62E2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C62E2">
        <w:rPr>
          <w:rFonts w:ascii="Times New Roman" w:hAnsi="Times New Roman" w:cs="Times New Roman"/>
          <w:sz w:val="24"/>
          <w:szCs w:val="24"/>
        </w:rPr>
        <w:t xml:space="preserve">Podstawowym zagrożeniem dla stanowisk archeologicznych oraz nawarstwień kulturowych są wszelkie zagrożenia wynikające z przyśpieszonego rozwoju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C62E2">
        <w:rPr>
          <w:rFonts w:ascii="Times New Roman" w:hAnsi="Times New Roman" w:cs="Times New Roman"/>
          <w:sz w:val="24"/>
          <w:szCs w:val="24"/>
        </w:rPr>
        <w:t>gospodarczego – niekontrolowany rozwój budownictwa poza historycznymi centrami miejscowości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7C62E2">
        <w:rPr>
          <w:rFonts w:ascii="Times New Roman" w:hAnsi="Times New Roman" w:cs="Times New Roman"/>
          <w:sz w:val="24"/>
          <w:szCs w:val="24"/>
        </w:rPr>
        <w:t>oraz budowa dróg. A zatem podstawowym zagrożeniem dla stanowisk archeologicznych są inwestycje związane z zabudowaniem i zagospodarowaniem terenu,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C62E2">
        <w:rPr>
          <w:rFonts w:ascii="Times New Roman" w:hAnsi="Times New Roman" w:cs="Times New Roman"/>
          <w:sz w:val="24"/>
          <w:szCs w:val="24"/>
        </w:rPr>
        <w:t xml:space="preserve"> które wymagają prowadzenia prac ziemno-budowlanych.</w:t>
      </w:r>
    </w:p>
    <w:p w14:paraId="277EEDB4" w14:textId="77777777" w:rsidR="007C62E2" w:rsidRDefault="007C62E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2575FC" w14:textId="1B660F7B" w:rsidR="00A80C71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80C71">
        <w:rPr>
          <w:rFonts w:ascii="Times New Roman" w:hAnsi="Times New Roman" w:cs="Times New Roman"/>
          <w:sz w:val="24"/>
          <w:szCs w:val="24"/>
        </w:rPr>
        <w:t xml:space="preserve">Aby zapobiec zniszczeniu stanowisk archeologicznych, prace ziemne prowadzone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80C71">
        <w:rPr>
          <w:rFonts w:ascii="Times New Roman" w:hAnsi="Times New Roman" w:cs="Times New Roman"/>
          <w:sz w:val="24"/>
          <w:szCs w:val="24"/>
        </w:rPr>
        <w:t>w strefie ochrony stanowisk archeologicznych wymagają prowadzenia prac archeologicznych</w:t>
      </w:r>
      <w:r w:rsidR="007C62E2">
        <w:rPr>
          <w:rFonts w:ascii="Times New Roman" w:hAnsi="Times New Roman" w:cs="Times New Roman"/>
          <w:sz w:val="24"/>
          <w:szCs w:val="24"/>
        </w:rPr>
        <w:t xml:space="preserve"> w zakresie uzgodnionym z Kujawsko-Pomorskim Wojewódzkim Konserwatorem Zabytków. </w:t>
      </w:r>
    </w:p>
    <w:p w14:paraId="09362AF6" w14:textId="77777777" w:rsidR="007C62E2" w:rsidRDefault="007C62E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9BDFB3" w14:textId="201E7CDF" w:rsidR="007C62E2" w:rsidRDefault="00C00DD2" w:rsidP="004E29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W celu ochrony stanowisk archeologicznych i nawarstwień kulturowych znajdujących się na terenie </w:t>
      </w:r>
      <w:r w:rsidR="00E117E6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miny Osielsko podczas inwestycji związanych </w:t>
      </w:r>
      <w:r w:rsidR="00CA5D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z zabudowaniem i zagospodarowaniem terenu, ważne jest określenie zasad ochrony zabytków archeologicznych, w planach zagospodarowania przestrzennego, </w:t>
      </w:r>
      <w:r w:rsidR="00CA5D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warunkach zabudowy i inwestycjach celu publicznego oraz respektowanie </w:t>
      </w:r>
      <w:r w:rsidR="00CA5D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przez inwestorów zapisów dotyczących ochrony zabytków archeologicznych w opiniach </w:t>
      </w:r>
      <w:r w:rsidR="00CA5D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>i decyzjach właściwego miejscowo konserwatora zabytków.</w:t>
      </w:r>
    </w:p>
    <w:p w14:paraId="65638B42" w14:textId="77777777" w:rsidR="004B47B5" w:rsidRDefault="004B47B5" w:rsidP="004E29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91C42" w14:textId="1743BCD3" w:rsidR="004B47B5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47B5">
        <w:rPr>
          <w:rFonts w:ascii="Times New Roman" w:hAnsi="Times New Roman" w:cs="Times New Roman"/>
          <w:sz w:val="24"/>
          <w:szCs w:val="24"/>
        </w:rPr>
        <w:t>Na terenie gminy nie znajdują się zabytki archeologiczne wpisane do rejestru zabytków.</w:t>
      </w:r>
    </w:p>
    <w:p w14:paraId="57ADADF4" w14:textId="77777777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27A07B" w14:textId="0F5F4671" w:rsidR="004B47B5" w:rsidRDefault="004B47B5" w:rsidP="004E29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284AD6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RAWO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MIEJSCOWE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DOTYCZĄCE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OCHRONY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ZABYTKÓW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56917721" w14:textId="77777777" w:rsidR="004B47B5" w:rsidRDefault="004B47B5" w:rsidP="004E29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8768467" w14:textId="230829B6" w:rsidR="004B47B5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47B5">
        <w:rPr>
          <w:rFonts w:ascii="Times New Roman" w:hAnsi="Times New Roman" w:cs="Times New Roman"/>
          <w:sz w:val="24"/>
          <w:szCs w:val="24"/>
        </w:rPr>
        <w:t xml:space="preserve">We wszystkich przypadkach opracowywania dla terenu </w:t>
      </w:r>
      <w:r w:rsidR="00E117E6">
        <w:rPr>
          <w:rFonts w:ascii="Times New Roman" w:hAnsi="Times New Roman" w:cs="Times New Roman"/>
          <w:sz w:val="24"/>
          <w:szCs w:val="24"/>
        </w:rPr>
        <w:t>g</w:t>
      </w:r>
      <w:r w:rsidR="004B47B5">
        <w:rPr>
          <w:rFonts w:ascii="Times New Roman" w:hAnsi="Times New Roman" w:cs="Times New Roman"/>
          <w:sz w:val="24"/>
          <w:szCs w:val="24"/>
        </w:rPr>
        <w:t>miny Osielsko dokumentów studialnych oraz mający</w:t>
      </w:r>
      <w:r w:rsidR="00D84CA7">
        <w:rPr>
          <w:rFonts w:ascii="Times New Roman" w:hAnsi="Times New Roman" w:cs="Times New Roman"/>
          <w:sz w:val="24"/>
          <w:szCs w:val="24"/>
        </w:rPr>
        <w:t>ch</w:t>
      </w:r>
      <w:r w:rsidR="004B47B5">
        <w:rPr>
          <w:rFonts w:ascii="Times New Roman" w:hAnsi="Times New Roman" w:cs="Times New Roman"/>
          <w:sz w:val="24"/>
          <w:szCs w:val="24"/>
        </w:rPr>
        <w:t xml:space="preserve"> charakter prawa miejscowego dotyczących polityki przestrzennej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B47B5">
        <w:rPr>
          <w:rFonts w:ascii="Times New Roman" w:hAnsi="Times New Roman" w:cs="Times New Roman"/>
          <w:sz w:val="24"/>
          <w:szCs w:val="24"/>
        </w:rPr>
        <w:t xml:space="preserve">(np. w planach zagospodarowania przestrzennego) organy samorządowe </w:t>
      </w:r>
      <w:r w:rsidR="00E117E6">
        <w:rPr>
          <w:rFonts w:ascii="Times New Roman" w:hAnsi="Times New Roman" w:cs="Times New Roman"/>
          <w:sz w:val="24"/>
          <w:szCs w:val="24"/>
        </w:rPr>
        <w:t>g</w:t>
      </w:r>
      <w:r w:rsidR="004B47B5">
        <w:rPr>
          <w:rFonts w:ascii="Times New Roman" w:hAnsi="Times New Roman" w:cs="Times New Roman"/>
          <w:sz w:val="24"/>
          <w:szCs w:val="24"/>
        </w:rPr>
        <w:t xml:space="preserve">miny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B47B5">
        <w:rPr>
          <w:rFonts w:ascii="Times New Roman" w:hAnsi="Times New Roman" w:cs="Times New Roman"/>
          <w:sz w:val="24"/>
          <w:szCs w:val="24"/>
        </w:rPr>
        <w:t>na bieżąco:</w:t>
      </w:r>
    </w:p>
    <w:p w14:paraId="7CBBFCF7" w14:textId="1C0A76BA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uwzględniały ochronę zabytków ujętych w Gminnej Ewidencji Zabytków,</w:t>
      </w:r>
    </w:p>
    <w:p w14:paraId="48820D8B" w14:textId="1EDF3316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-uwzględniały zasady ochrony odnoszące się do wszelkich stref ochrony konserwatorskiej,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w tym stref występowania stanowisk archeologicznych, </w:t>
      </w:r>
    </w:p>
    <w:p w14:paraId="51707E86" w14:textId="08684C7C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-wprowadzały zapisy zapewniające prawidłową ochron</w:t>
      </w:r>
      <w:r w:rsidR="00284AD6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archeologicznego dziedzictwa kulturowego w stosunku do stref występowania stanowisk archeologicznych oraz innych obszarów chronionych.</w:t>
      </w:r>
    </w:p>
    <w:p w14:paraId="0060DAB5" w14:textId="77777777" w:rsidR="006B6CB6" w:rsidRDefault="006B6CB6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03A341" w14:textId="67E2E37B" w:rsidR="004B47B5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47B5">
        <w:rPr>
          <w:rFonts w:ascii="Times New Roman" w:hAnsi="Times New Roman" w:cs="Times New Roman"/>
          <w:sz w:val="24"/>
          <w:szCs w:val="24"/>
        </w:rPr>
        <w:t>W latach 2022-2023 uchwalono</w:t>
      </w:r>
      <w:r w:rsidR="00284AD6">
        <w:rPr>
          <w:rFonts w:ascii="Times New Roman" w:hAnsi="Times New Roman" w:cs="Times New Roman"/>
          <w:sz w:val="24"/>
          <w:szCs w:val="24"/>
        </w:rPr>
        <w:t xml:space="preserve"> 5 </w:t>
      </w:r>
      <w:r w:rsidR="00FE6711">
        <w:rPr>
          <w:rFonts w:ascii="Times New Roman" w:hAnsi="Times New Roman" w:cs="Times New Roman"/>
          <w:sz w:val="24"/>
          <w:szCs w:val="24"/>
        </w:rPr>
        <w:t>uchwał, w których podjęto zapisy dotyczące ochrony zabytków:</w:t>
      </w:r>
    </w:p>
    <w:p w14:paraId="48CEC936" w14:textId="77777777" w:rsidR="00FE6711" w:rsidRDefault="00FE671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A7DC80" w14:textId="6014ECDE" w:rsidR="00FE6711" w:rsidRDefault="00FE671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VIII/67/2022 Rady Gminy Osielsko z dnia 25 października 2022 r. </w:t>
      </w:r>
      <w:r>
        <w:rPr>
          <w:rFonts w:ascii="Times New Roman" w:hAnsi="Times New Roman" w:cs="Times New Roman"/>
          <w:sz w:val="24"/>
          <w:szCs w:val="24"/>
        </w:rPr>
        <w:t xml:space="preserve">w sprawie miejscowego planu zagospodarowania przestrzennego dla terenu działek nr 265 i 264/2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w obrębie Osielsko, miejscowości </w:t>
      </w:r>
      <w:proofErr w:type="spellStart"/>
      <w:r>
        <w:rPr>
          <w:rFonts w:ascii="Times New Roman" w:hAnsi="Times New Roman" w:cs="Times New Roman"/>
          <w:sz w:val="24"/>
          <w:szCs w:val="24"/>
        </w:rPr>
        <w:t>Czarnówczyn</w:t>
      </w:r>
      <w:proofErr w:type="spellEnd"/>
      <w:r>
        <w:rPr>
          <w:rFonts w:ascii="Times New Roman" w:hAnsi="Times New Roman" w:cs="Times New Roman"/>
          <w:sz w:val="24"/>
          <w:szCs w:val="24"/>
        </w:rPr>
        <w:t>, gmina Osielsko</w:t>
      </w:r>
      <w:r w:rsidR="003B6E5D">
        <w:rPr>
          <w:rFonts w:ascii="Times New Roman" w:hAnsi="Times New Roman" w:cs="Times New Roman"/>
          <w:sz w:val="24"/>
          <w:szCs w:val="24"/>
        </w:rPr>
        <w:t>.</w:t>
      </w:r>
    </w:p>
    <w:p w14:paraId="68321B44" w14:textId="663129E7" w:rsidR="00FE6711" w:rsidRDefault="00FE6711" w:rsidP="003B6E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955A65" w14:textId="5E929AAF" w:rsidR="00392711" w:rsidRDefault="00FE6711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II/22/2022 Rady Gminy Osielsko z dnia 21 kwietnia 2022 r. </w:t>
      </w:r>
      <w:r>
        <w:rPr>
          <w:rFonts w:ascii="Times New Roman" w:hAnsi="Times New Roman" w:cs="Times New Roman"/>
          <w:sz w:val="24"/>
          <w:szCs w:val="24"/>
        </w:rPr>
        <w:t xml:space="preserve">w sprawie miejscowego planu zagospodarowania przestrzennego dla terenu położonego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przy ul. Moczarowej w </w:t>
      </w:r>
      <w:proofErr w:type="spellStart"/>
      <w:r>
        <w:rPr>
          <w:rFonts w:ascii="Times New Roman" w:hAnsi="Times New Roman" w:cs="Times New Roman"/>
          <w:sz w:val="24"/>
          <w:szCs w:val="24"/>
        </w:rPr>
        <w:t>Niemczu</w:t>
      </w:r>
      <w:proofErr w:type="spellEnd"/>
      <w:r>
        <w:rPr>
          <w:rFonts w:ascii="Times New Roman" w:hAnsi="Times New Roman" w:cs="Times New Roman"/>
          <w:sz w:val="24"/>
          <w:szCs w:val="24"/>
        </w:rPr>
        <w:t>, gmina Osielsko</w:t>
      </w:r>
      <w:r w:rsidR="003B6E5D">
        <w:rPr>
          <w:rFonts w:ascii="Times New Roman" w:hAnsi="Times New Roman" w:cs="Times New Roman"/>
          <w:sz w:val="24"/>
          <w:szCs w:val="24"/>
        </w:rPr>
        <w:t>.</w:t>
      </w:r>
    </w:p>
    <w:p w14:paraId="086107C4" w14:textId="6722D741" w:rsidR="00392711" w:rsidRDefault="00392711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II/23/2022 Rady Gminy Osielsko z dnia 21 kwietnia 2022 r. </w:t>
      </w:r>
      <w:r>
        <w:rPr>
          <w:rFonts w:ascii="Times New Roman" w:hAnsi="Times New Roman" w:cs="Times New Roman"/>
          <w:sz w:val="24"/>
          <w:szCs w:val="24"/>
        </w:rPr>
        <w:t>w sprawie miejscowego planu zagospodarowania przestrzennego dla terenu działek nr 26/3, 25/8, 25/3, 24/58, 24/60 w Osielsku, gmina Osielsko.</w:t>
      </w:r>
    </w:p>
    <w:p w14:paraId="615B2B23" w14:textId="2CE40C05" w:rsidR="00392711" w:rsidRDefault="00392711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VIII/64/2022 Rady Gminy Osielsko z dnia 10 listopada 2022 r. </w:t>
      </w:r>
      <w:r>
        <w:rPr>
          <w:rFonts w:ascii="Times New Roman" w:hAnsi="Times New Roman" w:cs="Times New Roman"/>
          <w:sz w:val="24"/>
          <w:szCs w:val="24"/>
        </w:rPr>
        <w:t xml:space="preserve">w sprawie miejscowego planu zagospodarowania przestrzennego dla terenów położonych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przy ulicy Bydgoskiej w </w:t>
      </w:r>
      <w:proofErr w:type="spellStart"/>
      <w:r>
        <w:rPr>
          <w:rFonts w:ascii="Times New Roman" w:hAnsi="Times New Roman" w:cs="Times New Roman"/>
          <w:sz w:val="24"/>
          <w:szCs w:val="24"/>
        </w:rPr>
        <w:t>Niemczu</w:t>
      </w:r>
      <w:proofErr w:type="spellEnd"/>
      <w:r>
        <w:rPr>
          <w:rFonts w:ascii="Times New Roman" w:hAnsi="Times New Roman" w:cs="Times New Roman"/>
          <w:sz w:val="24"/>
          <w:szCs w:val="24"/>
        </w:rPr>
        <w:t>, gmina Osielsko</w:t>
      </w:r>
      <w:r w:rsidR="003B6E5D">
        <w:rPr>
          <w:rFonts w:ascii="Times New Roman" w:hAnsi="Times New Roman" w:cs="Times New Roman"/>
          <w:sz w:val="24"/>
          <w:szCs w:val="24"/>
        </w:rPr>
        <w:t>.</w:t>
      </w:r>
    </w:p>
    <w:p w14:paraId="0E6DB2BA" w14:textId="085A1CDF" w:rsidR="003B6E5D" w:rsidRPr="003B6E5D" w:rsidRDefault="003B6E5D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 w:rsidRPr="00FE6711">
        <w:rPr>
          <w:rFonts w:ascii="Times New Roman" w:hAnsi="Times New Roman" w:cs="Times New Roman"/>
          <w:sz w:val="24"/>
          <w:szCs w:val="24"/>
        </w:rPr>
        <w:t>Zasady ochrony dziedzictwa kulturowego i zabytków, w tym krajobrazów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6711">
        <w:rPr>
          <w:rFonts w:ascii="Times New Roman" w:hAnsi="Times New Roman" w:cs="Times New Roman"/>
          <w:sz w:val="24"/>
          <w:szCs w:val="24"/>
        </w:rPr>
        <w:t xml:space="preserve">kulturowych,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E6711">
        <w:rPr>
          <w:rFonts w:ascii="Times New Roman" w:hAnsi="Times New Roman" w:cs="Times New Roman"/>
          <w:sz w:val="24"/>
          <w:szCs w:val="24"/>
        </w:rPr>
        <w:t xml:space="preserve">oraz dóbr kultury współczesnej: w przypadku natrafienia podczas robót ziemnych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FE6711">
        <w:rPr>
          <w:rFonts w:ascii="Times New Roman" w:hAnsi="Times New Roman" w:cs="Times New Roman"/>
          <w:sz w:val="24"/>
          <w:szCs w:val="24"/>
        </w:rPr>
        <w:t>lub budowlanych na przedmiot, co do którego istnieje przypuszczenie, iż jest on zabytkiem należy zastosować się do przepisów o ochronie zabytków i opiece nad zabytkami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B6E5D">
        <w:rPr>
          <w:rFonts w:ascii="Times New Roman" w:hAnsi="Times New Roman" w:cs="Times New Roman"/>
          <w:b/>
          <w:bCs/>
          <w:sz w:val="24"/>
          <w:szCs w:val="24"/>
        </w:rPr>
        <w:t>Zapisy znajdują się w § 6. ww. uchwał.</w:t>
      </w:r>
    </w:p>
    <w:p w14:paraId="77CEAF44" w14:textId="00E1A04C" w:rsidR="00392711" w:rsidRDefault="00392711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VI/45/2023 Rady Gminy Osielsko z dnia 5 września 2023 r. </w:t>
      </w:r>
      <w:r>
        <w:rPr>
          <w:rFonts w:ascii="Times New Roman" w:hAnsi="Times New Roman" w:cs="Times New Roman"/>
          <w:sz w:val="24"/>
          <w:szCs w:val="24"/>
        </w:rPr>
        <w:t xml:space="preserve">w sprawie miejscowego planu zagospodarowania przestrzennego terenów mieszkalnictwa i usług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w Jarużynie, gmina Osielsko</w:t>
      </w:r>
      <w:r w:rsidR="003B6E5D">
        <w:rPr>
          <w:rFonts w:ascii="Times New Roman" w:hAnsi="Times New Roman" w:cs="Times New Roman"/>
          <w:sz w:val="24"/>
          <w:szCs w:val="24"/>
        </w:rPr>
        <w:t>.</w:t>
      </w:r>
    </w:p>
    <w:p w14:paraId="2EFD306C" w14:textId="77777777" w:rsidR="00841B59" w:rsidRDefault="00392711" w:rsidP="00841B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CA7">
        <w:rPr>
          <w:rFonts w:ascii="Times New Roman" w:hAnsi="Times New Roman" w:cs="Times New Roman"/>
          <w:sz w:val="24"/>
          <w:szCs w:val="24"/>
        </w:rPr>
        <w:t xml:space="preserve"> Zasady ochrony dziedzictwa kulturowego i zabytków oraz dóbr kultury </w:t>
      </w:r>
      <w:r w:rsidR="00CA5D00" w:rsidRPr="00D84CA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B6E5D" w:rsidRPr="00D84CA7">
        <w:rPr>
          <w:rFonts w:ascii="Times New Roman" w:hAnsi="Times New Roman" w:cs="Times New Roman"/>
          <w:sz w:val="24"/>
          <w:szCs w:val="24"/>
        </w:rPr>
        <w:t xml:space="preserve"> </w:t>
      </w:r>
      <w:r w:rsidR="00CA5D00" w:rsidRPr="00D84CA7">
        <w:rPr>
          <w:rFonts w:ascii="Times New Roman" w:hAnsi="Times New Roman" w:cs="Times New Roman"/>
          <w:sz w:val="24"/>
          <w:szCs w:val="24"/>
        </w:rPr>
        <w:t xml:space="preserve"> </w:t>
      </w:r>
      <w:r w:rsidR="003B6E5D" w:rsidRPr="00D84CA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84CA7">
        <w:rPr>
          <w:rFonts w:ascii="Times New Roman" w:hAnsi="Times New Roman" w:cs="Times New Roman"/>
          <w:sz w:val="24"/>
          <w:szCs w:val="24"/>
        </w:rPr>
        <w:t>współczesnej:</w:t>
      </w:r>
      <w:r w:rsidR="003B6E5D" w:rsidRPr="00D84CA7">
        <w:rPr>
          <w:rFonts w:ascii="Times New Roman" w:hAnsi="Times New Roman" w:cs="Times New Roman"/>
          <w:sz w:val="24"/>
          <w:szCs w:val="24"/>
        </w:rPr>
        <w:t xml:space="preserve"> </w:t>
      </w:r>
      <w:r w:rsidRPr="00D84CA7">
        <w:rPr>
          <w:rFonts w:ascii="Times New Roman" w:hAnsi="Times New Roman" w:cs="Times New Roman"/>
          <w:sz w:val="24"/>
          <w:szCs w:val="24"/>
        </w:rPr>
        <w:t xml:space="preserve">w przypadku natrafienia podczas robót ziemnych lub budowlanych </w:t>
      </w:r>
      <w:r w:rsidR="00D84CA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D84CA7">
        <w:rPr>
          <w:rFonts w:ascii="Times New Roman" w:hAnsi="Times New Roman" w:cs="Times New Roman"/>
          <w:sz w:val="24"/>
          <w:szCs w:val="24"/>
        </w:rPr>
        <w:t>na przedmiot,</w:t>
      </w:r>
      <w:r w:rsidR="00CA5D00" w:rsidRPr="00D84CA7">
        <w:rPr>
          <w:rFonts w:ascii="Times New Roman" w:hAnsi="Times New Roman" w:cs="Times New Roman"/>
          <w:sz w:val="24"/>
          <w:szCs w:val="24"/>
        </w:rPr>
        <w:t xml:space="preserve"> </w:t>
      </w:r>
      <w:r w:rsidRPr="00D84CA7">
        <w:rPr>
          <w:rFonts w:ascii="Times New Roman" w:hAnsi="Times New Roman" w:cs="Times New Roman"/>
          <w:sz w:val="24"/>
          <w:szCs w:val="24"/>
        </w:rPr>
        <w:t>co do którego istnieje przypuszczenie, iż jest on zabytkiem należy zastosować się do przepisów</w:t>
      </w:r>
      <w:r w:rsidR="00D84CA7">
        <w:rPr>
          <w:rFonts w:ascii="Times New Roman" w:hAnsi="Times New Roman" w:cs="Times New Roman"/>
          <w:sz w:val="24"/>
          <w:szCs w:val="24"/>
        </w:rPr>
        <w:t xml:space="preserve"> </w:t>
      </w:r>
      <w:r w:rsidRPr="00D84CA7">
        <w:rPr>
          <w:rFonts w:ascii="Times New Roman" w:hAnsi="Times New Roman" w:cs="Times New Roman"/>
          <w:sz w:val="24"/>
          <w:szCs w:val="24"/>
        </w:rPr>
        <w:t>o ochronie zabytków i opiece nad zabytkami.</w:t>
      </w:r>
      <w:r w:rsidR="003B6E5D" w:rsidRPr="00D84C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103B2" w14:textId="045E4156" w:rsidR="00392711" w:rsidRPr="00841B59" w:rsidRDefault="003B6E5D" w:rsidP="00841B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CA7">
        <w:rPr>
          <w:rFonts w:ascii="Times New Roman" w:hAnsi="Times New Roman" w:cs="Times New Roman"/>
          <w:b/>
          <w:bCs/>
          <w:sz w:val="24"/>
          <w:szCs w:val="24"/>
        </w:rPr>
        <w:t xml:space="preserve">Zapis znajduje się w § 5. Uchwały. </w:t>
      </w:r>
    </w:p>
    <w:p w14:paraId="3659049F" w14:textId="77777777" w:rsidR="00841B59" w:rsidRDefault="00841B59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A2EC7A" w14:textId="677CB5D8" w:rsidR="00284AD6" w:rsidRPr="006B6CB6" w:rsidRDefault="00284AD6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5. P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RACE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PORZĄDKOWE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PROWADZONE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PRZY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OBIEKTACH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UJĘTYCH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EWIDENCJI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ZABYTKÓW.</w:t>
      </w:r>
    </w:p>
    <w:p w14:paraId="7B16F6BE" w14:textId="7AFC3A6A" w:rsidR="00284AD6" w:rsidRDefault="00C00DD2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4AD6">
        <w:rPr>
          <w:rFonts w:ascii="Times New Roman" w:hAnsi="Times New Roman" w:cs="Times New Roman"/>
          <w:sz w:val="24"/>
          <w:szCs w:val="24"/>
        </w:rPr>
        <w:t xml:space="preserve">Gmina prowadzi stałą opiekę nad miejscami pamięci oraz utrzymuje na bieżąco stan </w:t>
      </w:r>
      <w:r w:rsidR="00CE2C3B">
        <w:rPr>
          <w:rFonts w:ascii="Times New Roman" w:hAnsi="Times New Roman" w:cs="Times New Roman"/>
          <w:sz w:val="24"/>
          <w:szCs w:val="24"/>
        </w:rPr>
        <w:t xml:space="preserve">wszystkich </w:t>
      </w:r>
      <w:r w:rsidR="00284AD6">
        <w:rPr>
          <w:rFonts w:ascii="Times New Roman" w:hAnsi="Times New Roman" w:cs="Times New Roman"/>
          <w:sz w:val="24"/>
          <w:szCs w:val="24"/>
        </w:rPr>
        <w:t>cmentarzy ewangelickich</w:t>
      </w:r>
      <w:r w:rsidR="00CE2C3B">
        <w:rPr>
          <w:rFonts w:ascii="Times New Roman" w:hAnsi="Times New Roman" w:cs="Times New Roman"/>
          <w:sz w:val="24"/>
          <w:szCs w:val="24"/>
        </w:rPr>
        <w:t xml:space="preserve"> na terenie gminy</w:t>
      </w:r>
      <w:r w:rsidR="00284AD6">
        <w:rPr>
          <w:rFonts w:ascii="Times New Roman" w:hAnsi="Times New Roman" w:cs="Times New Roman"/>
          <w:sz w:val="24"/>
          <w:szCs w:val="24"/>
        </w:rPr>
        <w:t xml:space="preserve"> W bieżącym okresie wykonywano prace porządkowe oraz koszenie trawy.</w:t>
      </w:r>
    </w:p>
    <w:p w14:paraId="771CA4FF" w14:textId="61024775" w:rsidR="00C51102" w:rsidRDefault="00C00DD2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4AD6">
        <w:rPr>
          <w:rFonts w:ascii="Times New Roman" w:hAnsi="Times New Roman" w:cs="Times New Roman"/>
          <w:sz w:val="24"/>
          <w:szCs w:val="24"/>
        </w:rPr>
        <w:t xml:space="preserve">Nie wszystkie obiekty wpisane do gminnej ewidencji zabytków stanowią własność gminy. </w:t>
      </w:r>
      <w:r w:rsidR="00CE2C3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84AD6">
        <w:rPr>
          <w:rFonts w:ascii="Times New Roman" w:hAnsi="Times New Roman" w:cs="Times New Roman"/>
          <w:sz w:val="24"/>
          <w:szCs w:val="24"/>
        </w:rPr>
        <w:t>W związku z tym nie ma możliwości bezpośredniego sprawowania opieki nad nimi.</w:t>
      </w:r>
    </w:p>
    <w:p w14:paraId="7E9EFC65" w14:textId="77777777" w:rsidR="00446484" w:rsidRDefault="00446484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704314" w14:textId="77777777" w:rsidR="00446484" w:rsidRDefault="00446484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5ECE35" w14:textId="77777777" w:rsidR="00446484" w:rsidRDefault="00446484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0E6AF2" w14:textId="40CA4250" w:rsidR="00DA4E50" w:rsidRDefault="00DA4E50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6. U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DOSTĘPNIANIE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DANYCH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ZABYTKACH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PROMOCJA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UWZGLĘDNIENIE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ZALECEŃ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KONSERWATORSKICH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DZIALALNOŚCI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URZEDU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GMINY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0169D1AF" w14:textId="31D9E66A" w:rsidR="00DA4E50" w:rsidRDefault="00DA4E50" w:rsidP="00DA4E5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Gminny Program Opieki </w:t>
      </w:r>
      <w:r w:rsidR="009E32C7">
        <w:rPr>
          <w:rFonts w:ascii="Times New Roman" w:hAnsi="Times New Roman" w:cs="Times New Roman"/>
          <w:sz w:val="24"/>
          <w:szCs w:val="24"/>
        </w:rPr>
        <w:t xml:space="preserve">nad zabytkami Gminy Osielsko zaktualizowany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E32C7">
        <w:rPr>
          <w:rFonts w:ascii="Times New Roman" w:hAnsi="Times New Roman" w:cs="Times New Roman"/>
          <w:sz w:val="24"/>
          <w:szCs w:val="24"/>
        </w:rPr>
        <w:t xml:space="preserve">na lata 2022-2025 został </w:t>
      </w:r>
      <w:r w:rsidR="00D84CA7">
        <w:rPr>
          <w:rFonts w:ascii="Times New Roman" w:hAnsi="Times New Roman" w:cs="Times New Roman"/>
          <w:sz w:val="24"/>
          <w:szCs w:val="24"/>
        </w:rPr>
        <w:t>opublikowany</w:t>
      </w:r>
      <w:r w:rsidR="009E32C7">
        <w:rPr>
          <w:rFonts w:ascii="Times New Roman" w:hAnsi="Times New Roman" w:cs="Times New Roman"/>
          <w:sz w:val="24"/>
          <w:szCs w:val="24"/>
        </w:rPr>
        <w:t xml:space="preserve"> w Biuletynie Informacji </w:t>
      </w:r>
      <w:r w:rsidR="00D84CA7">
        <w:rPr>
          <w:rFonts w:ascii="Times New Roman" w:hAnsi="Times New Roman" w:cs="Times New Roman"/>
          <w:sz w:val="24"/>
          <w:szCs w:val="24"/>
        </w:rPr>
        <w:t>P</w:t>
      </w:r>
      <w:r w:rsidR="009E32C7">
        <w:rPr>
          <w:rFonts w:ascii="Times New Roman" w:hAnsi="Times New Roman" w:cs="Times New Roman"/>
          <w:sz w:val="24"/>
          <w:szCs w:val="24"/>
        </w:rPr>
        <w:t xml:space="preserve">ublicznej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E32C7">
        <w:rPr>
          <w:rFonts w:ascii="Times New Roman" w:hAnsi="Times New Roman" w:cs="Times New Roman"/>
          <w:sz w:val="24"/>
          <w:szCs w:val="24"/>
        </w:rPr>
        <w:t>Gminy Osielsko,</w:t>
      </w:r>
    </w:p>
    <w:p w14:paraId="2EC3FEC5" w14:textId="7EEB3CA1" w:rsidR="009E32C7" w:rsidRDefault="009E32C7" w:rsidP="00DA4E5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Gminna Ewidencja Zabytków w wersji papierowej udostępniona jest zainteresowanym osobom i podmiotom w Referacie Zagospodarowania Przestrzennego, </w:t>
      </w:r>
    </w:p>
    <w:p w14:paraId="27F53776" w14:textId="113E7871" w:rsidR="009E32C7" w:rsidRDefault="009E32C7" w:rsidP="00DA4E5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Wojewódzkim Urzędem Ochrony Zabytków uzgadniane są projekty decyzji</w:t>
      </w:r>
      <w:r w:rsidR="00D84CA7">
        <w:rPr>
          <w:rFonts w:ascii="Times New Roman" w:hAnsi="Times New Roman" w:cs="Times New Roman"/>
          <w:sz w:val="24"/>
          <w:szCs w:val="24"/>
        </w:rPr>
        <w:t xml:space="preserve"> </w:t>
      </w:r>
      <w:r w:rsidR="00464A4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84CA7">
        <w:rPr>
          <w:rFonts w:ascii="Times New Roman" w:hAnsi="Times New Roman" w:cs="Times New Roman"/>
          <w:sz w:val="24"/>
          <w:szCs w:val="24"/>
        </w:rPr>
        <w:t>o ustalenie warunków zabudowy oraz ustalenie lokalizacji inwestycji celu publicznego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dla inwestycji realizowanych na obszarze lub obiekcie objętym ochrona zabytków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oraz ujętym w gminnej ewidencji zabytków,</w:t>
      </w:r>
    </w:p>
    <w:p w14:paraId="5D321E68" w14:textId="3B0AF82E" w:rsidR="009D51DC" w:rsidRPr="006B6CB6" w:rsidRDefault="009E32C7" w:rsidP="009D51D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D84CA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iuletynie Informacji Publicznej Gminy Osielsko udostępnione są wykazy rejestru zabytków oraz informacje o zasadach udzielania dotacji na prace konserwatorskie, restauratorskie i roboty budowlane przy zabytkach wpisanych do rejestru zabytków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lub ujętym w gminnej ewidencji zabytków.</w:t>
      </w:r>
    </w:p>
    <w:p w14:paraId="7960A2A7" w14:textId="1ABC2A54" w:rsidR="00F83242" w:rsidRDefault="009D51DC" w:rsidP="009D51D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7. Z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ADANIA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ZREALIZOWANE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LATACH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2022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-2023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1F55DD05" w14:textId="451ED77B" w:rsidR="00F83242" w:rsidRDefault="00C00DD2" w:rsidP="009D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E2C3B">
        <w:rPr>
          <w:rFonts w:ascii="Times New Roman" w:hAnsi="Times New Roman" w:cs="Times New Roman"/>
          <w:sz w:val="24"/>
          <w:szCs w:val="24"/>
        </w:rPr>
        <w:t>Podstawowym instrumentem realizacji Programu opieki nad zabytkami jest współpraca władz samorządowych z Wojewódzkim Konserwatorem Zabytków, Narodowym Instytu</w:t>
      </w:r>
      <w:r w:rsidR="00177F3A">
        <w:rPr>
          <w:rFonts w:ascii="Times New Roman" w:hAnsi="Times New Roman" w:cs="Times New Roman"/>
          <w:sz w:val="24"/>
          <w:szCs w:val="24"/>
        </w:rPr>
        <w:t>tem Dziedzictwa oraz właścicielami i użytkownikami obiektów zabytkowych, parafiami, organizacjami pozarządowymi</w:t>
      </w:r>
      <w:r w:rsidR="008E66E2">
        <w:rPr>
          <w:rFonts w:ascii="Times New Roman" w:hAnsi="Times New Roman" w:cs="Times New Roman"/>
          <w:sz w:val="24"/>
          <w:szCs w:val="24"/>
        </w:rPr>
        <w:t>, stowarzyszeniami regionalnymi.</w:t>
      </w:r>
    </w:p>
    <w:p w14:paraId="5AB29288" w14:textId="0D37FF51" w:rsidR="008E66E2" w:rsidRDefault="00C00DD2" w:rsidP="009D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E66E2">
        <w:rPr>
          <w:rFonts w:ascii="Times New Roman" w:hAnsi="Times New Roman" w:cs="Times New Roman"/>
          <w:sz w:val="24"/>
          <w:szCs w:val="24"/>
        </w:rPr>
        <w:t xml:space="preserve">Władze Samorządowe Gminy Osielsko podejmują działania własne polegające na prawnej problematyce zachowania dziedzictwa kulturowego przy uchwalaniu przepisów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8E66E2">
        <w:rPr>
          <w:rFonts w:ascii="Times New Roman" w:hAnsi="Times New Roman" w:cs="Times New Roman"/>
          <w:sz w:val="24"/>
          <w:szCs w:val="24"/>
        </w:rPr>
        <w:t>prawa miejscowego, finansowego stosowania systemu dotacji dla właścicieli i użytkowników obiektów zabytkowych oraz realizują projekty i programy regionalne.</w:t>
      </w:r>
    </w:p>
    <w:p w14:paraId="101DD4E6" w14:textId="58F521DD" w:rsidR="008E66E2" w:rsidRPr="00F83242" w:rsidRDefault="00C00DD2" w:rsidP="009D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E66E2">
        <w:rPr>
          <w:rFonts w:ascii="Times New Roman" w:hAnsi="Times New Roman" w:cs="Times New Roman"/>
          <w:sz w:val="24"/>
          <w:szCs w:val="24"/>
        </w:rPr>
        <w:t xml:space="preserve">Wójt Gminy Osielsko w 2022 roku przeprowadził przegląd stanu wszystkich cmentarzy ewangelickich znajdujących się w gminnej ewidencji zabytków należących do Gminy Osielsko i zapewnił bieżące wykonywanie prac porządkowych oraz koszenie traw w terminach do tego wyznaczonych po uzgodnieniu i bieżącej kontroli  </w:t>
      </w:r>
      <w:r w:rsidR="00D84CA7">
        <w:rPr>
          <w:rFonts w:ascii="Times New Roman" w:hAnsi="Times New Roman" w:cs="Times New Roman"/>
          <w:sz w:val="24"/>
          <w:szCs w:val="24"/>
        </w:rPr>
        <w:t>R</w:t>
      </w:r>
      <w:r w:rsidR="008E66E2">
        <w:rPr>
          <w:rFonts w:ascii="Times New Roman" w:hAnsi="Times New Roman" w:cs="Times New Roman"/>
          <w:sz w:val="24"/>
          <w:szCs w:val="24"/>
        </w:rPr>
        <w:t xml:space="preserve">eferatu Ochrony Środowiska. </w:t>
      </w:r>
    </w:p>
    <w:p w14:paraId="6135BCDB" w14:textId="6F8C435C" w:rsidR="00372D48" w:rsidRDefault="00C00DD2" w:rsidP="009D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E66E2">
        <w:rPr>
          <w:rFonts w:ascii="Times New Roman" w:hAnsi="Times New Roman" w:cs="Times New Roman"/>
          <w:sz w:val="24"/>
          <w:szCs w:val="24"/>
        </w:rPr>
        <w:t>Na cmentarz</w:t>
      </w:r>
      <w:r w:rsidR="00D84CA7">
        <w:rPr>
          <w:rFonts w:ascii="Times New Roman" w:hAnsi="Times New Roman" w:cs="Times New Roman"/>
          <w:sz w:val="24"/>
          <w:szCs w:val="24"/>
        </w:rPr>
        <w:t>ach</w:t>
      </w:r>
      <w:r w:rsidR="008E66E2">
        <w:rPr>
          <w:rFonts w:ascii="Times New Roman" w:hAnsi="Times New Roman" w:cs="Times New Roman"/>
          <w:sz w:val="24"/>
          <w:szCs w:val="24"/>
        </w:rPr>
        <w:t xml:space="preserve"> ewangelicki</w:t>
      </w:r>
      <w:r w:rsidR="00D84CA7">
        <w:rPr>
          <w:rFonts w:ascii="Times New Roman" w:hAnsi="Times New Roman" w:cs="Times New Roman"/>
          <w:sz w:val="24"/>
          <w:szCs w:val="24"/>
        </w:rPr>
        <w:t>ch</w:t>
      </w:r>
      <w:r w:rsidR="0063194B">
        <w:rPr>
          <w:rFonts w:ascii="Times New Roman" w:hAnsi="Times New Roman" w:cs="Times New Roman"/>
          <w:sz w:val="24"/>
          <w:szCs w:val="24"/>
        </w:rPr>
        <w:t xml:space="preserve"> w miejscowościach Niemcz, Osielsko, Żołędowo, Maksymilianowo, Bożenkowo i </w:t>
      </w:r>
      <w:proofErr w:type="spellStart"/>
      <w:r w:rsidR="0063194B">
        <w:rPr>
          <w:rFonts w:ascii="Times New Roman" w:hAnsi="Times New Roman" w:cs="Times New Roman"/>
          <w:sz w:val="24"/>
          <w:szCs w:val="24"/>
        </w:rPr>
        <w:t>Czarnówczyn</w:t>
      </w:r>
      <w:proofErr w:type="spellEnd"/>
      <w:r w:rsidR="008E66E2">
        <w:rPr>
          <w:rFonts w:ascii="Times New Roman" w:hAnsi="Times New Roman" w:cs="Times New Roman"/>
          <w:sz w:val="24"/>
          <w:szCs w:val="24"/>
        </w:rPr>
        <w:t xml:space="preserve"> znajdujący</w:t>
      </w:r>
      <w:r w:rsidR="0063194B">
        <w:rPr>
          <w:rFonts w:ascii="Times New Roman" w:hAnsi="Times New Roman" w:cs="Times New Roman"/>
          <w:sz w:val="24"/>
          <w:szCs w:val="24"/>
        </w:rPr>
        <w:t>ch</w:t>
      </w:r>
      <w:r w:rsidR="008E66E2">
        <w:rPr>
          <w:rFonts w:ascii="Times New Roman" w:hAnsi="Times New Roman" w:cs="Times New Roman"/>
          <w:sz w:val="24"/>
          <w:szCs w:val="24"/>
        </w:rPr>
        <w:t xml:space="preserve"> się w Gminnej Ewidencji Zabytków został</w:t>
      </w:r>
      <w:r w:rsidR="00D84CA7">
        <w:rPr>
          <w:rFonts w:ascii="Times New Roman" w:hAnsi="Times New Roman" w:cs="Times New Roman"/>
          <w:sz w:val="24"/>
          <w:szCs w:val="24"/>
        </w:rPr>
        <w:t>y</w:t>
      </w:r>
      <w:r w:rsidR="008E66E2">
        <w:rPr>
          <w:rFonts w:ascii="Times New Roman" w:hAnsi="Times New Roman" w:cs="Times New Roman"/>
          <w:sz w:val="24"/>
          <w:szCs w:val="24"/>
        </w:rPr>
        <w:t xml:space="preserve"> zamontowan</w:t>
      </w:r>
      <w:r w:rsidR="00D84CA7">
        <w:rPr>
          <w:rFonts w:ascii="Times New Roman" w:hAnsi="Times New Roman" w:cs="Times New Roman"/>
          <w:sz w:val="24"/>
          <w:szCs w:val="24"/>
        </w:rPr>
        <w:t>e</w:t>
      </w:r>
      <w:r w:rsidR="008E66E2">
        <w:rPr>
          <w:rFonts w:ascii="Times New Roman" w:hAnsi="Times New Roman" w:cs="Times New Roman"/>
          <w:sz w:val="24"/>
          <w:szCs w:val="24"/>
        </w:rPr>
        <w:t xml:space="preserve"> tablic</w:t>
      </w:r>
      <w:r w:rsidR="00D84CA7">
        <w:rPr>
          <w:rFonts w:ascii="Times New Roman" w:hAnsi="Times New Roman" w:cs="Times New Roman"/>
          <w:sz w:val="24"/>
          <w:szCs w:val="24"/>
        </w:rPr>
        <w:t>e</w:t>
      </w:r>
      <w:r w:rsidR="008E66E2">
        <w:rPr>
          <w:rFonts w:ascii="Times New Roman" w:hAnsi="Times New Roman" w:cs="Times New Roman"/>
          <w:sz w:val="24"/>
          <w:szCs w:val="24"/>
        </w:rPr>
        <w:t xml:space="preserve"> informacyjn</w:t>
      </w:r>
      <w:r w:rsidR="00D84CA7">
        <w:rPr>
          <w:rFonts w:ascii="Times New Roman" w:hAnsi="Times New Roman" w:cs="Times New Roman"/>
          <w:sz w:val="24"/>
          <w:szCs w:val="24"/>
        </w:rPr>
        <w:t>e</w:t>
      </w:r>
      <w:r w:rsidR="008E66E2">
        <w:rPr>
          <w:rFonts w:ascii="Times New Roman" w:hAnsi="Times New Roman" w:cs="Times New Roman"/>
          <w:sz w:val="24"/>
          <w:szCs w:val="24"/>
        </w:rPr>
        <w:t xml:space="preserve"> upamiętniająca miejsce</w:t>
      </w:r>
      <w:r w:rsidR="0063194B">
        <w:rPr>
          <w:rFonts w:ascii="Times New Roman" w:hAnsi="Times New Roman" w:cs="Times New Roman"/>
          <w:sz w:val="24"/>
          <w:szCs w:val="24"/>
        </w:rPr>
        <w:t xml:space="preserve"> i</w:t>
      </w:r>
      <w:r w:rsidR="008E66E2">
        <w:rPr>
          <w:rFonts w:ascii="Times New Roman" w:hAnsi="Times New Roman" w:cs="Times New Roman"/>
          <w:sz w:val="24"/>
          <w:szCs w:val="24"/>
        </w:rPr>
        <w:t xml:space="preserve"> </w:t>
      </w:r>
      <w:r w:rsidR="0063194B">
        <w:rPr>
          <w:rFonts w:ascii="Times New Roman" w:hAnsi="Times New Roman" w:cs="Times New Roman"/>
          <w:sz w:val="24"/>
          <w:szCs w:val="24"/>
        </w:rPr>
        <w:t xml:space="preserve"> jego </w:t>
      </w:r>
      <w:r w:rsidR="008E66E2">
        <w:rPr>
          <w:rFonts w:ascii="Times New Roman" w:hAnsi="Times New Roman" w:cs="Times New Roman"/>
          <w:sz w:val="24"/>
          <w:szCs w:val="24"/>
        </w:rPr>
        <w:t>histori</w:t>
      </w:r>
      <w:r w:rsidR="0063194B">
        <w:rPr>
          <w:rFonts w:ascii="Times New Roman" w:hAnsi="Times New Roman" w:cs="Times New Roman"/>
          <w:sz w:val="24"/>
          <w:szCs w:val="24"/>
        </w:rPr>
        <w:t>e</w:t>
      </w:r>
      <w:r w:rsidR="008E66E2">
        <w:rPr>
          <w:rFonts w:ascii="Times New Roman" w:hAnsi="Times New Roman" w:cs="Times New Roman"/>
          <w:sz w:val="24"/>
          <w:szCs w:val="24"/>
        </w:rPr>
        <w:t>.</w:t>
      </w:r>
      <w:r w:rsidR="006319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E29F5B" w14:textId="77777777" w:rsidR="0063194B" w:rsidRPr="008E66E2" w:rsidRDefault="0063194B" w:rsidP="009D5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4018D7" w14:textId="4B7E1319" w:rsidR="009E32C7" w:rsidRDefault="0063194B" w:rsidP="009E32C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D13DFB" wp14:editId="02563CC9">
            <wp:extent cx="1600200" cy="2181225"/>
            <wp:effectExtent l="0" t="0" r="0" b="9525"/>
            <wp:docPr id="4101815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1579" name="Obraz 4101815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46" cy="219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66B6C6" wp14:editId="68C2557B">
            <wp:extent cx="1624013" cy="2165349"/>
            <wp:effectExtent l="0" t="0" r="0" b="6985"/>
            <wp:docPr id="4219841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84113" name="Obraz 4219841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75" cy="217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AF79A1" wp14:editId="27865D9F">
            <wp:extent cx="1621631" cy="2162175"/>
            <wp:effectExtent l="0" t="0" r="0" b="0"/>
            <wp:docPr id="397646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4622" name="Obraz 397646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73" cy="21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EC7A" w14:textId="42A0E424" w:rsidR="0063194B" w:rsidRDefault="0063194B" w:rsidP="006B6CB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B27434" wp14:editId="44485F8C">
            <wp:extent cx="1609725" cy="2146302"/>
            <wp:effectExtent l="0" t="0" r="0" b="6350"/>
            <wp:docPr id="148157604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76049" name="Obraz 14815760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5728" cy="2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635789" wp14:editId="5E4626B9">
            <wp:extent cx="1621631" cy="2162175"/>
            <wp:effectExtent l="0" t="0" r="0" b="0"/>
            <wp:docPr id="81945570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55707" name="Obraz 8194557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0506" cy="21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848A56" wp14:editId="5F6C715F">
            <wp:extent cx="1688783" cy="2251710"/>
            <wp:effectExtent l="0" t="0" r="6985" b="0"/>
            <wp:docPr id="200730422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04229" name="Obraz 20073042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2280" cy="22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7581" w14:textId="77777777" w:rsidR="006B6CB6" w:rsidRPr="006B6CB6" w:rsidRDefault="006B6CB6" w:rsidP="006B6CB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F7E4413" w14:textId="32FEB2F7" w:rsidR="00C54AA2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54AA2">
        <w:rPr>
          <w:rFonts w:ascii="Times New Roman" w:hAnsi="Times New Roman" w:cs="Times New Roman"/>
          <w:sz w:val="24"/>
          <w:szCs w:val="24"/>
        </w:rPr>
        <w:t>Na c</w:t>
      </w:r>
      <w:r w:rsidR="0063194B">
        <w:rPr>
          <w:rFonts w:ascii="Times New Roman" w:hAnsi="Times New Roman" w:cs="Times New Roman"/>
          <w:sz w:val="24"/>
          <w:szCs w:val="24"/>
        </w:rPr>
        <w:t>mentar</w:t>
      </w:r>
      <w:r w:rsidR="00C54AA2">
        <w:rPr>
          <w:rFonts w:ascii="Times New Roman" w:hAnsi="Times New Roman" w:cs="Times New Roman"/>
          <w:sz w:val="24"/>
          <w:szCs w:val="24"/>
        </w:rPr>
        <w:t>zu</w:t>
      </w:r>
      <w:r w:rsidR="0063194B">
        <w:rPr>
          <w:rFonts w:ascii="Times New Roman" w:hAnsi="Times New Roman" w:cs="Times New Roman"/>
          <w:sz w:val="24"/>
          <w:szCs w:val="24"/>
        </w:rPr>
        <w:t xml:space="preserve"> ewangelicki</w:t>
      </w:r>
      <w:r w:rsidR="00C54AA2">
        <w:rPr>
          <w:rFonts w:ascii="Times New Roman" w:hAnsi="Times New Roman" w:cs="Times New Roman"/>
          <w:sz w:val="24"/>
          <w:szCs w:val="24"/>
        </w:rPr>
        <w:t>m</w:t>
      </w:r>
      <w:r w:rsidR="0063194B">
        <w:rPr>
          <w:rFonts w:ascii="Times New Roman" w:hAnsi="Times New Roman" w:cs="Times New Roman"/>
          <w:sz w:val="24"/>
          <w:szCs w:val="24"/>
        </w:rPr>
        <w:t xml:space="preserve"> w Maksymilianowie przy ul. Kościelnej naprzeciwko cmentarza rzymskokatolickiego, zgodnie z zaleceniami </w:t>
      </w:r>
      <w:r w:rsidR="00C54AA2">
        <w:rPr>
          <w:rFonts w:ascii="Times New Roman" w:hAnsi="Times New Roman" w:cs="Times New Roman"/>
          <w:sz w:val="24"/>
          <w:szCs w:val="24"/>
        </w:rPr>
        <w:t>Konserwatorskimi zostało zamontowane symboliczne ogrodzenie terenu oraz przeprowadzono przegląd drzewostanu z uwagi na bezpieczeństwo zarówno osób przebywających w ich pobliżu, ale także</w:t>
      </w:r>
      <w:r w:rsidR="00D84CA7">
        <w:rPr>
          <w:rFonts w:ascii="Times New Roman" w:hAnsi="Times New Roman" w:cs="Times New Roman"/>
          <w:sz w:val="24"/>
          <w:szCs w:val="24"/>
        </w:rPr>
        <w:t xml:space="preserve"> w celu</w:t>
      </w:r>
      <w:r w:rsidR="00C54AA2">
        <w:rPr>
          <w:rFonts w:ascii="Times New Roman" w:hAnsi="Times New Roman" w:cs="Times New Roman"/>
          <w:sz w:val="24"/>
          <w:szCs w:val="24"/>
        </w:rPr>
        <w:t xml:space="preserve"> uniknięcia uszkadzania istniejących nagrobków. Część drzewostanu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54AA2">
        <w:rPr>
          <w:rFonts w:ascii="Times New Roman" w:hAnsi="Times New Roman" w:cs="Times New Roman"/>
          <w:sz w:val="24"/>
          <w:szCs w:val="24"/>
        </w:rPr>
        <w:t xml:space="preserve">w uzgodnieniu z Regionalnym Dyrektorem Ochrony Środowiska w Bydgoszczy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54AA2">
        <w:rPr>
          <w:rFonts w:ascii="Times New Roman" w:hAnsi="Times New Roman" w:cs="Times New Roman"/>
          <w:sz w:val="24"/>
          <w:szCs w:val="24"/>
        </w:rPr>
        <w:t xml:space="preserve">i Wojewódzkim Konserwatorem Zabytków w Toruniu została usunięta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54AA2">
        <w:rPr>
          <w:rFonts w:ascii="Times New Roman" w:hAnsi="Times New Roman" w:cs="Times New Roman"/>
          <w:sz w:val="24"/>
          <w:szCs w:val="24"/>
        </w:rPr>
        <w:t>w celu bezpieczeństwa i poprawy walorów estetycznych cmentarza (suche gałęzie).</w:t>
      </w:r>
    </w:p>
    <w:p w14:paraId="56970B0B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DB39B2F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6987F9D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15DA2F9" w14:textId="1C3930FD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190C1C" wp14:editId="4A7B2F92">
            <wp:extent cx="4521200" cy="3390900"/>
            <wp:effectExtent l="0" t="0" r="0" b="0"/>
            <wp:docPr id="199668380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83803" name="Obraz 19966838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044" cy="34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F5BD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714CB35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26BF4FF" w14:textId="40713BBD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0D9B33" wp14:editId="0F4C5C8B">
            <wp:extent cx="4521200" cy="3390900"/>
            <wp:effectExtent l="0" t="0" r="0" b="0"/>
            <wp:docPr id="20745351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35115" name="Obraz 20745351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568" cy="33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4E67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56CD332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2FD8FE5" w14:textId="5644ECED" w:rsidR="000B0B36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0B36">
        <w:rPr>
          <w:rFonts w:ascii="Times New Roman" w:hAnsi="Times New Roman" w:cs="Times New Roman"/>
          <w:sz w:val="24"/>
          <w:szCs w:val="24"/>
        </w:rPr>
        <w:t xml:space="preserve">Na podstawie uchwały Nr I/6/2022 Rady Gminy Osielsko z dnia 3 marca 2022 r. w sprawie zasad udzielania dotacji na prace konserwatorskie, restauratorskie i roboty budowlane przy zabytku wpisanym do rejestru zabytków lub ujętym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B0B36">
        <w:rPr>
          <w:rFonts w:ascii="Times New Roman" w:hAnsi="Times New Roman" w:cs="Times New Roman"/>
          <w:sz w:val="24"/>
          <w:szCs w:val="24"/>
        </w:rPr>
        <w:t xml:space="preserve">w gminnej ewidencji zabytków, </w:t>
      </w:r>
      <w:r w:rsidR="00D84CA7">
        <w:rPr>
          <w:rFonts w:ascii="Times New Roman" w:hAnsi="Times New Roman" w:cs="Times New Roman"/>
          <w:sz w:val="24"/>
          <w:szCs w:val="24"/>
        </w:rPr>
        <w:t>U</w:t>
      </w:r>
      <w:r w:rsidR="000B0B36">
        <w:rPr>
          <w:rFonts w:ascii="Times New Roman" w:hAnsi="Times New Roman" w:cs="Times New Roman"/>
          <w:sz w:val="24"/>
          <w:szCs w:val="24"/>
        </w:rPr>
        <w:t xml:space="preserve">chwały Nr XIV/51/2022 Kolegium Regionalnej Izby Obrachunkowej w Bydgoszczy z dnia 26 kwietnia 2022 r. oraz uchwały Nr IV/37/2022 z dnia 21 czerwca 2022 r. w sprawie udzielenia dotacji w 2022 roku na prace konserwatorskie, restauratorskie i roboty budowlane przy zabytku wpisanym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B0B36">
        <w:rPr>
          <w:rFonts w:ascii="Times New Roman" w:hAnsi="Times New Roman" w:cs="Times New Roman"/>
          <w:sz w:val="24"/>
          <w:szCs w:val="24"/>
        </w:rPr>
        <w:lastRenderedPageBreak/>
        <w:t>do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0B0B36">
        <w:rPr>
          <w:rFonts w:ascii="Times New Roman" w:hAnsi="Times New Roman" w:cs="Times New Roman"/>
          <w:sz w:val="24"/>
          <w:szCs w:val="24"/>
        </w:rPr>
        <w:t>Gminnej Ewidencji Zabytków została udzielona dotacja celowa z budżetu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B0B36">
        <w:rPr>
          <w:rFonts w:ascii="Times New Roman" w:hAnsi="Times New Roman" w:cs="Times New Roman"/>
          <w:sz w:val="24"/>
          <w:szCs w:val="24"/>
        </w:rPr>
        <w:t xml:space="preserve"> gminy Osielsko na wykonanie robót budowlanych w zakresie wymiany (odtworzenia) okien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0B0B36">
        <w:rPr>
          <w:rFonts w:ascii="Times New Roman" w:hAnsi="Times New Roman" w:cs="Times New Roman"/>
          <w:sz w:val="24"/>
          <w:szCs w:val="24"/>
        </w:rPr>
        <w:t>i drzwi wejściowych w budynku mieszkalnym w</w:t>
      </w:r>
      <w:r w:rsidR="00D84CA7">
        <w:rPr>
          <w:rFonts w:ascii="Times New Roman" w:hAnsi="Times New Roman" w:cs="Times New Roman"/>
          <w:sz w:val="24"/>
          <w:szCs w:val="24"/>
        </w:rPr>
        <w:t xml:space="preserve"> miejscowości</w:t>
      </w:r>
      <w:r w:rsidR="000B0B36">
        <w:rPr>
          <w:rFonts w:ascii="Times New Roman" w:hAnsi="Times New Roman" w:cs="Times New Roman"/>
          <w:sz w:val="24"/>
          <w:szCs w:val="24"/>
        </w:rPr>
        <w:t xml:space="preserve"> Niw</w:t>
      </w:r>
      <w:r w:rsidR="00D84CA7">
        <w:rPr>
          <w:rFonts w:ascii="Times New Roman" w:hAnsi="Times New Roman" w:cs="Times New Roman"/>
          <w:sz w:val="24"/>
          <w:szCs w:val="24"/>
        </w:rPr>
        <w:t>y</w:t>
      </w:r>
      <w:r w:rsidR="000B0B36">
        <w:rPr>
          <w:rFonts w:ascii="Times New Roman" w:hAnsi="Times New Roman" w:cs="Times New Roman"/>
          <w:sz w:val="24"/>
          <w:szCs w:val="24"/>
        </w:rPr>
        <w:t xml:space="preserve">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0B0B36">
        <w:rPr>
          <w:rFonts w:ascii="Times New Roman" w:hAnsi="Times New Roman" w:cs="Times New Roman"/>
          <w:sz w:val="24"/>
          <w:szCs w:val="24"/>
        </w:rPr>
        <w:t>przy ulicy Karpackiej 45.</w:t>
      </w:r>
    </w:p>
    <w:p w14:paraId="4459E792" w14:textId="44073EC4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Budynek mieszkalny ujęty jest w wojewódzkiej ewidencji zabytków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Województwa Kujawsko-Pomorskiego oraz Gminnej Ewidencji Zabytków (poz. 41). Dotacja została udzielona w kwocie 11 800,00 zł i pochodziła ze środków budżetowych gminy Osielsko.</w:t>
      </w:r>
    </w:p>
    <w:p w14:paraId="0152DCDF" w14:textId="77777777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8B715BB" w14:textId="691F74DB" w:rsidR="0063194B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6E51D7" wp14:editId="659630CC">
            <wp:extent cx="2342197" cy="1756648"/>
            <wp:effectExtent l="6985" t="0" r="8255" b="8255"/>
            <wp:docPr id="156880914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09141" name="Obraz 15688091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1506" cy="17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54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D2D251" wp14:editId="189D4CC0">
            <wp:extent cx="2353231" cy="1764923"/>
            <wp:effectExtent l="8255" t="0" r="0" b="0"/>
            <wp:docPr id="36930001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00017" name="Obraz 369300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298" cy="177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1A4A" w14:textId="77777777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9DCDB50" w14:textId="60DCC571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B9809" wp14:editId="76543C61">
            <wp:extent cx="2531111" cy="1898333"/>
            <wp:effectExtent l="0" t="7303" r="0" b="0"/>
            <wp:docPr id="49089637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96371" name="Obraz 4908963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4197" cy="19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8F601D" wp14:editId="5CB91CBA">
            <wp:extent cx="2477957" cy="1857375"/>
            <wp:effectExtent l="0" t="0" r="0" b="0"/>
            <wp:docPr id="50486269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62690" name="Obraz 50486269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386" cy="185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4AC40" w14:textId="77777777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66C0EE5" w14:textId="19306FEF" w:rsidR="000B0B36" w:rsidRDefault="000B0B36" w:rsidP="0063194B">
      <w:pPr>
        <w:pStyle w:val="Akapitzlis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8. 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OFINANSOWANIE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INWESTYCJI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RZĄDOWEGO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ROGRAMU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DBUDOWY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Z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ABYTKÓW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4D18A2C7" w14:textId="77777777" w:rsidR="0015738E" w:rsidRDefault="0015738E" w:rsidP="0063194B">
      <w:pPr>
        <w:pStyle w:val="Akapitzlis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A94E56" w14:textId="69B23AAD" w:rsidR="00B514D4" w:rsidRDefault="00C00DD2" w:rsidP="00B514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514D4">
        <w:rPr>
          <w:rFonts w:ascii="Times New Roman" w:hAnsi="Times New Roman" w:cs="Times New Roman"/>
          <w:sz w:val="24"/>
          <w:szCs w:val="24"/>
        </w:rPr>
        <w:t xml:space="preserve">W 2023 roku Gmina Osielsko z uwagi na możliwość ubiegania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B514D4">
        <w:rPr>
          <w:rFonts w:ascii="Times New Roman" w:hAnsi="Times New Roman" w:cs="Times New Roman"/>
          <w:sz w:val="24"/>
          <w:szCs w:val="24"/>
        </w:rPr>
        <w:t>się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B514D4">
        <w:rPr>
          <w:rFonts w:ascii="Times New Roman" w:hAnsi="Times New Roman" w:cs="Times New Roman"/>
          <w:sz w:val="24"/>
          <w:szCs w:val="24"/>
        </w:rPr>
        <w:t>o dofinansowanie inwestycji z Rządowego Programu Odbudowy Zabytków przekazała wnioski do Banku Gospodarstwa Krajowego.</w:t>
      </w:r>
    </w:p>
    <w:p w14:paraId="38BFE8E4" w14:textId="77777777" w:rsidR="00B514D4" w:rsidRDefault="00B514D4" w:rsidP="00B514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0A25791" w14:textId="5B145BC9" w:rsidR="00B514D4" w:rsidRDefault="00C00DD2" w:rsidP="00B514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514D4">
        <w:rPr>
          <w:rFonts w:ascii="Times New Roman" w:hAnsi="Times New Roman" w:cs="Times New Roman"/>
          <w:sz w:val="24"/>
          <w:szCs w:val="24"/>
        </w:rPr>
        <w:t>Dofinansowanie w postaci wstępnej promesy w 2023 roku z Rządowego Programu Odbudowy Zabytków uzyskała inwestycja polegająca na:</w:t>
      </w:r>
    </w:p>
    <w:p w14:paraId="7F8E54E9" w14:textId="77777777" w:rsidR="00B514D4" w:rsidRDefault="00B514D4" w:rsidP="00B514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BE4F14E" w14:textId="50A7AE36" w:rsidR="00B514D4" w:rsidRDefault="00B514D4" w:rsidP="00B514D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„Prace konserwatorskie elewacji zabytkowego kościoła parafialnego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p.w. Podwyższenia Krzyża Świętego w miejscowości Żołędowo</w:t>
      </w:r>
      <w:r w:rsidR="008E0E42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W ramach zadania zaplanowano kompleksową konserwację elewacji zabytkowego kościoła parafii. Zakresem prac objęte będzie czyszczenie elewacji wraz z ręcznym szlifowaniem, dwukrotne malowanie elewacji drewnianej oraz przeprowadzenie impregnacji hydrofobowej powierzchni betonowych. Przeprowadzony zostanie także remont i zabezpieczenie cokołu. Konieczna będzie także wymiana rynien, rur spustowych oraz elementów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z blachy. Budynek zabytkowego kościoła parafialnego p.w. Podwyższenia Krzyża Świętego ujęty jest w rejestrze zabytków decyzją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z dnia 8 czerwca 1955 r., numer rejestru: A/776</w:t>
      </w:r>
    </w:p>
    <w:p w14:paraId="0441B883" w14:textId="06EA8376" w:rsidR="00B514D4" w:rsidRDefault="00B514D4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Wartość inwestycji: 120 000,00 zł</w:t>
      </w:r>
    </w:p>
    <w:p w14:paraId="2C732202" w14:textId="6DC2039B" w:rsidR="00B514D4" w:rsidRDefault="00B514D4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Deklarowana kwota udziału własnego: 2 400,00 zł</w:t>
      </w:r>
    </w:p>
    <w:p w14:paraId="53307EE1" w14:textId="435CFFE9" w:rsidR="00B514D4" w:rsidRDefault="00B514D4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Procentowy udział własny wnioskodawcy w realizacji inwestycji: 2,00 %</w:t>
      </w:r>
    </w:p>
    <w:p w14:paraId="5E912076" w14:textId="3BD3955A" w:rsidR="00B514D4" w:rsidRDefault="008E0E42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Promesa inwestycyjna Prezesa Rady Ministrów: 117 600,00 zł</w:t>
      </w:r>
    </w:p>
    <w:p w14:paraId="361C4761" w14:textId="77777777" w:rsidR="008E0E42" w:rsidRDefault="008E0E42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673D38E" w14:textId="1E4E835F" w:rsidR="008E0E42" w:rsidRDefault="008E0E42" w:rsidP="008E0E42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„Prace konserwatorskie przydrożnej kapliczki z rzeźbą Św. Józefa, zlokalizowanej w okolicy skrzyżowania ulic Centralnej i Polnej w Osielsku”.</w:t>
      </w:r>
    </w:p>
    <w:p w14:paraId="75CE072E" w14:textId="55A4E950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Zakres wymaganych działań określony został w przygotowanym programie prac konserwatorskich i polega na konserwacji kapliczki, konserwacji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figury Św. Józefa, konserwacji części metalowych, naprawie oraz ewentualnej wymianie elementów dachu, uzupełnieniu ubytków cokołu oraz zwieńczeniu kapliczki (mocowanie krzyża). Kapliczka ujęta jest w wojewódzkiej ewidencji zabytków Województwa Kujawsko-Pomorskiego oraz gminnej ewidencji zabytków.</w:t>
      </w:r>
    </w:p>
    <w:p w14:paraId="1E2E11B9" w14:textId="6D25A5F7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Wartość inwestycji: 100 000,00 zł</w:t>
      </w:r>
    </w:p>
    <w:p w14:paraId="12408B68" w14:textId="7C8DF60F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Deklarowana kwota udziału własnego: 2 000,00 zł</w:t>
      </w:r>
    </w:p>
    <w:p w14:paraId="4672327A" w14:textId="2C1D6855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Procentowy udział własny wnioskodawcy w realizacji inwestycji: 2,00 %</w:t>
      </w:r>
    </w:p>
    <w:p w14:paraId="00E849AE" w14:textId="65AC1FD1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Promesa inwestycyjna Prezesa Rady Ministrów : 98 000,00 zł</w:t>
      </w:r>
    </w:p>
    <w:p w14:paraId="2F5C11F8" w14:textId="5A1AD6B9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D0033BA" w14:textId="223291E3" w:rsidR="00E117E6" w:rsidRPr="00E117E6" w:rsidRDefault="008E0E42" w:rsidP="00E117E6">
      <w:pPr>
        <w:pStyle w:val="Akapitzlist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0E42">
        <w:rPr>
          <w:rFonts w:ascii="Times New Roman" w:hAnsi="Times New Roman" w:cs="Times New Roman"/>
          <w:b/>
          <w:bCs/>
          <w:sz w:val="24"/>
          <w:szCs w:val="24"/>
        </w:rPr>
        <w:t xml:space="preserve">Prace konserwatorskie przy ww. inwestycjach zostaną przeprowadzone </w:t>
      </w:r>
      <w:r w:rsidR="00CF7622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8E0E42">
        <w:rPr>
          <w:rFonts w:ascii="Times New Roman" w:hAnsi="Times New Roman" w:cs="Times New Roman"/>
          <w:b/>
          <w:bCs/>
          <w:sz w:val="24"/>
          <w:szCs w:val="24"/>
        </w:rPr>
        <w:t>w 2024 roku.</w:t>
      </w:r>
    </w:p>
    <w:p w14:paraId="662DD2E0" w14:textId="6D47FCCA" w:rsidR="00E117E6" w:rsidRPr="00E117E6" w:rsidRDefault="005422DB" w:rsidP="00E117E6">
      <w:pPr>
        <w:pStyle w:val="Akapitzlis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9. PODSUMOWANIE</w:t>
      </w:r>
    </w:p>
    <w:p w14:paraId="0860DF19" w14:textId="141B9B61" w:rsidR="005422DB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22DB">
        <w:rPr>
          <w:rFonts w:ascii="Times New Roman" w:hAnsi="Times New Roman" w:cs="Times New Roman"/>
          <w:sz w:val="24"/>
          <w:szCs w:val="24"/>
        </w:rPr>
        <w:t xml:space="preserve">Sprawozdanie z realizacji gminnego programu opieki nad zabytkami uwzględnia informacje dotyczące działań podejmowanych w ramach programu, finansowania, konserwacji zabytków i osiągniętych rezultatów. </w:t>
      </w:r>
    </w:p>
    <w:p w14:paraId="4319D075" w14:textId="77777777" w:rsidR="005422DB" w:rsidRDefault="005422DB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7F68F72" w14:textId="5FA8BDDD" w:rsidR="005422DB" w:rsidRPr="005422DB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22DB">
        <w:rPr>
          <w:rFonts w:ascii="Times New Roman" w:hAnsi="Times New Roman" w:cs="Times New Roman"/>
          <w:sz w:val="24"/>
          <w:szCs w:val="24"/>
        </w:rPr>
        <w:t>Podejmowanie dalszych działa</w:t>
      </w:r>
      <w:r w:rsidR="006B6CB6">
        <w:rPr>
          <w:rFonts w:ascii="Times New Roman" w:hAnsi="Times New Roman" w:cs="Times New Roman"/>
          <w:sz w:val="24"/>
          <w:szCs w:val="24"/>
        </w:rPr>
        <w:t>ń w najbliższych latach</w:t>
      </w:r>
      <w:r w:rsidR="005422DB">
        <w:rPr>
          <w:rFonts w:ascii="Times New Roman" w:hAnsi="Times New Roman" w:cs="Times New Roman"/>
          <w:sz w:val="24"/>
          <w:szCs w:val="24"/>
        </w:rPr>
        <w:t xml:space="preserve"> wymaga staranności, zaangażowania społeczności i efektywnej współpracy z różnymi interesariuszami</w:t>
      </w:r>
      <w:r w:rsidR="006B6CB6">
        <w:rPr>
          <w:rFonts w:ascii="Times New Roman" w:hAnsi="Times New Roman" w:cs="Times New Roman"/>
          <w:sz w:val="24"/>
          <w:szCs w:val="24"/>
        </w:rPr>
        <w:t>.</w:t>
      </w:r>
    </w:p>
    <w:p w14:paraId="3AA766FC" w14:textId="77777777" w:rsidR="00B91C7D" w:rsidRPr="00B91C7D" w:rsidRDefault="00B91C7D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3503DEF" w14:textId="3887E320" w:rsidR="000B0B36" w:rsidRPr="00CF7622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F7622">
        <w:rPr>
          <w:rFonts w:ascii="Times New Roman" w:hAnsi="Times New Roman" w:cs="Times New Roman"/>
          <w:sz w:val="24"/>
          <w:szCs w:val="24"/>
        </w:rPr>
        <w:t>Dalsza realizacja celów zawartych w Gminny</w:t>
      </w:r>
      <w:r w:rsidR="00E117E6">
        <w:rPr>
          <w:rFonts w:ascii="Times New Roman" w:hAnsi="Times New Roman" w:cs="Times New Roman"/>
          <w:sz w:val="24"/>
          <w:szCs w:val="24"/>
        </w:rPr>
        <w:t>m</w:t>
      </w:r>
      <w:r w:rsidR="00CF7622">
        <w:rPr>
          <w:rFonts w:ascii="Times New Roman" w:hAnsi="Times New Roman" w:cs="Times New Roman"/>
          <w:sz w:val="24"/>
          <w:szCs w:val="24"/>
        </w:rPr>
        <w:t xml:space="preserve"> Programie Opieki nad Zabytkami dla Gminy Osielsko realizowana będzie poprzez współpracę władz gminy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F7622">
        <w:rPr>
          <w:rFonts w:ascii="Times New Roman" w:hAnsi="Times New Roman" w:cs="Times New Roman"/>
          <w:sz w:val="24"/>
          <w:szCs w:val="24"/>
        </w:rPr>
        <w:t>z Ministrem Kultury i Dziedzictwa Narodowego, Wojewódzkim Konserwatorem Zabytków, Urzędem Marszałkowskim Województwa Kujawsko-Pomorskiego, władzami kościelnymi w oparciu o porozumienia i umowy oraz wykorzystywanie instrumentów finansowych w postaci dotacji.</w:t>
      </w:r>
    </w:p>
    <w:sectPr w:rsidR="000B0B36" w:rsidRPr="00CF7622" w:rsidSect="0060457F">
      <w:foot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B3A9B" w14:textId="77777777" w:rsidR="0060457F" w:rsidRDefault="0060457F" w:rsidP="004E298F">
      <w:pPr>
        <w:spacing w:after="0" w:line="240" w:lineRule="auto"/>
      </w:pPr>
      <w:r>
        <w:separator/>
      </w:r>
    </w:p>
  </w:endnote>
  <w:endnote w:type="continuationSeparator" w:id="0">
    <w:p w14:paraId="69F76D86" w14:textId="77777777" w:rsidR="0060457F" w:rsidRDefault="0060457F" w:rsidP="004E2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848375418"/>
      <w:docPartObj>
        <w:docPartGallery w:val="Page Numbers (Bottom of Page)"/>
        <w:docPartUnique/>
      </w:docPartObj>
    </w:sdtPr>
    <w:sdtContent>
      <w:p w14:paraId="1910599F" w14:textId="42F23CBF" w:rsidR="000A63B4" w:rsidRDefault="000A63B4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1C0E7DF9" w14:textId="77777777" w:rsidR="000A63B4" w:rsidRDefault="000A63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98DAB" w14:textId="77777777" w:rsidR="0060457F" w:rsidRDefault="0060457F" w:rsidP="004E298F">
      <w:pPr>
        <w:spacing w:after="0" w:line="240" w:lineRule="auto"/>
      </w:pPr>
      <w:r>
        <w:separator/>
      </w:r>
    </w:p>
  </w:footnote>
  <w:footnote w:type="continuationSeparator" w:id="0">
    <w:p w14:paraId="550D38E9" w14:textId="77777777" w:rsidR="0060457F" w:rsidRDefault="0060457F" w:rsidP="004E2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C694C"/>
    <w:multiLevelType w:val="hybridMultilevel"/>
    <w:tmpl w:val="BD04C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C68B3"/>
    <w:multiLevelType w:val="hybridMultilevel"/>
    <w:tmpl w:val="90744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428D8"/>
    <w:multiLevelType w:val="multilevel"/>
    <w:tmpl w:val="653AC0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19D317A"/>
    <w:multiLevelType w:val="hybridMultilevel"/>
    <w:tmpl w:val="8E385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0A4317"/>
    <w:multiLevelType w:val="hybridMultilevel"/>
    <w:tmpl w:val="208C25C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3964A99"/>
    <w:multiLevelType w:val="hybridMultilevel"/>
    <w:tmpl w:val="78FA9B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7717310">
    <w:abstractNumId w:val="1"/>
  </w:num>
  <w:num w:numId="2" w16cid:durableId="2059933338">
    <w:abstractNumId w:val="5"/>
  </w:num>
  <w:num w:numId="3" w16cid:durableId="1593510311">
    <w:abstractNumId w:val="2"/>
  </w:num>
  <w:num w:numId="4" w16cid:durableId="41712370">
    <w:abstractNumId w:val="4"/>
  </w:num>
  <w:num w:numId="5" w16cid:durableId="90199722">
    <w:abstractNumId w:val="0"/>
  </w:num>
  <w:num w:numId="6" w16cid:durableId="801386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9E"/>
    <w:rsid w:val="000274E5"/>
    <w:rsid w:val="00043C2B"/>
    <w:rsid w:val="000A63B4"/>
    <w:rsid w:val="000B0B36"/>
    <w:rsid w:val="0015738E"/>
    <w:rsid w:val="00177F3A"/>
    <w:rsid w:val="001C3D45"/>
    <w:rsid w:val="0023765E"/>
    <w:rsid w:val="00284AD6"/>
    <w:rsid w:val="00372D48"/>
    <w:rsid w:val="00392711"/>
    <w:rsid w:val="003B6E5D"/>
    <w:rsid w:val="00446484"/>
    <w:rsid w:val="00457A10"/>
    <w:rsid w:val="00464A46"/>
    <w:rsid w:val="004B47B5"/>
    <w:rsid w:val="004E298F"/>
    <w:rsid w:val="00507036"/>
    <w:rsid w:val="00513134"/>
    <w:rsid w:val="005422DB"/>
    <w:rsid w:val="005E520C"/>
    <w:rsid w:val="0060457F"/>
    <w:rsid w:val="0063194B"/>
    <w:rsid w:val="006A4080"/>
    <w:rsid w:val="006B42A6"/>
    <w:rsid w:val="006B6CB6"/>
    <w:rsid w:val="006C5178"/>
    <w:rsid w:val="007C62E2"/>
    <w:rsid w:val="007D0990"/>
    <w:rsid w:val="0081649D"/>
    <w:rsid w:val="00841B59"/>
    <w:rsid w:val="008922C4"/>
    <w:rsid w:val="00897979"/>
    <w:rsid w:val="008E0E42"/>
    <w:rsid w:val="008E66E2"/>
    <w:rsid w:val="00903BC9"/>
    <w:rsid w:val="00923B53"/>
    <w:rsid w:val="009B1344"/>
    <w:rsid w:val="009D51DC"/>
    <w:rsid w:val="009E0EE5"/>
    <w:rsid w:val="009E32C7"/>
    <w:rsid w:val="00A61C40"/>
    <w:rsid w:val="00A649B6"/>
    <w:rsid w:val="00A80C71"/>
    <w:rsid w:val="00B45AA1"/>
    <w:rsid w:val="00B514D4"/>
    <w:rsid w:val="00B83400"/>
    <w:rsid w:val="00B91C7D"/>
    <w:rsid w:val="00B97F9E"/>
    <w:rsid w:val="00BF59FE"/>
    <w:rsid w:val="00C00DD2"/>
    <w:rsid w:val="00C51102"/>
    <w:rsid w:val="00C54AA2"/>
    <w:rsid w:val="00C72D26"/>
    <w:rsid w:val="00CA5D00"/>
    <w:rsid w:val="00CE2C3B"/>
    <w:rsid w:val="00CF7622"/>
    <w:rsid w:val="00D428B9"/>
    <w:rsid w:val="00D7541C"/>
    <w:rsid w:val="00D84CA7"/>
    <w:rsid w:val="00D95389"/>
    <w:rsid w:val="00DA4E50"/>
    <w:rsid w:val="00E117E6"/>
    <w:rsid w:val="00E43485"/>
    <w:rsid w:val="00EA671A"/>
    <w:rsid w:val="00F33063"/>
    <w:rsid w:val="00F4093B"/>
    <w:rsid w:val="00F43ADA"/>
    <w:rsid w:val="00F83242"/>
    <w:rsid w:val="00FE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63C5B"/>
  <w15:chartTrackingRefBased/>
  <w15:docId w15:val="{0E332DBD-CBDD-4139-9308-120FC8AB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5AA1"/>
    <w:pPr>
      <w:ind w:left="720"/>
      <w:contextualSpacing/>
    </w:pPr>
  </w:style>
  <w:style w:type="table" w:styleId="Tabela-Siatka">
    <w:name w:val="Table Grid"/>
    <w:basedOn w:val="Standardowy"/>
    <w:uiPriority w:val="39"/>
    <w:rsid w:val="007D0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29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29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298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3B4"/>
  </w:style>
  <w:style w:type="paragraph" w:styleId="Stopka">
    <w:name w:val="footer"/>
    <w:basedOn w:val="Normalny"/>
    <w:link w:val="StopkaZnak"/>
    <w:uiPriority w:val="99"/>
    <w:unhideWhenUsed/>
    <w:rsid w:val="000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Zabytki nieruchome w gminnej ewidencji zabytków wg miejscowości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22-4EB1-8DE0-1A97EA8F25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22-4EB1-8DE0-1A97EA8F25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22-4EB1-8DE0-1A97EA8F25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22-4EB1-8DE0-1A97EA8F25A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C22-4EB1-8DE0-1A97EA8F25A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C22-4EB1-8DE0-1A97EA8F25A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C22-4EB1-8DE0-1A97EA8F25A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C22-4EB1-8DE0-1A97EA8F25A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4C22-4EB1-8DE0-1A97EA8F25A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4C22-4EB1-8DE0-1A97EA8F25A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4C22-4EB1-8DE0-1A97EA8F25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Arkusz1!$A$2:$A$12</c:f>
              <c:strCache>
                <c:ptCount val="11"/>
                <c:pt idx="0">
                  <c:v>Żołędowo</c:v>
                </c:pt>
                <c:pt idx="1">
                  <c:v>Strzelce Leśne</c:v>
                </c:pt>
                <c:pt idx="2">
                  <c:v>Osielsko</c:v>
                </c:pt>
                <c:pt idx="3">
                  <c:v>Nowy Mostek</c:v>
                </c:pt>
                <c:pt idx="4">
                  <c:v>Niwy</c:v>
                </c:pt>
                <c:pt idx="5">
                  <c:v>Niemcz</c:v>
                </c:pt>
                <c:pt idx="6">
                  <c:v>Maksymilianowo</c:v>
                </c:pt>
                <c:pt idx="7">
                  <c:v>Jarużyn</c:v>
                </c:pt>
                <c:pt idx="8">
                  <c:v>Jagodowo</c:v>
                </c:pt>
                <c:pt idx="9">
                  <c:v>Czarnówczyn</c:v>
                </c:pt>
                <c:pt idx="10">
                  <c:v>Bożenkowo</c:v>
                </c:pt>
              </c:strCache>
            </c:strRef>
          </c:cat>
          <c:val>
            <c:numRef>
              <c:f>Arkusz1!$B$2:$B$12</c:f>
              <c:numCache>
                <c:formatCode>General</c:formatCode>
                <c:ptCount val="11"/>
                <c:pt idx="0">
                  <c:v>27.3</c:v>
                </c:pt>
                <c:pt idx="1">
                  <c:v>2.2999999999999998</c:v>
                </c:pt>
                <c:pt idx="2">
                  <c:v>20.5</c:v>
                </c:pt>
                <c:pt idx="3">
                  <c:v>2.2999999999999998</c:v>
                </c:pt>
                <c:pt idx="4">
                  <c:v>5.7</c:v>
                </c:pt>
                <c:pt idx="5">
                  <c:v>4.5</c:v>
                </c:pt>
                <c:pt idx="6">
                  <c:v>22.7</c:v>
                </c:pt>
                <c:pt idx="7">
                  <c:v>3.4</c:v>
                </c:pt>
                <c:pt idx="8">
                  <c:v>2.2999999999999998</c:v>
                </c:pt>
                <c:pt idx="9">
                  <c:v>2.2999999999999998</c:v>
                </c:pt>
                <c:pt idx="10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0D-48EA-80C2-A823C4AD6F2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12</Pages>
  <Words>3273</Words>
  <Characters>19641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Bąkowski Michał</dc:creator>
  <cp:keywords/>
  <dc:description/>
  <cp:lastModifiedBy>Bąkowski Michał</cp:lastModifiedBy>
  <cp:revision>14</cp:revision>
  <cp:lastPrinted>2024-01-25T06:56:00Z</cp:lastPrinted>
  <dcterms:created xsi:type="dcterms:W3CDTF">2024-01-16T10:13:00Z</dcterms:created>
  <dcterms:modified xsi:type="dcterms:W3CDTF">2024-02-23T10:22:00Z</dcterms:modified>
</cp:coreProperties>
</file>