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15" w:rsidRPr="00AA7F15" w:rsidRDefault="00AA7F15" w:rsidP="00AA7F15">
      <w:pPr>
        <w:pStyle w:val="NormalnyWeb"/>
        <w:spacing w:before="0" w:beforeAutospacing="0" w:after="0" w:afterAutospacing="0"/>
        <w:jc w:val="right"/>
        <w:rPr>
          <w:rFonts w:asciiTheme="minorHAnsi" w:hAnsiTheme="minorHAnsi" w:cstheme="minorHAnsi"/>
          <w:bCs/>
          <w:i/>
          <w:sz w:val="20"/>
          <w:szCs w:val="20"/>
        </w:rPr>
      </w:pPr>
      <w:r w:rsidRPr="00AA7F15">
        <w:rPr>
          <w:rFonts w:asciiTheme="minorHAnsi" w:hAnsiTheme="minorHAnsi" w:cstheme="minorHAnsi"/>
          <w:bCs/>
          <w:i/>
          <w:sz w:val="20"/>
          <w:szCs w:val="20"/>
        </w:rPr>
        <w:t xml:space="preserve">Załącznik nr 1 do formularza ofertowego </w:t>
      </w:r>
    </w:p>
    <w:p w:rsidR="00AA7F15" w:rsidRPr="00AA7F15" w:rsidRDefault="00AA7F15" w:rsidP="00AA7F15">
      <w:pPr>
        <w:pStyle w:val="NormalnyWeb"/>
        <w:spacing w:before="0" w:beforeAutospacing="0" w:after="0" w:afterAutospacing="0"/>
        <w:rPr>
          <w:rFonts w:asciiTheme="minorHAnsi" w:hAnsiTheme="minorHAnsi" w:cstheme="minorHAnsi"/>
          <w:b/>
          <w:bCs/>
          <w:highlight w:val="yellow"/>
        </w:rPr>
      </w:pPr>
    </w:p>
    <w:p w:rsidR="00AA7F15" w:rsidRPr="00AA7F15" w:rsidRDefault="00AA7F15" w:rsidP="00AA7F15">
      <w:pPr>
        <w:pStyle w:val="NormalnyWeb"/>
        <w:spacing w:before="0" w:beforeAutospacing="0" w:after="0" w:afterAutospacing="0"/>
        <w:rPr>
          <w:rFonts w:asciiTheme="minorHAnsi" w:hAnsiTheme="minorHAnsi" w:cstheme="minorHAnsi"/>
          <w:highlight w:val="yellow"/>
        </w:rPr>
      </w:pPr>
      <w:r w:rsidRPr="00AA7F15">
        <w:rPr>
          <w:rFonts w:asciiTheme="minorHAnsi" w:hAnsiTheme="minorHAnsi" w:cstheme="minorHAnsi"/>
          <w:b/>
          <w:bCs/>
          <w:highlight w:val="yellow"/>
        </w:rPr>
        <w:t xml:space="preserve">Część 1: Komputer AIO 24 " wraz z </w:t>
      </w:r>
      <w:r w:rsidRPr="00AA7F15">
        <w:rPr>
          <w:rFonts w:asciiTheme="minorHAnsi" w:hAnsiTheme="minorHAnsi" w:cstheme="minorHAnsi"/>
          <w:highlight w:val="yellow"/>
        </w:rPr>
        <w:t xml:space="preserve">pakietem Microsoft Office Home &amp; Business 2021 ESD lub nowszym - </w:t>
      </w:r>
      <w:r w:rsidRPr="00AA7F15">
        <w:rPr>
          <w:rFonts w:asciiTheme="minorHAnsi" w:hAnsiTheme="minorHAnsi" w:cstheme="minorHAnsi"/>
          <w:b/>
          <w:highlight w:val="yellow"/>
        </w:rPr>
        <w:t>15 szt.</w:t>
      </w:r>
      <w:r w:rsidRPr="00AA7F15">
        <w:rPr>
          <w:rFonts w:asciiTheme="minorHAnsi" w:hAnsiTheme="minorHAnsi" w:cstheme="minorHAnsi"/>
          <w:highlight w:val="yellow"/>
        </w:rPr>
        <w:br/>
      </w:r>
    </w:p>
    <w:tbl>
      <w:tblPr>
        <w:tblW w:w="4999" w:type="pct"/>
        <w:tblInd w:w="71" w:type="dxa"/>
        <w:tblLayout w:type="fixed"/>
        <w:tblCellMar>
          <w:left w:w="10" w:type="dxa"/>
          <w:right w:w="10" w:type="dxa"/>
        </w:tblCellMar>
        <w:tblLook w:val="0000" w:firstRow="0" w:lastRow="0" w:firstColumn="0" w:lastColumn="0" w:noHBand="0" w:noVBand="0"/>
      </w:tblPr>
      <w:tblGrid>
        <w:gridCol w:w="555"/>
        <w:gridCol w:w="1653"/>
        <w:gridCol w:w="5085"/>
        <w:gridCol w:w="2062"/>
      </w:tblGrid>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jc w:val="center"/>
              <w:textAlignment w:val="baseline"/>
              <w:rPr>
                <w:rFonts w:asciiTheme="minorHAnsi" w:eastAsia="NSimSun" w:hAnsiTheme="minorHAnsi" w:cstheme="minorHAnsi"/>
                <w:b/>
                <w:kern w:val="3"/>
                <w:sz w:val="20"/>
                <w:szCs w:val="20"/>
                <w:lang w:eastAsia="zh-CN" w:bidi="hi-IN"/>
              </w:rPr>
            </w:pPr>
            <w:r w:rsidRPr="00AA7F15">
              <w:rPr>
                <w:rFonts w:asciiTheme="minorHAnsi" w:eastAsia="NSimSun" w:hAnsiTheme="minorHAnsi" w:cstheme="minorHAnsi"/>
                <w:b/>
                <w:kern w:val="3"/>
                <w:sz w:val="20"/>
                <w:szCs w:val="20"/>
                <w:lang w:eastAsia="zh-CN" w:bidi="hi-IN"/>
              </w:rPr>
              <w:t>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ind w:left="-71"/>
              <w:jc w:val="center"/>
              <w:textAlignment w:val="baseline"/>
              <w:rPr>
                <w:rFonts w:asciiTheme="minorHAnsi" w:eastAsia="NSimSun" w:hAnsiTheme="minorHAnsi" w:cstheme="minorHAnsi"/>
                <w:b/>
                <w:kern w:val="3"/>
                <w:sz w:val="20"/>
                <w:szCs w:val="20"/>
                <w:lang w:eastAsia="zh-CN" w:bidi="hi-IN"/>
              </w:rPr>
            </w:pPr>
            <w:r w:rsidRPr="00AA7F15">
              <w:rPr>
                <w:rFonts w:asciiTheme="minorHAnsi" w:eastAsia="NSimSun" w:hAnsiTheme="minorHAnsi" w:cstheme="minorHAnsi"/>
                <w:b/>
                <w:kern w:val="3"/>
                <w:sz w:val="20"/>
                <w:szCs w:val="20"/>
                <w:lang w:eastAsia="zh-CN" w:bidi="hi-IN"/>
              </w:rPr>
              <w:t>B</w:t>
            </w:r>
          </w:p>
        </w:tc>
      </w:tr>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Szczegółowy opis</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ind w:left="-71"/>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Parametry oferowane</w:t>
            </w:r>
          </w:p>
        </w:tc>
      </w:tr>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Komputer stacjonarny typu </w:t>
            </w:r>
            <w:proofErr w:type="spellStart"/>
            <w:r w:rsidRPr="00AA7F15">
              <w:rPr>
                <w:rFonts w:asciiTheme="minorHAnsi" w:eastAsia="NSimSun" w:hAnsiTheme="minorHAnsi" w:cstheme="minorHAnsi"/>
                <w:kern w:val="3"/>
                <w:sz w:val="20"/>
                <w:szCs w:val="20"/>
                <w:lang w:eastAsia="zh-CN" w:bidi="hi-IN"/>
              </w:rPr>
              <w:t>all</w:t>
            </w:r>
            <w:proofErr w:type="spellEnd"/>
            <w:r w:rsidRPr="00AA7F15">
              <w:rPr>
                <w:rFonts w:asciiTheme="minorHAnsi" w:eastAsia="NSimSun" w:hAnsiTheme="minorHAnsi" w:cstheme="minorHAnsi"/>
                <w:kern w:val="3"/>
                <w:sz w:val="20"/>
                <w:szCs w:val="20"/>
                <w:lang w:eastAsia="zh-CN" w:bidi="hi-IN"/>
              </w:rPr>
              <w:t xml:space="preserve"> in one.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Producent:</w:t>
            </w:r>
          </w:p>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Model:</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Numer katalogowy (numer konfiguracji lub part numer):</w:t>
            </w:r>
          </w:p>
        </w:tc>
      </w:tr>
      <w:tr w:rsidR="00AA7F15" w:rsidRPr="00AA7F15" w:rsidTr="00B6235C">
        <w:trPr>
          <w:trHeight w:val="284"/>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Nie dopuszcza się modyfikacji na drodze Producent-Zamawiający.</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t>
            </w:r>
          </w:p>
        </w:tc>
      </w:tr>
      <w:tr w:rsidR="00AA7F15" w:rsidRPr="00AA7F15" w:rsidTr="001C05AD">
        <w:trPr>
          <w:trHeight w:val="1416"/>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Zamawiający zastrzega sobie prawo do sprawdzenia reżimu gwarancyjnego oraz dostarczonej konfiguracji na dedykowanej stronie internetowej producenta sprzętu.</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Linki stron producenta umożliwiające weryfikacje: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bidi="hi-IN"/>
              </w:rPr>
              <w:t>Lp.</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Nazwa komponentu</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Wymagane minimalne parametry techniczne komputerów</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Parametry</w:t>
            </w: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3"/>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Procesor</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Procesor wielordzeniowy ze zintegrowaną grafiką, zaprojektowany do pracy w komputerach klasy x86, i5-13420H lub równoważny na poziomie wydajności liczonej w punktach na podstawie </w:t>
            </w:r>
            <w:proofErr w:type="spellStart"/>
            <w:r w:rsidRPr="00AA7F15">
              <w:rPr>
                <w:rFonts w:asciiTheme="minorHAnsi" w:eastAsia="NSimSun" w:hAnsiTheme="minorHAnsi" w:cstheme="minorHAnsi"/>
                <w:kern w:val="3"/>
                <w:sz w:val="20"/>
                <w:szCs w:val="20"/>
                <w:lang w:eastAsia="zh-CN" w:bidi="hi-IN"/>
              </w:rPr>
              <w:t>PerformanceTest</w:t>
            </w:r>
            <w:proofErr w:type="spellEnd"/>
            <w:r w:rsidRPr="00AA7F15">
              <w:rPr>
                <w:rFonts w:asciiTheme="minorHAnsi" w:eastAsia="NSimSun" w:hAnsiTheme="minorHAnsi" w:cstheme="minorHAnsi"/>
                <w:kern w:val="3"/>
                <w:sz w:val="20"/>
                <w:szCs w:val="20"/>
                <w:lang w:eastAsia="zh-CN" w:bidi="hi-IN"/>
              </w:rPr>
              <w:t xml:space="preserve"> w teście CPU Mark według wyników opublikowanych na http://www.cpubenchmark.net/. Wykonawca w składanej ofercie winien podać dokładny model oferowanego podzespołu.</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Do oferty należy załączyć wydruk z przeprowadzonych testów na konfiguracji identycznej z zaoferowaną lub link do strony producenta testu z opublikowanym wynikiem.</w:t>
            </w: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Pamięć operacyjna RAM</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Min. 16 GB DDR4-3200MHz</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Parametry pamięci masowej</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Min. M.2 512 GB SSD </w:t>
            </w:r>
            <w:proofErr w:type="spellStart"/>
            <w:r w:rsidRPr="00AA7F15">
              <w:rPr>
                <w:rFonts w:asciiTheme="minorHAnsi" w:eastAsia="NSimSun" w:hAnsiTheme="minorHAnsi" w:cstheme="minorHAnsi"/>
                <w:kern w:val="3"/>
                <w:sz w:val="20"/>
                <w:szCs w:val="20"/>
                <w:lang w:eastAsia="zh-CN" w:bidi="hi-IN"/>
              </w:rPr>
              <w:t>PCIe</w:t>
            </w:r>
            <w:proofErr w:type="spellEnd"/>
            <w:r w:rsidRPr="00AA7F15">
              <w:rPr>
                <w:rFonts w:asciiTheme="minorHAnsi" w:eastAsia="NSimSun" w:hAnsiTheme="minorHAnsi" w:cstheme="minorHAnsi"/>
                <w:kern w:val="3"/>
                <w:sz w:val="20"/>
                <w:szCs w:val="20"/>
                <w:lang w:eastAsia="zh-CN" w:bidi="hi-IN"/>
              </w:rPr>
              <w:t xml:space="preserve"> </w:t>
            </w:r>
            <w:proofErr w:type="spellStart"/>
            <w:r w:rsidRPr="00AA7F15">
              <w:rPr>
                <w:rFonts w:asciiTheme="minorHAnsi" w:eastAsia="NSimSun" w:hAnsiTheme="minorHAnsi" w:cstheme="minorHAnsi"/>
                <w:kern w:val="3"/>
                <w:sz w:val="20"/>
                <w:szCs w:val="20"/>
                <w:lang w:eastAsia="zh-CN" w:bidi="hi-IN"/>
              </w:rPr>
              <w:t>NVMe</w:t>
            </w:r>
            <w:proofErr w:type="spellEnd"/>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Karta graficzna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Zintegrowana z procesorem komputera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Wyposażenie multimedialne</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dźwiękowa zintegrowana z płytą główną, zgodna z High Definition. Wbudowane w obudowie komputera: głośniki stereo (2x3W), port słuchawek i mikrofonu (dopuszcza się złącze typu COMBO), wbudowana kamera o rozdzielczości min. 5.0MP z mechaniczną zasłoną obiektywu lub chowana w obudowie komputera i obsługująca logowanie za pomocą danych biometrycznych, dwa mikrofony.</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Obudowa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Obudowa zintegrowana z monitorem (AIO), trwale oznaczona nazwą producenta, nazwą komputera, part </w:t>
            </w:r>
            <w:proofErr w:type="spellStart"/>
            <w:r w:rsidRPr="00AA7F15">
              <w:rPr>
                <w:rFonts w:asciiTheme="minorHAnsi" w:eastAsia="NSimSun" w:hAnsiTheme="minorHAnsi" w:cstheme="minorHAnsi"/>
                <w:kern w:val="3"/>
                <w:sz w:val="20"/>
                <w:szCs w:val="20"/>
                <w:lang w:eastAsia="zh-CN" w:bidi="hi-IN"/>
              </w:rPr>
              <w:t>numberem</w:t>
            </w:r>
            <w:proofErr w:type="spellEnd"/>
            <w:r w:rsidRPr="00AA7F15">
              <w:rPr>
                <w:rFonts w:asciiTheme="minorHAnsi" w:eastAsia="NSimSun" w:hAnsiTheme="minorHAnsi" w:cstheme="minorHAnsi"/>
                <w:kern w:val="3"/>
                <w:sz w:val="20"/>
                <w:szCs w:val="20"/>
                <w:lang w:eastAsia="zh-CN" w:bidi="hi-IN"/>
              </w:rPr>
              <w:t>, numerem seryjnym.</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Wbudowany napęd optyczny DVD-RW, nie dopuszcza się stosowania napędów optycznych podłączanych do urządzenia za pomocą portu USB.</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Płyta główna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Zgodność z systemami operacyjnymi</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Oferowany model komputera musi poprawnie współpracować z zamawianym systemem operacyjnym (jako potwierdzenie poprawnej współpracy Wykonawca dołączy do oferty dokument w postaci wydruku potwierdzający </w:t>
            </w:r>
            <w:r w:rsidRPr="00AA7F15">
              <w:rPr>
                <w:rFonts w:asciiTheme="minorHAnsi" w:eastAsia="NSimSun" w:hAnsiTheme="minorHAnsi" w:cstheme="minorHAnsi"/>
                <w:kern w:val="3"/>
                <w:sz w:val="20"/>
                <w:szCs w:val="20"/>
                <w:lang w:eastAsia="zh-CN" w:bidi="hi-IN"/>
              </w:rPr>
              <w:lastRenderedPageBreak/>
              <w:t>certyfikację rodziny produktów bez względu na rodzaj obudowy, dodatkowo potwierdzony przez producenta oferowanego komputera ).</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Bezpieczeństwo</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TPM 2.0</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Wirtualizacja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Sprzętowe wsparcie technologii wirtualizacji realizowane łącznie w procesorze, chipsecie płyty głównej oraz w BIOS systemu (możliwość włączenia/wyłączenia sprzętowego wsparcia wirtualizacji).</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1"/>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BIOS</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BIOS zgodny ze specyfikacją UEFI, wyprodukowany przez producenta komputera, zawierający logo producenta komputera lub nazwę producenta komputera.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b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wersji BIOS wraz z datą produkcji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nr seryjnym komputera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Ilości zainstalowanej pamięci RAM</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typie procesora</w:t>
            </w:r>
            <w:r w:rsidRPr="00AA7F15">
              <w:rPr>
                <w:rFonts w:asciiTheme="minorHAnsi" w:eastAsia="NSimSun" w:hAnsiTheme="minorHAnsi" w:cstheme="minorHAnsi"/>
                <w:kern w:val="3"/>
                <w:sz w:val="20"/>
                <w:szCs w:val="20"/>
                <w:lang w:eastAsia="zh-CN" w:bidi="hi-IN"/>
              </w:rPr>
              <w:br/>
              <w:t>- MAC adresu zintegrowanej karty sieciowej</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informacja o licencji systemu operacyjnego, która została zaimplementowana w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    </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Administrator z poziomu BIOS musi mieć możliwość wykonania poniższych czynności:</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Możliwość włączania/wyłączania wirtualizacji z poziomu BIOS</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ustawienia kolejności </w:t>
            </w:r>
            <w:proofErr w:type="spellStart"/>
            <w:r w:rsidRPr="00AA7F15">
              <w:rPr>
                <w:rFonts w:asciiTheme="minorHAnsi" w:eastAsia="NSimSun" w:hAnsiTheme="minorHAnsi" w:cstheme="minorHAnsi"/>
                <w:kern w:val="3"/>
                <w:sz w:val="20"/>
                <w:szCs w:val="20"/>
                <w:lang w:eastAsia="zh-CN" w:bidi="hi-IN"/>
              </w:rPr>
              <w:t>bootowania</w:t>
            </w:r>
            <w:proofErr w:type="spellEnd"/>
            <w:r w:rsidRPr="00AA7F15">
              <w:rPr>
                <w:rFonts w:asciiTheme="minorHAnsi" w:eastAsia="NSimSun" w:hAnsiTheme="minorHAnsi" w:cstheme="minorHAnsi"/>
                <w:kern w:val="3"/>
                <w:sz w:val="20"/>
                <w:szCs w:val="20"/>
                <w:lang w:eastAsia="zh-CN" w:bidi="hi-IN"/>
              </w:rPr>
              <w:t xml:space="preserve"> oraz wyłączenia poszczególnych urządzeń z listy startowej.</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Możliwość ustawienia trybu uruchomienia komputera po utracie zasilania (włącz/wyłącz/poprzedni stan)</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Możliwość włączenia/wyłączenia zintegrowanej karty sieciowej, kontrolera audio</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Ekran</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Matowy, matryca IPS lub WVA, 27” z podświetleniem w technologii LED</w:t>
            </w:r>
          </w:p>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Rozdzielczość FHD 1920x1080,</w:t>
            </w:r>
          </w:p>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Jasność min. 250nits, kontrast 1000:1</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Podstawa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Podstawa komputera umożliwiająca pochylenie ekranu (-5 do 25 stopni) oraz </w:t>
            </w:r>
            <w:proofErr w:type="spellStart"/>
            <w:r w:rsidRPr="00AA7F15">
              <w:rPr>
                <w:rFonts w:asciiTheme="minorHAnsi" w:eastAsia="NSimSun" w:hAnsiTheme="minorHAnsi" w:cstheme="minorHAnsi"/>
                <w:kern w:val="3"/>
                <w:sz w:val="20"/>
                <w:szCs w:val="20"/>
                <w:lang w:eastAsia="zh-CN" w:bidi="hi-IN"/>
              </w:rPr>
              <w:t>swivel</w:t>
            </w:r>
            <w:proofErr w:type="spellEnd"/>
          </w:p>
          <w:p w:rsidR="00AA7F15" w:rsidRPr="00AA7F15" w:rsidRDefault="00AA7F15" w:rsidP="00AA7F15">
            <w:pPr>
              <w:numPr>
                <w:ilvl w:val="0"/>
                <w:numId w:val="4"/>
              </w:num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/-stopni)</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14</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Interfejsy / Komunikacja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4x USB z czego min. 2 porty w standardzie USB 3.2 Gen 2, RJ-45, port słuchawek i mikrofonu (dopuszcza się złącze typu COMBO), HDMI-out umożliwiający podłączenie dodatkowego ekranu.</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15</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LAN</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LAN obsługująca prędkości 10/100/1000</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WLAN</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Wbudowana karta sieciowa, pracująca w standardzie AX</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Bluetooth min. 5.1</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17</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Klawiatura i mysz</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Klawiatura przewodowa w układzie US.</w:t>
            </w:r>
            <w:r w:rsidRPr="00AA7F15">
              <w:rPr>
                <w:rFonts w:asciiTheme="minorHAnsi" w:eastAsia="NSimSun" w:hAnsiTheme="minorHAnsi" w:cstheme="minorHAnsi"/>
                <w:kern w:val="3"/>
                <w:sz w:val="20"/>
                <w:szCs w:val="20"/>
                <w:lang w:eastAsia="zh-CN" w:bidi="hi-IN"/>
              </w:rPr>
              <w:br/>
              <w:t>Mysz przewodowa z rolką (</w:t>
            </w:r>
            <w:proofErr w:type="spellStart"/>
            <w:r w:rsidRPr="00AA7F15">
              <w:rPr>
                <w:rFonts w:asciiTheme="minorHAnsi" w:eastAsia="NSimSun" w:hAnsiTheme="minorHAnsi" w:cstheme="minorHAnsi"/>
                <w:kern w:val="3"/>
                <w:sz w:val="20"/>
                <w:szCs w:val="20"/>
                <w:lang w:eastAsia="zh-CN" w:bidi="hi-IN"/>
              </w:rPr>
              <w:t>scroll</w:t>
            </w:r>
            <w:proofErr w:type="spellEnd"/>
            <w:r w:rsidRPr="00AA7F15">
              <w:rPr>
                <w:rFonts w:asciiTheme="minorHAnsi" w:eastAsia="NSimSun" w:hAnsiTheme="minorHAnsi" w:cstheme="minorHAnsi"/>
                <w:kern w:val="3"/>
                <w:sz w:val="20"/>
                <w:szCs w:val="20"/>
                <w:lang w:eastAsia="zh-CN" w:bidi="hi-IN"/>
              </w:rPr>
              <w:t>)</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18</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Zasilacz</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Energooszczędny zasilacz o mocy nieprzekraczającej 95W i sprawności min. 89% - załączyć test lub kartę katalogową producenta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19</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Certyfikaty, oświadczenia i standardy</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ENERGY STAR min. 8.0</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xml:space="preserve">-    EPEAT Silver dla kraju Polska według danych widocznych na stronie </w:t>
            </w:r>
            <w:hyperlink r:id="rId6" w:history="1">
              <w:r w:rsidRPr="00AA7F15">
                <w:rPr>
                  <w:rFonts w:asciiTheme="minorHAnsi" w:eastAsia="NSimSun" w:hAnsiTheme="minorHAnsi" w:cstheme="minorHAnsi"/>
                  <w:bCs/>
                  <w:color w:val="0000FF"/>
                  <w:kern w:val="3"/>
                  <w:sz w:val="20"/>
                  <w:szCs w:val="20"/>
                  <w:u w:val="single"/>
                  <w:lang w:eastAsia="zh-CN" w:bidi="hi-IN"/>
                </w:rPr>
                <w:t>https://epeat.net/search-</w:t>
              </w:r>
            </w:hyperlink>
            <w:r w:rsidRPr="00AA7F15">
              <w:rPr>
                <w:rFonts w:asciiTheme="minorHAnsi" w:eastAsia="NSimSun" w:hAnsiTheme="minorHAnsi" w:cstheme="minorHAnsi"/>
                <w:bCs/>
                <w:kern w:val="3"/>
                <w:sz w:val="20"/>
                <w:szCs w:val="20"/>
                <w:lang w:eastAsia="zh-CN" w:bidi="hi-IN"/>
              </w:rPr>
              <w:t>computers-and-displays</w:t>
            </w:r>
          </w:p>
          <w:p w:rsidR="00AA7F15" w:rsidRPr="00AA7F15" w:rsidRDefault="00AA7F15" w:rsidP="00AA7F15">
            <w:pPr>
              <w:numPr>
                <w:ilvl w:val="0"/>
                <w:numId w:val="2"/>
              </w:numPr>
              <w:suppressAutoHyphens/>
              <w:autoSpaceDN w:val="0"/>
              <w:spacing w:after="0" w:line="240" w:lineRule="auto"/>
              <w:jc w:val="both"/>
              <w:textAlignment w:val="baseline"/>
              <w:rPr>
                <w:rFonts w:asciiTheme="minorHAnsi" w:eastAsia="NSimSun" w:hAnsiTheme="minorHAnsi" w:cstheme="minorHAnsi"/>
                <w:kern w:val="3"/>
                <w:sz w:val="20"/>
                <w:szCs w:val="20"/>
                <w:lang w:bidi="hi-IN"/>
              </w:rPr>
            </w:pPr>
            <w:r w:rsidRPr="00AA7F15">
              <w:rPr>
                <w:rFonts w:asciiTheme="minorHAnsi" w:eastAsia="NSimSun" w:hAnsiTheme="minorHAnsi" w:cstheme="minorHAnsi"/>
                <w:bCs/>
                <w:kern w:val="3"/>
                <w:sz w:val="20"/>
                <w:szCs w:val="20"/>
                <w:lang w:val="en-US" w:bidi="hi-IN"/>
              </w:rPr>
              <w:t xml:space="preserve">TÜV </w:t>
            </w:r>
            <w:proofErr w:type="spellStart"/>
            <w:r w:rsidRPr="00AA7F15">
              <w:rPr>
                <w:rFonts w:asciiTheme="minorHAnsi" w:eastAsia="NSimSun" w:hAnsiTheme="minorHAnsi" w:cstheme="minorHAnsi"/>
                <w:bCs/>
                <w:kern w:val="3"/>
                <w:sz w:val="20"/>
                <w:szCs w:val="20"/>
                <w:lang w:val="en-US" w:bidi="hi-IN"/>
              </w:rPr>
              <w:t>Rheinland</w:t>
            </w:r>
            <w:proofErr w:type="spellEnd"/>
            <w:r w:rsidRPr="00AA7F15">
              <w:rPr>
                <w:rFonts w:asciiTheme="minorHAnsi" w:eastAsia="NSimSun" w:hAnsiTheme="minorHAnsi" w:cstheme="minorHAnsi"/>
                <w:bCs/>
                <w:kern w:val="3"/>
                <w:sz w:val="20"/>
                <w:szCs w:val="20"/>
                <w:lang w:val="en-US" w:bidi="hi-IN"/>
              </w:rPr>
              <w:t xml:space="preserve"> Low Blue Light</w:t>
            </w:r>
          </w:p>
          <w:p w:rsidR="00AA7F15" w:rsidRPr="00AA7F15" w:rsidRDefault="00AA7F15" w:rsidP="00AA7F15">
            <w:pPr>
              <w:numPr>
                <w:ilvl w:val="0"/>
                <w:numId w:val="2"/>
              </w:numPr>
              <w:suppressAutoHyphens/>
              <w:autoSpaceDN w:val="0"/>
              <w:spacing w:after="0" w:line="240" w:lineRule="auto"/>
              <w:jc w:val="both"/>
              <w:textAlignment w:val="baseline"/>
              <w:rPr>
                <w:rFonts w:asciiTheme="minorHAnsi" w:eastAsia="NSimSun" w:hAnsiTheme="minorHAnsi" w:cstheme="minorHAnsi"/>
                <w:kern w:val="3"/>
                <w:sz w:val="20"/>
                <w:szCs w:val="20"/>
                <w:lang w:bidi="hi-IN"/>
              </w:rPr>
            </w:pPr>
            <w:r w:rsidRPr="00AA7F15">
              <w:rPr>
                <w:rFonts w:asciiTheme="minorHAnsi" w:eastAsia="NSimSun" w:hAnsiTheme="minorHAnsi" w:cstheme="minorHAnsi"/>
                <w:bCs/>
                <w:kern w:val="3"/>
                <w:sz w:val="20"/>
                <w:szCs w:val="20"/>
                <w:lang w:val="en-US" w:bidi="hi-IN"/>
              </w:rPr>
              <w:t xml:space="preserve">TÜV </w:t>
            </w:r>
            <w:proofErr w:type="spellStart"/>
            <w:r w:rsidRPr="00AA7F15">
              <w:rPr>
                <w:rFonts w:asciiTheme="minorHAnsi" w:eastAsia="NSimSun" w:hAnsiTheme="minorHAnsi" w:cstheme="minorHAnsi"/>
                <w:bCs/>
                <w:kern w:val="3"/>
                <w:sz w:val="20"/>
                <w:szCs w:val="20"/>
                <w:lang w:val="en-US" w:bidi="hi-IN"/>
              </w:rPr>
              <w:t>Rheinland</w:t>
            </w:r>
            <w:proofErr w:type="spellEnd"/>
            <w:r w:rsidRPr="00AA7F15">
              <w:rPr>
                <w:rFonts w:asciiTheme="minorHAnsi" w:eastAsia="NSimSun" w:hAnsiTheme="minorHAnsi" w:cstheme="minorHAnsi"/>
                <w:bCs/>
                <w:kern w:val="3"/>
                <w:sz w:val="20"/>
                <w:szCs w:val="20"/>
                <w:lang w:val="en-US" w:bidi="hi-IN"/>
              </w:rPr>
              <w:t xml:space="preserve"> Low Noise</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Deklaracja zgodności CE</w:t>
            </w:r>
          </w:p>
          <w:p w:rsidR="00AA7F15" w:rsidRPr="00AA7F15" w:rsidRDefault="00AA7F15" w:rsidP="00AA7F15">
            <w:pPr>
              <w:numPr>
                <w:ilvl w:val="0"/>
                <w:numId w:val="2"/>
              </w:num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xml:space="preserve">Potwierdzenie spełnienia kryteriów środowiskowych, w tym zgodności z dyrektywą </w:t>
            </w:r>
            <w:proofErr w:type="spellStart"/>
            <w:r w:rsidRPr="00AA7F15">
              <w:rPr>
                <w:rFonts w:asciiTheme="minorHAnsi" w:eastAsia="NSimSun" w:hAnsiTheme="minorHAnsi" w:cstheme="minorHAnsi"/>
                <w:bCs/>
                <w:kern w:val="3"/>
                <w:sz w:val="20"/>
                <w:szCs w:val="20"/>
                <w:lang w:eastAsia="zh-CN" w:bidi="hi-IN"/>
              </w:rPr>
              <w:t>RoHS</w:t>
            </w:r>
            <w:proofErr w:type="spellEnd"/>
            <w:r w:rsidRPr="00AA7F15">
              <w:rPr>
                <w:rFonts w:asciiTheme="minorHAnsi" w:eastAsia="NSimSun" w:hAnsiTheme="minorHAnsi" w:cstheme="minorHAnsi"/>
                <w:bCs/>
                <w:kern w:val="3"/>
                <w:sz w:val="20"/>
                <w:szCs w:val="20"/>
                <w:lang w:eastAsia="zh-CN" w:bidi="hi-IN"/>
              </w:rPr>
              <w:t xml:space="preserve"> Unii Europejskiej o eliminacji substancji niebezpiecznych w postaci oświadczenia producenta jednostki</w:t>
            </w:r>
          </w:p>
          <w:p w:rsidR="00AA7F15" w:rsidRPr="00AA7F15" w:rsidRDefault="00AA7F15" w:rsidP="00AA7F15">
            <w:pPr>
              <w:numPr>
                <w:ilvl w:val="0"/>
                <w:numId w:val="2"/>
              </w:numPr>
              <w:suppressAutoHyphens/>
              <w:autoSpaceDN w:val="0"/>
              <w:spacing w:after="0" w:line="240" w:lineRule="auto"/>
              <w:jc w:val="both"/>
              <w:textAlignment w:val="baseline"/>
              <w:rPr>
                <w:rFonts w:asciiTheme="minorHAnsi" w:eastAsia="NSimSun" w:hAnsiTheme="minorHAnsi" w:cstheme="minorHAnsi"/>
                <w:kern w:val="3"/>
                <w:sz w:val="20"/>
                <w:szCs w:val="20"/>
                <w:lang w:bidi="hi-IN"/>
              </w:rPr>
            </w:pPr>
            <w:r w:rsidRPr="00AA7F15">
              <w:rPr>
                <w:rFonts w:asciiTheme="minorHAnsi" w:eastAsia="NSimSun" w:hAnsiTheme="minorHAnsi" w:cstheme="minorHAnsi"/>
                <w:bCs/>
                <w:kern w:val="3"/>
                <w:sz w:val="20"/>
                <w:szCs w:val="20"/>
                <w:lang w:bidi="hi-IN"/>
              </w:rPr>
              <w:t>Dla producenta sprzętu należy dostarczyć certyfikat ISO 9001, ISO 14001, ISO 50001</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20</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Waga/Wymiary</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Waga urządzenia z podstawą nieprzekraczająca 8,5 kg</w:t>
            </w:r>
          </w:p>
          <w:p w:rsidR="00AA7F15" w:rsidRPr="00AA7F15" w:rsidRDefault="00AA7F15" w:rsidP="00AA7F15">
            <w:pPr>
              <w:suppressAutoHyphens/>
              <w:autoSpaceDN w:val="0"/>
              <w:spacing w:after="0" w:line="240" w:lineRule="auto"/>
              <w:ind w:left="360"/>
              <w:textAlignment w:val="baseline"/>
              <w:rPr>
                <w:rFonts w:asciiTheme="minorHAnsi" w:eastAsia="NSimSun" w:hAnsiTheme="minorHAnsi" w:cstheme="minorHAnsi"/>
                <w:bCs/>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21</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System operacyjny</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Microsoft Windows 11 Pro 64 bit lub system operacyjny klasy PC, który spełnia następujące wymagania poprzez wbudowane mechanizmy, bez użycia dodatkowych aplikacji: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w:t>
            </w:r>
            <w:r w:rsidRPr="00AA7F15">
              <w:rPr>
                <w:rFonts w:asciiTheme="minorHAnsi" w:eastAsia="NSimSun" w:hAnsiTheme="minorHAnsi" w:cstheme="minorHAnsi"/>
                <w:kern w:val="3"/>
                <w:sz w:val="20"/>
                <w:szCs w:val="20"/>
                <w:lang w:eastAsia="zh-CN" w:bidi="hi-IN"/>
              </w:rPr>
              <w:tab/>
              <w:t>Dostępne dwa rodzaje graficznego interfejsu użytkownika:</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w:t>
            </w:r>
            <w:r w:rsidRPr="00AA7F15">
              <w:rPr>
                <w:rFonts w:asciiTheme="minorHAnsi" w:eastAsia="NSimSun" w:hAnsiTheme="minorHAnsi" w:cstheme="minorHAnsi"/>
                <w:kern w:val="3"/>
                <w:sz w:val="20"/>
                <w:szCs w:val="20"/>
                <w:lang w:eastAsia="zh-CN" w:bidi="hi-IN"/>
              </w:rPr>
              <w:tab/>
              <w:t>Klasyczny, umożliwiający obsługę przy pomocy klawiatury i myszy,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w:t>
            </w:r>
            <w:r w:rsidRPr="00AA7F15">
              <w:rPr>
                <w:rFonts w:asciiTheme="minorHAnsi" w:eastAsia="NSimSun" w:hAnsiTheme="minorHAnsi" w:cstheme="minorHAnsi"/>
                <w:kern w:val="3"/>
                <w:sz w:val="20"/>
                <w:szCs w:val="20"/>
                <w:lang w:eastAsia="zh-CN" w:bidi="hi-IN"/>
              </w:rPr>
              <w:tab/>
              <w:t>Dotykowy umożliwiający sterowanie dotykiem na urządzeniach typu tablet lub monitorach dotykowych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w:t>
            </w:r>
            <w:r w:rsidRPr="00AA7F15">
              <w:rPr>
                <w:rFonts w:asciiTheme="minorHAnsi" w:eastAsia="NSimSun" w:hAnsiTheme="minorHAnsi" w:cstheme="minorHAnsi"/>
                <w:kern w:val="3"/>
                <w:sz w:val="20"/>
                <w:szCs w:val="20"/>
                <w:lang w:eastAsia="zh-CN" w:bidi="hi-IN"/>
              </w:rPr>
              <w:tab/>
              <w:t>Funkcje związane z obsługą komputerów typu tablet, z wbudowanym modułem „uczenia się” pisma użytkownika – obsługa języka polskiego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w:t>
            </w:r>
            <w:r w:rsidRPr="00AA7F15">
              <w:rPr>
                <w:rFonts w:asciiTheme="minorHAnsi" w:eastAsia="NSimSun" w:hAnsiTheme="minorHAnsi" w:cstheme="minorHAnsi"/>
                <w:kern w:val="3"/>
                <w:sz w:val="20"/>
                <w:szCs w:val="20"/>
                <w:lang w:eastAsia="zh-CN" w:bidi="hi-IN"/>
              </w:rPr>
              <w:tab/>
              <w:t>Interfejs użytkownika dostępny w wielu językach do wyboru – w tym polskim i angielskim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w:t>
            </w:r>
            <w:r w:rsidRPr="00AA7F15">
              <w:rPr>
                <w:rFonts w:asciiTheme="minorHAnsi" w:eastAsia="NSimSun" w:hAnsiTheme="minorHAnsi" w:cstheme="minorHAnsi"/>
                <w:kern w:val="3"/>
                <w:sz w:val="20"/>
                <w:szCs w:val="20"/>
                <w:lang w:eastAsia="zh-CN" w:bidi="hi-IN"/>
              </w:rPr>
              <w:tab/>
              <w:t>Możliwość tworzenia pulpitów wirtualnych, przenoszenia aplikacji pomiędzy pulpitami i przełączanie się pomiędzy pulpitami za pomocą skrótów klawiaturowych lub GUI.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5.</w:t>
            </w:r>
            <w:r w:rsidRPr="00AA7F15">
              <w:rPr>
                <w:rFonts w:asciiTheme="minorHAnsi" w:eastAsia="NSimSun" w:hAnsiTheme="minorHAnsi" w:cstheme="minorHAnsi"/>
                <w:kern w:val="3"/>
                <w:sz w:val="20"/>
                <w:szCs w:val="20"/>
                <w:lang w:eastAsia="zh-CN" w:bidi="hi-IN"/>
              </w:rPr>
              <w:tab/>
              <w:t>Wbudowane w system operacyjny minimum dwie przeglądarki Internetowe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6.</w:t>
            </w:r>
            <w:r w:rsidRPr="00AA7F15">
              <w:rPr>
                <w:rFonts w:asciiTheme="minorHAnsi" w:eastAsia="NSimSun" w:hAnsiTheme="minorHAnsi" w:cstheme="minorHAnsi"/>
                <w:kern w:val="3"/>
                <w:sz w:val="20"/>
                <w:szCs w:val="20"/>
                <w:lang w:eastAsia="zh-CN" w:bidi="hi-I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7.</w:t>
            </w:r>
            <w:r w:rsidRPr="00AA7F15">
              <w:rPr>
                <w:rFonts w:asciiTheme="minorHAnsi" w:eastAsia="NSimSun" w:hAnsiTheme="minorHAnsi" w:cstheme="minorHAnsi"/>
                <w:kern w:val="3"/>
                <w:sz w:val="20"/>
                <w:szCs w:val="20"/>
                <w:lang w:eastAsia="zh-CN" w:bidi="hi-IN"/>
              </w:rPr>
              <w:tab/>
              <w:t>Zlokalizowane w języku polskim, co najmniej następujące elementy: menu, pomoc, komunikaty systemowe, menedżer plików.</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8.</w:t>
            </w:r>
            <w:r w:rsidRPr="00AA7F15">
              <w:rPr>
                <w:rFonts w:asciiTheme="minorHAnsi" w:eastAsia="NSimSun" w:hAnsiTheme="minorHAnsi" w:cstheme="minorHAnsi"/>
                <w:kern w:val="3"/>
                <w:sz w:val="20"/>
                <w:szCs w:val="20"/>
                <w:lang w:eastAsia="zh-CN" w:bidi="hi-IN"/>
              </w:rPr>
              <w:tab/>
              <w:t>Graficzne środowisko instalacji i konfiguracji dostępne w języku polskim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9.</w:t>
            </w:r>
            <w:r w:rsidRPr="00AA7F15">
              <w:rPr>
                <w:rFonts w:asciiTheme="minorHAnsi" w:eastAsia="NSimSun" w:hAnsiTheme="minorHAnsi" w:cstheme="minorHAnsi"/>
                <w:kern w:val="3"/>
                <w:sz w:val="20"/>
                <w:szCs w:val="20"/>
                <w:lang w:eastAsia="zh-CN" w:bidi="hi-IN"/>
              </w:rPr>
              <w:tab/>
              <w:t>Wbudowany system pomocy w języku polskim.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10.</w:t>
            </w:r>
            <w:r w:rsidRPr="00AA7F15">
              <w:rPr>
                <w:rFonts w:asciiTheme="minorHAnsi" w:eastAsia="NSimSun" w:hAnsiTheme="minorHAnsi" w:cstheme="minorHAnsi"/>
                <w:kern w:val="3"/>
                <w:sz w:val="20"/>
                <w:szCs w:val="20"/>
                <w:lang w:eastAsia="zh-CN" w:bidi="hi-IN"/>
              </w:rPr>
              <w:tab/>
              <w:t>Możliwość przystosowania stanowiska dla osób niepełnosprawnych (np. słabo widzących).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11.</w:t>
            </w:r>
            <w:r w:rsidRPr="00AA7F15">
              <w:rPr>
                <w:rFonts w:asciiTheme="minorHAnsi" w:eastAsia="NSimSun" w:hAnsiTheme="minorHAnsi" w:cstheme="minorHAnsi"/>
                <w:kern w:val="3"/>
                <w:sz w:val="20"/>
                <w:szCs w:val="20"/>
                <w:lang w:eastAsia="zh-CN" w:bidi="hi-IN"/>
              </w:rPr>
              <w:tab/>
              <w:t>Możliwość dokonywania aktualizacji i poprawek systemu poprzez mechanizm zarządzany przez administratora systemu Zamawiającego.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12.</w:t>
            </w:r>
            <w:r w:rsidRPr="00AA7F15">
              <w:rPr>
                <w:rFonts w:asciiTheme="minorHAnsi" w:eastAsia="NSimSun" w:hAnsiTheme="minorHAnsi" w:cstheme="minorHAnsi"/>
                <w:kern w:val="3"/>
                <w:sz w:val="20"/>
                <w:szCs w:val="20"/>
                <w:lang w:eastAsia="zh-CN" w:bidi="hi-IN"/>
              </w:rPr>
              <w:tab/>
              <w:t xml:space="preserve">Możliwość dostarczania poprawek do systemu operacyjnego w modelu </w:t>
            </w:r>
            <w:proofErr w:type="spellStart"/>
            <w:r w:rsidRPr="00AA7F15">
              <w:rPr>
                <w:rFonts w:asciiTheme="minorHAnsi" w:eastAsia="NSimSun" w:hAnsiTheme="minorHAnsi" w:cstheme="minorHAnsi"/>
                <w:kern w:val="3"/>
                <w:sz w:val="20"/>
                <w:szCs w:val="20"/>
                <w:lang w:eastAsia="zh-CN" w:bidi="hi-IN"/>
              </w:rPr>
              <w:t>peer</w:t>
            </w:r>
            <w:proofErr w:type="spellEnd"/>
            <w:r w:rsidRPr="00AA7F15">
              <w:rPr>
                <w:rFonts w:asciiTheme="minorHAnsi" w:eastAsia="NSimSun" w:hAnsiTheme="minorHAnsi" w:cstheme="minorHAnsi"/>
                <w:kern w:val="3"/>
                <w:sz w:val="20"/>
                <w:szCs w:val="20"/>
                <w:lang w:eastAsia="zh-CN" w:bidi="hi-IN"/>
              </w:rPr>
              <w:t>-to-</w:t>
            </w:r>
            <w:proofErr w:type="spellStart"/>
            <w:r w:rsidRPr="00AA7F15">
              <w:rPr>
                <w:rFonts w:asciiTheme="minorHAnsi" w:eastAsia="NSimSun" w:hAnsiTheme="minorHAnsi" w:cstheme="minorHAnsi"/>
                <w:kern w:val="3"/>
                <w:sz w:val="20"/>
                <w:szCs w:val="20"/>
                <w:lang w:eastAsia="zh-CN" w:bidi="hi-IN"/>
              </w:rPr>
              <w:t>peer</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13.</w:t>
            </w:r>
            <w:r w:rsidRPr="00AA7F15">
              <w:rPr>
                <w:rFonts w:asciiTheme="minorHAnsi" w:eastAsia="NSimSun" w:hAnsiTheme="minorHAnsi" w:cstheme="minorHAnsi"/>
                <w:kern w:val="3"/>
                <w:sz w:val="20"/>
                <w:szCs w:val="20"/>
                <w:lang w:eastAsia="zh-CN" w:bidi="hi-IN"/>
              </w:rPr>
              <w:tab/>
              <w:t>Możliwość sterowania czasem dostarczania nowych wersji systemu operacyjnego, możliwość centralnego opóźniania dostarczania nowej wersji o minimum 4 miesiące.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14.</w:t>
            </w:r>
            <w:r w:rsidRPr="00AA7F15">
              <w:rPr>
                <w:rFonts w:asciiTheme="minorHAnsi" w:eastAsia="NSimSun" w:hAnsiTheme="minorHAnsi" w:cstheme="minorHAnsi"/>
                <w:kern w:val="3"/>
                <w:sz w:val="20"/>
                <w:szCs w:val="20"/>
                <w:lang w:eastAsia="zh-CN" w:bidi="hi-IN"/>
              </w:rPr>
              <w:tab/>
              <w:t>Zabezpieczony hasłem hierarchiczny dostęp do systemu, konta i profile użytkowników zarządzane zdalnie; praca systemu w trybie ochrony kont użytkowników.</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15.</w:t>
            </w:r>
            <w:r w:rsidRPr="00AA7F15">
              <w:rPr>
                <w:rFonts w:asciiTheme="minorHAnsi" w:eastAsia="NSimSun" w:hAnsiTheme="minorHAnsi" w:cstheme="minorHAnsi"/>
                <w:kern w:val="3"/>
                <w:sz w:val="20"/>
                <w:szCs w:val="20"/>
                <w:lang w:eastAsia="zh-CN" w:bidi="hi-IN"/>
              </w:rPr>
              <w:tab/>
              <w:t>Możliwość dołączenia systemu do usługi katalogowej on-</w:t>
            </w:r>
            <w:proofErr w:type="spellStart"/>
            <w:r w:rsidRPr="00AA7F15">
              <w:rPr>
                <w:rFonts w:asciiTheme="minorHAnsi" w:eastAsia="NSimSun" w:hAnsiTheme="minorHAnsi" w:cstheme="minorHAnsi"/>
                <w:kern w:val="3"/>
                <w:sz w:val="20"/>
                <w:szCs w:val="20"/>
                <w:lang w:eastAsia="zh-CN" w:bidi="hi-IN"/>
              </w:rPr>
              <w:t>premise</w:t>
            </w:r>
            <w:proofErr w:type="spellEnd"/>
            <w:r w:rsidRPr="00AA7F15">
              <w:rPr>
                <w:rFonts w:asciiTheme="minorHAnsi" w:eastAsia="NSimSun" w:hAnsiTheme="minorHAnsi" w:cstheme="minorHAnsi"/>
                <w:kern w:val="3"/>
                <w:sz w:val="20"/>
                <w:szCs w:val="20"/>
                <w:lang w:eastAsia="zh-CN" w:bidi="hi-IN"/>
              </w:rPr>
              <w:t xml:space="preserve"> lub w chmurze.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16.</w:t>
            </w:r>
            <w:r w:rsidRPr="00AA7F15">
              <w:rPr>
                <w:rFonts w:asciiTheme="minorHAnsi" w:eastAsia="NSimSun" w:hAnsiTheme="minorHAnsi" w:cstheme="minorHAnsi"/>
                <w:kern w:val="3"/>
                <w:sz w:val="20"/>
                <w:szCs w:val="20"/>
                <w:lang w:eastAsia="zh-CN" w:bidi="hi-IN"/>
              </w:rPr>
              <w:tab/>
              <w:t>Umożliwienie zablokowania urządzenia w ramach danego konta tylko do uruchamiania wybranej aplikacji - tryb "kiosk".</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17.</w:t>
            </w:r>
            <w:r w:rsidRPr="00AA7F15">
              <w:rPr>
                <w:rFonts w:asciiTheme="minorHAnsi" w:eastAsia="NSimSun" w:hAnsiTheme="minorHAnsi" w:cstheme="minorHAnsi"/>
                <w:kern w:val="3"/>
                <w:sz w:val="20"/>
                <w:szCs w:val="20"/>
                <w:lang w:eastAsia="zh-CN" w:bidi="hi-IN"/>
              </w:rPr>
              <w:tab/>
              <w:t xml:space="preserve">Możliwość automatycznej synchronizacji plików i folderów roboczych znajdujących się na firmowym serwerze </w:t>
            </w:r>
            <w:r w:rsidRPr="00AA7F15">
              <w:rPr>
                <w:rFonts w:asciiTheme="minorHAnsi" w:eastAsia="NSimSun" w:hAnsiTheme="minorHAnsi" w:cstheme="minorHAnsi"/>
                <w:kern w:val="3"/>
                <w:sz w:val="20"/>
                <w:szCs w:val="20"/>
                <w:lang w:eastAsia="zh-CN" w:bidi="hi-IN"/>
              </w:rPr>
              <w:lastRenderedPageBreak/>
              <w:t>plików w centrum danych z prywatnym urządzeniem, bez konieczności łączenia się z siecią VPN z poziomu folderu użytkownika zlokalizowanego w centrum danych firmy.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18.</w:t>
            </w:r>
            <w:r w:rsidRPr="00AA7F15">
              <w:rPr>
                <w:rFonts w:asciiTheme="minorHAnsi" w:eastAsia="NSimSun" w:hAnsiTheme="minorHAnsi" w:cstheme="minorHAnsi"/>
                <w:kern w:val="3"/>
                <w:sz w:val="20"/>
                <w:szCs w:val="20"/>
                <w:lang w:eastAsia="zh-CN" w:bidi="hi-IN"/>
              </w:rPr>
              <w:tab/>
              <w:t>Zdalna pomoc i współdzielenie aplikacji – możliwość zdalnego przejęcia sesji zalogowanego użytkownika celem rozwiązania problemu z komputerem.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19.</w:t>
            </w:r>
            <w:r w:rsidRPr="00AA7F15">
              <w:rPr>
                <w:rFonts w:asciiTheme="minorHAnsi" w:eastAsia="NSimSun" w:hAnsiTheme="minorHAnsi" w:cstheme="minorHAnsi"/>
                <w:kern w:val="3"/>
                <w:sz w:val="20"/>
                <w:szCs w:val="20"/>
                <w:lang w:eastAsia="zh-CN" w:bidi="hi-IN"/>
              </w:rPr>
              <w:tab/>
              <w:t xml:space="preserve">Transakcyjny system plików pozwalający na stosowanie przydziałów (ang. </w:t>
            </w:r>
            <w:proofErr w:type="spellStart"/>
            <w:r w:rsidRPr="00AA7F15">
              <w:rPr>
                <w:rFonts w:asciiTheme="minorHAnsi" w:eastAsia="NSimSun" w:hAnsiTheme="minorHAnsi" w:cstheme="minorHAnsi"/>
                <w:kern w:val="3"/>
                <w:sz w:val="20"/>
                <w:szCs w:val="20"/>
                <w:lang w:eastAsia="zh-CN" w:bidi="hi-IN"/>
              </w:rPr>
              <w:t>quota</w:t>
            </w:r>
            <w:proofErr w:type="spellEnd"/>
            <w:r w:rsidRPr="00AA7F15">
              <w:rPr>
                <w:rFonts w:asciiTheme="minorHAnsi" w:eastAsia="NSimSun" w:hAnsiTheme="minorHAnsi" w:cstheme="minorHAnsi"/>
                <w:kern w:val="3"/>
                <w:sz w:val="20"/>
                <w:szCs w:val="20"/>
                <w:lang w:eastAsia="zh-CN" w:bidi="hi-IN"/>
              </w:rPr>
              <w:t>) na dysku dla użytkowników oraz zapewniający większą niezawodność i pozwalający tworzyć kopie zapasowe.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20.</w:t>
            </w:r>
            <w:r w:rsidRPr="00AA7F15">
              <w:rPr>
                <w:rFonts w:asciiTheme="minorHAnsi" w:eastAsia="NSimSun" w:hAnsiTheme="minorHAnsi" w:cstheme="minorHAnsi"/>
                <w:kern w:val="3"/>
                <w:sz w:val="20"/>
                <w:szCs w:val="20"/>
                <w:lang w:eastAsia="zh-CN" w:bidi="hi-IN"/>
              </w:rPr>
              <w:tab/>
              <w:t>Oprogramowanie dla tworzenia kopii zapasowych (Backup); automatyczne wykonywanie kopii plików z możliwością automatycznego przywrócenia wersji wcześniejszej.</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21.</w:t>
            </w:r>
            <w:r w:rsidRPr="00AA7F15">
              <w:rPr>
                <w:rFonts w:asciiTheme="minorHAnsi" w:eastAsia="NSimSun" w:hAnsiTheme="minorHAnsi" w:cstheme="minorHAnsi"/>
                <w:kern w:val="3"/>
                <w:sz w:val="20"/>
                <w:szCs w:val="20"/>
                <w:lang w:eastAsia="zh-CN" w:bidi="hi-IN"/>
              </w:rPr>
              <w:tab/>
              <w:t>Możliwość przywracania obrazu plików systemowych do uprzednio zapisanej postaci.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22.</w:t>
            </w:r>
            <w:r w:rsidRPr="00AA7F15">
              <w:rPr>
                <w:rFonts w:asciiTheme="minorHAnsi" w:eastAsia="NSimSun" w:hAnsiTheme="minorHAnsi" w:cstheme="minorHAnsi"/>
                <w:kern w:val="3"/>
                <w:sz w:val="20"/>
                <w:szCs w:val="20"/>
                <w:lang w:eastAsia="zh-CN" w:bidi="hi-IN"/>
              </w:rPr>
              <w:tab/>
              <w:t>Możliwość przywracania systemu operacyjnego do stanu początkowego z pozostawieniem plików użytkownika.</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23.</w:t>
            </w:r>
            <w:r w:rsidRPr="00AA7F15">
              <w:rPr>
                <w:rFonts w:asciiTheme="minorHAnsi" w:eastAsia="NSimSun" w:hAnsiTheme="minorHAnsi" w:cstheme="minorHAnsi"/>
                <w:kern w:val="3"/>
                <w:sz w:val="20"/>
                <w:szCs w:val="20"/>
                <w:lang w:eastAsia="zh-CN" w:bidi="hi-IN"/>
              </w:rPr>
              <w:tab/>
              <w:t>Możliwość blokowania lub dopuszczania dowolnych urządzeń peryferyjnych za pomocą polityk grupowych (np. przy użyciu numerów identyfikacyjnych sprzętu)."</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24.</w:t>
            </w:r>
            <w:r w:rsidRPr="00AA7F15">
              <w:rPr>
                <w:rFonts w:asciiTheme="minorHAnsi" w:eastAsia="NSimSun" w:hAnsiTheme="minorHAnsi" w:cstheme="minorHAnsi"/>
                <w:kern w:val="3"/>
                <w:sz w:val="20"/>
                <w:szCs w:val="20"/>
                <w:lang w:eastAsia="zh-CN" w:bidi="hi-IN"/>
              </w:rPr>
              <w:tab/>
              <w:t xml:space="preserve">Wbudowany mechanizm wirtualizacji typu </w:t>
            </w:r>
            <w:proofErr w:type="spellStart"/>
            <w:r w:rsidRPr="00AA7F15">
              <w:rPr>
                <w:rFonts w:asciiTheme="minorHAnsi" w:eastAsia="NSimSun" w:hAnsiTheme="minorHAnsi" w:cstheme="minorHAnsi"/>
                <w:kern w:val="3"/>
                <w:sz w:val="20"/>
                <w:szCs w:val="20"/>
                <w:lang w:eastAsia="zh-CN" w:bidi="hi-IN"/>
              </w:rPr>
              <w:t>hypervisor</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25.</w:t>
            </w:r>
            <w:r w:rsidRPr="00AA7F15">
              <w:rPr>
                <w:rFonts w:asciiTheme="minorHAnsi" w:eastAsia="NSimSun" w:hAnsiTheme="minorHAnsi" w:cstheme="minorHAnsi"/>
                <w:kern w:val="3"/>
                <w:sz w:val="20"/>
                <w:szCs w:val="20"/>
                <w:lang w:eastAsia="zh-CN" w:bidi="hi-IN"/>
              </w:rPr>
              <w:tab/>
              <w:t>Wbudowana możliwość zdalnego dostępu do systemu i pracy zdalnej z wykorzystaniem pełnego interfejsu graficznego.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26.</w:t>
            </w:r>
            <w:r w:rsidRPr="00AA7F15">
              <w:rPr>
                <w:rFonts w:asciiTheme="minorHAnsi" w:eastAsia="NSimSun" w:hAnsiTheme="minorHAnsi" w:cstheme="minorHAnsi"/>
                <w:kern w:val="3"/>
                <w:sz w:val="20"/>
                <w:szCs w:val="20"/>
                <w:lang w:eastAsia="zh-CN" w:bidi="hi-IN"/>
              </w:rPr>
              <w:tab/>
              <w:t>Dostępność bezpłatnych biuletynów bezpieczeństwa związanych z działaniem systemu operacyjnego.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27.</w:t>
            </w:r>
            <w:r w:rsidRPr="00AA7F15">
              <w:rPr>
                <w:rFonts w:asciiTheme="minorHAnsi" w:eastAsia="NSimSun" w:hAnsiTheme="minorHAnsi" w:cstheme="minorHAnsi"/>
                <w:kern w:val="3"/>
                <w:sz w:val="20"/>
                <w:szCs w:val="20"/>
                <w:lang w:eastAsia="zh-CN" w:bidi="hi-IN"/>
              </w:rPr>
              <w:tab/>
              <w:t>Wbudowana zapora internetowa (firewall) dla ochrony połączeń internetowych, zintegrowana z systemem konsola do zarządzania ustawieniami zapory i regułami IP v4 i v6.</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28.</w:t>
            </w:r>
            <w:r w:rsidRPr="00AA7F15">
              <w:rPr>
                <w:rFonts w:asciiTheme="minorHAnsi" w:eastAsia="NSimSun" w:hAnsiTheme="minorHAnsi" w:cstheme="minorHAnsi"/>
                <w:kern w:val="3"/>
                <w:sz w:val="20"/>
                <w:szCs w:val="20"/>
                <w:lang w:eastAsia="zh-CN" w:bidi="hi-I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29.</w:t>
            </w:r>
            <w:r w:rsidRPr="00AA7F15">
              <w:rPr>
                <w:rFonts w:asciiTheme="minorHAnsi" w:eastAsia="NSimSun" w:hAnsiTheme="minorHAnsi" w:cstheme="minorHAnsi"/>
                <w:kern w:val="3"/>
                <w:sz w:val="20"/>
                <w:szCs w:val="20"/>
                <w:lang w:eastAsia="zh-CN" w:bidi="hi-IN"/>
              </w:rPr>
              <w:tab/>
              <w:t>Możliwość zdefiniowania zarządzanych aplikacji w taki sposób aby automatycznie szyfrowały pliki na poziomie systemu plików. Blokowanie bezpośredniego kopiowania treści między aplikacjami zarządzanymi a niezarządzanymi.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30.</w:t>
            </w:r>
            <w:r w:rsidRPr="00AA7F15">
              <w:rPr>
                <w:rFonts w:asciiTheme="minorHAnsi" w:eastAsia="NSimSun" w:hAnsiTheme="minorHAnsi" w:cstheme="minorHAnsi"/>
                <w:kern w:val="3"/>
                <w:sz w:val="20"/>
                <w:szCs w:val="20"/>
                <w:lang w:eastAsia="zh-CN" w:bidi="hi-IN"/>
              </w:rPr>
              <w:tab/>
              <w:t>Wbudowany system uwierzytelnienia dwuskładnikowego oparty o certyfikat lub klucz prywatny oraz PIN lub uwierzytelnienie biometryczne.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31.</w:t>
            </w:r>
            <w:r w:rsidRPr="00AA7F15">
              <w:rPr>
                <w:rFonts w:asciiTheme="minorHAnsi" w:eastAsia="NSimSun" w:hAnsiTheme="minorHAnsi" w:cstheme="minorHAnsi"/>
                <w:kern w:val="3"/>
                <w:sz w:val="20"/>
                <w:szCs w:val="20"/>
                <w:lang w:eastAsia="zh-CN" w:bidi="hi-IN"/>
              </w:rPr>
              <w:tab/>
              <w:t>Wbudowane mechanizmy ochrony antywirusowej i przeciw złośliwemu oprogramowaniu z zapewnionymi bezpłatnymi aktualizacjami.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32.</w:t>
            </w:r>
            <w:r w:rsidRPr="00AA7F15">
              <w:rPr>
                <w:rFonts w:asciiTheme="minorHAnsi" w:eastAsia="NSimSun" w:hAnsiTheme="minorHAnsi" w:cstheme="minorHAnsi"/>
                <w:kern w:val="3"/>
                <w:sz w:val="20"/>
                <w:szCs w:val="20"/>
                <w:lang w:eastAsia="zh-CN" w:bidi="hi-IN"/>
              </w:rPr>
              <w:tab/>
              <w:t>Wbudowany system szyfrowania dysku twardego ze wsparciem modułu TPM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33.</w:t>
            </w:r>
            <w:r w:rsidRPr="00AA7F15">
              <w:rPr>
                <w:rFonts w:asciiTheme="minorHAnsi" w:eastAsia="NSimSun" w:hAnsiTheme="minorHAnsi" w:cstheme="minorHAnsi"/>
                <w:kern w:val="3"/>
                <w:sz w:val="20"/>
                <w:szCs w:val="20"/>
                <w:lang w:eastAsia="zh-CN" w:bidi="hi-IN"/>
              </w:rPr>
              <w:tab/>
              <w:t>Możliwość tworzenia i przechowywania kopii zapasowych kluczy odzyskiwania do szyfrowania dysku w usługach katalogowych.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34.</w:t>
            </w:r>
            <w:r w:rsidRPr="00AA7F15">
              <w:rPr>
                <w:rFonts w:asciiTheme="minorHAnsi" w:eastAsia="NSimSun" w:hAnsiTheme="minorHAnsi" w:cstheme="minorHAnsi"/>
                <w:kern w:val="3"/>
                <w:sz w:val="20"/>
                <w:szCs w:val="20"/>
                <w:lang w:eastAsia="zh-CN" w:bidi="hi-IN"/>
              </w:rPr>
              <w:tab/>
              <w:t>Możliwość tworzenia wirtualnych kart inteligentnych.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35.</w:t>
            </w:r>
            <w:r w:rsidRPr="00AA7F15">
              <w:rPr>
                <w:rFonts w:asciiTheme="minorHAnsi" w:eastAsia="NSimSun" w:hAnsiTheme="minorHAnsi" w:cstheme="minorHAnsi"/>
                <w:kern w:val="3"/>
                <w:sz w:val="20"/>
                <w:szCs w:val="20"/>
                <w:lang w:eastAsia="zh-CN" w:bidi="hi-IN"/>
              </w:rPr>
              <w:tab/>
              <w:t xml:space="preserve">Wsparcie dla </w:t>
            </w:r>
            <w:proofErr w:type="spellStart"/>
            <w:r w:rsidRPr="00AA7F15">
              <w:rPr>
                <w:rFonts w:asciiTheme="minorHAnsi" w:eastAsia="NSimSun" w:hAnsiTheme="minorHAnsi" w:cstheme="minorHAnsi"/>
                <w:kern w:val="3"/>
                <w:sz w:val="20"/>
                <w:szCs w:val="20"/>
                <w:lang w:eastAsia="zh-CN" w:bidi="hi-IN"/>
              </w:rPr>
              <w:t>firmware</w:t>
            </w:r>
            <w:proofErr w:type="spellEnd"/>
            <w:r w:rsidRPr="00AA7F15">
              <w:rPr>
                <w:rFonts w:asciiTheme="minorHAnsi" w:eastAsia="NSimSun" w:hAnsiTheme="minorHAnsi" w:cstheme="minorHAnsi"/>
                <w:kern w:val="3"/>
                <w:sz w:val="20"/>
                <w:szCs w:val="20"/>
                <w:lang w:eastAsia="zh-CN" w:bidi="hi-IN"/>
              </w:rPr>
              <w:t xml:space="preserve"> UEFI i funkcji bezpiecznego rozruchu (</w:t>
            </w:r>
            <w:proofErr w:type="spellStart"/>
            <w:r w:rsidRPr="00AA7F15">
              <w:rPr>
                <w:rFonts w:asciiTheme="minorHAnsi" w:eastAsia="NSimSun" w:hAnsiTheme="minorHAnsi" w:cstheme="minorHAnsi"/>
                <w:kern w:val="3"/>
                <w:sz w:val="20"/>
                <w:szCs w:val="20"/>
                <w:lang w:eastAsia="zh-CN" w:bidi="hi-IN"/>
              </w:rPr>
              <w:t>Secure</w:t>
            </w:r>
            <w:proofErr w:type="spellEnd"/>
            <w:r w:rsidRPr="00AA7F15">
              <w:rPr>
                <w:rFonts w:asciiTheme="minorHAnsi" w:eastAsia="NSimSun" w:hAnsiTheme="minorHAnsi" w:cstheme="minorHAnsi"/>
                <w:kern w:val="3"/>
                <w:sz w:val="20"/>
                <w:szCs w:val="20"/>
                <w:lang w:eastAsia="zh-CN" w:bidi="hi-IN"/>
              </w:rPr>
              <w:t xml:space="preserve"> </w:t>
            </w:r>
            <w:proofErr w:type="spellStart"/>
            <w:r w:rsidRPr="00AA7F15">
              <w:rPr>
                <w:rFonts w:asciiTheme="minorHAnsi" w:eastAsia="NSimSun" w:hAnsiTheme="minorHAnsi" w:cstheme="minorHAnsi"/>
                <w:kern w:val="3"/>
                <w:sz w:val="20"/>
                <w:szCs w:val="20"/>
                <w:lang w:eastAsia="zh-CN" w:bidi="hi-IN"/>
              </w:rPr>
              <w:t>Boot</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36.</w:t>
            </w:r>
            <w:r w:rsidRPr="00AA7F15">
              <w:rPr>
                <w:rFonts w:asciiTheme="minorHAnsi" w:eastAsia="NSimSun" w:hAnsiTheme="minorHAnsi" w:cstheme="minorHAnsi"/>
                <w:kern w:val="3"/>
                <w:sz w:val="20"/>
                <w:szCs w:val="20"/>
                <w:lang w:eastAsia="zh-CN" w:bidi="hi-IN"/>
              </w:rPr>
              <w:tab/>
              <w:t xml:space="preserve">Wbudowany w system, wykorzystywany automatycznie przez wbudowane przeglądarki filtr </w:t>
            </w:r>
            <w:proofErr w:type="spellStart"/>
            <w:r w:rsidRPr="00AA7F15">
              <w:rPr>
                <w:rFonts w:asciiTheme="minorHAnsi" w:eastAsia="NSimSun" w:hAnsiTheme="minorHAnsi" w:cstheme="minorHAnsi"/>
                <w:kern w:val="3"/>
                <w:sz w:val="20"/>
                <w:szCs w:val="20"/>
                <w:lang w:eastAsia="zh-CN" w:bidi="hi-IN"/>
              </w:rPr>
              <w:t>reputacyjny</w:t>
            </w:r>
            <w:proofErr w:type="spellEnd"/>
            <w:r w:rsidRPr="00AA7F15">
              <w:rPr>
                <w:rFonts w:asciiTheme="minorHAnsi" w:eastAsia="NSimSun" w:hAnsiTheme="minorHAnsi" w:cstheme="minorHAnsi"/>
                <w:kern w:val="3"/>
                <w:sz w:val="20"/>
                <w:szCs w:val="20"/>
                <w:lang w:eastAsia="zh-CN" w:bidi="hi-IN"/>
              </w:rPr>
              <w:t xml:space="preserve"> URL.</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37.</w:t>
            </w:r>
            <w:r w:rsidRPr="00AA7F15">
              <w:rPr>
                <w:rFonts w:asciiTheme="minorHAnsi" w:eastAsia="NSimSun" w:hAnsiTheme="minorHAnsi" w:cstheme="minorHAnsi"/>
                <w:kern w:val="3"/>
                <w:sz w:val="20"/>
                <w:szCs w:val="20"/>
                <w:lang w:eastAsia="zh-CN" w:bidi="hi-IN"/>
              </w:rPr>
              <w:tab/>
              <w:t>Wsparcie dla IPSEC oparte na politykach – wdrażanie IPSEC oparte na zestawach reguł definiujących ustawienia zarządzanych w sposób centralny.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lastRenderedPageBreak/>
              <w:t>38.</w:t>
            </w:r>
            <w:r w:rsidRPr="00AA7F15">
              <w:rPr>
                <w:rFonts w:asciiTheme="minorHAnsi" w:eastAsia="NSimSun" w:hAnsiTheme="minorHAnsi" w:cstheme="minorHAnsi"/>
                <w:kern w:val="3"/>
                <w:sz w:val="20"/>
                <w:szCs w:val="20"/>
                <w:lang w:eastAsia="zh-CN" w:bidi="hi-IN"/>
              </w:rPr>
              <w:tab/>
              <w:t>Mechanizmy logowania w oparciu 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w:t>
            </w:r>
            <w:r w:rsidRPr="00AA7F15">
              <w:rPr>
                <w:rFonts w:asciiTheme="minorHAnsi" w:eastAsia="NSimSun" w:hAnsiTheme="minorHAnsi" w:cstheme="minorHAnsi"/>
                <w:kern w:val="3"/>
                <w:sz w:val="20"/>
                <w:szCs w:val="20"/>
                <w:lang w:eastAsia="zh-CN" w:bidi="hi-IN"/>
              </w:rPr>
              <w:tab/>
              <w:t>Login i hasło,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w:t>
            </w:r>
            <w:r w:rsidRPr="00AA7F15">
              <w:rPr>
                <w:rFonts w:asciiTheme="minorHAnsi" w:eastAsia="NSimSun" w:hAnsiTheme="minorHAnsi" w:cstheme="minorHAnsi"/>
                <w:kern w:val="3"/>
                <w:sz w:val="20"/>
                <w:szCs w:val="20"/>
                <w:lang w:eastAsia="zh-CN" w:bidi="hi-IN"/>
              </w:rPr>
              <w:tab/>
              <w:t>Karty inteligentne i certyfikaty (</w:t>
            </w:r>
            <w:proofErr w:type="spellStart"/>
            <w:r w:rsidRPr="00AA7F15">
              <w:rPr>
                <w:rFonts w:asciiTheme="minorHAnsi" w:eastAsia="NSimSun" w:hAnsiTheme="minorHAnsi" w:cstheme="minorHAnsi"/>
                <w:kern w:val="3"/>
                <w:sz w:val="20"/>
                <w:szCs w:val="20"/>
                <w:lang w:eastAsia="zh-CN" w:bidi="hi-IN"/>
              </w:rPr>
              <w:t>smartcard</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c.</w:t>
            </w:r>
            <w:r w:rsidRPr="00AA7F15">
              <w:rPr>
                <w:rFonts w:asciiTheme="minorHAnsi" w:eastAsia="NSimSun" w:hAnsiTheme="minorHAnsi" w:cstheme="minorHAnsi"/>
                <w:kern w:val="3"/>
                <w:sz w:val="20"/>
                <w:szCs w:val="20"/>
                <w:lang w:eastAsia="zh-CN" w:bidi="hi-IN"/>
              </w:rPr>
              <w:tab/>
              <w:t>Wirtualne karty inteligentne i certyfikaty (logowanie w oparciu o certyfikat chroniony poprzez moduł TPM),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d.</w:t>
            </w:r>
            <w:r w:rsidRPr="00AA7F15">
              <w:rPr>
                <w:rFonts w:asciiTheme="minorHAnsi" w:eastAsia="NSimSun" w:hAnsiTheme="minorHAnsi" w:cstheme="minorHAnsi"/>
                <w:kern w:val="3"/>
                <w:sz w:val="20"/>
                <w:szCs w:val="20"/>
                <w:lang w:eastAsia="zh-CN" w:bidi="hi-IN"/>
              </w:rPr>
              <w:tab/>
              <w:t>Certyfikat/Klucz i PIN</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w:t>
            </w:r>
            <w:r w:rsidRPr="00AA7F15">
              <w:rPr>
                <w:rFonts w:asciiTheme="minorHAnsi" w:eastAsia="NSimSun" w:hAnsiTheme="minorHAnsi" w:cstheme="minorHAnsi"/>
                <w:kern w:val="3"/>
                <w:sz w:val="20"/>
                <w:szCs w:val="20"/>
                <w:lang w:eastAsia="zh-CN" w:bidi="hi-IN"/>
              </w:rPr>
              <w:tab/>
              <w:t>Certyfikat/Klucz i uwierzytelnienie biometryczne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39.</w:t>
            </w:r>
            <w:r w:rsidRPr="00AA7F15">
              <w:rPr>
                <w:rFonts w:asciiTheme="minorHAnsi" w:eastAsia="NSimSun" w:hAnsiTheme="minorHAnsi" w:cstheme="minorHAnsi"/>
                <w:kern w:val="3"/>
                <w:sz w:val="20"/>
                <w:szCs w:val="20"/>
                <w:lang w:eastAsia="zh-CN" w:bidi="hi-IN"/>
              </w:rPr>
              <w:tab/>
              <w:t xml:space="preserve">Wsparcie dla uwierzytelniania na bazie </w:t>
            </w:r>
            <w:proofErr w:type="spellStart"/>
            <w:r w:rsidRPr="00AA7F15">
              <w:rPr>
                <w:rFonts w:asciiTheme="minorHAnsi" w:eastAsia="NSimSun" w:hAnsiTheme="minorHAnsi" w:cstheme="minorHAnsi"/>
                <w:kern w:val="3"/>
                <w:sz w:val="20"/>
                <w:szCs w:val="20"/>
                <w:lang w:eastAsia="zh-CN" w:bidi="hi-IN"/>
              </w:rPr>
              <w:t>Kerberos</w:t>
            </w:r>
            <w:proofErr w:type="spellEnd"/>
            <w:r w:rsidRPr="00AA7F15">
              <w:rPr>
                <w:rFonts w:asciiTheme="minorHAnsi" w:eastAsia="NSimSun" w:hAnsiTheme="minorHAnsi" w:cstheme="minorHAnsi"/>
                <w:kern w:val="3"/>
                <w:sz w:val="20"/>
                <w:szCs w:val="20"/>
                <w:lang w:eastAsia="zh-CN" w:bidi="hi-IN"/>
              </w:rPr>
              <w:t xml:space="preserve"> v. 5</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40.</w:t>
            </w:r>
            <w:r w:rsidRPr="00AA7F15">
              <w:rPr>
                <w:rFonts w:asciiTheme="minorHAnsi" w:eastAsia="NSimSun" w:hAnsiTheme="minorHAnsi" w:cstheme="minorHAnsi"/>
                <w:kern w:val="3"/>
                <w:sz w:val="20"/>
                <w:szCs w:val="20"/>
                <w:lang w:eastAsia="zh-CN" w:bidi="hi-IN"/>
              </w:rPr>
              <w:tab/>
              <w:t>Wbudowany agent do zbierania danych na temat zagrożeń na stacji roboczej.</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41.</w:t>
            </w:r>
            <w:r w:rsidRPr="00AA7F15">
              <w:rPr>
                <w:rFonts w:asciiTheme="minorHAnsi" w:eastAsia="NSimSun" w:hAnsiTheme="minorHAnsi" w:cstheme="minorHAnsi"/>
                <w:kern w:val="3"/>
                <w:sz w:val="20"/>
                <w:szCs w:val="20"/>
                <w:lang w:eastAsia="zh-CN" w:bidi="hi-IN"/>
              </w:rPr>
              <w:tab/>
              <w:t>Wsparcie .NET Framework 2.x, 3.x i 4.x – możliwość uruchomienia aplikacji działających we wskazanych środowiskach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42.</w:t>
            </w:r>
            <w:r w:rsidRPr="00AA7F15">
              <w:rPr>
                <w:rFonts w:asciiTheme="minorHAnsi" w:eastAsia="NSimSun" w:hAnsiTheme="minorHAnsi" w:cstheme="minorHAnsi"/>
                <w:kern w:val="3"/>
                <w:sz w:val="20"/>
                <w:szCs w:val="20"/>
                <w:lang w:eastAsia="zh-CN" w:bidi="hi-IN"/>
              </w:rPr>
              <w:tab/>
              <w:t xml:space="preserve">Wsparcie dla </w:t>
            </w:r>
            <w:proofErr w:type="spellStart"/>
            <w:r w:rsidRPr="00AA7F15">
              <w:rPr>
                <w:rFonts w:asciiTheme="minorHAnsi" w:eastAsia="NSimSun" w:hAnsiTheme="minorHAnsi" w:cstheme="minorHAnsi"/>
                <w:kern w:val="3"/>
                <w:sz w:val="20"/>
                <w:szCs w:val="20"/>
                <w:lang w:eastAsia="zh-CN" w:bidi="hi-IN"/>
              </w:rPr>
              <w:t>VBScript</w:t>
            </w:r>
            <w:proofErr w:type="spellEnd"/>
            <w:r w:rsidRPr="00AA7F15">
              <w:rPr>
                <w:rFonts w:asciiTheme="minorHAnsi" w:eastAsia="NSimSun" w:hAnsiTheme="minorHAnsi" w:cstheme="minorHAnsi"/>
                <w:kern w:val="3"/>
                <w:sz w:val="20"/>
                <w:szCs w:val="20"/>
                <w:lang w:eastAsia="zh-CN" w:bidi="hi-IN"/>
              </w:rPr>
              <w:t xml:space="preserve"> – możliwość uruchamiania interpretera poleceń</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43.</w:t>
            </w:r>
            <w:r w:rsidRPr="00AA7F15">
              <w:rPr>
                <w:rFonts w:asciiTheme="minorHAnsi" w:eastAsia="NSimSun" w:hAnsiTheme="minorHAnsi" w:cstheme="minorHAnsi"/>
                <w:kern w:val="3"/>
                <w:sz w:val="20"/>
                <w:szCs w:val="20"/>
                <w:lang w:eastAsia="zh-CN" w:bidi="hi-IN"/>
              </w:rPr>
              <w:tab/>
              <w:t xml:space="preserve">Wsparcie dla </w:t>
            </w:r>
            <w:proofErr w:type="spellStart"/>
            <w:r w:rsidRPr="00AA7F15">
              <w:rPr>
                <w:rFonts w:asciiTheme="minorHAnsi" w:eastAsia="NSimSun" w:hAnsiTheme="minorHAnsi" w:cstheme="minorHAnsi"/>
                <w:kern w:val="3"/>
                <w:sz w:val="20"/>
                <w:szCs w:val="20"/>
                <w:lang w:eastAsia="zh-CN" w:bidi="hi-IN"/>
              </w:rPr>
              <w:t>PowerShell</w:t>
            </w:r>
            <w:proofErr w:type="spellEnd"/>
            <w:r w:rsidRPr="00AA7F15">
              <w:rPr>
                <w:rFonts w:asciiTheme="minorHAnsi" w:eastAsia="NSimSun" w:hAnsiTheme="minorHAnsi" w:cstheme="minorHAnsi"/>
                <w:kern w:val="3"/>
                <w:sz w:val="20"/>
                <w:szCs w:val="20"/>
                <w:lang w:eastAsia="zh-CN" w:bidi="hi-IN"/>
              </w:rPr>
              <w:t xml:space="preserve"> 5.x – możliwość uruchamiania interpretera poleceń</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22</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Oprogramowanie do aktualizacji sterowników</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Oprogramowanie producenta oferowanego sprzętu umożliwiające automatyczna weryfikacje i instalację sterowników. Oprogramowanie musi automatycznie łączyć się z centralna bazą sterowników i oprogramowania producenta, sprawdzać dostępne aktualizacje i zapewniać zbiorczą instalację wszystkich sterowników i aplikacji bez ingerencji użytkownika.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23</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Gwarancja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Minimum 36 miesięcy gwarancji producenta sprzętu, świadczonej w miejscu użytkowania (on-</w:t>
            </w:r>
            <w:proofErr w:type="spellStart"/>
            <w:r w:rsidRPr="00AA7F15">
              <w:rPr>
                <w:rFonts w:asciiTheme="minorHAnsi" w:eastAsia="NSimSun" w:hAnsiTheme="minorHAnsi" w:cstheme="minorHAnsi"/>
                <w:kern w:val="3"/>
                <w:sz w:val="20"/>
                <w:szCs w:val="20"/>
                <w:lang w:eastAsia="zh-CN" w:bidi="hi-IN"/>
              </w:rPr>
              <w:t>site</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Firma serwisująca musi posiadać ISO 9001 na świadczenie usług serwisowych oraz posiadać autoryzacje producenta urządzeń</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Wymagane dołączenie do oferty oświadczenia Producenta potwierdzając, że Serwis urządzeń będzie realizowany bezpośrednio przez Producenta i/lub we współpracy z Autoryzowanym Partnerem Serwisowym Producenta.</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bCs/>
                <w:kern w:val="3"/>
                <w:sz w:val="20"/>
                <w:szCs w:val="20"/>
                <w:lang w:bidi="hi-IN"/>
              </w:rPr>
            </w:pPr>
          </w:p>
        </w:tc>
      </w:tr>
      <w:tr w:rsidR="00AA7F15" w:rsidRPr="00AA7F15" w:rsidTr="00B6235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24</w:t>
            </w:r>
          </w:p>
        </w:tc>
        <w:tc>
          <w:tcPr>
            <w:tcW w:w="170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tabs>
                <w:tab w:val="left" w:pos="213"/>
              </w:tabs>
              <w:suppressAutoHyphens/>
              <w:autoSpaceDN w:val="0"/>
              <w:spacing w:after="0" w:line="300" w:lineRule="exact"/>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Wsparcie techniczne producenta</w:t>
            </w:r>
          </w:p>
        </w:tc>
        <w:tc>
          <w:tcPr>
            <w:tcW w:w="524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Zaawansowana diagnostyka sprzętowa oraz oprogramowania dostępna 24h/dobę na stronie producenta komputera</w:t>
            </w:r>
          </w:p>
          <w:p w:rsidR="00AA7F15" w:rsidRPr="00AA7F15" w:rsidRDefault="00AA7F15" w:rsidP="00AA7F15">
            <w:pPr>
              <w:suppressAutoHyphens/>
              <w:autoSpaceDN w:val="0"/>
              <w:spacing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Wsparcie techniczne świadczone przez producenta lub autoryzowanego partnera serwisowego dla urządzeń i preinstalowanego oprogramowania OEM, zakupionego z urządzeniem, dostarczane zdalnie.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sprawdzenia aktualnego okresu i poziomu wsparcia technicznego dla urządzeń za </w:t>
            </w:r>
            <w:r w:rsidRPr="00AA7F15">
              <w:rPr>
                <w:rFonts w:asciiTheme="minorHAnsi" w:eastAsia="NSimSun" w:hAnsiTheme="minorHAnsi" w:cstheme="minorHAnsi"/>
                <w:bCs/>
                <w:kern w:val="3"/>
                <w:sz w:val="20"/>
                <w:szCs w:val="20"/>
                <w:lang w:eastAsia="zh-CN" w:bidi="hi-IN"/>
              </w:rPr>
              <w:t>pośrednictwem strony internetowej producenta.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sprawdzenia fabrycznej konfiguracji sprzętowej komputera oraz warunków gwarancji po podaniu numeru seryjnego </w:t>
            </w:r>
            <w:r w:rsidRPr="00AA7F15">
              <w:rPr>
                <w:rFonts w:asciiTheme="minorHAnsi" w:eastAsia="NSimSun" w:hAnsiTheme="minorHAnsi" w:cstheme="minorHAnsi"/>
                <w:bCs/>
                <w:kern w:val="3"/>
                <w:sz w:val="20"/>
                <w:szCs w:val="20"/>
                <w:lang w:eastAsia="zh-CN" w:bidi="hi-IN"/>
              </w:rPr>
              <w:t>bezpośrednio na stronie producenta</w:t>
            </w:r>
            <w:r w:rsidRPr="00AA7F15">
              <w:rPr>
                <w:rFonts w:asciiTheme="minorHAnsi" w:eastAsia="NSimSun" w:hAnsiTheme="minorHAnsi" w:cstheme="minorHAnsi"/>
                <w:kern w:val="3"/>
                <w:sz w:val="20"/>
                <w:szCs w:val="20"/>
                <w:lang w:bidi="hi-IN"/>
              </w:rPr>
              <w:t>.</w:t>
            </w:r>
          </w:p>
        </w:tc>
        <w:tc>
          <w:tcPr>
            <w:tcW w:w="212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bidi="hi-IN"/>
              </w:rPr>
              <w:t xml:space="preserve"> </w:t>
            </w:r>
          </w:p>
        </w:tc>
      </w:tr>
    </w:tbl>
    <w:p w:rsidR="001C05AD" w:rsidRDefault="001C05AD" w:rsidP="00AA7F15">
      <w:pPr>
        <w:jc w:val="both"/>
        <w:rPr>
          <w:rFonts w:asciiTheme="minorHAnsi" w:hAnsiTheme="minorHAnsi" w:cstheme="minorHAnsi"/>
        </w:rPr>
      </w:pPr>
    </w:p>
    <w:p w:rsidR="00AA7F15" w:rsidRPr="001C05AD" w:rsidRDefault="00AA7F15" w:rsidP="001C05AD">
      <w:pPr>
        <w:jc w:val="both"/>
        <w:rPr>
          <w:rFonts w:asciiTheme="minorHAnsi" w:hAnsiTheme="minorHAnsi" w:cstheme="minorHAnsi"/>
          <w:b/>
        </w:rPr>
      </w:pPr>
      <w:r w:rsidRPr="00AA7F15">
        <w:rPr>
          <w:rFonts w:asciiTheme="minorHAnsi" w:hAnsiTheme="minorHAnsi" w:cstheme="minorHAnsi"/>
          <w:b/>
        </w:rPr>
        <w:t>Kolumnę „</w:t>
      </w:r>
      <w:r w:rsidR="007D0DE4">
        <w:rPr>
          <w:rFonts w:asciiTheme="minorHAnsi" w:hAnsiTheme="minorHAnsi" w:cstheme="minorHAnsi"/>
          <w:b/>
        </w:rPr>
        <w:t>B</w:t>
      </w:r>
      <w:r w:rsidRPr="00AA7F15">
        <w:rPr>
          <w:rFonts w:asciiTheme="minorHAnsi" w:hAnsiTheme="minorHAnsi" w:cstheme="minorHAnsi"/>
          <w:b/>
        </w:rPr>
        <w:t>” powyższej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w:t>
      </w:r>
      <w:r w:rsidR="007D0DE4">
        <w:rPr>
          <w:rFonts w:asciiTheme="minorHAnsi" w:hAnsiTheme="minorHAnsi" w:cstheme="minorHAnsi"/>
          <w:b/>
        </w:rPr>
        <w:t>.</w:t>
      </w:r>
    </w:p>
    <w:p w:rsidR="00AA7F15" w:rsidRPr="00AA7F15" w:rsidRDefault="001C05AD" w:rsidP="00AA7F15">
      <w:pPr>
        <w:ind w:left="7200"/>
        <w:rPr>
          <w:rFonts w:asciiTheme="minorHAnsi" w:hAnsiTheme="minorHAnsi" w:cstheme="minorHAnsi"/>
          <w:sz w:val="18"/>
          <w:szCs w:val="18"/>
        </w:rPr>
      </w:pPr>
      <w:r>
        <w:rPr>
          <w:rFonts w:asciiTheme="minorHAnsi" w:hAnsiTheme="minorHAnsi" w:cstheme="minorHAnsi"/>
          <w:sz w:val="18"/>
          <w:szCs w:val="18"/>
        </w:rPr>
        <w:t xml:space="preserve">  </w:t>
      </w:r>
      <w:bookmarkStart w:id="0" w:name="_GoBack"/>
      <w:bookmarkEnd w:id="0"/>
      <w:r w:rsidR="00AA7F15" w:rsidRPr="00AA7F15">
        <w:rPr>
          <w:rFonts w:asciiTheme="minorHAnsi" w:hAnsiTheme="minorHAnsi" w:cstheme="minorHAnsi"/>
          <w:sz w:val="18"/>
          <w:szCs w:val="18"/>
        </w:rPr>
        <w:t>………………………………</w:t>
      </w:r>
    </w:p>
    <w:p w:rsidR="00AA7F15" w:rsidRPr="00AA7F15" w:rsidRDefault="00AA7F15" w:rsidP="00AA7F15">
      <w:pPr>
        <w:ind w:left="7200"/>
        <w:rPr>
          <w:rFonts w:asciiTheme="minorHAnsi" w:hAnsiTheme="minorHAnsi" w:cstheme="minorHAnsi"/>
          <w:sz w:val="18"/>
          <w:szCs w:val="18"/>
        </w:rPr>
      </w:pPr>
      <w:r w:rsidRPr="00AA7F15">
        <w:rPr>
          <w:rFonts w:asciiTheme="minorHAnsi" w:hAnsiTheme="minorHAnsi" w:cstheme="minorHAnsi"/>
          <w:sz w:val="18"/>
          <w:szCs w:val="18"/>
        </w:rPr>
        <w:t xml:space="preserve">    Podpis Wykonawcy</w:t>
      </w:r>
    </w:p>
    <w:sectPr w:rsidR="00AA7F15" w:rsidRPr="00AA7F15" w:rsidSect="001C05AD">
      <w:pgSz w:w="11906" w:h="16838"/>
      <w:pgMar w:top="567"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C69"/>
    <w:multiLevelType w:val="hybridMultilevel"/>
    <w:tmpl w:val="20CEC3AA"/>
    <w:lvl w:ilvl="0" w:tplc="F2AAE852">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FB6BDB"/>
    <w:multiLevelType w:val="multilevel"/>
    <w:tmpl w:val="0C487312"/>
    <w:styleLink w:val="WWNum1"/>
    <w:lvl w:ilvl="0">
      <w:start w:val="1"/>
      <w:numFmt w:val="decimal"/>
      <w:lvlText w:val="%1."/>
      <w:lvlJc w:val="left"/>
    </w:lvl>
    <w:lvl w:ilvl="1">
      <w:start w:val="1"/>
      <w:numFmt w:val="decimal"/>
      <w:lvlText w:val="%2."/>
      <w:lvlJc w:val="left"/>
    </w:lvl>
    <w:lvl w:ilvl="2">
      <w:numFmt w:val="bullet"/>
      <w:lvlText w:val="-"/>
      <w:lvlJc w:val="left"/>
      <w:rPr>
        <w:rFonts w:ascii="Tahoma" w:eastAsia="Times New Roman" w:hAnsi="Tahoma" w:cs="Tahom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66D2A24"/>
    <w:multiLevelType w:val="multilevel"/>
    <w:tmpl w:val="D37CE106"/>
    <w:styleLink w:val="WWNum11"/>
    <w:lvl w:ilvl="0">
      <w:start w:val="1"/>
      <w:numFmt w:val="decimal"/>
      <w:lvlText w:val="%1."/>
      <w:lvlJc w:val="left"/>
    </w:lvl>
    <w:lvl w:ilvl="1">
      <w:start w:val="1"/>
      <w:numFmt w:val="decimal"/>
      <w:lvlText w:val="%2."/>
      <w:lvlJc w:val="left"/>
    </w:lvl>
    <w:lvl w:ilvl="2">
      <w:numFmt w:val="bullet"/>
      <w:lvlText w:val="-"/>
      <w:lvlJc w:val="left"/>
      <w:rPr>
        <w:rFonts w:ascii="Tahoma" w:eastAsia="Times New Roman" w:hAnsi="Tahoma" w:cs="Tahom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9134818"/>
    <w:multiLevelType w:val="hybridMultilevel"/>
    <w:tmpl w:val="2488E16E"/>
    <w:lvl w:ilvl="0" w:tplc="7B784096">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2A2F62"/>
    <w:multiLevelType w:val="multilevel"/>
    <w:tmpl w:val="1D4C7550"/>
    <w:styleLink w:val="WWNum5"/>
    <w:lvl w:ilvl="0">
      <w:numFmt w:val="bullet"/>
      <w:lvlText w:val="-"/>
      <w:lvlJc w:val="left"/>
      <w:rPr>
        <w:rFonts w:ascii="Tahoma" w:eastAsia="Times New Roman" w:hAnsi="Tahom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4"/>
  </w:num>
  <w:num w:numId="3">
    <w:abstractNumId w:val="1"/>
    <w:lvlOverride w:ilvl="0">
      <w:startOverride w:val="1"/>
    </w:lvlOverride>
  </w:num>
  <w:num w:numId="4">
    <w:abstractNumId w:val="3"/>
  </w:num>
  <w:num w:numId="5">
    <w:abstractNumId w:val="2"/>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3"/>
    <w:rsid w:val="001C05AD"/>
    <w:rsid w:val="002B73BF"/>
    <w:rsid w:val="007B64E7"/>
    <w:rsid w:val="007D0DE4"/>
    <w:rsid w:val="00AA7F15"/>
    <w:rsid w:val="00B12086"/>
    <w:rsid w:val="00F54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AA7F15"/>
    <w:pPr>
      <w:spacing w:before="100" w:beforeAutospacing="1" w:after="100" w:afterAutospacing="1" w:line="240" w:lineRule="auto"/>
    </w:pPr>
    <w:rPr>
      <w:rFonts w:ascii="Times New Roman" w:hAnsi="Times New Roman"/>
      <w:sz w:val="24"/>
      <w:szCs w:val="24"/>
      <w:lang w:eastAsia="pl-PL"/>
    </w:rPr>
  </w:style>
  <w:style w:type="numbering" w:customStyle="1" w:styleId="WWNum1">
    <w:name w:val="WWNum1"/>
    <w:basedOn w:val="Bezlisty"/>
    <w:rsid w:val="00AA7F15"/>
    <w:pPr>
      <w:numPr>
        <w:numId w:val="1"/>
      </w:numPr>
    </w:pPr>
  </w:style>
  <w:style w:type="numbering" w:customStyle="1" w:styleId="WWNum5">
    <w:name w:val="WWNum5"/>
    <w:basedOn w:val="Bezlisty"/>
    <w:rsid w:val="00AA7F15"/>
    <w:pPr>
      <w:numPr>
        <w:numId w:val="2"/>
      </w:numPr>
    </w:pPr>
  </w:style>
  <w:style w:type="numbering" w:customStyle="1" w:styleId="WWNum11">
    <w:name w:val="WWNum11"/>
    <w:basedOn w:val="Bezlisty"/>
    <w:rsid w:val="00AA7F1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AA7F15"/>
    <w:pPr>
      <w:spacing w:before="100" w:beforeAutospacing="1" w:after="100" w:afterAutospacing="1" w:line="240" w:lineRule="auto"/>
    </w:pPr>
    <w:rPr>
      <w:rFonts w:ascii="Times New Roman" w:hAnsi="Times New Roman"/>
      <w:sz w:val="24"/>
      <w:szCs w:val="24"/>
      <w:lang w:eastAsia="pl-PL"/>
    </w:rPr>
  </w:style>
  <w:style w:type="numbering" w:customStyle="1" w:styleId="WWNum1">
    <w:name w:val="WWNum1"/>
    <w:basedOn w:val="Bezlisty"/>
    <w:rsid w:val="00AA7F15"/>
    <w:pPr>
      <w:numPr>
        <w:numId w:val="1"/>
      </w:numPr>
    </w:pPr>
  </w:style>
  <w:style w:type="numbering" w:customStyle="1" w:styleId="WWNum5">
    <w:name w:val="WWNum5"/>
    <w:basedOn w:val="Bezlisty"/>
    <w:rsid w:val="00AA7F15"/>
    <w:pPr>
      <w:numPr>
        <w:numId w:val="2"/>
      </w:numPr>
    </w:pPr>
  </w:style>
  <w:style w:type="numbering" w:customStyle="1" w:styleId="WWNum11">
    <w:name w:val="WWNum11"/>
    <w:basedOn w:val="Bezlisty"/>
    <w:rsid w:val="00AA7F1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at.net/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 Justyna</dc:creator>
  <cp:keywords/>
  <dc:description/>
  <cp:lastModifiedBy>Janicka Justyna</cp:lastModifiedBy>
  <cp:revision>4</cp:revision>
  <cp:lastPrinted>2024-02-28T10:41:00Z</cp:lastPrinted>
  <dcterms:created xsi:type="dcterms:W3CDTF">2024-02-28T09:36:00Z</dcterms:created>
  <dcterms:modified xsi:type="dcterms:W3CDTF">2024-02-28T10:41:00Z</dcterms:modified>
</cp:coreProperties>
</file>