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7EB563" w14:textId="77777777" w:rsidR="00572186" w:rsidRPr="00623DE0" w:rsidRDefault="00572186" w:rsidP="00572186">
      <w:pPr>
        <w:pStyle w:val="Nagwek"/>
        <w:jc w:val="center"/>
        <w:rPr>
          <w:sz w:val="22"/>
          <w:szCs w:val="22"/>
        </w:rPr>
      </w:pPr>
      <w:r w:rsidRPr="00623DE0">
        <w:rPr>
          <w:b/>
          <w:bCs/>
          <w:noProof/>
          <w:sz w:val="22"/>
          <w:szCs w:val="22"/>
          <w:lang w:eastAsia="pl-PL"/>
        </w:rPr>
        <w:drawing>
          <wp:anchor distT="0" distB="0" distL="114300" distR="114300" simplePos="0" relativeHeight="251659264" behindDoc="1" locked="0" layoutInCell="1" allowOverlap="1" wp14:anchorId="02FBA6EC" wp14:editId="0B3F5B18">
            <wp:simplePos x="0" y="0"/>
            <wp:positionH relativeFrom="column">
              <wp:posOffset>-150395</wp:posOffset>
            </wp:positionH>
            <wp:positionV relativeFrom="paragraph">
              <wp:posOffset>-283177</wp:posOffset>
            </wp:positionV>
            <wp:extent cx="600010" cy="720000"/>
            <wp:effectExtent l="0" t="0" r="0" b="4445"/>
            <wp:wrapTight wrapText="bothSides">
              <wp:wrapPolygon edited="0">
                <wp:start x="0" y="0"/>
                <wp:lineTo x="0" y="15252"/>
                <wp:lineTo x="1831" y="18302"/>
                <wp:lineTo x="1831" y="18683"/>
                <wp:lineTo x="6864" y="21352"/>
                <wp:lineTo x="7322" y="21352"/>
                <wp:lineTo x="14186" y="21352"/>
                <wp:lineTo x="14644" y="21352"/>
                <wp:lineTo x="19678" y="18683"/>
                <wp:lineTo x="21051" y="15633"/>
                <wp:lineTo x="21051" y="0"/>
                <wp:lineTo x="0" y="0"/>
              </wp:wrapPolygon>
            </wp:wrapTight>
            <wp:docPr id="2065909773" name="Obraz 20659097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500px-POL_Osielsko_COA.svg.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00010" cy="720000"/>
                    </a:xfrm>
                    <a:prstGeom prst="rect">
                      <a:avLst/>
                    </a:prstGeom>
                  </pic:spPr>
                </pic:pic>
              </a:graphicData>
            </a:graphic>
            <wp14:sizeRelH relativeFrom="page">
              <wp14:pctWidth>0</wp14:pctWidth>
            </wp14:sizeRelH>
            <wp14:sizeRelV relativeFrom="page">
              <wp14:pctHeight>0</wp14:pctHeight>
            </wp14:sizeRelV>
          </wp:anchor>
        </w:drawing>
      </w:r>
      <w:r w:rsidRPr="00623DE0">
        <w:rPr>
          <w:b/>
          <w:bCs/>
          <w:sz w:val="22"/>
          <w:szCs w:val="22"/>
        </w:rPr>
        <w:t>URZĄD GMINY OSIELSKO</w:t>
      </w:r>
      <w:r w:rsidRPr="00623DE0">
        <w:rPr>
          <w:sz w:val="22"/>
          <w:szCs w:val="22"/>
        </w:rPr>
        <w:t xml:space="preserve"> ul. Szosa Gd</w:t>
      </w:r>
      <w:r>
        <w:rPr>
          <w:sz w:val="22"/>
          <w:szCs w:val="22"/>
        </w:rPr>
        <w:t>ańska</w:t>
      </w:r>
      <w:r w:rsidRPr="00623DE0">
        <w:rPr>
          <w:sz w:val="22"/>
          <w:szCs w:val="22"/>
        </w:rPr>
        <w:t xml:space="preserve"> 55A</w:t>
      </w:r>
      <w:r>
        <w:rPr>
          <w:sz w:val="22"/>
          <w:szCs w:val="22"/>
        </w:rPr>
        <w:t>,</w:t>
      </w:r>
      <w:r w:rsidRPr="00623DE0">
        <w:rPr>
          <w:sz w:val="22"/>
          <w:szCs w:val="22"/>
        </w:rPr>
        <w:t xml:space="preserve"> 86-031 Osielsko</w:t>
      </w:r>
    </w:p>
    <w:p w14:paraId="44015A8D" w14:textId="77777777" w:rsidR="00572186" w:rsidRPr="00BC4D28" w:rsidRDefault="00572186" w:rsidP="00572186">
      <w:pPr>
        <w:pStyle w:val="Nagwek"/>
        <w:jc w:val="center"/>
        <w:rPr>
          <w:sz w:val="22"/>
          <w:szCs w:val="22"/>
          <w:lang w:val="en-US"/>
        </w:rPr>
      </w:pPr>
      <w:r w:rsidRPr="00BC4D28">
        <w:rPr>
          <w:sz w:val="22"/>
          <w:szCs w:val="22"/>
          <w:lang w:val="en-US"/>
        </w:rPr>
        <w:t xml:space="preserve">tel. 52 324 18 00; fax. 52 324 18 03; e-mail: </w:t>
      </w:r>
      <w:r w:rsidRPr="00BC4D28">
        <w:rPr>
          <w:color w:val="000000" w:themeColor="text1"/>
          <w:sz w:val="22"/>
          <w:szCs w:val="22"/>
          <w:lang w:val="en-US"/>
        </w:rPr>
        <w:t>gmina@osielsko.pl</w:t>
      </w:r>
      <w:r w:rsidRPr="00BC4D28">
        <w:rPr>
          <w:sz w:val="22"/>
          <w:szCs w:val="22"/>
          <w:lang w:val="en-US"/>
        </w:rPr>
        <w:t>; www.osielsko.pl</w:t>
      </w:r>
    </w:p>
    <w:p w14:paraId="33BE097C" w14:textId="77777777" w:rsidR="00572186" w:rsidRDefault="00572186" w:rsidP="00572186">
      <w:pPr>
        <w:jc w:val="right"/>
        <w:rPr>
          <w:rFonts w:ascii="Times New Roman" w:hAnsi="Times New Roman"/>
        </w:rPr>
      </w:pPr>
    </w:p>
    <w:p w14:paraId="2D48BEDC" w14:textId="4E253F3F" w:rsidR="00572186" w:rsidRPr="001C4EC6" w:rsidRDefault="00572186" w:rsidP="00572186">
      <w:pPr>
        <w:jc w:val="right"/>
      </w:pPr>
      <w:r w:rsidRPr="001C4EC6">
        <w:rPr>
          <w:rFonts w:ascii="Times New Roman" w:hAnsi="Times New Roman"/>
        </w:rPr>
        <w:t xml:space="preserve">Osielsko, dnia </w:t>
      </w:r>
      <w:r w:rsidR="00EA6CE2">
        <w:rPr>
          <w:rFonts w:ascii="Times New Roman" w:hAnsi="Times New Roman"/>
        </w:rPr>
        <w:t>3</w:t>
      </w:r>
      <w:r w:rsidRPr="001C4EC6">
        <w:rPr>
          <w:rFonts w:ascii="Times New Roman" w:hAnsi="Times New Roman"/>
        </w:rPr>
        <w:t xml:space="preserve"> </w:t>
      </w:r>
      <w:r w:rsidR="00EA6CE2">
        <w:rPr>
          <w:rFonts w:ascii="Times New Roman" w:hAnsi="Times New Roman"/>
        </w:rPr>
        <w:t>stycznia</w:t>
      </w:r>
      <w:r w:rsidRPr="001C4EC6">
        <w:rPr>
          <w:rFonts w:ascii="Times New Roman" w:hAnsi="Times New Roman"/>
        </w:rPr>
        <w:t xml:space="preserve"> 202</w:t>
      </w:r>
      <w:r w:rsidR="00EA6CE2">
        <w:rPr>
          <w:rFonts w:ascii="Times New Roman" w:hAnsi="Times New Roman"/>
        </w:rPr>
        <w:t>4</w:t>
      </w:r>
      <w:r w:rsidRPr="001C4EC6">
        <w:rPr>
          <w:rFonts w:ascii="Times New Roman" w:hAnsi="Times New Roman"/>
        </w:rPr>
        <w:t xml:space="preserve"> r. </w:t>
      </w:r>
    </w:p>
    <w:p w14:paraId="5ACED836" w14:textId="608232F4" w:rsidR="00572186" w:rsidRPr="009E7D05" w:rsidRDefault="00572186" w:rsidP="00572186">
      <w:r w:rsidRPr="009E7D05">
        <w:rPr>
          <w:rFonts w:ascii="Times New Roman" w:hAnsi="Times New Roman"/>
        </w:rPr>
        <w:t>OŚ.6220.</w:t>
      </w:r>
      <w:r>
        <w:rPr>
          <w:rFonts w:ascii="Times New Roman" w:hAnsi="Times New Roman"/>
        </w:rPr>
        <w:t>1</w:t>
      </w:r>
      <w:r w:rsidR="00EA6CE2">
        <w:rPr>
          <w:rFonts w:ascii="Times New Roman" w:hAnsi="Times New Roman"/>
        </w:rPr>
        <w:t>2</w:t>
      </w:r>
      <w:r w:rsidRPr="009E7D05">
        <w:rPr>
          <w:rFonts w:ascii="Times New Roman" w:hAnsi="Times New Roman"/>
        </w:rPr>
        <w:t>.202</w:t>
      </w:r>
      <w:r>
        <w:rPr>
          <w:rFonts w:ascii="Times New Roman" w:hAnsi="Times New Roman"/>
        </w:rPr>
        <w:t>3</w:t>
      </w:r>
    </w:p>
    <w:p w14:paraId="4C4964BC" w14:textId="77777777" w:rsidR="00572186" w:rsidRDefault="00572186" w:rsidP="00572186">
      <w:pPr>
        <w:jc w:val="center"/>
      </w:pPr>
      <w:r>
        <w:rPr>
          <w:rFonts w:ascii="Times New Roman" w:hAnsi="Times New Roman"/>
          <w:b/>
          <w:bCs/>
          <w:sz w:val="32"/>
          <w:szCs w:val="32"/>
        </w:rPr>
        <w:t xml:space="preserve">DECYZJA </w:t>
      </w:r>
    </w:p>
    <w:p w14:paraId="36AA6753" w14:textId="77777777" w:rsidR="00572186" w:rsidRDefault="00572186" w:rsidP="00572186">
      <w:pPr>
        <w:jc w:val="center"/>
        <w:rPr>
          <w:rFonts w:ascii="Times New Roman" w:hAnsi="Times New Roman"/>
          <w:b/>
          <w:bCs/>
          <w:sz w:val="8"/>
          <w:szCs w:val="8"/>
        </w:rPr>
      </w:pPr>
    </w:p>
    <w:p w14:paraId="424AABA0" w14:textId="77777777" w:rsidR="00572186" w:rsidRDefault="00572186" w:rsidP="00572186">
      <w:pPr>
        <w:jc w:val="center"/>
      </w:pPr>
      <w:r>
        <w:rPr>
          <w:rFonts w:ascii="Times New Roman" w:hAnsi="Times New Roman"/>
          <w:b/>
          <w:bCs/>
          <w:sz w:val="28"/>
          <w:szCs w:val="28"/>
        </w:rPr>
        <w:t>o środowiskowych uwarunkowaniach</w:t>
      </w:r>
    </w:p>
    <w:p w14:paraId="45A6F61C" w14:textId="77777777" w:rsidR="00572186" w:rsidRDefault="00572186" w:rsidP="00572186">
      <w:pPr>
        <w:spacing w:line="360" w:lineRule="auto"/>
        <w:jc w:val="center"/>
        <w:rPr>
          <w:rFonts w:ascii="Times New Roman" w:hAnsi="Times New Roman"/>
          <w:sz w:val="28"/>
          <w:szCs w:val="28"/>
        </w:rPr>
      </w:pPr>
    </w:p>
    <w:p w14:paraId="313C79F9" w14:textId="51D111C6" w:rsidR="00572186" w:rsidRDefault="00572186" w:rsidP="00572186">
      <w:pPr>
        <w:spacing w:line="360" w:lineRule="auto"/>
        <w:jc w:val="both"/>
        <w:rPr>
          <w:rStyle w:val="alb"/>
          <w:rFonts w:ascii="Times New Roman" w:hAnsi="Times New Roman"/>
        </w:rPr>
      </w:pPr>
      <w:r w:rsidRPr="00B71F64">
        <w:rPr>
          <w:rFonts w:ascii="Times New Roman" w:hAnsi="Times New Roman"/>
          <w:color w:val="FF0000"/>
          <w:sz w:val="28"/>
          <w:szCs w:val="28"/>
        </w:rPr>
        <w:tab/>
      </w:r>
      <w:r w:rsidRPr="009E7D05">
        <w:rPr>
          <w:rFonts w:ascii="Times New Roman" w:hAnsi="Times New Roman"/>
        </w:rPr>
        <w:t>Na podstawie art. 104 ustawy z dnia 14 czerwca 1960 r. Kodeks postępowania administracyjnego (</w:t>
      </w:r>
      <w:proofErr w:type="spellStart"/>
      <w:r w:rsidRPr="009E7D05">
        <w:rPr>
          <w:rFonts w:ascii="Times New Roman" w:hAnsi="Times New Roman"/>
        </w:rPr>
        <w:t>t.j</w:t>
      </w:r>
      <w:proofErr w:type="spellEnd"/>
      <w:r w:rsidRPr="009E7D05">
        <w:rPr>
          <w:rFonts w:ascii="Times New Roman" w:hAnsi="Times New Roman"/>
        </w:rPr>
        <w:t>. Dz. U. z 202</w:t>
      </w:r>
      <w:r>
        <w:rPr>
          <w:rFonts w:ascii="Times New Roman" w:hAnsi="Times New Roman"/>
        </w:rPr>
        <w:t>3</w:t>
      </w:r>
      <w:r w:rsidRPr="009E7D05">
        <w:rPr>
          <w:rFonts w:ascii="Times New Roman" w:hAnsi="Times New Roman"/>
        </w:rPr>
        <w:t xml:space="preserve"> r., poz. 7</w:t>
      </w:r>
      <w:r>
        <w:rPr>
          <w:rFonts w:ascii="Times New Roman" w:hAnsi="Times New Roman"/>
        </w:rPr>
        <w:t>75</w:t>
      </w:r>
      <w:r w:rsidRPr="009E7D05">
        <w:rPr>
          <w:rFonts w:ascii="Times New Roman" w:hAnsi="Times New Roman"/>
        </w:rPr>
        <w:t xml:space="preserve"> ze zm.),</w:t>
      </w:r>
      <w:r w:rsidRPr="009E7D05">
        <w:rPr>
          <w:rFonts w:ascii="Times New Roman" w:hAnsi="Times New Roman"/>
          <w:color w:val="FF0000"/>
        </w:rPr>
        <w:t xml:space="preserve"> </w:t>
      </w:r>
      <w:r w:rsidRPr="009E7D05">
        <w:rPr>
          <w:rFonts w:ascii="Times New Roman" w:hAnsi="Times New Roman"/>
        </w:rPr>
        <w:t xml:space="preserve">art. 71 ust. 2 pkt 2, art. 72 ust. 1 pkt </w:t>
      </w:r>
      <w:r w:rsidR="00EA6CE2">
        <w:rPr>
          <w:rFonts w:ascii="Times New Roman" w:hAnsi="Times New Roman"/>
        </w:rPr>
        <w:t>1</w:t>
      </w:r>
      <w:r w:rsidRPr="009E7D05">
        <w:rPr>
          <w:rFonts w:ascii="Times New Roman" w:hAnsi="Times New Roman"/>
        </w:rPr>
        <w:t>,</w:t>
      </w:r>
      <w:r w:rsidRPr="009E7D05">
        <w:rPr>
          <w:rFonts w:ascii="Times New Roman" w:hAnsi="Times New Roman"/>
          <w:color w:val="FF0000"/>
        </w:rPr>
        <w:t xml:space="preserve"> </w:t>
      </w:r>
      <w:r w:rsidRPr="009E7D05">
        <w:rPr>
          <w:rFonts w:ascii="Times New Roman" w:hAnsi="Times New Roman"/>
        </w:rPr>
        <w:t>art. 75 ust. 1 pkt 4 oraz art. 84 ustawy z dnia 3 października 2008 r. o udostępnianiu informacji</w:t>
      </w:r>
      <w:r>
        <w:rPr>
          <w:rFonts w:ascii="Times New Roman" w:hAnsi="Times New Roman"/>
        </w:rPr>
        <w:t xml:space="preserve"> </w:t>
      </w:r>
      <w:r w:rsidRPr="009E7D05">
        <w:rPr>
          <w:rFonts w:ascii="Times New Roman" w:hAnsi="Times New Roman"/>
        </w:rPr>
        <w:t>o środowisku i jego ochronie, udziale społeczeństwa w ochronie środowiska oraz</w:t>
      </w:r>
      <w:r>
        <w:rPr>
          <w:rFonts w:ascii="Times New Roman" w:hAnsi="Times New Roman"/>
        </w:rPr>
        <w:br/>
      </w:r>
      <w:r w:rsidRPr="009E7D05">
        <w:rPr>
          <w:rFonts w:ascii="Times New Roman" w:hAnsi="Times New Roman"/>
        </w:rPr>
        <w:t>o ocenach oddziaływania na środowisko (</w:t>
      </w:r>
      <w:proofErr w:type="spellStart"/>
      <w:r w:rsidRPr="009E7D05">
        <w:rPr>
          <w:rFonts w:ascii="Times New Roman" w:hAnsi="Times New Roman"/>
        </w:rPr>
        <w:t>t.j</w:t>
      </w:r>
      <w:proofErr w:type="spellEnd"/>
      <w:r w:rsidRPr="009E7D05">
        <w:rPr>
          <w:rFonts w:ascii="Times New Roman" w:hAnsi="Times New Roman"/>
        </w:rPr>
        <w:t>. Dz. U. z 202</w:t>
      </w:r>
      <w:r>
        <w:rPr>
          <w:rFonts w:ascii="Times New Roman" w:hAnsi="Times New Roman"/>
        </w:rPr>
        <w:t>3</w:t>
      </w:r>
      <w:r w:rsidRPr="009E7D05">
        <w:rPr>
          <w:rFonts w:ascii="Times New Roman" w:hAnsi="Times New Roman"/>
        </w:rPr>
        <w:t xml:space="preserve"> r., poz. 10</w:t>
      </w:r>
      <w:r>
        <w:rPr>
          <w:rFonts w:ascii="Times New Roman" w:hAnsi="Times New Roman"/>
        </w:rPr>
        <w:t>94</w:t>
      </w:r>
      <w:r w:rsidRPr="009E7D05">
        <w:rPr>
          <w:rFonts w:ascii="Times New Roman" w:hAnsi="Times New Roman"/>
        </w:rPr>
        <w:t xml:space="preserve"> ze zm.),</w:t>
      </w:r>
      <w:r w:rsidRPr="009E7D05">
        <w:rPr>
          <w:rFonts w:ascii="Times New Roman" w:hAnsi="Times New Roman"/>
          <w:color w:val="FF0000"/>
        </w:rPr>
        <w:t xml:space="preserve">  </w:t>
      </w:r>
      <w:r w:rsidRPr="009E7D05">
        <w:rPr>
          <w:rFonts w:ascii="Times New Roman" w:hAnsi="Times New Roman"/>
        </w:rPr>
        <w:t>w związku</w:t>
      </w:r>
      <w:r w:rsidR="00BA6E1F">
        <w:rPr>
          <w:rFonts w:ascii="Times New Roman" w:hAnsi="Times New Roman"/>
        </w:rPr>
        <w:br/>
      </w:r>
      <w:r w:rsidRPr="009E7D05">
        <w:rPr>
          <w:rFonts w:ascii="Times New Roman" w:hAnsi="Times New Roman"/>
        </w:rPr>
        <w:t xml:space="preserve">z § 3 ust. 1 pkt </w:t>
      </w:r>
      <w:r w:rsidR="00EA6CE2">
        <w:rPr>
          <w:rFonts w:ascii="Times New Roman" w:hAnsi="Times New Roman"/>
        </w:rPr>
        <w:t xml:space="preserve">57 lit. a) </w:t>
      </w:r>
      <w:r w:rsidRPr="009E7D05">
        <w:rPr>
          <w:rFonts w:ascii="Times New Roman" w:hAnsi="Times New Roman"/>
        </w:rPr>
        <w:t xml:space="preserve"> rozporządzenia Rady Ministrów z dnia 10 września 2019 r. w sprawie przedsięwzięć mogących znacząco oddziaływać na środowisko (Dz. U. z 2019 r., poz. 1839</w:t>
      </w:r>
      <w:r w:rsidR="00BA6E1F">
        <w:rPr>
          <w:rFonts w:ascii="Times New Roman" w:hAnsi="Times New Roman"/>
        </w:rPr>
        <w:t xml:space="preserve"> ze zm.</w:t>
      </w:r>
      <w:r w:rsidRPr="009E7D05">
        <w:rPr>
          <w:rFonts w:ascii="Times New Roman" w:hAnsi="Times New Roman"/>
        </w:rPr>
        <w:t>),</w:t>
      </w:r>
      <w:r w:rsidRPr="009E7D05">
        <w:rPr>
          <w:rFonts w:ascii="Times New Roman" w:hAnsi="Times New Roman"/>
          <w:color w:val="FF0000"/>
        </w:rPr>
        <w:t xml:space="preserve"> </w:t>
      </w:r>
      <w:bookmarkStart w:id="0" w:name="_Hlk153889529"/>
      <w:r w:rsidRPr="009E7D05">
        <w:rPr>
          <w:rFonts w:ascii="Times New Roman" w:hAnsi="Times New Roman"/>
        </w:rPr>
        <w:t xml:space="preserve">po rozpatrzeniu </w:t>
      </w:r>
      <w:bookmarkStart w:id="1" w:name="_Hlk109734374"/>
      <w:r w:rsidRPr="009E7D05">
        <w:rPr>
          <w:rFonts w:ascii="Times New Roman" w:hAnsi="Times New Roman"/>
        </w:rPr>
        <w:t xml:space="preserve">wniosku </w:t>
      </w:r>
      <w:r w:rsidRPr="00222931">
        <w:rPr>
          <w:rFonts w:ascii="Times New Roman" w:hAnsi="Times New Roman"/>
        </w:rPr>
        <w:t xml:space="preserve">z </w:t>
      </w:r>
      <w:r w:rsidRPr="00897C41">
        <w:rPr>
          <w:rFonts w:ascii="Times New Roman" w:hAnsi="Times New Roman"/>
        </w:rPr>
        <w:t xml:space="preserve">dnia </w:t>
      </w:r>
      <w:r w:rsidR="00EA6CE2">
        <w:rPr>
          <w:rFonts w:ascii="Times New Roman" w:hAnsi="Times New Roman"/>
        </w:rPr>
        <w:t>17</w:t>
      </w:r>
      <w:r w:rsidRPr="00897C41">
        <w:rPr>
          <w:rFonts w:ascii="Times New Roman" w:hAnsi="Times New Roman"/>
        </w:rPr>
        <w:t xml:space="preserve"> </w:t>
      </w:r>
      <w:r w:rsidR="00EA6CE2">
        <w:rPr>
          <w:rFonts w:ascii="Times New Roman" w:hAnsi="Times New Roman"/>
        </w:rPr>
        <w:t>sierpnia</w:t>
      </w:r>
      <w:r>
        <w:rPr>
          <w:rFonts w:ascii="Times New Roman" w:hAnsi="Times New Roman"/>
        </w:rPr>
        <w:t xml:space="preserve"> </w:t>
      </w:r>
      <w:r w:rsidRPr="00897C41">
        <w:rPr>
          <w:rFonts w:ascii="Times New Roman" w:hAnsi="Times New Roman"/>
        </w:rPr>
        <w:t>202</w:t>
      </w:r>
      <w:r>
        <w:rPr>
          <w:rFonts w:ascii="Times New Roman" w:hAnsi="Times New Roman"/>
        </w:rPr>
        <w:t>3</w:t>
      </w:r>
      <w:r w:rsidRPr="00897C41">
        <w:rPr>
          <w:rFonts w:ascii="Times New Roman" w:hAnsi="Times New Roman"/>
        </w:rPr>
        <w:t xml:space="preserve"> r. (data wpływu do Urzędu Gminy Osielsko: </w:t>
      </w:r>
      <w:r w:rsidR="00EA6CE2">
        <w:rPr>
          <w:rFonts w:ascii="Times New Roman" w:hAnsi="Times New Roman"/>
        </w:rPr>
        <w:t>22</w:t>
      </w:r>
      <w:r>
        <w:rPr>
          <w:rFonts w:ascii="Times New Roman" w:hAnsi="Times New Roman"/>
        </w:rPr>
        <w:t xml:space="preserve"> </w:t>
      </w:r>
      <w:r w:rsidR="00EA6CE2">
        <w:rPr>
          <w:rFonts w:ascii="Times New Roman" w:hAnsi="Times New Roman"/>
        </w:rPr>
        <w:t>sierpnia</w:t>
      </w:r>
      <w:r>
        <w:rPr>
          <w:rFonts w:ascii="Times New Roman" w:hAnsi="Times New Roman"/>
        </w:rPr>
        <w:t xml:space="preserve"> </w:t>
      </w:r>
      <w:r w:rsidRPr="00897C41">
        <w:rPr>
          <w:rFonts w:ascii="Times New Roman" w:hAnsi="Times New Roman"/>
        </w:rPr>
        <w:t>202</w:t>
      </w:r>
      <w:r>
        <w:rPr>
          <w:rFonts w:ascii="Times New Roman" w:hAnsi="Times New Roman"/>
        </w:rPr>
        <w:t>3</w:t>
      </w:r>
      <w:r w:rsidRPr="00897C41">
        <w:rPr>
          <w:rFonts w:ascii="Times New Roman" w:hAnsi="Times New Roman"/>
        </w:rPr>
        <w:t xml:space="preserve"> r.)</w:t>
      </w:r>
      <w:r>
        <w:rPr>
          <w:rFonts w:ascii="Times New Roman" w:hAnsi="Times New Roman"/>
        </w:rPr>
        <w:t xml:space="preserve"> uzupełnionego dnia </w:t>
      </w:r>
      <w:r w:rsidR="00EA6CE2">
        <w:rPr>
          <w:rFonts w:ascii="Times New Roman" w:hAnsi="Times New Roman"/>
        </w:rPr>
        <w:t>28</w:t>
      </w:r>
      <w:r>
        <w:rPr>
          <w:rFonts w:ascii="Times New Roman" w:hAnsi="Times New Roman"/>
        </w:rPr>
        <w:t xml:space="preserve"> </w:t>
      </w:r>
      <w:r w:rsidR="00EA6CE2">
        <w:rPr>
          <w:rFonts w:ascii="Times New Roman" w:hAnsi="Times New Roman"/>
        </w:rPr>
        <w:t>sierpnia</w:t>
      </w:r>
      <w:r>
        <w:rPr>
          <w:rFonts w:ascii="Times New Roman" w:hAnsi="Times New Roman"/>
        </w:rPr>
        <w:t xml:space="preserve"> 2023 r. (data wpływu do Urzędu Gminy Osielsko: </w:t>
      </w:r>
      <w:r w:rsidR="00EA6CE2">
        <w:rPr>
          <w:rFonts w:ascii="Times New Roman" w:hAnsi="Times New Roman"/>
        </w:rPr>
        <w:t>28</w:t>
      </w:r>
      <w:r>
        <w:rPr>
          <w:rFonts w:ascii="Times New Roman" w:hAnsi="Times New Roman"/>
        </w:rPr>
        <w:t xml:space="preserve"> </w:t>
      </w:r>
      <w:r w:rsidR="00EA6CE2">
        <w:rPr>
          <w:rFonts w:ascii="Times New Roman" w:hAnsi="Times New Roman"/>
        </w:rPr>
        <w:t>sierpnia</w:t>
      </w:r>
      <w:r>
        <w:rPr>
          <w:rFonts w:ascii="Times New Roman" w:hAnsi="Times New Roman"/>
        </w:rPr>
        <w:t xml:space="preserve"> 2023 r.) </w:t>
      </w:r>
      <w:r w:rsidRPr="009E7D05">
        <w:rPr>
          <w:rStyle w:val="alb"/>
          <w:rFonts w:ascii="Times New Roman" w:hAnsi="Times New Roman"/>
        </w:rPr>
        <w:t>Gminy Osielsko reprezentowan</w:t>
      </w:r>
      <w:r>
        <w:rPr>
          <w:rStyle w:val="alb"/>
          <w:rFonts w:ascii="Times New Roman" w:hAnsi="Times New Roman"/>
        </w:rPr>
        <w:t>ej</w:t>
      </w:r>
      <w:r w:rsidRPr="009E7D05">
        <w:rPr>
          <w:rStyle w:val="alb"/>
          <w:rFonts w:ascii="Times New Roman" w:hAnsi="Times New Roman"/>
        </w:rPr>
        <w:t xml:space="preserve"> przez pełnomocnika</w:t>
      </w:r>
      <w:r w:rsidR="00BA6E1F">
        <w:rPr>
          <w:rStyle w:val="alb"/>
          <w:rFonts w:ascii="Times New Roman" w:hAnsi="Times New Roman"/>
        </w:rPr>
        <w:t xml:space="preserve"> </w:t>
      </w:r>
      <w:r w:rsidR="00EA6CE2" w:rsidRPr="00EA6CE2">
        <w:rPr>
          <w:rFonts w:ascii="Times New Roman" w:hAnsi="Times New Roman"/>
        </w:rPr>
        <w:t xml:space="preserve">– </w:t>
      </w:r>
      <w:r w:rsidR="00EA6CE2">
        <w:rPr>
          <w:rFonts w:ascii="Times New Roman" w:hAnsi="Times New Roman"/>
        </w:rPr>
        <w:t xml:space="preserve">Panią </w:t>
      </w:r>
      <w:r w:rsidR="00EA6CE2" w:rsidRPr="00EA6CE2">
        <w:rPr>
          <w:rFonts w:ascii="Times New Roman" w:hAnsi="Times New Roman"/>
        </w:rPr>
        <w:t>Aleksandrę Wasilkowską</w:t>
      </w:r>
      <w:bookmarkEnd w:id="0"/>
      <w:r w:rsidR="00EA6CE2" w:rsidRPr="00EA6CE2">
        <w:rPr>
          <w:rFonts w:ascii="Times New Roman" w:hAnsi="Times New Roman"/>
        </w:rPr>
        <w:t xml:space="preserve"> </w:t>
      </w:r>
      <w:r w:rsidRPr="009E7D05">
        <w:rPr>
          <w:rStyle w:val="alb"/>
          <w:rFonts w:ascii="Times New Roman" w:hAnsi="Times New Roman"/>
        </w:rPr>
        <w:t>w sprawie wydania decyzji</w:t>
      </w:r>
      <w:r w:rsidR="00BA6E1F">
        <w:rPr>
          <w:rStyle w:val="alb"/>
          <w:rFonts w:ascii="Times New Roman" w:hAnsi="Times New Roman"/>
        </w:rPr>
        <w:t xml:space="preserve"> </w:t>
      </w:r>
      <w:r w:rsidRPr="009E7D05">
        <w:rPr>
          <w:rStyle w:val="alb"/>
          <w:rFonts w:ascii="Times New Roman" w:hAnsi="Times New Roman"/>
        </w:rPr>
        <w:t xml:space="preserve">o środowiskowych uwarunkowaniach dla przedsięwzięcia </w:t>
      </w:r>
      <w:bookmarkStart w:id="2" w:name="_Hlk153886885"/>
      <w:r w:rsidR="008C0BDB" w:rsidRPr="008C0BDB">
        <w:rPr>
          <w:rStyle w:val="alb"/>
          <w:rFonts w:ascii="Times New Roman" w:hAnsi="Times New Roman"/>
        </w:rPr>
        <w:t>polegającego na budowie budynku szkoły w zabudowie wolnostojącej z wewnętrzną i zewnętrzną infrastrukturą sieci na terenie działek nr ew. 76/1, 76/2, 76/3, 76/4, 76/5, 76/6, 76/7, 76/8, 76/9, 76/12, 76/13, 76/14, 76/15, 76/16, 76/17, 76/18 w miejscowości Niemcz, gmina Osielsko oraz kanalizacji deszczowej na terenie działek 76/12, 76/2, 76/16, 76/13, 76/9, 76/11, 76/8, 93/8, 94/56, 99/109, 109/4, 100/1 wraz z wylotem do rowu na terenie działki 100/1 w miejscowości Niemcz, gmina Osielsko</w:t>
      </w:r>
      <w:bookmarkEnd w:id="2"/>
      <w:r w:rsidRPr="009E7D05">
        <w:rPr>
          <w:rStyle w:val="alb"/>
          <w:rFonts w:ascii="Times New Roman" w:hAnsi="Times New Roman"/>
        </w:rPr>
        <w:t>,</w:t>
      </w:r>
    </w:p>
    <w:p w14:paraId="0E252BB8" w14:textId="77777777" w:rsidR="008C0BDB" w:rsidRPr="009E7D05" w:rsidRDefault="008C0BDB" w:rsidP="00572186">
      <w:pPr>
        <w:spacing w:line="360" w:lineRule="auto"/>
        <w:jc w:val="both"/>
        <w:rPr>
          <w:rFonts w:ascii="Times New Roman" w:hAnsi="Times New Roman"/>
        </w:rPr>
      </w:pPr>
    </w:p>
    <w:bookmarkEnd w:id="1"/>
    <w:p w14:paraId="78200B36" w14:textId="77777777" w:rsidR="00572186" w:rsidRPr="009E7D05" w:rsidRDefault="00572186" w:rsidP="00572186">
      <w:pPr>
        <w:spacing w:line="360" w:lineRule="auto"/>
        <w:jc w:val="both"/>
      </w:pPr>
      <w:r w:rsidRPr="009E7D05">
        <w:rPr>
          <w:rFonts w:ascii="Times New Roman" w:hAnsi="Times New Roman"/>
          <w:b/>
        </w:rPr>
        <w:t>po zasięgnięciu opinii:</w:t>
      </w:r>
    </w:p>
    <w:p w14:paraId="005B1AF2" w14:textId="5D896376" w:rsidR="00572186" w:rsidRPr="009E7D05" w:rsidRDefault="00572186" w:rsidP="00747D75">
      <w:pPr>
        <w:pStyle w:val="Bezodstpw"/>
        <w:numPr>
          <w:ilvl w:val="0"/>
          <w:numId w:val="25"/>
        </w:numPr>
        <w:spacing w:line="360" w:lineRule="auto"/>
        <w:rPr>
          <w:sz w:val="24"/>
          <w:szCs w:val="24"/>
        </w:rPr>
      </w:pPr>
      <w:r w:rsidRPr="009E7D05">
        <w:rPr>
          <w:sz w:val="24"/>
          <w:szCs w:val="24"/>
        </w:rPr>
        <w:t xml:space="preserve">Państwowego Powiatowego Inspektora Sanitarnego w Bydgoszczy –  znak: </w:t>
      </w:r>
    </w:p>
    <w:p w14:paraId="422560FF" w14:textId="2C4B02B8" w:rsidR="00572186" w:rsidRPr="009E7D05" w:rsidRDefault="00572186" w:rsidP="00572186">
      <w:pPr>
        <w:pStyle w:val="Bezodstpw"/>
        <w:spacing w:line="360" w:lineRule="auto"/>
        <w:ind w:firstLine="708"/>
        <w:rPr>
          <w:sz w:val="24"/>
          <w:szCs w:val="24"/>
        </w:rPr>
      </w:pPr>
      <w:r w:rsidRPr="009E7D05">
        <w:rPr>
          <w:sz w:val="24"/>
          <w:szCs w:val="24"/>
        </w:rPr>
        <w:t>NNZ.9022.2.</w:t>
      </w:r>
      <w:r w:rsidR="008C0BDB">
        <w:rPr>
          <w:sz w:val="24"/>
          <w:szCs w:val="24"/>
        </w:rPr>
        <w:t>79</w:t>
      </w:r>
      <w:r w:rsidRPr="009E7D05">
        <w:rPr>
          <w:sz w:val="24"/>
          <w:szCs w:val="24"/>
        </w:rPr>
        <w:t>.202</w:t>
      </w:r>
      <w:r>
        <w:rPr>
          <w:sz w:val="24"/>
          <w:szCs w:val="24"/>
        </w:rPr>
        <w:t>3</w:t>
      </w:r>
      <w:r w:rsidRPr="009E7D05">
        <w:rPr>
          <w:sz w:val="24"/>
          <w:szCs w:val="24"/>
        </w:rPr>
        <w:t xml:space="preserve"> z dnia </w:t>
      </w:r>
      <w:r w:rsidR="008C0BDB">
        <w:rPr>
          <w:sz w:val="24"/>
          <w:szCs w:val="24"/>
        </w:rPr>
        <w:t>27</w:t>
      </w:r>
      <w:r w:rsidRPr="009E7D05">
        <w:rPr>
          <w:sz w:val="24"/>
          <w:szCs w:val="24"/>
        </w:rPr>
        <w:t xml:space="preserve"> </w:t>
      </w:r>
      <w:r w:rsidR="008C0BDB">
        <w:rPr>
          <w:sz w:val="24"/>
          <w:szCs w:val="24"/>
        </w:rPr>
        <w:t>listopada</w:t>
      </w:r>
      <w:r w:rsidRPr="009E7D05">
        <w:rPr>
          <w:sz w:val="24"/>
          <w:szCs w:val="24"/>
        </w:rPr>
        <w:t xml:space="preserve"> 202</w:t>
      </w:r>
      <w:r>
        <w:rPr>
          <w:sz w:val="24"/>
          <w:szCs w:val="24"/>
        </w:rPr>
        <w:t>3</w:t>
      </w:r>
      <w:r w:rsidRPr="009E7D05">
        <w:rPr>
          <w:sz w:val="24"/>
          <w:szCs w:val="24"/>
        </w:rPr>
        <w:t xml:space="preserve"> r. </w:t>
      </w:r>
    </w:p>
    <w:p w14:paraId="0A71185B" w14:textId="2256F996" w:rsidR="00747D75" w:rsidRDefault="00572186" w:rsidP="00747D75">
      <w:pPr>
        <w:pStyle w:val="Bezodstpw"/>
        <w:spacing w:line="360" w:lineRule="auto"/>
        <w:ind w:firstLine="708"/>
        <w:rPr>
          <w:sz w:val="24"/>
          <w:szCs w:val="24"/>
        </w:rPr>
      </w:pPr>
      <w:r w:rsidRPr="009E7D05">
        <w:rPr>
          <w:sz w:val="24"/>
          <w:szCs w:val="24"/>
        </w:rPr>
        <w:t xml:space="preserve">(data wpływu do Urzędu Gminy Osielsko: </w:t>
      </w:r>
      <w:r w:rsidR="008C0BDB">
        <w:rPr>
          <w:sz w:val="24"/>
          <w:szCs w:val="24"/>
        </w:rPr>
        <w:t>5</w:t>
      </w:r>
      <w:r w:rsidRPr="009E7D05">
        <w:rPr>
          <w:sz w:val="24"/>
          <w:szCs w:val="24"/>
        </w:rPr>
        <w:t xml:space="preserve"> </w:t>
      </w:r>
      <w:r w:rsidR="008C0BDB">
        <w:rPr>
          <w:sz w:val="24"/>
          <w:szCs w:val="24"/>
        </w:rPr>
        <w:t>grudnia</w:t>
      </w:r>
      <w:r w:rsidRPr="009E7D05">
        <w:rPr>
          <w:sz w:val="24"/>
          <w:szCs w:val="24"/>
        </w:rPr>
        <w:t xml:space="preserve"> 202</w:t>
      </w:r>
      <w:r>
        <w:rPr>
          <w:sz w:val="24"/>
          <w:szCs w:val="24"/>
        </w:rPr>
        <w:t>3</w:t>
      </w:r>
      <w:r w:rsidRPr="009E7D05">
        <w:rPr>
          <w:sz w:val="24"/>
          <w:szCs w:val="24"/>
        </w:rPr>
        <w:t xml:space="preserve"> r.)</w:t>
      </w:r>
    </w:p>
    <w:p w14:paraId="731BAD88" w14:textId="77777777" w:rsidR="00747D75" w:rsidRDefault="00747D75" w:rsidP="00747D75">
      <w:pPr>
        <w:pStyle w:val="Bezodstpw"/>
        <w:spacing w:line="360" w:lineRule="auto"/>
        <w:ind w:firstLine="708"/>
        <w:rPr>
          <w:sz w:val="24"/>
          <w:szCs w:val="24"/>
        </w:rPr>
      </w:pPr>
    </w:p>
    <w:p w14:paraId="796F3B02" w14:textId="717AADF9" w:rsidR="00572186" w:rsidRPr="00747D75" w:rsidRDefault="00572186" w:rsidP="00747D75">
      <w:pPr>
        <w:pStyle w:val="Bezodstpw"/>
        <w:numPr>
          <w:ilvl w:val="0"/>
          <w:numId w:val="25"/>
        </w:numPr>
        <w:spacing w:line="360" w:lineRule="auto"/>
        <w:rPr>
          <w:sz w:val="24"/>
          <w:szCs w:val="24"/>
        </w:rPr>
      </w:pPr>
      <w:r w:rsidRPr="00747D75">
        <w:rPr>
          <w:sz w:val="24"/>
          <w:szCs w:val="24"/>
        </w:rPr>
        <w:t xml:space="preserve">Regionalnego Dyrektora Ochrony Środowiska w Bydgoszczy – znak: </w:t>
      </w:r>
    </w:p>
    <w:p w14:paraId="3B37C705" w14:textId="49D4659F" w:rsidR="00572186" w:rsidRPr="00747D75" w:rsidRDefault="00572186" w:rsidP="00572186">
      <w:pPr>
        <w:pStyle w:val="Bezodstpw"/>
        <w:spacing w:line="360" w:lineRule="auto"/>
        <w:ind w:left="708"/>
        <w:rPr>
          <w:sz w:val="24"/>
          <w:szCs w:val="24"/>
        </w:rPr>
      </w:pPr>
      <w:r w:rsidRPr="00747D75">
        <w:rPr>
          <w:sz w:val="24"/>
          <w:szCs w:val="24"/>
        </w:rPr>
        <w:t>WOO.4220.</w:t>
      </w:r>
      <w:r w:rsidR="008C0BDB">
        <w:rPr>
          <w:sz w:val="24"/>
          <w:szCs w:val="24"/>
        </w:rPr>
        <w:t>953</w:t>
      </w:r>
      <w:r w:rsidRPr="00747D75">
        <w:rPr>
          <w:sz w:val="24"/>
          <w:szCs w:val="24"/>
        </w:rPr>
        <w:t>.202</w:t>
      </w:r>
      <w:r w:rsidR="00747D75" w:rsidRPr="00747D75">
        <w:rPr>
          <w:sz w:val="24"/>
          <w:szCs w:val="24"/>
        </w:rPr>
        <w:t>3</w:t>
      </w:r>
      <w:r w:rsidRPr="00747D75">
        <w:rPr>
          <w:sz w:val="24"/>
          <w:szCs w:val="24"/>
        </w:rPr>
        <w:t>.</w:t>
      </w:r>
      <w:r w:rsidR="008C0BDB">
        <w:rPr>
          <w:sz w:val="24"/>
          <w:szCs w:val="24"/>
        </w:rPr>
        <w:t>MD</w:t>
      </w:r>
      <w:bookmarkStart w:id="3" w:name="_Hlk153443918"/>
      <w:r w:rsidR="008C0BDB">
        <w:rPr>
          <w:sz w:val="24"/>
          <w:szCs w:val="24"/>
        </w:rPr>
        <w:t>1.2</w:t>
      </w:r>
      <w:r w:rsidRPr="00747D75">
        <w:rPr>
          <w:sz w:val="24"/>
          <w:szCs w:val="24"/>
        </w:rPr>
        <w:t xml:space="preserve"> z dnia </w:t>
      </w:r>
      <w:r w:rsidR="008C0BDB">
        <w:rPr>
          <w:sz w:val="24"/>
          <w:szCs w:val="24"/>
        </w:rPr>
        <w:t>17</w:t>
      </w:r>
      <w:r w:rsidRPr="00747D75">
        <w:rPr>
          <w:sz w:val="24"/>
          <w:szCs w:val="24"/>
        </w:rPr>
        <w:t xml:space="preserve"> </w:t>
      </w:r>
      <w:r w:rsidR="00747D75" w:rsidRPr="00747D75">
        <w:rPr>
          <w:sz w:val="24"/>
          <w:szCs w:val="24"/>
        </w:rPr>
        <w:t>listopada</w:t>
      </w:r>
      <w:r w:rsidRPr="00747D75">
        <w:rPr>
          <w:sz w:val="24"/>
          <w:szCs w:val="24"/>
        </w:rPr>
        <w:t xml:space="preserve"> 202</w:t>
      </w:r>
      <w:r w:rsidR="00747D75" w:rsidRPr="00747D75">
        <w:rPr>
          <w:sz w:val="24"/>
          <w:szCs w:val="24"/>
        </w:rPr>
        <w:t>3</w:t>
      </w:r>
      <w:r w:rsidRPr="00747D75">
        <w:rPr>
          <w:sz w:val="24"/>
          <w:szCs w:val="24"/>
        </w:rPr>
        <w:t xml:space="preserve"> r.                                                                     (data wpływu do Urzędu Gminy Osielsko: </w:t>
      </w:r>
      <w:r w:rsidR="008C0BDB">
        <w:rPr>
          <w:sz w:val="24"/>
          <w:szCs w:val="24"/>
        </w:rPr>
        <w:t>17</w:t>
      </w:r>
      <w:r w:rsidRPr="00747D75">
        <w:rPr>
          <w:sz w:val="24"/>
          <w:szCs w:val="24"/>
        </w:rPr>
        <w:t xml:space="preserve"> </w:t>
      </w:r>
      <w:r w:rsidR="00747D75" w:rsidRPr="00747D75">
        <w:rPr>
          <w:sz w:val="24"/>
          <w:szCs w:val="24"/>
        </w:rPr>
        <w:t>listopada</w:t>
      </w:r>
      <w:r w:rsidRPr="00747D75">
        <w:rPr>
          <w:sz w:val="24"/>
          <w:szCs w:val="24"/>
        </w:rPr>
        <w:t xml:space="preserve"> 202</w:t>
      </w:r>
      <w:r w:rsidR="00747D75" w:rsidRPr="00747D75">
        <w:rPr>
          <w:sz w:val="24"/>
          <w:szCs w:val="24"/>
        </w:rPr>
        <w:t>3</w:t>
      </w:r>
      <w:r w:rsidRPr="00747D75">
        <w:rPr>
          <w:sz w:val="24"/>
          <w:szCs w:val="24"/>
        </w:rPr>
        <w:t xml:space="preserve"> r.)</w:t>
      </w:r>
    </w:p>
    <w:bookmarkEnd w:id="3"/>
    <w:p w14:paraId="65DAD811" w14:textId="77777777" w:rsidR="00572186" w:rsidRDefault="00572186" w:rsidP="00572186">
      <w:pPr>
        <w:pStyle w:val="Bezodstpw"/>
        <w:spacing w:line="360" w:lineRule="auto"/>
        <w:ind w:left="708"/>
        <w:rPr>
          <w:sz w:val="24"/>
          <w:szCs w:val="24"/>
        </w:rPr>
      </w:pPr>
    </w:p>
    <w:p w14:paraId="23D7C0FA" w14:textId="77777777" w:rsidR="008C0BDB" w:rsidRPr="009E7D05" w:rsidRDefault="008C0BDB" w:rsidP="00572186">
      <w:pPr>
        <w:pStyle w:val="Bezodstpw"/>
        <w:spacing w:line="360" w:lineRule="auto"/>
        <w:ind w:left="708"/>
        <w:rPr>
          <w:sz w:val="24"/>
          <w:szCs w:val="24"/>
        </w:rPr>
      </w:pPr>
    </w:p>
    <w:p w14:paraId="179FE86F" w14:textId="77777777" w:rsidR="00572186" w:rsidRPr="009E7D05" w:rsidRDefault="00572186" w:rsidP="00747D75">
      <w:pPr>
        <w:numPr>
          <w:ilvl w:val="0"/>
          <w:numId w:val="26"/>
        </w:numPr>
        <w:suppressAutoHyphens/>
        <w:spacing w:line="360" w:lineRule="auto"/>
      </w:pPr>
      <w:r w:rsidRPr="009E7D05">
        <w:rPr>
          <w:rFonts w:ascii="Times New Roman" w:hAnsi="Times New Roman"/>
        </w:rPr>
        <w:lastRenderedPageBreak/>
        <w:t xml:space="preserve">Państwowego Gospodarstwa Wodnego Wody Polskie </w:t>
      </w:r>
    </w:p>
    <w:p w14:paraId="6CA49F25" w14:textId="77777777" w:rsidR="00572186" w:rsidRPr="009E7D05" w:rsidRDefault="00572186" w:rsidP="00572186">
      <w:pPr>
        <w:spacing w:line="360" w:lineRule="auto"/>
        <w:jc w:val="both"/>
      </w:pPr>
      <w:r w:rsidRPr="009E7D05">
        <w:rPr>
          <w:rFonts w:ascii="Times New Roman" w:hAnsi="Times New Roman"/>
        </w:rPr>
        <w:t xml:space="preserve">            Dyrektora Zarządu Zlewni w Chojnicach</w:t>
      </w:r>
    </w:p>
    <w:p w14:paraId="027A50D2" w14:textId="76A46801" w:rsidR="00572186" w:rsidRPr="008D22B8" w:rsidRDefault="00572186" w:rsidP="00572186">
      <w:pPr>
        <w:pStyle w:val="Bezodstpw"/>
        <w:spacing w:line="360" w:lineRule="auto"/>
        <w:ind w:left="708"/>
        <w:rPr>
          <w:sz w:val="24"/>
          <w:szCs w:val="24"/>
        </w:rPr>
      </w:pPr>
      <w:r w:rsidRPr="009E7D05">
        <w:rPr>
          <w:sz w:val="24"/>
          <w:szCs w:val="24"/>
        </w:rPr>
        <w:t>GD.ZZŚ.1.</w:t>
      </w:r>
      <w:r>
        <w:rPr>
          <w:sz w:val="24"/>
          <w:szCs w:val="24"/>
        </w:rPr>
        <w:t>4901</w:t>
      </w:r>
      <w:r w:rsidRPr="009E7D05">
        <w:rPr>
          <w:sz w:val="24"/>
          <w:szCs w:val="24"/>
        </w:rPr>
        <w:t>.</w:t>
      </w:r>
      <w:r w:rsidR="008C0BDB">
        <w:rPr>
          <w:sz w:val="24"/>
          <w:szCs w:val="24"/>
        </w:rPr>
        <w:t>214</w:t>
      </w:r>
      <w:r w:rsidRPr="009E7D05">
        <w:rPr>
          <w:sz w:val="24"/>
          <w:szCs w:val="24"/>
        </w:rPr>
        <w:t>.202</w:t>
      </w:r>
      <w:r>
        <w:rPr>
          <w:sz w:val="24"/>
          <w:szCs w:val="24"/>
        </w:rPr>
        <w:t>3</w:t>
      </w:r>
      <w:r w:rsidRPr="009E7D05">
        <w:rPr>
          <w:sz w:val="24"/>
          <w:szCs w:val="24"/>
        </w:rPr>
        <w:t>.</w:t>
      </w:r>
      <w:r w:rsidR="008C0BDB">
        <w:rPr>
          <w:sz w:val="24"/>
          <w:szCs w:val="24"/>
        </w:rPr>
        <w:t>WG</w:t>
      </w:r>
      <w:r w:rsidRPr="009E7D05">
        <w:rPr>
          <w:sz w:val="24"/>
          <w:szCs w:val="24"/>
        </w:rPr>
        <w:t xml:space="preserve"> z dnia </w:t>
      </w:r>
      <w:r w:rsidR="008C0BDB">
        <w:rPr>
          <w:sz w:val="24"/>
          <w:szCs w:val="24"/>
        </w:rPr>
        <w:t>12</w:t>
      </w:r>
      <w:r w:rsidRPr="009E7D05">
        <w:rPr>
          <w:sz w:val="24"/>
          <w:szCs w:val="24"/>
        </w:rPr>
        <w:t xml:space="preserve"> </w:t>
      </w:r>
      <w:r w:rsidR="008C0BDB">
        <w:rPr>
          <w:sz w:val="24"/>
          <w:szCs w:val="24"/>
        </w:rPr>
        <w:t>września</w:t>
      </w:r>
      <w:r w:rsidRPr="009E7D05">
        <w:rPr>
          <w:sz w:val="24"/>
          <w:szCs w:val="24"/>
        </w:rPr>
        <w:t xml:space="preserve"> 202</w:t>
      </w:r>
      <w:r>
        <w:rPr>
          <w:sz w:val="24"/>
          <w:szCs w:val="24"/>
        </w:rPr>
        <w:t>3</w:t>
      </w:r>
      <w:r w:rsidRPr="009E7D05">
        <w:rPr>
          <w:sz w:val="24"/>
          <w:szCs w:val="24"/>
        </w:rPr>
        <w:t xml:space="preserve"> r.                                                                             (data wpływu do Urzędu Gminy Osielsko: </w:t>
      </w:r>
      <w:r w:rsidR="008C0BDB">
        <w:rPr>
          <w:sz w:val="24"/>
          <w:szCs w:val="24"/>
        </w:rPr>
        <w:t>18</w:t>
      </w:r>
      <w:r w:rsidRPr="009E7D05">
        <w:rPr>
          <w:sz w:val="24"/>
          <w:szCs w:val="24"/>
        </w:rPr>
        <w:t xml:space="preserve"> </w:t>
      </w:r>
      <w:r w:rsidR="008C0BDB">
        <w:rPr>
          <w:sz w:val="24"/>
          <w:szCs w:val="24"/>
        </w:rPr>
        <w:t>września</w:t>
      </w:r>
      <w:r w:rsidRPr="009E7D05">
        <w:rPr>
          <w:sz w:val="24"/>
          <w:szCs w:val="24"/>
        </w:rPr>
        <w:t xml:space="preserve"> 202</w:t>
      </w:r>
      <w:r>
        <w:rPr>
          <w:sz w:val="24"/>
          <w:szCs w:val="24"/>
        </w:rPr>
        <w:t>3</w:t>
      </w:r>
      <w:r w:rsidRPr="009E7D05">
        <w:rPr>
          <w:sz w:val="24"/>
          <w:szCs w:val="24"/>
        </w:rPr>
        <w:t xml:space="preserve"> r.)</w:t>
      </w:r>
    </w:p>
    <w:p w14:paraId="0C8E1819" w14:textId="77777777" w:rsidR="00572186" w:rsidRDefault="00572186" w:rsidP="00572186">
      <w:pPr>
        <w:spacing w:line="360" w:lineRule="auto"/>
        <w:jc w:val="center"/>
        <w:rPr>
          <w:rFonts w:ascii="Times New Roman" w:hAnsi="Times New Roman"/>
          <w:b/>
          <w:spacing w:val="40"/>
        </w:rPr>
      </w:pPr>
    </w:p>
    <w:p w14:paraId="78011C41" w14:textId="77777777" w:rsidR="00572186" w:rsidRPr="009E7D05" w:rsidRDefault="00572186" w:rsidP="00572186">
      <w:pPr>
        <w:spacing w:line="360" w:lineRule="auto"/>
        <w:jc w:val="center"/>
      </w:pPr>
      <w:r w:rsidRPr="009E7D05">
        <w:rPr>
          <w:rFonts w:ascii="Times New Roman" w:hAnsi="Times New Roman"/>
          <w:b/>
          <w:spacing w:val="40"/>
        </w:rPr>
        <w:t>orzekam</w:t>
      </w:r>
    </w:p>
    <w:p w14:paraId="5DA5D9B4" w14:textId="51AE1C05" w:rsidR="00572186" w:rsidRPr="009E7D05" w:rsidRDefault="00572186" w:rsidP="00572186">
      <w:pPr>
        <w:pStyle w:val="Bezodstpw"/>
        <w:numPr>
          <w:ilvl w:val="0"/>
          <w:numId w:val="6"/>
        </w:numPr>
        <w:spacing w:line="360" w:lineRule="auto"/>
        <w:jc w:val="both"/>
        <w:rPr>
          <w:b/>
          <w:sz w:val="24"/>
          <w:szCs w:val="24"/>
        </w:rPr>
      </w:pPr>
      <w:r w:rsidRPr="009E7D05">
        <w:rPr>
          <w:b/>
          <w:sz w:val="24"/>
          <w:szCs w:val="24"/>
        </w:rPr>
        <w:t xml:space="preserve">stwierdzić, że </w:t>
      </w:r>
      <w:bookmarkStart w:id="4" w:name="_Hlk154050051"/>
      <w:r w:rsidRPr="009E7D05">
        <w:rPr>
          <w:b/>
          <w:sz w:val="24"/>
          <w:szCs w:val="24"/>
        </w:rPr>
        <w:t xml:space="preserve">dla przedsięwzięcia </w:t>
      </w:r>
      <w:r w:rsidR="008C0BDB" w:rsidRPr="008C0BDB">
        <w:rPr>
          <w:b/>
          <w:sz w:val="24"/>
          <w:szCs w:val="24"/>
        </w:rPr>
        <w:t>polegającego na budowie budynku szkoły w zabudowie wolnostojącej z wewnętrzną i zewnętrzną infrastrukturą sieci na terenie działek nr ew. 76/1, 76/2, 76/3, 76/4, 76/5, 76/6, 76/7, 76/8, 76/9, 76/12, 76/13, 76/14, 76/15, 76/16, 76/17, 76/18 w miejscowości Niemcz, gmina Osielsko oraz kanalizacji deszczowej na terenie działek 76/12, 76/2, 76/16, 76/13, 76/9, 76/11, 76/8, 93/8, 94/56, 99/109, 109/4, 100/1 wraz z wylotem do rowu na terenie działki 100/1 w miejscowości Niemcz, gmina Osielsko</w:t>
      </w:r>
      <w:bookmarkEnd w:id="4"/>
      <w:r w:rsidRPr="009E7D05">
        <w:rPr>
          <w:b/>
          <w:sz w:val="24"/>
          <w:szCs w:val="24"/>
        </w:rPr>
        <w:t xml:space="preserve">, nie istnieje konieczność przeprowadzenia oceny oddziaływania na środowisko. </w:t>
      </w:r>
    </w:p>
    <w:p w14:paraId="3E9DC467" w14:textId="77777777" w:rsidR="00572186" w:rsidRPr="009E7D05" w:rsidRDefault="00572186" w:rsidP="00572186">
      <w:pPr>
        <w:pStyle w:val="Bezodstpw"/>
        <w:spacing w:line="360" w:lineRule="auto"/>
        <w:ind w:left="1080"/>
        <w:rPr>
          <w:b/>
          <w:bCs/>
          <w:iCs/>
          <w:sz w:val="24"/>
          <w:szCs w:val="24"/>
        </w:rPr>
      </w:pPr>
    </w:p>
    <w:p w14:paraId="4584807B" w14:textId="77777777" w:rsidR="00572186" w:rsidRPr="009E7D05" w:rsidRDefault="00572186" w:rsidP="00572186">
      <w:pPr>
        <w:pStyle w:val="Bezodstpw"/>
        <w:numPr>
          <w:ilvl w:val="0"/>
          <w:numId w:val="6"/>
        </w:numPr>
        <w:spacing w:line="360" w:lineRule="auto"/>
        <w:jc w:val="both"/>
        <w:rPr>
          <w:sz w:val="24"/>
          <w:szCs w:val="24"/>
        </w:rPr>
      </w:pPr>
      <w:r w:rsidRPr="009E7D05">
        <w:rPr>
          <w:iCs/>
          <w:sz w:val="24"/>
          <w:szCs w:val="24"/>
        </w:rPr>
        <w:t xml:space="preserve">wskazać, </w:t>
      </w:r>
      <w:r w:rsidRPr="009E7D05">
        <w:rPr>
          <w:sz w:val="24"/>
          <w:szCs w:val="24"/>
        </w:rPr>
        <w:t>na podstawie</w:t>
      </w:r>
      <w:r w:rsidRPr="009E7D05">
        <w:rPr>
          <w:color w:val="000000"/>
          <w:sz w:val="24"/>
          <w:szCs w:val="24"/>
        </w:rPr>
        <w:t xml:space="preserve"> art</w:t>
      </w:r>
      <w:r w:rsidRPr="009E7D05">
        <w:rPr>
          <w:sz w:val="24"/>
          <w:szCs w:val="24"/>
        </w:rPr>
        <w:t>. 84 ust. 1a ustawy o udostępnianiu informacji</w:t>
      </w:r>
      <w:r w:rsidRPr="009E7D05">
        <w:rPr>
          <w:sz w:val="24"/>
          <w:szCs w:val="24"/>
        </w:rPr>
        <w:br/>
        <w:t>o środowisku i jego ochronie, udziale społeczeństwa w ochronie środowiska oraz</w:t>
      </w:r>
      <w:r>
        <w:rPr>
          <w:sz w:val="24"/>
          <w:szCs w:val="24"/>
        </w:rPr>
        <w:t xml:space="preserve"> </w:t>
      </w:r>
      <w:r w:rsidRPr="009E7D05">
        <w:rPr>
          <w:sz w:val="24"/>
          <w:szCs w:val="24"/>
        </w:rPr>
        <w:t xml:space="preserve">o ocenach oddziaływania na środowisko (dalej zwanej </w:t>
      </w:r>
      <w:proofErr w:type="spellStart"/>
      <w:r w:rsidRPr="009E7D05">
        <w:rPr>
          <w:sz w:val="24"/>
          <w:szCs w:val="24"/>
        </w:rPr>
        <w:t>uouioś</w:t>
      </w:r>
      <w:proofErr w:type="spellEnd"/>
      <w:r w:rsidRPr="009E7D05">
        <w:rPr>
          <w:sz w:val="24"/>
          <w:szCs w:val="24"/>
        </w:rPr>
        <w:t>) następujące warunki</w:t>
      </w:r>
      <w:r>
        <w:rPr>
          <w:sz w:val="24"/>
          <w:szCs w:val="24"/>
        </w:rPr>
        <w:t xml:space="preserve"> </w:t>
      </w:r>
      <w:r w:rsidRPr="009E7D05">
        <w:rPr>
          <w:sz w:val="24"/>
          <w:szCs w:val="24"/>
        </w:rPr>
        <w:t>i wymagania:</w:t>
      </w:r>
    </w:p>
    <w:p w14:paraId="0741B917" w14:textId="77777777" w:rsidR="00572186" w:rsidRPr="009E7D05" w:rsidRDefault="00572186" w:rsidP="00572186">
      <w:pPr>
        <w:pStyle w:val="Bezodstpw"/>
        <w:spacing w:line="360" w:lineRule="auto"/>
        <w:jc w:val="both"/>
        <w:rPr>
          <w:sz w:val="24"/>
          <w:szCs w:val="24"/>
        </w:rPr>
      </w:pPr>
    </w:p>
    <w:p w14:paraId="7F6668FD" w14:textId="77777777" w:rsidR="00572186" w:rsidRDefault="00572186" w:rsidP="00572186">
      <w:pPr>
        <w:numPr>
          <w:ilvl w:val="1"/>
          <w:numId w:val="8"/>
        </w:numPr>
        <w:spacing w:line="360" w:lineRule="auto"/>
        <w:contextualSpacing/>
        <w:jc w:val="both"/>
        <w:rPr>
          <w:rFonts w:ascii="Times New Roman" w:eastAsia="Andale Sans UI" w:hAnsi="Times New Roman"/>
          <w:kern w:val="2"/>
          <w:lang w:eastAsia="pl-PL"/>
        </w:rPr>
      </w:pPr>
      <w:r w:rsidRPr="00200E05">
        <w:rPr>
          <w:rFonts w:ascii="Times New Roman" w:eastAsia="Andale Sans UI" w:hAnsi="Times New Roman"/>
          <w:kern w:val="2"/>
          <w:lang w:eastAsia="pl-PL"/>
        </w:rPr>
        <w:t>Istotne warunki korzystania ze środowiska w fazie realizacji i eksploatacji</w:t>
      </w:r>
      <w:r w:rsidRPr="00200E05">
        <w:rPr>
          <w:rFonts w:ascii="Times New Roman" w:eastAsia="Andale Sans UI" w:hAnsi="Times New Roman"/>
          <w:kern w:val="2"/>
          <w:lang w:eastAsia="pl-PL"/>
        </w:rPr>
        <w:br/>
        <w:t xml:space="preserve">lub użytkowania przedsięwzięcia, ze szczególnym uwzględnieniem konieczności ochrony cennych wartości przyrodniczych, zasobów naturalnych i zabytków </w:t>
      </w:r>
      <w:r w:rsidRPr="00200E05">
        <w:rPr>
          <w:rFonts w:ascii="Times New Roman" w:eastAsia="Andale Sans UI" w:hAnsi="Times New Roman"/>
          <w:kern w:val="2"/>
          <w:lang w:eastAsia="pl-PL"/>
        </w:rPr>
        <w:br/>
        <w:t>oraz ograniczenia uciążliwości dla terenów sąsiednich:</w:t>
      </w:r>
    </w:p>
    <w:p w14:paraId="16D6B69C" w14:textId="77777777" w:rsidR="00572186" w:rsidRDefault="00572186" w:rsidP="00572186">
      <w:pPr>
        <w:spacing w:line="360" w:lineRule="auto"/>
        <w:ind w:left="1080"/>
        <w:contextualSpacing/>
        <w:jc w:val="both"/>
        <w:rPr>
          <w:rFonts w:ascii="Times New Roman" w:eastAsia="Andale Sans UI" w:hAnsi="Times New Roman"/>
          <w:kern w:val="2"/>
          <w:lang w:eastAsia="pl-PL"/>
        </w:rPr>
      </w:pPr>
    </w:p>
    <w:p w14:paraId="7EAB4F11" w14:textId="77777777" w:rsidR="00FF418A" w:rsidRPr="00FF418A" w:rsidRDefault="00FF418A" w:rsidP="00FF418A">
      <w:pPr>
        <w:numPr>
          <w:ilvl w:val="0"/>
          <w:numId w:val="37"/>
        </w:numPr>
        <w:spacing w:after="27" w:line="355" w:lineRule="auto"/>
        <w:ind w:left="944" w:right="71" w:hanging="346"/>
        <w:jc w:val="both"/>
        <w:rPr>
          <w:rFonts w:ascii="Times New Roman" w:eastAsia="Times New Roman" w:hAnsi="Times New Roman" w:cs="Times New Roman"/>
          <w:color w:val="000000"/>
          <w:kern w:val="2"/>
          <w:szCs w:val="22"/>
          <w:lang w:eastAsia="pl-PL"/>
          <w14:ligatures w14:val="standardContextual"/>
        </w:rPr>
      </w:pPr>
      <w:r w:rsidRPr="00FF418A">
        <w:rPr>
          <w:rFonts w:ascii="Times New Roman" w:eastAsia="Times New Roman" w:hAnsi="Times New Roman" w:cs="Times New Roman"/>
          <w:color w:val="000000"/>
          <w:kern w:val="2"/>
          <w:szCs w:val="22"/>
          <w:lang w:eastAsia="pl-PL"/>
          <w14:ligatures w14:val="standardContextual"/>
        </w:rPr>
        <w:t>W celu minimalizacji i ograniczenia oddziaływań związanych z emisją hałasu, wibracji i zanieczyszczeń do powietrza, uciążliwe prace budowlane (przede wszystkim prace hałaśliwe oraz związane z wykorzystywaniem ciężkiego sprzętu/transportu), prowadzić wyłącznie w porze dziennej, tj.: w godzinach 6:00-22:00.</w:t>
      </w:r>
    </w:p>
    <w:p w14:paraId="0D053019" w14:textId="77777777" w:rsidR="00FF418A" w:rsidRPr="00FF418A" w:rsidRDefault="00FF418A" w:rsidP="00FF418A">
      <w:pPr>
        <w:numPr>
          <w:ilvl w:val="0"/>
          <w:numId w:val="37"/>
        </w:numPr>
        <w:spacing w:after="136" w:line="259" w:lineRule="auto"/>
        <w:ind w:left="944" w:right="71" w:hanging="346"/>
        <w:jc w:val="both"/>
        <w:rPr>
          <w:rFonts w:ascii="Times New Roman" w:eastAsia="Times New Roman" w:hAnsi="Times New Roman" w:cs="Times New Roman"/>
          <w:color w:val="000000"/>
          <w:kern w:val="2"/>
          <w:szCs w:val="22"/>
          <w:lang w:eastAsia="pl-PL"/>
          <w14:ligatures w14:val="standardContextual"/>
        </w:rPr>
      </w:pPr>
      <w:r w:rsidRPr="00FF418A">
        <w:rPr>
          <w:rFonts w:ascii="Times New Roman" w:eastAsia="Times New Roman" w:hAnsi="Times New Roman" w:cs="Times New Roman"/>
          <w:color w:val="000000"/>
          <w:kern w:val="2"/>
          <w:szCs w:val="22"/>
          <w:lang w:eastAsia="pl-PL"/>
          <w14:ligatures w14:val="standardContextual"/>
        </w:rPr>
        <w:t>Zaplecze budowy zlokalizować poza terenami chronionymi akustycznie.</w:t>
      </w:r>
    </w:p>
    <w:p w14:paraId="1B12D85F" w14:textId="3C67C655" w:rsidR="00FF418A" w:rsidRPr="00FF418A" w:rsidRDefault="00FF418A" w:rsidP="00FF418A">
      <w:pPr>
        <w:numPr>
          <w:ilvl w:val="0"/>
          <w:numId w:val="37"/>
        </w:numPr>
        <w:spacing w:after="27" w:line="355" w:lineRule="auto"/>
        <w:ind w:left="944" w:right="71" w:hanging="346"/>
        <w:jc w:val="both"/>
        <w:rPr>
          <w:rFonts w:ascii="Times New Roman" w:eastAsia="Times New Roman" w:hAnsi="Times New Roman" w:cs="Times New Roman"/>
          <w:color w:val="000000"/>
          <w:kern w:val="2"/>
          <w:szCs w:val="22"/>
          <w:lang w:eastAsia="pl-PL"/>
          <w14:ligatures w14:val="standardContextual"/>
        </w:rPr>
      </w:pPr>
      <w:r w:rsidRPr="00FF418A">
        <w:rPr>
          <w:rFonts w:ascii="Times New Roman" w:eastAsia="Times New Roman" w:hAnsi="Times New Roman" w:cs="Times New Roman"/>
          <w:color w:val="000000"/>
          <w:kern w:val="2"/>
          <w:szCs w:val="22"/>
          <w:lang w:eastAsia="pl-PL"/>
          <w14:ligatures w14:val="standardContextual"/>
        </w:rPr>
        <w:t xml:space="preserve">W celu zabezpieczenia gruntu oraz wód podziemnych i powierzchniowych przed zanieczyszczeniem substancjami ropopochodnymi, podczas realizacji inwestycji, używać wyłącznie sprawnego sprzętu i monitorować ewentualne wycieki substancji ropopochodnych, które mogą powstać w wyniku awarii oraz zapewnić dostępność </w:t>
      </w:r>
      <w:r w:rsidRPr="00FF418A">
        <w:rPr>
          <w:rFonts w:ascii="Times New Roman" w:eastAsia="Times New Roman" w:hAnsi="Times New Roman" w:cs="Times New Roman"/>
          <w:color w:val="000000"/>
          <w:kern w:val="2"/>
          <w:szCs w:val="22"/>
          <w:lang w:eastAsia="pl-PL"/>
          <w14:ligatures w14:val="standardContextual"/>
        </w:rPr>
        <w:lastRenderedPageBreak/>
        <w:t>sorbentów</w:t>
      </w:r>
      <w:r w:rsidR="000A5739">
        <w:rPr>
          <w:rFonts w:ascii="Times New Roman" w:eastAsia="Times New Roman" w:hAnsi="Times New Roman" w:cs="Times New Roman"/>
          <w:color w:val="000000"/>
          <w:kern w:val="2"/>
          <w:szCs w:val="22"/>
          <w:lang w:eastAsia="pl-PL"/>
          <w14:ligatures w14:val="standardContextual"/>
        </w:rPr>
        <w:t xml:space="preserve"> do neutralizacji substancji szkodliwych, w tym ropopochodnych.</w:t>
      </w:r>
      <w:r w:rsidR="001E5E6A">
        <w:rPr>
          <w:rFonts w:ascii="Times New Roman" w:eastAsia="Times New Roman" w:hAnsi="Times New Roman" w:cs="Times New Roman"/>
          <w:color w:val="000000"/>
          <w:kern w:val="2"/>
          <w:szCs w:val="22"/>
          <w:lang w:eastAsia="pl-PL"/>
          <w14:ligatures w14:val="standardContextual"/>
        </w:rPr>
        <w:br/>
      </w:r>
      <w:r w:rsidRPr="00FF418A">
        <w:rPr>
          <w:rFonts w:ascii="Times New Roman" w:eastAsia="Times New Roman" w:hAnsi="Times New Roman" w:cs="Times New Roman"/>
          <w:color w:val="000000"/>
          <w:kern w:val="2"/>
          <w:szCs w:val="22"/>
          <w:lang w:eastAsia="pl-PL"/>
          <w14:ligatures w14:val="standardContextual"/>
        </w:rPr>
        <w:t>W przypadku wycieku substancji niebezpiecznych, zanieczyszczony grunt lub zużyty sorbent zebrać i przekazać uprawnionym odbiorcom odpadów.</w:t>
      </w:r>
    </w:p>
    <w:p w14:paraId="3D036B36" w14:textId="77777777" w:rsidR="00FF418A" w:rsidRPr="00FF418A" w:rsidRDefault="00FF418A" w:rsidP="00FF418A">
      <w:pPr>
        <w:numPr>
          <w:ilvl w:val="0"/>
          <w:numId w:val="37"/>
        </w:numPr>
        <w:spacing w:after="28" w:line="355" w:lineRule="auto"/>
        <w:ind w:left="944" w:right="71" w:hanging="346"/>
        <w:jc w:val="both"/>
        <w:rPr>
          <w:rFonts w:ascii="Times New Roman" w:eastAsia="Times New Roman" w:hAnsi="Times New Roman" w:cs="Times New Roman"/>
          <w:color w:val="000000"/>
          <w:kern w:val="2"/>
          <w:szCs w:val="22"/>
          <w:lang w:eastAsia="pl-PL"/>
          <w14:ligatures w14:val="standardContextual"/>
        </w:rPr>
      </w:pPr>
      <w:r w:rsidRPr="00FF418A">
        <w:rPr>
          <w:rFonts w:ascii="Times New Roman" w:eastAsia="Times New Roman" w:hAnsi="Times New Roman" w:cs="Times New Roman"/>
          <w:color w:val="000000"/>
          <w:kern w:val="2"/>
          <w:szCs w:val="22"/>
          <w:lang w:eastAsia="pl-PL"/>
          <w14:ligatures w14:val="standardContextual"/>
        </w:rPr>
        <w:t xml:space="preserve">Prace budowlane rozpocząć i wycinkę </w:t>
      </w:r>
      <w:proofErr w:type="spellStart"/>
      <w:r w:rsidRPr="00FF418A">
        <w:rPr>
          <w:rFonts w:ascii="Times New Roman" w:eastAsia="Times New Roman" w:hAnsi="Times New Roman" w:cs="Times New Roman"/>
          <w:color w:val="000000"/>
          <w:kern w:val="2"/>
          <w:szCs w:val="22"/>
          <w:lang w:eastAsia="pl-PL"/>
          <w14:ligatures w14:val="standardContextual"/>
        </w:rPr>
        <w:t>zadrzewień</w:t>
      </w:r>
      <w:proofErr w:type="spellEnd"/>
      <w:r w:rsidRPr="00FF418A">
        <w:rPr>
          <w:rFonts w:ascii="Times New Roman" w:eastAsia="Times New Roman" w:hAnsi="Times New Roman" w:cs="Times New Roman"/>
          <w:color w:val="000000"/>
          <w:kern w:val="2"/>
          <w:szCs w:val="22"/>
          <w:lang w:eastAsia="pl-PL"/>
          <w14:ligatures w14:val="standardContextual"/>
        </w:rPr>
        <w:t xml:space="preserve"> prowadzić poza okresem lęgowym ptaków oraz kluczowym okresem rozrodu gatunków dziko występujących zwierząt, przypadającym w terminie od 1 marca do 31 sierpnia lub w dowolnym terminie po potwierdzeniu maksymalnie na 2 dni przed zajęciem terenu i wycinką przez specjalistę przyrodnika braku aktywnych lęgów ptaków oraz rozrodu zwierząt na terenie inwestycji oraz w obrębie usuwanych </w:t>
      </w:r>
      <w:proofErr w:type="spellStart"/>
      <w:r w:rsidRPr="00FF418A">
        <w:rPr>
          <w:rFonts w:ascii="Times New Roman" w:eastAsia="Times New Roman" w:hAnsi="Times New Roman" w:cs="Times New Roman"/>
          <w:color w:val="000000"/>
          <w:kern w:val="2"/>
          <w:szCs w:val="22"/>
          <w:lang w:eastAsia="pl-PL"/>
          <w14:ligatures w14:val="standardContextual"/>
        </w:rPr>
        <w:t>zadrzewień</w:t>
      </w:r>
      <w:proofErr w:type="spellEnd"/>
      <w:r w:rsidRPr="00FF418A">
        <w:rPr>
          <w:rFonts w:ascii="Times New Roman" w:eastAsia="Times New Roman" w:hAnsi="Times New Roman" w:cs="Times New Roman"/>
          <w:color w:val="000000"/>
          <w:kern w:val="2"/>
          <w:szCs w:val="22"/>
          <w:lang w:eastAsia="pl-PL"/>
          <w14:ligatures w14:val="standardContextual"/>
        </w:rPr>
        <w:t>.</w:t>
      </w:r>
    </w:p>
    <w:p w14:paraId="4734C105" w14:textId="77777777" w:rsidR="00FF418A" w:rsidRPr="00FF418A" w:rsidRDefault="00FF418A" w:rsidP="00FF418A">
      <w:pPr>
        <w:numPr>
          <w:ilvl w:val="0"/>
          <w:numId w:val="37"/>
        </w:numPr>
        <w:spacing w:after="31" w:line="355" w:lineRule="auto"/>
        <w:ind w:left="944" w:right="71" w:hanging="346"/>
        <w:jc w:val="both"/>
        <w:rPr>
          <w:rFonts w:ascii="Times New Roman" w:eastAsia="Times New Roman" w:hAnsi="Times New Roman" w:cs="Times New Roman"/>
          <w:color w:val="000000"/>
          <w:kern w:val="2"/>
          <w:szCs w:val="22"/>
          <w:lang w:eastAsia="pl-PL"/>
          <w14:ligatures w14:val="standardContextual"/>
        </w:rPr>
      </w:pPr>
      <w:r w:rsidRPr="00FF418A">
        <w:rPr>
          <w:rFonts w:ascii="Times New Roman" w:eastAsia="Times New Roman" w:hAnsi="Times New Roman" w:cs="Times New Roman"/>
          <w:color w:val="000000"/>
          <w:kern w:val="2"/>
          <w:szCs w:val="22"/>
          <w:lang w:eastAsia="pl-PL"/>
          <w14:ligatures w14:val="standardContextual"/>
        </w:rPr>
        <w:t xml:space="preserve">Z uwagi na wycinkę </w:t>
      </w:r>
      <w:proofErr w:type="spellStart"/>
      <w:r w:rsidRPr="00FF418A">
        <w:rPr>
          <w:rFonts w:ascii="Times New Roman" w:eastAsia="Times New Roman" w:hAnsi="Times New Roman" w:cs="Times New Roman"/>
          <w:color w:val="000000"/>
          <w:kern w:val="2"/>
          <w:szCs w:val="22"/>
          <w:lang w:eastAsia="pl-PL"/>
          <w14:ligatures w14:val="standardContextual"/>
        </w:rPr>
        <w:t>zadrzewień</w:t>
      </w:r>
      <w:proofErr w:type="spellEnd"/>
      <w:r w:rsidRPr="00FF418A">
        <w:rPr>
          <w:rFonts w:ascii="Times New Roman" w:eastAsia="Times New Roman" w:hAnsi="Times New Roman" w:cs="Times New Roman"/>
          <w:color w:val="000000"/>
          <w:kern w:val="2"/>
          <w:szCs w:val="22"/>
          <w:lang w:eastAsia="pl-PL"/>
          <w14:ligatures w14:val="standardContextual"/>
        </w:rPr>
        <w:t xml:space="preserve"> zapewnić wykonanie </w:t>
      </w:r>
      <w:proofErr w:type="spellStart"/>
      <w:r w:rsidRPr="00FF418A">
        <w:rPr>
          <w:rFonts w:ascii="Times New Roman" w:eastAsia="Times New Roman" w:hAnsi="Times New Roman" w:cs="Times New Roman"/>
          <w:color w:val="000000"/>
          <w:kern w:val="2"/>
          <w:szCs w:val="22"/>
          <w:lang w:eastAsia="pl-PL"/>
          <w14:ligatures w14:val="standardContextual"/>
        </w:rPr>
        <w:t>nasadzeń</w:t>
      </w:r>
      <w:proofErr w:type="spellEnd"/>
      <w:r w:rsidRPr="00FF418A">
        <w:rPr>
          <w:rFonts w:ascii="Times New Roman" w:eastAsia="Times New Roman" w:hAnsi="Times New Roman" w:cs="Times New Roman"/>
          <w:color w:val="000000"/>
          <w:kern w:val="2"/>
          <w:szCs w:val="22"/>
          <w:lang w:eastAsia="pl-PL"/>
          <w14:ligatures w14:val="standardContextual"/>
        </w:rPr>
        <w:t xml:space="preserve"> zastępczych w ilości odpowiadającej skali wycinki (minimum 200 drzew), uwzględniając warunki siedliskowe w miejscu wykonania ww. </w:t>
      </w:r>
      <w:proofErr w:type="spellStart"/>
      <w:r w:rsidRPr="00FF418A">
        <w:rPr>
          <w:rFonts w:ascii="Times New Roman" w:eastAsia="Times New Roman" w:hAnsi="Times New Roman" w:cs="Times New Roman"/>
          <w:color w:val="000000"/>
          <w:kern w:val="2"/>
          <w:szCs w:val="22"/>
          <w:lang w:eastAsia="pl-PL"/>
          <w14:ligatures w14:val="standardContextual"/>
        </w:rPr>
        <w:t>nasadzeń</w:t>
      </w:r>
      <w:proofErr w:type="spellEnd"/>
      <w:r w:rsidRPr="00FF418A">
        <w:rPr>
          <w:rFonts w:ascii="Times New Roman" w:eastAsia="Times New Roman" w:hAnsi="Times New Roman" w:cs="Times New Roman"/>
          <w:color w:val="000000"/>
          <w:kern w:val="2"/>
          <w:szCs w:val="22"/>
          <w:lang w:eastAsia="pl-PL"/>
          <w14:ligatures w14:val="standardContextual"/>
        </w:rPr>
        <w:t xml:space="preserve"> i wymagania ekologiczne stosowanych do </w:t>
      </w:r>
      <w:proofErr w:type="spellStart"/>
      <w:r w:rsidRPr="00FF418A">
        <w:rPr>
          <w:rFonts w:ascii="Times New Roman" w:eastAsia="Times New Roman" w:hAnsi="Times New Roman" w:cs="Times New Roman"/>
          <w:color w:val="000000"/>
          <w:kern w:val="2"/>
          <w:szCs w:val="22"/>
          <w:lang w:eastAsia="pl-PL"/>
          <w14:ligatures w14:val="standardContextual"/>
        </w:rPr>
        <w:t>nasadzeń</w:t>
      </w:r>
      <w:proofErr w:type="spellEnd"/>
      <w:r w:rsidRPr="00FF418A">
        <w:rPr>
          <w:rFonts w:ascii="Times New Roman" w:eastAsia="Times New Roman" w:hAnsi="Times New Roman" w:cs="Times New Roman"/>
          <w:color w:val="000000"/>
          <w:kern w:val="2"/>
          <w:szCs w:val="22"/>
          <w:lang w:eastAsia="pl-PL"/>
          <w14:ligatures w14:val="standardContextual"/>
        </w:rPr>
        <w:t xml:space="preserve"> gatunków oraz preferując gatunki rodzime (np. dąb szypułkowy, sosna zwyczajna, grap pospolity, lipa drobnolistna, buk, jarząb pospolity, klon pospolity). Dopuszcza się zastosowanie do </w:t>
      </w:r>
      <w:proofErr w:type="spellStart"/>
      <w:r w:rsidRPr="00FF418A">
        <w:rPr>
          <w:rFonts w:ascii="Times New Roman" w:eastAsia="Times New Roman" w:hAnsi="Times New Roman" w:cs="Times New Roman"/>
          <w:color w:val="000000"/>
          <w:kern w:val="2"/>
          <w:szCs w:val="22"/>
          <w:lang w:eastAsia="pl-PL"/>
          <w14:ligatures w14:val="standardContextual"/>
        </w:rPr>
        <w:t>nasadzeń</w:t>
      </w:r>
      <w:proofErr w:type="spellEnd"/>
      <w:r w:rsidRPr="00FF418A">
        <w:rPr>
          <w:rFonts w:ascii="Times New Roman" w:eastAsia="Times New Roman" w:hAnsi="Times New Roman" w:cs="Times New Roman"/>
          <w:color w:val="000000"/>
          <w:kern w:val="2"/>
          <w:szCs w:val="22"/>
          <w:lang w:eastAsia="pl-PL"/>
          <w14:ligatures w14:val="standardContextual"/>
        </w:rPr>
        <w:t xml:space="preserve"> odmian ozdobnych gatunków rodzimych. Nasadzenia wykonać w granicach działek inwestycyjnych.</w:t>
      </w:r>
    </w:p>
    <w:p w14:paraId="4DDDC4D1" w14:textId="51C0E6FD" w:rsidR="00FF418A" w:rsidRPr="00FF418A" w:rsidRDefault="00FF418A" w:rsidP="00FF418A">
      <w:pPr>
        <w:numPr>
          <w:ilvl w:val="0"/>
          <w:numId w:val="37"/>
        </w:numPr>
        <w:spacing w:after="30" w:line="355" w:lineRule="auto"/>
        <w:ind w:left="944" w:right="71" w:hanging="346"/>
        <w:jc w:val="both"/>
        <w:rPr>
          <w:rFonts w:ascii="Times New Roman" w:eastAsia="Times New Roman" w:hAnsi="Times New Roman" w:cs="Times New Roman"/>
          <w:color w:val="000000"/>
          <w:kern w:val="2"/>
          <w:szCs w:val="22"/>
          <w:lang w:eastAsia="pl-PL"/>
          <w14:ligatures w14:val="standardContextual"/>
        </w:rPr>
      </w:pPr>
      <w:r w:rsidRPr="00FF418A">
        <w:rPr>
          <w:rFonts w:ascii="Times New Roman" w:eastAsia="Times New Roman" w:hAnsi="Times New Roman" w:cs="Times New Roman"/>
          <w:color w:val="000000"/>
          <w:kern w:val="2"/>
          <w:szCs w:val="22"/>
          <w:lang w:eastAsia="pl-PL"/>
          <w14:ligatures w14:val="standardContextual"/>
        </w:rPr>
        <w:t>Zapewnić trwałość kompensacji poprzez systematyczne podlewanie, nawożenie</w:t>
      </w:r>
      <w:r>
        <w:rPr>
          <w:rFonts w:ascii="Times New Roman" w:eastAsia="Times New Roman" w:hAnsi="Times New Roman" w:cs="Times New Roman"/>
          <w:color w:val="000000"/>
          <w:kern w:val="2"/>
          <w:szCs w:val="22"/>
          <w:lang w:eastAsia="pl-PL"/>
          <w14:ligatures w14:val="standardContextual"/>
        </w:rPr>
        <w:br/>
      </w:r>
      <w:r w:rsidRPr="00FF418A">
        <w:rPr>
          <w:rFonts w:ascii="Times New Roman" w:eastAsia="Times New Roman" w:hAnsi="Times New Roman" w:cs="Times New Roman"/>
          <w:color w:val="000000"/>
          <w:kern w:val="2"/>
          <w:szCs w:val="22"/>
          <w:lang w:eastAsia="pl-PL"/>
          <w14:ligatures w14:val="standardContextual"/>
        </w:rPr>
        <w:t xml:space="preserve">i pielenie wykonanych </w:t>
      </w:r>
      <w:proofErr w:type="spellStart"/>
      <w:r w:rsidRPr="00FF418A">
        <w:rPr>
          <w:rFonts w:ascii="Times New Roman" w:eastAsia="Times New Roman" w:hAnsi="Times New Roman" w:cs="Times New Roman"/>
          <w:color w:val="000000"/>
          <w:kern w:val="2"/>
          <w:szCs w:val="22"/>
          <w:lang w:eastAsia="pl-PL"/>
          <w14:ligatures w14:val="standardContextual"/>
        </w:rPr>
        <w:t>nasadzeń</w:t>
      </w:r>
      <w:proofErr w:type="spellEnd"/>
      <w:r w:rsidRPr="00FF418A">
        <w:rPr>
          <w:rFonts w:ascii="Times New Roman" w:eastAsia="Times New Roman" w:hAnsi="Times New Roman" w:cs="Times New Roman"/>
          <w:color w:val="000000"/>
          <w:kern w:val="2"/>
          <w:szCs w:val="22"/>
          <w:lang w:eastAsia="pl-PL"/>
          <w14:ligatures w14:val="standardContextual"/>
        </w:rPr>
        <w:t xml:space="preserve"> oraz regularne zastępowanie obumarłych roślin przez okres co najmniej 3 lat.</w:t>
      </w:r>
    </w:p>
    <w:p w14:paraId="4FD46443" w14:textId="38D4EFAD" w:rsidR="00FF418A" w:rsidRPr="00FF418A" w:rsidRDefault="00FF418A" w:rsidP="00FF418A">
      <w:pPr>
        <w:numPr>
          <w:ilvl w:val="0"/>
          <w:numId w:val="37"/>
        </w:numPr>
        <w:spacing w:after="5" w:line="355" w:lineRule="auto"/>
        <w:ind w:left="944" w:right="71" w:hanging="346"/>
        <w:jc w:val="both"/>
        <w:rPr>
          <w:rFonts w:ascii="Times New Roman" w:eastAsia="Times New Roman" w:hAnsi="Times New Roman" w:cs="Times New Roman"/>
          <w:color w:val="000000"/>
          <w:kern w:val="2"/>
          <w:szCs w:val="22"/>
          <w:lang w:eastAsia="pl-PL"/>
          <w14:ligatures w14:val="standardContextual"/>
        </w:rPr>
      </w:pPr>
      <w:r w:rsidRPr="00FF418A">
        <w:rPr>
          <w:rFonts w:ascii="Times New Roman" w:eastAsia="Times New Roman" w:hAnsi="Times New Roman" w:cs="Times New Roman"/>
          <w:color w:val="000000"/>
          <w:kern w:val="2"/>
          <w:szCs w:val="22"/>
          <w:lang w:eastAsia="pl-PL"/>
          <w14:ligatures w14:val="standardContextual"/>
        </w:rPr>
        <w:t xml:space="preserve">W ramach rekompensaty za utracone w wyniku wycinki </w:t>
      </w:r>
      <w:proofErr w:type="spellStart"/>
      <w:r w:rsidRPr="00FF418A">
        <w:rPr>
          <w:rFonts w:ascii="Times New Roman" w:eastAsia="Times New Roman" w:hAnsi="Times New Roman" w:cs="Times New Roman"/>
          <w:color w:val="000000"/>
          <w:kern w:val="2"/>
          <w:szCs w:val="22"/>
          <w:lang w:eastAsia="pl-PL"/>
          <w14:ligatures w14:val="standardContextual"/>
        </w:rPr>
        <w:t>zadrzewień</w:t>
      </w:r>
      <w:proofErr w:type="spellEnd"/>
      <w:r w:rsidRPr="00FF418A">
        <w:rPr>
          <w:rFonts w:ascii="Times New Roman" w:eastAsia="Times New Roman" w:hAnsi="Times New Roman" w:cs="Times New Roman"/>
          <w:color w:val="000000"/>
          <w:kern w:val="2"/>
          <w:szCs w:val="22"/>
          <w:lang w:eastAsia="pl-PL"/>
          <w14:ligatures w14:val="standardContextual"/>
        </w:rPr>
        <w:t xml:space="preserve"> potencjalne siedliska gatunków chronionych, wywiesić 6 skrzynek lęgowych (po 3 sztuki</w:t>
      </w:r>
      <w:r>
        <w:rPr>
          <w:rFonts w:ascii="Times New Roman" w:eastAsia="Times New Roman" w:hAnsi="Times New Roman" w:cs="Times New Roman"/>
          <w:color w:val="000000"/>
          <w:kern w:val="2"/>
          <w:szCs w:val="22"/>
          <w:lang w:eastAsia="pl-PL"/>
          <w14:ligatures w14:val="standardContextual"/>
        </w:rPr>
        <w:br/>
      </w:r>
      <w:r w:rsidRPr="00FF418A">
        <w:rPr>
          <w:rFonts w:ascii="Times New Roman" w:eastAsia="Times New Roman" w:hAnsi="Times New Roman" w:cs="Times New Roman"/>
          <w:color w:val="000000"/>
          <w:kern w:val="2"/>
          <w:szCs w:val="22"/>
          <w:lang w:eastAsia="pl-PL"/>
          <w14:ligatures w14:val="standardContextual"/>
        </w:rPr>
        <w:t>z typów A oraz P). Skrzynki lęgowe wywiesić w możliwie najbliższym sąsiedztwie usuwanych drzew, na drzewach nie przeznaczonych do wycinki. Dokładną lokalizację skrzynek lęgowych uzgodnić ze specjalistą ornitologiem.</w:t>
      </w:r>
    </w:p>
    <w:p w14:paraId="22172C1E" w14:textId="77777777" w:rsidR="00FF418A" w:rsidRPr="00FF418A" w:rsidRDefault="00FF418A" w:rsidP="00FF418A">
      <w:pPr>
        <w:numPr>
          <w:ilvl w:val="0"/>
          <w:numId w:val="37"/>
        </w:numPr>
        <w:spacing w:after="5" w:line="355" w:lineRule="auto"/>
        <w:ind w:left="944" w:right="71" w:hanging="346"/>
        <w:jc w:val="both"/>
        <w:rPr>
          <w:rFonts w:ascii="Times New Roman" w:eastAsia="Times New Roman" w:hAnsi="Times New Roman" w:cs="Times New Roman"/>
          <w:color w:val="000000"/>
          <w:kern w:val="2"/>
          <w:szCs w:val="22"/>
          <w:lang w:eastAsia="pl-PL"/>
          <w14:ligatures w14:val="standardContextual"/>
        </w:rPr>
      </w:pPr>
      <w:r w:rsidRPr="00FF418A">
        <w:rPr>
          <w:rFonts w:ascii="Times New Roman" w:eastAsia="Times New Roman" w:hAnsi="Times New Roman" w:cs="Times New Roman"/>
          <w:color w:val="000000"/>
          <w:kern w:val="2"/>
          <w:szCs w:val="22"/>
          <w:lang w:eastAsia="pl-PL"/>
          <w14:ligatures w14:val="standardContextual"/>
        </w:rPr>
        <w:t>Skrzynki lęgowe dla ptaków wykonać, zawiesić i odpowiednio zabezpieczyć przed niekorzystnymi czynnikami atmosferycznymi, w szczególności:</w:t>
      </w:r>
    </w:p>
    <w:p w14:paraId="6E044334" w14:textId="77777777" w:rsidR="00FF418A" w:rsidRPr="00FF418A" w:rsidRDefault="00FF418A" w:rsidP="00FF418A">
      <w:pPr>
        <w:numPr>
          <w:ilvl w:val="2"/>
          <w:numId w:val="38"/>
        </w:numPr>
        <w:spacing w:after="5" w:line="355" w:lineRule="auto"/>
        <w:ind w:right="71" w:hanging="360"/>
        <w:jc w:val="both"/>
        <w:rPr>
          <w:rFonts w:ascii="Times New Roman" w:eastAsia="Times New Roman" w:hAnsi="Times New Roman" w:cs="Times New Roman"/>
          <w:color w:val="000000"/>
          <w:kern w:val="2"/>
          <w:szCs w:val="22"/>
          <w:lang w:eastAsia="pl-PL"/>
          <w14:ligatures w14:val="standardContextual"/>
        </w:rPr>
      </w:pPr>
      <w:r w:rsidRPr="00FF418A">
        <w:rPr>
          <w:rFonts w:ascii="Times New Roman" w:eastAsia="Times New Roman" w:hAnsi="Times New Roman" w:cs="Times New Roman"/>
          <w:color w:val="000000"/>
          <w:kern w:val="2"/>
          <w:szCs w:val="22"/>
          <w:lang w:eastAsia="pl-PL"/>
          <w14:ligatures w14:val="standardContextual"/>
        </w:rPr>
        <w:t>skrzynki lęgowe dla ptaków muszą mieć otwierane przednie ścianki lub daszki, aby umożliwić czyszczenie ich wnętrza;</w:t>
      </w:r>
    </w:p>
    <w:p w14:paraId="34930698" w14:textId="77777777" w:rsidR="00FF418A" w:rsidRPr="00FF418A" w:rsidRDefault="00FF418A" w:rsidP="00FF418A">
      <w:pPr>
        <w:numPr>
          <w:ilvl w:val="2"/>
          <w:numId w:val="38"/>
        </w:numPr>
        <w:spacing w:after="5" w:line="355" w:lineRule="auto"/>
        <w:ind w:right="71" w:hanging="360"/>
        <w:jc w:val="both"/>
        <w:rPr>
          <w:rFonts w:ascii="Times New Roman" w:eastAsia="Times New Roman" w:hAnsi="Times New Roman" w:cs="Times New Roman"/>
          <w:color w:val="000000"/>
          <w:kern w:val="2"/>
          <w:szCs w:val="22"/>
          <w:lang w:eastAsia="pl-PL"/>
          <w14:ligatures w14:val="standardContextual"/>
        </w:rPr>
      </w:pPr>
      <w:r w:rsidRPr="00FF418A">
        <w:rPr>
          <w:rFonts w:ascii="Times New Roman" w:eastAsia="Times New Roman" w:hAnsi="Times New Roman" w:cs="Times New Roman"/>
          <w:color w:val="000000"/>
          <w:kern w:val="2"/>
          <w:szCs w:val="22"/>
          <w:lang w:eastAsia="pl-PL"/>
          <w14:ligatures w14:val="standardContextual"/>
        </w:rPr>
        <w:t>skrzynki lęgowe dla ptaków wykonać solidnie i szczelnie z trocinobetonu lub desek drewnianych grubości 2-4 cm zabezpieczonych przed deprecjacją drewna impregnatem nieszkodliwym dla ptaków i nietoperzy, a zadaszenie skrzynek drewnianych pokryć blachą lub papą;</w:t>
      </w:r>
    </w:p>
    <w:p w14:paraId="0770D3DB" w14:textId="5A727294" w:rsidR="00FF418A" w:rsidRPr="00FF418A" w:rsidRDefault="00FF418A" w:rsidP="00FF418A">
      <w:pPr>
        <w:numPr>
          <w:ilvl w:val="2"/>
          <w:numId w:val="38"/>
        </w:numPr>
        <w:spacing w:after="5" w:line="355" w:lineRule="auto"/>
        <w:ind w:right="71" w:hanging="360"/>
        <w:jc w:val="both"/>
        <w:rPr>
          <w:rFonts w:ascii="Times New Roman" w:eastAsia="Times New Roman" w:hAnsi="Times New Roman" w:cs="Times New Roman"/>
          <w:color w:val="000000"/>
          <w:kern w:val="2"/>
          <w:szCs w:val="22"/>
          <w:lang w:eastAsia="pl-PL"/>
          <w14:ligatures w14:val="standardContextual"/>
        </w:rPr>
      </w:pPr>
      <w:r w:rsidRPr="00FF418A">
        <w:rPr>
          <w:rFonts w:ascii="Times New Roman" w:eastAsia="Times New Roman" w:hAnsi="Times New Roman" w:cs="Times New Roman"/>
          <w:color w:val="000000"/>
          <w:kern w:val="2"/>
          <w:szCs w:val="22"/>
          <w:lang w:eastAsia="pl-PL"/>
          <w14:ligatures w14:val="standardContextual"/>
        </w:rPr>
        <w:lastRenderedPageBreak/>
        <w:t>drewniane skrzynki lęgowe wieszane na drzewach muszą posiadać listwy tylne o grubości co najmniej 2 cm i szerokości co najmniej 5 cm,</w:t>
      </w:r>
      <w:r>
        <w:rPr>
          <w:rFonts w:ascii="Times New Roman" w:eastAsia="Times New Roman" w:hAnsi="Times New Roman" w:cs="Times New Roman"/>
          <w:color w:val="000000"/>
          <w:kern w:val="2"/>
          <w:szCs w:val="22"/>
          <w:lang w:eastAsia="pl-PL"/>
          <w14:ligatures w14:val="standardContextual"/>
        </w:rPr>
        <w:br/>
      </w:r>
      <w:r w:rsidRPr="00FF418A">
        <w:rPr>
          <w:rFonts w:ascii="Times New Roman" w:eastAsia="Times New Roman" w:hAnsi="Times New Roman" w:cs="Times New Roman"/>
          <w:color w:val="000000"/>
          <w:kern w:val="2"/>
          <w:szCs w:val="22"/>
          <w:lang w:eastAsia="pl-PL"/>
          <w14:ligatures w14:val="standardContextual"/>
        </w:rPr>
        <w:t>z nawierconymi otworami pod gwoździe,</w:t>
      </w:r>
    </w:p>
    <w:p w14:paraId="0E7C3BD9" w14:textId="77777777" w:rsidR="00FF418A" w:rsidRPr="00FF418A" w:rsidRDefault="00FF418A" w:rsidP="00FF418A">
      <w:pPr>
        <w:numPr>
          <w:ilvl w:val="2"/>
          <w:numId w:val="38"/>
        </w:numPr>
        <w:spacing w:after="5" w:line="355" w:lineRule="auto"/>
        <w:ind w:right="71" w:hanging="360"/>
        <w:jc w:val="both"/>
        <w:rPr>
          <w:rFonts w:ascii="Times New Roman" w:eastAsia="Times New Roman" w:hAnsi="Times New Roman" w:cs="Times New Roman"/>
          <w:color w:val="000000"/>
          <w:kern w:val="2"/>
          <w:szCs w:val="22"/>
          <w:lang w:eastAsia="pl-PL"/>
          <w14:ligatures w14:val="standardContextual"/>
        </w:rPr>
      </w:pPr>
      <w:r w:rsidRPr="00FF418A">
        <w:rPr>
          <w:rFonts w:ascii="Times New Roman" w:eastAsia="Times New Roman" w:hAnsi="Times New Roman" w:cs="Times New Roman"/>
          <w:color w:val="000000"/>
          <w:kern w:val="2"/>
          <w:szCs w:val="22"/>
          <w:lang w:eastAsia="pl-PL"/>
          <w14:ligatures w14:val="standardContextual"/>
        </w:rPr>
        <w:t>drewniane skrzynki lęgowe mocować do drzew za pomocą gwoździ lub wkrętów zabezpieczonych przed rdzą,</w:t>
      </w:r>
    </w:p>
    <w:p w14:paraId="4F10ABA7" w14:textId="77777777" w:rsidR="00FF418A" w:rsidRPr="00FF418A" w:rsidRDefault="00FF418A" w:rsidP="00FF418A">
      <w:pPr>
        <w:numPr>
          <w:ilvl w:val="2"/>
          <w:numId w:val="38"/>
        </w:numPr>
        <w:spacing w:after="5" w:line="355" w:lineRule="auto"/>
        <w:ind w:right="71" w:hanging="360"/>
        <w:jc w:val="both"/>
        <w:rPr>
          <w:rFonts w:ascii="Times New Roman" w:eastAsia="Times New Roman" w:hAnsi="Times New Roman" w:cs="Times New Roman"/>
          <w:color w:val="000000"/>
          <w:kern w:val="2"/>
          <w:szCs w:val="22"/>
          <w:lang w:eastAsia="pl-PL"/>
          <w14:ligatures w14:val="standardContextual"/>
        </w:rPr>
      </w:pPr>
      <w:r w:rsidRPr="00FF418A">
        <w:rPr>
          <w:rFonts w:ascii="Times New Roman" w:eastAsia="Times New Roman" w:hAnsi="Times New Roman" w:cs="Times New Roman"/>
          <w:color w:val="000000"/>
          <w:kern w:val="2"/>
          <w:szCs w:val="22"/>
          <w:lang w:eastAsia="pl-PL"/>
          <w14:ligatures w14:val="standardContextual"/>
        </w:rPr>
        <w:t>zaleca się montaż skrzynek w miejscach, gdzie nie będą one narażone na silne nagrzewanie przez słońce;</w:t>
      </w:r>
    </w:p>
    <w:p w14:paraId="4D960BDF" w14:textId="77777777" w:rsidR="00FF418A" w:rsidRPr="00FF418A" w:rsidRDefault="00FF418A" w:rsidP="00FF418A">
      <w:pPr>
        <w:numPr>
          <w:ilvl w:val="2"/>
          <w:numId w:val="38"/>
        </w:numPr>
        <w:spacing w:after="5" w:line="355" w:lineRule="auto"/>
        <w:ind w:right="71" w:hanging="360"/>
        <w:jc w:val="both"/>
        <w:rPr>
          <w:rFonts w:ascii="Times New Roman" w:eastAsia="Times New Roman" w:hAnsi="Times New Roman" w:cs="Times New Roman"/>
          <w:color w:val="000000"/>
          <w:kern w:val="2"/>
          <w:szCs w:val="22"/>
          <w:lang w:eastAsia="pl-PL"/>
          <w14:ligatures w14:val="standardContextual"/>
        </w:rPr>
      </w:pPr>
      <w:r w:rsidRPr="00FF418A">
        <w:rPr>
          <w:rFonts w:ascii="Times New Roman" w:eastAsia="Times New Roman" w:hAnsi="Times New Roman" w:cs="Times New Roman"/>
          <w:color w:val="000000"/>
          <w:kern w:val="2"/>
          <w:szCs w:val="22"/>
          <w:lang w:eastAsia="pl-PL"/>
          <w14:ligatures w14:val="standardContextual"/>
        </w:rPr>
        <w:t>nie wywieszać skrzynek lęgowych w bezpośrednim sąsiedztwie torów kolejowych,</w:t>
      </w:r>
    </w:p>
    <w:p w14:paraId="3D9D63E7" w14:textId="67A95C0A" w:rsidR="00FF418A" w:rsidRPr="00FE2A8E" w:rsidRDefault="00FF418A" w:rsidP="00FE2A8E">
      <w:pPr>
        <w:numPr>
          <w:ilvl w:val="2"/>
          <w:numId w:val="38"/>
        </w:numPr>
        <w:spacing w:after="5" w:line="355" w:lineRule="auto"/>
        <w:ind w:right="71" w:hanging="360"/>
        <w:jc w:val="both"/>
        <w:rPr>
          <w:rFonts w:ascii="Times New Roman" w:eastAsia="Times New Roman" w:hAnsi="Times New Roman" w:cs="Times New Roman"/>
          <w:color w:val="000000"/>
          <w:kern w:val="2"/>
          <w:szCs w:val="22"/>
          <w:lang w:eastAsia="pl-PL"/>
          <w14:ligatures w14:val="standardContextual"/>
        </w:rPr>
      </w:pPr>
      <w:r w:rsidRPr="00FF418A">
        <w:rPr>
          <w:rFonts w:ascii="Times New Roman" w:eastAsia="Times New Roman" w:hAnsi="Times New Roman" w:cs="Times New Roman"/>
          <w:color w:val="000000"/>
          <w:kern w:val="2"/>
          <w:szCs w:val="22"/>
          <w:lang w:eastAsia="pl-PL"/>
          <w14:ligatures w14:val="standardContextual"/>
        </w:rPr>
        <w:t>optymalne wymiary skrzynki lęgowej typu A przyjąć jako: wysokość przedniej ścianki — 27 cm, wysokość tylnej ścianki - 30 cm, wewnętrzny wymiar dna - 15 x 15 cm; otwór wlotowy powinien być umieszczony na wysokości</w:t>
      </w:r>
      <w:r w:rsidR="00FE2A8E">
        <w:rPr>
          <w:rFonts w:ascii="Times New Roman" w:eastAsia="Times New Roman" w:hAnsi="Times New Roman" w:cs="Times New Roman"/>
          <w:color w:val="000000"/>
          <w:kern w:val="2"/>
          <w:szCs w:val="22"/>
          <w:lang w:eastAsia="pl-PL"/>
          <w14:ligatures w14:val="standardContextual"/>
        </w:rPr>
        <w:t xml:space="preserve"> </w:t>
      </w:r>
      <w:r w:rsidRPr="00FE2A8E">
        <w:rPr>
          <w:rFonts w:ascii="Times New Roman" w:eastAsia="Times New Roman" w:hAnsi="Times New Roman" w:cs="Times New Roman"/>
          <w:color w:val="000000"/>
          <w:kern w:val="2"/>
          <w:szCs w:val="22"/>
          <w:lang w:eastAsia="pl-PL"/>
          <w14:ligatures w14:val="standardContextual"/>
        </w:rPr>
        <w:t>19-21 cm od dna skrzynki i mieć średnicę 3,3 cm,</w:t>
      </w:r>
    </w:p>
    <w:p w14:paraId="5A0E7A98" w14:textId="77777777" w:rsidR="00FF418A" w:rsidRPr="00FF418A" w:rsidRDefault="00FF418A" w:rsidP="00FF418A">
      <w:pPr>
        <w:spacing w:after="5" w:line="355" w:lineRule="auto"/>
        <w:ind w:left="1594" w:right="71" w:hanging="355"/>
        <w:jc w:val="both"/>
        <w:rPr>
          <w:rFonts w:ascii="Times New Roman" w:eastAsia="Times New Roman" w:hAnsi="Times New Roman" w:cs="Times New Roman"/>
          <w:color w:val="000000"/>
          <w:kern w:val="2"/>
          <w:szCs w:val="22"/>
          <w:lang w:eastAsia="pl-PL"/>
          <w14:ligatures w14:val="standardContextual"/>
        </w:rPr>
      </w:pPr>
      <w:r w:rsidRPr="00FF418A">
        <w:rPr>
          <w:rFonts w:ascii="Times New Roman" w:eastAsia="Times New Roman" w:hAnsi="Times New Roman" w:cs="Times New Roman"/>
          <w:color w:val="000000"/>
          <w:kern w:val="2"/>
          <w:szCs w:val="22"/>
          <w:lang w:eastAsia="pl-PL"/>
          <w14:ligatures w14:val="standardContextual"/>
        </w:rPr>
        <w:t>h) optymalne wymiary skrzynki lęgowej typu P przyjąć jako: 16 cm wysokości tylnej ścianki, 10 cm wysokości przedniej ścianki, 16 cm głębokości, 16 cm szerokości; wysokość otworu wlotowego 5 cm.</w:t>
      </w:r>
    </w:p>
    <w:p w14:paraId="788205B6" w14:textId="77777777" w:rsidR="00FF418A" w:rsidRPr="00FF418A" w:rsidRDefault="00FF418A" w:rsidP="00FF418A">
      <w:pPr>
        <w:numPr>
          <w:ilvl w:val="0"/>
          <w:numId w:val="37"/>
        </w:numPr>
        <w:spacing w:after="5" w:line="355" w:lineRule="auto"/>
        <w:ind w:left="944" w:right="71" w:hanging="346"/>
        <w:jc w:val="both"/>
        <w:rPr>
          <w:rFonts w:ascii="Times New Roman" w:eastAsia="Times New Roman" w:hAnsi="Times New Roman" w:cs="Times New Roman"/>
          <w:color w:val="000000"/>
          <w:kern w:val="2"/>
          <w:szCs w:val="22"/>
          <w:lang w:eastAsia="pl-PL"/>
          <w14:ligatures w14:val="standardContextual"/>
        </w:rPr>
      </w:pPr>
      <w:r w:rsidRPr="00FF418A">
        <w:rPr>
          <w:rFonts w:ascii="Times New Roman" w:eastAsia="Times New Roman" w:hAnsi="Times New Roman" w:cs="Times New Roman"/>
          <w:color w:val="000000"/>
          <w:kern w:val="2"/>
          <w:szCs w:val="22"/>
          <w:lang w:eastAsia="pl-PL"/>
          <w14:ligatures w14:val="standardContextual"/>
        </w:rPr>
        <w:t>Zapewnić skuteczność i trwałość przez okres co najmniej 15 lat od zamontowania skrzynek, w szczególności poprzez czyszczenie zamontowanych skrzynek lęgowych dla ptaków nie rzadziej niż co 2 lata w okresie pomiędzy 15 października a 28 lutego oraz utrzymywanie we właściwym stanie technicznym, zapewniającym możliwość ich zasiedlenia przez ptaki.</w:t>
      </w:r>
    </w:p>
    <w:p w14:paraId="60A8955B" w14:textId="77777777" w:rsidR="00FE2A8E" w:rsidRDefault="00FF418A" w:rsidP="00FE2A8E">
      <w:pPr>
        <w:numPr>
          <w:ilvl w:val="0"/>
          <w:numId w:val="37"/>
        </w:numPr>
        <w:spacing w:after="5" w:line="355" w:lineRule="auto"/>
        <w:ind w:left="944" w:right="71" w:hanging="346"/>
        <w:jc w:val="both"/>
        <w:rPr>
          <w:rFonts w:ascii="Times New Roman" w:eastAsia="Times New Roman" w:hAnsi="Times New Roman" w:cs="Times New Roman"/>
          <w:color w:val="000000"/>
          <w:kern w:val="2"/>
          <w:szCs w:val="22"/>
          <w:lang w:eastAsia="pl-PL"/>
          <w14:ligatures w14:val="standardContextual"/>
        </w:rPr>
      </w:pPr>
      <w:r w:rsidRPr="00FF418A">
        <w:rPr>
          <w:rFonts w:ascii="Times New Roman" w:eastAsia="Times New Roman" w:hAnsi="Times New Roman" w:cs="Times New Roman"/>
          <w:color w:val="000000"/>
          <w:kern w:val="2"/>
          <w:szCs w:val="22"/>
          <w:lang w:eastAsia="pl-PL"/>
          <w14:ligatures w14:val="standardContextual"/>
        </w:rPr>
        <w:t>Bezpośrednio przed rozpoczęciem prac przeprowadzić kontrolę występowania gatunków chronionych (np. winniczka) na terenie inwestycji. Stwierdzone osobniki odłowić oraz przenieść w bezpieczne miejsce, poza obszarem planowanego prowadzenia prac.</w:t>
      </w:r>
    </w:p>
    <w:p w14:paraId="0566EB8F" w14:textId="77777777" w:rsidR="00FE2A8E" w:rsidRDefault="00FF418A" w:rsidP="00FE2A8E">
      <w:pPr>
        <w:numPr>
          <w:ilvl w:val="0"/>
          <w:numId w:val="37"/>
        </w:numPr>
        <w:spacing w:after="5" w:line="355" w:lineRule="auto"/>
        <w:ind w:left="944" w:right="71" w:hanging="346"/>
        <w:jc w:val="both"/>
        <w:rPr>
          <w:rFonts w:ascii="Times New Roman" w:eastAsia="Times New Roman" w:hAnsi="Times New Roman" w:cs="Times New Roman"/>
          <w:color w:val="000000"/>
          <w:kern w:val="2"/>
          <w:szCs w:val="22"/>
          <w:lang w:eastAsia="pl-PL"/>
          <w14:ligatures w14:val="standardContextual"/>
        </w:rPr>
      </w:pPr>
      <w:r w:rsidRPr="00FE2A8E">
        <w:rPr>
          <w:rFonts w:ascii="Times New Roman" w:eastAsia="Times New Roman" w:hAnsi="Times New Roman" w:cs="Times New Roman"/>
          <w:color w:val="000000"/>
          <w:kern w:val="2"/>
          <w:szCs w:val="22"/>
          <w:lang w:eastAsia="pl-PL"/>
          <w14:ligatures w14:val="standardContextual"/>
        </w:rPr>
        <w:t>Każdorazowo przed podjęciem prac w obrębie wykopów dokonać kontroli obecności zwierząt w ich obrębie. W przypadku obecności fauny, zwierzę lub zwierzęta odłowić, a następnie przenieść poza obszar robót, do siedliska zapewniającego możliwość dalszej wędrówki.</w:t>
      </w:r>
    </w:p>
    <w:p w14:paraId="75349540" w14:textId="04211D1F" w:rsidR="00FF418A" w:rsidRPr="00FE2A8E" w:rsidRDefault="00FF418A" w:rsidP="00FE2A8E">
      <w:pPr>
        <w:numPr>
          <w:ilvl w:val="0"/>
          <w:numId w:val="37"/>
        </w:numPr>
        <w:spacing w:after="5" w:line="355" w:lineRule="auto"/>
        <w:ind w:left="944" w:right="71" w:hanging="346"/>
        <w:jc w:val="both"/>
        <w:rPr>
          <w:rFonts w:ascii="Times New Roman" w:eastAsia="Times New Roman" w:hAnsi="Times New Roman" w:cs="Times New Roman"/>
          <w:color w:val="000000"/>
          <w:kern w:val="2"/>
          <w:szCs w:val="22"/>
          <w:lang w:eastAsia="pl-PL"/>
          <w14:ligatures w14:val="standardContextual"/>
        </w:rPr>
      </w:pPr>
      <w:r w:rsidRPr="00FE2A8E">
        <w:rPr>
          <w:rFonts w:ascii="Times New Roman" w:eastAsia="Times New Roman" w:hAnsi="Times New Roman" w:cs="Times New Roman"/>
          <w:color w:val="000000"/>
          <w:kern w:val="2"/>
          <w:szCs w:val="22"/>
          <w:lang w:eastAsia="pl-PL"/>
          <w14:ligatures w14:val="standardContextual"/>
        </w:rPr>
        <w:t>Zadrzewienia pozostające w zasięgu prac i niepodlegające usunięciu zabezpieczyć na czas prowadzenia robót przed przypadkowym uszkodzeniem, np. poprzez:</w:t>
      </w:r>
    </w:p>
    <w:p w14:paraId="7D4EABB6" w14:textId="77777777" w:rsidR="00FF418A" w:rsidRPr="00FF418A" w:rsidRDefault="00FF418A" w:rsidP="00FF418A">
      <w:pPr>
        <w:numPr>
          <w:ilvl w:val="1"/>
          <w:numId w:val="39"/>
        </w:numPr>
        <w:spacing w:after="111" w:line="259" w:lineRule="auto"/>
        <w:ind w:right="71" w:hanging="350"/>
        <w:jc w:val="both"/>
        <w:rPr>
          <w:rFonts w:ascii="Times New Roman" w:eastAsia="Times New Roman" w:hAnsi="Times New Roman" w:cs="Times New Roman"/>
          <w:color w:val="000000"/>
          <w:kern w:val="2"/>
          <w:szCs w:val="22"/>
          <w:lang w:eastAsia="pl-PL"/>
          <w14:ligatures w14:val="standardContextual"/>
        </w:rPr>
      </w:pPr>
      <w:r w:rsidRPr="00FF418A">
        <w:rPr>
          <w:rFonts w:ascii="Times New Roman" w:eastAsia="Times New Roman" w:hAnsi="Times New Roman" w:cs="Times New Roman"/>
          <w:color w:val="000000"/>
          <w:kern w:val="2"/>
          <w:szCs w:val="22"/>
          <w:lang w:eastAsia="pl-PL"/>
          <w14:ligatures w14:val="standardContextual"/>
        </w:rPr>
        <w:t>odeskowanie pni drzew,</w:t>
      </w:r>
    </w:p>
    <w:p w14:paraId="4E1E61DF" w14:textId="77777777" w:rsidR="00FF418A" w:rsidRPr="00FF418A" w:rsidRDefault="00FF418A" w:rsidP="00FF418A">
      <w:pPr>
        <w:numPr>
          <w:ilvl w:val="1"/>
          <w:numId w:val="39"/>
        </w:numPr>
        <w:spacing w:after="109" w:line="259" w:lineRule="auto"/>
        <w:ind w:right="71" w:hanging="350"/>
        <w:jc w:val="both"/>
        <w:rPr>
          <w:rFonts w:ascii="Times New Roman" w:eastAsia="Times New Roman" w:hAnsi="Times New Roman" w:cs="Times New Roman"/>
          <w:color w:val="000000"/>
          <w:kern w:val="2"/>
          <w:szCs w:val="22"/>
          <w:lang w:eastAsia="pl-PL"/>
          <w14:ligatures w14:val="standardContextual"/>
        </w:rPr>
      </w:pPr>
      <w:r w:rsidRPr="00FF418A">
        <w:rPr>
          <w:rFonts w:ascii="Times New Roman" w:eastAsia="Times New Roman" w:hAnsi="Times New Roman" w:cs="Times New Roman"/>
          <w:color w:val="000000"/>
          <w:kern w:val="2"/>
          <w:szCs w:val="22"/>
          <w:lang w:eastAsia="pl-PL"/>
          <w14:ligatures w14:val="standardContextual"/>
        </w:rPr>
        <w:t>wygrodzenie obszaru występowania krzewów,</w:t>
      </w:r>
    </w:p>
    <w:p w14:paraId="7E9D927B" w14:textId="3CDE3719" w:rsidR="00FF418A" w:rsidRPr="00FF418A" w:rsidRDefault="00FF418A" w:rsidP="00FF418A">
      <w:pPr>
        <w:numPr>
          <w:ilvl w:val="1"/>
          <w:numId w:val="39"/>
        </w:numPr>
        <w:spacing w:after="5" w:line="355" w:lineRule="auto"/>
        <w:ind w:right="71" w:hanging="350"/>
        <w:jc w:val="both"/>
        <w:rPr>
          <w:rFonts w:ascii="Times New Roman" w:eastAsia="Times New Roman" w:hAnsi="Times New Roman" w:cs="Times New Roman"/>
          <w:color w:val="000000"/>
          <w:kern w:val="2"/>
          <w:szCs w:val="22"/>
          <w:lang w:eastAsia="pl-PL"/>
          <w14:ligatures w14:val="standardContextual"/>
        </w:rPr>
      </w:pPr>
      <w:r w:rsidRPr="00FF418A">
        <w:rPr>
          <w:rFonts w:ascii="Times New Roman" w:eastAsia="Times New Roman" w:hAnsi="Times New Roman" w:cs="Times New Roman"/>
          <w:color w:val="000000"/>
          <w:kern w:val="2"/>
          <w:szCs w:val="22"/>
          <w:lang w:eastAsia="pl-PL"/>
          <w14:ligatures w14:val="standardContextual"/>
        </w:rPr>
        <w:lastRenderedPageBreak/>
        <w:t>zastosowanie mat ograniczających transpirację oraz prowadzenie wykopów</w:t>
      </w:r>
      <w:r>
        <w:rPr>
          <w:rFonts w:ascii="Times New Roman" w:eastAsia="Times New Roman" w:hAnsi="Times New Roman" w:cs="Times New Roman"/>
          <w:color w:val="000000"/>
          <w:kern w:val="2"/>
          <w:szCs w:val="22"/>
          <w:lang w:eastAsia="pl-PL"/>
          <w14:ligatures w14:val="standardContextual"/>
        </w:rPr>
        <w:br/>
      </w:r>
      <w:r w:rsidRPr="00FF418A">
        <w:rPr>
          <w:rFonts w:ascii="Times New Roman" w:eastAsia="Times New Roman" w:hAnsi="Times New Roman" w:cs="Times New Roman"/>
          <w:color w:val="000000"/>
          <w:kern w:val="2"/>
          <w:szCs w:val="22"/>
          <w:lang w:eastAsia="pl-PL"/>
          <w14:ligatures w14:val="standardContextual"/>
        </w:rPr>
        <w:t>w ich sąsiedztwie krótkimi odcinkami, ograniczając czas otwarcia wykopów, w celu ochrony bryły korzeniowej przed przesuszeniem,</w:t>
      </w:r>
    </w:p>
    <w:p w14:paraId="7E097D27" w14:textId="77777777" w:rsidR="00FF418A" w:rsidRPr="00FF418A" w:rsidRDefault="00FF418A" w:rsidP="00FF418A">
      <w:pPr>
        <w:numPr>
          <w:ilvl w:val="1"/>
          <w:numId w:val="39"/>
        </w:numPr>
        <w:spacing w:after="5" w:line="355" w:lineRule="auto"/>
        <w:ind w:right="71" w:hanging="350"/>
        <w:jc w:val="both"/>
        <w:rPr>
          <w:rFonts w:ascii="Times New Roman" w:eastAsia="Times New Roman" w:hAnsi="Times New Roman" w:cs="Times New Roman"/>
          <w:color w:val="000000"/>
          <w:kern w:val="2"/>
          <w:szCs w:val="22"/>
          <w:lang w:eastAsia="pl-PL"/>
          <w14:ligatures w14:val="standardContextual"/>
        </w:rPr>
      </w:pPr>
      <w:r w:rsidRPr="00FF418A">
        <w:rPr>
          <w:rFonts w:ascii="Times New Roman" w:eastAsia="Times New Roman" w:hAnsi="Times New Roman" w:cs="Times New Roman"/>
          <w:color w:val="000000"/>
          <w:kern w:val="2"/>
          <w:szCs w:val="22"/>
          <w:lang w:eastAsia="pl-PL"/>
          <w14:ligatures w14:val="standardContextual"/>
        </w:rPr>
        <w:t>prowadzenie prac w bezpośrednim sąsiedztwie systemów korzeniowych drzew i krzewów w sposób ręczny, o ile pozwala na to technologia prac. Powstałe ewentualne uszkodzenia mechaniczne pni i korzeni zabezpieczyć preparatem grzybobójczym,</w:t>
      </w:r>
    </w:p>
    <w:p w14:paraId="4D1346C4" w14:textId="77777777" w:rsidR="00FF418A" w:rsidRPr="00FF418A" w:rsidRDefault="00FF418A" w:rsidP="00FF418A">
      <w:pPr>
        <w:numPr>
          <w:ilvl w:val="1"/>
          <w:numId w:val="39"/>
        </w:numPr>
        <w:spacing w:after="5" w:line="355" w:lineRule="auto"/>
        <w:ind w:right="71" w:hanging="350"/>
        <w:jc w:val="both"/>
        <w:rPr>
          <w:rFonts w:ascii="Times New Roman" w:eastAsia="Times New Roman" w:hAnsi="Times New Roman" w:cs="Times New Roman"/>
          <w:color w:val="000000"/>
          <w:kern w:val="2"/>
          <w:szCs w:val="22"/>
          <w:lang w:eastAsia="pl-PL"/>
          <w14:ligatures w14:val="standardContextual"/>
        </w:rPr>
      </w:pPr>
      <w:r w:rsidRPr="00FF418A">
        <w:rPr>
          <w:rFonts w:ascii="Times New Roman" w:eastAsia="Times New Roman" w:hAnsi="Times New Roman" w:cs="Times New Roman"/>
          <w:color w:val="000000"/>
          <w:kern w:val="2"/>
          <w:szCs w:val="22"/>
          <w:lang w:eastAsia="pl-PL"/>
          <w14:ligatures w14:val="standardContextual"/>
        </w:rPr>
        <w:t>organizowanie zaplecza budowy lub miejsc postoju maszyn i składowania materiałów poza zasięgiem rzutu koron drzew.</w:t>
      </w:r>
    </w:p>
    <w:p w14:paraId="778EA1F2" w14:textId="77777777" w:rsidR="00FF418A" w:rsidRPr="00FF418A" w:rsidRDefault="00FF418A" w:rsidP="00FE2A8E">
      <w:pPr>
        <w:numPr>
          <w:ilvl w:val="0"/>
          <w:numId w:val="37"/>
        </w:numPr>
        <w:spacing w:after="5" w:line="355" w:lineRule="auto"/>
        <w:ind w:right="71" w:hanging="322"/>
        <w:jc w:val="both"/>
        <w:rPr>
          <w:rFonts w:ascii="Times New Roman" w:eastAsia="Times New Roman" w:hAnsi="Times New Roman" w:cs="Times New Roman"/>
          <w:color w:val="000000"/>
          <w:kern w:val="2"/>
          <w:szCs w:val="22"/>
          <w:lang w:eastAsia="pl-PL"/>
          <w14:ligatures w14:val="standardContextual"/>
        </w:rPr>
      </w:pPr>
      <w:r w:rsidRPr="00FF418A">
        <w:rPr>
          <w:rFonts w:ascii="Times New Roman" w:eastAsia="Times New Roman" w:hAnsi="Times New Roman" w:cs="Times New Roman"/>
          <w:color w:val="000000"/>
          <w:kern w:val="2"/>
          <w:szCs w:val="22"/>
          <w:lang w:eastAsia="pl-PL"/>
          <w14:ligatures w14:val="standardContextual"/>
        </w:rPr>
        <w:t>Część terenów przeznaczonych pod powierzchnie biologicznie czynne, o łącznej powierzchni około 2905 m</w:t>
      </w:r>
      <w:r w:rsidRPr="00FF418A">
        <w:rPr>
          <w:rFonts w:ascii="Times New Roman" w:eastAsia="Times New Roman" w:hAnsi="Times New Roman" w:cs="Times New Roman"/>
          <w:color w:val="000000"/>
          <w:kern w:val="2"/>
          <w:szCs w:val="22"/>
          <w:vertAlign w:val="superscript"/>
          <w:lang w:eastAsia="pl-PL"/>
          <w14:ligatures w14:val="standardContextual"/>
        </w:rPr>
        <w:t xml:space="preserve">2 </w:t>
      </w:r>
      <w:r w:rsidRPr="00FF418A">
        <w:rPr>
          <w:rFonts w:ascii="Times New Roman" w:eastAsia="Times New Roman" w:hAnsi="Times New Roman" w:cs="Times New Roman"/>
          <w:color w:val="000000"/>
          <w:kern w:val="2"/>
          <w:szCs w:val="22"/>
          <w:lang w:eastAsia="pl-PL"/>
          <w14:ligatures w14:val="standardContextual"/>
        </w:rPr>
        <w:t>zagospodarować łąką kwietną. Szczegółowy sposób wykonania, w tym skład gatunkowy i częstotliwość koszenia uzgodnić ze specjalistą przyrodnikiem (botanikiem i entomologiem).</w:t>
      </w:r>
    </w:p>
    <w:p w14:paraId="35E7AB77" w14:textId="77777777" w:rsidR="00FF418A" w:rsidRPr="00FF418A" w:rsidRDefault="00FF418A" w:rsidP="00FE2A8E">
      <w:pPr>
        <w:numPr>
          <w:ilvl w:val="0"/>
          <w:numId w:val="37"/>
        </w:numPr>
        <w:spacing w:after="5" w:line="355" w:lineRule="auto"/>
        <w:ind w:right="71" w:hanging="322"/>
        <w:jc w:val="both"/>
        <w:rPr>
          <w:rFonts w:ascii="Times New Roman" w:eastAsia="Times New Roman" w:hAnsi="Times New Roman" w:cs="Times New Roman"/>
          <w:color w:val="000000"/>
          <w:kern w:val="2"/>
          <w:szCs w:val="22"/>
          <w:lang w:eastAsia="pl-PL"/>
          <w14:ligatures w14:val="standardContextual"/>
        </w:rPr>
      </w:pPr>
      <w:r w:rsidRPr="00FF418A">
        <w:rPr>
          <w:rFonts w:ascii="Times New Roman" w:eastAsia="Times New Roman" w:hAnsi="Times New Roman" w:cs="Times New Roman"/>
          <w:color w:val="000000"/>
          <w:kern w:val="2"/>
          <w:szCs w:val="22"/>
          <w:lang w:eastAsia="pl-PL"/>
          <w14:ligatures w14:val="standardContextual"/>
        </w:rPr>
        <w:t>Wykonać niecki retencyjne o łącznej powierzchni minimum 1600 m</w:t>
      </w:r>
      <w:r w:rsidRPr="00FF418A">
        <w:rPr>
          <w:rFonts w:ascii="Times New Roman" w:eastAsia="Times New Roman" w:hAnsi="Times New Roman" w:cs="Times New Roman"/>
          <w:color w:val="000000"/>
          <w:kern w:val="2"/>
          <w:szCs w:val="22"/>
          <w:vertAlign w:val="superscript"/>
          <w:lang w:eastAsia="pl-PL"/>
          <w14:ligatures w14:val="standardContextual"/>
        </w:rPr>
        <w:t xml:space="preserve">2 </w:t>
      </w:r>
      <w:r w:rsidRPr="00FF418A">
        <w:rPr>
          <w:rFonts w:ascii="Times New Roman" w:eastAsia="Times New Roman" w:hAnsi="Times New Roman" w:cs="Times New Roman"/>
          <w:color w:val="000000"/>
          <w:kern w:val="2"/>
          <w:szCs w:val="22"/>
          <w:lang w:eastAsia="pl-PL"/>
          <w14:ligatures w14:val="standardContextual"/>
        </w:rPr>
        <w:t>i maksymalnej głębokości do 40 cm oraz o łagodnie wyprofilowanych brzegach.</w:t>
      </w:r>
    </w:p>
    <w:p w14:paraId="13A9B319" w14:textId="77777777" w:rsidR="00FF418A" w:rsidRPr="00FF418A" w:rsidRDefault="00FF418A" w:rsidP="00FE2A8E">
      <w:pPr>
        <w:numPr>
          <w:ilvl w:val="0"/>
          <w:numId w:val="37"/>
        </w:numPr>
        <w:spacing w:after="5" w:line="355" w:lineRule="auto"/>
        <w:ind w:right="71" w:hanging="322"/>
        <w:jc w:val="both"/>
        <w:rPr>
          <w:rFonts w:ascii="Times New Roman" w:eastAsia="Times New Roman" w:hAnsi="Times New Roman" w:cs="Times New Roman"/>
          <w:color w:val="000000"/>
          <w:kern w:val="2"/>
          <w:szCs w:val="22"/>
          <w:lang w:eastAsia="pl-PL"/>
          <w14:ligatures w14:val="standardContextual"/>
        </w:rPr>
      </w:pPr>
      <w:r w:rsidRPr="00FF418A">
        <w:rPr>
          <w:rFonts w:ascii="Times New Roman" w:eastAsia="Times New Roman" w:hAnsi="Times New Roman" w:cs="Times New Roman"/>
          <w:color w:val="000000"/>
          <w:kern w:val="2"/>
          <w:szCs w:val="22"/>
          <w:lang w:eastAsia="pl-PL"/>
          <w14:ligatures w14:val="standardContextual"/>
        </w:rPr>
        <w:t>Wszystkie okna i przeszklone powierzchnie na piętrze +1 projektowanego budynku szkoły zabezpieczyć przed ryzykiem kolizji ptaków z ww. elementami poprzez naklejenie na powierzchniach przezroczystych taśm z białymi kropkami o średnicy 0,8 cm i odległości 14 mm od siebie, o szerokości 2 cm rozmieszczonych co 10 cm od siebie. Dopuszcza się zastosowanie innego rozwiązania w ww. zakresie po uzgodnieniu z Regionalnym Dyrektorem Ochrony Środowiska w Bydgoszczy.</w:t>
      </w:r>
    </w:p>
    <w:p w14:paraId="704888C4" w14:textId="77777777" w:rsidR="00FF418A" w:rsidRPr="00FF418A" w:rsidRDefault="00FF418A" w:rsidP="00FE2A8E">
      <w:pPr>
        <w:numPr>
          <w:ilvl w:val="0"/>
          <w:numId w:val="37"/>
        </w:numPr>
        <w:spacing w:after="5" w:line="355" w:lineRule="auto"/>
        <w:ind w:right="71" w:hanging="322"/>
        <w:jc w:val="both"/>
        <w:rPr>
          <w:rFonts w:ascii="Times New Roman" w:eastAsia="Times New Roman" w:hAnsi="Times New Roman" w:cs="Times New Roman"/>
          <w:color w:val="000000"/>
          <w:kern w:val="2"/>
          <w:szCs w:val="22"/>
          <w:lang w:eastAsia="pl-PL"/>
          <w14:ligatures w14:val="standardContextual"/>
        </w:rPr>
      </w:pPr>
      <w:r w:rsidRPr="00FF418A">
        <w:rPr>
          <w:rFonts w:ascii="Times New Roman" w:eastAsia="Times New Roman" w:hAnsi="Times New Roman" w:cs="Times New Roman"/>
          <w:color w:val="000000"/>
          <w:kern w:val="2"/>
          <w:szCs w:val="22"/>
          <w:lang w:eastAsia="pl-PL"/>
          <w14:ligatures w14:val="standardContextual"/>
        </w:rPr>
        <w:t>Na etapie realizacji i eksploatacji zamierzenia wyznaczyć miejsca do magazynowania wytworzonych odpadów.</w:t>
      </w:r>
    </w:p>
    <w:p w14:paraId="29B3BA5F" w14:textId="63644895" w:rsidR="00FF418A" w:rsidRDefault="00FF418A" w:rsidP="00FE2A8E">
      <w:pPr>
        <w:numPr>
          <w:ilvl w:val="0"/>
          <w:numId w:val="37"/>
        </w:numPr>
        <w:spacing w:after="5" w:line="355" w:lineRule="auto"/>
        <w:ind w:right="71" w:hanging="322"/>
        <w:jc w:val="both"/>
        <w:rPr>
          <w:rFonts w:ascii="Times New Roman" w:eastAsia="Times New Roman" w:hAnsi="Times New Roman" w:cs="Times New Roman"/>
          <w:color w:val="000000"/>
          <w:kern w:val="2"/>
          <w:szCs w:val="22"/>
          <w:lang w:eastAsia="pl-PL"/>
          <w14:ligatures w14:val="standardContextual"/>
        </w:rPr>
      </w:pPr>
      <w:r w:rsidRPr="00FF418A">
        <w:rPr>
          <w:rFonts w:ascii="Times New Roman" w:eastAsia="Times New Roman" w:hAnsi="Times New Roman" w:cs="Times New Roman"/>
          <w:color w:val="000000"/>
          <w:kern w:val="2"/>
          <w:szCs w:val="22"/>
          <w:lang w:eastAsia="pl-PL"/>
          <w14:ligatures w14:val="standardContextual"/>
        </w:rPr>
        <w:t>Odpady magazynować selektywnie, w sposób uwzględniający ich właściwości fizyko - chemiczne (pojemniki, kontenery, beczki, silosy kosze, worki, big-</w:t>
      </w:r>
      <w:proofErr w:type="spellStart"/>
      <w:r w:rsidRPr="00FF418A">
        <w:rPr>
          <w:rFonts w:ascii="Times New Roman" w:eastAsia="Times New Roman" w:hAnsi="Times New Roman" w:cs="Times New Roman"/>
          <w:color w:val="000000"/>
          <w:kern w:val="2"/>
          <w:szCs w:val="22"/>
          <w:lang w:eastAsia="pl-PL"/>
          <w14:ligatures w14:val="standardContextual"/>
        </w:rPr>
        <w:t>bagi</w:t>
      </w:r>
      <w:proofErr w:type="spellEnd"/>
      <w:r w:rsidRPr="00FF418A">
        <w:rPr>
          <w:rFonts w:ascii="Times New Roman" w:eastAsia="Times New Roman" w:hAnsi="Times New Roman" w:cs="Times New Roman"/>
          <w:color w:val="000000"/>
          <w:kern w:val="2"/>
          <w:szCs w:val="22"/>
          <w:lang w:eastAsia="pl-PL"/>
          <w14:ligatures w14:val="standardContextual"/>
        </w:rPr>
        <w:t>, opakowania, pryzmy itp.), w wyznaczonych miejscach, zapewniając ich regularny odbiór przez uprawnione podmioty.</w:t>
      </w:r>
    </w:p>
    <w:p w14:paraId="7D6437A9" w14:textId="10AE1AA6" w:rsidR="00FF418A" w:rsidRPr="007E1B34" w:rsidRDefault="00FF418A" w:rsidP="00FE2A8E">
      <w:pPr>
        <w:numPr>
          <w:ilvl w:val="0"/>
          <w:numId w:val="37"/>
        </w:numPr>
        <w:spacing w:after="5" w:line="360" w:lineRule="auto"/>
        <w:ind w:right="14" w:hanging="360"/>
        <w:jc w:val="both"/>
        <w:rPr>
          <w:rFonts w:ascii="Times New Roman" w:hAnsi="Times New Roman" w:cs="Times New Roman"/>
        </w:rPr>
      </w:pPr>
      <w:r w:rsidRPr="007E1B34">
        <w:rPr>
          <w:rFonts w:ascii="Times New Roman" w:hAnsi="Times New Roman" w:cs="Times New Roman"/>
        </w:rPr>
        <w:t xml:space="preserve">Zaplecze oraz bazę sprzętową zlokalizować na uszczelnionym podłożu, </w:t>
      </w:r>
      <w:r w:rsidR="007E1B34" w:rsidRPr="007E1B34">
        <w:rPr>
          <w:rFonts w:ascii="Times New Roman" w:hAnsi="Times New Roman" w:cs="Times New Roman"/>
        </w:rPr>
        <w:t>aby</w:t>
      </w:r>
      <w:r w:rsidRPr="007E1B34">
        <w:rPr>
          <w:rFonts w:ascii="Times New Roman" w:hAnsi="Times New Roman" w:cs="Times New Roman"/>
        </w:rPr>
        <w:t xml:space="preserve"> zabezpieczyć przed zanieczyszczeniami środowisko gruntowo–wodne; magazynowanie olejów, smarów </w:t>
      </w:r>
      <w:r w:rsidR="00FE2A8E">
        <w:rPr>
          <w:rFonts w:ascii="Times New Roman" w:hAnsi="Times New Roman" w:cs="Times New Roman"/>
        </w:rPr>
        <w:t>i</w:t>
      </w:r>
      <w:r w:rsidRPr="007E1B34">
        <w:rPr>
          <w:rFonts w:ascii="Times New Roman" w:hAnsi="Times New Roman" w:cs="Times New Roman"/>
        </w:rPr>
        <w:t xml:space="preserve"> materiałów niezbędnych do eksploatacji</w:t>
      </w:r>
      <w:r w:rsidR="007E1B34">
        <w:rPr>
          <w:rFonts w:ascii="Times New Roman" w:hAnsi="Times New Roman" w:cs="Times New Roman"/>
        </w:rPr>
        <w:br/>
      </w:r>
      <w:r w:rsidRPr="007E1B34">
        <w:rPr>
          <w:rFonts w:ascii="Times New Roman" w:hAnsi="Times New Roman" w:cs="Times New Roman"/>
        </w:rPr>
        <w:t>i konserwacji sprzętu powinno odbywać się poza miejscem realizacji prac.</w:t>
      </w:r>
    </w:p>
    <w:p w14:paraId="012241C1" w14:textId="26F1D5E5" w:rsidR="00FF418A" w:rsidRPr="000A5739" w:rsidRDefault="00FF418A" w:rsidP="00FE2A8E">
      <w:pPr>
        <w:numPr>
          <w:ilvl w:val="0"/>
          <w:numId w:val="37"/>
        </w:numPr>
        <w:spacing w:after="5" w:line="360" w:lineRule="auto"/>
        <w:ind w:right="14" w:hanging="360"/>
        <w:jc w:val="both"/>
        <w:rPr>
          <w:rFonts w:ascii="Times New Roman" w:hAnsi="Times New Roman" w:cs="Times New Roman"/>
        </w:rPr>
      </w:pPr>
      <w:r w:rsidRPr="007E1B34">
        <w:rPr>
          <w:rFonts w:ascii="Times New Roman" w:hAnsi="Times New Roman" w:cs="Times New Roman"/>
        </w:rPr>
        <w:t>Tankowanie maszyn powinno odbywać się ze szczególną ostrożnością w miejscach do tego wyznaczonych.</w:t>
      </w:r>
    </w:p>
    <w:p w14:paraId="1A4141D6" w14:textId="77777777" w:rsidR="00FF418A" w:rsidRPr="007E1B34" w:rsidRDefault="00FF418A" w:rsidP="00FE2A8E">
      <w:pPr>
        <w:numPr>
          <w:ilvl w:val="0"/>
          <w:numId w:val="37"/>
        </w:numPr>
        <w:spacing w:after="5" w:line="360" w:lineRule="auto"/>
        <w:ind w:right="14" w:hanging="360"/>
        <w:jc w:val="both"/>
        <w:rPr>
          <w:rFonts w:ascii="Times New Roman" w:hAnsi="Times New Roman" w:cs="Times New Roman"/>
        </w:rPr>
      </w:pPr>
      <w:r w:rsidRPr="007E1B34">
        <w:rPr>
          <w:rFonts w:ascii="Times New Roman" w:hAnsi="Times New Roman" w:cs="Times New Roman"/>
        </w:rPr>
        <w:lastRenderedPageBreak/>
        <w:t>Wszystkie awaryjne zdarzenia wiążące się z zanieczyszczeniem środowiska gruntowo–wodnego substancjami ropopochodnymi usunąć natychmiast po wystąpieniu zdarzenia.</w:t>
      </w:r>
    </w:p>
    <w:p w14:paraId="6BB29A47" w14:textId="77777777" w:rsidR="00FF418A" w:rsidRPr="007E1B34" w:rsidRDefault="00FF418A" w:rsidP="00FE2A8E">
      <w:pPr>
        <w:numPr>
          <w:ilvl w:val="0"/>
          <w:numId w:val="37"/>
        </w:numPr>
        <w:spacing w:after="5" w:line="360" w:lineRule="auto"/>
        <w:ind w:right="14" w:hanging="360"/>
        <w:jc w:val="both"/>
        <w:rPr>
          <w:rFonts w:ascii="Times New Roman" w:hAnsi="Times New Roman" w:cs="Times New Roman"/>
        </w:rPr>
      </w:pPr>
      <w:r w:rsidRPr="007E1B34">
        <w:rPr>
          <w:rFonts w:ascii="Times New Roman" w:hAnsi="Times New Roman" w:cs="Times New Roman"/>
        </w:rPr>
        <w:t>Na etapie budowy zapewnić pracownikom zaplecze sanitarne; przenośne toalety ze szczelnym zbiornikiem oraz zapewnić systematyczny wywóz nieczystości przez wyspecjalizowaną firmę.</w:t>
      </w:r>
    </w:p>
    <w:p w14:paraId="3DD58CEE" w14:textId="77777777" w:rsidR="00FF418A" w:rsidRPr="007E1B34" w:rsidRDefault="00FF418A" w:rsidP="00FE2A8E">
      <w:pPr>
        <w:numPr>
          <w:ilvl w:val="0"/>
          <w:numId w:val="37"/>
        </w:numPr>
        <w:spacing w:after="5" w:line="360" w:lineRule="auto"/>
        <w:ind w:right="14" w:hanging="360"/>
        <w:jc w:val="both"/>
        <w:rPr>
          <w:rFonts w:ascii="Times New Roman" w:hAnsi="Times New Roman" w:cs="Times New Roman"/>
        </w:rPr>
      </w:pPr>
      <w:r w:rsidRPr="007E1B34">
        <w:rPr>
          <w:rFonts w:ascii="Times New Roman" w:hAnsi="Times New Roman" w:cs="Times New Roman"/>
        </w:rPr>
        <w:t xml:space="preserve">Wodę na cele </w:t>
      </w:r>
      <w:proofErr w:type="spellStart"/>
      <w:r w:rsidRPr="007E1B34">
        <w:rPr>
          <w:rFonts w:ascii="Times New Roman" w:hAnsi="Times New Roman" w:cs="Times New Roman"/>
        </w:rPr>
        <w:t>socjalno</w:t>
      </w:r>
      <w:proofErr w:type="spellEnd"/>
      <w:r w:rsidRPr="007E1B34">
        <w:rPr>
          <w:rFonts w:ascii="Times New Roman" w:hAnsi="Times New Roman" w:cs="Times New Roman"/>
        </w:rPr>
        <w:t>–bytowe pobierać z miejskiej sieci wodociągowej na podstawie odpowiedniej umowy z gestorem sieci.</w:t>
      </w:r>
    </w:p>
    <w:p w14:paraId="4F3AB5E5" w14:textId="77777777" w:rsidR="00FF418A" w:rsidRPr="007E1B34" w:rsidRDefault="00FF418A" w:rsidP="00FE2A8E">
      <w:pPr>
        <w:numPr>
          <w:ilvl w:val="0"/>
          <w:numId w:val="37"/>
        </w:numPr>
        <w:spacing w:line="360" w:lineRule="auto"/>
        <w:ind w:right="14" w:hanging="360"/>
        <w:jc w:val="both"/>
        <w:rPr>
          <w:rFonts w:ascii="Times New Roman" w:hAnsi="Times New Roman" w:cs="Times New Roman"/>
        </w:rPr>
      </w:pPr>
      <w:r w:rsidRPr="007E1B34">
        <w:rPr>
          <w:rFonts w:ascii="Times New Roman" w:hAnsi="Times New Roman" w:cs="Times New Roman"/>
        </w:rPr>
        <w:t xml:space="preserve">Na etapie eksploatacji przedsięwzięcia ścieki </w:t>
      </w:r>
      <w:proofErr w:type="spellStart"/>
      <w:r w:rsidRPr="007E1B34">
        <w:rPr>
          <w:rFonts w:ascii="Times New Roman" w:hAnsi="Times New Roman" w:cs="Times New Roman"/>
        </w:rPr>
        <w:t>socjalno</w:t>
      </w:r>
      <w:proofErr w:type="spellEnd"/>
      <w:r w:rsidRPr="007E1B34">
        <w:rPr>
          <w:rFonts w:ascii="Times New Roman" w:hAnsi="Times New Roman" w:cs="Times New Roman"/>
        </w:rPr>
        <w:t>–bytowe odprowadzać do miejskiej sieci kanalizacji sanitarnej na podstawie odpowiedniej umowy z gestorem sieci.</w:t>
      </w:r>
    </w:p>
    <w:p w14:paraId="5743480F" w14:textId="133FBE90" w:rsidR="00FF418A" w:rsidRPr="007E1B34" w:rsidRDefault="00FF418A" w:rsidP="00FE2A8E">
      <w:pPr>
        <w:numPr>
          <w:ilvl w:val="0"/>
          <w:numId w:val="37"/>
        </w:numPr>
        <w:spacing w:line="360" w:lineRule="auto"/>
        <w:ind w:right="14" w:hanging="360"/>
        <w:jc w:val="both"/>
        <w:rPr>
          <w:rFonts w:ascii="Times New Roman" w:hAnsi="Times New Roman" w:cs="Times New Roman"/>
        </w:rPr>
      </w:pPr>
      <w:r w:rsidRPr="007E1B34">
        <w:rPr>
          <w:rFonts w:ascii="Times New Roman" w:hAnsi="Times New Roman" w:cs="Times New Roman"/>
        </w:rPr>
        <w:t xml:space="preserve">Realizacja przedsięwzięcia wraz z towarzyszącą </w:t>
      </w:r>
      <w:r w:rsidR="00FE2A8E">
        <w:rPr>
          <w:rFonts w:ascii="Times New Roman" w:hAnsi="Times New Roman" w:cs="Times New Roman"/>
        </w:rPr>
        <w:t>i</w:t>
      </w:r>
      <w:r w:rsidRPr="007E1B34">
        <w:rPr>
          <w:rFonts w:ascii="Times New Roman" w:hAnsi="Times New Roman" w:cs="Times New Roman"/>
        </w:rPr>
        <w:t>nfrastrukturą powinna być wykonana zgodnie z projektem, uwzględniając wszystkie rozwiązania eliminujące zagrożenia związane z zanieczyszczeniem środowiska gruntowo–wodnego.</w:t>
      </w:r>
    </w:p>
    <w:p w14:paraId="4B304CD4" w14:textId="77777777" w:rsidR="00FF418A" w:rsidRPr="007E1B34" w:rsidRDefault="00FF418A" w:rsidP="00FE2A8E">
      <w:pPr>
        <w:numPr>
          <w:ilvl w:val="0"/>
          <w:numId w:val="37"/>
        </w:numPr>
        <w:spacing w:line="360" w:lineRule="auto"/>
        <w:ind w:right="14" w:hanging="360"/>
        <w:jc w:val="both"/>
        <w:rPr>
          <w:rFonts w:ascii="Times New Roman" w:hAnsi="Times New Roman" w:cs="Times New Roman"/>
        </w:rPr>
      </w:pPr>
      <w:r w:rsidRPr="007E1B34">
        <w:rPr>
          <w:rFonts w:ascii="Times New Roman" w:hAnsi="Times New Roman" w:cs="Times New Roman"/>
        </w:rPr>
        <w:t>W przypadku konieczności odprowadzania wód pochodzących z wykopów budowlanych Inwestor zobowiązany jest do uzyskania odpowiedniej zgody wodnoprawnej.</w:t>
      </w:r>
    </w:p>
    <w:p w14:paraId="09121C47" w14:textId="77777777" w:rsidR="007E1B34" w:rsidRDefault="00FF418A" w:rsidP="00FE2A8E">
      <w:pPr>
        <w:numPr>
          <w:ilvl w:val="0"/>
          <w:numId w:val="37"/>
        </w:numPr>
        <w:spacing w:line="360" w:lineRule="auto"/>
        <w:ind w:right="14" w:hanging="360"/>
        <w:jc w:val="both"/>
        <w:rPr>
          <w:rFonts w:ascii="Times New Roman" w:hAnsi="Times New Roman" w:cs="Times New Roman"/>
        </w:rPr>
      </w:pPr>
      <w:r w:rsidRPr="007E1B34">
        <w:rPr>
          <w:rFonts w:ascii="Times New Roman" w:hAnsi="Times New Roman" w:cs="Times New Roman"/>
        </w:rPr>
        <w:t>Teren, na którym prowadzone będą prace budowlane oraz montażowe należy uporządkować.</w:t>
      </w:r>
    </w:p>
    <w:p w14:paraId="04C9A91C" w14:textId="3AE6A0B1" w:rsidR="007E1B34" w:rsidRDefault="007E1B34" w:rsidP="00FE2A8E">
      <w:pPr>
        <w:numPr>
          <w:ilvl w:val="0"/>
          <w:numId w:val="37"/>
        </w:numPr>
        <w:spacing w:line="360" w:lineRule="auto"/>
        <w:ind w:right="14" w:hanging="360"/>
        <w:jc w:val="both"/>
        <w:rPr>
          <w:rFonts w:ascii="Times New Roman" w:hAnsi="Times New Roman" w:cs="Times New Roman"/>
        </w:rPr>
      </w:pPr>
      <w:r>
        <w:rPr>
          <w:rFonts w:ascii="Times New Roman" w:eastAsia="Times New Roman" w:hAnsi="Times New Roman" w:cs="Times New Roman"/>
        </w:rPr>
        <w:t>W</w:t>
      </w:r>
      <w:r w:rsidRPr="007E1B34">
        <w:rPr>
          <w:rFonts w:ascii="Times New Roman" w:eastAsia="Times New Roman" w:hAnsi="Times New Roman" w:cs="Times New Roman"/>
        </w:rPr>
        <w:t xml:space="preserve"> przypadku zastosowania szczelnego zbiornika na ścieki technologiczne</w:t>
      </w:r>
      <w:r>
        <w:rPr>
          <w:rFonts w:ascii="Times New Roman" w:eastAsia="Times New Roman" w:hAnsi="Times New Roman" w:cs="Times New Roman"/>
        </w:rPr>
        <w:br/>
      </w:r>
      <w:r w:rsidRPr="007E1B34">
        <w:rPr>
          <w:rFonts w:ascii="Times New Roman" w:eastAsia="Times New Roman" w:hAnsi="Times New Roman" w:cs="Times New Roman"/>
        </w:rPr>
        <w:t>z pracowni chemicznych, biologicznych i fizycznych umieszczonego</w:t>
      </w:r>
      <w:r w:rsidR="00BF51E2">
        <w:rPr>
          <w:rFonts w:ascii="Times New Roman" w:eastAsia="Times New Roman" w:hAnsi="Times New Roman" w:cs="Times New Roman"/>
        </w:rPr>
        <w:br/>
      </w:r>
      <w:r w:rsidRPr="007E1B34">
        <w:rPr>
          <w:rFonts w:ascii="Times New Roman" w:eastAsia="Times New Roman" w:hAnsi="Times New Roman" w:cs="Times New Roman"/>
        </w:rPr>
        <w:t>w pomieszczeniu technicznym należy zapewnić dostęp do tego pomieszczenia wyłącznie z zewnątrz budynku</w:t>
      </w:r>
      <w:r>
        <w:rPr>
          <w:rFonts w:ascii="Times New Roman" w:eastAsia="Times New Roman" w:hAnsi="Times New Roman" w:cs="Times New Roman"/>
        </w:rPr>
        <w:t>.</w:t>
      </w:r>
    </w:p>
    <w:p w14:paraId="2A8DA552" w14:textId="3F9A4C2C" w:rsidR="007E1B34" w:rsidRPr="00FF418A" w:rsidRDefault="007E1B34" w:rsidP="00FE2A8E">
      <w:pPr>
        <w:numPr>
          <w:ilvl w:val="0"/>
          <w:numId w:val="37"/>
        </w:numPr>
        <w:spacing w:after="517" w:line="360" w:lineRule="auto"/>
        <w:ind w:right="14" w:hanging="360"/>
        <w:jc w:val="both"/>
        <w:rPr>
          <w:rFonts w:ascii="Times New Roman" w:hAnsi="Times New Roman" w:cs="Times New Roman"/>
        </w:rPr>
      </w:pPr>
      <w:r>
        <w:rPr>
          <w:rFonts w:ascii="Times New Roman" w:eastAsia="Times New Roman" w:hAnsi="Times New Roman" w:cs="Times New Roman"/>
        </w:rPr>
        <w:t>Ś</w:t>
      </w:r>
      <w:r w:rsidRPr="007E1B34">
        <w:rPr>
          <w:rFonts w:ascii="Times New Roman" w:eastAsia="Times New Roman" w:hAnsi="Times New Roman" w:cs="Times New Roman"/>
        </w:rPr>
        <w:t>cieki z kuchni zawierające skrobię i tłuszcz przed wprowadzeniem do instalacji sanitarnej oczyszczać w separatorze tłuszczu i skrobi z osadnikiem, a w przypadku umieszczenia go w pomieszczeniu odpadów należy zapewnić dostęp do tego pomieszczenia wyłącznie z zewnątrz budynku.</w:t>
      </w:r>
    </w:p>
    <w:p w14:paraId="6F018907" w14:textId="3F05EB67" w:rsidR="00FF418A" w:rsidRPr="00FE2A8E" w:rsidRDefault="00FF418A" w:rsidP="00FE2A8E">
      <w:pPr>
        <w:pStyle w:val="Akapitzlist"/>
        <w:numPr>
          <w:ilvl w:val="1"/>
          <w:numId w:val="8"/>
        </w:numPr>
        <w:spacing w:after="28" w:line="355" w:lineRule="auto"/>
        <w:ind w:right="71"/>
        <w:jc w:val="both"/>
        <w:rPr>
          <w:rFonts w:ascii="Times New Roman" w:eastAsia="Times New Roman" w:hAnsi="Times New Roman" w:cs="Times New Roman"/>
          <w:color w:val="000000"/>
          <w:kern w:val="2"/>
          <w:szCs w:val="22"/>
          <w:lang w:eastAsia="pl-PL"/>
          <w14:ligatures w14:val="standardContextual"/>
        </w:rPr>
      </w:pPr>
      <w:r w:rsidRPr="00FE2A8E">
        <w:rPr>
          <w:rFonts w:ascii="Times New Roman" w:eastAsia="Times New Roman" w:hAnsi="Times New Roman" w:cs="Times New Roman"/>
          <w:color w:val="000000"/>
          <w:kern w:val="2"/>
          <w:szCs w:val="22"/>
          <w:lang w:eastAsia="pl-PL"/>
          <w14:ligatures w14:val="standardContextual"/>
        </w:rPr>
        <w:t xml:space="preserve"> Wymagania dotyczące ochrony środowiska konieczne do uwzględnienia</w:t>
      </w:r>
      <w:r w:rsidR="00FE2A8E">
        <w:rPr>
          <w:rFonts w:ascii="Times New Roman" w:eastAsia="Times New Roman" w:hAnsi="Times New Roman" w:cs="Times New Roman"/>
          <w:color w:val="000000"/>
          <w:kern w:val="2"/>
          <w:szCs w:val="22"/>
          <w:lang w:eastAsia="pl-PL"/>
          <w14:ligatures w14:val="standardContextual"/>
        </w:rPr>
        <w:br/>
      </w:r>
      <w:r w:rsidRPr="00FE2A8E">
        <w:rPr>
          <w:rFonts w:ascii="Times New Roman" w:eastAsia="Times New Roman" w:hAnsi="Times New Roman" w:cs="Times New Roman"/>
          <w:color w:val="000000"/>
          <w:kern w:val="2"/>
          <w:szCs w:val="22"/>
          <w:lang w:eastAsia="pl-PL"/>
          <w14:ligatures w14:val="standardContextual"/>
        </w:rPr>
        <w:t xml:space="preserve">w dokumentacji wymaganej do wydania decyzji, o których mowa w art. 72 ust. 1 </w:t>
      </w:r>
      <w:proofErr w:type="spellStart"/>
      <w:r w:rsidRPr="00FE2A8E">
        <w:rPr>
          <w:rFonts w:ascii="Times New Roman" w:eastAsia="Times New Roman" w:hAnsi="Times New Roman" w:cs="Times New Roman"/>
          <w:color w:val="000000"/>
          <w:kern w:val="2"/>
          <w:szCs w:val="22"/>
          <w:lang w:eastAsia="pl-PL"/>
          <w14:ligatures w14:val="standardContextual"/>
        </w:rPr>
        <w:t>uouioś</w:t>
      </w:r>
      <w:proofErr w:type="spellEnd"/>
      <w:r w:rsidRPr="00FE2A8E">
        <w:rPr>
          <w:rFonts w:ascii="Times New Roman" w:eastAsia="Times New Roman" w:hAnsi="Times New Roman" w:cs="Times New Roman"/>
          <w:color w:val="000000"/>
          <w:kern w:val="2"/>
          <w:szCs w:val="22"/>
          <w:lang w:eastAsia="pl-PL"/>
          <w14:ligatures w14:val="standardContextual"/>
        </w:rPr>
        <w:t>,</w:t>
      </w:r>
      <w:r w:rsidR="00FE2A8E">
        <w:rPr>
          <w:rFonts w:ascii="Times New Roman" w:eastAsia="Times New Roman" w:hAnsi="Times New Roman" w:cs="Times New Roman"/>
          <w:color w:val="000000"/>
          <w:kern w:val="2"/>
          <w:szCs w:val="22"/>
          <w:lang w:eastAsia="pl-PL"/>
          <w14:ligatures w14:val="standardContextual"/>
        </w:rPr>
        <w:t xml:space="preserve"> </w:t>
      </w:r>
      <w:r w:rsidRPr="00FE2A8E">
        <w:rPr>
          <w:rFonts w:ascii="Times New Roman" w:eastAsia="Times New Roman" w:hAnsi="Times New Roman" w:cs="Times New Roman"/>
          <w:color w:val="000000"/>
          <w:kern w:val="2"/>
          <w:szCs w:val="22"/>
          <w:lang w:eastAsia="pl-PL"/>
          <w14:ligatures w14:val="standardContextual"/>
        </w:rPr>
        <w:t>w szczególności w projekcie budowlanym:</w:t>
      </w:r>
    </w:p>
    <w:p w14:paraId="73637F1D" w14:textId="7101AEE1" w:rsidR="00FE2A8E" w:rsidRDefault="00FF418A" w:rsidP="00FE2A8E">
      <w:pPr>
        <w:pStyle w:val="Akapitzlist"/>
        <w:numPr>
          <w:ilvl w:val="0"/>
          <w:numId w:val="46"/>
        </w:numPr>
        <w:spacing w:after="5" w:line="355" w:lineRule="auto"/>
        <w:ind w:right="71"/>
        <w:jc w:val="both"/>
        <w:rPr>
          <w:rFonts w:ascii="Times New Roman" w:eastAsia="Times New Roman" w:hAnsi="Times New Roman" w:cs="Times New Roman"/>
          <w:color w:val="000000"/>
          <w:kern w:val="2"/>
          <w:szCs w:val="22"/>
          <w:lang w:eastAsia="pl-PL"/>
          <w14:ligatures w14:val="standardContextual"/>
        </w:rPr>
      </w:pPr>
      <w:r w:rsidRPr="00FE2A8E">
        <w:rPr>
          <w:rFonts w:ascii="Times New Roman" w:eastAsia="Times New Roman" w:hAnsi="Times New Roman" w:cs="Times New Roman"/>
          <w:color w:val="000000"/>
          <w:kern w:val="2"/>
          <w:szCs w:val="22"/>
          <w:lang w:eastAsia="pl-PL"/>
          <w14:ligatures w14:val="standardContextual"/>
        </w:rPr>
        <w:t>Oświetlenie terenu inwestycji wykonać z wykorzystaniem źródła światła</w:t>
      </w:r>
      <w:r w:rsidR="00FE2A8E">
        <w:rPr>
          <w:rFonts w:ascii="Times New Roman" w:eastAsia="Times New Roman" w:hAnsi="Times New Roman" w:cs="Times New Roman"/>
          <w:color w:val="000000"/>
          <w:kern w:val="2"/>
          <w:szCs w:val="22"/>
          <w:lang w:eastAsia="pl-PL"/>
          <w14:ligatures w14:val="standardContextual"/>
        </w:rPr>
        <w:br/>
      </w:r>
      <w:r w:rsidRPr="00FE2A8E">
        <w:rPr>
          <w:rFonts w:ascii="Times New Roman" w:eastAsia="Times New Roman" w:hAnsi="Times New Roman" w:cs="Times New Roman"/>
          <w:color w:val="000000"/>
          <w:kern w:val="2"/>
          <w:szCs w:val="22"/>
          <w:lang w:eastAsia="pl-PL"/>
          <w14:ligatures w14:val="standardContextual"/>
        </w:rPr>
        <w:t>o niskiej emisji promieniowania UV (np. LED) oraz lampami skierowanymi</w:t>
      </w:r>
      <w:r w:rsidR="00FE2A8E">
        <w:rPr>
          <w:rFonts w:ascii="Times New Roman" w:eastAsia="Times New Roman" w:hAnsi="Times New Roman" w:cs="Times New Roman"/>
          <w:color w:val="000000"/>
          <w:kern w:val="2"/>
          <w:szCs w:val="22"/>
          <w:lang w:eastAsia="pl-PL"/>
          <w14:ligatures w14:val="standardContextual"/>
        </w:rPr>
        <w:br/>
      </w:r>
      <w:r w:rsidRPr="00FE2A8E">
        <w:rPr>
          <w:rFonts w:ascii="Times New Roman" w:eastAsia="Times New Roman" w:hAnsi="Times New Roman" w:cs="Times New Roman"/>
          <w:color w:val="000000"/>
          <w:kern w:val="2"/>
          <w:szCs w:val="22"/>
          <w:lang w:eastAsia="pl-PL"/>
          <w14:ligatures w14:val="standardContextual"/>
        </w:rPr>
        <w:t>w dół.</w:t>
      </w:r>
    </w:p>
    <w:p w14:paraId="4F22A1B9" w14:textId="77777777" w:rsidR="00FE2A8E" w:rsidRDefault="00FF418A" w:rsidP="00FE2A8E">
      <w:pPr>
        <w:pStyle w:val="Akapitzlist"/>
        <w:numPr>
          <w:ilvl w:val="0"/>
          <w:numId w:val="46"/>
        </w:numPr>
        <w:spacing w:after="5" w:line="355" w:lineRule="auto"/>
        <w:ind w:right="71"/>
        <w:jc w:val="both"/>
        <w:rPr>
          <w:rFonts w:ascii="Times New Roman" w:eastAsia="Times New Roman" w:hAnsi="Times New Roman" w:cs="Times New Roman"/>
          <w:color w:val="000000"/>
          <w:kern w:val="2"/>
          <w:szCs w:val="22"/>
          <w:lang w:eastAsia="pl-PL"/>
          <w14:ligatures w14:val="standardContextual"/>
        </w:rPr>
      </w:pPr>
      <w:r w:rsidRPr="00FE2A8E">
        <w:rPr>
          <w:rFonts w:ascii="Times New Roman" w:eastAsia="Times New Roman" w:hAnsi="Times New Roman" w:cs="Times New Roman"/>
          <w:color w:val="000000"/>
          <w:kern w:val="2"/>
          <w:szCs w:val="22"/>
          <w:lang w:eastAsia="pl-PL"/>
          <w14:ligatures w14:val="standardContextual"/>
        </w:rPr>
        <w:lastRenderedPageBreak/>
        <w:t xml:space="preserve">Ścieki </w:t>
      </w:r>
      <w:proofErr w:type="spellStart"/>
      <w:r w:rsidRPr="00FE2A8E">
        <w:rPr>
          <w:rFonts w:ascii="Times New Roman" w:eastAsia="Times New Roman" w:hAnsi="Times New Roman" w:cs="Times New Roman"/>
          <w:color w:val="000000"/>
          <w:kern w:val="2"/>
          <w:szCs w:val="22"/>
          <w:lang w:eastAsia="pl-PL"/>
          <w14:ligatures w14:val="standardContextual"/>
        </w:rPr>
        <w:t>socjalno</w:t>
      </w:r>
      <w:proofErr w:type="spellEnd"/>
      <w:r w:rsidRPr="00FE2A8E">
        <w:rPr>
          <w:rFonts w:ascii="Times New Roman" w:eastAsia="Times New Roman" w:hAnsi="Times New Roman" w:cs="Times New Roman"/>
          <w:color w:val="000000"/>
          <w:kern w:val="2"/>
          <w:szCs w:val="22"/>
          <w:lang w:eastAsia="pl-PL"/>
          <w14:ligatures w14:val="standardContextual"/>
        </w:rPr>
        <w:t>–bytowe odprowadzać do gminnej sieci kanalizacji sanitarnej.</w:t>
      </w:r>
    </w:p>
    <w:p w14:paraId="1ADAC2C1" w14:textId="3166478B" w:rsidR="00FE2A8E" w:rsidRPr="00FE2A8E" w:rsidRDefault="00FF418A" w:rsidP="00FE2A8E">
      <w:pPr>
        <w:pStyle w:val="Akapitzlist"/>
        <w:numPr>
          <w:ilvl w:val="0"/>
          <w:numId w:val="46"/>
        </w:numPr>
        <w:spacing w:after="5" w:line="355" w:lineRule="auto"/>
        <w:ind w:right="71"/>
        <w:jc w:val="both"/>
        <w:rPr>
          <w:rFonts w:ascii="Times New Roman" w:eastAsia="Times New Roman" w:hAnsi="Times New Roman" w:cs="Times New Roman"/>
          <w:color w:val="000000"/>
          <w:kern w:val="2"/>
          <w:szCs w:val="22"/>
          <w:lang w:eastAsia="pl-PL"/>
          <w14:ligatures w14:val="standardContextual"/>
        </w:rPr>
      </w:pPr>
      <w:r w:rsidRPr="00FE2A8E">
        <w:rPr>
          <w:rFonts w:ascii="Times New Roman" w:eastAsia="Times New Roman" w:hAnsi="Times New Roman" w:cs="Times New Roman"/>
          <w:color w:val="000000"/>
          <w:kern w:val="2"/>
          <w:szCs w:val="22"/>
          <w:lang w:eastAsia="pl-PL"/>
          <w14:ligatures w14:val="standardContextual"/>
        </w:rPr>
        <w:t>Ścieki z kuchni zawierające skrobię i tłuszcz przed wprowadzeniem do instalacji sanitarnej oczyszczać w separatorze tłuszczu i skrobi z osadnikiem</w:t>
      </w:r>
      <w:r w:rsidR="007E1B34" w:rsidRPr="00FE2A8E">
        <w:rPr>
          <w:rFonts w:ascii="Times New Roman" w:eastAsia="Times New Roman" w:hAnsi="Times New Roman" w:cs="Times New Roman"/>
        </w:rPr>
        <w:t>,</w:t>
      </w:r>
      <w:r w:rsidR="00FE2A8E">
        <w:rPr>
          <w:rFonts w:ascii="Times New Roman" w:eastAsia="Times New Roman" w:hAnsi="Times New Roman" w:cs="Times New Roman"/>
        </w:rPr>
        <w:br/>
      </w:r>
      <w:r w:rsidR="007E1B34" w:rsidRPr="00FE2A8E">
        <w:rPr>
          <w:rFonts w:ascii="Times New Roman" w:eastAsia="Times New Roman" w:hAnsi="Times New Roman" w:cs="Times New Roman"/>
        </w:rPr>
        <w:t>a w przypadku umieszczenia go w pomieszczeniu odpadów należy zapewnić dostęp do tego pomieszczenia wyłącznie z zewnątrz budynku.</w:t>
      </w:r>
    </w:p>
    <w:p w14:paraId="365B7489" w14:textId="77777777" w:rsidR="00FE2A8E" w:rsidRPr="00FE2A8E" w:rsidRDefault="00FF418A" w:rsidP="00FE2A8E">
      <w:pPr>
        <w:pStyle w:val="Akapitzlist"/>
        <w:numPr>
          <w:ilvl w:val="0"/>
          <w:numId w:val="46"/>
        </w:numPr>
        <w:spacing w:after="5" w:line="355" w:lineRule="auto"/>
        <w:ind w:right="71"/>
        <w:jc w:val="both"/>
        <w:rPr>
          <w:rFonts w:ascii="Times New Roman" w:eastAsia="Times New Roman" w:hAnsi="Times New Roman" w:cs="Times New Roman"/>
          <w:color w:val="000000"/>
          <w:kern w:val="2"/>
          <w:szCs w:val="22"/>
          <w:lang w:eastAsia="pl-PL"/>
          <w14:ligatures w14:val="standardContextual"/>
        </w:rPr>
      </w:pPr>
      <w:r w:rsidRPr="00FE2A8E">
        <w:rPr>
          <w:rFonts w:ascii="Times New Roman" w:eastAsia="Times New Roman" w:hAnsi="Times New Roman" w:cs="Times New Roman"/>
          <w:color w:val="000000"/>
          <w:kern w:val="2"/>
          <w:szCs w:val="22"/>
          <w:lang w:eastAsia="pl-PL"/>
          <w14:ligatures w14:val="standardContextual"/>
        </w:rPr>
        <w:t>Ścieki przemysłowe powstające w pracowniach szkolnych (biologicznej, chemicznej, fizycznej), kierować indywidualną kanalizacją do szczelnego, bezodpływowego zbiornika</w:t>
      </w:r>
      <w:r w:rsidR="007E1B34" w:rsidRPr="00FE2A8E">
        <w:rPr>
          <w:rFonts w:ascii="Times New Roman" w:eastAsia="Times New Roman" w:hAnsi="Times New Roman" w:cs="Times New Roman"/>
          <w:color w:val="000000"/>
          <w:kern w:val="2"/>
          <w:szCs w:val="22"/>
          <w:lang w:eastAsia="pl-PL"/>
          <w14:ligatures w14:val="standardContextual"/>
        </w:rPr>
        <w:t xml:space="preserve"> </w:t>
      </w:r>
      <w:r w:rsidR="007E1B34" w:rsidRPr="00FE2A8E">
        <w:rPr>
          <w:rFonts w:ascii="Times New Roman" w:eastAsia="Times New Roman" w:hAnsi="Times New Roman" w:cs="Times New Roman"/>
        </w:rPr>
        <w:t>należy zapewnić dostęp do tego pomieszczenia wyłącznie z zewnątrz budynku.</w:t>
      </w:r>
    </w:p>
    <w:p w14:paraId="5C8E3ED9" w14:textId="77777777" w:rsidR="00FE2A8E" w:rsidRDefault="00FF418A" w:rsidP="00FE2A8E">
      <w:pPr>
        <w:pStyle w:val="Akapitzlist"/>
        <w:numPr>
          <w:ilvl w:val="0"/>
          <w:numId w:val="46"/>
        </w:numPr>
        <w:spacing w:after="5" w:line="355" w:lineRule="auto"/>
        <w:ind w:right="71"/>
        <w:jc w:val="both"/>
        <w:rPr>
          <w:rFonts w:ascii="Times New Roman" w:eastAsia="Times New Roman" w:hAnsi="Times New Roman" w:cs="Times New Roman"/>
          <w:color w:val="000000"/>
          <w:kern w:val="2"/>
          <w:szCs w:val="22"/>
          <w:lang w:eastAsia="pl-PL"/>
          <w14:ligatures w14:val="standardContextual"/>
        </w:rPr>
      </w:pPr>
      <w:r w:rsidRPr="00FE2A8E">
        <w:rPr>
          <w:rFonts w:ascii="Times New Roman" w:eastAsia="Times New Roman" w:hAnsi="Times New Roman" w:cs="Times New Roman"/>
          <w:color w:val="000000"/>
          <w:kern w:val="2"/>
          <w:szCs w:val="22"/>
          <w:lang w:eastAsia="pl-PL"/>
          <w14:ligatures w14:val="standardContextual"/>
        </w:rPr>
        <w:t>Wody opadowe z terenów utwardzonych po podczyszczeniu w separatorze substancji ropopochodnych kierować do zamkniętego systemu kanalizacji deszczowej, a następnie do rowu.</w:t>
      </w:r>
    </w:p>
    <w:p w14:paraId="0DF31FD9" w14:textId="4226A82F" w:rsidR="00FE2A8E" w:rsidRDefault="00FF418A" w:rsidP="00FE2A8E">
      <w:pPr>
        <w:pStyle w:val="Akapitzlist"/>
        <w:numPr>
          <w:ilvl w:val="0"/>
          <w:numId w:val="46"/>
        </w:numPr>
        <w:spacing w:after="5" w:line="355" w:lineRule="auto"/>
        <w:ind w:right="71"/>
        <w:jc w:val="both"/>
        <w:rPr>
          <w:rFonts w:ascii="Times New Roman" w:eastAsia="Times New Roman" w:hAnsi="Times New Roman" w:cs="Times New Roman"/>
          <w:color w:val="000000"/>
          <w:kern w:val="2"/>
          <w:szCs w:val="22"/>
          <w:lang w:eastAsia="pl-PL"/>
          <w14:ligatures w14:val="standardContextual"/>
        </w:rPr>
      </w:pPr>
      <w:r w:rsidRPr="00FE2A8E">
        <w:rPr>
          <w:rFonts w:ascii="Times New Roman" w:eastAsia="Times New Roman" w:hAnsi="Times New Roman" w:cs="Times New Roman"/>
          <w:color w:val="000000"/>
          <w:kern w:val="2"/>
          <w:szCs w:val="22"/>
          <w:lang w:eastAsia="pl-PL"/>
          <w14:ligatures w14:val="standardContextual"/>
        </w:rPr>
        <w:t>Wody opadowe z dachu szkoły kierować do infiltrujących ogrodów deszczowych</w:t>
      </w:r>
      <w:r w:rsidR="00FE2A8E">
        <w:rPr>
          <w:rFonts w:ascii="Times New Roman" w:eastAsia="Times New Roman" w:hAnsi="Times New Roman" w:cs="Times New Roman"/>
          <w:color w:val="000000"/>
          <w:kern w:val="2"/>
          <w:szCs w:val="22"/>
          <w:lang w:eastAsia="pl-PL"/>
          <w14:ligatures w14:val="standardContextual"/>
        </w:rPr>
        <w:t xml:space="preserve"> </w:t>
      </w:r>
      <w:r w:rsidRPr="00FE2A8E">
        <w:rPr>
          <w:rFonts w:ascii="Times New Roman" w:eastAsia="Times New Roman" w:hAnsi="Times New Roman" w:cs="Times New Roman"/>
          <w:color w:val="000000"/>
          <w:kern w:val="2"/>
          <w:szCs w:val="22"/>
          <w:lang w:eastAsia="pl-PL"/>
          <w14:ligatures w14:val="standardContextual"/>
        </w:rPr>
        <w:t>i niecek trawiastych (alternatywą dla niecek trawiastych są szczelne, podziemne zbiorniki retencyjne).</w:t>
      </w:r>
    </w:p>
    <w:p w14:paraId="435B05B6" w14:textId="3840185B" w:rsidR="0055444D" w:rsidRPr="00FE2A8E" w:rsidRDefault="00FF418A" w:rsidP="00FE2A8E">
      <w:pPr>
        <w:pStyle w:val="Akapitzlist"/>
        <w:numPr>
          <w:ilvl w:val="0"/>
          <w:numId w:val="46"/>
        </w:numPr>
        <w:spacing w:after="5" w:line="355" w:lineRule="auto"/>
        <w:ind w:right="71"/>
        <w:jc w:val="both"/>
        <w:rPr>
          <w:rFonts w:ascii="Times New Roman" w:eastAsia="Times New Roman" w:hAnsi="Times New Roman" w:cs="Times New Roman"/>
          <w:color w:val="000000"/>
          <w:kern w:val="2"/>
          <w:szCs w:val="22"/>
          <w:lang w:eastAsia="pl-PL"/>
          <w14:ligatures w14:val="standardContextual"/>
        </w:rPr>
      </w:pPr>
      <w:r w:rsidRPr="00FE2A8E">
        <w:rPr>
          <w:rFonts w:ascii="Times New Roman" w:eastAsia="Times New Roman" w:hAnsi="Times New Roman" w:cs="Times New Roman"/>
          <w:color w:val="000000"/>
          <w:kern w:val="2"/>
          <w:szCs w:val="22"/>
          <w:lang w:eastAsia="pl-PL"/>
          <w14:ligatures w14:val="standardContextual"/>
        </w:rPr>
        <w:t>Ogrzewanie budynku szkoły realizować z zespołu powietrznych pomp ciepła, które okresowo będą wspomagane gazem LPG lub z przyłącza gazu ziemnego.</w:t>
      </w:r>
    </w:p>
    <w:p w14:paraId="3E1A6D80" w14:textId="77777777" w:rsidR="00572186" w:rsidRPr="009E7D05" w:rsidRDefault="00572186" w:rsidP="00572186">
      <w:pPr>
        <w:pStyle w:val="Tekstpodstawowy"/>
        <w:spacing w:line="360" w:lineRule="auto"/>
        <w:ind w:left="720"/>
        <w:jc w:val="center"/>
      </w:pPr>
      <w:r w:rsidRPr="009E7D05">
        <w:rPr>
          <w:b/>
          <w:color w:val="000000"/>
        </w:rPr>
        <w:t>Uzasadnienie</w:t>
      </w:r>
    </w:p>
    <w:p w14:paraId="16E79FB2" w14:textId="6135C58F" w:rsidR="00572186" w:rsidRDefault="00572186" w:rsidP="00572186">
      <w:pPr>
        <w:spacing w:line="360" w:lineRule="auto"/>
        <w:ind w:firstLine="708"/>
        <w:jc w:val="both"/>
        <w:rPr>
          <w:rStyle w:val="alb"/>
          <w:rFonts w:ascii="Times New Roman" w:hAnsi="Times New Roman"/>
        </w:rPr>
      </w:pPr>
      <w:r w:rsidRPr="00DF5AD4">
        <w:rPr>
          <w:rFonts w:ascii="Times New Roman" w:hAnsi="Times New Roman"/>
        </w:rPr>
        <w:t xml:space="preserve">Procedura oddziaływania na środowisko została wszczęta </w:t>
      </w:r>
      <w:r w:rsidR="00147533" w:rsidRPr="00147533">
        <w:rPr>
          <w:rFonts w:ascii="Times New Roman" w:hAnsi="Times New Roman"/>
        </w:rPr>
        <w:t>po rozpatrzeniu wniosku</w:t>
      </w:r>
      <w:r w:rsidR="00FE2A8E">
        <w:rPr>
          <w:rFonts w:ascii="Times New Roman" w:hAnsi="Times New Roman"/>
        </w:rPr>
        <w:br/>
      </w:r>
      <w:r w:rsidR="00147533" w:rsidRPr="00147533">
        <w:rPr>
          <w:rFonts w:ascii="Times New Roman" w:hAnsi="Times New Roman"/>
        </w:rPr>
        <w:t>z dnia 17 sierpnia 2023 r. (data wpływu do Urzędu Gminy Osielsko: 22 sierpnia 2023 r.) uzupełnionego dnia 28 sierpnia 2023 r. (data wpływu do Urzędu Gminy Osielsko: 28 sierpnia 2023 r.) Gminy Osielsko reprezentowanej przez pełnomocnika – Panią Aleksandrę Wasilkowską</w:t>
      </w:r>
      <w:r w:rsidR="00147533">
        <w:rPr>
          <w:rFonts w:ascii="Times New Roman" w:hAnsi="Times New Roman"/>
        </w:rPr>
        <w:t xml:space="preserve"> </w:t>
      </w:r>
      <w:r w:rsidRPr="00DF5AD4">
        <w:rPr>
          <w:rStyle w:val="alb"/>
          <w:rFonts w:ascii="Times New Roman" w:hAnsi="Times New Roman"/>
        </w:rPr>
        <w:t xml:space="preserve">w sprawie wydania decyzji o środowiskowych uwarunkowaniach dla przedsięwzięcia </w:t>
      </w:r>
      <w:bookmarkStart w:id="5" w:name="_Hlk109735701"/>
      <w:bookmarkStart w:id="6" w:name="_Hlk109736400"/>
      <w:r w:rsidR="00147533" w:rsidRPr="00147533">
        <w:rPr>
          <w:rStyle w:val="alb"/>
          <w:rFonts w:ascii="Times New Roman" w:hAnsi="Times New Roman"/>
        </w:rPr>
        <w:t>polegającego na budowie budynku szkoły w zabudowie wolnostojącej</w:t>
      </w:r>
      <w:r w:rsidR="00BF51E2">
        <w:rPr>
          <w:rStyle w:val="alb"/>
          <w:rFonts w:ascii="Times New Roman" w:hAnsi="Times New Roman"/>
        </w:rPr>
        <w:br/>
      </w:r>
      <w:r w:rsidR="00147533" w:rsidRPr="00147533">
        <w:rPr>
          <w:rStyle w:val="alb"/>
          <w:rFonts w:ascii="Times New Roman" w:hAnsi="Times New Roman"/>
        </w:rPr>
        <w:t>z wewnętrzną i zewnętrzną infrastrukturą sieci na terenie działek nr ew. 76/1, 76/2, 76/3, 76/4, 76/5, 76/6, 76/7, 76/8, 76/9, 76/12, 76/13, 76/14, 76/15, 76/16, 76/17, 76/18 w miejscowości Niemcz, gmina Osielsko oraz kanalizacji deszczowej na terenie działek 76/12, 76/2, 76/16, 76/13, 76/9, 76/11, 76/8, 93/8, 94/56, 99/109, 109/4, 100/1 wraz z wylotem do rowu na terenie działki 100/1 w miejscowości Niemcz, gmina Osielsko</w:t>
      </w:r>
      <w:r w:rsidRPr="008D33C7">
        <w:rPr>
          <w:rStyle w:val="alb"/>
          <w:rFonts w:ascii="Times New Roman" w:hAnsi="Times New Roman"/>
        </w:rPr>
        <w:t>.</w:t>
      </w:r>
      <w:bookmarkEnd w:id="5"/>
    </w:p>
    <w:p w14:paraId="294C2DF1" w14:textId="7E5DD166" w:rsidR="00CB4C8A" w:rsidRPr="008D33C7" w:rsidRDefault="00CB4C8A" w:rsidP="00CB4C8A">
      <w:pPr>
        <w:spacing w:line="360" w:lineRule="auto"/>
        <w:ind w:firstLine="708"/>
        <w:jc w:val="both"/>
        <w:rPr>
          <w:rStyle w:val="alb"/>
          <w:rFonts w:ascii="Times New Roman" w:hAnsi="Times New Roman"/>
        </w:rPr>
      </w:pPr>
      <w:r w:rsidRPr="00CB4C8A">
        <w:rPr>
          <w:rStyle w:val="alb"/>
          <w:rFonts w:ascii="Times New Roman" w:hAnsi="Times New Roman"/>
        </w:rPr>
        <w:t>Na wstępie organ prowadzący postępowanie ustalił strony postępowania w sprawie wydania niniejszej decyzji. Zgodnie z art. 28 Kodeksu postepowania administracyjnego  „stroną jest każdy, czyjego interesu prawnego lub obowiązku dotyczy postępowanie albo kto żąda czynności organu ze względu na swój interes prawny lub obowiązek”, jednakże</w:t>
      </w:r>
      <w:r w:rsidR="006A77F4">
        <w:rPr>
          <w:rStyle w:val="alb"/>
          <w:rFonts w:ascii="Times New Roman" w:hAnsi="Times New Roman"/>
        </w:rPr>
        <w:br/>
      </w:r>
      <w:r w:rsidRPr="00CB4C8A">
        <w:rPr>
          <w:rStyle w:val="alb"/>
          <w:rFonts w:ascii="Times New Roman" w:hAnsi="Times New Roman"/>
        </w:rPr>
        <w:t xml:space="preserve">w konkretnej sprawie należy stosować odpowiedni przepis prawa materialnego. W sprawach dotyczących wydania decyzji tzw. środowiskowej, w celu ustalenia stron postępowania, oprócz </w:t>
      </w:r>
      <w:r w:rsidRPr="00CB4C8A">
        <w:rPr>
          <w:rStyle w:val="alb"/>
          <w:rFonts w:ascii="Times New Roman" w:hAnsi="Times New Roman"/>
        </w:rPr>
        <w:lastRenderedPageBreak/>
        <w:t xml:space="preserve">art. 28 Kodeksu postepowania administracyjnego zastosowany został art. 74 ust. 3a </w:t>
      </w:r>
      <w:proofErr w:type="spellStart"/>
      <w:r w:rsidRPr="00CB4C8A">
        <w:rPr>
          <w:rStyle w:val="alb"/>
          <w:rFonts w:ascii="Times New Roman" w:hAnsi="Times New Roman"/>
        </w:rPr>
        <w:t>uouioś</w:t>
      </w:r>
      <w:proofErr w:type="spellEnd"/>
      <w:r w:rsidRPr="00CB4C8A">
        <w:rPr>
          <w:rStyle w:val="alb"/>
          <w:rFonts w:ascii="Times New Roman" w:hAnsi="Times New Roman"/>
        </w:rPr>
        <w:t xml:space="preserve">. Ponieważ w analizowanej sprawie zadeklarowano, że nie zostaną przekroczone standardy jakości środowiska oraz że nie wystąpi ograniczenie w zagospodarowaniu nieruchomości zgodnie z przeznaczeniem, kręgiem stron postępowania stali się właściciele działek położonych na terenie, na którym będzie realizowane przedsięwzięcie (w granicy obszaru objętego wnioskiem i opracowaniem) oraz na obszarze znajdującym się w odległości 100 m od granic tego terenu (w granicy obszaru objętego opracowaniem). Ponadto ustalono, że w postępowaniu dotyczącym wydania decyzji o środowiskowych uwarunkowaniach liczba stron przekracza 10. W związku z tym działając na podstawie art. 74 ust. 3 </w:t>
      </w:r>
      <w:proofErr w:type="spellStart"/>
      <w:r w:rsidRPr="00CB4C8A">
        <w:rPr>
          <w:rStyle w:val="alb"/>
          <w:rFonts w:ascii="Times New Roman" w:hAnsi="Times New Roman"/>
        </w:rPr>
        <w:t>uouioś</w:t>
      </w:r>
      <w:proofErr w:type="spellEnd"/>
      <w:r w:rsidRPr="00CB4C8A">
        <w:rPr>
          <w:rStyle w:val="alb"/>
          <w:rFonts w:ascii="Times New Roman" w:hAnsi="Times New Roman"/>
        </w:rPr>
        <w:t xml:space="preserve">, w toku postępowania Wójt Gminy Osielsko zawiadomił strony o decyzjach i innych czynnościach organu administracji publicznej w formie publicznego obwieszczenia. Zgodnie z art. 49 Kodeksu postępowania administracyjnego, w przypadku gdy przepis szczególny, w tym przypadku art. 74 ust. 3 </w:t>
      </w:r>
      <w:proofErr w:type="spellStart"/>
      <w:r w:rsidRPr="00CB4C8A">
        <w:rPr>
          <w:rStyle w:val="alb"/>
          <w:rFonts w:ascii="Times New Roman" w:hAnsi="Times New Roman"/>
        </w:rPr>
        <w:t>uouioś</w:t>
      </w:r>
      <w:proofErr w:type="spellEnd"/>
      <w:r w:rsidRPr="00CB4C8A">
        <w:rPr>
          <w:rStyle w:val="alb"/>
          <w:rFonts w:ascii="Times New Roman" w:hAnsi="Times New Roman"/>
        </w:rPr>
        <w:t xml:space="preserve"> tak stanowi, zawiadomienie stron o decyzjach i innych czynnościach organu administracji publicznej może nastąpić w formie publicznego obwieszczenia, w innej formie publicznego ogłoszenia zwyczajowo przyjętej w danej miejscowości lub udostępnienie pisma w Biuletynie Informacji Publicznej na stronie podmiotowej właściwego organu administracji publicznej. Zawiadomienie uważa się za dokonane po upływie czternastu dni od dnia, w którym nastąpiło publiczne obwieszczenie, inne publiczne ogłoszenie lub udostepnienie pisma z Biuletynie Informacji Publicznej. Dla dopuszczalności zawiadomienia stron w sposób określony w art. 49 § 1 Kodeksu postepowania administracyjnego nie jest konieczne uprzedzanie o tym wszystkich stron. Oznacza to, że strona nie musi być wcześniej powiadomiona pisemnie o sposobie zawiadomienia poprzez obwieszczenie</w:t>
      </w:r>
    </w:p>
    <w:bookmarkEnd w:id="6"/>
    <w:p w14:paraId="370E13E5" w14:textId="1CC8E0F9" w:rsidR="001A4A10" w:rsidRPr="001A4A10" w:rsidRDefault="001A4A10" w:rsidP="001A4A10">
      <w:pPr>
        <w:spacing w:after="5" w:line="355" w:lineRule="auto"/>
        <w:ind w:left="153" w:right="71" w:firstLine="686"/>
        <w:jc w:val="both"/>
        <w:rPr>
          <w:rFonts w:ascii="Times New Roman" w:eastAsia="Times New Roman" w:hAnsi="Times New Roman" w:cs="Times New Roman"/>
          <w:color w:val="000000"/>
          <w:kern w:val="2"/>
          <w:szCs w:val="22"/>
          <w:lang w:eastAsia="pl-PL"/>
          <w14:ligatures w14:val="standardContextual"/>
        </w:rPr>
      </w:pPr>
      <w:r w:rsidRPr="001A4A10">
        <w:rPr>
          <w:rFonts w:ascii="Times New Roman" w:eastAsia="Times New Roman" w:hAnsi="Times New Roman" w:cs="Times New Roman"/>
          <w:color w:val="000000"/>
          <w:kern w:val="2"/>
          <w:szCs w:val="22"/>
          <w:lang w:eastAsia="pl-PL"/>
          <w14:ligatures w14:val="standardContextual"/>
        </w:rPr>
        <w:t>Po zapoznaniu się z dołączoną do wniosku dokumentacją, tj.</w:t>
      </w:r>
      <w:r w:rsidR="00922EB4">
        <w:rPr>
          <w:rFonts w:ascii="Times New Roman" w:eastAsia="Times New Roman" w:hAnsi="Times New Roman" w:cs="Times New Roman"/>
          <w:color w:val="000000"/>
          <w:kern w:val="2"/>
          <w:szCs w:val="22"/>
          <w:lang w:eastAsia="pl-PL"/>
          <w14:ligatures w14:val="standardContextual"/>
        </w:rPr>
        <w:t xml:space="preserve"> kartą Informacyjną Przedsięwzięcia zwana dalej</w:t>
      </w:r>
      <w:r w:rsidRPr="001A4A10">
        <w:rPr>
          <w:rFonts w:ascii="Times New Roman" w:eastAsia="Times New Roman" w:hAnsi="Times New Roman" w:cs="Times New Roman"/>
          <w:color w:val="000000"/>
          <w:kern w:val="2"/>
          <w:szCs w:val="22"/>
          <w:lang w:eastAsia="pl-PL"/>
          <w14:ligatures w14:val="standardContextual"/>
        </w:rPr>
        <w:t xml:space="preserve"> Kip wraz z jej aneksem, stwierdzono, że jest to przedsięwzięcie mogące potencjalnie znacząco oddziaływać na środowisko, wymienione w cyt. rozporządzeniu Rady Ministrów z dnia 10 września 2019 r., w </w:t>
      </w:r>
      <w:r w:rsidR="00BF51E2" w:rsidRPr="009E7D05">
        <w:rPr>
          <w:rFonts w:ascii="Times New Roman" w:hAnsi="Times New Roman"/>
        </w:rPr>
        <w:t>§</w:t>
      </w:r>
      <w:r w:rsidRPr="001A4A10">
        <w:rPr>
          <w:rFonts w:ascii="Times New Roman" w:eastAsia="Times New Roman" w:hAnsi="Times New Roman" w:cs="Times New Roman"/>
          <w:color w:val="000000"/>
          <w:kern w:val="2"/>
          <w:szCs w:val="22"/>
          <w:lang w:eastAsia="pl-PL"/>
          <w14:ligatures w14:val="standardContextual"/>
        </w:rPr>
        <w:t xml:space="preserve"> 3 ust. 1 pkt 57 lit. a) </w:t>
      </w:r>
      <w:proofErr w:type="spellStart"/>
      <w:r w:rsidRPr="001A4A10">
        <w:rPr>
          <w:rFonts w:ascii="Times New Roman" w:eastAsia="Times New Roman" w:hAnsi="Times New Roman" w:cs="Times New Roman"/>
          <w:color w:val="000000"/>
          <w:kern w:val="2"/>
          <w:szCs w:val="22"/>
          <w:lang w:eastAsia="pl-PL"/>
          <w14:ligatures w14:val="standardContextual"/>
        </w:rPr>
        <w:t>tiret</w:t>
      </w:r>
      <w:proofErr w:type="spellEnd"/>
      <w:r w:rsidRPr="001A4A10">
        <w:rPr>
          <w:rFonts w:ascii="Times New Roman" w:eastAsia="Times New Roman" w:hAnsi="Times New Roman" w:cs="Times New Roman"/>
          <w:color w:val="000000"/>
          <w:kern w:val="2"/>
          <w:szCs w:val="22"/>
          <w:lang w:eastAsia="pl-PL"/>
          <w14:ligatures w14:val="standardContextual"/>
        </w:rPr>
        <w:t xml:space="preserve"> drugi, jako: zabudowa usługowa inna niż wymieniona w pkt 56, w szczególności szpitale, placówki edukacyjne, kina, teatry lub obiekty sportowe, wraz z towarzyszącą jej infrastrukturą objęta ustaleniami miejscowego planu zagospodarowania przestrzennego albo miejscowego planu odbudowy, o powierzchni zabudowy nie mniejszej niż 4 ha.</w:t>
      </w:r>
    </w:p>
    <w:p w14:paraId="04E575D8" w14:textId="10A4617F" w:rsidR="00572186" w:rsidRPr="00147533" w:rsidRDefault="00572186" w:rsidP="00572186">
      <w:pPr>
        <w:pStyle w:val="Tekstpodstawowy"/>
        <w:spacing w:line="360" w:lineRule="auto"/>
        <w:ind w:firstLine="708"/>
      </w:pPr>
      <w:r w:rsidRPr="00147533">
        <w:rPr>
          <w:iCs/>
        </w:rPr>
        <w:t xml:space="preserve">Wójt Gminy Osielsko obwieszczeniem z dnia </w:t>
      </w:r>
      <w:r w:rsidR="00147533">
        <w:rPr>
          <w:iCs/>
        </w:rPr>
        <w:t>1</w:t>
      </w:r>
      <w:r w:rsidRPr="00147533">
        <w:rPr>
          <w:iCs/>
        </w:rPr>
        <w:t xml:space="preserve"> </w:t>
      </w:r>
      <w:r w:rsidR="00147533">
        <w:rPr>
          <w:iCs/>
        </w:rPr>
        <w:t>września</w:t>
      </w:r>
      <w:r w:rsidRPr="00147533">
        <w:rPr>
          <w:iCs/>
        </w:rPr>
        <w:t xml:space="preserve"> 2023 r. znak: OŚ.6220.1</w:t>
      </w:r>
      <w:r w:rsidR="00147533">
        <w:rPr>
          <w:iCs/>
        </w:rPr>
        <w:t>2</w:t>
      </w:r>
      <w:r w:rsidRPr="00147533">
        <w:rPr>
          <w:iCs/>
        </w:rPr>
        <w:t xml:space="preserve">.2023 zawiadomił strony o wszczęciu postępowania w przedmiotowej sprawie. </w:t>
      </w:r>
    </w:p>
    <w:p w14:paraId="71E685C1" w14:textId="4701F0D0" w:rsidR="00572186" w:rsidRPr="00147533" w:rsidRDefault="00572186" w:rsidP="00572186">
      <w:pPr>
        <w:pStyle w:val="Tekstpodstawowy"/>
        <w:spacing w:line="360" w:lineRule="auto"/>
        <w:ind w:firstLine="708"/>
      </w:pPr>
      <w:r w:rsidRPr="00147533">
        <w:rPr>
          <w:iCs/>
        </w:rPr>
        <w:t xml:space="preserve">Pismem z dnia </w:t>
      </w:r>
      <w:r w:rsidR="00147533">
        <w:rPr>
          <w:iCs/>
        </w:rPr>
        <w:t>1</w:t>
      </w:r>
      <w:r w:rsidRPr="00147533">
        <w:rPr>
          <w:iCs/>
        </w:rPr>
        <w:t xml:space="preserve"> </w:t>
      </w:r>
      <w:r w:rsidR="00147533">
        <w:rPr>
          <w:iCs/>
        </w:rPr>
        <w:t>września</w:t>
      </w:r>
      <w:r w:rsidRPr="00147533">
        <w:rPr>
          <w:iCs/>
        </w:rPr>
        <w:t xml:space="preserve"> 2023 r. znak: OŚ.6220.1</w:t>
      </w:r>
      <w:r w:rsidR="00147533">
        <w:rPr>
          <w:iCs/>
        </w:rPr>
        <w:t>2</w:t>
      </w:r>
      <w:r w:rsidRPr="00147533">
        <w:rPr>
          <w:iCs/>
        </w:rPr>
        <w:t xml:space="preserve">.2023 Wójt Gminy Osielsko zwrócił się do Państwowego Powiatowego Inspektora Sanitarnego w Bydgoszczy, Regionalnego Dyrektora Ochrony Środowiska w Bydgoszczy oraz Dyrektora Zarządu Zlewni w Chojnicach </w:t>
      </w:r>
      <w:r w:rsidRPr="00147533">
        <w:rPr>
          <w:iCs/>
        </w:rPr>
        <w:lastRenderedPageBreak/>
        <w:t>z p</w:t>
      </w:r>
      <w:r w:rsidRPr="00147533">
        <w:t xml:space="preserve">rośbą o wydanie opinii co do potrzeby przeprowadzenia oceny oddziaływania przedsięwzięcia na środowisko, a w przypadku stwierdzenia takiej potrzeby – co do zakresu raportu o oddziaływaniu przedsięwzięcia na środowisko. Ww. organy opiniujące odrębnymi pismami wyraziły opinię, że dla planowanego przedsięwzięcia nie zachodzi konieczność przeprowadzenia oceny oddziaływania przedsięwzięcia na środowisko. </w:t>
      </w:r>
    </w:p>
    <w:p w14:paraId="7F8F4C3C" w14:textId="2206CB45" w:rsidR="001A4A10" w:rsidRDefault="00572186" w:rsidP="00DD7655">
      <w:pPr>
        <w:pStyle w:val="Bezodstpw"/>
        <w:spacing w:line="360" w:lineRule="auto"/>
        <w:ind w:firstLine="708"/>
        <w:jc w:val="both"/>
        <w:rPr>
          <w:sz w:val="24"/>
          <w:szCs w:val="24"/>
        </w:rPr>
      </w:pPr>
      <w:r w:rsidRPr="00C23545">
        <w:rPr>
          <w:sz w:val="24"/>
          <w:szCs w:val="24"/>
        </w:rPr>
        <w:t xml:space="preserve">Państwowy Powiatowy Inspektor Sanitarny w Bydgoszczy pismem z dnia </w:t>
      </w:r>
      <w:r w:rsidR="00147533">
        <w:rPr>
          <w:sz w:val="24"/>
          <w:szCs w:val="24"/>
        </w:rPr>
        <w:t>12</w:t>
      </w:r>
      <w:r w:rsidRPr="00C23545">
        <w:rPr>
          <w:sz w:val="24"/>
          <w:szCs w:val="24"/>
        </w:rPr>
        <w:t xml:space="preserve"> </w:t>
      </w:r>
      <w:r w:rsidR="00147533">
        <w:rPr>
          <w:sz w:val="24"/>
          <w:szCs w:val="24"/>
        </w:rPr>
        <w:t>września</w:t>
      </w:r>
      <w:r w:rsidRPr="00C23545">
        <w:rPr>
          <w:sz w:val="24"/>
          <w:szCs w:val="24"/>
        </w:rPr>
        <w:t xml:space="preserve"> 2023 r. (data wpływu do Urzędu Gminy Osielsko: </w:t>
      </w:r>
      <w:r w:rsidR="00147533">
        <w:rPr>
          <w:sz w:val="24"/>
          <w:szCs w:val="24"/>
        </w:rPr>
        <w:t>18</w:t>
      </w:r>
      <w:r w:rsidRPr="00C23545">
        <w:rPr>
          <w:sz w:val="24"/>
          <w:szCs w:val="24"/>
        </w:rPr>
        <w:t xml:space="preserve"> </w:t>
      </w:r>
      <w:r w:rsidR="00147533">
        <w:rPr>
          <w:sz w:val="24"/>
          <w:szCs w:val="24"/>
        </w:rPr>
        <w:t>września</w:t>
      </w:r>
      <w:r w:rsidRPr="00C23545">
        <w:rPr>
          <w:sz w:val="24"/>
          <w:szCs w:val="24"/>
        </w:rPr>
        <w:t xml:space="preserve"> 2023 r.) znak: NNZ.9022.2.</w:t>
      </w:r>
      <w:r w:rsidR="00147533">
        <w:rPr>
          <w:sz w:val="24"/>
          <w:szCs w:val="24"/>
        </w:rPr>
        <w:t>79</w:t>
      </w:r>
      <w:r w:rsidRPr="00C23545">
        <w:rPr>
          <w:sz w:val="24"/>
          <w:szCs w:val="24"/>
        </w:rPr>
        <w:t>.2023</w:t>
      </w:r>
      <w:r w:rsidR="00147533">
        <w:rPr>
          <w:sz w:val="24"/>
          <w:szCs w:val="24"/>
        </w:rPr>
        <w:t xml:space="preserve"> </w:t>
      </w:r>
      <w:r w:rsidRPr="00C23545">
        <w:rPr>
          <w:sz w:val="24"/>
          <w:szCs w:val="24"/>
        </w:rPr>
        <w:t>wyraził opinię, że dla powyższej inwestycji nie istnieje konieczność przeprowadzenia oceny oddziaływania na środowisko</w:t>
      </w:r>
      <w:r w:rsidR="001A4A10">
        <w:rPr>
          <w:sz w:val="24"/>
          <w:szCs w:val="24"/>
        </w:rPr>
        <w:t xml:space="preserve"> i</w:t>
      </w:r>
      <w:r w:rsidR="001A4A10" w:rsidRPr="001A4A10">
        <w:rPr>
          <w:sz w:val="24"/>
          <w:szCs w:val="24"/>
        </w:rPr>
        <w:t xml:space="preserve"> wskaz</w:t>
      </w:r>
      <w:r w:rsidR="001A4A10">
        <w:rPr>
          <w:sz w:val="24"/>
          <w:szCs w:val="24"/>
        </w:rPr>
        <w:t>ał</w:t>
      </w:r>
      <w:r w:rsidR="001A4A10" w:rsidRPr="001A4A10">
        <w:rPr>
          <w:sz w:val="24"/>
          <w:szCs w:val="24"/>
        </w:rPr>
        <w:t xml:space="preserve"> na konieczność uwzględnienia w decyzji o środowiskowych uwarunkowaniach </w:t>
      </w:r>
      <w:r w:rsidR="00922EB4">
        <w:rPr>
          <w:sz w:val="24"/>
          <w:szCs w:val="24"/>
        </w:rPr>
        <w:t>określonych w ww. piśmie</w:t>
      </w:r>
      <w:r w:rsidR="001A4A10" w:rsidRPr="001A4A10">
        <w:rPr>
          <w:sz w:val="24"/>
          <w:szCs w:val="24"/>
        </w:rPr>
        <w:t xml:space="preserve"> warunków</w:t>
      </w:r>
      <w:r w:rsidR="00DD7655">
        <w:rPr>
          <w:sz w:val="24"/>
          <w:szCs w:val="24"/>
        </w:rPr>
        <w:t>.</w:t>
      </w:r>
    </w:p>
    <w:p w14:paraId="351801D0" w14:textId="67DC1E8D" w:rsidR="00DD7655" w:rsidRPr="00DD7655" w:rsidRDefault="00DD7655" w:rsidP="00DD7655">
      <w:pPr>
        <w:spacing w:after="29" w:line="360" w:lineRule="auto"/>
        <w:ind w:firstLine="708"/>
        <w:jc w:val="both"/>
        <w:rPr>
          <w:rFonts w:ascii="Times New Roman" w:hAnsi="Times New Roman" w:cs="Times New Roman"/>
        </w:rPr>
      </w:pPr>
      <w:r w:rsidRPr="001A4A10">
        <w:rPr>
          <w:rFonts w:ascii="Times New Roman" w:hAnsi="Times New Roman"/>
        </w:rPr>
        <w:t xml:space="preserve">Pismem z dnia </w:t>
      </w:r>
      <w:r>
        <w:rPr>
          <w:rFonts w:ascii="Times New Roman" w:hAnsi="Times New Roman"/>
        </w:rPr>
        <w:t>17</w:t>
      </w:r>
      <w:r w:rsidRPr="001A4A10">
        <w:rPr>
          <w:rFonts w:ascii="Times New Roman" w:hAnsi="Times New Roman"/>
        </w:rPr>
        <w:t xml:space="preserve"> </w:t>
      </w:r>
      <w:r>
        <w:rPr>
          <w:rFonts w:ascii="Times New Roman" w:hAnsi="Times New Roman"/>
        </w:rPr>
        <w:t>października</w:t>
      </w:r>
      <w:r w:rsidRPr="001A4A10">
        <w:rPr>
          <w:rFonts w:ascii="Times New Roman" w:hAnsi="Times New Roman"/>
        </w:rPr>
        <w:t xml:space="preserve"> 2023 r. znak: OŚ.6220.1</w:t>
      </w:r>
      <w:r>
        <w:rPr>
          <w:rFonts w:ascii="Times New Roman" w:hAnsi="Times New Roman"/>
        </w:rPr>
        <w:t>2</w:t>
      </w:r>
      <w:r w:rsidRPr="001A4A10">
        <w:rPr>
          <w:rFonts w:ascii="Times New Roman" w:hAnsi="Times New Roman"/>
        </w:rPr>
        <w:t>.2023 Wójt Gminy Osielsko zwrócił się do</w:t>
      </w:r>
      <w:r>
        <w:rPr>
          <w:rFonts w:ascii="Times New Roman" w:hAnsi="Times New Roman"/>
        </w:rPr>
        <w:t xml:space="preserve"> </w:t>
      </w:r>
      <w:r w:rsidRPr="00DD7655">
        <w:rPr>
          <w:rFonts w:ascii="Times New Roman" w:hAnsi="Times New Roman"/>
        </w:rPr>
        <w:t>Państwow</w:t>
      </w:r>
      <w:r>
        <w:rPr>
          <w:rFonts w:ascii="Times New Roman" w:hAnsi="Times New Roman"/>
        </w:rPr>
        <w:t>ego</w:t>
      </w:r>
      <w:r w:rsidRPr="00DD7655">
        <w:rPr>
          <w:rFonts w:ascii="Times New Roman" w:hAnsi="Times New Roman"/>
        </w:rPr>
        <w:t xml:space="preserve"> Powiatow</w:t>
      </w:r>
      <w:r>
        <w:rPr>
          <w:rFonts w:ascii="Times New Roman" w:hAnsi="Times New Roman"/>
        </w:rPr>
        <w:t>ego</w:t>
      </w:r>
      <w:r w:rsidRPr="00DD7655">
        <w:rPr>
          <w:rFonts w:ascii="Times New Roman" w:hAnsi="Times New Roman"/>
        </w:rPr>
        <w:t xml:space="preserve"> Inspektor</w:t>
      </w:r>
      <w:r>
        <w:rPr>
          <w:rFonts w:ascii="Times New Roman" w:hAnsi="Times New Roman"/>
        </w:rPr>
        <w:t>a</w:t>
      </w:r>
      <w:r w:rsidRPr="00DD7655">
        <w:rPr>
          <w:rFonts w:ascii="Times New Roman" w:hAnsi="Times New Roman"/>
        </w:rPr>
        <w:t xml:space="preserve"> Sanitarn</w:t>
      </w:r>
      <w:r>
        <w:rPr>
          <w:rFonts w:ascii="Times New Roman" w:hAnsi="Times New Roman"/>
        </w:rPr>
        <w:t>ego</w:t>
      </w:r>
      <w:r w:rsidRPr="00DD7655">
        <w:rPr>
          <w:rFonts w:ascii="Times New Roman" w:hAnsi="Times New Roman"/>
        </w:rPr>
        <w:t xml:space="preserve"> w Bydgoszczy </w:t>
      </w:r>
      <w:r w:rsidRPr="001A4A10">
        <w:rPr>
          <w:rFonts w:ascii="Times New Roman" w:hAnsi="Times New Roman"/>
        </w:rPr>
        <w:t>z prośbą</w:t>
      </w:r>
      <w:r>
        <w:rPr>
          <w:rFonts w:ascii="Times New Roman" w:hAnsi="Times New Roman"/>
        </w:rPr>
        <w:br/>
      </w:r>
      <w:r w:rsidRPr="001A4A10">
        <w:rPr>
          <w:rFonts w:ascii="Times New Roman" w:hAnsi="Times New Roman"/>
        </w:rPr>
        <w:t>o ponowne przeanalizowanie</w:t>
      </w:r>
      <w:r>
        <w:rPr>
          <w:rFonts w:ascii="Times New Roman" w:hAnsi="Times New Roman"/>
        </w:rPr>
        <w:t xml:space="preserve"> złożonego przez pełnomocnika Aneksu</w:t>
      </w:r>
      <w:r w:rsidRPr="001A4A10">
        <w:rPr>
          <w:rFonts w:ascii="Times New Roman" w:hAnsi="Times New Roman"/>
        </w:rPr>
        <w:t xml:space="preserve"> do Karty informacyjnej przedsięwzięcia</w:t>
      </w:r>
      <w:r w:rsidR="00CF4FB2">
        <w:rPr>
          <w:rFonts w:ascii="Times New Roman" w:hAnsi="Times New Roman"/>
        </w:rPr>
        <w:t xml:space="preserve"> z dnia 12 października 2023 r. (data wpływu do Urzędu gminy Osielsko 16 października 2023 r.)</w:t>
      </w:r>
      <w:r>
        <w:rPr>
          <w:rFonts w:ascii="Times New Roman" w:hAnsi="Times New Roman"/>
        </w:rPr>
        <w:t xml:space="preserve"> i wydanie opinii do potrzeby przeprowadzenia </w:t>
      </w:r>
      <w:r w:rsidRPr="00DD7655">
        <w:rPr>
          <w:rFonts w:ascii="Times New Roman" w:hAnsi="Times New Roman" w:cs="Times New Roman"/>
        </w:rPr>
        <w:t>oceny oddziaływania przedsięwzięcia na środowisko</w:t>
      </w:r>
      <w:r>
        <w:rPr>
          <w:rFonts w:ascii="Times New Roman" w:hAnsi="Times New Roman" w:cs="Times New Roman"/>
        </w:rPr>
        <w:t>.</w:t>
      </w:r>
    </w:p>
    <w:p w14:paraId="779E6D39" w14:textId="32145BFD" w:rsidR="00DD7655" w:rsidRDefault="00DD7655" w:rsidP="00DD7655">
      <w:pPr>
        <w:pStyle w:val="Bezodstpw"/>
        <w:spacing w:line="360" w:lineRule="auto"/>
        <w:ind w:firstLine="708"/>
        <w:jc w:val="both"/>
        <w:rPr>
          <w:sz w:val="24"/>
          <w:szCs w:val="24"/>
        </w:rPr>
      </w:pPr>
      <w:r w:rsidRPr="00C23545">
        <w:rPr>
          <w:sz w:val="24"/>
          <w:szCs w:val="24"/>
        </w:rPr>
        <w:t xml:space="preserve">Państwowy Powiatowy Inspektor Sanitarny w Bydgoszczy pismem z dnia </w:t>
      </w:r>
      <w:r>
        <w:rPr>
          <w:sz w:val="24"/>
          <w:szCs w:val="24"/>
        </w:rPr>
        <w:t>2</w:t>
      </w:r>
      <w:r w:rsidRPr="00C23545">
        <w:rPr>
          <w:sz w:val="24"/>
          <w:szCs w:val="24"/>
        </w:rPr>
        <w:t xml:space="preserve"> </w:t>
      </w:r>
      <w:r>
        <w:rPr>
          <w:sz w:val="24"/>
          <w:szCs w:val="24"/>
        </w:rPr>
        <w:t>listopada</w:t>
      </w:r>
      <w:r w:rsidRPr="00C23545">
        <w:rPr>
          <w:sz w:val="24"/>
          <w:szCs w:val="24"/>
        </w:rPr>
        <w:t xml:space="preserve"> 2023 r. (data wpływu do Urzędu Gminy Osielsko: </w:t>
      </w:r>
      <w:r>
        <w:rPr>
          <w:sz w:val="24"/>
          <w:szCs w:val="24"/>
        </w:rPr>
        <w:t>9</w:t>
      </w:r>
      <w:r w:rsidRPr="00C23545">
        <w:rPr>
          <w:sz w:val="24"/>
          <w:szCs w:val="24"/>
        </w:rPr>
        <w:t xml:space="preserve"> </w:t>
      </w:r>
      <w:r>
        <w:rPr>
          <w:sz w:val="24"/>
          <w:szCs w:val="24"/>
        </w:rPr>
        <w:t xml:space="preserve">listopada </w:t>
      </w:r>
      <w:r w:rsidRPr="00C23545">
        <w:rPr>
          <w:sz w:val="24"/>
          <w:szCs w:val="24"/>
        </w:rPr>
        <w:t>2023 r.) znak: NNZ.9022.2.</w:t>
      </w:r>
      <w:r>
        <w:rPr>
          <w:sz w:val="24"/>
          <w:szCs w:val="24"/>
        </w:rPr>
        <w:t>79</w:t>
      </w:r>
      <w:r w:rsidRPr="00C23545">
        <w:rPr>
          <w:sz w:val="24"/>
          <w:szCs w:val="24"/>
        </w:rPr>
        <w:t>.2023</w:t>
      </w:r>
      <w:r>
        <w:rPr>
          <w:sz w:val="24"/>
          <w:szCs w:val="24"/>
        </w:rPr>
        <w:t xml:space="preserve"> </w:t>
      </w:r>
      <w:r w:rsidRPr="00C23545">
        <w:rPr>
          <w:sz w:val="24"/>
          <w:szCs w:val="24"/>
        </w:rPr>
        <w:t>wyraził opinię, że dla powyższej inwestycji nie istnieje konieczność przeprowadzenia oceny oddziaływania na środowisko</w:t>
      </w:r>
      <w:r>
        <w:rPr>
          <w:sz w:val="24"/>
          <w:szCs w:val="24"/>
        </w:rPr>
        <w:t xml:space="preserve"> i</w:t>
      </w:r>
      <w:r w:rsidRPr="001A4A10">
        <w:rPr>
          <w:sz w:val="24"/>
          <w:szCs w:val="24"/>
        </w:rPr>
        <w:t xml:space="preserve"> wskaz</w:t>
      </w:r>
      <w:r>
        <w:rPr>
          <w:sz w:val="24"/>
          <w:szCs w:val="24"/>
        </w:rPr>
        <w:t>ał</w:t>
      </w:r>
      <w:r w:rsidRPr="001A4A10">
        <w:rPr>
          <w:sz w:val="24"/>
          <w:szCs w:val="24"/>
        </w:rPr>
        <w:t xml:space="preserve"> na konieczność uwzględnienia w decyzji o środowiskowych uwarunkowaniach </w:t>
      </w:r>
      <w:r w:rsidR="00922EB4">
        <w:rPr>
          <w:sz w:val="24"/>
          <w:szCs w:val="24"/>
        </w:rPr>
        <w:t>określonych w ww. piśmie</w:t>
      </w:r>
      <w:r w:rsidRPr="001A4A10">
        <w:rPr>
          <w:sz w:val="24"/>
          <w:szCs w:val="24"/>
        </w:rPr>
        <w:t xml:space="preserve"> warunków</w:t>
      </w:r>
      <w:r>
        <w:rPr>
          <w:sz w:val="24"/>
          <w:szCs w:val="24"/>
        </w:rPr>
        <w:t>.</w:t>
      </w:r>
    </w:p>
    <w:p w14:paraId="63E45D23" w14:textId="2F4D6E34" w:rsidR="00DD7655" w:rsidRDefault="00DD7655" w:rsidP="00DD7655">
      <w:pPr>
        <w:spacing w:after="29" w:line="360" w:lineRule="auto"/>
        <w:ind w:firstLine="708"/>
        <w:jc w:val="both"/>
        <w:rPr>
          <w:rFonts w:ascii="Times New Roman" w:hAnsi="Times New Roman"/>
        </w:rPr>
      </w:pPr>
      <w:r w:rsidRPr="001A4A10">
        <w:rPr>
          <w:rFonts w:ascii="Times New Roman" w:hAnsi="Times New Roman"/>
        </w:rPr>
        <w:t xml:space="preserve">Pismem z dnia </w:t>
      </w:r>
      <w:r>
        <w:rPr>
          <w:rFonts w:ascii="Times New Roman" w:hAnsi="Times New Roman"/>
        </w:rPr>
        <w:t>14</w:t>
      </w:r>
      <w:r w:rsidRPr="001A4A10">
        <w:rPr>
          <w:rFonts w:ascii="Times New Roman" w:hAnsi="Times New Roman"/>
        </w:rPr>
        <w:t xml:space="preserve"> </w:t>
      </w:r>
      <w:r>
        <w:rPr>
          <w:rFonts w:ascii="Times New Roman" w:hAnsi="Times New Roman"/>
        </w:rPr>
        <w:t>listopada</w:t>
      </w:r>
      <w:r w:rsidRPr="001A4A10">
        <w:rPr>
          <w:rFonts w:ascii="Times New Roman" w:hAnsi="Times New Roman"/>
        </w:rPr>
        <w:t xml:space="preserve"> 2023 r. znak: OŚ.6220.1</w:t>
      </w:r>
      <w:r>
        <w:rPr>
          <w:rFonts w:ascii="Times New Roman" w:hAnsi="Times New Roman"/>
        </w:rPr>
        <w:t>2</w:t>
      </w:r>
      <w:r w:rsidRPr="001A4A10">
        <w:rPr>
          <w:rFonts w:ascii="Times New Roman" w:hAnsi="Times New Roman"/>
        </w:rPr>
        <w:t>.2023 Wójt Gminy Osielsko zwrócił się do</w:t>
      </w:r>
      <w:r>
        <w:rPr>
          <w:rFonts w:ascii="Times New Roman" w:hAnsi="Times New Roman"/>
        </w:rPr>
        <w:t xml:space="preserve"> </w:t>
      </w:r>
      <w:r w:rsidRPr="00DD7655">
        <w:rPr>
          <w:rFonts w:ascii="Times New Roman" w:hAnsi="Times New Roman"/>
        </w:rPr>
        <w:t>Państwow</w:t>
      </w:r>
      <w:r>
        <w:rPr>
          <w:rFonts w:ascii="Times New Roman" w:hAnsi="Times New Roman"/>
        </w:rPr>
        <w:t>ego</w:t>
      </w:r>
      <w:r w:rsidRPr="00DD7655">
        <w:rPr>
          <w:rFonts w:ascii="Times New Roman" w:hAnsi="Times New Roman"/>
        </w:rPr>
        <w:t xml:space="preserve"> Powiatow</w:t>
      </w:r>
      <w:r>
        <w:rPr>
          <w:rFonts w:ascii="Times New Roman" w:hAnsi="Times New Roman"/>
        </w:rPr>
        <w:t>ego</w:t>
      </w:r>
      <w:r w:rsidRPr="00DD7655">
        <w:rPr>
          <w:rFonts w:ascii="Times New Roman" w:hAnsi="Times New Roman"/>
        </w:rPr>
        <w:t xml:space="preserve"> Inspektor</w:t>
      </w:r>
      <w:r>
        <w:rPr>
          <w:rFonts w:ascii="Times New Roman" w:hAnsi="Times New Roman"/>
        </w:rPr>
        <w:t>a</w:t>
      </w:r>
      <w:r w:rsidRPr="00DD7655">
        <w:rPr>
          <w:rFonts w:ascii="Times New Roman" w:hAnsi="Times New Roman"/>
        </w:rPr>
        <w:t xml:space="preserve"> Sanitarn</w:t>
      </w:r>
      <w:r>
        <w:rPr>
          <w:rFonts w:ascii="Times New Roman" w:hAnsi="Times New Roman"/>
        </w:rPr>
        <w:t>ego</w:t>
      </w:r>
      <w:r w:rsidRPr="00DD7655">
        <w:rPr>
          <w:rFonts w:ascii="Times New Roman" w:hAnsi="Times New Roman"/>
        </w:rPr>
        <w:t xml:space="preserve"> w Bydgoszczy </w:t>
      </w:r>
      <w:r w:rsidRPr="001A4A10">
        <w:rPr>
          <w:rFonts w:ascii="Times New Roman" w:hAnsi="Times New Roman"/>
        </w:rPr>
        <w:t>z prośbą</w:t>
      </w:r>
      <w:r>
        <w:rPr>
          <w:rFonts w:ascii="Times New Roman" w:hAnsi="Times New Roman"/>
        </w:rPr>
        <w:br/>
      </w:r>
      <w:r w:rsidRPr="001A4A10">
        <w:rPr>
          <w:rFonts w:ascii="Times New Roman" w:hAnsi="Times New Roman"/>
        </w:rPr>
        <w:t>o ponowne przeanalizowanie</w:t>
      </w:r>
      <w:r>
        <w:rPr>
          <w:rFonts w:ascii="Times New Roman" w:hAnsi="Times New Roman"/>
        </w:rPr>
        <w:t xml:space="preserve"> złożonego przez pełnomocnika Aneksu</w:t>
      </w:r>
      <w:r w:rsidRPr="001A4A10">
        <w:rPr>
          <w:rFonts w:ascii="Times New Roman" w:hAnsi="Times New Roman"/>
        </w:rPr>
        <w:t xml:space="preserve"> do Karty informacyjnej przedsięwzięcia</w:t>
      </w:r>
      <w:r w:rsidR="00CF4FB2">
        <w:rPr>
          <w:rFonts w:ascii="Times New Roman" w:hAnsi="Times New Roman"/>
        </w:rPr>
        <w:t xml:space="preserve"> z dnia 9 listopada 2023 r. (data wpływu do Urzędu gminy Osielsko 13 listopada 2023 r.) i wydanie opinii do potrzeby przeprowadzenia </w:t>
      </w:r>
      <w:r w:rsidR="00CF4FB2" w:rsidRPr="00DD7655">
        <w:rPr>
          <w:rFonts w:ascii="Times New Roman" w:hAnsi="Times New Roman" w:cs="Times New Roman"/>
        </w:rPr>
        <w:t>oceny oddziaływania przedsięwzięcia na środowisko</w:t>
      </w:r>
      <w:r w:rsidR="00CF4FB2">
        <w:rPr>
          <w:rFonts w:ascii="Times New Roman" w:hAnsi="Times New Roman" w:cs="Times New Roman"/>
        </w:rPr>
        <w:t>.</w:t>
      </w:r>
    </w:p>
    <w:p w14:paraId="1994C8D8" w14:textId="7717F5A1" w:rsidR="00DD7655" w:rsidRPr="00DD7655" w:rsidRDefault="00DD7655" w:rsidP="00DD7655">
      <w:pPr>
        <w:pStyle w:val="Bezodstpw"/>
        <w:spacing w:line="360" w:lineRule="auto"/>
        <w:ind w:firstLine="708"/>
        <w:jc w:val="both"/>
        <w:rPr>
          <w:sz w:val="24"/>
          <w:szCs w:val="24"/>
        </w:rPr>
      </w:pPr>
      <w:r w:rsidRPr="00C23545">
        <w:rPr>
          <w:sz w:val="24"/>
          <w:szCs w:val="24"/>
        </w:rPr>
        <w:t xml:space="preserve">Państwowy Powiatowy Inspektor Sanitarny w Bydgoszczy pismem z dnia </w:t>
      </w:r>
      <w:r>
        <w:rPr>
          <w:sz w:val="24"/>
          <w:szCs w:val="24"/>
        </w:rPr>
        <w:t>27</w:t>
      </w:r>
      <w:r w:rsidRPr="00C23545">
        <w:rPr>
          <w:sz w:val="24"/>
          <w:szCs w:val="24"/>
        </w:rPr>
        <w:t xml:space="preserve"> </w:t>
      </w:r>
      <w:r>
        <w:rPr>
          <w:sz w:val="24"/>
          <w:szCs w:val="24"/>
        </w:rPr>
        <w:t>listopada</w:t>
      </w:r>
      <w:r w:rsidRPr="00C23545">
        <w:rPr>
          <w:sz w:val="24"/>
          <w:szCs w:val="24"/>
        </w:rPr>
        <w:t xml:space="preserve"> 2023 r. (data wpływu do Urzędu Gminy Osielsko: </w:t>
      </w:r>
      <w:r>
        <w:rPr>
          <w:sz w:val="24"/>
          <w:szCs w:val="24"/>
        </w:rPr>
        <w:t xml:space="preserve">5 grudnia </w:t>
      </w:r>
      <w:r w:rsidRPr="00C23545">
        <w:rPr>
          <w:sz w:val="24"/>
          <w:szCs w:val="24"/>
        </w:rPr>
        <w:t>2023 r.) znak: NNZ.9022.2.</w:t>
      </w:r>
      <w:r>
        <w:rPr>
          <w:sz w:val="24"/>
          <w:szCs w:val="24"/>
        </w:rPr>
        <w:t>79</w:t>
      </w:r>
      <w:r w:rsidRPr="00C23545">
        <w:rPr>
          <w:sz w:val="24"/>
          <w:szCs w:val="24"/>
        </w:rPr>
        <w:t>.2023</w:t>
      </w:r>
      <w:r>
        <w:rPr>
          <w:sz w:val="24"/>
          <w:szCs w:val="24"/>
        </w:rPr>
        <w:t xml:space="preserve"> </w:t>
      </w:r>
      <w:r w:rsidRPr="00C23545">
        <w:rPr>
          <w:sz w:val="24"/>
          <w:szCs w:val="24"/>
        </w:rPr>
        <w:t>wyraził opinię, że dla powyższej inwestycji nie istnieje konieczność przeprowadzenia oceny oddziaływania na środowisko</w:t>
      </w:r>
      <w:r>
        <w:rPr>
          <w:sz w:val="24"/>
          <w:szCs w:val="24"/>
        </w:rPr>
        <w:t xml:space="preserve"> i</w:t>
      </w:r>
      <w:r w:rsidRPr="001A4A10">
        <w:rPr>
          <w:sz w:val="24"/>
          <w:szCs w:val="24"/>
        </w:rPr>
        <w:t xml:space="preserve"> wskaz</w:t>
      </w:r>
      <w:r>
        <w:rPr>
          <w:sz w:val="24"/>
          <w:szCs w:val="24"/>
        </w:rPr>
        <w:t>ał</w:t>
      </w:r>
      <w:r w:rsidRPr="001A4A10">
        <w:rPr>
          <w:sz w:val="24"/>
          <w:szCs w:val="24"/>
        </w:rPr>
        <w:t xml:space="preserve"> na konieczność uwzględnienia w decyzji o środowiskowych uwarunkowaniach następujących warunków</w:t>
      </w:r>
      <w:r w:rsidR="00CF4FB2">
        <w:rPr>
          <w:sz w:val="24"/>
          <w:szCs w:val="24"/>
        </w:rPr>
        <w:t>:</w:t>
      </w:r>
    </w:p>
    <w:p w14:paraId="376CA65D" w14:textId="77777777" w:rsidR="001A4A10" w:rsidRPr="001A4A10" w:rsidRDefault="001A4A10" w:rsidP="001A4A10">
      <w:pPr>
        <w:pStyle w:val="Bezodstpw"/>
        <w:spacing w:line="360" w:lineRule="auto"/>
        <w:ind w:firstLine="708"/>
        <w:jc w:val="both"/>
        <w:rPr>
          <w:sz w:val="24"/>
          <w:szCs w:val="24"/>
        </w:rPr>
      </w:pPr>
      <w:r w:rsidRPr="001A4A10">
        <w:rPr>
          <w:sz w:val="24"/>
          <w:szCs w:val="24"/>
        </w:rPr>
        <w:lastRenderedPageBreak/>
        <w:t>– w przypadku zastosowania szczelnego zbiornika na ścieki technologiczne z pracowni chemicznych, biologicznych i fizycznych umieszczonego w pomieszczeniu technicznym należy zapewnić dostęp do tego pomieszczenia wyłącznie z zewnątrz budynku;</w:t>
      </w:r>
    </w:p>
    <w:p w14:paraId="33A63659" w14:textId="5104135E" w:rsidR="00572186" w:rsidRPr="00C23545" w:rsidRDefault="001A4A10" w:rsidP="001A4A10">
      <w:pPr>
        <w:pStyle w:val="Bezodstpw"/>
        <w:spacing w:line="360" w:lineRule="auto"/>
        <w:ind w:firstLine="708"/>
        <w:jc w:val="both"/>
        <w:rPr>
          <w:rFonts w:ascii="Calibri" w:hAnsi="Calibri"/>
          <w:sz w:val="24"/>
          <w:szCs w:val="24"/>
        </w:rPr>
      </w:pPr>
      <w:r w:rsidRPr="001A4A10">
        <w:rPr>
          <w:sz w:val="24"/>
          <w:szCs w:val="24"/>
        </w:rPr>
        <w:t>– ścieki z kuchni zawierające skrobię i tłuszcz przed wprowadzeniem do instalacji sanitarnej oczyszczać w separatorze tłuszczu i skrobi z osadnikiem, a w przypadku umieszczenia go w pomieszczeniu odpadów należy zapewnić dostęp do tego pomieszczenia wyłącznie z zewnątrz budynku.</w:t>
      </w:r>
    </w:p>
    <w:p w14:paraId="13BBBF8C" w14:textId="5CC06664" w:rsidR="001A4A10" w:rsidRDefault="001A4A10" w:rsidP="00572186">
      <w:pPr>
        <w:spacing w:after="29" w:line="360" w:lineRule="auto"/>
        <w:ind w:firstLine="708"/>
        <w:jc w:val="both"/>
        <w:rPr>
          <w:rFonts w:ascii="Times New Roman" w:hAnsi="Times New Roman"/>
        </w:rPr>
      </w:pPr>
      <w:r w:rsidRPr="00747D75">
        <w:rPr>
          <w:rFonts w:ascii="Times New Roman" w:hAnsi="Times New Roman"/>
        </w:rPr>
        <w:t xml:space="preserve">Regionalny Dyrektor Ochrony Środowiska w Bydgoszczy postanowieniem  z dnia </w:t>
      </w:r>
      <w:r>
        <w:rPr>
          <w:rFonts w:ascii="Times New Roman" w:hAnsi="Times New Roman"/>
        </w:rPr>
        <w:t>30</w:t>
      </w:r>
      <w:r w:rsidRPr="00747D75">
        <w:rPr>
          <w:rFonts w:ascii="Times New Roman" w:hAnsi="Times New Roman"/>
        </w:rPr>
        <w:t xml:space="preserve"> </w:t>
      </w:r>
      <w:r>
        <w:rPr>
          <w:rFonts w:ascii="Times New Roman" w:hAnsi="Times New Roman"/>
        </w:rPr>
        <w:t>października</w:t>
      </w:r>
      <w:r w:rsidRPr="00747D75">
        <w:rPr>
          <w:rFonts w:ascii="Times New Roman" w:hAnsi="Times New Roman"/>
        </w:rPr>
        <w:t xml:space="preserve"> 2023 r. (data wpływu do Urzędu Gminy Osielsko: </w:t>
      </w:r>
      <w:r>
        <w:rPr>
          <w:rFonts w:ascii="Times New Roman" w:hAnsi="Times New Roman"/>
        </w:rPr>
        <w:t>30</w:t>
      </w:r>
      <w:r w:rsidRPr="00747D75">
        <w:rPr>
          <w:rFonts w:ascii="Times New Roman" w:hAnsi="Times New Roman"/>
        </w:rPr>
        <w:t xml:space="preserve"> </w:t>
      </w:r>
      <w:r>
        <w:rPr>
          <w:rFonts w:ascii="Times New Roman" w:hAnsi="Times New Roman"/>
        </w:rPr>
        <w:t xml:space="preserve">października </w:t>
      </w:r>
      <w:r w:rsidRPr="00747D75">
        <w:rPr>
          <w:rFonts w:ascii="Times New Roman" w:hAnsi="Times New Roman"/>
        </w:rPr>
        <w:t>2023 r.) znak: WOO.4220.</w:t>
      </w:r>
      <w:r>
        <w:rPr>
          <w:rFonts w:ascii="Times New Roman" w:hAnsi="Times New Roman"/>
        </w:rPr>
        <w:t>763</w:t>
      </w:r>
      <w:r w:rsidRPr="00747D75">
        <w:rPr>
          <w:rFonts w:ascii="Times New Roman" w:hAnsi="Times New Roman"/>
        </w:rPr>
        <w:t>.2023.</w:t>
      </w:r>
      <w:r>
        <w:rPr>
          <w:rFonts w:ascii="Times New Roman" w:hAnsi="Times New Roman"/>
        </w:rPr>
        <w:t xml:space="preserve">MD.1.2 </w:t>
      </w:r>
      <w:r w:rsidRPr="00747D75">
        <w:rPr>
          <w:rFonts w:ascii="Times New Roman" w:hAnsi="Times New Roman"/>
        </w:rPr>
        <w:t xml:space="preserve">wyraził opinię, że dla przedsięwzięcia </w:t>
      </w:r>
      <w:r w:rsidR="00922EB4" w:rsidRPr="00922EB4">
        <w:rPr>
          <w:rFonts w:ascii="Times New Roman" w:hAnsi="Times New Roman"/>
        </w:rPr>
        <w:t>polegającego na budowie budynku szkoły w zabudowie wolnostojącej z wewnętrzną i zewnętrzną infrastrukturą sieci na terenie działek nr ew. 76/1, 76/2, 76/3, 76/4, 76/5, 76/6, 76/7, 76/8, 76/9, 76/12, 76/13, 76/14, 76/15, 76/16, 76/17, 76/18 w miejscowości Niemcz, gmina Osielsko oraz kanalizacji deszczowej na terenie działek 76/12, 76/2, 76/16, 76/13, 76/9, 76/11, 76/8, 93/8, 94/56, 99/109, 109/4, 100/1 wraz z wylotem do rowu na terenie działki 100/1 w miejscowości Niemcz, gmina Osielsko</w:t>
      </w:r>
      <w:r w:rsidRPr="00747D75">
        <w:rPr>
          <w:rFonts w:ascii="Times New Roman" w:hAnsi="Times New Roman"/>
        </w:rPr>
        <w:t>, nie istnieje konieczność przeprowadzenia oceny oddziaływania przedsięwzięcia na środowisko, natomiast wskazał istotne warunki korzystania ze środowiska w fazie realizacji</w:t>
      </w:r>
      <w:r w:rsidR="00922EB4">
        <w:rPr>
          <w:rFonts w:ascii="Times New Roman" w:hAnsi="Times New Roman"/>
        </w:rPr>
        <w:br/>
      </w:r>
      <w:r w:rsidRPr="00747D75">
        <w:rPr>
          <w:rFonts w:ascii="Times New Roman" w:hAnsi="Times New Roman"/>
        </w:rPr>
        <w:t>i eksploatacji lub użytkowania przedsięwzięcia oraz wymagania dotyczące ochrony środowiska, ze szczególnym uwzględnieniem konieczności ochrony cennych wartości przyrodniczych, zasobów naturalnych i zabytków oraz ograniczenia uciążliwości dla terenów sąsiednich</w:t>
      </w:r>
      <w:r>
        <w:rPr>
          <w:rFonts w:ascii="Times New Roman" w:hAnsi="Times New Roman"/>
        </w:rPr>
        <w:t>.</w:t>
      </w:r>
    </w:p>
    <w:p w14:paraId="164A9B1A" w14:textId="71A754D9" w:rsidR="001A4A10" w:rsidRPr="001A4A10" w:rsidRDefault="001A4A10" w:rsidP="001A4A10">
      <w:pPr>
        <w:spacing w:after="29" w:line="360" w:lineRule="auto"/>
        <w:ind w:firstLine="708"/>
        <w:jc w:val="both"/>
        <w:rPr>
          <w:rFonts w:ascii="Times New Roman" w:hAnsi="Times New Roman"/>
        </w:rPr>
      </w:pPr>
      <w:r w:rsidRPr="001A4A10">
        <w:rPr>
          <w:rFonts w:ascii="Times New Roman" w:hAnsi="Times New Roman"/>
        </w:rPr>
        <w:t xml:space="preserve">Pismem z dnia </w:t>
      </w:r>
      <w:r>
        <w:rPr>
          <w:rFonts w:ascii="Times New Roman" w:hAnsi="Times New Roman"/>
        </w:rPr>
        <w:t>14</w:t>
      </w:r>
      <w:r w:rsidRPr="001A4A10">
        <w:rPr>
          <w:rFonts w:ascii="Times New Roman" w:hAnsi="Times New Roman"/>
        </w:rPr>
        <w:t xml:space="preserve"> </w:t>
      </w:r>
      <w:r>
        <w:rPr>
          <w:rFonts w:ascii="Times New Roman" w:hAnsi="Times New Roman"/>
        </w:rPr>
        <w:t>listopada</w:t>
      </w:r>
      <w:r w:rsidRPr="001A4A10">
        <w:rPr>
          <w:rFonts w:ascii="Times New Roman" w:hAnsi="Times New Roman"/>
        </w:rPr>
        <w:t xml:space="preserve"> 2023 r. znak: OŚ.6220.1</w:t>
      </w:r>
      <w:r>
        <w:rPr>
          <w:rFonts w:ascii="Times New Roman" w:hAnsi="Times New Roman"/>
        </w:rPr>
        <w:t>2</w:t>
      </w:r>
      <w:r w:rsidRPr="001A4A10">
        <w:rPr>
          <w:rFonts w:ascii="Times New Roman" w:hAnsi="Times New Roman"/>
        </w:rPr>
        <w:t>.2023 Wójt Gminy Osielsko zwrócił się do</w:t>
      </w:r>
      <w:r>
        <w:rPr>
          <w:rFonts w:ascii="Times New Roman" w:hAnsi="Times New Roman"/>
        </w:rPr>
        <w:t xml:space="preserve"> </w:t>
      </w:r>
      <w:r w:rsidRPr="00747D75">
        <w:rPr>
          <w:rFonts w:ascii="Times New Roman" w:hAnsi="Times New Roman"/>
        </w:rPr>
        <w:t>Regional</w:t>
      </w:r>
      <w:r>
        <w:rPr>
          <w:rFonts w:ascii="Times New Roman" w:hAnsi="Times New Roman"/>
        </w:rPr>
        <w:t>nego</w:t>
      </w:r>
      <w:r w:rsidRPr="00747D75">
        <w:rPr>
          <w:rFonts w:ascii="Times New Roman" w:hAnsi="Times New Roman"/>
        </w:rPr>
        <w:t xml:space="preserve"> Dyrektor</w:t>
      </w:r>
      <w:r>
        <w:rPr>
          <w:rFonts w:ascii="Times New Roman" w:hAnsi="Times New Roman"/>
        </w:rPr>
        <w:t>a</w:t>
      </w:r>
      <w:r w:rsidRPr="00747D75">
        <w:rPr>
          <w:rFonts w:ascii="Times New Roman" w:hAnsi="Times New Roman"/>
        </w:rPr>
        <w:t xml:space="preserve"> Ochrony Środowiska w Bydgoszczy</w:t>
      </w:r>
      <w:r w:rsidRPr="001A4A10">
        <w:rPr>
          <w:rFonts w:ascii="Times New Roman" w:hAnsi="Times New Roman"/>
        </w:rPr>
        <w:t xml:space="preserve"> z prośbą</w:t>
      </w:r>
      <w:r>
        <w:rPr>
          <w:rFonts w:ascii="Times New Roman" w:hAnsi="Times New Roman"/>
        </w:rPr>
        <w:br/>
      </w:r>
      <w:r w:rsidRPr="001A4A10">
        <w:rPr>
          <w:rFonts w:ascii="Times New Roman" w:hAnsi="Times New Roman"/>
        </w:rPr>
        <w:t>o ponowne przeanalizowanie</w:t>
      </w:r>
      <w:r>
        <w:rPr>
          <w:rFonts w:ascii="Times New Roman" w:hAnsi="Times New Roman"/>
        </w:rPr>
        <w:t xml:space="preserve"> </w:t>
      </w:r>
      <w:r w:rsidR="006E5E72">
        <w:rPr>
          <w:rFonts w:ascii="Times New Roman" w:hAnsi="Times New Roman"/>
        </w:rPr>
        <w:t xml:space="preserve">złożonego przez pełnomocnika </w:t>
      </w:r>
      <w:r>
        <w:rPr>
          <w:rFonts w:ascii="Times New Roman" w:hAnsi="Times New Roman"/>
        </w:rPr>
        <w:t>Aneksu</w:t>
      </w:r>
      <w:r w:rsidRPr="001A4A10">
        <w:rPr>
          <w:rFonts w:ascii="Times New Roman" w:hAnsi="Times New Roman"/>
        </w:rPr>
        <w:t xml:space="preserve"> do Karty informacyjnej przedsięwzięcia</w:t>
      </w:r>
      <w:r w:rsidR="00CF4FB2">
        <w:rPr>
          <w:rFonts w:ascii="Times New Roman" w:hAnsi="Times New Roman"/>
        </w:rPr>
        <w:t xml:space="preserve"> z dnia 9 listopada 2023 r. (data wpływu do Urzędu gminy Osielsko 13 listopada 2023 r.) i wydanie opinii do potrzeby przeprowadzenia </w:t>
      </w:r>
      <w:r w:rsidR="00CF4FB2" w:rsidRPr="00DD7655">
        <w:rPr>
          <w:rFonts w:ascii="Times New Roman" w:hAnsi="Times New Roman" w:cs="Times New Roman"/>
        </w:rPr>
        <w:t>oceny oddziaływania przedsięwzięcia na środowisko</w:t>
      </w:r>
      <w:r w:rsidR="00CF4FB2">
        <w:rPr>
          <w:rFonts w:ascii="Times New Roman" w:hAnsi="Times New Roman" w:cs="Times New Roman"/>
        </w:rPr>
        <w:t>.</w:t>
      </w:r>
    </w:p>
    <w:p w14:paraId="484FECCE" w14:textId="2E3BCE7B" w:rsidR="0001404E" w:rsidRPr="00747D75" w:rsidRDefault="00572186" w:rsidP="00922EB4">
      <w:pPr>
        <w:spacing w:after="29" w:line="360" w:lineRule="auto"/>
        <w:ind w:firstLine="708"/>
        <w:jc w:val="both"/>
        <w:rPr>
          <w:rFonts w:ascii="Times New Roman" w:hAnsi="Times New Roman"/>
        </w:rPr>
      </w:pPr>
      <w:r w:rsidRPr="00747D75">
        <w:rPr>
          <w:rFonts w:ascii="Times New Roman" w:hAnsi="Times New Roman"/>
        </w:rPr>
        <w:t xml:space="preserve">Regionalny Dyrektor Ochrony Środowiska w Bydgoszczy postanowieniem </w:t>
      </w:r>
      <w:r w:rsidR="00747D75" w:rsidRPr="00747D75">
        <w:rPr>
          <w:rFonts w:ascii="Times New Roman" w:hAnsi="Times New Roman"/>
        </w:rPr>
        <w:t xml:space="preserve"> z dnia 21 listopada 2023 r. (data wpływu do Urzędu Gminy Osielsko: 21 listopada 2023 r.)</w:t>
      </w:r>
      <w:r w:rsidRPr="00747D75">
        <w:rPr>
          <w:rFonts w:ascii="Times New Roman" w:hAnsi="Times New Roman"/>
        </w:rPr>
        <w:t xml:space="preserve"> znak: WOO.4220.</w:t>
      </w:r>
      <w:r w:rsidR="00747D75" w:rsidRPr="00747D75">
        <w:rPr>
          <w:rFonts w:ascii="Times New Roman" w:hAnsi="Times New Roman"/>
        </w:rPr>
        <w:t>231</w:t>
      </w:r>
      <w:r w:rsidRPr="00747D75">
        <w:rPr>
          <w:rFonts w:ascii="Times New Roman" w:hAnsi="Times New Roman"/>
        </w:rPr>
        <w:t>.202</w:t>
      </w:r>
      <w:r w:rsidR="00747D75" w:rsidRPr="00747D75">
        <w:rPr>
          <w:rFonts w:ascii="Times New Roman" w:hAnsi="Times New Roman"/>
        </w:rPr>
        <w:t>3</w:t>
      </w:r>
      <w:r w:rsidRPr="00747D75">
        <w:rPr>
          <w:rFonts w:ascii="Times New Roman" w:hAnsi="Times New Roman"/>
        </w:rPr>
        <w:t>.OD</w:t>
      </w:r>
      <w:r w:rsidR="00747D75" w:rsidRPr="00747D75">
        <w:rPr>
          <w:rFonts w:ascii="Times New Roman" w:hAnsi="Times New Roman"/>
        </w:rPr>
        <w:t>.6</w:t>
      </w:r>
      <w:r w:rsidRPr="00747D75">
        <w:rPr>
          <w:rFonts w:ascii="Times New Roman" w:hAnsi="Times New Roman"/>
        </w:rPr>
        <w:t xml:space="preserve"> wyraził opinię, że dla przedsięwzięcia </w:t>
      </w:r>
      <w:r w:rsidR="00922EB4" w:rsidRPr="00922EB4">
        <w:rPr>
          <w:rFonts w:ascii="Times New Roman" w:hAnsi="Times New Roman"/>
        </w:rPr>
        <w:t xml:space="preserve">polegającego na budowie budynku szkoły w zabudowie wolnostojącej z wewnętrzną i zewnętrzną infrastrukturą sieci na terenie działek nr ew. 76/1, 76/2, 76/3, 76/4, 76/5, 76/6, 76/7, 76/8, 76/9, 76/12, 76/13, 76/14, 76/15, 76/16, 76/17, 76/18 w miejscowości Niemcz, gmina Osielsko oraz kanalizacji deszczowej na terenie działek 76/12, 76/2, 76/16, 76/13, 76/9, 76/11, 76/8, 93/8, 94/56, 99/109, </w:t>
      </w:r>
      <w:r w:rsidR="00922EB4" w:rsidRPr="00922EB4">
        <w:rPr>
          <w:rFonts w:ascii="Times New Roman" w:hAnsi="Times New Roman"/>
        </w:rPr>
        <w:lastRenderedPageBreak/>
        <w:t>109/4, 100/1 wraz z wylotem do rowu na terenie działki 100/1 w miejscowości Niemcz, gmina Osielsko</w:t>
      </w:r>
      <w:r w:rsidRPr="00747D75">
        <w:rPr>
          <w:rFonts w:ascii="Times New Roman" w:hAnsi="Times New Roman"/>
        </w:rPr>
        <w:t>, nie istnieje konieczność przeprowadzenia oceny oddziaływania przedsięwzięcia na środowisko, natomiast wskazał istotne warunki korzystania ze środowiska w fazie realizacji</w:t>
      </w:r>
      <w:r w:rsidR="00922EB4">
        <w:rPr>
          <w:rFonts w:ascii="Times New Roman" w:hAnsi="Times New Roman"/>
        </w:rPr>
        <w:br/>
      </w:r>
      <w:r w:rsidRPr="00747D75">
        <w:rPr>
          <w:rFonts w:ascii="Times New Roman" w:hAnsi="Times New Roman"/>
        </w:rPr>
        <w:t>i eksploatacji lub użytkowania przedsięwzięcia oraz wymagania dotyczące ochrony środowiska, ze szczególnym uwzględnieniem konieczności ochrony cennych wartości przyrodniczych, zasobów naturalnych i zabytków oraz ograniczenia uciążliwości dla terenów sąsiednich:</w:t>
      </w:r>
    </w:p>
    <w:p w14:paraId="23AD77B2" w14:textId="77777777" w:rsidR="006E5E72" w:rsidRPr="006E5E72" w:rsidRDefault="006E5E72" w:rsidP="006E5E72">
      <w:pPr>
        <w:numPr>
          <w:ilvl w:val="0"/>
          <w:numId w:val="42"/>
        </w:numPr>
        <w:spacing w:after="27" w:line="355" w:lineRule="auto"/>
        <w:ind w:left="357" w:firstLine="357"/>
        <w:jc w:val="both"/>
        <w:rPr>
          <w:rFonts w:ascii="Times New Roman" w:eastAsia="Times New Roman" w:hAnsi="Times New Roman" w:cs="Times New Roman"/>
          <w:color w:val="000000"/>
          <w:kern w:val="2"/>
          <w:szCs w:val="22"/>
          <w:lang w:eastAsia="pl-PL"/>
          <w14:ligatures w14:val="standardContextual"/>
        </w:rPr>
      </w:pPr>
      <w:r w:rsidRPr="006E5E72">
        <w:rPr>
          <w:rFonts w:ascii="Times New Roman" w:eastAsia="Times New Roman" w:hAnsi="Times New Roman" w:cs="Times New Roman"/>
          <w:color w:val="000000"/>
          <w:kern w:val="2"/>
          <w:szCs w:val="22"/>
          <w:lang w:eastAsia="pl-PL"/>
          <w14:ligatures w14:val="standardContextual"/>
        </w:rPr>
        <w:t>W celu minimalizacji i ograniczenia oddziaływań związanych z emisją hałasu, wibracji i zanieczyszczeń do powietrza, uciążliwe prace budowlane (przede wszystkim prace hałaśliwe oraz związane z wykorzystywaniem ciężkiego sprzętu/transportu), prowadzić wyłącznie w porze dziennej, tj.: w godzinach 6:00-22:00.</w:t>
      </w:r>
    </w:p>
    <w:p w14:paraId="50D5AAB9" w14:textId="77777777" w:rsidR="006E5E72" w:rsidRPr="006E5E72" w:rsidRDefault="006E5E72" w:rsidP="006E5E72">
      <w:pPr>
        <w:numPr>
          <w:ilvl w:val="0"/>
          <w:numId w:val="42"/>
        </w:numPr>
        <w:spacing w:after="136" w:line="259" w:lineRule="auto"/>
        <w:ind w:left="944" w:right="71" w:hanging="346"/>
        <w:jc w:val="both"/>
        <w:rPr>
          <w:rFonts w:ascii="Times New Roman" w:eastAsia="Times New Roman" w:hAnsi="Times New Roman" w:cs="Times New Roman"/>
          <w:color w:val="000000"/>
          <w:kern w:val="2"/>
          <w:szCs w:val="22"/>
          <w:lang w:eastAsia="pl-PL"/>
          <w14:ligatures w14:val="standardContextual"/>
        </w:rPr>
      </w:pPr>
      <w:r w:rsidRPr="006E5E72">
        <w:rPr>
          <w:rFonts w:ascii="Times New Roman" w:eastAsia="Times New Roman" w:hAnsi="Times New Roman" w:cs="Times New Roman"/>
          <w:color w:val="000000"/>
          <w:kern w:val="2"/>
          <w:szCs w:val="22"/>
          <w:lang w:eastAsia="pl-PL"/>
          <w14:ligatures w14:val="standardContextual"/>
        </w:rPr>
        <w:t>Zaplecze budowy zlokalizować poza terenami chronionymi akustycznie.</w:t>
      </w:r>
    </w:p>
    <w:p w14:paraId="30036ADA" w14:textId="77777777" w:rsidR="006E5E72" w:rsidRPr="006E5E72" w:rsidRDefault="006E5E72" w:rsidP="006E5E72">
      <w:pPr>
        <w:numPr>
          <w:ilvl w:val="0"/>
          <w:numId w:val="42"/>
        </w:numPr>
        <w:spacing w:after="27" w:line="355" w:lineRule="auto"/>
        <w:ind w:left="944" w:right="71" w:hanging="346"/>
        <w:jc w:val="both"/>
        <w:rPr>
          <w:rFonts w:ascii="Times New Roman" w:eastAsia="Times New Roman" w:hAnsi="Times New Roman" w:cs="Times New Roman"/>
          <w:color w:val="000000"/>
          <w:kern w:val="2"/>
          <w:szCs w:val="22"/>
          <w:lang w:eastAsia="pl-PL"/>
          <w14:ligatures w14:val="standardContextual"/>
        </w:rPr>
      </w:pPr>
      <w:r w:rsidRPr="006E5E72">
        <w:rPr>
          <w:rFonts w:ascii="Times New Roman" w:eastAsia="Times New Roman" w:hAnsi="Times New Roman" w:cs="Times New Roman"/>
          <w:color w:val="000000"/>
          <w:kern w:val="2"/>
          <w:szCs w:val="22"/>
          <w:lang w:eastAsia="pl-PL"/>
          <w14:ligatures w14:val="standardContextual"/>
        </w:rPr>
        <w:t>W celu zabezpieczenia gruntu oraz wód podziemnych i powierzchniowych przed zanieczyszczeniem substancjami ropopochodnymi, podczas realizacji inwestycji, używać wyłącznie sprawnego sprzętu i monitorować ewentualne wycieki substancji ropopochodnych, które mogą powstać w wyniku awarii oraz zapewnić dostępność sorbentów. W przypadku wycieku substancji niebezpiecznych, zanieczyszczony grunt lub zużyty sorbent zebrać i przekazać uprawnionym odbiorcom odpadów.</w:t>
      </w:r>
    </w:p>
    <w:p w14:paraId="0E26F967" w14:textId="77777777" w:rsidR="006E5E72" w:rsidRPr="006E5E72" w:rsidRDefault="006E5E72" w:rsidP="006E5E72">
      <w:pPr>
        <w:numPr>
          <w:ilvl w:val="0"/>
          <w:numId w:val="42"/>
        </w:numPr>
        <w:spacing w:after="28" w:line="355" w:lineRule="auto"/>
        <w:ind w:left="944" w:right="71" w:hanging="346"/>
        <w:jc w:val="both"/>
        <w:rPr>
          <w:rFonts w:ascii="Times New Roman" w:eastAsia="Times New Roman" w:hAnsi="Times New Roman" w:cs="Times New Roman"/>
          <w:color w:val="000000"/>
          <w:kern w:val="2"/>
          <w:szCs w:val="22"/>
          <w:lang w:eastAsia="pl-PL"/>
          <w14:ligatures w14:val="standardContextual"/>
        </w:rPr>
      </w:pPr>
      <w:r w:rsidRPr="006E5E72">
        <w:rPr>
          <w:rFonts w:ascii="Times New Roman" w:eastAsia="Times New Roman" w:hAnsi="Times New Roman" w:cs="Times New Roman"/>
          <w:color w:val="000000"/>
          <w:kern w:val="2"/>
          <w:szCs w:val="22"/>
          <w:lang w:eastAsia="pl-PL"/>
          <w14:ligatures w14:val="standardContextual"/>
        </w:rPr>
        <w:t xml:space="preserve">Prace budowlane rozpocząć i wycinkę </w:t>
      </w:r>
      <w:proofErr w:type="spellStart"/>
      <w:r w:rsidRPr="006E5E72">
        <w:rPr>
          <w:rFonts w:ascii="Times New Roman" w:eastAsia="Times New Roman" w:hAnsi="Times New Roman" w:cs="Times New Roman"/>
          <w:color w:val="000000"/>
          <w:kern w:val="2"/>
          <w:szCs w:val="22"/>
          <w:lang w:eastAsia="pl-PL"/>
          <w14:ligatures w14:val="standardContextual"/>
        </w:rPr>
        <w:t>zadrzewień</w:t>
      </w:r>
      <w:proofErr w:type="spellEnd"/>
      <w:r w:rsidRPr="006E5E72">
        <w:rPr>
          <w:rFonts w:ascii="Times New Roman" w:eastAsia="Times New Roman" w:hAnsi="Times New Roman" w:cs="Times New Roman"/>
          <w:color w:val="000000"/>
          <w:kern w:val="2"/>
          <w:szCs w:val="22"/>
          <w:lang w:eastAsia="pl-PL"/>
          <w14:ligatures w14:val="standardContextual"/>
        </w:rPr>
        <w:t xml:space="preserve"> prowadzić poza okresem lęgowym ptaków oraz kluczowym okresem rozrodu gatunków dziko występujących zwierząt, przypadającym w terminie od 1 marca do 31 sierpnia lub w dowolnym terminie po potwierdzeniu maksymalnie na 2 dni przed zajęciem terenu i wycinką przez specjalistę przyrodnika braku aktywnych lęgów ptaków oraz rozrodu zwierząt na terenie inwestycji oraz w obrębie usuwanych </w:t>
      </w:r>
      <w:proofErr w:type="spellStart"/>
      <w:r w:rsidRPr="006E5E72">
        <w:rPr>
          <w:rFonts w:ascii="Times New Roman" w:eastAsia="Times New Roman" w:hAnsi="Times New Roman" w:cs="Times New Roman"/>
          <w:color w:val="000000"/>
          <w:kern w:val="2"/>
          <w:szCs w:val="22"/>
          <w:lang w:eastAsia="pl-PL"/>
          <w14:ligatures w14:val="standardContextual"/>
        </w:rPr>
        <w:t>zadrzewień</w:t>
      </w:r>
      <w:proofErr w:type="spellEnd"/>
      <w:r w:rsidRPr="006E5E72">
        <w:rPr>
          <w:rFonts w:ascii="Times New Roman" w:eastAsia="Times New Roman" w:hAnsi="Times New Roman" w:cs="Times New Roman"/>
          <w:color w:val="000000"/>
          <w:kern w:val="2"/>
          <w:szCs w:val="22"/>
          <w:lang w:eastAsia="pl-PL"/>
          <w14:ligatures w14:val="standardContextual"/>
        </w:rPr>
        <w:t>.</w:t>
      </w:r>
    </w:p>
    <w:p w14:paraId="083A8D7B" w14:textId="77777777" w:rsidR="006E5E72" w:rsidRPr="006E5E72" w:rsidRDefault="006E5E72" w:rsidP="006E5E72">
      <w:pPr>
        <w:numPr>
          <w:ilvl w:val="0"/>
          <w:numId w:val="42"/>
        </w:numPr>
        <w:spacing w:after="31" w:line="355" w:lineRule="auto"/>
        <w:ind w:left="944" w:right="71" w:hanging="346"/>
        <w:jc w:val="both"/>
        <w:rPr>
          <w:rFonts w:ascii="Times New Roman" w:eastAsia="Times New Roman" w:hAnsi="Times New Roman" w:cs="Times New Roman"/>
          <w:color w:val="000000"/>
          <w:kern w:val="2"/>
          <w:szCs w:val="22"/>
          <w:lang w:eastAsia="pl-PL"/>
          <w14:ligatures w14:val="standardContextual"/>
        </w:rPr>
      </w:pPr>
      <w:r w:rsidRPr="006E5E72">
        <w:rPr>
          <w:rFonts w:ascii="Times New Roman" w:eastAsia="Times New Roman" w:hAnsi="Times New Roman" w:cs="Times New Roman"/>
          <w:color w:val="000000"/>
          <w:kern w:val="2"/>
          <w:szCs w:val="22"/>
          <w:lang w:eastAsia="pl-PL"/>
          <w14:ligatures w14:val="standardContextual"/>
        </w:rPr>
        <w:t xml:space="preserve">Z uwagi na wycinkę </w:t>
      </w:r>
      <w:proofErr w:type="spellStart"/>
      <w:r w:rsidRPr="006E5E72">
        <w:rPr>
          <w:rFonts w:ascii="Times New Roman" w:eastAsia="Times New Roman" w:hAnsi="Times New Roman" w:cs="Times New Roman"/>
          <w:color w:val="000000"/>
          <w:kern w:val="2"/>
          <w:szCs w:val="22"/>
          <w:lang w:eastAsia="pl-PL"/>
          <w14:ligatures w14:val="standardContextual"/>
        </w:rPr>
        <w:t>zadrzewień</w:t>
      </w:r>
      <w:proofErr w:type="spellEnd"/>
      <w:r w:rsidRPr="006E5E72">
        <w:rPr>
          <w:rFonts w:ascii="Times New Roman" w:eastAsia="Times New Roman" w:hAnsi="Times New Roman" w:cs="Times New Roman"/>
          <w:color w:val="000000"/>
          <w:kern w:val="2"/>
          <w:szCs w:val="22"/>
          <w:lang w:eastAsia="pl-PL"/>
          <w14:ligatures w14:val="standardContextual"/>
        </w:rPr>
        <w:t xml:space="preserve"> zapewnić wykonanie </w:t>
      </w:r>
      <w:proofErr w:type="spellStart"/>
      <w:r w:rsidRPr="006E5E72">
        <w:rPr>
          <w:rFonts w:ascii="Times New Roman" w:eastAsia="Times New Roman" w:hAnsi="Times New Roman" w:cs="Times New Roman"/>
          <w:color w:val="000000"/>
          <w:kern w:val="2"/>
          <w:szCs w:val="22"/>
          <w:lang w:eastAsia="pl-PL"/>
          <w14:ligatures w14:val="standardContextual"/>
        </w:rPr>
        <w:t>nasadzeń</w:t>
      </w:r>
      <w:proofErr w:type="spellEnd"/>
      <w:r w:rsidRPr="006E5E72">
        <w:rPr>
          <w:rFonts w:ascii="Times New Roman" w:eastAsia="Times New Roman" w:hAnsi="Times New Roman" w:cs="Times New Roman"/>
          <w:color w:val="000000"/>
          <w:kern w:val="2"/>
          <w:szCs w:val="22"/>
          <w:lang w:eastAsia="pl-PL"/>
          <w14:ligatures w14:val="standardContextual"/>
        </w:rPr>
        <w:t xml:space="preserve"> zastępczych w ilości odpowiadającej skali wycinki (minimum 200 drzew), uwzględniając warunki siedliskowe w miejscu wykonania ww. </w:t>
      </w:r>
      <w:proofErr w:type="spellStart"/>
      <w:r w:rsidRPr="006E5E72">
        <w:rPr>
          <w:rFonts w:ascii="Times New Roman" w:eastAsia="Times New Roman" w:hAnsi="Times New Roman" w:cs="Times New Roman"/>
          <w:color w:val="000000"/>
          <w:kern w:val="2"/>
          <w:szCs w:val="22"/>
          <w:lang w:eastAsia="pl-PL"/>
          <w14:ligatures w14:val="standardContextual"/>
        </w:rPr>
        <w:t>nasadzeń</w:t>
      </w:r>
      <w:proofErr w:type="spellEnd"/>
      <w:r w:rsidRPr="006E5E72">
        <w:rPr>
          <w:rFonts w:ascii="Times New Roman" w:eastAsia="Times New Roman" w:hAnsi="Times New Roman" w:cs="Times New Roman"/>
          <w:color w:val="000000"/>
          <w:kern w:val="2"/>
          <w:szCs w:val="22"/>
          <w:lang w:eastAsia="pl-PL"/>
          <w14:ligatures w14:val="standardContextual"/>
        </w:rPr>
        <w:t xml:space="preserve"> i wymagania ekologiczne stosowanych do </w:t>
      </w:r>
      <w:proofErr w:type="spellStart"/>
      <w:r w:rsidRPr="006E5E72">
        <w:rPr>
          <w:rFonts w:ascii="Times New Roman" w:eastAsia="Times New Roman" w:hAnsi="Times New Roman" w:cs="Times New Roman"/>
          <w:color w:val="000000"/>
          <w:kern w:val="2"/>
          <w:szCs w:val="22"/>
          <w:lang w:eastAsia="pl-PL"/>
          <w14:ligatures w14:val="standardContextual"/>
        </w:rPr>
        <w:t>nasadzeń</w:t>
      </w:r>
      <w:proofErr w:type="spellEnd"/>
      <w:r w:rsidRPr="006E5E72">
        <w:rPr>
          <w:rFonts w:ascii="Times New Roman" w:eastAsia="Times New Roman" w:hAnsi="Times New Roman" w:cs="Times New Roman"/>
          <w:color w:val="000000"/>
          <w:kern w:val="2"/>
          <w:szCs w:val="22"/>
          <w:lang w:eastAsia="pl-PL"/>
          <w14:ligatures w14:val="standardContextual"/>
        </w:rPr>
        <w:t xml:space="preserve"> gatunków oraz preferując gatunki rodzime (np. dąb szypułkowy, sosna zwyczajna, grap pospolity, lipa drobnolistna, buk, jarząb pospolity, klon pospolity). Dopuszcza się zastosowanie do </w:t>
      </w:r>
      <w:proofErr w:type="spellStart"/>
      <w:r w:rsidRPr="006E5E72">
        <w:rPr>
          <w:rFonts w:ascii="Times New Roman" w:eastAsia="Times New Roman" w:hAnsi="Times New Roman" w:cs="Times New Roman"/>
          <w:color w:val="000000"/>
          <w:kern w:val="2"/>
          <w:szCs w:val="22"/>
          <w:lang w:eastAsia="pl-PL"/>
          <w14:ligatures w14:val="standardContextual"/>
        </w:rPr>
        <w:t>nasadzeń</w:t>
      </w:r>
      <w:proofErr w:type="spellEnd"/>
      <w:r w:rsidRPr="006E5E72">
        <w:rPr>
          <w:rFonts w:ascii="Times New Roman" w:eastAsia="Times New Roman" w:hAnsi="Times New Roman" w:cs="Times New Roman"/>
          <w:color w:val="000000"/>
          <w:kern w:val="2"/>
          <w:szCs w:val="22"/>
          <w:lang w:eastAsia="pl-PL"/>
          <w14:ligatures w14:val="standardContextual"/>
        </w:rPr>
        <w:t xml:space="preserve"> odmian ozdobnych gatunków rodzimych. Nasadzenia wykonać w granicach działek inwestycyjnych.</w:t>
      </w:r>
    </w:p>
    <w:p w14:paraId="49526FD7" w14:textId="77777777" w:rsidR="006E5E72" w:rsidRPr="006E5E72" w:rsidRDefault="006E5E72" w:rsidP="006E5E72">
      <w:pPr>
        <w:numPr>
          <w:ilvl w:val="0"/>
          <w:numId w:val="42"/>
        </w:numPr>
        <w:spacing w:after="30" w:line="355" w:lineRule="auto"/>
        <w:ind w:left="944" w:right="71" w:hanging="346"/>
        <w:jc w:val="both"/>
        <w:rPr>
          <w:rFonts w:ascii="Times New Roman" w:eastAsia="Times New Roman" w:hAnsi="Times New Roman" w:cs="Times New Roman"/>
          <w:color w:val="000000"/>
          <w:kern w:val="2"/>
          <w:szCs w:val="22"/>
          <w:lang w:eastAsia="pl-PL"/>
          <w14:ligatures w14:val="standardContextual"/>
        </w:rPr>
      </w:pPr>
      <w:r w:rsidRPr="006E5E72">
        <w:rPr>
          <w:rFonts w:ascii="Times New Roman" w:eastAsia="Times New Roman" w:hAnsi="Times New Roman" w:cs="Times New Roman"/>
          <w:color w:val="000000"/>
          <w:kern w:val="2"/>
          <w:szCs w:val="22"/>
          <w:lang w:eastAsia="pl-PL"/>
          <w14:ligatures w14:val="standardContextual"/>
        </w:rPr>
        <w:t xml:space="preserve">Zapewnić trwałość kompensacji poprzez systematyczne podlewanie, nawożenie i pielenie wykonanych </w:t>
      </w:r>
      <w:proofErr w:type="spellStart"/>
      <w:r w:rsidRPr="006E5E72">
        <w:rPr>
          <w:rFonts w:ascii="Times New Roman" w:eastAsia="Times New Roman" w:hAnsi="Times New Roman" w:cs="Times New Roman"/>
          <w:color w:val="000000"/>
          <w:kern w:val="2"/>
          <w:szCs w:val="22"/>
          <w:lang w:eastAsia="pl-PL"/>
          <w14:ligatures w14:val="standardContextual"/>
        </w:rPr>
        <w:t>nasadzeń</w:t>
      </w:r>
      <w:proofErr w:type="spellEnd"/>
      <w:r w:rsidRPr="006E5E72">
        <w:rPr>
          <w:rFonts w:ascii="Times New Roman" w:eastAsia="Times New Roman" w:hAnsi="Times New Roman" w:cs="Times New Roman"/>
          <w:color w:val="000000"/>
          <w:kern w:val="2"/>
          <w:szCs w:val="22"/>
          <w:lang w:eastAsia="pl-PL"/>
          <w14:ligatures w14:val="standardContextual"/>
        </w:rPr>
        <w:t xml:space="preserve"> oraz regularne zastępowanie obumarłych roślin przez okres co najmniej 3 lat.</w:t>
      </w:r>
    </w:p>
    <w:p w14:paraId="7A9961DF" w14:textId="77777777" w:rsidR="006E5E72" w:rsidRPr="006E5E72" w:rsidRDefault="006E5E72" w:rsidP="006E5E72">
      <w:pPr>
        <w:numPr>
          <w:ilvl w:val="0"/>
          <w:numId w:val="42"/>
        </w:numPr>
        <w:spacing w:after="5" w:line="355" w:lineRule="auto"/>
        <w:ind w:left="944" w:right="71" w:hanging="346"/>
        <w:jc w:val="both"/>
        <w:rPr>
          <w:rFonts w:ascii="Times New Roman" w:eastAsia="Times New Roman" w:hAnsi="Times New Roman" w:cs="Times New Roman"/>
          <w:color w:val="000000"/>
          <w:kern w:val="2"/>
          <w:szCs w:val="22"/>
          <w:lang w:eastAsia="pl-PL"/>
          <w14:ligatures w14:val="standardContextual"/>
        </w:rPr>
      </w:pPr>
      <w:r w:rsidRPr="006E5E72">
        <w:rPr>
          <w:rFonts w:ascii="Times New Roman" w:eastAsia="Times New Roman" w:hAnsi="Times New Roman" w:cs="Times New Roman"/>
          <w:color w:val="000000"/>
          <w:kern w:val="2"/>
          <w:szCs w:val="22"/>
          <w:lang w:eastAsia="pl-PL"/>
          <w14:ligatures w14:val="standardContextual"/>
        </w:rPr>
        <w:lastRenderedPageBreak/>
        <w:t xml:space="preserve">W ramach rekompensaty za utracone w wyniku wycinki </w:t>
      </w:r>
      <w:proofErr w:type="spellStart"/>
      <w:r w:rsidRPr="006E5E72">
        <w:rPr>
          <w:rFonts w:ascii="Times New Roman" w:eastAsia="Times New Roman" w:hAnsi="Times New Roman" w:cs="Times New Roman"/>
          <w:color w:val="000000"/>
          <w:kern w:val="2"/>
          <w:szCs w:val="22"/>
          <w:lang w:eastAsia="pl-PL"/>
          <w14:ligatures w14:val="standardContextual"/>
        </w:rPr>
        <w:t>zadrzewień</w:t>
      </w:r>
      <w:proofErr w:type="spellEnd"/>
      <w:r w:rsidRPr="006E5E72">
        <w:rPr>
          <w:rFonts w:ascii="Times New Roman" w:eastAsia="Times New Roman" w:hAnsi="Times New Roman" w:cs="Times New Roman"/>
          <w:color w:val="000000"/>
          <w:kern w:val="2"/>
          <w:szCs w:val="22"/>
          <w:lang w:eastAsia="pl-PL"/>
          <w14:ligatures w14:val="standardContextual"/>
        </w:rPr>
        <w:t xml:space="preserve"> potencjalne siedliska gatunków chronionych, wywiesić 6 skrzynek lęgowych (po 3 sztuki z typów A oraz P). Skrzynki lęgowe wywiesić w możliwie najbliższym sąsiedztwie usuwanych drzew, na drzewach nie przeznaczonych do wycinki. Dokładną lokalizację skrzynek lęgowych uzgodnić ze specjalistą ornitologiem.</w:t>
      </w:r>
    </w:p>
    <w:p w14:paraId="694C8EE3" w14:textId="77777777" w:rsidR="006E5E72" w:rsidRPr="006E5E72" w:rsidRDefault="006E5E72" w:rsidP="006E5E72">
      <w:pPr>
        <w:numPr>
          <w:ilvl w:val="0"/>
          <w:numId w:val="42"/>
        </w:numPr>
        <w:spacing w:after="5" w:line="355" w:lineRule="auto"/>
        <w:ind w:left="944" w:right="71" w:hanging="346"/>
        <w:jc w:val="both"/>
        <w:rPr>
          <w:rFonts w:ascii="Times New Roman" w:eastAsia="Times New Roman" w:hAnsi="Times New Roman" w:cs="Times New Roman"/>
          <w:color w:val="000000"/>
          <w:kern w:val="2"/>
          <w:szCs w:val="22"/>
          <w:lang w:eastAsia="pl-PL"/>
          <w14:ligatures w14:val="standardContextual"/>
        </w:rPr>
      </w:pPr>
      <w:r w:rsidRPr="006E5E72">
        <w:rPr>
          <w:rFonts w:ascii="Times New Roman" w:eastAsia="Times New Roman" w:hAnsi="Times New Roman" w:cs="Times New Roman"/>
          <w:color w:val="000000"/>
          <w:kern w:val="2"/>
          <w:szCs w:val="22"/>
          <w:lang w:eastAsia="pl-PL"/>
          <w14:ligatures w14:val="standardContextual"/>
        </w:rPr>
        <w:t>Skrzynki lęgowe dla ptaków wykonać, zawiesić i odpowiednio zabezpieczyć przed niekorzystnymi czynnikami atmosferycznymi, w szczególności:</w:t>
      </w:r>
    </w:p>
    <w:p w14:paraId="39128371" w14:textId="77777777" w:rsidR="006E5E72" w:rsidRPr="006E5E72" w:rsidRDefault="006E5E72" w:rsidP="006E5E72">
      <w:pPr>
        <w:numPr>
          <w:ilvl w:val="0"/>
          <w:numId w:val="43"/>
        </w:numPr>
        <w:spacing w:after="5" w:line="355" w:lineRule="auto"/>
        <w:ind w:right="71"/>
        <w:jc w:val="both"/>
        <w:rPr>
          <w:rFonts w:ascii="Times New Roman" w:eastAsia="Times New Roman" w:hAnsi="Times New Roman" w:cs="Times New Roman"/>
          <w:color w:val="000000"/>
          <w:kern w:val="2"/>
          <w:szCs w:val="22"/>
          <w:lang w:eastAsia="pl-PL"/>
          <w14:ligatures w14:val="standardContextual"/>
        </w:rPr>
      </w:pPr>
      <w:r w:rsidRPr="006E5E72">
        <w:rPr>
          <w:rFonts w:ascii="Times New Roman" w:eastAsia="Times New Roman" w:hAnsi="Times New Roman" w:cs="Times New Roman"/>
          <w:color w:val="000000"/>
          <w:kern w:val="2"/>
          <w:szCs w:val="22"/>
          <w:lang w:eastAsia="pl-PL"/>
          <w14:ligatures w14:val="standardContextual"/>
        </w:rPr>
        <w:t>skrzynki lęgowe dla ptaków muszą mieć otwierane przednie ścianki lub daszki, aby umożliwić czyszczenie ich wnętrza;</w:t>
      </w:r>
    </w:p>
    <w:p w14:paraId="16494BE3" w14:textId="5ECDE679" w:rsidR="006E5E72" w:rsidRPr="006E5E72" w:rsidRDefault="006E5E72" w:rsidP="006E5E72">
      <w:pPr>
        <w:numPr>
          <w:ilvl w:val="0"/>
          <w:numId w:val="43"/>
        </w:numPr>
        <w:spacing w:after="5" w:line="355" w:lineRule="auto"/>
        <w:ind w:right="71"/>
        <w:jc w:val="both"/>
        <w:rPr>
          <w:rFonts w:ascii="Times New Roman" w:eastAsia="Times New Roman" w:hAnsi="Times New Roman" w:cs="Times New Roman"/>
          <w:color w:val="000000"/>
          <w:kern w:val="2"/>
          <w:szCs w:val="22"/>
          <w:lang w:eastAsia="pl-PL"/>
          <w14:ligatures w14:val="standardContextual"/>
        </w:rPr>
      </w:pPr>
      <w:r w:rsidRPr="006E5E72">
        <w:rPr>
          <w:rFonts w:ascii="Times New Roman" w:eastAsia="Times New Roman" w:hAnsi="Times New Roman" w:cs="Times New Roman"/>
          <w:color w:val="000000"/>
          <w:kern w:val="2"/>
          <w:szCs w:val="22"/>
          <w:lang w:eastAsia="pl-PL"/>
          <w14:ligatures w14:val="standardContextual"/>
        </w:rPr>
        <w:t>skrzynki lęgowe dla ptaków wykonać solidnie i szczelnie</w:t>
      </w:r>
      <w:r w:rsidR="00A310CD">
        <w:rPr>
          <w:rFonts w:ascii="Times New Roman" w:eastAsia="Times New Roman" w:hAnsi="Times New Roman" w:cs="Times New Roman"/>
          <w:color w:val="000000"/>
          <w:kern w:val="2"/>
          <w:szCs w:val="22"/>
          <w:lang w:eastAsia="pl-PL"/>
          <w14:ligatures w14:val="standardContextual"/>
        </w:rPr>
        <w:br/>
      </w:r>
      <w:r w:rsidRPr="006E5E72">
        <w:rPr>
          <w:rFonts w:ascii="Times New Roman" w:eastAsia="Times New Roman" w:hAnsi="Times New Roman" w:cs="Times New Roman"/>
          <w:color w:val="000000"/>
          <w:kern w:val="2"/>
          <w:szCs w:val="22"/>
          <w:lang w:eastAsia="pl-PL"/>
          <w14:ligatures w14:val="standardContextual"/>
        </w:rPr>
        <w:t>z trocinobetonu lub desek drewnianych grubości 2-4 cm zabezpieczonych przed deprecjacją drewna impregnatem nieszkodliwym dla ptaków</w:t>
      </w:r>
      <w:r w:rsidR="00A310CD">
        <w:rPr>
          <w:rFonts w:ascii="Times New Roman" w:eastAsia="Times New Roman" w:hAnsi="Times New Roman" w:cs="Times New Roman"/>
          <w:color w:val="000000"/>
          <w:kern w:val="2"/>
          <w:szCs w:val="22"/>
          <w:lang w:eastAsia="pl-PL"/>
          <w14:ligatures w14:val="standardContextual"/>
        </w:rPr>
        <w:br/>
      </w:r>
      <w:r w:rsidRPr="006E5E72">
        <w:rPr>
          <w:rFonts w:ascii="Times New Roman" w:eastAsia="Times New Roman" w:hAnsi="Times New Roman" w:cs="Times New Roman"/>
          <w:color w:val="000000"/>
          <w:kern w:val="2"/>
          <w:szCs w:val="22"/>
          <w:lang w:eastAsia="pl-PL"/>
          <w14:ligatures w14:val="standardContextual"/>
        </w:rPr>
        <w:t>i nietoperzy, a zadaszenie skrzynek drewnianych pokryć blachą lub papą;</w:t>
      </w:r>
    </w:p>
    <w:p w14:paraId="14F10208" w14:textId="1D3FB09A" w:rsidR="006E5E72" w:rsidRPr="006E5E72" w:rsidRDefault="006E5E72" w:rsidP="006E5E72">
      <w:pPr>
        <w:numPr>
          <w:ilvl w:val="0"/>
          <w:numId w:val="43"/>
        </w:numPr>
        <w:spacing w:after="5" w:line="355" w:lineRule="auto"/>
        <w:ind w:right="71"/>
        <w:jc w:val="both"/>
        <w:rPr>
          <w:rFonts w:ascii="Times New Roman" w:eastAsia="Times New Roman" w:hAnsi="Times New Roman" w:cs="Times New Roman"/>
          <w:color w:val="000000"/>
          <w:kern w:val="2"/>
          <w:szCs w:val="22"/>
          <w:lang w:eastAsia="pl-PL"/>
          <w14:ligatures w14:val="standardContextual"/>
        </w:rPr>
      </w:pPr>
      <w:r w:rsidRPr="006E5E72">
        <w:rPr>
          <w:rFonts w:ascii="Times New Roman" w:eastAsia="Times New Roman" w:hAnsi="Times New Roman" w:cs="Times New Roman"/>
          <w:color w:val="000000"/>
          <w:kern w:val="2"/>
          <w:szCs w:val="22"/>
          <w:lang w:eastAsia="pl-PL"/>
          <w14:ligatures w14:val="standardContextual"/>
        </w:rPr>
        <w:t>drewniane skrzynki lęgowe wieszane na drzewach muszą posiadać listwy tylne o grubości co najmniej 2 cm i szerokości co najmniej 5 cm,</w:t>
      </w:r>
      <w:r w:rsidR="00A310CD">
        <w:rPr>
          <w:rFonts w:ascii="Times New Roman" w:eastAsia="Times New Roman" w:hAnsi="Times New Roman" w:cs="Times New Roman"/>
          <w:color w:val="000000"/>
          <w:kern w:val="2"/>
          <w:szCs w:val="22"/>
          <w:lang w:eastAsia="pl-PL"/>
          <w14:ligatures w14:val="standardContextual"/>
        </w:rPr>
        <w:br/>
      </w:r>
      <w:r w:rsidRPr="006E5E72">
        <w:rPr>
          <w:rFonts w:ascii="Times New Roman" w:eastAsia="Times New Roman" w:hAnsi="Times New Roman" w:cs="Times New Roman"/>
          <w:color w:val="000000"/>
          <w:kern w:val="2"/>
          <w:szCs w:val="22"/>
          <w:lang w:eastAsia="pl-PL"/>
          <w14:ligatures w14:val="standardContextual"/>
        </w:rPr>
        <w:t>z nawierconymi otworami pod gwoździe,</w:t>
      </w:r>
    </w:p>
    <w:p w14:paraId="7CE7BA14" w14:textId="77777777" w:rsidR="006E5E72" w:rsidRPr="006E5E72" w:rsidRDefault="006E5E72" w:rsidP="006E5E72">
      <w:pPr>
        <w:numPr>
          <w:ilvl w:val="0"/>
          <w:numId w:val="43"/>
        </w:numPr>
        <w:spacing w:after="5" w:line="355" w:lineRule="auto"/>
        <w:ind w:right="71"/>
        <w:jc w:val="both"/>
        <w:rPr>
          <w:rFonts w:ascii="Times New Roman" w:eastAsia="Times New Roman" w:hAnsi="Times New Roman" w:cs="Times New Roman"/>
          <w:color w:val="000000"/>
          <w:kern w:val="2"/>
          <w:szCs w:val="22"/>
          <w:lang w:eastAsia="pl-PL"/>
          <w14:ligatures w14:val="standardContextual"/>
        </w:rPr>
      </w:pPr>
      <w:r w:rsidRPr="006E5E72">
        <w:rPr>
          <w:rFonts w:ascii="Times New Roman" w:eastAsia="Times New Roman" w:hAnsi="Times New Roman" w:cs="Times New Roman"/>
          <w:color w:val="000000"/>
          <w:kern w:val="2"/>
          <w:szCs w:val="22"/>
          <w:lang w:eastAsia="pl-PL"/>
          <w14:ligatures w14:val="standardContextual"/>
        </w:rPr>
        <w:t>drewniane skrzynki lęgowe mocować do drzew za pomocą gwoździ lub wkrętów zabezpieczonych przed rdzą,</w:t>
      </w:r>
    </w:p>
    <w:p w14:paraId="60DA94EA" w14:textId="77777777" w:rsidR="006E5E72" w:rsidRPr="006E5E72" w:rsidRDefault="006E5E72" w:rsidP="006E5E72">
      <w:pPr>
        <w:numPr>
          <w:ilvl w:val="0"/>
          <w:numId w:val="43"/>
        </w:numPr>
        <w:spacing w:after="5" w:line="355" w:lineRule="auto"/>
        <w:ind w:right="71"/>
        <w:jc w:val="both"/>
        <w:rPr>
          <w:rFonts w:ascii="Times New Roman" w:eastAsia="Times New Roman" w:hAnsi="Times New Roman" w:cs="Times New Roman"/>
          <w:color w:val="000000"/>
          <w:kern w:val="2"/>
          <w:szCs w:val="22"/>
          <w:lang w:eastAsia="pl-PL"/>
          <w14:ligatures w14:val="standardContextual"/>
        </w:rPr>
      </w:pPr>
      <w:r w:rsidRPr="006E5E72">
        <w:rPr>
          <w:rFonts w:ascii="Times New Roman" w:eastAsia="Times New Roman" w:hAnsi="Times New Roman" w:cs="Times New Roman"/>
          <w:color w:val="000000"/>
          <w:kern w:val="2"/>
          <w:szCs w:val="22"/>
          <w:lang w:eastAsia="pl-PL"/>
          <w14:ligatures w14:val="standardContextual"/>
        </w:rPr>
        <w:t>zaleca się montaż skrzynek w miejscach, gdzie nie będą one narażone na silne nagrzewanie przez słońce;</w:t>
      </w:r>
    </w:p>
    <w:p w14:paraId="3C8FB464" w14:textId="77777777" w:rsidR="006E5E72" w:rsidRPr="006E5E72" w:rsidRDefault="006E5E72" w:rsidP="006E5E72">
      <w:pPr>
        <w:numPr>
          <w:ilvl w:val="0"/>
          <w:numId w:val="43"/>
        </w:numPr>
        <w:spacing w:after="5" w:line="355" w:lineRule="auto"/>
        <w:ind w:right="71"/>
        <w:jc w:val="both"/>
        <w:rPr>
          <w:rFonts w:ascii="Times New Roman" w:eastAsia="Times New Roman" w:hAnsi="Times New Roman" w:cs="Times New Roman"/>
          <w:color w:val="000000"/>
          <w:kern w:val="2"/>
          <w:szCs w:val="22"/>
          <w:lang w:eastAsia="pl-PL"/>
          <w14:ligatures w14:val="standardContextual"/>
        </w:rPr>
      </w:pPr>
      <w:r w:rsidRPr="006E5E72">
        <w:rPr>
          <w:rFonts w:ascii="Times New Roman" w:eastAsia="Times New Roman" w:hAnsi="Times New Roman" w:cs="Times New Roman"/>
          <w:color w:val="000000"/>
          <w:kern w:val="2"/>
          <w:szCs w:val="22"/>
          <w:lang w:eastAsia="pl-PL"/>
          <w14:ligatures w14:val="standardContextual"/>
        </w:rPr>
        <w:t>nie wywieszać skrzynek lęgowych w bezpośrednim sąsiedztwie torów kolejowych,</w:t>
      </w:r>
    </w:p>
    <w:p w14:paraId="700842EE" w14:textId="77777777" w:rsidR="006E5E72" w:rsidRPr="006E5E72" w:rsidRDefault="006E5E72" w:rsidP="006E5E72">
      <w:pPr>
        <w:numPr>
          <w:ilvl w:val="0"/>
          <w:numId w:val="43"/>
        </w:numPr>
        <w:spacing w:after="5" w:line="355" w:lineRule="auto"/>
        <w:ind w:right="71"/>
        <w:jc w:val="both"/>
        <w:rPr>
          <w:rFonts w:ascii="Times New Roman" w:eastAsia="Times New Roman" w:hAnsi="Times New Roman" w:cs="Times New Roman"/>
          <w:color w:val="000000"/>
          <w:kern w:val="2"/>
          <w:szCs w:val="22"/>
          <w:lang w:eastAsia="pl-PL"/>
          <w14:ligatures w14:val="standardContextual"/>
        </w:rPr>
      </w:pPr>
      <w:r w:rsidRPr="006E5E72">
        <w:rPr>
          <w:rFonts w:ascii="Times New Roman" w:eastAsia="Times New Roman" w:hAnsi="Times New Roman" w:cs="Times New Roman"/>
          <w:color w:val="000000"/>
          <w:kern w:val="2"/>
          <w:szCs w:val="22"/>
          <w:lang w:eastAsia="pl-PL"/>
          <w14:ligatures w14:val="standardContextual"/>
        </w:rPr>
        <w:t>optymalne wymiary skrzynki lęgowej typu A przyjąć jako: wysokość przedniej ścianki — 27 cm, wysokość tylnej ścianki - 30 cm, wewnętrzny wymiar dna - 15 x 15 cm; otwór wlotowy powinien być umieszczony na wysokości</w:t>
      </w:r>
    </w:p>
    <w:p w14:paraId="07FCA62A" w14:textId="77777777" w:rsidR="006E5E72" w:rsidRPr="006E5E72" w:rsidRDefault="006E5E72" w:rsidP="006E5E72">
      <w:pPr>
        <w:spacing w:after="78" w:line="259" w:lineRule="auto"/>
        <w:ind w:left="1618" w:right="71"/>
        <w:jc w:val="both"/>
        <w:rPr>
          <w:rFonts w:ascii="Times New Roman" w:eastAsia="Times New Roman" w:hAnsi="Times New Roman" w:cs="Times New Roman"/>
          <w:color w:val="000000"/>
          <w:kern w:val="2"/>
          <w:szCs w:val="22"/>
          <w:lang w:eastAsia="pl-PL"/>
          <w14:ligatures w14:val="standardContextual"/>
        </w:rPr>
      </w:pPr>
      <w:r w:rsidRPr="006E5E72">
        <w:rPr>
          <w:rFonts w:ascii="Times New Roman" w:eastAsia="Times New Roman" w:hAnsi="Times New Roman" w:cs="Times New Roman"/>
          <w:color w:val="000000"/>
          <w:kern w:val="2"/>
          <w:szCs w:val="22"/>
          <w:lang w:eastAsia="pl-PL"/>
          <w14:ligatures w14:val="standardContextual"/>
        </w:rPr>
        <w:t>19-21 cm od dna skrzynki i mieć średnicę 3,3 cm,</w:t>
      </w:r>
    </w:p>
    <w:p w14:paraId="027F5CEC" w14:textId="77777777" w:rsidR="006E5E72" w:rsidRPr="006E5E72" w:rsidRDefault="006E5E72" w:rsidP="006E5E72">
      <w:pPr>
        <w:spacing w:after="5" w:line="355" w:lineRule="auto"/>
        <w:ind w:left="1594" w:right="71" w:hanging="355"/>
        <w:jc w:val="both"/>
        <w:rPr>
          <w:rFonts w:ascii="Times New Roman" w:eastAsia="Times New Roman" w:hAnsi="Times New Roman" w:cs="Times New Roman"/>
          <w:color w:val="000000"/>
          <w:kern w:val="2"/>
          <w:szCs w:val="22"/>
          <w:lang w:eastAsia="pl-PL"/>
          <w14:ligatures w14:val="standardContextual"/>
        </w:rPr>
      </w:pPr>
      <w:r w:rsidRPr="006E5E72">
        <w:rPr>
          <w:rFonts w:ascii="Times New Roman" w:eastAsia="Times New Roman" w:hAnsi="Times New Roman" w:cs="Times New Roman"/>
          <w:color w:val="000000"/>
          <w:kern w:val="2"/>
          <w:szCs w:val="22"/>
          <w:lang w:eastAsia="pl-PL"/>
          <w14:ligatures w14:val="standardContextual"/>
        </w:rPr>
        <w:t>h) optymalne wymiary skrzynki lęgowej typu P przyjąć jako: 16 cm wysokości tylnej ścianki, 10 cm wysokości przedniej ścianki, 16 cm głębokości, 16 cm szerokości; wysokość otworu wlotowego 5 cm.</w:t>
      </w:r>
    </w:p>
    <w:p w14:paraId="6B1C7E08" w14:textId="77777777" w:rsidR="006E5E72" w:rsidRPr="006E5E72" w:rsidRDefault="006E5E72" w:rsidP="006E5E72">
      <w:pPr>
        <w:numPr>
          <w:ilvl w:val="0"/>
          <w:numId w:val="42"/>
        </w:numPr>
        <w:spacing w:after="5" w:line="355" w:lineRule="auto"/>
        <w:ind w:left="944" w:right="71" w:hanging="346"/>
        <w:jc w:val="both"/>
        <w:rPr>
          <w:rFonts w:ascii="Times New Roman" w:eastAsia="Times New Roman" w:hAnsi="Times New Roman" w:cs="Times New Roman"/>
          <w:color w:val="000000"/>
          <w:kern w:val="2"/>
          <w:szCs w:val="22"/>
          <w:lang w:eastAsia="pl-PL"/>
          <w14:ligatures w14:val="standardContextual"/>
        </w:rPr>
      </w:pPr>
      <w:r w:rsidRPr="006E5E72">
        <w:rPr>
          <w:rFonts w:ascii="Times New Roman" w:eastAsia="Times New Roman" w:hAnsi="Times New Roman" w:cs="Times New Roman"/>
          <w:color w:val="000000"/>
          <w:kern w:val="2"/>
          <w:szCs w:val="22"/>
          <w:lang w:eastAsia="pl-PL"/>
          <w14:ligatures w14:val="standardContextual"/>
        </w:rPr>
        <w:t>Zapewnić skuteczność i trwałość przez okres co najmniej 15 lat od zamontowania skrzynek, w szczególności poprzez czyszczenie zamontowanych skrzynek lęgowych dla ptaków nie rzadziej niż co 2 lata w okresie pomiędzy 15 października a 28 lutego oraz utrzymywanie we właściwym stanie technicznym, zapewniającym możliwość ich zasiedlenia przez ptaki.</w:t>
      </w:r>
    </w:p>
    <w:p w14:paraId="1AA67FB8" w14:textId="77777777" w:rsidR="00451F82" w:rsidRDefault="006E5E72" w:rsidP="00451F82">
      <w:pPr>
        <w:numPr>
          <w:ilvl w:val="0"/>
          <w:numId w:val="42"/>
        </w:numPr>
        <w:spacing w:after="5" w:line="355" w:lineRule="auto"/>
        <w:ind w:left="944" w:right="71" w:hanging="346"/>
        <w:jc w:val="both"/>
        <w:rPr>
          <w:rFonts w:ascii="Times New Roman" w:eastAsia="Times New Roman" w:hAnsi="Times New Roman" w:cs="Times New Roman"/>
          <w:color w:val="000000"/>
          <w:kern w:val="2"/>
          <w:szCs w:val="22"/>
          <w:lang w:eastAsia="pl-PL"/>
          <w14:ligatures w14:val="standardContextual"/>
        </w:rPr>
      </w:pPr>
      <w:r w:rsidRPr="006E5E72">
        <w:rPr>
          <w:rFonts w:ascii="Times New Roman" w:eastAsia="Times New Roman" w:hAnsi="Times New Roman" w:cs="Times New Roman"/>
          <w:color w:val="000000"/>
          <w:kern w:val="2"/>
          <w:szCs w:val="22"/>
          <w:lang w:eastAsia="pl-PL"/>
          <w14:ligatures w14:val="standardContextual"/>
        </w:rPr>
        <w:lastRenderedPageBreak/>
        <w:t>Bezpośrednio przed rozpoczęciem prac przeprowadzić kontrolę występowania gatunków chronionych (np. winniczka) na terenie inwestycji. Stwierdzone osobniki odłowić oraz przenieść w bezpieczne miejsce, poza obszarem planowanego prowadzenia prac.</w:t>
      </w:r>
    </w:p>
    <w:p w14:paraId="7619CD07" w14:textId="77777777" w:rsidR="00451F82" w:rsidRDefault="006E5E72" w:rsidP="00451F82">
      <w:pPr>
        <w:numPr>
          <w:ilvl w:val="0"/>
          <w:numId w:val="42"/>
        </w:numPr>
        <w:spacing w:after="5" w:line="355" w:lineRule="auto"/>
        <w:ind w:left="944" w:right="71" w:hanging="346"/>
        <w:jc w:val="both"/>
        <w:rPr>
          <w:rFonts w:ascii="Times New Roman" w:eastAsia="Times New Roman" w:hAnsi="Times New Roman" w:cs="Times New Roman"/>
          <w:color w:val="000000"/>
          <w:kern w:val="2"/>
          <w:szCs w:val="22"/>
          <w:lang w:eastAsia="pl-PL"/>
          <w14:ligatures w14:val="standardContextual"/>
        </w:rPr>
      </w:pPr>
      <w:r w:rsidRPr="00451F82">
        <w:rPr>
          <w:rFonts w:ascii="Times New Roman" w:eastAsia="Times New Roman" w:hAnsi="Times New Roman" w:cs="Times New Roman"/>
          <w:color w:val="000000"/>
          <w:kern w:val="2"/>
          <w:szCs w:val="22"/>
          <w:lang w:eastAsia="pl-PL"/>
          <w14:ligatures w14:val="standardContextual"/>
        </w:rPr>
        <w:t>Każdorazowo przed podjęciem prac w obrębie wykopów dokonać kontroli obecności zwierząt w ich obrębie. W przypadku obecności fauny, zwierzę lub zwierzęta odłowić, a następnie przenieść poza obszar robót, do siedliska zapewniającego możliwość dalszej wędrówki.</w:t>
      </w:r>
    </w:p>
    <w:p w14:paraId="12C9C82F" w14:textId="2C132907" w:rsidR="006E5E72" w:rsidRPr="00451F82" w:rsidRDefault="006E5E72" w:rsidP="00451F82">
      <w:pPr>
        <w:numPr>
          <w:ilvl w:val="0"/>
          <w:numId w:val="42"/>
        </w:numPr>
        <w:spacing w:after="5" w:line="355" w:lineRule="auto"/>
        <w:ind w:left="944" w:right="71" w:hanging="346"/>
        <w:jc w:val="both"/>
        <w:rPr>
          <w:rFonts w:ascii="Times New Roman" w:eastAsia="Times New Roman" w:hAnsi="Times New Roman" w:cs="Times New Roman"/>
          <w:color w:val="000000"/>
          <w:kern w:val="2"/>
          <w:szCs w:val="22"/>
          <w:lang w:eastAsia="pl-PL"/>
          <w14:ligatures w14:val="standardContextual"/>
        </w:rPr>
      </w:pPr>
      <w:r w:rsidRPr="00451F82">
        <w:rPr>
          <w:rFonts w:ascii="Times New Roman" w:eastAsia="Times New Roman" w:hAnsi="Times New Roman" w:cs="Times New Roman"/>
          <w:color w:val="000000"/>
          <w:kern w:val="2"/>
          <w:szCs w:val="22"/>
          <w:lang w:eastAsia="pl-PL"/>
          <w14:ligatures w14:val="standardContextual"/>
        </w:rPr>
        <w:t>Zadrzewienia pozostające w zasięgu prac i niepodlegające usunięciu zabezpieczyć na czas prowadzenia robót przed przypadkowym uszkodzeniem, np. poprzez:</w:t>
      </w:r>
    </w:p>
    <w:p w14:paraId="62117F46" w14:textId="77777777" w:rsidR="006E5E72" w:rsidRPr="006E5E72" w:rsidRDefault="006E5E72" w:rsidP="006E5E72">
      <w:pPr>
        <w:numPr>
          <w:ilvl w:val="1"/>
          <w:numId w:val="44"/>
        </w:numPr>
        <w:spacing w:after="111" w:line="259" w:lineRule="auto"/>
        <w:ind w:right="71" w:hanging="350"/>
        <w:jc w:val="both"/>
        <w:rPr>
          <w:rFonts w:ascii="Times New Roman" w:eastAsia="Times New Roman" w:hAnsi="Times New Roman" w:cs="Times New Roman"/>
          <w:color w:val="000000"/>
          <w:kern w:val="2"/>
          <w:szCs w:val="22"/>
          <w:lang w:eastAsia="pl-PL"/>
          <w14:ligatures w14:val="standardContextual"/>
        </w:rPr>
      </w:pPr>
      <w:r w:rsidRPr="006E5E72">
        <w:rPr>
          <w:rFonts w:ascii="Times New Roman" w:eastAsia="Times New Roman" w:hAnsi="Times New Roman" w:cs="Times New Roman"/>
          <w:color w:val="000000"/>
          <w:kern w:val="2"/>
          <w:szCs w:val="22"/>
          <w:lang w:eastAsia="pl-PL"/>
          <w14:ligatures w14:val="standardContextual"/>
        </w:rPr>
        <w:t>odeskowanie pni drzew,</w:t>
      </w:r>
    </w:p>
    <w:p w14:paraId="544C9637" w14:textId="77777777" w:rsidR="006E5E72" w:rsidRPr="006E5E72" w:rsidRDefault="006E5E72" w:rsidP="006E5E72">
      <w:pPr>
        <w:numPr>
          <w:ilvl w:val="1"/>
          <w:numId w:val="44"/>
        </w:numPr>
        <w:spacing w:after="109" w:line="259" w:lineRule="auto"/>
        <w:ind w:right="71" w:hanging="350"/>
        <w:jc w:val="both"/>
        <w:rPr>
          <w:rFonts w:ascii="Times New Roman" w:eastAsia="Times New Roman" w:hAnsi="Times New Roman" w:cs="Times New Roman"/>
          <w:color w:val="000000"/>
          <w:kern w:val="2"/>
          <w:szCs w:val="22"/>
          <w:lang w:eastAsia="pl-PL"/>
          <w14:ligatures w14:val="standardContextual"/>
        </w:rPr>
      </w:pPr>
      <w:r w:rsidRPr="006E5E72">
        <w:rPr>
          <w:rFonts w:ascii="Times New Roman" w:eastAsia="Times New Roman" w:hAnsi="Times New Roman" w:cs="Times New Roman"/>
          <w:color w:val="000000"/>
          <w:kern w:val="2"/>
          <w:szCs w:val="22"/>
          <w:lang w:eastAsia="pl-PL"/>
          <w14:ligatures w14:val="standardContextual"/>
        </w:rPr>
        <w:t>wygrodzenie obszaru występowania krzewów,</w:t>
      </w:r>
    </w:p>
    <w:p w14:paraId="192BAA81" w14:textId="5A5A92B5" w:rsidR="006E5E72" w:rsidRPr="006E5E72" w:rsidRDefault="006E5E72" w:rsidP="006E5E72">
      <w:pPr>
        <w:numPr>
          <w:ilvl w:val="1"/>
          <w:numId w:val="44"/>
        </w:numPr>
        <w:spacing w:after="5" w:line="355" w:lineRule="auto"/>
        <w:ind w:right="71" w:hanging="350"/>
        <w:jc w:val="both"/>
        <w:rPr>
          <w:rFonts w:ascii="Times New Roman" w:eastAsia="Times New Roman" w:hAnsi="Times New Roman" w:cs="Times New Roman"/>
          <w:color w:val="000000"/>
          <w:kern w:val="2"/>
          <w:szCs w:val="22"/>
          <w:lang w:eastAsia="pl-PL"/>
          <w14:ligatures w14:val="standardContextual"/>
        </w:rPr>
      </w:pPr>
      <w:r w:rsidRPr="006E5E72">
        <w:rPr>
          <w:rFonts w:ascii="Times New Roman" w:eastAsia="Times New Roman" w:hAnsi="Times New Roman" w:cs="Times New Roman"/>
          <w:color w:val="000000"/>
          <w:kern w:val="2"/>
          <w:szCs w:val="22"/>
          <w:lang w:eastAsia="pl-PL"/>
          <w14:ligatures w14:val="standardContextual"/>
        </w:rPr>
        <w:t>zastosowanie mat ograniczających transpirację oraz prowadzenie wykopów</w:t>
      </w:r>
      <w:r w:rsidR="00281870">
        <w:rPr>
          <w:rFonts w:ascii="Times New Roman" w:eastAsia="Times New Roman" w:hAnsi="Times New Roman" w:cs="Times New Roman"/>
          <w:color w:val="000000"/>
          <w:kern w:val="2"/>
          <w:szCs w:val="22"/>
          <w:lang w:eastAsia="pl-PL"/>
          <w14:ligatures w14:val="standardContextual"/>
        </w:rPr>
        <w:br/>
      </w:r>
      <w:r w:rsidRPr="006E5E72">
        <w:rPr>
          <w:rFonts w:ascii="Times New Roman" w:eastAsia="Times New Roman" w:hAnsi="Times New Roman" w:cs="Times New Roman"/>
          <w:color w:val="000000"/>
          <w:kern w:val="2"/>
          <w:szCs w:val="22"/>
          <w:lang w:eastAsia="pl-PL"/>
          <w14:ligatures w14:val="standardContextual"/>
        </w:rPr>
        <w:t>w ich sąsiedztwie krótkimi odcinkami, ograniczając czas otwarcia wykopów, w celu ochrony bryły korzeniowej przed przesuszeniem,</w:t>
      </w:r>
    </w:p>
    <w:p w14:paraId="3B38C745" w14:textId="77777777" w:rsidR="006E5E72" w:rsidRPr="006E5E72" w:rsidRDefault="006E5E72" w:rsidP="006E5E72">
      <w:pPr>
        <w:numPr>
          <w:ilvl w:val="1"/>
          <w:numId w:val="44"/>
        </w:numPr>
        <w:spacing w:after="5" w:line="355" w:lineRule="auto"/>
        <w:ind w:right="71" w:hanging="350"/>
        <w:jc w:val="both"/>
        <w:rPr>
          <w:rFonts w:ascii="Times New Roman" w:eastAsia="Times New Roman" w:hAnsi="Times New Roman" w:cs="Times New Roman"/>
          <w:color w:val="000000"/>
          <w:kern w:val="2"/>
          <w:szCs w:val="22"/>
          <w:lang w:eastAsia="pl-PL"/>
          <w14:ligatures w14:val="standardContextual"/>
        </w:rPr>
      </w:pPr>
      <w:r w:rsidRPr="006E5E72">
        <w:rPr>
          <w:rFonts w:ascii="Times New Roman" w:eastAsia="Times New Roman" w:hAnsi="Times New Roman" w:cs="Times New Roman"/>
          <w:color w:val="000000"/>
          <w:kern w:val="2"/>
          <w:szCs w:val="22"/>
          <w:lang w:eastAsia="pl-PL"/>
          <w14:ligatures w14:val="standardContextual"/>
        </w:rPr>
        <w:t>prowadzenie prac w bezpośrednim sąsiedztwie systemów korzeniowych drzew i krzewów w sposób ręczny, o ile pozwala na to technologia prac. Powstałe ewentualne uszkodzenia mechaniczne pni i korzeni zabezpieczyć preparatem grzybobójczym,</w:t>
      </w:r>
    </w:p>
    <w:p w14:paraId="0C416295" w14:textId="77777777" w:rsidR="006E5E72" w:rsidRPr="006E5E72" w:rsidRDefault="006E5E72" w:rsidP="006E5E72">
      <w:pPr>
        <w:numPr>
          <w:ilvl w:val="1"/>
          <w:numId w:val="44"/>
        </w:numPr>
        <w:spacing w:after="5" w:line="355" w:lineRule="auto"/>
        <w:ind w:right="71" w:hanging="350"/>
        <w:jc w:val="both"/>
        <w:rPr>
          <w:rFonts w:ascii="Times New Roman" w:eastAsia="Times New Roman" w:hAnsi="Times New Roman" w:cs="Times New Roman"/>
          <w:color w:val="000000"/>
          <w:kern w:val="2"/>
          <w:szCs w:val="22"/>
          <w:lang w:eastAsia="pl-PL"/>
          <w14:ligatures w14:val="standardContextual"/>
        </w:rPr>
      </w:pPr>
      <w:r w:rsidRPr="006E5E72">
        <w:rPr>
          <w:rFonts w:ascii="Times New Roman" w:eastAsia="Times New Roman" w:hAnsi="Times New Roman" w:cs="Times New Roman"/>
          <w:color w:val="000000"/>
          <w:kern w:val="2"/>
          <w:szCs w:val="22"/>
          <w:lang w:eastAsia="pl-PL"/>
          <w14:ligatures w14:val="standardContextual"/>
        </w:rPr>
        <w:t>organizowanie zaplecza budowy lub miejsc postoju maszyn i składowania materiałów poza zasięgiem rzutu koron drzew.</w:t>
      </w:r>
    </w:p>
    <w:p w14:paraId="436FB0AA" w14:textId="28DB3DF9" w:rsidR="006E5E72" w:rsidRPr="006E5E72" w:rsidRDefault="006E5E72" w:rsidP="00281870">
      <w:pPr>
        <w:numPr>
          <w:ilvl w:val="0"/>
          <w:numId w:val="49"/>
        </w:numPr>
        <w:spacing w:after="5" w:line="355" w:lineRule="auto"/>
        <w:ind w:left="595" w:right="74" w:firstLine="346"/>
        <w:jc w:val="both"/>
        <w:rPr>
          <w:rFonts w:ascii="Times New Roman" w:eastAsia="Times New Roman" w:hAnsi="Times New Roman" w:cs="Times New Roman"/>
          <w:color w:val="000000"/>
          <w:kern w:val="2"/>
          <w:szCs w:val="22"/>
          <w:lang w:eastAsia="pl-PL"/>
          <w14:ligatures w14:val="standardContextual"/>
        </w:rPr>
      </w:pPr>
      <w:r w:rsidRPr="006E5E72">
        <w:rPr>
          <w:rFonts w:ascii="Times New Roman" w:eastAsia="Times New Roman" w:hAnsi="Times New Roman" w:cs="Times New Roman"/>
          <w:color w:val="000000"/>
          <w:kern w:val="2"/>
          <w:szCs w:val="22"/>
          <w:lang w:eastAsia="pl-PL"/>
          <w14:ligatures w14:val="standardContextual"/>
        </w:rPr>
        <w:t>Część terenów przeznaczonych pod powierzchnie biologicznie czynne,</w:t>
      </w:r>
      <w:r w:rsidR="00281870">
        <w:rPr>
          <w:rFonts w:ascii="Times New Roman" w:eastAsia="Times New Roman" w:hAnsi="Times New Roman" w:cs="Times New Roman"/>
          <w:color w:val="000000"/>
          <w:kern w:val="2"/>
          <w:szCs w:val="22"/>
          <w:lang w:eastAsia="pl-PL"/>
          <w14:ligatures w14:val="standardContextual"/>
        </w:rPr>
        <w:br/>
      </w:r>
      <w:r w:rsidRPr="006E5E72">
        <w:rPr>
          <w:rFonts w:ascii="Times New Roman" w:eastAsia="Times New Roman" w:hAnsi="Times New Roman" w:cs="Times New Roman"/>
          <w:color w:val="000000"/>
          <w:kern w:val="2"/>
          <w:szCs w:val="22"/>
          <w:lang w:eastAsia="pl-PL"/>
          <w14:ligatures w14:val="standardContextual"/>
        </w:rPr>
        <w:t>o łącznej powierzchni około 2905 m</w:t>
      </w:r>
      <w:r w:rsidRPr="006E5E72">
        <w:rPr>
          <w:rFonts w:ascii="Times New Roman" w:eastAsia="Times New Roman" w:hAnsi="Times New Roman" w:cs="Times New Roman"/>
          <w:color w:val="000000"/>
          <w:kern w:val="2"/>
          <w:szCs w:val="22"/>
          <w:vertAlign w:val="superscript"/>
          <w:lang w:eastAsia="pl-PL"/>
          <w14:ligatures w14:val="standardContextual"/>
        </w:rPr>
        <w:t xml:space="preserve">2 </w:t>
      </w:r>
      <w:r w:rsidRPr="006E5E72">
        <w:rPr>
          <w:rFonts w:ascii="Times New Roman" w:eastAsia="Times New Roman" w:hAnsi="Times New Roman" w:cs="Times New Roman"/>
          <w:color w:val="000000"/>
          <w:kern w:val="2"/>
          <w:szCs w:val="22"/>
          <w:lang w:eastAsia="pl-PL"/>
          <w14:ligatures w14:val="standardContextual"/>
        </w:rPr>
        <w:t>zagospodarować łąką kwietną. Szczegółowy sposób wykonania, w tym skład gatunkowy i częstotliwość koszenia uzgodnić ze specjalistą przyrodnikiem (botanikiem i entomologiem).</w:t>
      </w:r>
    </w:p>
    <w:p w14:paraId="2ED94EFD" w14:textId="5EFBFBD6" w:rsidR="006E5E72" w:rsidRPr="006E5E72" w:rsidRDefault="006E5E72" w:rsidP="00281870">
      <w:pPr>
        <w:numPr>
          <w:ilvl w:val="0"/>
          <w:numId w:val="49"/>
        </w:numPr>
        <w:spacing w:after="5" w:line="355" w:lineRule="auto"/>
        <w:ind w:left="595" w:right="74" w:firstLine="346"/>
        <w:jc w:val="both"/>
        <w:rPr>
          <w:rFonts w:ascii="Times New Roman" w:eastAsia="Times New Roman" w:hAnsi="Times New Roman" w:cs="Times New Roman"/>
          <w:color w:val="000000"/>
          <w:kern w:val="2"/>
          <w:szCs w:val="22"/>
          <w:lang w:eastAsia="pl-PL"/>
          <w14:ligatures w14:val="standardContextual"/>
        </w:rPr>
      </w:pPr>
      <w:r w:rsidRPr="006E5E72">
        <w:rPr>
          <w:rFonts w:ascii="Times New Roman" w:eastAsia="Times New Roman" w:hAnsi="Times New Roman" w:cs="Times New Roman"/>
          <w:color w:val="000000"/>
          <w:kern w:val="2"/>
          <w:szCs w:val="22"/>
          <w:lang w:eastAsia="pl-PL"/>
          <w14:ligatures w14:val="standardContextual"/>
        </w:rPr>
        <w:t>Wykonać niecki retencyjne o łącznej powierzchni minimum 1600 m</w:t>
      </w:r>
      <w:r w:rsidRPr="006E5E72">
        <w:rPr>
          <w:rFonts w:ascii="Times New Roman" w:eastAsia="Times New Roman" w:hAnsi="Times New Roman" w:cs="Times New Roman"/>
          <w:color w:val="000000"/>
          <w:kern w:val="2"/>
          <w:szCs w:val="22"/>
          <w:vertAlign w:val="superscript"/>
          <w:lang w:eastAsia="pl-PL"/>
          <w14:ligatures w14:val="standardContextual"/>
        </w:rPr>
        <w:t>2</w:t>
      </w:r>
      <w:r w:rsidR="00281870">
        <w:rPr>
          <w:rFonts w:ascii="Times New Roman" w:eastAsia="Times New Roman" w:hAnsi="Times New Roman" w:cs="Times New Roman"/>
          <w:color w:val="000000"/>
          <w:kern w:val="2"/>
          <w:szCs w:val="22"/>
          <w:vertAlign w:val="superscript"/>
          <w:lang w:eastAsia="pl-PL"/>
          <w14:ligatures w14:val="standardContextual"/>
        </w:rPr>
        <w:br/>
      </w:r>
      <w:r w:rsidRPr="006E5E72">
        <w:rPr>
          <w:rFonts w:ascii="Times New Roman" w:eastAsia="Times New Roman" w:hAnsi="Times New Roman" w:cs="Times New Roman"/>
          <w:color w:val="000000"/>
          <w:kern w:val="2"/>
          <w:szCs w:val="22"/>
          <w:lang w:eastAsia="pl-PL"/>
          <w14:ligatures w14:val="standardContextual"/>
        </w:rPr>
        <w:t>i maksymalnej głębokości do 40 cm oraz o łagodnie wyprofilowanych brzegach.</w:t>
      </w:r>
    </w:p>
    <w:p w14:paraId="61B80298" w14:textId="07A88A5B" w:rsidR="006E5E72" w:rsidRPr="006E5E72" w:rsidRDefault="006E5E72" w:rsidP="00281870">
      <w:pPr>
        <w:numPr>
          <w:ilvl w:val="0"/>
          <w:numId w:val="49"/>
        </w:numPr>
        <w:spacing w:after="5" w:line="355" w:lineRule="auto"/>
        <w:ind w:left="595" w:right="74" w:firstLine="346"/>
        <w:jc w:val="both"/>
        <w:rPr>
          <w:rFonts w:ascii="Times New Roman" w:eastAsia="Times New Roman" w:hAnsi="Times New Roman" w:cs="Times New Roman"/>
          <w:color w:val="000000"/>
          <w:kern w:val="2"/>
          <w:szCs w:val="22"/>
          <w:lang w:eastAsia="pl-PL"/>
          <w14:ligatures w14:val="standardContextual"/>
        </w:rPr>
      </w:pPr>
      <w:r w:rsidRPr="006E5E72">
        <w:rPr>
          <w:rFonts w:ascii="Times New Roman" w:eastAsia="Times New Roman" w:hAnsi="Times New Roman" w:cs="Times New Roman"/>
          <w:color w:val="000000"/>
          <w:kern w:val="2"/>
          <w:szCs w:val="22"/>
          <w:lang w:eastAsia="pl-PL"/>
          <w14:ligatures w14:val="standardContextual"/>
        </w:rPr>
        <w:t>Wszystkie okna i przeszklone powierzchnie na piętrze +1 projektowanego budynku szkoły zabezpieczyć przed ryzykiem kolizji ptaków z ww. elementami poprzez naklejenie na powierzchniach przezroczystych taśm z białymi kropkami o średnicy 0,8 cm i odległości 14 mm od siebie, o szerokości 2 cm rozmieszczonych co 10 cm od siebie. Dopuszcza się zastosowanie innego rozwiązania w ww. zakresie po uzgodnieniu</w:t>
      </w:r>
      <w:r w:rsidR="00281870">
        <w:rPr>
          <w:rFonts w:ascii="Times New Roman" w:eastAsia="Times New Roman" w:hAnsi="Times New Roman" w:cs="Times New Roman"/>
          <w:color w:val="000000"/>
          <w:kern w:val="2"/>
          <w:szCs w:val="22"/>
          <w:lang w:eastAsia="pl-PL"/>
          <w14:ligatures w14:val="standardContextual"/>
        </w:rPr>
        <w:br/>
      </w:r>
      <w:r w:rsidRPr="006E5E72">
        <w:rPr>
          <w:rFonts w:ascii="Times New Roman" w:eastAsia="Times New Roman" w:hAnsi="Times New Roman" w:cs="Times New Roman"/>
          <w:color w:val="000000"/>
          <w:kern w:val="2"/>
          <w:szCs w:val="22"/>
          <w:lang w:eastAsia="pl-PL"/>
          <w14:ligatures w14:val="standardContextual"/>
        </w:rPr>
        <w:t>z Regionalnym Dyrektorem Ochrony Środowiska w Bydgoszczy.</w:t>
      </w:r>
    </w:p>
    <w:p w14:paraId="6B487462" w14:textId="77777777" w:rsidR="006E5E72" w:rsidRPr="006E5E72" w:rsidRDefault="006E5E72" w:rsidP="00281870">
      <w:pPr>
        <w:numPr>
          <w:ilvl w:val="0"/>
          <w:numId w:val="49"/>
        </w:numPr>
        <w:spacing w:after="5" w:line="355" w:lineRule="auto"/>
        <w:ind w:left="595" w:right="74" w:firstLine="346"/>
        <w:jc w:val="both"/>
        <w:rPr>
          <w:rFonts w:ascii="Times New Roman" w:eastAsia="Times New Roman" w:hAnsi="Times New Roman" w:cs="Times New Roman"/>
          <w:color w:val="000000"/>
          <w:kern w:val="2"/>
          <w:szCs w:val="22"/>
          <w:lang w:eastAsia="pl-PL"/>
          <w14:ligatures w14:val="standardContextual"/>
        </w:rPr>
      </w:pPr>
      <w:r w:rsidRPr="006E5E72">
        <w:rPr>
          <w:rFonts w:ascii="Times New Roman" w:eastAsia="Times New Roman" w:hAnsi="Times New Roman" w:cs="Times New Roman"/>
          <w:color w:val="000000"/>
          <w:kern w:val="2"/>
          <w:szCs w:val="22"/>
          <w:lang w:eastAsia="pl-PL"/>
          <w14:ligatures w14:val="standardContextual"/>
        </w:rPr>
        <w:t>Na etapie realizacji i eksploatacji zamierzenia wyznaczyć miejsca do magazynowania wytworzonych odpadów.</w:t>
      </w:r>
    </w:p>
    <w:p w14:paraId="55A5B468" w14:textId="77777777" w:rsidR="006E5E72" w:rsidRPr="006E5E72" w:rsidRDefault="006E5E72" w:rsidP="00281870">
      <w:pPr>
        <w:numPr>
          <w:ilvl w:val="0"/>
          <w:numId w:val="49"/>
        </w:numPr>
        <w:spacing w:after="5" w:line="355" w:lineRule="auto"/>
        <w:ind w:left="595" w:right="74" w:firstLine="346"/>
        <w:jc w:val="both"/>
        <w:rPr>
          <w:rFonts w:ascii="Times New Roman" w:eastAsia="Times New Roman" w:hAnsi="Times New Roman" w:cs="Times New Roman"/>
          <w:color w:val="000000"/>
          <w:kern w:val="2"/>
          <w:szCs w:val="22"/>
          <w:lang w:eastAsia="pl-PL"/>
          <w14:ligatures w14:val="standardContextual"/>
        </w:rPr>
      </w:pPr>
      <w:r w:rsidRPr="006E5E72">
        <w:rPr>
          <w:rFonts w:ascii="Times New Roman" w:eastAsia="Times New Roman" w:hAnsi="Times New Roman" w:cs="Times New Roman"/>
          <w:color w:val="000000"/>
          <w:kern w:val="2"/>
          <w:szCs w:val="22"/>
          <w:lang w:eastAsia="pl-PL"/>
          <w14:ligatures w14:val="standardContextual"/>
        </w:rPr>
        <w:lastRenderedPageBreak/>
        <w:t>Odpady magazynować selektywnie, w sposób uwzględniający ich właściwości fizyko - chemiczne (pojemniki, kontenery, beczki, silosy kosze, worki, big-</w:t>
      </w:r>
      <w:proofErr w:type="spellStart"/>
      <w:r w:rsidRPr="006E5E72">
        <w:rPr>
          <w:rFonts w:ascii="Times New Roman" w:eastAsia="Times New Roman" w:hAnsi="Times New Roman" w:cs="Times New Roman"/>
          <w:color w:val="000000"/>
          <w:kern w:val="2"/>
          <w:szCs w:val="22"/>
          <w:lang w:eastAsia="pl-PL"/>
          <w14:ligatures w14:val="standardContextual"/>
        </w:rPr>
        <w:t>bagi</w:t>
      </w:r>
      <w:proofErr w:type="spellEnd"/>
      <w:r w:rsidRPr="006E5E72">
        <w:rPr>
          <w:rFonts w:ascii="Times New Roman" w:eastAsia="Times New Roman" w:hAnsi="Times New Roman" w:cs="Times New Roman"/>
          <w:color w:val="000000"/>
          <w:kern w:val="2"/>
          <w:szCs w:val="22"/>
          <w:lang w:eastAsia="pl-PL"/>
          <w14:ligatures w14:val="standardContextual"/>
        </w:rPr>
        <w:t>, opakowania, pryzmy itp.), w wyznaczonych miejscach, zapewniając ich regularny odbiór przez uprawnione podmioty.</w:t>
      </w:r>
    </w:p>
    <w:p w14:paraId="5106EDB2" w14:textId="7EC71570" w:rsidR="006E5E72" w:rsidRPr="006E5E72" w:rsidRDefault="006E5E72" w:rsidP="006E5E72">
      <w:pPr>
        <w:spacing w:after="28" w:line="355" w:lineRule="auto"/>
        <w:ind w:left="639" w:right="71" w:hanging="639"/>
        <w:jc w:val="both"/>
        <w:rPr>
          <w:rFonts w:ascii="Times New Roman" w:eastAsia="Times New Roman" w:hAnsi="Times New Roman" w:cs="Times New Roman"/>
          <w:color w:val="000000"/>
          <w:kern w:val="2"/>
          <w:szCs w:val="22"/>
          <w:lang w:eastAsia="pl-PL"/>
          <w14:ligatures w14:val="standardContextual"/>
        </w:rPr>
      </w:pPr>
      <w:r w:rsidRPr="006E5E72">
        <w:rPr>
          <w:rFonts w:ascii="Times New Roman" w:eastAsia="Times New Roman" w:hAnsi="Times New Roman" w:cs="Times New Roman"/>
          <w:color w:val="000000"/>
          <w:kern w:val="2"/>
          <w:szCs w:val="22"/>
          <w:lang w:eastAsia="pl-PL"/>
          <w14:ligatures w14:val="standardContextual"/>
        </w:rPr>
        <w:t xml:space="preserve">Wymagania dotyczące ochrony środowiska konieczne do uwzględnienia w dokumentacji wymaganej do wydania decyzji, o których mowa w art. 72 ust. 1 </w:t>
      </w:r>
      <w:proofErr w:type="spellStart"/>
      <w:r w:rsidRPr="006E5E72">
        <w:rPr>
          <w:rFonts w:ascii="Times New Roman" w:eastAsia="Times New Roman" w:hAnsi="Times New Roman" w:cs="Times New Roman"/>
          <w:color w:val="000000"/>
          <w:kern w:val="2"/>
          <w:szCs w:val="22"/>
          <w:lang w:eastAsia="pl-PL"/>
          <w14:ligatures w14:val="standardContextual"/>
        </w:rPr>
        <w:t>uouioś</w:t>
      </w:r>
      <w:proofErr w:type="spellEnd"/>
      <w:r w:rsidRPr="006E5E72">
        <w:rPr>
          <w:rFonts w:ascii="Times New Roman" w:eastAsia="Times New Roman" w:hAnsi="Times New Roman" w:cs="Times New Roman"/>
          <w:color w:val="000000"/>
          <w:kern w:val="2"/>
          <w:szCs w:val="22"/>
          <w:lang w:eastAsia="pl-PL"/>
          <w14:ligatures w14:val="standardContextual"/>
        </w:rPr>
        <w:t>,</w:t>
      </w:r>
      <w:r w:rsidR="00922EB4">
        <w:rPr>
          <w:rFonts w:ascii="Times New Roman" w:eastAsia="Times New Roman" w:hAnsi="Times New Roman" w:cs="Times New Roman"/>
          <w:color w:val="000000"/>
          <w:kern w:val="2"/>
          <w:szCs w:val="22"/>
          <w:lang w:eastAsia="pl-PL"/>
          <w14:ligatures w14:val="standardContextual"/>
        </w:rPr>
        <w:br/>
      </w:r>
      <w:r w:rsidRPr="006E5E72">
        <w:rPr>
          <w:rFonts w:ascii="Times New Roman" w:eastAsia="Times New Roman" w:hAnsi="Times New Roman" w:cs="Times New Roman"/>
          <w:color w:val="000000"/>
          <w:kern w:val="2"/>
          <w:szCs w:val="22"/>
          <w:lang w:eastAsia="pl-PL"/>
          <w14:ligatures w14:val="standardContextual"/>
        </w:rPr>
        <w:t>w szczególności w projekcie budowlanym:</w:t>
      </w:r>
    </w:p>
    <w:p w14:paraId="6F2A35C4" w14:textId="4A502B37" w:rsidR="00922EB4" w:rsidRDefault="006E5E72" w:rsidP="00922EB4">
      <w:pPr>
        <w:pStyle w:val="Akapitzlist"/>
        <w:numPr>
          <w:ilvl w:val="0"/>
          <w:numId w:val="47"/>
        </w:numPr>
        <w:spacing w:after="5" w:line="355" w:lineRule="auto"/>
        <w:ind w:right="71"/>
        <w:jc w:val="both"/>
        <w:rPr>
          <w:rFonts w:ascii="Times New Roman" w:eastAsia="Times New Roman" w:hAnsi="Times New Roman" w:cs="Times New Roman"/>
          <w:color w:val="000000"/>
          <w:kern w:val="2"/>
          <w:szCs w:val="22"/>
          <w:lang w:eastAsia="pl-PL"/>
          <w14:ligatures w14:val="standardContextual"/>
        </w:rPr>
      </w:pPr>
      <w:r w:rsidRPr="00922EB4">
        <w:rPr>
          <w:rFonts w:ascii="Times New Roman" w:eastAsia="Times New Roman" w:hAnsi="Times New Roman" w:cs="Times New Roman"/>
          <w:color w:val="000000"/>
          <w:kern w:val="2"/>
          <w:szCs w:val="22"/>
          <w:lang w:eastAsia="pl-PL"/>
          <w14:ligatures w14:val="standardContextual"/>
        </w:rPr>
        <w:t>Oświetlenie terenu inwestycji wykonać z wykorzystaniem źródła światła</w:t>
      </w:r>
      <w:r w:rsidR="00281870">
        <w:rPr>
          <w:rFonts w:ascii="Times New Roman" w:eastAsia="Times New Roman" w:hAnsi="Times New Roman" w:cs="Times New Roman"/>
          <w:color w:val="000000"/>
          <w:kern w:val="2"/>
          <w:szCs w:val="22"/>
          <w:lang w:eastAsia="pl-PL"/>
          <w14:ligatures w14:val="standardContextual"/>
        </w:rPr>
        <w:br/>
      </w:r>
      <w:r w:rsidRPr="00922EB4">
        <w:rPr>
          <w:rFonts w:ascii="Times New Roman" w:eastAsia="Times New Roman" w:hAnsi="Times New Roman" w:cs="Times New Roman"/>
          <w:color w:val="000000"/>
          <w:kern w:val="2"/>
          <w:szCs w:val="22"/>
          <w:lang w:eastAsia="pl-PL"/>
          <w14:ligatures w14:val="standardContextual"/>
        </w:rPr>
        <w:t>o niskiej emisji promieniowania UV (np. LED) oraz lampami skierowanymi</w:t>
      </w:r>
      <w:r w:rsidR="00281870">
        <w:rPr>
          <w:rFonts w:ascii="Times New Roman" w:eastAsia="Times New Roman" w:hAnsi="Times New Roman" w:cs="Times New Roman"/>
          <w:color w:val="000000"/>
          <w:kern w:val="2"/>
          <w:szCs w:val="22"/>
          <w:lang w:eastAsia="pl-PL"/>
          <w14:ligatures w14:val="standardContextual"/>
        </w:rPr>
        <w:br/>
      </w:r>
      <w:r w:rsidRPr="00922EB4">
        <w:rPr>
          <w:rFonts w:ascii="Times New Roman" w:eastAsia="Times New Roman" w:hAnsi="Times New Roman" w:cs="Times New Roman"/>
          <w:color w:val="000000"/>
          <w:kern w:val="2"/>
          <w:szCs w:val="22"/>
          <w:lang w:eastAsia="pl-PL"/>
          <w14:ligatures w14:val="standardContextual"/>
        </w:rPr>
        <w:t>w dół.</w:t>
      </w:r>
    </w:p>
    <w:p w14:paraId="16FBBA4C" w14:textId="77777777" w:rsidR="00922EB4" w:rsidRDefault="006E5E72" w:rsidP="00922EB4">
      <w:pPr>
        <w:pStyle w:val="Akapitzlist"/>
        <w:numPr>
          <w:ilvl w:val="0"/>
          <w:numId w:val="47"/>
        </w:numPr>
        <w:spacing w:after="5" w:line="355" w:lineRule="auto"/>
        <w:ind w:right="71"/>
        <w:jc w:val="both"/>
        <w:rPr>
          <w:rFonts w:ascii="Times New Roman" w:eastAsia="Times New Roman" w:hAnsi="Times New Roman" w:cs="Times New Roman"/>
          <w:color w:val="000000"/>
          <w:kern w:val="2"/>
          <w:szCs w:val="22"/>
          <w:lang w:eastAsia="pl-PL"/>
          <w14:ligatures w14:val="standardContextual"/>
        </w:rPr>
      </w:pPr>
      <w:r w:rsidRPr="00922EB4">
        <w:rPr>
          <w:rFonts w:ascii="Times New Roman" w:eastAsia="Times New Roman" w:hAnsi="Times New Roman" w:cs="Times New Roman"/>
          <w:color w:val="000000"/>
          <w:kern w:val="2"/>
          <w:szCs w:val="22"/>
          <w:lang w:eastAsia="pl-PL"/>
          <w14:ligatures w14:val="standardContextual"/>
        </w:rPr>
        <w:t xml:space="preserve">Ścieki </w:t>
      </w:r>
      <w:proofErr w:type="spellStart"/>
      <w:r w:rsidRPr="00922EB4">
        <w:rPr>
          <w:rFonts w:ascii="Times New Roman" w:eastAsia="Times New Roman" w:hAnsi="Times New Roman" w:cs="Times New Roman"/>
          <w:color w:val="000000"/>
          <w:kern w:val="2"/>
          <w:szCs w:val="22"/>
          <w:lang w:eastAsia="pl-PL"/>
          <w14:ligatures w14:val="standardContextual"/>
        </w:rPr>
        <w:t>socjalno</w:t>
      </w:r>
      <w:proofErr w:type="spellEnd"/>
      <w:r w:rsidRPr="00922EB4">
        <w:rPr>
          <w:rFonts w:ascii="Times New Roman" w:eastAsia="Times New Roman" w:hAnsi="Times New Roman" w:cs="Times New Roman"/>
          <w:color w:val="000000"/>
          <w:kern w:val="2"/>
          <w:szCs w:val="22"/>
          <w:lang w:eastAsia="pl-PL"/>
          <w14:ligatures w14:val="standardContextual"/>
        </w:rPr>
        <w:t>–bytowe odprowadzać do gminnej sieci kanalizacji sanitarnej.</w:t>
      </w:r>
    </w:p>
    <w:p w14:paraId="3FC1AB96" w14:textId="77777777" w:rsidR="00922EB4" w:rsidRDefault="006E5E72" w:rsidP="00922EB4">
      <w:pPr>
        <w:pStyle w:val="Akapitzlist"/>
        <w:numPr>
          <w:ilvl w:val="0"/>
          <w:numId w:val="47"/>
        </w:numPr>
        <w:spacing w:after="5" w:line="355" w:lineRule="auto"/>
        <w:ind w:right="71"/>
        <w:jc w:val="both"/>
        <w:rPr>
          <w:rFonts w:ascii="Times New Roman" w:eastAsia="Times New Roman" w:hAnsi="Times New Roman" w:cs="Times New Roman"/>
          <w:color w:val="000000"/>
          <w:kern w:val="2"/>
          <w:szCs w:val="22"/>
          <w:lang w:eastAsia="pl-PL"/>
          <w14:ligatures w14:val="standardContextual"/>
        </w:rPr>
      </w:pPr>
      <w:r w:rsidRPr="00922EB4">
        <w:rPr>
          <w:rFonts w:ascii="Times New Roman" w:eastAsia="Times New Roman" w:hAnsi="Times New Roman" w:cs="Times New Roman"/>
          <w:color w:val="000000"/>
          <w:kern w:val="2"/>
          <w:szCs w:val="22"/>
          <w:lang w:eastAsia="pl-PL"/>
          <w14:ligatures w14:val="standardContextual"/>
        </w:rPr>
        <w:t>Ścieki z kuchni zawierające skrobię i tłuszcz przed wprowadzeniem do instalacji sanitarnej oczyszczać w separatorze tłuszczu i skrobi z osadnikiem.</w:t>
      </w:r>
    </w:p>
    <w:p w14:paraId="2CA9E01B" w14:textId="77777777" w:rsidR="00922EB4" w:rsidRDefault="006E5E72" w:rsidP="00922EB4">
      <w:pPr>
        <w:pStyle w:val="Akapitzlist"/>
        <w:numPr>
          <w:ilvl w:val="0"/>
          <w:numId w:val="47"/>
        </w:numPr>
        <w:spacing w:after="5" w:line="355" w:lineRule="auto"/>
        <w:ind w:right="71"/>
        <w:jc w:val="both"/>
        <w:rPr>
          <w:rFonts w:ascii="Times New Roman" w:eastAsia="Times New Roman" w:hAnsi="Times New Roman" w:cs="Times New Roman"/>
          <w:color w:val="000000"/>
          <w:kern w:val="2"/>
          <w:szCs w:val="22"/>
          <w:lang w:eastAsia="pl-PL"/>
          <w14:ligatures w14:val="standardContextual"/>
        </w:rPr>
      </w:pPr>
      <w:r w:rsidRPr="00922EB4">
        <w:rPr>
          <w:rFonts w:ascii="Times New Roman" w:eastAsia="Times New Roman" w:hAnsi="Times New Roman" w:cs="Times New Roman"/>
          <w:color w:val="000000"/>
          <w:kern w:val="2"/>
          <w:szCs w:val="22"/>
          <w:lang w:eastAsia="pl-PL"/>
          <w14:ligatures w14:val="standardContextual"/>
        </w:rPr>
        <w:t>Ścieki przemysłowe powstające w pracowniach szkolnych (biologicznej, chemicznej, fizycznej), kierować indywidualną kanalizacją do szczelnego, bezodpływowego zbiornika.</w:t>
      </w:r>
    </w:p>
    <w:p w14:paraId="1E546A7A" w14:textId="77777777" w:rsidR="00922EB4" w:rsidRDefault="006E5E72" w:rsidP="00922EB4">
      <w:pPr>
        <w:pStyle w:val="Akapitzlist"/>
        <w:numPr>
          <w:ilvl w:val="0"/>
          <w:numId w:val="47"/>
        </w:numPr>
        <w:spacing w:after="5" w:line="355" w:lineRule="auto"/>
        <w:ind w:right="71"/>
        <w:jc w:val="both"/>
        <w:rPr>
          <w:rFonts w:ascii="Times New Roman" w:eastAsia="Times New Roman" w:hAnsi="Times New Roman" w:cs="Times New Roman"/>
          <w:color w:val="000000"/>
          <w:kern w:val="2"/>
          <w:szCs w:val="22"/>
          <w:lang w:eastAsia="pl-PL"/>
          <w14:ligatures w14:val="standardContextual"/>
        </w:rPr>
      </w:pPr>
      <w:r w:rsidRPr="00922EB4">
        <w:rPr>
          <w:rFonts w:ascii="Times New Roman" w:eastAsia="Times New Roman" w:hAnsi="Times New Roman" w:cs="Times New Roman"/>
          <w:color w:val="000000"/>
          <w:kern w:val="2"/>
          <w:szCs w:val="22"/>
          <w:lang w:eastAsia="pl-PL"/>
          <w14:ligatures w14:val="standardContextual"/>
        </w:rPr>
        <w:t>Wody opadowe z terenów utwardzonych po podczyszczeniu w separatorze substancji ropopochodnych kierować do zamkniętego systemu kanalizacji deszczowej, a następnie do rowu.</w:t>
      </w:r>
    </w:p>
    <w:p w14:paraId="493AF9CD" w14:textId="77777777" w:rsidR="00922EB4" w:rsidRDefault="006E5E72" w:rsidP="00922EB4">
      <w:pPr>
        <w:pStyle w:val="Akapitzlist"/>
        <w:numPr>
          <w:ilvl w:val="0"/>
          <w:numId w:val="47"/>
        </w:numPr>
        <w:spacing w:after="5" w:line="355" w:lineRule="auto"/>
        <w:ind w:right="71"/>
        <w:jc w:val="both"/>
        <w:rPr>
          <w:rFonts w:ascii="Times New Roman" w:eastAsia="Times New Roman" w:hAnsi="Times New Roman" w:cs="Times New Roman"/>
          <w:color w:val="000000"/>
          <w:kern w:val="2"/>
          <w:szCs w:val="22"/>
          <w:lang w:eastAsia="pl-PL"/>
          <w14:ligatures w14:val="standardContextual"/>
        </w:rPr>
      </w:pPr>
      <w:r w:rsidRPr="00922EB4">
        <w:rPr>
          <w:rFonts w:ascii="Times New Roman" w:eastAsia="Times New Roman" w:hAnsi="Times New Roman" w:cs="Times New Roman"/>
          <w:color w:val="000000"/>
          <w:kern w:val="2"/>
          <w:szCs w:val="22"/>
          <w:lang w:eastAsia="pl-PL"/>
          <w14:ligatures w14:val="standardContextual"/>
        </w:rPr>
        <w:t>Wody opadowe z dachu szkoły kierować do infiltrujących ogrodów deszczowych i niecek trawiastych (alternatywą dla niecek trawiastych są szczelne, podziemne zbiorniki retencyjne).</w:t>
      </w:r>
    </w:p>
    <w:p w14:paraId="05118547" w14:textId="77B3D68E" w:rsidR="006E5E72" w:rsidRPr="00922EB4" w:rsidRDefault="006E5E72" w:rsidP="00922EB4">
      <w:pPr>
        <w:pStyle w:val="Akapitzlist"/>
        <w:numPr>
          <w:ilvl w:val="0"/>
          <w:numId w:val="47"/>
        </w:numPr>
        <w:spacing w:after="5" w:line="355" w:lineRule="auto"/>
        <w:ind w:right="71"/>
        <w:jc w:val="both"/>
        <w:rPr>
          <w:rFonts w:ascii="Times New Roman" w:eastAsia="Times New Roman" w:hAnsi="Times New Roman" w:cs="Times New Roman"/>
          <w:color w:val="000000"/>
          <w:kern w:val="2"/>
          <w:szCs w:val="22"/>
          <w:lang w:eastAsia="pl-PL"/>
          <w14:ligatures w14:val="standardContextual"/>
        </w:rPr>
      </w:pPr>
      <w:r w:rsidRPr="00922EB4">
        <w:rPr>
          <w:rFonts w:ascii="Times New Roman" w:eastAsia="Times New Roman" w:hAnsi="Times New Roman" w:cs="Times New Roman"/>
          <w:color w:val="000000"/>
          <w:kern w:val="2"/>
          <w:szCs w:val="22"/>
          <w:lang w:eastAsia="pl-PL"/>
          <w14:ligatures w14:val="standardContextual"/>
        </w:rPr>
        <w:t>Ogrzewanie budynku szkoły realizować z zespołu powietrznych pomp ciepła, które okresowo będą wspomagane gazem LPG lub z przyłącza gazu ziemnego.</w:t>
      </w:r>
    </w:p>
    <w:p w14:paraId="22B33953" w14:textId="2F0D2733" w:rsidR="00572186" w:rsidRDefault="00572186" w:rsidP="00572186">
      <w:pPr>
        <w:spacing w:after="86" w:line="360" w:lineRule="auto"/>
        <w:jc w:val="both"/>
        <w:rPr>
          <w:rFonts w:ascii="Times New Roman" w:hAnsi="Times New Roman"/>
        </w:rPr>
      </w:pPr>
      <w:r w:rsidRPr="009E7D05">
        <w:rPr>
          <w:rFonts w:ascii="Times New Roman" w:hAnsi="Times New Roman"/>
        </w:rPr>
        <w:tab/>
      </w:r>
      <w:bookmarkStart w:id="7" w:name="_Hlk154048967"/>
      <w:r w:rsidRPr="009E7D05">
        <w:rPr>
          <w:rFonts w:ascii="Times New Roman" w:hAnsi="Times New Roman"/>
          <w:color w:val="000000"/>
        </w:rPr>
        <w:t>Dyrektor Zarządu Zlewni w Chojnicach reprezentujący Państwowe Gospodarstwo Wodne Wody Polskie</w:t>
      </w:r>
      <w:bookmarkEnd w:id="7"/>
      <w:r w:rsidRPr="009E7D05">
        <w:rPr>
          <w:rFonts w:ascii="Times New Roman" w:hAnsi="Times New Roman"/>
        </w:rPr>
        <w:t xml:space="preserve"> pismem z dnia  </w:t>
      </w:r>
      <w:r w:rsidR="00D968EA">
        <w:rPr>
          <w:rFonts w:ascii="Times New Roman" w:hAnsi="Times New Roman"/>
        </w:rPr>
        <w:t>12</w:t>
      </w:r>
      <w:r w:rsidRPr="009E7D05">
        <w:rPr>
          <w:rFonts w:ascii="Times New Roman" w:hAnsi="Times New Roman"/>
        </w:rPr>
        <w:t xml:space="preserve"> </w:t>
      </w:r>
      <w:r w:rsidR="00D968EA">
        <w:rPr>
          <w:rFonts w:ascii="Times New Roman" w:hAnsi="Times New Roman"/>
        </w:rPr>
        <w:t>września</w:t>
      </w:r>
      <w:r w:rsidRPr="009E7D05">
        <w:rPr>
          <w:rFonts w:ascii="Times New Roman" w:hAnsi="Times New Roman"/>
        </w:rPr>
        <w:t xml:space="preserve"> 202</w:t>
      </w:r>
      <w:r>
        <w:rPr>
          <w:rFonts w:ascii="Times New Roman" w:hAnsi="Times New Roman"/>
        </w:rPr>
        <w:t>3</w:t>
      </w:r>
      <w:r w:rsidRPr="009E7D05">
        <w:rPr>
          <w:rFonts w:ascii="Times New Roman" w:hAnsi="Times New Roman"/>
        </w:rPr>
        <w:t xml:space="preserve"> r. (data wpływu do Urzędu Gminy Osielsko:</w:t>
      </w:r>
      <w:r>
        <w:rPr>
          <w:rFonts w:ascii="Times New Roman" w:hAnsi="Times New Roman"/>
        </w:rPr>
        <w:t xml:space="preserve"> </w:t>
      </w:r>
      <w:r w:rsidR="00D968EA">
        <w:rPr>
          <w:rFonts w:ascii="Times New Roman" w:hAnsi="Times New Roman"/>
        </w:rPr>
        <w:t>18</w:t>
      </w:r>
      <w:r w:rsidRPr="009E7D05">
        <w:rPr>
          <w:rFonts w:ascii="Times New Roman" w:hAnsi="Times New Roman"/>
        </w:rPr>
        <w:t xml:space="preserve"> </w:t>
      </w:r>
      <w:r w:rsidR="00D968EA">
        <w:rPr>
          <w:rFonts w:ascii="Times New Roman" w:hAnsi="Times New Roman"/>
        </w:rPr>
        <w:t>września</w:t>
      </w:r>
      <w:r w:rsidRPr="009E7D05">
        <w:rPr>
          <w:rFonts w:ascii="Times New Roman" w:hAnsi="Times New Roman"/>
        </w:rPr>
        <w:t xml:space="preserve"> 202</w:t>
      </w:r>
      <w:r>
        <w:rPr>
          <w:rFonts w:ascii="Times New Roman" w:hAnsi="Times New Roman"/>
        </w:rPr>
        <w:t>3</w:t>
      </w:r>
      <w:r w:rsidRPr="009E7D05">
        <w:rPr>
          <w:rFonts w:ascii="Times New Roman" w:hAnsi="Times New Roman"/>
        </w:rPr>
        <w:t xml:space="preserve"> r.) znak: GD.ZZŚ.1.</w:t>
      </w:r>
      <w:r>
        <w:rPr>
          <w:rFonts w:ascii="Times New Roman" w:hAnsi="Times New Roman"/>
        </w:rPr>
        <w:t>4901</w:t>
      </w:r>
      <w:r w:rsidRPr="009E7D05">
        <w:rPr>
          <w:rFonts w:ascii="Times New Roman" w:hAnsi="Times New Roman"/>
        </w:rPr>
        <w:t>.</w:t>
      </w:r>
      <w:r w:rsidR="00D968EA">
        <w:rPr>
          <w:rFonts w:ascii="Times New Roman" w:hAnsi="Times New Roman"/>
        </w:rPr>
        <w:t>214</w:t>
      </w:r>
      <w:r w:rsidRPr="009E7D05">
        <w:rPr>
          <w:rFonts w:ascii="Times New Roman" w:hAnsi="Times New Roman"/>
        </w:rPr>
        <w:t>.202</w:t>
      </w:r>
      <w:r>
        <w:rPr>
          <w:rFonts w:ascii="Times New Roman" w:hAnsi="Times New Roman"/>
        </w:rPr>
        <w:t>3</w:t>
      </w:r>
      <w:r w:rsidRPr="009E7D05">
        <w:rPr>
          <w:rFonts w:ascii="Times New Roman" w:hAnsi="Times New Roman"/>
        </w:rPr>
        <w:t>.</w:t>
      </w:r>
      <w:r w:rsidR="00D968EA">
        <w:rPr>
          <w:rFonts w:ascii="Times New Roman" w:hAnsi="Times New Roman"/>
        </w:rPr>
        <w:t>WG</w:t>
      </w:r>
      <w:r w:rsidRPr="009E7D05">
        <w:rPr>
          <w:rFonts w:ascii="Times New Roman" w:hAnsi="Times New Roman"/>
        </w:rPr>
        <w:t xml:space="preserve"> nie stwierdził potrzeby przeprowadzenia oceny oddziaływania ww. przedsięwzięcia na stan zasobów wodnych</w:t>
      </w:r>
      <w:r>
        <w:rPr>
          <w:rFonts w:ascii="Times New Roman" w:hAnsi="Times New Roman"/>
        </w:rPr>
        <w:br/>
      </w:r>
      <w:r w:rsidRPr="009E7D05">
        <w:rPr>
          <w:rFonts w:ascii="Times New Roman" w:hAnsi="Times New Roman"/>
        </w:rPr>
        <w:t xml:space="preserve">i zagrożenie osiągnięcia przez nie celów środowiskowych </w:t>
      </w:r>
      <w:r>
        <w:rPr>
          <w:rFonts w:ascii="Times New Roman" w:hAnsi="Times New Roman"/>
        </w:rPr>
        <w:t>oraz</w:t>
      </w:r>
      <w:r w:rsidRPr="009E7D05">
        <w:rPr>
          <w:rFonts w:ascii="Times New Roman" w:hAnsi="Times New Roman"/>
        </w:rPr>
        <w:t xml:space="preserve"> wskazał na konieczność uwzględnienia w decyzji o środowiskowych uwarunkowaniach warunków i wymagań:</w:t>
      </w:r>
    </w:p>
    <w:p w14:paraId="63A83303" w14:textId="75AC387D" w:rsidR="00D968EA" w:rsidRPr="00D968EA" w:rsidRDefault="00D968EA" w:rsidP="00D968EA">
      <w:pPr>
        <w:numPr>
          <w:ilvl w:val="0"/>
          <w:numId w:val="41"/>
        </w:numPr>
        <w:spacing w:after="5" w:line="360" w:lineRule="auto"/>
        <w:ind w:right="14" w:hanging="356"/>
        <w:jc w:val="both"/>
        <w:rPr>
          <w:rFonts w:ascii="Times New Roman" w:eastAsia="Times New Roman" w:hAnsi="Times New Roman" w:cs="Times New Roman"/>
          <w:color w:val="000000"/>
          <w:kern w:val="2"/>
          <w:lang w:eastAsia="pl-PL"/>
          <w14:ligatures w14:val="standardContextual"/>
        </w:rPr>
      </w:pPr>
      <w:r w:rsidRPr="00D968EA">
        <w:rPr>
          <w:rFonts w:ascii="Times New Roman" w:eastAsia="Times New Roman" w:hAnsi="Times New Roman" w:cs="Times New Roman"/>
          <w:color w:val="000000"/>
          <w:kern w:val="2"/>
          <w:lang w:eastAsia="pl-PL"/>
          <w14:ligatures w14:val="standardContextual"/>
        </w:rPr>
        <w:t>Zaplecze oraz bazę sprzętową zlokalizować na uszczelnionym podłożu, ab</w:t>
      </w:r>
      <w:r>
        <w:rPr>
          <w:rFonts w:ascii="Times New Roman" w:eastAsia="Times New Roman" w:hAnsi="Times New Roman" w:cs="Times New Roman"/>
          <w:color w:val="000000"/>
          <w:kern w:val="2"/>
          <w:lang w:eastAsia="pl-PL"/>
          <w14:ligatures w14:val="standardContextual"/>
        </w:rPr>
        <w:t>y</w:t>
      </w:r>
      <w:r w:rsidRPr="00D968EA">
        <w:rPr>
          <w:rFonts w:ascii="Times New Roman" w:eastAsia="Times New Roman" w:hAnsi="Times New Roman" w:cs="Times New Roman"/>
          <w:color w:val="000000"/>
          <w:kern w:val="2"/>
          <w:lang w:eastAsia="pl-PL"/>
          <w14:ligatures w14:val="standardContextual"/>
        </w:rPr>
        <w:t xml:space="preserve"> zabezpieczyć przed zanieczyszczeniami środowisko gruntowo–wodne; magazynowanie olejów, smarów 1 materiałów niezbędnych do eksploatacji</w:t>
      </w:r>
      <w:r>
        <w:rPr>
          <w:rFonts w:ascii="Times New Roman" w:eastAsia="Times New Roman" w:hAnsi="Times New Roman" w:cs="Times New Roman"/>
          <w:color w:val="000000"/>
          <w:kern w:val="2"/>
          <w:lang w:eastAsia="pl-PL"/>
          <w14:ligatures w14:val="standardContextual"/>
        </w:rPr>
        <w:br/>
      </w:r>
      <w:r w:rsidRPr="00D968EA">
        <w:rPr>
          <w:rFonts w:ascii="Times New Roman" w:eastAsia="Times New Roman" w:hAnsi="Times New Roman" w:cs="Times New Roman"/>
          <w:color w:val="000000"/>
          <w:kern w:val="2"/>
          <w:lang w:eastAsia="pl-PL"/>
          <w14:ligatures w14:val="standardContextual"/>
        </w:rPr>
        <w:t>i konserwacji sprzętu powinno odbywać się poza miejscem realizacji prac.</w:t>
      </w:r>
    </w:p>
    <w:p w14:paraId="46B9D700" w14:textId="77777777" w:rsidR="00D968EA" w:rsidRPr="00D968EA" w:rsidRDefault="00D968EA" w:rsidP="00D968EA">
      <w:pPr>
        <w:numPr>
          <w:ilvl w:val="0"/>
          <w:numId w:val="41"/>
        </w:numPr>
        <w:spacing w:after="5" w:line="360" w:lineRule="auto"/>
        <w:ind w:right="14" w:hanging="356"/>
        <w:jc w:val="both"/>
        <w:rPr>
          <w:rFonts w:ascii="Times New Roman" w:eastAsia="Times New Roman" w:hAnsi="Times New Roman" w:cs="Times New Roman"/>
          <w:color w:val="000000"/>
          <w:kern w:val="2"/>
          <w:lang w:eastAsia="pl-PL"/>
          <w14:ligatures w14:val="standardContextual"/>
        </w:rPr>
      </w:pPr>
      <w:r w:rsidRPr="00D968EA">
        <w:rPr>
          <w:rFonts w:ascii="Times New Roman" w:eastAsia="Times New Roman" w:hAnsi="Times New Roman" w:cs="Times New Roman"/>
          <w:color w:val="000000"/>
          <w:kern w:val="2"/>
          <w:lang w:eastAsia="pl-PL"/>
          <w14:ligatures w14:val="standardContextual"/>
        </w:rPr>
        <w:lastRenderedPageBreak/>
        <w:t>Tankowanie maszyn powinno odbywać się ze szczególną ostrożnością w miejscach do tego wyznaczonych.</w:t>
      </w:r>
    </w:p>
    <w:p w14:paraId="6279FDD4" w14:textId="77777777" w:rsidR="00D968EA" w:rsidRPr="00D968EA" w:rsidRDefault="00D968EA" w:rsidP="00D968EA">
      <w:pPr>
        <w:numPr>
          <w:ilvl w:val="0"/>
          <w:numId w:val="41"/>
        </w:numPr>
        <w:spacing w:after="5" w:line="360" w:lineRule="auto"/>
        <w:ind w:right="14" w:hanging="356"/>
        <w:jc w:val="both"/>
        <w:rPr>
          <w:rFonts w:ascii="Times New Roman" w:eastAsia="Times New Roman" w:hAnsi="Times New Roman" w:cs="Times New Roman"/>
          <w:color w:val="000000"/>
          <w:kern w:val="2"/>
          <w:lang w:eastAsia="pl-PL"/>
          <w14:ligatures w14:val="standardContextual"/>
        </w:rPr>
      </w:pPr>
      <w:r w:rsidRPr="00D968EA">
        <w:rPr>
          <w:rFonts w:ascii="Times New Roman" w:eastAsia="Times New Roman" w:hAnsi="Times New Roman" w:cs="Times New Roman"/>
          <w:color w:val="000000"/>
          <w:kern w:val="2"/>
          <w:lang w:eastAsia="pl-PL"/>
          <w14:ligatures w14:val="standardContextual"/>
        </w:rPr>
        <w:t>Należy używać tylko sprawnego i sprawdzonego sprzętu w celu uniknięcia wycieku substancji ropopochodnych do środowiska gruntowo–wodnego.</w:t>
      </w:r>
    </w:p>
    <w:p w14:paraId="7D0B9E41" w14:textId="77777777" w:rsidR="00D968EA" w:rsidRPr="00D968EA" w:rsidRDefault="00D968EA" w:rsidP="00D968EA">
      <w:pPr>
        <w:numPr>
          <w:ilvl w:val="0"/>
          <w:numId w:val="41"/>
        </w:numPr>
        <w:spacing w:after="5" w:line="360" w:lineRule="auto"/>
        <w:ind w:right="14" w:hanging="356"/>
        <w:jc w:val="both"/>
        <w:rPr>
          <w:rFonts w:ascii="Times New Roman" w:eastAsia="Times New Roman" w:hAnsi="Times New Roman" w:cs="Times New Roman"/>
          <w:color w:val="000000"/>
          <w:kern w:val="2"/>
          <w:lang w:eastAsia="pl-PL"/>
          <w14:ligatures w14:val="standardContextual"/>
        </w:rPr>
      </w:pPr>
      <w:r w:rsidRPr="00D968EA">
        <w:rPr>
          <w:rFonts w:ascii="Times New Roman" w:eastAsia="Times New Roman" w:hAnsi="Times New Roman" w:cs="Times New Roman"/>
          <w:color w:val="000000"/>
          <w:kern w:val="2"/>
          <w:lang w:eastAsia="pl-PL"/>
          <w14:ligatures w14:val="standardContextual"/>
        </w:rPr>
        <w:t>Wyposażyć plac budowy w sorbenty do neutralizacji substancji szkodliwych, w tym ropopochodnych.</w:t>
      </w:r>
    </w:p>
    <w:p w14:paraId="41C32790" w14:textId="77777777" w:rsidR="00D968EA" w:rsidRPr="00D968EA" w:rsidRDefault="00D968EA" w:rsidP="00D968EA">
      <w:pPr>
        <w:numPr>
          <w:ilvl w:val="0"/>
          <w:numId w:val="41"/>
        </w:numPr>
        <w:spacing w:after="5" w:line="360" w:lineRule="auto"/>
        <w:ind w:right="14" w:hanging="356"/>
        <w:jc w:val="both"/>
        <w:rPr>
          <w:rFonts w:ascii="Times New Roman" w:eastAsia="Times New Roman" w:hAnsi="Times New Roman" w:cs="Times New Roman"/>
          <w:color w:val="000000"/>
          <w:kern w:val="2"/>
          <w:lang w:eastAsia="pl-PL"/>
          <w14:ligatures w14:val="standardContextual"/>
        </w:rPr>
      </w:pPr>
      <w:r w:rsidRPr="00D968EA">
        <w:rPr>
          <w:rFonts w:ascii="Times New Roman" w:eastAsia="Times New Roman" w:hAnsi="Times New Roman" w:cs="Times New Roman"/>
          <w:color w:val="000000"/>
          <w:kern w:val="2"/>
          <w:lang w:eastAsia="pl-PL"/>
          <w14:ligatures w14:val="standardContextual"/>
        </w:rPr>
        <w:t>Wszystkie awaryjne zdarzenia wiążące się z zanieczyszczeniem środowiska gruntowo–wodnego substancjami ropopochodnymi usunąć natychmiast po wystąpieniu zdarzenia.</w:t>
      </w:r>
    </w:p>
    <w:p w14:paraId="76D19434" w14:textId="77777777" w:rsidR="00D968EA" w:rsidRPr="00D968EA" w:rsidRDefault="00D968EA" w:rsidP="00D968EA">
      <w:pPr>
        <w:numPr>
          <w:ilvl w:val="0"/>
          <w:numId w:val="41"/>
        </w:numPr>
        <w:spacing w:after="5" w:line="360" w:lineRule="auto"/>
        <w:ind w:right="14" w:hanging="356"/>
        <w:jc w:val="both"/>
        <w:rPr>
          <w:rFonts w:ascii="Times New Roman" w:eastAsia="Times New Roman" w:hAnsi="Times New Roman" w:cs="Times New Roman"/>
          <w:color w:val="000000"/>
          <w:kern w:val="2"/>
          <w:lang w:eastAsia="pl-PL"/>
          <w14:ligatures w14:val="standardContextual"/>
        </w:rPr>
      </w:pPr>
      <w:r w:rsidRPr="00D968EA">
        <w:rPr>
          <w:rFonts w:ascii="Times New Roman" w:eastAsia="Times New Roman" w:hAnsi="Times New Roman" w:cs="Times New Roman"/>
          <w:color w:val="000000"/>
          <w:kern w:val="2"/>
          <w:lang w:eastAsia="pl-PL"/>
          <w14:ligatures w14:val="standardContextual"/>
        </w:rPr>
        <w:t>Odpady wytwarzane podczas realizacji oraz eksploatacji przedsięwzięcia składować w szczelnych pojemnikach i zapewnić ich sukcesywny wywóz przez firmy posiadające odpowiednie zezwolenia na ich zagospodarowanie.</w:t>
      </w:r>
    </w:p>
    <w:p w14:paraId="612F8760" w14:textId="77777777" w:rsidR="00D968EA" w:rsidRPr="00D968EA" w:rsidRDefault="00D968EA" w:rsidP="00D968EA">
      <w:pPr>
        <w:numPr>
          <w:ilvl w:val="0"/>
          <w:numId w:val="41"/>
        </w:numPr>
        <w:spacing w:after="5" w:line="360" w:lineRule="auto"/>
        <w:ind w:right="14" w:hanging="356"/>
        <w:jc w:val="both"/>
        <w:rPr>
          <w:rFonts w:ascii="Times New Roman" w:eastAsia="Times New Roman" w:hAnsi="Times New Roman" w:cs="Times New Roman"/>
          <w:color w:val="000000"/>
          <w:kern w:val="2"/>
          <w:lang w:eastAsia="pl-PL"/>
          <w14:ligatures w14:val="standardContextual"/>
        </w:rPr>
      </w:pPr>
      <w:r w:rsidRPr="00D968EA">
        <w:rPr>
          <w:rFonts w:ascii="Times New Roman" w:eastAsia="Times New Roman" w:hAnsi="Times New Roman" w:cs="Times New Roman"/>
          <w:color w:val="000000"/>
          <w:kern w:val="2"/>
          <w:lang w:eastAsia="pl-PL"/>
          <w14:ligatures w14:val="standardContextual"/>
        </w:rPr>
        <w:t>Na etapie budowy zapewnić pracownikom zaplecze sanitarne; przenośne toalety ze szczelnym zbiornikiem oraz zapewnić systematyczny wywóz nieczystości przez wyspecjalizowaną firmę.</w:t>
      </w:r>
    </w:p>
    <w:p w14:paraId="77694AB5" w14:textId="77777777" w:rsidR="00D968EA" w:rsidRPr="00D968EA" w:rsidRDefault="00D968EA" w:rsidP="00D968EA">
      <w:pPr>
        <w:numPr>
          <w:ilvl w:val="0"/>
          <w:numId w:val="41"/>
        </w:numPr>
        <w:spacing w:after="5" w:line="360" w:lineRule="auto"/>
        <w:ind w:right="14" w:hanging="356"/>
        <w:jc w:val="both"/>
        <w:rPr>
          <w:rFonts w:ascii="Times New Roman" w:eastAsia="Times New Roman" w:hAnsi="Times New Roman" w:cs="Times New Roman"/>
          <w:color w:val="000000"/>
          <w:kern w:val="2"/>
          <w:lang w:eastAsia="pl-PL"/>
          <w14:ligatures w14:val="standardContextual"/>
        </w:rPr>
      </w:pPr>
      <w:r w:rsidRPr="00D968EA">
        <w:rPr>
          <w:rFonts w:ascii="Times New Roman" w:eastAsia="Times New Roman" w:hAnsi="Times New Roman" w:cs="Times New Roman"/>
          <w:color w:val="000000"/>
          <w:kern w:val="2"/>
          <w:lang w:eastAsia="pl-PL"/>
          <w14:ligatures w14:val="standardContextual"/>
        </w:rPr>
        <w:t xml:space="preserve">Wodę na cele </w:t>
      </w:r>
      <w:proofErr w:type="spellStart"/>
      <w:r w:rsidRPr="00D968EA">
        <w:rPr>
          <w:rFonts w:ascii="Times New Roman" w:eastAsia="Times New Roman" w:hAnsi="Times New Roman" w:cs="Times New Roman"/>
          <w:color w:val="000000"/>
          <w:kern w:val="2"/>
          <w:lang w:eastAsia="pl-PL"/>
          <w14:ligatures w14:val="standardContextual"/>
        </w:rPr>
        <w:t>socjalno</w:t>
      </w:r>
      <w:proofErr w:type="spellEnd"/>
      <w:r w:rsidRPr="00D968EA">
        <w:rPr>
          <w:rFonts w:ascii="Times New Roman" w:eastAsia="Times New Roman" w:hAnsi="Times New Roman" w:cs="Times New Roman"/>
          <w:color w:val="000000"/>
          <w:kern w:val="2"/>
          <w:lang w:eastAsia="pl-PL"/>
          <w14:ligatures w14:val="standardContextual"/>
        </w:rPr>
        <w:t>–bytowe pobierać z miejskiej sieci wodociągowej na podstawie odpowiedniej umowy z gestorem sieci.</w:t>
      </w:r>
    </w:p>
    <w:p w14:paraId="1D6403FB" w14:textId="77777777" w:rsidR="00D968EA" w:rsidRPr="00D968EA" w:rsidRDefault="00D968EA" w:rsidP="00D968EA">
      <w:pPr>
        <w:numPr>
          <w:ilvl w:val="0"/>
          <w:numId w:val="41"/>
        </w:numPr>
        <w:spacing w:line="360" w:lineRule="auto"/>
        <w:ind w:right="14" w:hanging="356"/>
        <w:jc w:val="both"/>
        <w:rPr>
          <w:rFonts w:ascii="Times New Roman" w:eastAsia="Times New Roman" w:hAnsi="Times New Roman" w:cs="Times New Roman"/>
          <w:color w:val="000000"/>
          <w:kern w:val="2"/>
          <w:lang w:eastAsia="pl-PL"/>
          <w14:ligatures w14:val="standardContextual"/>
        </w:rPr>
      </w:pPr>
      <w:r w:rsidRPr="00D968EA">
        <w:rPr>
          <w:rFonts w:ascii="Times New Roman" w:eastAsia="Times New Roman" w:hAnsi="Times New Roman" w:cs="Times New Roman"/>
          <w:color w:val="000000"/>
          <w:kern w:val="2"/>
          <w:lang w:eastAsia="pl-PL"/>
          <w14:ligatures w14:val="standardContextual"/>
        </w:rPr>
        <w:t xml:space="preserve">Na etapie eksploatacji przedsięwzięcia ścieki </w:t>
      </w:r>
      <w:proofErr w:type="spellStart"/>
      <w:r w:rsidRPr="00D968EA">
        <w:rPr>
          <w:rFonts w:ascii="Times New Roman" w:eastAsia="Times New Roman" w:hAnsi="Times New Roman" w:cs="Times New Roman"/>
          <w:color w:val="000000"/>
          <w:kern w:val="2"/>
          <w:lang w:eastAsia="pl-PL"/>
          <w14:ligatures w14:val="standardContextual"/>
        </w:rPr>
        <w:t>socjalno</w:t>
      </w:r>
      <w:proofErr w:type="spellEnd"/>
      <w:r w:rsidRPr="00D968EA">
        <w:rPr>
          <w:rFonts w:ascii="Times New Roman" w:eastAsia="Times New Roman" w:hAnsi="Times New Roman" w:cs="Times New Roman"/>
          <w:color w:val="000000"/>
          <w:kern w:val="2"/>
          <w:lang w:eastAsia="pl-PL"/>
          <w14:ligatures w14:val="standardContextual"/>
        </w:rPr>
        <w:t>–bytowe odprowadzać do miejskiej sieci kanalizacji sanitarnej na podstawie odpowiedniej umowy z gestorem sieci.</w:t>
      </w:r>
    </w:p>
    <w:p w14:paraId="20F98256" w14:textId="387B60C4" w:rsidR="00D968EA" w:rsidRPr="00D968EA" w:rsidRDefault="00D968EA" w:rsidP="00D968EA">
      <w:pPr>
        <w:numPr>
          <w:ilvl w:val="0"/>
          <w:numId w:val="41"/>
        </w:numPr>
        <w:spacing w:after="5" w:line="360" w:lineRule="auto"/>
        <w:ind w:right="14" w:hanging="356"/>
        <w:jc w:val="both"/>
        <w:rPr>
          <w:rFonts w:ascii="Times New Roman" w:eastAsia="Times New Roman" w:hAnsi="Times New Roman" w:cs="Times New Roman"/>
          <w:color w:val="000000"/>
          <w:kern w:val="2"/>
          <w:lang w:eastAsia="pl-PL"/>
          <w14:ligatures w14:val="standardContextual"/>
        </w:rPr>
      </w:pPr>
      <w:r w:rsidRPr="00D968EA">
        <w:rPr>
          <w:rFonts w:ascii="Times New Roman" w:eastAsia="Times New Roman" w:hAnsi="Times New Roman" w:cs="Times New Roman"/>
          <w:color w:val="000000"/>
          <w:kern w:val="2"/>
          <w:lang w:eastAsia="pl-PL"/>
          <w14:ligatures w14:val="standardContextual"/>
        </w:rPr>
        <w:t xml:space="preserve">Realizacja przedsięwzięcia wraz z towarzyszącą </w:t>
      </w:r>
      <w:r w:rsidR="00922EB4">
        <w:rPr>
          <w:rFonts w:ascii="Times New Roman" w:eastAsia="Times New Roman" w:hAnsi="Times New Roman" w:cs="Times New Roman"/>
          <w:color w:val="000000"/>
          <w:kern w:val="2"/>
          <w:lang w:eastAsia="pl-PL"/>
          <w14:ligatures w14:val="standardContextual"/>
        </w:rPr>
        <w:t>i</w:t>
      </w:r>
      <w:r w:rsidRPr="00D968EA">
        <w:rPr>
          <w:rFonts w:ascii="Times New Roman" w:eastAsia="Times New Roman" w:hAnsi="Times New Roman" w:cs="Times New Roman"/>
          <w:color w:val="000000"/>
          <w:kern w:val="2"/>
          <w:lang w:eastAsia="pl-PL"/>
          <w14:ligatures w14:val="standardContextual"/>
        </w:rPr>
        <w:t>nfrastrukturą powinna być wykonana zgodnie z projektem, uwzględniając wszystkie rozwiązania eliminujące zagrożenia związane z zanieczyszczeniem środowiska gruntowo–wodnego.</w:t>
      </w:r>
    </w:p>
    <w:p w14:paraId="1F09E207" w14:textId="77777777" w:rsidR="00D968EA" w:rsidRPr="00D968EA" w:rsidRDefault="00D968EA" w:rsidP="00D968EA">
      <w:pPr>
        <w:numPr>
          <w:ilvl w:val="0"/>
          <w:numId w:val="41"/>
        </w:numPr>
        <w:spacing w:after="5" w:line="360" w:lineRule="auto"/>
        <w:ind w:right="14" w:hanging="356"/>
        <w:jc w:val="both"/>
        <w:rPr>
          <w:rFonts w:ascii="Times New Roman" w:eastAsia="Times New Roman" w:hAnsi="Times New Roman" w:cs="Times New Roman"/>
          <w:color w:val="000000"/>
          <w:kern w:val="2"/>
          <w:lang w:eastAsia="pl-PL"/>
          <w14:ligatures w14:val="standardContextual"/>
        </w:rPr>
      </w:pPr>
      <w:r w:rsidRPr="00D968EA">
        <w:rPr>
          <w:rFonts w:ascii="Times New Roman" w:eastAsia="Times New Roman" w:hAnsi="Times New Roman" w:cs="Times New Roman"/>
          <w:color w:val="000000"/>
          <w:kern w:val="2"/>
          <w:lang w:eastAsia="pl-PL"/>
          <w14:ligatures w14:val="standardContextual"/>
        </w:rPr>
        <w:t>W przypadku konieczności odprowadzania wód pochodzących z wykopów budowlanych Inwestor zobowiązany jest do uzyskania odpowiedniej zgody wodnoprawnej.</w:t>
      </w:r>
    </w:p>
    <w:p w14:paraId="4348B918" w14:textId="77777777" w:rsidR="00D968EA" w:rsidRDefault="00D968EA" w:rsidP="00D968EA">
      <w:pPr>
        <w:numPr>
          <w:ilvl w:val="0"/>
          <w:numId w:val="41"/>
        </w:numPr>
        <w:spacing w:line="360" w:lineRule="auto"/>
        <w:ind w:right="14" w:hanging="356"/>
        <w:jc w:val="both"/>
        <w:rPr>
          <w:rFonts w:ascii="Times New Roman" w:eastAsia="Times New Roman" w:hAnsi="Times New Roman" w:cs="Times New Roman"/>
          <w:color w:val="000000"/>
          <w:kern w:val="2"/>
          <w:lang w:eastAsia="pl-PL"/>
          <w14:ligatures w14:val="standardContextual"/>
        </w:rPr>
      </w:pPr>
      <w:r w:rsidRPr="00D968EA">
        <w:rPr>
          <w:rFonts w:ascii="Times New Roman" w:eastAsia="Times New Roman" w:hAnsi="Times New Roman" w:cs="Times New Roman"/>
          <w:color w:val="000000"/>
          <w:kern w:val="2"/>
          <w:lang w:eastAsia="pl-PL"/>
          <w14:ligatures w14:val="standardContextual"/>
        </w:rPr>
        <w:t>Teren, na którym prowadzone będą prace budowlane oraz montażowe należy uporządkować.</w:t>
      </w:r>
    </w:p>
    <w:p w14:paraId="675E8ADC" w14:textId="77777777" w:rsidR="00D968EA" w:rsidRDefault="00D968EA" w:rsidP="00D968EA">
      <w:pPr>
        <w:spacing w:line="360" w:lineRule="auto"/>
        <w:ind w:left="754" w:right="14"/>
        <w:jc w:val="both"/>
        <w:rPr>
          <w:rFonts w:ascii="Times New Roman" w:eastAsia="Times New Roman" w:hAnsi="Times New Roman" w:cs="Times New Roman"/>
          <w:color w:val="000000"/>
          <w:kern w:val="2"/>
          <w:lang w:eastAsia="pl-PL"/>
          <w14:ligatures w14:val="standardContextual"/>
        </w:rPr>
      </w:pPr>
    </w:p>
    <w:p w14:paraId="6118C846" w14:textId="049C47AD" w:rsidR="00D968EA" w:rsidRPr="00D968EA" w:rsidRDefault="00D968EA" w:rsidP="00D968EA">
      <w:pPr>
        <w:spacing w:line="360" w:lineRule="auto"/>
        <w:ind w:right="14" w:firstLine="398"/>
        <w:jc w:val="both"/>
        <w:rPr>
          <w:rFonts w:ascii="Times New Roman" w:eastAsia="Times New Roman" w:hAnsi="Times New Roman" w:cs="Times New Roman"/>
          <w:color w:val="000000"/>
          <w:kern w:val="2"/>
          <w:lang w:eastAsia="pl-PL"/>
          <w14:ligatures w14:val="standardContextual"/>
        </w:rPr>
      </w:pPr>
      <w:r w:rsidRPr="00D968EA">
        <w:rPr>
          <w:rFonts w:ascii="Times New Roman" w:hAnsi="Times New Roman"/>
        </w:rPr>
        <w:t xml:space="preserve">Pismem z dnia 17 października 2023 r. znak: OŚ.6220.12.2023 Wójt Gminy Osielsko zwrócił się </w:t>
      </w:r>
      <w:bookmarkStart w:id="8" w:name="_Hlk154049006"/>
      <w:r w:rsidR="00922EB4">
        <w:rPr>
          <w:rFonts w:ascii="Times New Roman" w:hAnsi="Times New Roman"/>
        </w:rPr>
        <w:t xml:space="preserve">do </w:t>
      </w:r>
      <w:r w:rsidRPr="00D968EA">
        <w:rPr>
          <w:rFonts w:ascii="Times New Roman" w:hAnsi="Times New Roman"/>
        </w:rPr>
        <w:t>Dyrektor</w:t>
      </w:r>
      <w:r>
        <w:rPr>
          <w:rFonts w:ascii="Times New Roman" w:hAnsi="Times New Roman"/>
        </w:rPr>
        <w:t>a</w:t>
      </w:r>
      <w:r w:rsidRPr="00D968EA">
        <w:rPr>
          <w:rFonts w:ascii="Times New Roman" w:hAnsi="Times New Roman"/>
        </w:rPr>
        <w:t xml:space="preserve"> Zarządu Zlewni w Chojnicach reprezentuj</w:t>
      </w:r>
      <w:r w:rsidR="00922EB4">
        <w:rPr>
          <w:rFonts w:ascii="Times New Roman" w:hAnsi="Times New Roman"/>
        </w:rPr>
        <w:t>ącego</w:t>
      </w:r>
      <w:r w:rsidRPr="00D968EA">
        <w:rPr>
          <w:rFonts w:ascii="Times New Roman" w:hAnsi="Times New Roman"/>
        </w:rPr>
        <w:t xml:space="preserve"> Państwowe Gospodarstwo Wodne Wody Polskie </w:t>
      </w:r>
      <w:bookmarkEnd w:id="8"/>
      <w:r w:rsidRPr="00D968EA">
        <w:rPr>
          <w:rFonts w:ascii="Times New Roman" w:hAnsi="Times New Roman"/>
        </w:rPr>
        <w:t>z prośbą</w:t>
      </w:r>
      <w:r>
        <w:rPr>
          <w:rFonts w:ascii="Times New Roman" w:hAnsi="Times New Roman"/>
        </w:rPr>
        <w:t xml:space="preserve"> </w:t>
      </w:r>
      <w:r w:rsidRPr="00D968EA">
        <w:rPr>
          <w:rFonts w:ascii="Times New Roman" w:hAnsi="Times New Roman"/>
        </w:rPr>
        <w:t xml:space="preserve">o ponowne przeanalizowanie złożonego przez pełnomocnika Aneksu do Karty informacyjnej przedsięwzięcia </w:t>
      </w:r>
      <w:r w:rsidR="00CF4FB2">
        <w:rPr>
          <w:rFonts w:ascii="Times New Roman" w:hAnsi="Times New Roman"/>
        </w:rPr>
        <w:t xml:space="preserve">z dnia 12 października 2023 r. (data wpływu do Urzędu gminy Osielsko 16 października 2023 r.) i wydanie opinii do potrzeby przeprowadzenia </w:t>
      </w:r>
      <w:r w:rsidR="00CF4FB2" w:rsidRPr="00DD7655">
        <w:rPr>
          <w:rFonts w:ascii="Times New Roman" w:hAnsi="Times New Roman" w:cs="Times New Roman"/>
        </w:rPr>
        <w:t>oceny oddziaływania przedsięwzięcia na środowisko</w:t>
      </w:r>
      <w:r w:rsidR="00CF4FB2">
        <w:rPr>
          <w:rFonts w:ascii="Times New Roman" w:hAnsi="Times New Roman" w:cs="Times New Roman"/>
        </w:rPr>
        <w:t>.</w:t>
      </w:r>
    </w:p>
    <w:p w14:paraId="44483505" w14:textId="18403CAC" w:rsidR="00D968EA" w:rsidRDefault="00D968EA" w:rsidP="00D968EA">
      <w:pPr>
        <w:pStyle w:val="Bezodstpw"/>
        <w:spacing w:line="360" w:lineRule="auto"/>
        <w:ind w:firstLine="398"/>
        <w:jc w:val="both"/>
        <w:rPr>
          <w:sz w:val="24"/>
          <w:szCs w:val="24"/>
        </w:rPr>
      </w:pPr>
      <w:r w:rsidRPr="00D968EA">
        <w:rPr>
          <w:sz w:val="24"/>
          <w:szCs w:val="24"/>
        </w:rPr>
        <w:lastRenderedPageBreak/>
        <w:t xml:space="preserve">Dyrektor Zarządu Zlewni w Chojnicach reprezentujący Państwowe Gospodarstwo Wodne Wody Polskie </w:t>
      </w:r>
      <w:r w:rsidRPr="00C23545">
        <w:rPr>
          <w:sz w:val="24"/>
          <w:szCs w:val="24"/>
        </w:rPr>
        <w:t xml:space="preserve">pismem z dnia </w:t>
      </w:r>
      <w:r>
        <w:rPr>
          <w:sz w:val="24"/>
          <w:szCs w:val="24"/>
        </w:rPr>
        <w:t>24</w:t>
      </w:r>
      <w:r w:rsidRPr="00C23545">
        <w:rPr>
          <w:sz w:val="24"/>
          <w:szCs w:val="24"/>
        </w:rPr>
        <w:t xml:space="preserve"> </w:t>
      </w:r>
      <w:r>
        <w:rPr>
          <w:sz w:val="24"/>
          <w:szCs w:val="24"/>
        </w:rPr>
        <w:t>października</w:t>
      </w:r>
      <w:r w:rsidRPr="00C23545">
        <w:rPr>
          <w:sz w:val="24"/>
          <w:szCs w:val="24"/>
        </w:rPr>
        <w:t xml:space="preserve"> 2023 r. (data wpływu do Urzędu Gminy Osielsko: </w:t>
      </w:r>
      <w:r>
        <w:rPr>
          <w:sz w:val="24"/>
          <w:szCs w:val="24"/>
        </w:rPr>
        <w:t>30</w:t>
      </w:r>
      <w:r w:rsidRPr="00C23545">
        <w:rPr>
          <w:sz w:val="24"/>
          <w:szCs w:val="24"/>
        </w:rPr>
        <w:t xml:space="preserve"> </w:t>
      </w:r>
      <w:r>
        <w:rPr>
          <w:sz w:val="24"/>
          <w:szCs w:val="24"/>
        </w:rPr>
        <w:t xml:space="preserve">października </w:t>
      </w:r>
      <w:r w:rsidRPr="00C23545">
        <w:rPr>
          <w:sz w:val="24"/>
          <w:szCs w:val="24"/>
        </w:rPr>
        <w:t xml:space="preserve">2023 r.) znak: </w:t>
      </w:r>
      <w:r w:rsidRPr="00D968EA">
        <w:rPr>
          <w:sz w:val="24"/>
          <w:szCs w:val="24"/>
        </w:rPr>
        <w:t>GD.ZZŚ.1.4901.214.</w:t>
      </w:r>
      <w:r w:rsidR="00CF4FB2">
        <w:rPr>
          <w:sz w:val="24"/>
          <w:szCs w:val="24"/>
        </w:rPr>
        <w:t>1.</w:t>
      </w:r>
      <w:r w:rsidRPr="00D968EA">
        <w:rPr>
          <w:sz w:val="24"/>
          <w:szCs w:val="24"/>
        </w:rPr>
        <w:t>2023.WG</w:t>
      </w:r>
      <w:r>
        <w:rPr>
          <w:sz w:val="24"/>
          <w:szCs w:val="24"/>
        </w:rPr>
        <w:t xml:space="preserve">  stwierdził, że nie ma podstawy do zmiany opinii wyrażonej w piśmie  dnia  </w:t>
      </w:r>
      <w:r>
        <w:t>12</w:t>
      </w:r>
      <w:r w:rsidRPr="009E7D05">
        <w:t xml:space="preserve"> </w:t>
      </w:r>
      <w:r w:rsidRPr="00D968EA">
        <w:rPr>
          <w:sz w:val="24"/>
          <w:szCs w:val="24"/>
        </w:rPr>
        <w:t>września 2023 r. (data wpływu do Urzędu Gminy Osielsko: 18 września 2023 r.) znak: GD.ZZŚ.1.4901.214.2023.WG</w:t>
      </w:r>
      <w:r>
        <w:rPr>
          <w:sz w:val="24"/>
          <w:szCs w:val="24"/>
        </w:rPr>
        <w:t xml:space="preserve">. </w:t>
      </w:r>
    </w:p>
    <w:p w14:paraId="0036BF3B" w14:textId="77777777" w:rsidR="00CF4FB2" w:rsidRPr="00A2673C" w:rsidRDefault="00D968EA" w:rsidP="00CF4FB2">
      <w:pPr>
        <w:spacing w:after="29" w:line="360" w:lineRule="auto"/>
        <w:ind w:firstLine="708"/>
        <w:jc w:val="both"/>
        <w:rPr>
          <w:rFonts w:ascii="Times New Roman" w:hAnsi="Times New Roman" w:cs="Times New Roman"/>
        </w:rPr>
      </w:pPr>
      <w:r w:rsidRPr="00D968EA">
        <w:rPr>
          <w:rFonts w:ascii="Times New Roman" w:hAnsi="Times New Roman"/>
        </w:rPr>
        <w:t xml:space="preserve">Pismem z dnia 14 listopada 2023 r. znak: OŚ.6220.12.2023Wójt Gminy Osielsko zwrócił </w:t>
      </w:r>
      <w:r>
        <w:rPr>
          <w:rFonts w:ascii="Times New Roman" w:hAnsi="Times New Roman"/>
        </w:rPr>
        <w:t xml:space="preserve"> się ponownie do </w:t>
      </w:r>
      <w:r w:rsidRPr="00D968EA">
        <w:rPr>
          <w:rFonts w:ascii="Times New Roman" w:hAnsi="Times New Roman"/>
        </w:rPr>
        <w:t>Dyrektor</w:t>
      </w:r>
      <w:r>
        <w:rPr>
          <w:rFonts w:ascii="Times New Roman" w:hAnsi="Times New Roman"/>
        </w:rPr>
        <w:t>a</w:t>
      </w:r>
      <w:r w:rsidRPr="00D968EA">
        <w:rPr>
          <w:rFonts w:ascii="Times New Roman" w:hAnsi="Times New Roman"/>
        </w:rPr>
        <w:t xml:space="preserve"> Zarządu Zlewni w Chojnicach reprezentujący Państwowe Gospodarstwo Wodne Wody Polskie z prośbą</w:t>
      </w:r>
      <w:r>
        <w:rPr>
          <w:rFonts w:ascii="Times New Roman" w:hAnsi="Times New Roman"/>
        </w:rPr>
        <w:t xml:space="preserve"> </w:t>
      </w:r>
      <w:r w:rsidRPr="00D968EA">
        <w:rPr>
          <w:rFonts w:ascii="Times New Roman" w:hAnsi="Times New Roman"/>
        </w:rPr>
        <w:t xml:space="preserve">o ponowne przeanalizowanie złożonego przez pełnomocnika Aneksu do Karty informacyjnej przedsięwzięcia </w:t>
      </w:r>
      <w:r w:rsidR="00CF4FB2">
        <w:rPr>
          <w:rFonts w:ascii="Times New Roman" w:hAnsi="Times New Roman"/>
        </w:rPr>
        <w:t xml:space="preserve">z dnia 9 listopada 2023 r. (data </w:t>
      </w:r>
      <w:r w:rsidR="00CF4FB2" w:rsidRPr="00A2673C">
        <w:rPr>
          <w:rFonts w:ascii="Times New Roman" w:hAnsi="Times New Roman" w:cs="Times New Roman"/>
        </w:rPr>
        <w:t>wpływu do Urzędu gminy Osielsko 13 listopada 2023 r.) i wydanie opinii do potrzeby przeprowadzenia oceny oddziaływania przedsięwzięcia na środowisko.</w:t>
      </w:r>
    </w:p>
    <w:p w14:paraId="5BE47CB6" w14:textId="51A9E07E" w:rsidR="00D968EA" w:rsidRPr="00922EB4" w:rsidRDefault="00CF4FB2" w:rsidP="00922EB4">
      <w:pPr>
        <w:spacing w:line="360" w:lineRule="auto"/>
        <w:ind w:right="14" w:firstLine="398"/>
        <w:jc w:val="both"/>
        <w:rPr>
          <w:rFonts w:ascii="Times New Roman" w:hAnsi="Times New Roman" w:cs="Times New Roman"/>
        </w:rPr>
      </w:pPr>
      <w:r w:rsidRPr="00A2673C">
        <w:rPr>
          <w:rFonts w:ascii="Times New Roman" w:hAnsi="Times New Roman" w:cs="Times New Roman"/>
        </w:rPr>
        <w:t>Dyrektor Zarządu Zlewni w Chojnicach reprezentują</w:t>
      </w:r>
      <w:r w:rsidR="00922EB4">
        <w:rPr>
          <w:rFonts w:ascii="Times New Roman" w:hAnsi="Times New Roman" w:cs="Times New Roman"/>
        </w:rPr>
        <w:t>cego</w:t>
      </w:r>
      <w:r w:rsidRPr="00A2673C">
        <w:rPr>
          <w:rFonts w:ascii="Times New Roman" w:hAnsi="Times New Roman" w:cs="Times New Roman"/>
        </w:rPr>
        <w:t xml:space="preserve"> Państwowe Gospodarstwo Wodne Wody Polskie pismem z dnia 22 listopada 2023 r. (data wpływu do Urzędu Gminy Osielsko: 27 listopada 2023 r.) znak: GD.ZZŚ.1.4901.214.2.2023.WG  stwierdził, że nie ma podstawy do zmiany opinii wyrażonej w piśmie  dnia  12 września 2023 r. (data wpływu do Urzędu Gminy Osielsko: 18 września 2023 r.) znak: GD.ZZŚ.1.4901.214.2023.WG. </w:t>
      </w:r>
    </w:p>
    <w:p w14:paraId="5E13DD5A" w14:textId="6A04B53D" w:rsidR="00572186" w:rsidRPr="00572186" w:rsidRDefault="00572186" w:rsidP="00572186">
      <w:pPr>
        <w:pStyle w:val="Tekstpodstawowy21"/>
        <w:spacing w:line="360" w:lineRule="auto"/>
        <w:ind w:firstLine="720"/>
        <w:jc w:val="both"/>
        <w:rPr>
          <w:b w:val="0"/>
          <w:bCs/>
          <w:iCs/>
          <w:szCs w:val="24"/>
        </w:rPr>
      </w:pPr>
      <w:r w:rsidRPr="00572186">
        <w:rPr>
          <w:b w:val="0"/>
          <w:bCs/>
          <w:iCs/>
          <w:szCs w:val="24"/>
        </w:rPr>
        <w:tab/>
        <w:t xml:space="preserve">Wójt Gminy Osielsko obwieszczeniem z dnia </w:t>
      </w:r>
      <w:r w:rsidR="00A2673C">
        <w:rPr>
          <w:b w:val="0"/>
          <w:bCs/>
          <w:iCs/>
          <w:szCs w:val="24"/>
        </w:rPr>
        <w:t>6</w:t>
      </w:r>
      <w:r w:rsidRPr="00572186">
        <w:rPr>
          <w:b w:val="0"/>
          <w:bCs/>
          <w:iCs/>
          <w:szCs w:val="24"/>
        </w:rPr>
        <w:t xml:space="preserve"> </w:t>
      </w:r>
      <w:r w:rsidR="00A2673C">
        <w:rPr>
          <w:b w:val="0"/>
          <w:bCs/>
          <w:iCs/>
          <w:szCs w:val="24"/>
        </w:rPr>
        <w:t>grudnia</w:t>
      </w:r>
      <w:r w:rsidRPr="00572186">
        <w:rPr>
          <w:b w:val="0"/>
          <w:bCs/>
          <w:iCs/>
          <w:szCs w:val="24"/>
        </w:rPr>
        <w:t xml:space="preserve"> 2023 r. znak: OŚ.6220.1</w:t>
      </w:r>
      <w:r w:rsidR="00A2673C">
        <w:rPr>
          <w:b w:val="0"/>
          <w:bCs/>
          <w:iCs/>
          <w:szCs w:val="24"/>
        </w:rPr>
        <w:t>2</w:t>
      </w:r>
      <w:r w:rsidRPr="00572186">
        <w:rPr>
          <w:b w:val="0"/>
          <w:bCs/>
          <w:iCs/>
          <w:szCs w:val="24"/>
        </w:rPr>
        <w:t>.2023 zawiadomił strony o możliwości wglądu do materiałów sprawy</w:t>
      </w:r>
      <w:r w:rsidRPr="00572186">
        <w:rPr>
          <w:b w:val="0"/>
          <w:bCs/>
          <w:iCs/>
          <w:szCs w:val="24"/>
        </w:rPr>
        <w:br/>
        <w:t xml:space="preserve">w postępowaniu administracyjnym w sprawie wydania decyzji o środowiskowych uwarunkowaniach </w:t>
      </w:r>
      <w:r w:rsidR="00A2673C" w:rsidRPr="00A2673C">
        <w:rPr>
          <w:rFonts w:ascii="Times New Roman" w:hAnsi="Times New Roman"/>
          <w:b w:val="0"/>
          <w:bCs/>
          <w:szCs w:val="24"/>
        </w:rPr>
        <w:t>dla przedsięwzięcia polegającego na budowie budynku szkoły w zabudowie wolnostojącej z wewnętrzną i zewnętrzną infrastrukturą sieci na terenie działek nr ew. 76/1, 76/2, 76/3, 76/4, 76/5, 76/6, 76/7, 76/8, 76/9, 76/12, 76/13, 76/14, 76/15, 76/16, 76/17, 76/18 w miejscowości Niemcz, gmina Osielsko oraz kanalizacji deszczowej na terenie działek 76/12, 76/2, 76/16, 76/13, 76/9, 76/11, 76/8, 93/8, 94/56, 99/109, 109/4, 100/1 wraz z wylotem do rowu na terenie działki 100/1 w miejscowości Niemcz, gmina Osielsko</w:t>
      </w:r>
      <w:r w:rsidR="00922EB4">
        <w:rPr>
          <w:rFonts w:ascii="Times New Roman" w:hAnsi="Times New Roman"/>
          <w:b w:val="0"/>
          <w:bCs/>
          <w:szCs w:val="24"/>
        </w:rPr>
        <w:t>.</w:t>
      </w:r>
    </w:p>
    <w:p w14:paraId="3B1FBABC" w14:textId="34D2344A" w:rsidR="00572186" w:rsidRDefault="00572186" w:rsidP="00572186">
      <w:pPr>
        <w:pStyle w:val="Tekstpodstawowy"/>
        <w:spacing w:line="360" w:lineRule="auto"/>
        <w:ind w:firstLine="708"/>
      </w:pPr>
      <w:r w:rsidRPr="00232C63">
        <w:t>Strony postępowania w terminie 7 dni od dnia uznania obwieszczenia jako dokonane nie wypowiedziały się co do zebranych dowodów i materiałów oraz nie zgłosi</w:t>
      </w:r>
      <w:r w:rsidR="00922EB4">
        <w:t>ły</w:t>
      </w:r>
      <w:r w:rsidRPr="00232C63">
        <w:t xml:space="preserve"> żądań.</w:t>
      </w:r>
    </w:p>
    <w:p w14:paraId="17478BF0" w14:textId="52F0C7CA" w:rsidR="001C389C" w:rsidRDefault="001C389C" w:rsidP="00572186">
      <w:pPr>
        <w:pStyle w:val="Tekstpodstawowy"/>
        <w:spacing w:line="360" w:lineRule="auto"/>
        <w:ind w:firstLine="708"/>
      </w:pPr>
      <w:r w:rsidRPr="001C389C">
        <w:t>Pełnomocnik Inwestora w dniu 9 listopada 2023 r. przedłożył organowi prowadzącemu postępowanie w sprawie wydania decyzji o środowiskowych uwarunkowaniach aneks do karty informacyjnej przedsięwzięcia, zgodnie z którym dopuszcza się możliwość ogrzewania budynku szkoły również za pomocą gazu ziemnego z przyłącza.</w:t>
      </w:r>
    </w:p>
    <w:p w14:paraId="66EB13BB" w14:textId="5B98B876" w:rsidR="001C389C" w:rsidRDefault="001C389C" w:rsidP="001C389C">
      <w:pPr>
        <w:pStyle w:val="Tekstpodstawowy"/>
        <w:spacing w:line="360" w:lineRule="auto"/>
        <w:ind w:firstLine="708"/>
      </w:pPr>
      <w:r>
        <w:t>Po zapoznaniu się z dołączoną do wniosku dokumentacją, tj. Kip wraz z jej aneksem, stwierdzono, że jest to przedsięwzięcie mogące potencjalnie znacząco oddziaływać na środowisko, wymienione w cyt. rozporządzeniu Rady Ministrów z dnia 10 września 2019 r.,</w:t>
      </w:r>
      <w:r w:rsidR="005A14B6">
        <w:br/>
      </w:r>
      <w:r>
        <w:t xml:space="preserve">w </w:t>
      </w:r>
      <w:r w:rsidR="00BF51E2" w:rsidRPr="009E7D05">
        <w:t>§</w:t>
      </w:r>
      <w:r>
        <w:t xml:space="preserve"> 3 ust. 1 pkt 57 lit. a) </w:t>
      </w:r>
      <w:proofErr w:type="spellStart"/>
      <w:r>
        <w:t>tiret</w:t>
      </w:r>
      <w:proofErr w:type="spellEnd"/>
      <w:r>
        <w:t xml:space="preserve"> drugi, jako: zabudowa usługowa inna niż wymieniona w pkt 56, </w:t>
      </w:r>
      <w:r>
        <w:lastRenderedPageBreak/>
        <w:t>w szczególności szpitale, placówki edukacyjne, kina, teatry lub obiekty sportowe, wraz</w:t>
      </w:r>
      <w:r w:rsidR="005A14B6">
        <w:br/>
      </w:r>
      <w:r>
        <w:t>z towarzyszącą jej infrastrukturą objęta ustaleniami miejscowego planu zagospodarowania przestrzennego albo miejscowego planu odbudowy, o powierzchni zabudowy nie mniejszej niż 4 ha.</w:t>
      </w:r>
    </w:p>
    <w:p w14:paraId="6360E917" w14:textId="77777777" w:rsidR="001C389C" w:rsidRDefault="001C389C" w:rsidP="001C389C">
      <w:pPr>
        <w:pStyle w:val="Tekstpodstawowy"/>
        <w:spacing w:line="360" w:lineRule="auto"/>
        <w:ind w:firstLine="708"/>
      </w:pPr>
      <w:r>
        <w:t xml:space="preserve">W odniesieniu do uwarunkowań wymienionych w art. 63 ust. I </w:t>
      </w:r>
      <w:proofErr w:type="spellStart"/>
      <w:r>
        <w:t>uouioś</w:t>
      </w:r>
      <w:proofErr w:type="spellEnd"/>
      <w:r>
        <w:t>, tutejszy Organ przeanalizował rodzaj i charakter planowanego przedsięwzięcia oraz jego usytuowanie, zważywszy na możliwe zagrożenia dla środowiska, jak również rodzaj i skalę możliwego oddziaływania.</w:t>
      </w:r>
    </w:p>
    <w:p w14:paraId="0CA34556" w14:textId="7F2CC908" w:rsidR="00BD08C0" w:rsidRDefault="00BD08C0" w:rsidP="00BD08C0">
      <w:pPr>
        <w:pStyle w:val="Tekstpodstawowy"/>
        <w:spacing w:line="360" w:lineRule="auto"/>
        <w:ind w:firstLine="708"/>
      </w:pPr>
      <w:r>
        <w:t>Odnosząc się do załączonej dokumentacji stwierdzam, że planowane przedsięwzięcie polegające na budowie budynku szkoły w zabudowie wolnostojącej z wewnętrzną i zewnętrzną infrastrukturą sieci i instalacji na terenie działek nr ew. 76/1, 76/2, 76/3, 76/4, 76/5, 76/6, 76/7, 76/8, 76/9,</w:t>
      </w:r>
      <w:r w:rsidR="00922EB4">
        <w:t xml:space="preserve"> </w:t>
      </w:r>
      <w:r>
        <w:t xml:space="preserve">76/12, 76/13, 76/14, 76/15, 76/16, 76/17, 76/18 w miejscowości Niemcz, gmina Osielsko oraz kanalizacji deszczowej na terenie działek nr ew. 76/12, 76/2, 76/16, 76/13, 76/9, 76/11, 76/8, jest zgodne z miejscowym planem zagospodarowania przestrzennego uchwalonym Uchwałą nr II/22/2022 Rady Gminy Osielsko z dnia 12 kwietnia 2022 r. w sprawie miejscowego planu zagospodarowania przestrzennego dla terenu położonego przy ul. Moczarowej w </w:t>
      </w:r>
      <w:proofErr w:type="spellStart"/>
      <w:r>
        <w:t>Niemczu</w:t>
      </w:r>
      <w:proofErr w:type="spellEnd"/>
      <w:r>
        <w:t>, gmina Osielsko (Dz. Urz. Woj. Kuj. – Pom. z 2022 r., poz. 2247). Pozostałe działki, na których planowana jest realizacja kanalizacji deszczowej nr 93/8, 94/56, 99/109, 109/4, 100/1 wraz z wylotem do rowu na terenie działki nr ew. 100/1 w miejscowości Niemcz, gmina Osielsko objęte są miejscowym planem zagospodarowania przestrzennego uchwalonym Uchwałą Nr V/63/2015 Rady Gminy Osielsko z dnia 16 czerwca 2015 r.</w:t>
      </w:r>
      <w:r>
        <w:br/>
        <w:t>w sprawie miejscowego planu zagospodarowania przestrzennego terenów mieszkalnictwa</w:t>
      </w:r>
      <w:r w:rsidR="00A01F7E">
        <w:br/>
      </w:r>
      <w:r>
        <w:t>i usług Osielsko-Niemcz,  opublikowanym w Dz. Urz. Woj. Kujawsko-Pomorskiego, poz. 2247 z dn. 21.04.2022 r.</w:t>
      </w:r>
    </w:p>
    <w:p w14:paraId="66154A55" w14:textId="37BDEFBF" w:rsidR="001C389C" w:rsidRDefault="001C389C" w:rsidP="001C389C">
      <w:pPr>
        <w:pStyle w:val="Tekstpodstawowy"/>
        <w:spacing w:line="360" w:lineRule="auto"/>
        <w:ind w:firstLine="708"/>
      </w:pPr>
      <w:r>
        <w:t>W postępowaniu w sprawie wydania decyzji o środowiskowych uwarunkowaniach zagadnieniem podstawowym, warunkującym możliwość dalszego prowadzenia postępowania jest kwestia ustalenia, czy planowane przedsięwzięcie jest zgodne z zapisami obowiązującego na danym obszarze aktu prawa miejscowego.</w:t>
      </w:r>
    </w:p>
    <w:p w14:paraId="1CC6AE86" w14:textId="5C969B02" w:rsidR="001C389C" w:rsidRDefault="001C389C" w:rsidP="001C389C">
      <w:pPr>
        <w:pStyle w:val="Tekstpodstawowy"/>
        <w:spacing w:line="360" w:lineRule="auto"/>
        <w:ind w:firstLine="708"/>
      </w:pPr>
      <w:r>
        <w:t>Wójt Gminy Osielsko stwierdził zgodność realizacji przedmiotowej inwestycji</w:t>
      </w:r>
      <w:r>
        <w:br/>
        <w:t xml:space="preserve">z zapisami ww. miejscowego planu zagospodarowania przestrzennego. Co stanowiło podstawowe kryterium dla dalszej oceny wpływu przedsięwzięcia na środowisko. Zgodnie bowiem z art. 80 ust. 2 </w:t>
      </w:r>
      <w:proofErr w:type="spellStart"/>
      <w:r>
        <w:t>uouioś</w:t>
      </w:r>
      <w:proofErr w:type="spellEnd"/>
      <w:r>
        <w:t>, właściwy organ wydaje decyzję o środowiskowych uwarunkowaniach po stwierdzeniu zgodności lokalizacji zamierzenia z zapisami aktu prawa miejscowego.</w:t>
      </w:r>
    </w:p>
    <w:p w14:paraId="64295363" w14:textId="77777777" w:rsidR="00C3405D" w:rsidRDefault="00C3405D" w:rsidP="00C3405D">
      <w:pPr>
        <w:pStyle w:val="Tekstpodstawowy"/>
        <w:spacing w:line="360" w:lineRule="auto"/>
        <w:ind w:firstLine="708"/>
      </w:pPr>
      <w:r>
        <w:lastRenderedPageBreak/>
        <w:t>W ramach przedmiotowej inwestycji zaplanowano wybudowanie budynku szkoły podstawowej wraz z boiskami, elementami małej architektury i niezbędną infrastrukturą techniczną. Zaprojektowany budynek szkoły ma pomieścić 250 uczniów w klasach I-III, 400 uczniów w klasach IV-VIII, 50 nauczycieli oraz 10 pracowników.</w:t>
      </w:r>
    </w:p>
    <w:p w14:paraId="2070DC5A" w14:textId="73C4C82B" w:rsidR="00C3405D" w:rsidRDefault="00C3405D" w:rsidP="00C3405D">
      <w:pPr>
        <w:pStyle w:val="Tekstpodstawowy"/>
        <w:spacing w:line="360" w:lineRule="auto"/>
        <w:ind w:firstLine="708"/>
      </w:pPr>
      <w:r>
        <w:t>Szkoła zlokalizowana zostanie w centralnej części omawianego terenu. Po północnej stronie będzie miał dostęp do zaplecza sportowego składającego się z budynku socjalnego</w:t>
      </w:r>
      <w:r w:rsidR="005A14B6">
        <w:br/>
      </w:r>
      <w:r>
        <w:t>i boiska terenowego, natomiast od południa będzie graniczył ze strefą edukacyjno-rekreacyjną złożoną z ogrodów zabaw, mniejszych boisk sportowych i terenów zielonych oraz systemowych wiat zadaszenia parkingu rowerowego. Wokół budynku szkoły oraz terenu rekreacyjnego zaprojektowano ogrodzenie systemowe z furtkami i bramami. Wejścia główne do budynku znajdują się od strony wschodniej, południowej i zachodniej. Oświetlenie terenu zaprojektowano w postaci latarni parkowych, boiskowych i drogowych.</w:t>
      </w:r>
    </w:p>
    <w:p w14:paraId="24C224F1" w14:textId="77777777" w:rsidR="00C3405D" w:rsidRDefault="00C3405D" w:rsidP="00C3405D">
      <w:pPr>
        <w:pStyle w:val="Tekstpodstawowy"/>
        <w:spacing w:line="360" w:lineRule="auto"/>
        <w:ind w:firstLine="708"/>
      </w:pPr>
      <w:r>
        <w:t>Do projektowanego budynku szkoły zaprojektowano przyłącza wodno-kanalizacyjne, gazowe i elektryczne, a także pompę ciepła i zbiornik LPG w odległości ponad 17 m od linii północnej elewacji budynku. W ramach planowanego przedsięwzięcia zaplanowano posadowienie dwóch zbiorników LPG podziemnych o pojemności 6,4 m</w:t>
      </w:r>
      <w:r w:rsidRPr="00922EB4">
        <w:rPr>
          <w:vertAlign w:val="superscript"/>
        </w:rPr>
        <w:t>3</w:t>
      </w:r>
      <w:r>
        <w:t xml:space="preserve"> każdy (łącznie 12,8 m</w:t>
      </w:r>
      <w:r w:rsidRPr="00922EB4">
        <w:rPr>
          <w:vertAlign w:val="superscript"/>
        </w:rPr>
        <w:t>3</w:t>
      </w:r>
      <w:r>
        <w:t xml:space="preserve"> ) – w przypadku braku zgody gestora sieci gazowej na przyłącze gazu ziemnego. Na dachu budynku zaprojektowano posadowienie instalacji fotowoltaicznej o zainstalowanej mocy &lt;50 </w:t>
      </w:r>
      <w:proofErr w:type="spellStart"/>
      <w:r>
        <w:t>kW.</w:t>
      </w:r>
      <w:proofErr w:type="spellEnd"/>
    </w:p>
    <w:p w14:paraId="470FE686" w14:textId="77777777" w:rsidR="00C3405D" w:rsidRDefault="00C3405D" w:rsidP="00C3405D">
      <w:pPr>
        <w:pStyle w:val="Tekstpodstawowy"/>
        <w:spacing w:line="360" w:lineRule="auto"/>
        <w:ind w:firstLine="708"/>
      </w:pPr>
      <w:r>
        <w:t>Na terenie opracowania zlokalizowane są następujące sieci uzbrojenia: sieci wodnokanalizacyjnej, gazowej, elektroenergetycznej niskiego napięcia, deszczowej.</w:t>
      </w:r>
    </w:p>
    <w:p w14:paraId="480B8CA1" w14:textId="77777777" w:rsidR="00C3405D" w:rsidRDefault="00C3405D" w:rsidP="00C3405D">
      <w:pPr>
        <w:pStyle w:val="Tekstpodstawowy"/>
        <w:spacing w:line="360" w:lineRule="auto"/>
        <w:ind w:firstLine="708"/>
      </w:pPr>
      <w:r>
        <w:t>Przedsięwzięcie będzie realizowane na terenie działek nr 76/1, 76/2, 76/3, 76/4, 76/5, 76/6, 76/7, 76/9, 76/12, 76/13, 76/14, 76/15, 76/16, 76/17, 76/18, 76/8, 76/11, 93/8, 94/56, 99/109, 100/1, 109/4 obręb 0008 Niemcz.</w:t>
      </w:r>
    </w:p>
    <w:p w14:paraId="7E1ED02E" w14:textId="77777777" w:rsidR="00C3405D" w:rsidRDefault="00C3405D" w:rsidP="00C3405D">
      <w:pPr>
        <w:pStyle w:val="Tekstpodstawowy"/>
        <w:spacing w:line="360" w:lineRule="auto"/>
        <w:ind w:firstLine="708"/>
      </w:pPr>
      <w:r>
        <w:t>Powierzchnia działek, na których zlokalizowana będzie inwestycja wynosi ok. 6 ha, natomiast powierzchnia inwestycji wynosi ok. 4,72 ha.</w:t>
      </w:r>
    </w:p>
    <w:p w14:paraId="7F2570CA" w14:textId="77777777" w:rsidR="00C3405D" w:rsidRDefault="00C3405D" w:rsidP="00C3405D">
      <w:pPr>
        <w:pStyle w:val="Tekstpodstawowy"/>
        <w:spacing w:line="360" w:lineRule="auto"/>
        <w:ind w:firstLine="708"/>
      </w:pPr>
      <w:r>
        <w:t>Teren opracowania jest obecnie niezagospodarowany, z wyjątkiem północnej części działki nr 76/13, na której w ramach I etapu inwestycji realizowany jest jednokondygnacyjny budynek zaplecza sportowego przy istniejącym boisku terenowym wraz z ogrodzeniem. Obszar opracowania porośnięty jest łąką i trawami, w jego południowej części oraz wzdłuż zachodniej granicy występują zadrzewienia – przeważającym gatunkiem jest sosna zwyczajna. Od strony południowej oraz wschodniej teren ograniczają drogi publiczne, natomiast od strony zachodniej graniczy z obszarem zabudowy mieszkaniowej jednorodzinnej. Z północnej strony graniczy z terenem działek rekreacyjnych.</w:t>
      </w:r>
    </w:p>
    <w:p w14:paraId="5A64EDCB" w14:textId="07D77D62" w:rsidR="00C3405D" w:rsidRDefault="00C3405D" w:rsidP="00C3405D">
      <w:pPr>
        <w:pStyle w:val="Tekstpodstawowy"/>
        <w:spacing w:line="360" w:lineRule="auto"/>
        <w:ind w:firstLine="708"/>
      </w:pPr>
      <w:r>
        <w:lastRenderedPageBreak/>
        <w:t>Przedsięwzięcie nie zostanie zrealizowane na terenie zakładu o zwiększonym ryzyku wystąpienia poważnej awarii przemysłowej oraz zakładu o dużym ryzyku wystąpienia poważnej awarii przemysłowej, w myśl rozporządzenia Ministra Rozwoju z dnia 29 stycznia 2016 r. w sprawie rodzajów i ilości znajdujących się w zakładzie substancji niebezpiecznych, decydujących o zaliczeniu zakładu do zakładu o zwiększonym lub dużym ryzyku wystąpienia poważnej awarii przemysłowej (Dz. U. z 2016 r., poz. 138).</w:t>
      </w:r>
    </w:p>
    <w:p w14:paraId="6D035AB0" w14:textId="77777777" w:rsidR="00C3405D" w:rsidRDefault="00C3405D" w:rsidP="00C3405D">
      <w:pPr>
        <w:pStyle w:val="Tekstpodstawowy"/>
        <w:spacing w:line="360" w:lineRule="auto"/>
        <w:ind w:firstLine="708"/>
      </w:pPr>
      <w:r>
        <w:t>Rozwiązania projektowe planowanych obiektów uwzględniają zabezpieczenia przed skutkami potencjalnych zmian warunków klimatycznych i ewentualnego wystąpienia zdarzeń ekstremalnych (takich jak np. fale upałów, długotrwale susze, ekstremalne opady, gwałtowne burze i wiatry, fale chłodu i intensywne opady śniegu, zamarzanie i odmarzanie).</w:t>
      </w:r>
    </w:p>
    <w:p w14:paraId="34BAF8E4" w14:textId="1385204F" w:rsidR="00C3405D" w:rsidRDefault="00C3405D" w:rsidP="00C3405D">
      <w:pPr>
        <w:pStyle w:val="Tekstpodstawowy"/>
        <w:spacing w:line="360" w:lineRule="auto"/>
        <w:ind w:firstLine="708"/>
      </w:pPr>
      <w:r>
        <w:t xml:space="preserve">Na terenie projektowanego zadania nie występują obszary </w:t>
      </w:r>
      <w:proofErr w:type="spellStart"/>
      <w:r>
        <w:t>wodno</w:t>
      </w:r>
      <w:proofErr w:type="spellEnd"/>
      <w:r>
        <w:t>–błotne, siedliska łęgowe oraz ujścia rzek, obszary wybrzeży i środowisko morskie, górskie, obszary</w:t>
      </w:r>
      <w:r w:rsidR="00BF51E2">
        <w:br/>
      </w:r>
      <w:r>
        <w:t>o krajobrazie mającym znaczenie historyczne, kulturowe lub archeologiczne, uzdrowiska</w:t>
      </w:r>
      <w:r w:rsidR="00BF51E2">
        <w:br/>
      </w:r>
      <w:r>
        <w:t xml:space="preserve">i obszary ochrony uzdrowiskowej. Zamierzenie zaplanowano w terenie o małej gęstości zaludnienia. Najbliższy ciek zlokalizowany jest w odległości około 130 m na południe od granicy działek inwestycyjnych. Omawiany teren znajduje się na obszarze występowania głównego zbiornika wód podziemnych (GZWP) – </w:t>
      </w:r>
      <w:proofErr w:type="spellStart"/>
      <w:r>
        <w:t>Subzbiornika</w:t>
      </w:r>
      <w:proofErr w:type="spellEnd"/>
      <w:r>
        <w:t xml:space="preserve"> Bydgoszcz nr 140. Na terenie inwestycji na działce nr 76/1 występuje ujęcie wód, a także strefa ochrony bezpośredniej (strefa ochronna w granicach działki). W ramach planowanej inwestycji jedynie niewielki fragment w północno wschodniej części działki 76/1 zostanie wykorzystany pod posadowienie drogi oraz zieleni urządzonej.</w:t>
      </w:r>
    </w:p>
    <w:p w14:paraId="03EB0C7D" w14:textId="6BC358F2" w:rsidR="00C3405D" w:rsidRDefault="00C3405D" w:rsidP="00C3405D">
      <w:pPr>
        <w:pStyle w:val="Tekstpodstawowy"/>
        <w:spacing w:line="360" w:lineRule="auto"/>
        <w:ind w:firstLine="708"/>
      </w:pPr>
      <w:r>
        <w:t xml:space="preserve">W dniu 26 czerwca 2023 r. Sejmik Województwa Kujawsko-Pomorskiego przyjął uchwałę Nr LIX/804/23 w sprawie określenia programu ochrony powietrza w zakresie pyłu zawieszonego PM 10, PM2,5 oraz </w:t>
      </w:r>
      <w:proofErr w:type="spellStart"/>
      <w:r>
        <w:t>benzo</w:t>
      </w:r>
      <w:proofErr w:type="spellEnd"/>
      <w:r>
        <w:t>(a)</w:t>
      </w:r>
      <w:proofErr w:type="spellStart"/>
      <w:r>
        <w:t>pirenu</w:t>
      </w:r>
      <w:proofErr w:type="spellEnd"/>
      <w:r>
        <w:t xml:space="preserve"> dla strefy kujawsko-pomorskiej – aktualizacja. Program ochrony powietrza w zakresie pyłu zawieszonego PM 10, PM2,5 oraz </w:t>
      </w:r>
      <w:proofErr w:type="spellStart"/>
      <w:r>
        <w:t>benzo</w:t>
      </w:r>
      <w:proofErr w:type="spellEnd"/>
      <w:r>
        <w:t>(a)</w:t>
      </w:r>
      <w:proofErr w:type="spellStart"/>
      <w:r>
        <w:t>pirenu</w:t>
      </w:r>
      <w:proofErr w:type="spellEnd"/>
      <w:r>
        <w:t xml:space="preserve"> dla strefy kujawsko-pomorskiej – aktualizacja stanowi aktualizację obowiązującego dotychczas „Programu ochrony powietrza w zakresie pyłu zawieszonego PM 10 oraz </w:t>
      </w:r>
      <w:proofErr w:type="spellStart"/>
      <w:r>
        <w:t>benzo</w:t>
      </w:r>
      <w:proofErr w:type="spellEnd"/>
      <w:r>
        <w:t>(a)</w:t>
      </w:r>
      <w:proofErr w:type="spellStart"/>
      <w:r>
        <w:t>pirenu</w:t>
      </w:r>
      <w:proofErr w:type="spellEnd"/>
      <w:r>
        <w:t xml:space="preserve"> dla strefy kujawsko-pomorskiej” określonego uchwałą Nr XXIII/340/20 Sejmiku Województwa Kujawsko-Pomorskiego z dnia 22 czerwca 2020 r., w zakresie pyłu zawieszonego PM 10 oraz </w:t>
      </w:r>
      <w:proofErr w:type="spellStart"/>
      <w:r>
        <w:t>benzo</w:t>
      </w:r>
      <w:proofErr w:type="spellEnd"/>
      <w:r>
        <w:t>(a)</w:t>
      </w:r>
      <w:proofErr w:type="spellStart"/>
      <w:r>
        <w:t>pirenu</w:t>
      </w:r>
      <w:proofErr w:type="spellEnd"/>
      <w:r>
        <w:t>, a także uwzględnia pył zawieszony PM2,5. Został opracowany w związku z odnotowaniem w 2021 r. przekroczenia standardów jakości powietrza – średniodobowego poziomu dopuszczalnego pyłu zawieszonego PM 10 oraz średniorocznego poziomu dopuszczalnego pyłu zawieszonego PM2,5 (nowego zanieczyszczenia, którego przekroczenie poziomu dopuszczalnego nie wystąpiło w 2018 r.),</w:t>
      </w:r>
      <w:r w:rsidR="00BD08C0">
        <w:br/>
      </w:r>
      <w:r>
        <w:t xml:space="preserve">a także średniorocznego poziomu docelowego </w:t>
      </w:r>
      <w:proofErr w:type="spellStart"/>
      <w:r>
        <w:t>benzo</w:t>
      </w:r>
      <w:proofErr w:type="spellEnd"/>
      <w:r>
        <w:t>(a)</w:t>
      </w:r>
      <w:proofErr w:type="spellStart"/>
      <w:r>
        <w:t>pirenu</w:t>
      </w:r>
      <w:proofErr w:type="spellEnd"/>
      <w:r>
        <w:t xml:space="preserve"> na terenie strefy.</w:t>
      </w:r>
    </w:p>
    <w:p w14:paraId="6B4AB9BA" w14:textId="438D5484" w:rsidR="00C3405D" w:rsidRDefault="00C3405D" w:rsidP="00C3405D">
      <w:pPr>
        <w:pStyle w:val="Tekstpodstawowy"/>
        <w:spacing w:line="360" w:lineRule="auto"/>
        <w:ind w:firstLine="708"/>
      </w:pPr>
      <w:r>
        <w:lastRenderedPageBreak/>
        <w:t>Na etapie realizacji inwestycji zostaną wykorzystane przenośne toalety</w:t>
      </w:r>
      <w:r w:rsidR="00BD08C0">
        <w:br/>
      </w:r>
      <w:r>
        <w:t>z bezodpływowym zbiornikiem na ścieki, których opróżnianiem zajmie się specjalistyczna firma, posiadająca stosowne zezwolenie.</w:t>
      </w:r>
    </w:p>
    <w:p w14:paraId="2CC3F5C1" w14:textId="77777777" w:rsidR="00C3405D" w:rsidRDefault="00C3405D" w:rsidP="00C3405D">
      <w:pPr>
        <w:pStyle w:val="Tekstpodstawowy"/>
        <w:spacing w:line="360" w:lineRule="auto"/>
        <w:ind w:firstLine="708"/>
      </w:pPr>
      <w:r>
        <w:t>Woda na cele socjalno-bytowe pobierana będzie z lokalnej sieci wodociągowej.</w:t>
      </w:r>
    </w:p>
    <w:p w14:paraId="74B7B737" w14:textId="77777777" w:rsidR="00C3405D" w:rsidRDefault="00C3405D" w:rsidP="00C3405D">
      <w:pPr>
        <w:pStyle w:val="Tekstpodstawowy"/>
        <w:spacing w:line="360" w:lineRule="auto"/>
        <w:ind w:firstLine="708"/>
      </w:pPr>
      <w:r>
        <w:t>Ścieki bytowe zostaną odprowadzane do gminnej sieci kanalizacji sanitarnej. Ścieki z kuchni zawierające skrobię i tłuszcz przed wprowadzeniem do instalacji sanitarnej będą oczyszczane w separatorze tłuszczu i skrobi z osadnikiem.</w:t>
      </w:r>
    </w:p>
    <w:p w14:paraId="46FCAB79" w14:textId="77777777" w:rsidR="00C3405D" w:rsidRDefault="00C3405D" w:rsidP="00C3405D">
      <w:pPr>
        <w:pStyle w:val="Tekstpodstawowy"/>
        <w:spacing w:line="360" w:lineRule="auto"/>
        <w:ind w:firstLine="708"/>
      </w:pPr>
      <w:r>
        <w:t>Przewiduje się wytwarzanie ścieków przemysłowych powstających w pracowniach szkolnych (biologicznej, chemicznej, fizycznej), które będą kierowane indywidualną kanalizacją do szczelnego, bezodpływowego zbiornika, skąd będą wywożone wozami asenizacyjnymi.</w:t>
      </w:r>
    </w:p>
    <w:p w14:paraId="664B0969" w14:textId="77777777" w:rsidR="00C3405D" w:rsidRDefault="00C3405D" w:rsidP="00C3405D">
      <w:pPr>
        <w:pStyle w:val="Tekstpodstawowy"/>
        <w:spacing w:line="360" w:lineRule="auto"/>
        <w:ind w:firstLine="708"/>
      </w:pPr>
      <w:r>
        <w:t>Wody opadowe z terenów utwardzonych po podczyszczeniu będą kierowane do zamkniętego system kanalizacji deszczowej, a następnie do rowu. Wody opadowe z dachu szkoły będą kierowane do infiltrujących ogrodów deszczowych i niecek trawiastych (alternatywą dla niecek trawiastych są szczelne zbiorniki retencyjne podziemne o pojemności 600 m</w:t>
      </w:r>
      <w:r w:rsidRPr="004B118E">
        <w:rPr>
          <w:vertAlign w:val="superscript"/>
        </w:rPr>
        <w:t>3</w:t>
      </w:r>
      <w:r>
        <w:t xml:space="preserve"> oraz pompa załączająca się raz na dobę i podlewająca teren lub pulsacyjnie podająca wodę na złoża hydrofitowe ogrodów deszczowych).</w:t>
      </w:r>
    </w:p>
    <w:p w14:paraId="67B4F3C8" w14:textId="28DE8F1F" w:rsidR="00C3405D" w:rsidRDefault="00C3405D" w:rsidP="00C3405D">
      <w:pPr>
        <w:pStyle w:val="Tekstpodstawowy"/>
        <w:spacing w:line="360" w:lineRule="auto"/>
        <w:ind w:firstLine="708"/>
      </w:pPr>
      <w:r>
        <w:t>Przedmiotowa inwestycja zlokalizowana jest w obszarze dorzecza Wisły, zgodnie</w:t>
      </w:r>
      <w:r w:rsidR="00BD08C0">
        <w:br/>
      </w:r>
      <w:r>
        <w:t>z rozporządzeniem Ministra Infrastruktury z dnia 4 listopada 2022 r. w sprawie Planu gospodarowania wodami na obszarze dorzecza Wisły (Dz. U. z 2023 r., poz. 300).</w:t>
      </w:r>
    </w:p>
    <w:p w14:paraId="23F93C6A" w14:textId="1D35E80C" w:rsidR="00C3405D" w:rsidRDefault="00C3405D" w:rsidP="00C3405D">
      <w:pPr>
        <w:pStyle w:val="Tekstpodstawowy"/>
        <w:spacing w:line="360" w:lineRule="auto"/>
        <w:ind w:firstLine="708"/>
      </w:pPr>
      <w:r>
        <w:t>Zamierzenie znajduje się w obszarze jednolitej części wód podziemnych oznaczonym europejskim kodem PLGW200036, zaliczonym do regionu wodnego Dolnej Wisły. Zgodnie</w:t>
      </w:r>
      <w:r w:rsidR="00BD08C0">
        <w:br/>
      </w:r>
      <w:r>
        <w:t xml:space="preserve">z ww. rozporządzeniem Ministra Infrastruktury z dnia 4 listopada 2022 r. w sprawie Planu gospodarowania wodami na obszarze dorzecza Wisły, stan ilościowy i chemiczny tej </w:t>
      </w:r>
      <w:proofErr w:type="spellStart"/>
      <w:r>
        <w:t>JCWPd</w:t>
      </w:r>
      <w:proofErr w:type="spellEnd"/>
      <w:r>
        <w:t xml:space="preserve"> oceniono jako dobry. Rozpatrywana jednolita część wód podziemnych nie jest zagrożona chemicznie ryzykiem nieosiągnięcia celów środowiskowych, tj. utrzymania dobrego stanu chemicznego i ilościowego wód podziemnych.</w:t>
      </w:r>
    </w:p>
    <w:p w14:paraId="2B8F728B" w14:textId="77777777" w:rsidR="00C3405D" w:rsidRDefault="00C3405D" w:rsidP="00C3405D">
      <w:pPr>
        <w:pStyle w:val="Tekstpodstawowy"/>
        <w:spacing w:line="360" w:lineRule="auto"/>
        <w:ind w:firstLine="708"/>
      </w:pPr>
      <w:r>
        <w:t xml:space="preserve">Zadanie znajduje się w obszarze jednolitej części wód powierzchniowych oznaczonym europejskim kodem PL RW200011292999 – „Brda od Zb. </w:t>
      </w:r>
      <w:proofErr w:type="spellStart"/>
      <w:r>
        <w:t>Smukała</w:t>
      </w:r>
      <w:proofErr w:type="spellEnd"/>
      <w:r>
        <w:t xml:space="preserve"> do ujścia”, zaliczonym do regionu wodnego Dolnej Wisły. Zgodnie z ww. rozporządzeniem Ministra Infrastruktury z dnia 4 listopada 2022 r. w sprawie Planu gospodarowania wodami na obszarze dorzecza Wisły, ta JCWP posiada status silnie zmienionej części wód (potencjał ekologiczny: umiarkowany, stan chemiczny: brak danych). Rozpatrywana jednolita część wód powierzchniowych jest zagrożona ryzykiem nieosiągnięcia celów środowiskowych, tj. osiągnięcia co najmniej dobrego potencjału ekologicznego, zapewnienie drożności cieku dla migracji ichtiofauny na odcinku </w:t>
      </w:r>
      <w:r>
        <w:lastRenderedPageBreak/>
        <w:t>cieku istotnego Brda w obrębie JCWP (dla łososia); zapewnienie drożności cieku dla migracji gatunków o znaczeniu gospodarczym na odcinku cieku głównego Brda w obrębie JCWP (dla troci wędrownej) i osiągnięcia dobrego stanu chemicznego wód powierzchniowych.</w:t>
      </w:r>
    </w:p>
    <w:p w14:paraId="392A15A3" w14:textId="77777777" w:rsidR="00C3405D" w:rsidRDefault="00C3405D" w:rsidP="00C3405D">
      <w:pPr>
        <w:pStyle w:val="Tekstpodstawowy"/>
        <w:spacing w:line="360" w:lineRule="auto"/>
        <w:ind w:firstLine="708"/>
      </w:pPr>
      <w:r>
        <w:t>Z uwagi na rodzaj, zakres i lokalizację przedsięwzięcia stwierdza się, że przy zastosowaniu rozwiązań opisanych w Kip, jego realizacja i eksploatacja nie wpłynie negatywnie na ryzyko nieosiągnięcia celów środowiskowych zawartych w Planie gospodarowania wodami na obszarze dorzecza Wisły.</w:t>
      </w:r>
    </w:p>
    <w:p w14:paraId="1E8CF192" w14:textId="77777777" w:rsidR="00C3405D" w:rsidRDefault="00C3405D" w:rsidP="00C3405D">
      <w:pPr>
        <w:pStyle w:val="Tekstpodstawowy"/>
        <w:spacing w:line="360" w:lineRule="auto"/>
        <w:ind w:firstLine="708"/>
      </w:pPr>
      <w:r>
        <w:t>Biorąc pod uwagę fakt, iż realizacja inwestycji wiązała się będzie z koniecznością przeprowadzenia prac budowlano-montażowych, prace te zostaną wykonane ze szczególną ostrożnością, z zastosowaniem technologii możliwie jak najmniej uciążliwej dla najbliższego sąsiedztwa i środowiska. Sprzęt wykorzystywany podczas prac realizacyjnych będzie sprawny technicznie. Nie przewiduje się tankowania maszyn na terenie robót. Plac budowy zostanie wyposażony w sorbenty do likwidacji przypadkowych wycieków substancji ropopochodnych.</w:t>
      </w:r>
    </w:p>
    <w:p w14:paraId="201C4256" w14:textId="77777777" w:rsidR="00C3405D" w:rsidRDefault="00C3405D" w:rsidP="00C3405D">
      <w:pPr>
        <w:pStyle w:val="Tekstpodstawowy"/>
        <w:spacing w:line="360" w:lineRule="auto"/>
        <w:ind w:firstLine="708"/>
      </w:pPr>
      <w:r>
        <w:t>W przedłożonej dokumentacji wskazano, że na przedmiotowym terenie stwierdzono występowanie pierwszego poziomu wodonośnego w postaci ustabilizowanego lustra wody na głębokości ok. 2,80 m ppł. W przypadku wystąpienia wód gruntowych w wykopach, warunki w zakresie odwadniania określone zostaną na etapie pozwolenia na budowę.</w:t>
      </w:r>
    </w:p>
    <w:p w14:paraId="77299DFA" w14:textId="77777777" w:rsidR="00C3405D" w:rsidRDefault="00C3405D" w:rsidP="00C3405D">
      <w:pPr>
        <w:pStyle w:val="Tekstpodstawowy"/>
        <w:spacing w:line="360" w:lineRule="auto"/>
        <w:ind w:firstLine="708"/>
      </w:pPr>
      <w:r>
        <w:t>Na etapie realizacji, prace budowlane, w szczególności praca ciężkiego sprzętu, wykonywanie prac ziemnych oraz transport materiałów budowlanych, spowodują okresowe uciążliwości takie jak: podwyższony poziom hałasu oraz emisję zanieczyszczeń do powietrza. Celem minimalizacji tych uciążliwości prace prowadzone będą w porze dziennej (6:00-22:00). Wszelkie uciążliwości związane z etapem realizacji mają charakter okresowy i ustąpią z chwilą zakończenia budowy.</w:t>
      </w:r>
    </w:p>
    <w:p w14:paraId="129E7DA1" w14:textId="77777777" w:rsidR="00C3405D" w:rsidRDefault="00C3405D" w:rsidP="00C3405D">
      <w:pPr>
        <w:pStyle w:val="Tekstpodstawowy"/>
        <w:spacing w:line="360" w:lineRule="auto"/>
        <w:ind w:firstLine="708"/>
      </w:pPr>
      <w:r>
        <w:t xml:space="preserve">Zanieczyszczenie powietrza atmosferycznego związane może być z prowadzeniem prac </w:t>
      </w:r>
      <w:proofErr w:type="spellStart"/>
      <w:r>
        <w:t>ziemno</w:t>
      </w:r>
      <w:proofErr w:type="spellEnd"/>
      <w:r>
        <w:t>–budowlanych oraz pracą ciężkiego sprzętu drogowego i będą ograniczone swoim oddziaływaniem do terenu budowy. Przy prowadzeniu prac po dłuższych okresach bez deszczu, przewiduje się zraszanie potencjalnych miejsc pylenia za pomocą odpowiednich spryskiwaczy.</w:t>
      </w:r>
    </w:p>
    <w:p w14:paraId="65463C10" w14:textId="77777777" w:rsidR="00C3405D" w:rsidRDefault="00C3405D" w:rsidP="00C3405D">
      <w:pPr>
        <w:pStyle w:val="Tekstpodstawowy"/>
        <w:spacing w:line="360" w:lineRule="auto"/>
        <w:ind w:firstLine="708"/>
      </w:pPr>
      <w:r>
        <w:t>Na etapie eksploatacji przedsięwzięcia zachodziły będą dwa rodzaje emisji: emisja zorganizowana: emisja ze spalania paliw w źródłach grzewczych oraz emisja niezorganizowana związana z poruszaniem się pojazdów silnikowych po terenie zainwestowanym.</w:t>
      </w:r>
    </w:p>
    <w:p w14:paraId="527B22F4" w14:textId="74F60A0A" w:rsidR="00C3405D" w:rsidRDefault="00C3405D" w:rsidP="00C3405D">
      <w:pPr>
        <w:pStyle w:val="Tekstpodstawowy"/>
        <w:spacing w:line="360" w:lineRule="auto"/>
        <w:ind w:firstLine="708"/>
      </w:pPr>
      <w:r>
        <w:t>W budynku ogrzewanie realizowane będzie poprzez ogrzewanie podłogowe, zasilane</w:t>
      </w:r>
      <w:r w:rsidR="0043571C">
        <w:br/>
      </w:r>
      <w:r>
        <w:t xml:space="preserve">z zespołu powietrznych pomp ciepła, które okresowo będą wspomagane gazem ze zbiorników LPG lub z przyłącza gazu ziemnego. Ponadto, na dachu budynku zaprojektowano posadowienie paneli fotowoltaicznych o łącznej mocy zainstalowanej &lt;50 </w:t>
      </w:r>
      <w:proofErr w:type="spellStart"/>
      <w:r>
        <w:t>kW.</w:t>
      </w:r>
      <w:proofErr w:type="spellEnd"/>
    </w:p>
    <w:p w14:paraId="58F8CF1E" w14:textId="77777777" w:rsidR="00C3405D" w:rsidRDefault="00C3405D" w:rsidP="00C3405D">
      <w:pPr>
        <w:pStyle w:val="Tekstpodstawowy"/>
        <w:spacing w:line="360" w:lineRule="auto"/>
        <w:ind w:firstLine="708"/>
      </w:pPr>
      <w:r>
        <w:lastRenderedPageBreak/>
        <w:t>Na oddziaływanie akustyczne przedsięwzięcia będą miały wpływ centrale wentylacyjne zamontowane na dachu budynku szkoły oraz samochody lekkie poruszające się po drogach wewnętrznych. Standardy jakości środowiska w zakresie emisji hałasu zostaną dotrzymane.</w:t>
      </w:r>
    </w:p>
    <w:p w14:paraId="5C2EA1FD" w14:textId="0303CCB9" w:rsidR="00C3405D" w:rsidRDefault="00C3405D" w:rsidP="00C3405D">
      <w:pPr>
        <w:pStyle w:val="Tekstpodstawowy"/>
        <w:spacing w:line="360" w:lineRule="auto"/>
        <w:ind w:firstLine="708"/>
      </w:pPr>
      <w:r>
        <w:t>Analizując oddziaływanie zamierzenia związane ze zmianami klimatu (</w:t>
      </w:r>
      <w:proofErr w:type="spellStart"/>
      <w:r>
        <w:t>mitygacja</w:t>
      </w:r>
      <w:proofErr w:type="spellEnd"/>
      <w:r w:rsidR="0043571C">
        <w:br/>
      </w:r>
      <w:r>
        <w:t>i adaptacja do zmian klimatu) należy wskazać, iż przedsięwzięcie z uwagi na swój charakter oraz zakres inwestycji nie będzie w istotny sposób wpływać na klimat. Ruch pojazdów spowoduje ograniczony wpływ przedsięwzięcia na zmiany klimatyczne. Budynek szkoły będzie ogrzewany za pomocą pomp ciepła wspomaganych gazem LPG lub gazem ziemnym. Przewiduje się, że materiały zastosowane przy realizacji zamierzenia charakteryzować się będą odpornością na wysokie temperatury, fale chłodu oraz intensywne opady śniegu.</w:t>
      </w:r>
    </w:p>
    <w:p w14:paraId="04095CED" w14:textId="77777777" w:rsidR="00C3405D" w:rsidRDefault="00C3405D" w:rsidP="00C3405D">
      <w:pPr>
        <w:pStyle w:val="Tekstpodstawowy"/>
        <w:spacing w:line="360" w:lineRule="auto"/>
        <w:ind w:firstLine="708"/>
      </w:pPr>
      <w:r>
        <w:t>Teren, na którym przewidziano realizację inwestycji nie leży na obszarze zagrożonym ruchami masowymi ziemi powodującymi osuwiska.</w:t>
      </w:r>
    </w:p>
    <w:p w14:paraId="763EA6CB" w14:textId="77777777" w:rsidR="00C3405D" w:rsidRDefault="00C3405D" w:rsidP="00C3405D">
      <w:pPr>
        <w:pStyle w:val="Tekstpodstawowy"/>
        <w:spacing w:line="360" w:lineRule="auto"/>
        <w:ind w:firstLine="708"/>
      </w:pPr>
      <w:r>
        <w:t>Podczas wykonywania robót inwestycyjnych powstaną głównie odpady z prac budowlano-montażowych i rozbiórkowych, a także odpady związane z użytkowaniem pojazdów dowożących materiały budowlane oraz funkcjonowaniem zaplecza socjalnego dla pracowników. Wytworzone odpady będą gromadzone w sposób selektywny, w wyznaczonym miejscu, a następnie przekazane zostaną upoważnionym odbiorcom.</w:t>
      </w:r>
    </w:p>
    <w:p w14:paraId="5C91AA83" w14:textId="77777777" w:rsidR="00C3405D" w:rsidRDefault="00C3405D" w:rsidP="00C3405D">
      <w:pPr>
        <w:pStyle w:val="Tekstpodstawowy"/>
        <w:spacing w:line="360" w:lineRule="auto"/>
        <w:ind w:firstLine="708"/>
      </w:pPr>
      <w:r>
        <w:t>W związku z eksploatacją przewiduje się powstawanie głównie odpadów komunalnych. Ewentualne odpady mogą powstawać również w związku z serwisowaniem lub naprawą urządzeń i instalacji oraz sporadycznymi pracami serwisowo-remontowymi. Odpady gromadzone będą selektywnie i zostaną zagospodarowane zgodnie z obowiązującymi przepisami.</w:t>
      </w:r>
    </w:p>
    <w:p w14:paraId="03D87F76" w14:textId="5ED4EB71" w:rsidR="00C3405D" w:rsidRDefault="00C3405D" w:rsidP="00C3405D">
      <w:pPr>
        <w:pStyle w:val="Tekstpodstawowy"/>
        <w:spacing w:line="360" w:lineRule="auto"/>
        <w:ind w:firstLine="708"/>
      </w:pPr>
      <w:r w:rsidRPr="00C3405D">
        <w:t>Rodzaje odpadów, jakie mogą być wytworzone na etapie realizacji planowanego przedsięwzięcia</w:t>
      </w:r>
      <w:r>
        <w:t>:</w:t>
      </w: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6662"/>
      </w:tblGrid>
      <w:tr w:rsidR="00C3405D" w:rsidRPr="00C3405D" w14:paraId="302CDB71" w14:textId="77777777" w:rsidTr="0001404E">
        <w:trPr>
          <w:trHeight w:val="519"/>
        </w:trPr>
        <w:tc>
          <w:tcPr>
            <w:tcW w:w="2235" w:type="dxa"/>
          </w:tcPr>
          <w:p w14:paraId="2ACAD5B0" w14:textId="77777777" w:rsidR="00C3405D" w:rsidRPr="00C3405D" w:rsidRDefault="00C3405D" w:rsidP="00C3405D">
            <w:pPr>
              <w:autoSpaceDE w:val="0"/>
              <w:autoSpaceDN w:val="0"/>
              <w:adjustRightInd w:val="0"/>
              <w:rPr>
                <w:rFonts w:ascii="Times New Roman" w:hAnsi="Times New Roman" w:cs="Times New Roman"/>
                <w:color w:val="000000"/>
              </w:rPr>
            </w:pPr>
            <w:r w:rsidRPr="00C3405D">
              <w:rPr>
                <w:rFonts w:ascii="Times New Roman" w:hAnsi="Times New Roman" w:cs="Times New Roman"/>
                <w:color w:val="000000"/>
              </w:rPr>
              <w:t xml:space="preserve">Kod </w:t>
            </w:r>
          </w:p>
        </w:tc>
        <w:tc>
          <w:tcPr>
            <w:tcW w:w="6662" w:type="dxa"/>
          </w:tcPr>
          <w:p w14:paraId="427483D9" w14:textId="77777777" w:rsidR="00C3405D" w:rsidRPr="00C3405D" w:rsidRDefault="00C3405D" w:rsidP="00C3405D">
            <w:pPr>
              <w:autoSpaceDE w:val="0"/>
              <w:autoSpaceDN w:val="0"/>
              <w:adjustRightInd w:val="0"/>
              <w:rPr>
                <w:rFonts w:ascii="Times New Roman" w:hAnsi="Times New Roman" w:cs="Times New Roman"/>
                <w:color w:val="000000"/>
              </w:rPr>
            </w:pPr>
            <w:r w:rsidRPr="00C3405D">
              <w:rPr>
                <w:rFonts w:ascii="Times New Roman" w:hAnsi="Times New Roman" w:cs="Times New Roman"/>
                <w:color w:val="000000"/>
              </w:rPr>
              <w:t xml:space="preserve">Rodzaj odpadu </w:t>
            </w:r>
          </w:p>
        </w:tc>
      </w:tr>
      <w:tr w:rsidR="00C3405D" w:rsidRPr="00C3405D" w14:paraId="53079642" w14:textId="77777777" w:rsidTr="0001404E">
        <w:trPr>
          <w:trHeight w:val="301"/>
        </w:trPr>
        <w:tc>
          <w:tcPr>
            <w:tcW w:w="2235" w:type="dxa"/>
          </w:tcPr>
          <w:p w14:paraId="43EB4D40" w14:textId="77777777" w:rsidR="00C3405D" w:rsidRPr="00C3405D" w:rsidRDefault="00C3405D" w:rsidP="00C3405D">
            <w:pPr>
              <w:autoSpaceDE w:val="0"/>
              <w:autoSpaceDN w:val="0"/>
              <w:adjustRightInd w:val="0"/>
              <w:rPr>
                <w:rFonts w:ascii="Times New Roman" w:hAnsi="Times New Roman" w:cs="Times New Roman"/>
                <w:color w:val="000000"/>
              </w:rPr>
            </w:pPr>
            <w:r w:rsidRPr="00C3405D">
              <w:rPr>
                <w:rFonts w:ascii="Times New Roman" w:hAnsi="Times New Roman" w:cs="Times New Roman"/>
                <w:color w:val="000000"/>
              </w:rPr>
              <w:t xml:space="preserve">15 01 01 </w:t>
            </w:r>
          </w:p>
        </w:tc>
        <w:tc>
          <w:tcPr>
            <w:tcW w:w="6662" w:type="dxa"/>
          </w:tcPr>
          <w:p w14:paraId="34FF69DE" w14:textId="77777777" w:rsidR="00C3405D" w:rsidRPr="00C3405D" w:rsidRDefault="00C3405D" w:rsidP="00C3405D">
            <w:pPr>
              <w:autoSpaceDE w:val="0"/>
              <w:autoSpaceDN w:val="0"/>
              <w:adjustRightInd w:val="0"/>
              <w:rPr>
                <w:rFonts w:ascii="Times New Roman" w:hAnsi="Times New Roman" w:cs="Times New Roman"/>
                <w:color w:val="000000"/>
              </w:rPr>
            </w:pPr>
            <w:r w:rsidRPr="00C3405D">
              <w:rPr>
                <w:rFonts w:ascii="Times New Roman" w:hAnsi="Times New Roman" w:cs="Times New Roman"/>
                <w:color w:val="000000"/>
              </w:rPr>
              <w:t xml:space="preserve">Opakowania z papieru i tektury </w:t>
            </w:r>
          </w:p>
        </w:tc>
      </w:tr>
      <w:tr w:rsidR="00C3405D" w:rsidRPr="00C3405D" w14:paraId="5FABD407" w14:textId="77777777" w:rsidTr="0001404E">
        <w:trPr>
          <w:trHeight w:val="90"/>
        </w:trPr>
        <w:tc>
          <w:tcPr>
            <w:tcW w:w="2235" w:type="dxa"/>
          </w:tcPr>
          <w:p w14:paraId="651C5570" w14:textId="77777777" w:rsidR="00C3405D" w:rsidRPr="00C3405D" w:rsidRDefault="00C3405D" w:rsidP="00C3405D">
            <w:pPr>
              <w:autoSpaceDE w:val="0"/>
              <w:autoSpaceDN w:val="0"/>
              <w:adjustRightInd w:val="0"/>
              <w:rPr>
                <w:rFonts w:ascii="Times New Roman" w:hAnsi="Times New Roman" w:cs="Times New Roman"/>
                <w:color w:val="000000"/>
              </w:rPr>
            </w:pPr>
            <w:r w:rsidRPr="00C3405D">
              <w:rPr>
                <w:rFonts w:ascii="Times New Roman" w:hAnsi="Times New Roman" w:cs="Times New Roman"/>
                <w:color w:val="000000"/>
              </w:rPr>
              <w:t xml:space="preserve">15 01 02 </w:t>
            </w:r>
          </w:p>
        </w:tc>
        <w:tc>
          <w:tcPr>
            <w:tcW w:w="6662" w:type="dxa"/>
          </w:tcPr>
          <w:p w14:paraId="0B06A65F" w14:textId="77777777" w:rsidR="00C3405D" w:rsidRPr="00C3405D" w:rsidRDefault="00C3405D" w:rsidP="00C3405D">
            <w:pPr>
              <w:autoSpaceDE w:val="0"/>
              <w:autoSpaceDN w:val="0"/>
              <w:adjustRightInd w:val="0"/>
              <w:rPr>
                <w:rFonts w:ascii="Times New Roman" w:hAnsi="Times New Roman" w:cs="Times New Roman"/>
                <w:color w:val="000000"/>
              </w:rPr>
            </w:pPr>
            <w:r w:rsidRPr="00C3405D">
              <w:rPr>
                <w:rFonts w:ascii="Times New Roman" w:hAnsi="Times New Roman" w:cs="Times New Roman"/>
                <w:color w:val="000000"/>
              </w:rPr>
              <w:t xml:space="preserve">Opakowania z tworzyw sztucznych </w:t>
            </w:r>
          </w:p>
        </w:tc>
      </w:tr>
      <w:tr w:rsidR="00C3405D" w:rsidRPr="00C3405D" w14:paraId="04279841" w14:textId="77777777" w:rsidTr="0001404E">
        <w:trPr>
          <w:trHeight w:val="90"/>
        </w:trPr>
        <w:tc>
          <w:tcPr>
            <w:tcW w:w="2235" w:type="dxa"/>
          </w:tcPr>
          <w:p w14:paraId="5DF1F386" w14:textId="77777777" w:rsidR="00C3405D" w:rsidRPr="00C3405D" w:rsidRDefault="00C3405D" w:rsidP="00C3405D">
            <w:pPr>
              <w:autoSpaceDE w:val="0"/>
              <w:autoSpaceDN w:val="0"/>
              <w:adjustRightInd w:val="0"/>
              <w:rPr>
                <w:rFonts w:ascii="Times New Roman" w:hAnsi="Times New Roman" w:cs="Times New Roman"/>
                <w:color w:val="000000"/>
              </w:rPr>
            </w:pPr>
            <w:r w:rsidRPr="00C3405D">
              <w:rPr>
                <w:rFonts w:ascii="Times New Roman" w:hAnsi="Times New Roman" w:cs="Times New Roman"/>
                <w:color w:val="000000"/>
              </w:rPr>
              <w:t xml:space="preserve">15 01 03 </w:t>
            </w:r>
          </w:p>
        </w:tc>
        <w:tc>
          <w:tcPr>
            <w:tcW w:w="6662" w:type="dxa"/>
          </w:tcPr>
          <w:p w14:paraId="2618337F" w14:textId="77777777" w:rsidR="00C3405D" w:rsidRPr="00C3405D" w:rsidRDefault="00C3405D" w:rsidP="00C3405D">
            <w:pPr>
              <w:autoSpaceDE w:val="0"/>
              <w:autoSpaceDN w:val="0"/>
              <w:adjustRightInd w:val="0"/>
              <w:rPr>
                <w:rFonts w:ascii="Times New Roman" w:hAnsi="Times New Roman" w:cs="Times New Roman"/>
                <w:color w:val="000000"/>
              </w:rPr>
            </w:pPr>
            <w:r w:rsidRPr="00C3405D">
              <w:rPr>
                <w:rFonts w:ascii="Times New Roman" w:hAnsi="Times New Roman" w:cs="Times New Roman"/>
                <w:color w:val="000000"/>
              </w:rPr>
              <w:t xml:space="preserve">Opakowania z drewna </w:t>
            </w:r>
          </w:p>
        </w:tc>
      </w:tr>
      <w:tr w:rsidR="00C3405D" w:rsidRPr="00C3405D" w14:paraId="5E950E10" w14:textId="77777777" w:rsidTr="0001404E">
        <w:trPr>
          <w:trHeight w:val="90"/>
        </w:trPr>
        <w:tc>
          <w:tcPr>
            <w:tcW w:w="2235" w:type="dxa"/>
          </w:tcPr>
          <w:p w14:paraId="7E08B9B8" w14:textId="77777777" w:rsidR="00C3405D" w:rsidRPr="00C3405D" w:rsidRDefault="00C3405D" w:rsidP="00C3405D">
            <w:pPr>
              <w:autoSpaceDE w:val="0"/>
              <w:autoSpaceDN w:val="0"/>
              <w:adjustRightInd w:val="0"/>
              <w:rPr>
                <w:rFonts w:ascii="Times New Roman" w:hAnsi="Times New Roman" w:cs="Times New Roman"/>
                <w:color w:val="000000"/>
              </w:rPr>
            </w:pPr>
            <w:r w:rsidRPr="00C3405D">
              <w:rPr>
                <w:rFonts w:ascii="Times New Roman" w:hAnsi="Times New Roman" w:cs="Times New Roman"/>
                <w:color w:val="000000"/>
              </w:rPr>
              <w:t xml:space="preserve">15 01 04 </w:t>
            </w:r>
          </w:p>
        </w:tc>
        <w:tc>
          <w:tcPr>
            <w:tcW w:w="6662" w:type="dxa"/>
          </w:tcPr>
          <w:p w14:paraId="2FC9CC51" w14:textId="77777777" w:rsidR="00C3405D" w:rsidRPr="00C3405D" w:rsidRDefault="00C3405D" w:rsidP="00C3405D">
            <w:pPr>
              <w:autoSpaceDE w:val="0"/>
              <w:autoSpaceDN w:val="0"/>
              <w:adjustRightInd w:val="0"/>
              <w:rPr>
                <w:rFonts w:ascii="Times New Roman" w:hAnsi="Times New Roman" w:cs="Times New Roman"/>
                <w:color w:val="000000"/>
              </w:rPr>
            </w:pPr>
            <w:r w:rsidRPr="00C3405D">
              <w:rPr>
                <w:rFonts w:ascii="Times New Roman" w:hAnsi="Times New Roman" w:cs="Times New Roman"/>
                <w:color w:val="000000"/>
              </w:rPr>
              <w:t xml:space="preserve">Opakowania z metali </w:t>
            </w:r>
          </w:p>
        </w:tc>
      </w:tr>
      <w:tr w:rsidR="00C3405D" w:rsidRPr="00C3405D" w14:paraId="3584BAB4" w14:textId="77777777" w:rsidTr="0001404E">
        <w:trPr>
          <w:trHeight w:val="469"/>
        </w:trPr>
        <w:tc>
          <w:tcPr>
            <w:tcW w:w="2235" w:type="dxa"/>
          </w:tcPr>
          <w:p w14:paraId="17495F8B" w14:textId="77777777" w:rsidR="00C3405D" w:rsidRPr="00C3405D" w:rsidRDefault="00C3405D" w:rsidP="00C3405D">
            <w:pPr>
              <w:autoSpaceDE w:val="0"/>
              <w:autoSpaceDN w:val="0"/>
              <w:adjustRightInd w:val="0"/>
              <w:rPr>
                <w:rFonts w:ascii="Times New Roman" w:hAnsi="Times New Roman" w:cs="Times New Roman"/>
                <w:color w:val="000000"/>
              </w:rPr>
            </w:pPr>
            <w:r w:rsidRPr="00C3405D">
              <w:rPr>
                <w:rFonts w:ascii="Times New Roman" w:hAnsi="Times New Roman" w:cs="Times New Roman"/>
                <w:color w:val="000000"/>
              </w:rPr>
              <w:t xml:space="preserve">15 02 02* </w:t>
            </w:r>
          </w:p>
        </w:tc>
        <w:tc>
          <w:tcPr>
            <w:tcW w:w="6662" w:type="dxa"/>
          </w:tcPr>
          <w:p w14:paraId="74E32844" w14:textId="77777777" w:rsidR="00C3405D" w:rsidRPr="00C3405D" w:rsidRDefault="00C3405D" w:rsidP="00C3405D">
            <w:pPr>
              <w:autoSpaceDE w:val="0"/>
              <w:autoSpaceDN w:val="0"/>
              <w:adjustRightInd w:val="0"/>
              <w:rPr>
                <w:rFonts w:ascii="Times New Roman" w:hAnsi="Times New Roman" w:cs="Times New Roman"/>
                <w:color w:val="000000"/>
              </w:rPr>
            </w:pPr>
            <w:r w:rsidRPr="00C3405D">
              <w:rPr>
                <w:rFonts w:ascii="Times New Roman" w:hAnsi="Times New Roman" w:cs="Times New Roman"/>
                <w:color w:val="000000"/>
              </w:rPr>
              <w:t xml:space="preserve">Sorbenty, materiały filtracyjne (w tym filtry olejowe nieujęte w innych grupach), tkaniny do wycierania (np. szmaty, ścierki) i ubrania ochronne zanieczyszczone substancjami niebezpiecznymi (np. PCB) </w:t>
            </w:r>
          </w:p>
        </w:tc>
      </w:tr>
      <w:tr w:rsidR="00C3405D" w:rsidRPr="00C3405D" w14:paraId="15567A26" w14:textId="77777777" w:rsidTr="0001404E">
        <w:trPr>
          <w:trHeight w:val="216"/>
        </w:trPr>
        <w:tc>
          <w:tcPr>
            <w:tcW w:w="2235" w:type="dxa"/>
          </w:tcPr>
          <w:p w14:paraId="3FFB599E" w14:textId="77777777" w:rsidR="00C3405D" w:rsidRPr="00C3405D" w:rsidRDefault="00C3405D" w:rsidP="00C3405D">
            <w:pPr>
              <w:autoSpaceDE w:val="0"/>
              <w:autoSpaceDN w:val="0"/>
              <w:adjustRightInd w:val="0"/>
              <w:rPr>
                <w:rFonts w:ascii="Times New Roman" w:hAnsi="Times New Roman" w:cs="Times New Roman"/>
                <w:color w:val="000000"/>
              </w:rPr>
            </w:pPr>
            <w:r w:rsidRPr="00C3405D">
              <w:rPr>
                <w:rFonts w:ascii="Times New Roman" w:hAnsi="Times New Roman" w:cs="Times New Roman"/>
                <w:color w:val="000000"/>
              </w:rPr>
              <w:t xml:space="preserve">15 02 03 </w:t>
            </w:r>
          </w:p>
        </w:tc>
        <w:tc>
          <w:tcPr>
            <w:tcW w:w="6662" w:type="dxa"/>
          </w:tcPr>
          <w:p w14:paraId="28A9CE27" w14:textId="77777777" w:rsidR="00C3405D" w:rsidRPr="00C3405D" w:rsidRDefault="00C3405D" w:rsidP="00C3405D">
            <w:pPr>
              <w:autoSpaceDE w:val="0"/>
              <w:autoSpaceDN w:val="0"/>
              <w:adjustRightInd w:val="0"/>
              <w:rPr>
                <w:rFonts w:ascii="Times New Roman" w:hAnsi="Times New Roman" w:cs="Times New Roman"/>
                <w:color w:val="000000"/>
              </w:rPr>
            </w:pPr>
            <w:r w:rsidRPr="00C3405D">
              <w:rPr>
                <w:rFonts w:ascii="Times New Roman" w:hAnsi="Times New Roman" w:cs="Times New Roman"/>
                <w:color w:val="000000"/>
              </w:rPr>
              <w:t xml:space="preserve">Sorbenty, materiały filtracyjne, tkaniny do wycierania (np. szmaty, ścierki) i ubrania ochronne inne niż wymienione w 15 02 02 </w:t>
            </w:r>
          </w:p>
        </w:tc>
      </w:tr>
      <w:tr w:rsidR="00C3405D" w:rsidRPr="00C3405D" w14:paraId="43B68311" w14:textId="77777777" w:rsidTr="0001404E">
        <w:trPr>
          <w:trHeight w:val="90"/>
        </w:trPr>
        <w:tc>
          <w:tcPr>
            <w:tcW w:w="2235" w:type="dxa"/>
          </w:tcPr>
          <w:p w14:paraId="3198BE53" w14:textId="77777777" w:rsidR="00C3405D" w:rsidRPr="00C3405D" w:rsidRDefault="00C3405D" w:rsidP="00C3405D">
            <w:pPr>
              <w:autoSpaceDE w:val="0"/>
              <w:autoSpaceDN w:val="0"/>
              <w:adjustRightInd w:val="0"/>
              <w:rPr>
                <w:rFonts w:ascii="Times New Roman" w:hAnsi="Times New Roman" w:cs="Times New Roman"/>
                <w:color w:val="000000"/>
              </w:rPr>
            </w:pPr>
            <w:r w:rsidRPr="00C3405D">
              <w:rPr>
                <w:rFonts w:ascii="Times New Roman" w:hAnsi="Times New Roman" w:cs="Times New Roman"/>
                <w:color w:val="000000"/>
              </w:rPr>
              <w:t xml:space="preserve">17 01 01 </w:t>
            </w:r>
          </w:p>
        </w:tc>
        <w:tc>
          <w:tcPr>
            <w:tcW w:w="6662" w:type="dxa"/>
          </w:tcPr>
          <w:p w14:paraId="4BCA4AAC" w14:textId="77777777" w:rsidR="00C3405D" w:rsidRPr="00C3405D" w:rsidRDefault="00C3405D" w:rsidP="00C3405D">
            <w:pPr>
              <w:autoSpaceDE w:val="0"/>
              <w:autoSpaceDN w:val="0"/>
              <w:adjustRightInd w:val="0"/>
              <w:rPr>
                <w:rFonts w:ascii="Times New Roman" w:hAnsi="Times New Roman" w:cs="Times New Roman"/>
                <w:color w:val="000000"/>
              </w:rPr>
            </w:pPr>
            <w:r w:rsidRPr="00C3405D">
              <w:rPr>
                <w:rFonts w:ascii="Times New Roman" w:hAnsi="Times New Roman" w:cs="Times New Roman"/>
                <w:color w:val="000000"/>
              </w:rPr>
              <w:t xml:space="preserve">Odpady betonu oraz gruz betonowy z rozbiórek i remontów </w:t>
            </w:r>
          </w:p>
        </w:tc>
      </w:tr>
      <w:tr w:rsidR="00C3405D" w:rsidRPr="00C3405D" w14:paraId="47C7ED15" w14:textId="77777777" w:rsidTr="0001404E">
        <w:trPr>
          <w:trHeight w:val="90"/>
        </w:trPr>
        <w:tc>
          <w:tcPr>
            <w:tcW w:w="2235" w:type="dxa"/>
          </w:tcPr>
          <w:p w14:paraId="4BCEFD2A" w14:textId="77777777" w:rsidR="00C3405D" w:rsidRPr="00C3405D" w:rsidRDefault="00C3405D" w:rsidP="00C3405D">
            <w:pPr>
              <w:autoSpaceDE w:val="0"/>
              <w:autoSpaceDN w:val="0"/>
              <w:adjustRightInd w:val="0"/>
              <w:rPr>
                <w:rFonts w:ascii="Times New Roman" w:hAnsi="Times New Roman" w:cs="Times New Roman"/>
                <w:color w:val="000000"/>
              </w:rPr>
            </w:pPr>
            <w:r w:rsidRPr="00C3405D">
              <w:rPr>
                <w:rFonts w:ascii="Times New Roman" w:hAnsi="Times New Roman" w:cs="Times New Roman"/>
                <w:color w:val="000000"/>
              </w:rPr>
              <w:t xml:space="preserve">17 01 02 </w:t>
            </w:r>
          </w:p>
        </w:tc>
        <w:tc>
          <w:tcPr>
            <w:tcW w:w="6662" w:type="dxa"/>
          </w:tcPr>
          <w:p w14:paraId="5ED313DD" w14:textId="77777777" w:rsidR="00C3405D" w:rsidRPr="00C3405D" w:rsidRDefault="00C3405D" w:rsidP="00C3405D">
            <w:pPr>
              <w:autoSpaceDE w:val="0"/>
              <w:autoSpaceDN w:val="0"/>
              <w:adjustRightInd w:val="0"/>
              <w:rPr>
                <w:rFonts w:ascii="Times New Roman" w:hAnsi="Times New Roman" w:cs="Times New Roman"/>
                <w:color w:val="000000"/>
              </w:rPr>
            </w:pPr>
            <w:r w:rsidRPr="00C3405D">
              <w:rPr>
                <w:rFonts w:ascii="Times New Roman" w:hAnsi="Times New Roman" w:cs="Times New Roman"/>
                <w:color w:val="000000"/>
              </w:rPr>
              <w:t xml:space="preserve">Gruz ceglany </w:t>
            </w:r>
          </w:p>
        </w:tc>
      </w:tr>
      <w:tr w:rsidR="00C3405D" w:rsidRPr="00C3405D" w14:paraId="2E1E8495" w14:textId="77777777" w:rsidTr="0001404E">
        <w:trPr>
          <w:trHeight w:val="393"/>
        </w:trPr>
        <w:tc>
          <w:tcPr>
            <w:tcW w:w="2235" w:type="dxa"/>
          </w:tcPr>
          <w:p w14:paraId="5BDF29B3" w14:textId="77777777" w:rsidR="00C3405D" w:rsidRPr="00C3405D" w:rsidRDefault="00C3405D" w:rsidP="00C3405D">
            <w:pPr>
              <w:autoSpaceDE w:val="0"/>
              <w:autoSpaceDN w:val="0"/>
              <w:adjustRightInd w:val="0"/>
              <w:rPr>
                <w:rFonts w:ascii="Times New Roman" w:hAnsi="Times New Roman" w:cs="Times New Roman"/>
                <w:color w:val="000000"/>
              </w:rPr>
            </w:pPr>
            <w:r w:rsidRPr="00C3405D">
              <w:rPr>
                <w:rFonts w:ascii="Times New Roman" w:hAnsi="Times New Roman" w:cs="Times New Roman"/>
                <w:color w:val="000000"/>
              </w:rPr>
              <w:lastRenderedPageBreak/>
              <w:t xml:space="preserve">17 01 07 </w:t>
            </w:r>
          </w:p>
        </w:tc>
        <w:tc>
          <w:tcPr>
            <w:tcW w:w="6662" w:type="dxa"/>
          </w:tcPr>
          <w:p w14:paraId="1B4FA786" w14:textId="77777777" w:rsidR="00C3405D" w:rsidRPr="00C3405D" w:rsidRDefault="00C3405D" w:rsidP="00C3405D">
            <w:pPr>
              <w:autoSpaceDE w:val="0"/>
              <w:autoSpaceDN w:val="0"/>
              <w:adjustRightInd w:val="0"/>
              <w:rPr>
                <w:rFonts w:ascii="Times New Roman" w:hAnsi="Times New Roman" w:cs="Times New Roman"/>
                <w:color w:val="000000"/>
              </w:rPr>
            </w:pPr>
            <w:r w:rsidRPr="00C3405D">
              <w:rPr>
                <w:rFonts w:ascii="Times New Roman" w:hAnsi="Times New Roman" w:cs="Times New Roman"/>
                <w:color w:val="000000"/>
              </w:rPr>
              <w:t xml:space="preserve">Zmieszane odpady z betonu, gruzu ceglanego, odpadowych materiałów ceramicznych i elementów wyposażenia inne niż wymienione w 17 01 06 </w:t>
            </w:r>
          </w:p>
        </w:tc>
      </w:tr>
      <w:tr w:rsidR="00C3405D" w:rsidRPr="00C3405D" w14:paraId="1FDF9391" w14:textId="77777777" w:rsidTr="0001404E">
        <w:trPr>
          <w:trHeight w:val="90"/>
        </w:trPr>
        <w:tc>
          <w:tcPr>
            <w:tcW w:w="2235" w:type="dxa"/>
          </w:tcPr>
          <w:p w14:paraId="63D10F89" w14:textId="77777777" w:rsidR="00C3405D" w:rsidRPr="00C3405D" w:rsidRDefault="00C3405D" w:rsidP="00C3405D">
            <w:pPr>
              <w:autoSpaceDE w:val="0"/>
              <w:autoSpaceDN w:val="0"/>
              <w:adjustRightInd w:val="0"/>
              <w:rPr>
                <w:rFonts w:ascii="Times New Roman" w:hAnsi="Times New Roman" w:cs="Times New Roman"/>
                <w:color w:val="000000"/>
              </w:rPr>
            </w:pPr>
            <w:r w:rsidRPr="00C3405D">
              <w:rPr>
                <w:rFonts w:ascii="Times New Roman" w:hAnsi="Times New Roman" w:cs="Times New Roman"/>
                <w:color w:val="000000"/>
              </w:rPr>
              <w:t xml:space="preserve">17 05 04 </w:t>
            </w:r>
          </w:p>
        </w:tc>
        <w:tc>
          <w:tcPr>
            <w:tcW w:w="6662" w:type="dxa"/>
          </w:tcPr>
          <w:p w14:paraId="664DD894" w14:textId="77777777" w:rsidR="00C3405D" w:rsidRPr="00C3405D" w:rsidRDefault="00C3405D" w:rsidP="00C3405D">
            <w:pPr>
              <w:autoSpaceDE w:val="0"/>
              <w:autoSpaceDN w:val="0"/>
              <w:adjustRightInd w:val="0"/>
              <w:rPr>
                <w:rFonts w:ascii="Times New Roman" w:hAnsi="Times New Roman" w:cs="Times New Roman"/>
                <w:color w:val="000000"/>
              </w:rPr>
            </w:pPr>
            <w:r w:rsidRPr="00C3405D">
              <w:rPr>
                <w:rFonts w:ascii="Times New Roman" w:hAnsi="Times New Roman" w:cs="Times New Roman"/>
                <w:color w:val="000000"/>
              </w:rPr>
              <w:t xml:space="preserve">Gleba i ziemia, w tym kamienie, inne niż wymienione w 17 05 03 </w:t>
            </w:r>
          </w:p>
        </w:tc>
      </w:tr>
      <w:tr w:rsidR="00C3405D" w:rsidRPr="00C3405D" w14:paraId="268353AB" w14:textId="77777777" w:rsidTr="0001404E">
        <w:trPr>
          <w:trHeight w:val="90"/>
        </w:trPr>
        <w:tc>
          <w:tcPr>
            <w:tcW w:w="2235" w:type="dxa"/>
          </w:tcPr>
          <w:p w14:paraId="5F2CDD64" w14:textId="77777777" w:rsidR="00C3405D" w:rsidRPr="00C3405D" w:rsidRDefault="00C3405D" w:rsidP="00C3405D">
            <w:pPr>
              <w:autoSpaceDE w:val="0"/>
              <w:autoSpaceDN w:val="0"/>
              <w:adjustRightInd w:val="0"/>
              <w:rPr>
                <w:rFonts w:ascii="Times New Roman" w:hAnsi="Times New Roman" w:cs="Times New Roman"/>
                <w:color w:val="000000"/>
              </w:rPr>
            </w:pPr>
            <w:r w:rsidRPr="00C3405D">
              <w:rPr>
                <w:rFonts w:ascii="Times New Roman" w:hAnsi="Times New Roman" w:cs="Times New Roman"/>
                <w:color w:val="000000"/>
              </w:rPr>
              <w:t xml:space="preserve">17 06 04 </w:t>
            </w:r>
          </w:p>
        </w:tc>
        <w:tc>
          <w:tcPr>
            <w:tcW w:w="6662" w:type="dxa"/>
          </w:tcPr>
          <w:p w14:paraId="57363C9D" w14:textId="77777777" w:rsidR="00C3405D" w:rsidRPr="00C3405D" w:rsidRDefault="00C3405D" w:rsidP="00C3405D">
            <w:pPr>
              <w:autoSpaceDE w:val="0"/>
              <w:autoSpaceDN w:val="0"/>
              <w:adjustRightInd w:val="0"/>
              <w:rPr>
                <w:rFonts w:ascii="Times New Roman" w:hAnsi="Times New Roman" w:cs="Times New Roman"/>
                <w:color w:val="000000"/>
              </w:rPr>
            </w:pPr>
            <w:r w:rsidRPr="00C3405D">
              <w:rPr>
                <w:rFonts w:ascii="Times New Roman" w:hAnsi="Times New Roman" w:cs="Times New Roman"/>
                <w:color w:val="000000"/>
              </w:rPr>
              <w:t xml:space="preserve">Materiały izolacyjne inne niż wymienione w 17 06 01 i 17 06 03 </w:t>
            </w:r>
          </w:p>
        </w:tc>
      </w:tr>
      <w:tr w:rsidR="00C3405D" w:rsidRPr="00C3405D" w14:paraId="18911A0C" w14:textId="77777777" w:rsidTr="0001404E">
        <w:trPr>
          <w:trHeight w:val="216"/>
        </w:trPr>
        <w:tc>
          <w:tcPr>
            <w:tcW w:w="2235" w:type="dxa"/>
          </w:tcPr>
          <w:p w14:paraId="172D8F21" w14:textId="77777777" w:rsidR="00C3405D" w:rsidRPr="00C3405D" w:rsidRDefault="00C3405D" w:rsidP="00C3405D">
            <w:pPr>
              <w:autoSpaceDE w:val="0"/>
              <w:autoSpaceDN w:val="0"/>
              <w:adjustRightInd w:val="0"/>
              <w:rPr>
                <w:rFonts w:ascii="Times New Roman" w:hAnsi="Times New Roman" w:cs="Times New Roman"/>
                <w:color w:val="000000"/>
              </w:rPr>
            </w:pPr>
            <w:r w:rsidRPr="00C3405D">
              <w:rPr>
                <w:rFonts w:ascii="Times New Roman" w:hAnsi="Times New Roman" w:cs="Times New Roman"/>
                <w:color w:val="000000"/>
              </w:rPr>
              <w:t xml:space="preserve">17 09 04 </w:t>
            </w:r>
          </w:p>
        </w:tc>
        <w:tc>
          <w:tcPr>
            <w:tcW w:w="6662" w:type="dxa"/>
          </w:tcPr>
          <w:p w14:paraId="49D8ADD1" w14:textId="77777777" w:rsidR="00C3405D" w:rsidRPr="00C3405D" w:rsidRDefault="00C3405D" w:rsidP="00C3405D">
            <w:pPr>
              <w:autoSpaceDE w:val="0"/>
              <w:autoSpaceDN w:val="0"/>
              <w:adjustRightInd w:val="0"/>
              <w:rPr>
                <w:rFonts w:ascii="Times New Roman" w:hAnsi="Times New Roman" w:cs="Times New Roman"/>
                <w:color w:val="000000"/>
              </w:rPr>
            </w:pPr>
            <w:r w:rsidRPr="00C3405D">
              <w:rPr>
                <w:rFonts w:ascii="Times New Roman" w:hAnsi="Times New Roman" w:cs="Times New Roman"/>
                <w:color w:val="000000"/>
              </w:rPr>
              <w:t xml:space="preserve">Zmieszane odpady z budowy, remontów i demontażu inne niż wymienione w 17 09 01, 17 09 02 i 17 09 03 (np. metale, kable) </w:t>
            </w:r>
          </w:p>
        </w:tc>
      </w:tr>
    </w:tbl>
    <w:p w14:paraId="600DDCF3" w14:textId="77777777" w:rsidR="00C3405D" w:rsidRDefault="00C3405D" w:rsidP="00C3405D">
      <w:pPr>
        <w:pStyle w:val="Tekstpodstawowy"/>
        <w:spacing w:line="360" w:lineRule="auto"/>
        <w:ind w:firstLine="708"/>
      </w:pPr>
    </w:p>
    <w:p w14:paraId="592E9E0F" w14:textId="28D9E981" w:rsidR="00C3405D" w:rsidRDefault="00C3405D" w:rsidP="00C3405D">
      <w:pPr>
        <w:pStyle w:val="Tekstpodstawowy"/>
        <w:spacing w:line="360" w:lineRule="auto"/>
        <w:ind w:firstLine="708"/>
      </w:pPr>
      <w:r>
        <w:t>Na podstawie przeprowadzonej analizy zgromadzonej dokumentacji nie przewiduje się ponadnormatywnego oddziaływania na poszczególne elementy środowiska takie jak: panujący klimat akustyczny, powietrze oraz wody powierzchniowe i podziemne.</w:t>
      </w:r>
    </w:p>
    <w:p w14:paraId="6C729577" w14:textId="2C8F02F1" w:rsidR="00C3405D" w:rsidRDefault="00C3405D" w:rsidP="00C3405D">
      <w:pPr>
        <w:pStyle w:val="Tekstpodstawowy"/>
        <w:spacing w:line="360" w:lineRule="auto"/>
        <w:ind w:firstLine="708"/>
      </w:pPr>
      <w:r>
        <w:t>Planowane przedsięwzięcie będzie zlokalizowane poza obszarami chronionymi w myśl ustawy z dnia 16 kwietnia 2004 roku o ochronie przyrody (</w:t>
      </w:r>
      <w:proofErr w:type="spellStart"/>
      <w:r w:rsidR="0043571C">
        <w:t>t.j</w:t>
      </w:r>
      <w:proofErr w:type="spellEnd"/>
      <w:r w:rsidR="0043571C">
        <w:t xml:space="preserve">. </w:t>
      </w:r>
      <w:r>
        <w:t>Dz. U. z 2023 r., poz. 1336</w:t>
      </w:r>
      <w:r w:rsidR="004B118E">
        <w:t xml:space="preserve"> ze zm.</w:t>
      </w:r>
      <w:r>
        <w:t>),</w:t>
      </w:r>
      <w:r w:rsidR="0043571C">
        <w:br/>
      </w:r>
      <w:r>
        <w:t>w tym poza wyznaczonymi, mającymi znaczenie dla Wspólnoty i projektowanymi przekazanymi do Komisji Europejskiej obszarami Natura 2000.</w:t>
      </w:r>
    </w:p>
    <w:p w14:paraId="02DCE547" w14:textId="4F4F5222" w:rsidR="00C3405D" w:rsidRDefault="00C3405D" w:rsidP="00C3405D">
      <w:pPr>
        <w:pStyle w:val="Tekstpodstawowy"/>
        <w:spacing w:line="360" w:lineRule="auto"/>
        <w:ind w:firstLine="708"/>
      </w:pPr>
      <w:r>
        <w:t>Realizacja inwestycji wymaga wycinki do 81 drzew przy czym zaplanowane zostały nasadzenia zastępcze w ilości odpowiadającej skali wycinki (minimum 200 drzew), w ramach których preferować należy zastosowanie gatunków rodzimych. Teren planowanej inwestycji stanowi potencjalne siedlisko lęgowe gatunków ptaków związanych z nieużytkami</w:t>
      </w:r>
      <w:r w:rsidR="004B118E">
        <w:br/>
      </w:r>
      <w:r>
        <w:t xml:space="preserve">i </w:t>
      </w:r>
      <w:proofErr w:type="spellStart"/>
      <w:r>
        <w:t>zadrzewieniami</w:t>
      </w:r>
      <w:proofErr w:type="spellEnd"/>
      <w:r>
        <w:t>. Celem wyeliminowania zagrożenia niszczenia lęgów gatunków chronionych ptaków prace budowlane należy rozpocząć a wycinkę drzew prowadzić poza okresem lęgowym ptaków oraz kluczowym okresem rozrodu gatunków dziko występujących zwierząt lub po potwierdzeniu braku lęgów oraz rozrodu zwierząt na terenie inwestycji przez specjalistę przyrodnika. Zaplanowano również montaż skrzynek lęgowych celem odtworzenia potencjału siedliskowego dla ptaków na terenie inwestycji.</w:t>
      </w:r>
    </w:p>
    <w:p w14:paraId="6F548FC2" w14:textId="77777777" w:rsidR="00C3405D" w:rsidRDefault="00C3405D" w:rsidP="00C3405D">
      <w:pPr>
        <w:pStyle w:val="Tekstpodstawowy"/>
        <w:spacing w:line="360" w:lineRule="auto"/>
        <w:ind w:firstLine="708"/>
      </w:pPr>
      <w:r>
        <w:t>Celem wyeliminowania ryzyka zabijania małych zwierząt wskazano na konieczność kontrolowania wykopów każdorazowo przed podjęciem prac w ich obrębie.</w:t>
      </w:r>
    </w:p>
    <w:p w14:paraId="1A1C03D0" w14:textId="77777777" w:rsidR="00C3405D" w:rsidRDefault="00C3405D" w:rsidP="00C3405D">
      <w:pPr>
        <w:pStyle w:val="Tekstpodstawowy"/>
        <w:spacing w:line="360" w:lineRule="auto"/>
        <w:ind w:firstLine="708"/>
      </w:pPr>
      <w:r>
        <w:t>Wskazano również na konieczność odłowienia i przeniesienia w bezpieczne miejsce poza obszar robót wszystkich zwierząt objętych ochroną, w tym winniczka, stwierdzonych w granicach inwestycji na etapie realizacji przedsięwzięcia.</w:t>
      </w:r>
    </w:p>
    <w:p w14:paraId="3FCAF032" w14:textId="77777777" w:rsidR="00C3405D" w:rsidRDefault="00C3405D" w:rsidP="00C3405D">
      <w:pPr>
        <w:pStyle w:val="Tekstpodstawowy"/>
        <w:spacing w:line="360" w:lineRule="auto"/>
        <w:ind w:firstLine="708"/>
      </w:pPr>
      <w:r>
        <w:t>Wobec drzew i krzewów niepodlegających wycince zaplanowane zostały zabiegi zabezpieczające przed ich uszkodzeniem.</w:t>
      </w:r>
    </w:p>
    <w:p w14:paraId="676D7964" w14:textId="77777777" w:rsidR="00C3405D" w:rsidRDefault="00C3405D" w:rsidP="00C3405D">
      <w:pPr>
        <w:pStyle w:val="Tekstpodstawowy"/>
        <w:spacing w:line="360" w:lineRule="auto"/>
        <w:ind w:firstLine="708"/>
      </w:pPr>
      <w:r>
        <w:t>Zagospodarowanie terenów biologicznie czynnych łąką kwietną stworzy dogodne siedlisko dla bytowania owadów oraz przyczyni się do wzrostu bioróżnorodności.</w:t>
      </w:r>
    </w:p>
    <w:p w14:paraId="6DD6D940" w14:textId="77777777" w:rsidR="00C3405D" w:rsidRDefault="00C3405D" w:rsidP="00C3405D">
      <w:pPr>
        <w:pStyle w:val="Tekstpodstawowy"/>
        <w:spacing w:line="360" w:lineRule="auto"/>
        <w:ind w:firstLine="708"/>
      </w:pPr>
      <w:r>
        <w:t xml:space="preserve">Utworzenie niecek retencyjnych ma na celu zminimalizowanie odpływu wód opadowych (szczególnie podczas nawalnych deszczy) do np. kanalizacji deszczowej, zostanie </w:t>
      </w:r>
      <w:r>
        <w:lastRenderedPageBreak/>
        <w:t xml:space="preserve">ona </w:t>
      </w:r>
      <w:proofErr w:type="spellStart"/>
      <w:r>
        <w:t>zretencjonowana</w:t>
      </w:r>
      <w:proofErr w:type="spellEnd"/>
      <w:r>
        <w:t xml:space="preserve"> w obrębie terenów biologicznie czynnych obszaru inwestycji oraz będzie wykorzystywana przez rośliny w okresach suszy.</w:t>
      </w:r>
    </w:p>
    <w:p w14:paraId="665969FA" w14:textId="77777777" w:rsidR="00C3405D" w:rsidRDefault="00C3405D" w:rsidP="00C3405D">
      <w:pPr>
        <w:pStyle w:val="Tekstpodstawowy"/>
        <w:spacing w:line="360" w:lineRule="auto"/>
        <w:ind w:firstLine="708"/>
      </w:pPr>
      <w:r>
        <w:t>Ograniczenia dotyczące oświetlenia terenu inwestycji mają na celu zminimalizowanie zanieczyszczenia światłem oraz oddziaływania na zwierzęta, w szczególności nietoperze.</w:t>
      </w:r>
    </w:p>
    <w:p w14:paraId="0F43943C" w14:textId="77777777" w:rsidR="00C3405D" w:rsidRDefault="00C3405D" w:rsidP="00C3405D">
      <w:pPr>
        <w:pStyle w:val="Tekstpodstawowy"/>
        <w:spacing w:line="360" w:lineRule="auto"/>
        <w:ind w:firstLine="708"/>
      </w:pPr>
      <w:r>
        <w:t xml:space="preserve">W obrębie piętra +1 projektowanego budynku szkoły przezroczyste powierzchnie szklane zostaną zabezpieczone przed kolizjami ptaków. Przedstawione w karcie informacyjnej przedsięwzięcia propozycje zabezpieczeń są zgodne z dobrymi praktykami w ww. zakresie (np. </w:t>
      </w:r>
      <w:proofErr w:type="spellStart"/>
      <w:r>
        <w:t>Zbyryt</w:t>
      </w:r>
      <w:proofErr w:type="spellEnd"/>
      <w:r>
        <w:t xml:space="preserve"> A. 2012. Poradnik ochrony ptaków przed kolizjami z przezroczystymi ekranami akustycznymi oraz oknami budynków).</w:t>
      </w:r>
    </w:p>
    <w:p w14:paraId="2E9A714E" w14:textId="77777777" w:rsidR="00C3405D" w:rsidRDefault="00C3405D" w:rsidP="00C3405D">
      <w:pPr>
        <w:pStyle w:val="Tekstpodstawowy"/>
        <w:spacing w:line="360" w:lineRule="auto"/>
        <w:ind w:firstLine="708"/>
      </w:pPr>
      <w:r>
        <w:t xml:space="preserve">Zgodnie z przedłożoną dokumentacją, w wyniku realizacji inwestycji nastąpi zniszczenie siedlisk kocanki piaskowej </w:t>
      </w:r>
      <w:proofErr w:type="spellStart"/>
      <w:r>
        <w:t>Helichrysum</w:t>
      </w:r>
      <w:proofErr w:type="spellEnd"/>
      <w:r>
        <w:t xml:space="preserve"> </w:t>
      </w:r>
      <w:proofErr w:type="spellStart"/>
      <w:r>
        <w:t>arenarium</w:t>
      </w:r>
      <w:proofErr w:type="spellEnd"/>
      <w:r>
        <w:t xml:space="preserve">, płonnika pospolitego </w:t>
      </w:r>
      <w:proofErr w:type="spellStart"/>
      <w:r>
        <w:t>Polytrichum</w:t>
      </w:r>
      <w:proofErr w:type="spellEnd"/>
      <w:r>
        <w:t xml:space="preserve"> </w:t>
      </w:r>
      <w:proofErr w:type="spellStart"/>
      <w:r>
        <w:t>commune</w:t>
      </w:r>
      <w:proofErr w:type="spellEnd"/>
      <w:r>
        <w:t xml:space="preserve">, oraz </w:t>
      </w:r>
      <w:proofErr w:type="spellStart"/>
      <w:r>
        <w:t>rokietnika</w:t>
      </w:r>
      <w:proofErr w:type="spellEnd"/>
      <w:r>
        <w:t xml:space="preserve"> pospolitego </w:t>
      </w:r>
      <w:proofErr w:type="spellStart"/>
      <w:r>
        <w:t>Pleurozium</w:t>
      </w:r>
      <w:proofErr w:type="spellEnd"/>
      <w:r>
        <w:t xml:space="preserve"> </w:t>
      </w:r>
      <w:proofErr w:type="spellStart"/>
      <w:r>
        <w:t>schreberi</w:t>
      </w:r>
      <w:proofErr w:type="spellEnd"/>
      <w:r>
        <w:t xml:space="preserve"> co nie będzie miało znacząco negatywnego wpływu na zachowanie populacji ww. gatunków, ponieważ występują one powszechnie na terenie kraju.</w:t>
      </w:r>
    </w:p>
    <w:p w14:paraId="75F976F4" w14:textId="77777777" w:rsidR="00C3405D" w:rsidRDefault="00C3405D" w:rsidP="00C3405D">
      <w:pPr>
        <w:pStyle w:val="Tekstpodstawowy"/>
        <w:spacing w:line="360" w:lineRule="auto"/>
        <w:ind w:firstLine="708"/>
      </w:pPr>
      <w:r>
        <w:t>Na podstawie przeprowadzonej analizy przedłożonej dokumentacji, w tym karty informacyjnej przedsięwzięcia ustalono, że realizacja i eksploatacja inwestycji nie będzie skutkować niekorzystnym wpływem na środowisko przyrodnicze i krajobraz a przyjęte działania minimalizujące wyeliminują zidentyfikowane zagrożenia względem stwierdzonych elementów środowiska przyrodniczego.</w:t>
      </w:r>
    </w:p>
    <w:p w14:paraId="7E5562A0" w14:textId="77777777" w:rsidR="00C3405D" w:rsidRDefault="00C3405D" w:rsidP="00C3405D">
      <w:pPr>
        <w:pStyle w:val="Tekstpodstawowy"/>
        <w:spacing w:line="360" w:lineRule="auto"/>
        <w:ind w:firstLine="708"/>
      </w:pPr>
      <w:r>
        <w:t>Jednocześnie informuję, że w przypadku jeśli skutkiem robót budowlanych bądź innych prac związanych z realizacją zamierzenia będzie podjęcie czynności objętych zakazami względem gatunków chronionych, wynikającymi z art. 51 i/lub 52 ustawy o ochronie przyrody, np. niszczenie ich siedlisk lub ostoi, będących obszarem rozrodu, wychowu młodych, odpoczynku, migracji lub żerowania, jak również niszczenie, usuwanie lub uszkadzanie gniazd, inwestor lub wykonawca są zobowiązani do uzyskania zgody na wykonania czynności podlegających zakazom na zasadach określonych w art. 56 ustawy o ochronie przyrody.</w:t>
      </w:r>
    </w:p>
    <w:p w14:paraId="2CB59B39" w14:textId="7E189479" w:rsidR="00C3405D" w:rsidRDefault="00C3405D" w:rsidP="00C3405D">
      <w:pPr>
        <w:pStyle w:val="Tekstpodstawowy"/>
        <w:spacing w:line="360" w:lineRule="auto"/>
        <w:ind w:firstLine="708"/>
      </w:pPr>
      <w:r>
        <w:t>Na etapie opiniowania zamierzenia, przy określaniu negatywnych oddziaływań, uwzględniono wzajemne powiązania poszczególnych elementów środowiska oraz oddziaływania pośrednie wynikające z tych powiązań. Charakter przedmiotowego obszaru,</w:t>
      </w:r>
      <w:r w:rsidR="00BD08C0">
        <w:br/>
      </w:r>
      <w:r>
        <w:t>a także rodzaj i zakres inwestycji będącej przedmiotem niniejszego opracowania, pozwala na stwierdzenie, że nie przewiduje się na danym obszarze wystąpienia znaczącego skumulowanego oddziaływania.</w:t>
      </w:r>
    </w:p>
    <w:p w14:paraId="4E10A05D" w14:textId="77777777" w:rsidR="00C3405D" w:rsidRDefault="00C3405D" w:rsidP="00C3405D">
      <w:pPr>
        <w:pStyle w:val="Tekstpodstawowy"/>
        <w:spacing w:line="360" w:lineRule="auto"/>
        <w:ind w:firstLine="708"/>
      </w:pPr>
      <w:r>
        <w:t xml:space="preserve">Biorąc pod uwagę rodzaj zamierzenia, a także fakt, że będzie ono realizowane na terenie województwa kujawsko-pomorskiego, nie stwierdzono negatywnego wpływu i występowania transgranicznego oddziaływania na środowisko. Nie przewiduje się również przekroczeń </w:t>
      </w:r>
      <w:r>
        <w:lastRenderedPageBreak/>
        <w:t>standardów jakości środowiska, zwłaszcza biorąc pod uwagę, że w przedłożonej Kip, przedstawione zostały rozwiązania minimalizujące oddziaływanie inwestycji na środowisko.</w:t>
      </w:r>
    </w:p>
    <w:p w14:paraId="6CC5B01E" w14:textId="6EE4F4A3" w:rsidR="00C3405D" w:rsidRDefault="00C3405D" w:rsidP="00C3405D">
      <w:pPr>
        <w:pStyle w:val="Tekstpodstawowy"/>
        <w:spacing w:line="360" w:lineRule="auto"/>
        <w:ind w:firstLine="708"/>
      </w:pPr>
      <w:r>
        <w:t xml:space="preserve">W związku z powyższym, biorąc pod uwagę lokalizację, zakres i planowany sposób realizacji i eksploatacji inwestycji, w oparciu o art. 63 ww. </w:t>
      </w:r>
      <w:proofErr w:type="spellStart"/>
      <w:r>
        <w:t>uouioś</w:t>
      </w:r>
      <w:proofErr w:type="spellEnd"/>
      <w:r>
        <w:t>, tut. Organ nie stwierdził potrzeby przeprowadzenia dla przedmiotowego przedsięwzięcia oceny oddziaływania na środowisko, a tym samym sporządzenia raportu o oddziaływaniu na środowisko.</w:t>
      </w:r>
    </w:p>
    <w:p w14:paraId="29823FA9" w14:textId="77777777" w:rsidR="001C389C" w:rsidRPr="00232C63" w:rsidRDefault="001C389C" w:rsidP="001C389C">
      <w:pPr>
        <w:pStyle w:val="Tekstpodstawowy"/>
        <w:spacing w:line="360" w:lineRule="auto"/>
        <w:ind w:firstLine="708"/>
      </w:pPr>
    </w:p>
    <w:p w14:paraId="48E82985" w14:textId="77777777" w:rsidR="003C5C8F" w:rsidRDefault="003C5C8F" w:rsidP="00B60FD6">
      <w:pPr>
        <w:pStyle w:val="Tekstpodstawowy"/>
        <w:spacing w:line="360" w:lineRule="auto"/>
        <w:rPr>
          <w:b/>
          <w:iCs/>
          <w:u w:val="single"/>
        </w:rPr>
      </w:pPr>
    </w:p>
    <w:p w14:paraId="14E1597A" w14:textId="175592A9" w:rsidR="00572186" w:rsidRPr="00232C63" w:rsidRDefault="00572186" w:rsidP="00572186">
      <w:pPr>
        <w:pStyle w:val="Tekstpodstawowy"/>
        <w:spacing w:line="360" w:lineRule="auto"/>
        <w:jc w:val="center"/>
      </w:pPr>
      <w:r w:rsidRPr="00232C63">
        <w:rPr>
          <w:b/>
          <w:iCs/>
          <w:u w:val="single"/>
        </w:rPr>
        <w:t>Pouczenie</w:t>
      </w:r>
    </w:p>
    <w:p w14:paraId="24324B67" w14:textId="77777777" w:rsidR="00572186" w:rsidRPr="00232C63" w:rsidRDefault="00572186" w:rsidP="00572186">
      <w:pPr>
        <w:numPr>
          <w:ilvl w:val="0"/>
          <w:numId w:val="7"/>
        </w:numPr>
        <w:suppressAutoHyphens/>
        <w:spacing w:after="198" w:line="360" w:lineRule="auto"/>
        <w:ind w:left="0" w:firstLine="0"/>
        <w:jc w:val="both"/>
        <w:rPr>
          <w:rFonts w:ascii="Times New Roman" w:hAnsi="Times New Roman" w:cs="Times New Roman"/>
        </w:rPr>
      </w:pPr>
      <w:r w:rsidRPr="00232C63">
        <w:rPr>
          <w:rStyle w:val="xbekno-fv"/>
          <w:rFonts w:ascii="Times New Roman" w:hAnsi="Times New Roman" w:cs="Times New Roman"/>
        </w:rPr>
        <w:t xml:space="preserve">Od niniejszej decyzji strony mogą wnieść odwołanie do Samorządowego Kolegium Odwoławczego w Bydgoszczy za pośrednictwem organu, który ją wydał w terminie 14 dni od daty jej doręczenia. Przed upływem terminu do wniesienia odwołania decyzja nie ulega wykonaniu, a wniesienie odwołania wstrzymuje jej wykonanie – art. 129 § 1 i 2 i art. 130 </w:t>
      </w:r>
      <w:r w:rsidRPr="00232C63">
        <w:rPr>
          <w:rFonts w:ascii="Times New Roman" w:hAnsi="Times New Roman" w:cs="Times New Roman"/>
        </w:rPr>
        <w:t xml:space="preserve">§ 1 </w:t>
      </w:r>
      <w:r w:rsidRPr="00232C63">
        <w:rPr>
          <w:rFonts w:ascii="Times New Roman" w:hAnsi="Times New Roman" w:cs="Times New Roman"/>
        </w:rPr>
        <w:br/>
        <w:t>i 2 k.p.a.</w:t>
      </w:r>
    </w:p>
    <w:p w14:paraId="38837D18" w14:textId="77777777" w:rsidR="00572186" w:rsidRPr="00232C63" w:rsidRDefault="00572186" w:rsidP="00572186">
      <w:pPr>
        <w:numPr>
          <w:ilvl w:val="0"/>
          <w:numId w:val="7"/>
        </w:numPr>
        <w:suppressAutoHyphens/>
        <w:spacing w:after="198" w:line="360" w:lineRule="auto"/>
        <w:ind w:left="0" w:firstLine="0"/>
        <w:jc w:val="both"/>
        <w:rPr>
          <w:rFonts w:ascii="Times New Roman" w:hAnsi="Times New Roman" w:cs="Times New Roman"/>
        </w:rPr>
      </w:pPr>
      <w:r w:rsidRPr="00232C63">
        <w:rPr>
          <w:rFonts w:ascii="Times New Roman" w:hAnsi="Times New Roman" w:cs="Times New Roman"/>
        </w:rPr>
        <w:t>W trakcie biegu terminu do wniesienia odwołania Strona może zrzec się prawa do wniesienia odwołania. Z dniem doręczenia organowi oświadczenia o zrzeczeniu się prawa do wniesienia odwołania przez ostatnią ze stron postępowania, decyzja staje się ostateczna</w:t>
      </w:r>
      <w:r w:rsidRPr="00232C63">
        <w:rPr>
          <w:rFonts w:ascii="Times New Roman" w:hAnsi="Times New Roman" w:cs="Times New Roman"/>
        </w:rPr>
        <w:br/>
        <w:t>i prawomocna -</w:t>
      </w:r>
      <w:r w:rsidRPr="00232C63">
        <w:rPr>
          <w:rStyle w:val="xbekno-fv"/>
          <w:rFonts w:ascii="Times New Roman" w:hAnsi="Times New Roman" w:cs="Times New Roman"/>
        </w:rPr>
        <w:t xml:space="preserve"> art. 127a k.p.a.</w:t>
      </w:r>
    </w:p>
    <w:p w14:paraId="2BA3E889" w14:textId="1C877EC9" w:rsidR="0055444D" w:rsidRPr="004B118E" w:rsidRDefault="00572186" w:rsidP="004B118E">
      <w:pPr>
        <w:pStyle w:val="Tekstpodstawowywcity"/>
        <w:spacing w:line="360" w:lineRule="auto"/>
        <w:ind w:left="0"/>
      </w:pPr>
      <w:r w:rsidRPr="00232C63">
        <w:t xml:space="preserve">Zał. 1 </w:t>
      </w:r>
    </w:p>
    <w:p w14:paraId="465EF178" w14:textId="77777777" w:rsidR="0055444D" w:rsidRDefault="0055444D" w:rsidP="00572186">
      <w:pPr>
        <w:pStyle w:val="Tekstpodstawowy"/>
        <w:rPr>
          <w:b/>
          <w:bCs/>
          <w:sz w:val="20"/>
          <w:szCs w:val="20"/>
        </w:rPr>
      </w:pPr>
    </w:p>
    <w:p w14:paraId="14F5A0FD" w14:textId="4A1C9A79" w:rsidR="00572186" w:rsidRPr="00572186" w:rsidRDefault="00572186" w:rsidP="00572186">
      <w:pPr>
        <w:pStyle w:val="Tekstpodstawowy"/>
        <w:rPr>
          <w:sz w:val="20"/>
          <w:szCs w:val="20"/>
        </w:rPr>
      </w:pPr>
      <w:r w:rsidRPr="00572186">
        <w:rPr>
          <w:b/>
          <w:bCs/>
          <w:sz w:val="20"/>
          <w:szCs w:val="20"/>
        </w:rPr>
        <w:t>Otrzymują:</w:t>
      </w:r>
    </w:p>
    <w:p w14:paraId="7AC853DC" w14:textId="77777777" w:rsidR="00A2673C" w:rsidRDefault="00572186" w:rsidP="00A2673C">
      <w:pPr>
        <w:pStyle w:val="Bezodstpw"/>
      </w:pPr>
      <w:r w:rsidRPr="00572186">
        <w:t xml:space="preserve">1. </w:t>
      </w:r>
      <w:r w:rsidR="00A2673C">
        <w:t>Pełnomocnik</w:t>
      </w:r>
    </w:p>
    <w:p w14:paraId="72460A11" w14:textId="77777777" w:rsidR="00A2673C" w:rsidRDefault="00A2673C" w:rsidP="00A2673C">
      <w:pPr>
        <w:pStyle w:val="Bezodstpw"/>
      </w:pPr>
      <w:r>
        <w:t>Pani Aleksandra Wasilkowska</w:t>
      </w:r>
    </w:p>
    <w:p w14:paraId="03FD24CB" w14:textId="77777777" w:rsidR="00A2673C" w:rsidRDefault="00A2673C" w:rsidP="00A2673C">
      <w:pPr>
        <w:pStyle w:val="Bezodstpw"/>
      </w:pPr>
      <w:r>
        <w:t>ul. Kopernika 8/18 lok 103</w:t>
      </w:r>
    </w:p>
    <w:p w14:paraId="54849CDA" w14:textId="77777777" w:rsidR="00A2673C" w:rsidRDefault="00A2673C" w:rsidP="00A2673C">
      <w:pPr>
        <w:pStyle w:val="Bezodstpw"/>
      </w:pPr>
      <w:r>
        <w:t xml:space="preserve">00-367 Warszawa                                              </w:t>
      </w:r>
    </w:p>
    <w:p w14:paraId="16A71348" w14:textId="16EE717E" w:rsidR="00572186" w:rsidRPr="00572186" w:rsidRDefault="00572186" w:rsidP="00A2673C">
      <w:pPr>
        <w:pStyle w:val="Bezodstpw"/>
      </w:pPr>
      <w:r w:rsidRPr="00572186">
        <w:t xml:space="preserve">2. Strony postępowania obwieszczeniem z dnia </w:t>
      </w:r>
      <w:r w:rsidR="00A2673C">
        <w:t>3</w:t>
      </w:r>
      <w:r w:rsidRPr="00572186">
        <w:t xml:space="preserve"> </w:t>
      </w:r>
      <w:r w:rsidR="00A2673C">
        <w:t>stycznia</w:t>
      </w:r>
      <w:r w:rsidRPr="00572186">
        <w:t xml:space="preserve"> 202</w:t>
      </w:r>
      <w:r w:rsidR="00A2673C">
        <w:t>4</w:t>
      </w:r>
      <w:r w:rsidRPr="00572186">
        <w:t xml:space="preserve"> r.</w:t>
      </w:r>
    </w:p>
    <w:p w14:paraId="229B7D10" w14:textId="77777777" w:rsidR="00572186" w:rsidRPr="00572186" w:rsidRDefault="00572186" w:rsidP="00572186">
      <w:pPr>
        <w:pStyle w:val="Bezodstpw"/>
      </w:pPr>
      <w:r w:rsidRPr="00572186">
        <w:t>3. a/a</w:t>
      </w:r>
    </w:p>
    <w:p w14:paraId="4219825D" w14:textId="77777777" w:rsidR="00572186" w:rsidRPr="00572186" w:rsidRDefault="00572186" w:rsidP="00572186">
      <w:pPr>
        <w:jc w:val="both"/>
        <w:rPr>
          <w:sz w:val="20"/>
          <w:szCs w:val="20"/>
        </w:rPr>
      </w:pPr>
      <w:r w:rsidRPr="00572186">
        <w:rPr>
          <w:rFonts w:ascii="Times New Roman" w:hAnsi="Times New Roman"/>
          <w:b/>
          <w:sz w:val="20"/>
          <w:szCs w:val="20"/>
        </w:rPr>
        <w:t>Do wiadomości:</w:t>
      </w:r>
    </w:p>
    <w:p w14:paraId="67AB026C" w14:textId="77777777" w:rsidR="00572186" w:rsidRPr="00572186" w:rsidRDefault="00572186" w:rsidP="00572186">
      <w:pPr>
        <w:jc w:val="both"/>
        <w:rPr>
          <w:sz w:val="20"/>
          <w:szCs w:val="20"/>
        </w:rPr>
      </w:pPr>
      <w:r w:rsidRPr="00572186">
        <w:rPr>
          <w:rFonts w:ascii="Times New Roman" w:hAnsi="Times New Roman"/>
          <w:sz w:val="20"/>
          <w:szCs w:val="20"/>
        </w:rPr>
        <w:t>1. Regionalny Dyrektor Ochrony Środowiska w Bydgoszczy</w:t>
      </w:r>
    </w:p>
    <w:p w14:paraId="2688E4DE" w14:textId="77777777" w:rsidR="00572186" w:rsidRPr="00572186" w:rsidRDefault="00572186" w:rsidP="00572186">
      <w:pPr>
        <w:jc w:val="both"/>
        <w:rPr>
          <w:sz w:val="20"/>
          <w:szCs w:val="20"/>
        </w:rPr>
      </w:pPr>
      <w:r w:rsidRPr="00572186">
        <w:rPr>
          <w:rFonts w:ascii="Times New Roman" w:eastAsia="Times New Roman" w:hAnsi="Times New Roman"/>
          <w:sz w:val="20"/>
          <w:szCs w:val="20"/>
        </w:rPr>
        <w:t xml:space="preserve">    </w:t>
      </w:r>
      <w:r w:rsidRPr="00572186">
        <w:rPr>
          <w:rFonts w:ascii="Times New Roman" w:hAnsi="Times New Roman"/>
          <w:sz w:val="20"/>
          <w:szCs w:val="20"/>
        </w:rPr>
        <w:t>ul. Dworcowa 81</w:t>
      </w:r>
    </w:p>
    <w:p w14:paraId="6CC0E73F" w14:textId="77777777" w:rsidR="00572186" w:rsidRPr="00572186" w:rsidRDefault="00572186" w:rsidP="00572186">
      <w:pPr>
        <w:jc w:val="both"/>
        <w:rPr>
          <w:sz w:val="20"/>
          <w:szCs w:val="20"/>
        </w:rPr>
      </w:pPr>
      <w:r w:rsidRPr="00572186">
        <w:rPr>
          <w:rFonts w:ascii="Times New Roman" w:eastAsia="Times New Roman" w:hAnsi="Times New Roman"/>
          <w:sz w:val="20"/>
          <w:szCs w:val="20"/>
        </w:rPr>
        <w:t xml:space="preserve">    </w:t>
      </w:r>
      <w:r w:rsidRPr="00572186">
        <w:rPr>
          <w:rFonts w:ascii="Times New Roman" w:hAnsi="Times New Roman"/>
          <w:sz w:val="20"/>
          <w:szCs w:val="20"/>
        </w:rPr>
        <w:t>85-059 Bydgoszcz</w:t>
      </w:r>
    </w:p>
    <w:p w14:paraId="3F744A7B" w14:textId="77777777" w:rsidR="00572186" w:rsidRPr="00572186" w:rsidRDefault="00572186" w:rsidP="00572186">
      <w:pPr>
        <w:jc w:val="both"/>
        <w:rPr>
          <w:sz w:val="20"/>
          <w:szCs w:val="20"/>
        </w:rPr>
      </w:pPr>
      <w:r w:rsidRPr="00572186">
        <w:rPr>
          <w:rFonts w:ascii="Times New Roman" w:hAnsi="Times New Roman"/>
          <w:sz w:val="20"/>
          <w:szCs w:val="20"/>
        </w:rPr>
        <w:t xml:space="preserve">2. Państwowy Powiatowy Inspektor Sanitarny w Bydgoszczy </w:t>
      </w:r>
    </w:p>
    <w:p w14:paraId="6B5A2E6B" w14:textId="77777777" w:rsidR="00572186" w:rsidRPr="00572186" w:rsidRDefault="00572186" w:rsidP="00572186">
      <w:pPr>
        <w:pStyle w:val="Bezodstpw"/>
      </w:pPr>
      <w:r w:rsidRPr="00572186">
        <w:t xml:space="preserve">    ul. T. Kościuszki 27</w:t>
      </w:r>
    </w:p>
    <w:p w14:paraId="7DB3A1A0" w14:textId="77777777" w:rsidR="00572186" w:rsidRPr="00572186" w:rsidRDefault="00572186" w:rsidP="00572186">
      <w:pPr>
        <w:jc w:val="both"/>
        <w:rPr>
          <w:sz w:val="20"/>
          <w:szCs w:val="20"/>
        </w:rPr>
      </w:pPr>
      <w:r w:rsidRPr="00572186">
        <w:rPr>
          <w:rFonts w:ascii="Times New Roman" w:eastAsia="Times New Roman" w:hAnsi="Times New Roman"/>
          <w:sz w:val="20"/>
          <w:szCs w:val="20"/>
        </w:rPr>
        <w:t xml:space="preserve">    </w:t>
      </w:r>
      <w:r w:rsidRPr="00572186">
        <w:rPr>
          <w:rFonts w:ascii="Times New Roman" w:hAnsi="Times New Roman"/>
          <w:sz w:val="20"/>
          <w:szCs w:val="20"/>
        </w:rPr>
        <w:t>85-079 Bydgoszcz</w:t>
      </w:r>
    </w:p>
    <w:p w14:paraId="6F4C608C" w14:textId="77777777" w:rsidR="00572186" w:rsidRPr="00572186" w:rsidRDefault="00572186" w:rsidP="00572186">
      <w:pPr>
        <w:jc w:val="both"/>
        <w:rPr>
          <w:sz w:val="20"/>
          <w:szCs w:val="20"/>
        </w:rPr>
      </w:pPr>
      <w:r w:rsidRPr="00572186">
        <w:rPr>
          <w:rFonts w:ascii="Times New Roman" w:hAnsi="Times New Roman"/>
          <w:sz w:val="20"/>
          <w:szCs w:val="20"/>
        </w:rPr>
        <w:t>3. Państwowe Gospodarstwo Wodne Wody Polskie</w:t>
      </w:r>
    </w:p>
    <w:p w14:paraId="6020CA93" w14:textId="77777777" w:rsidR="00572186" w:rsidRPr="00572186" w:rsidRDefault="00572186" w:rsidP="00572186">
      <w:pPr>
        <w:pStyle w:val="Bezodstpw"/>
      </w:pPr>
      <w:r w:rsidRPr="00572186">
        <w:t xml:space="preserve">    Dyrektor Zarządu Zlewni w Chojnicach </w:t>
      </w:r>
    </w:p>
    <w:p w14:paraId="65086302" w14:textId="77777777" w:rsidR="00572186" w:rsidRPr="00572186" w:rsidRDefault="00572186" w:rsidP="00572186">
      <w:pPr>
        <w:pStyle w:val="Bezodstpw"/>
      </w:pPr>
      <w:r w:rsidRPr="00572186">
        <w:t xml:space="preserve">    ul. Łużycka 1A</w:t>
      </w:r>
    </w:p>
    <w:p w14:paraId="0DCB3C5D" w14:textId="77777777" w:rsidR="00572186" w:rsidRDefault="00572186" w:rsidP="00572186">
      <w:pPr>
        <w:jc w:val="both"/>
        <w:rPr>
          <w:rFonts w:ascii="Times New Roman" w:hAnsi="Times New Roman"/>
          <w:sz w:val="20"/>
          <w:szCs w:val="20"/>
        </w:rPr>
      </w:pPr>
      <w:r w:rsidRPr="00572186">
        <w:rPr>
          <w:rFonts w:ascii="Times New Roman" w:eastAsia="Times New Roman" w:hAnsi="Times New Roman"/>
          <w:sz w:val="20"/>
          <w:szCs w:val="20"/>
        </w:rPr>
        <w:t xml:space="preserve">    </w:t>
      </w:r>
      <w:r w:rsidRPr="00572186">
        <w:rPr>
          <w:rFonts w:ascii="Times New Roman" w:hAnsi="Times New Roman"/>
          <w:sz w:val="20"/>
          <w:szCs w:val="20"/>
        </w:rPr>
        <w:t xml:space="preserve">89-600 Chojnice </w:t>
      </w:r>
    </w:p>
    <w:p w14:paraId="1BAD0E64" w14:textId="77777777" w:rsidR="00C3405D" w:rsidRDefault="00C3405D" w:rsidP="00572186">
      <w:pPr>
        <w:jc w:val="both"/>
        <w:rPr>
          <w:rFonts w:ascii="Times New Roman" w:hAnsi="Times New Roman"/>
          <w:color w:val="FF0000"/>
          <w:sz w:val="20"/>
          <w:szCs w:val="20"/>
        </w:rPr>
      </w:pPr>
    </w:p>
    <w:p w14:paraId="54CCB86B" w14:textId="77777777" w:rsidR="00C3405D" w:rsidRDefault="00C3405D" w:rsidP="00572186">
      <w:pPr>
        <w:jc w:val="both"/>
        <w:rPr>
          <w:rFonts w:ascii="Times New Roman" w:hAnsi="Times New Roman"/>
          <w:color w:val="FF0000"/>
          <w:sz w:val="20"/>
          <w:szCs w:val="20"/>
        </w:rPr>
      </w:pPr>
    </w:p>
    <w:p w14:paraId="52E5FF59" w14:textId="77777777" w:rsidR="00C3405D" w:rsidRPr="007E1987" w:rsidRDefault="00C3405D" w:rsidP="00572186">
      <w:pPr>
        <w:jc w:val="both"/>
        <w:rPr>
          <w:rFonts w:ascii="Times New Roman" w:hAnsi="Times New Roman"/>
          <w:color w:val="FF0000"/>
          <w:sz w:val="20"/>
          <w:szCs w:val="20"/>
        </w:rPr>
      </w:pPr>
    </w:p>
    <w:p w14:paraId="423F2384" w14:textId="77777777" w:rsidR="00572186" w:rsidRPr="00623DE0" w:rsidRDefault="00572186" w:rsidP="00572186">
      <w:pPr>
        <w:pStyle w:val="Stopka"/>
        <w:jc w:val="center"/>
        <w:rPr>
          <w:sz w:val="20"/>
          <w:szCs w:val="20"/>
        </w:rPr>
      </w:pPr>
      <w:r w:rsidRPr="00623DE0">
        <w:rPr>
          <w:b/>
          <w:bCs/>
          <w:sz w:val="20"/>
          <w:szCs w:val="20"/>
        </w:rPr>
        <w:t xml:space="preserve">Referat </w:t>
      </w:r>
      <w:r>
        <w:rPr>
          <w:b/>
          <w:bCs/>
          <w:sz w:val="20"/>
          <w:szCs w:val="20"/>
        </w:rPr>
        <w:t>Ochrony Środowiska</w:t>
      </w:r>
      <w:r w:rsidRPr="00623DE0">
        <w:rPr>
          <w:sz w:val="20"/>
          <w:szCs w:val="20"/>
        </w:rPr>
        <w:t xml:space="preserve"> ul.</w:t>
      </w:r>
      <w:r>
        <w:rPr>
          <w:sz w:val="20"/>
          <w:szCs w:val="20"/>
        </w:rPr>
        <w:t xml:space="preserve"> Szosa Gdańska 55A,</w:t>
      </w:r>
      <w:r w:rsidRPr="00623DE0">
        <w:rPr>
          <w:sz w:val="20"/>
          <w:szCs w:val="20"/>
        </w:rPr>
        <w:t xml:space="preserve"> 86-031 Osielsko</w:t>
      </w:r>
    </w:p>
    <w:p w14:paraId="0B424DC8" w14:textId="77777777" w:rsidR="00572186" w:rsidRPr="00623DE0" w:rsidRDefault="00572186" w:rsidP="00572186">
      <w:pPr>
        <w:pStyle w:val="Stopka"/>
        <w:pBdr>
          <w:bottom w:val="single" w:sz="6" w:space="1" w:color="auto"/>
        </w:pBdr>
        <w:jc w:val="center"/>
        <w:rPr>
          <w:sz w:val="20"/>
          <w:szCs w:val="20"/>
        </w:rPr>
      </w:pPr>
      <w:r w:rsidRPr="00623DE0">
        <w:rPr>
          <w:sz w:val="20"/>
          <w:szCs w:val="20"/>
        </w:rPr>
        <w:t xml:space="preserve">tel. 52 324 18 </w:t>
      </w:r>
      <w:r>
        <w:rPr>
          <w:sz w:val="20"/>
          <w:szCs w:val="20"/>
        </w:rPr>
        <w:t>00</w:t>
      </w:r>
      <w:r w:rsidRPr="00623DE0">
        <w:rPr>
          <w:sz w:val="20"/>
          <w:szCs w:val="20"/>
        </w:rPr>
        <w:t xml:space="preserve">; 52 324 18 </w:t>
      </w:r>
      <w:r>
        <w:rPr>
          <w:sz w:val="20"/>
          <w:szCs w:val="20"/>
        </w:rPr>
        <w:t>73;</w:t>
      </w:r>
      <w:r w:rsidRPr="00623DE0">
        <w:rPr>
          <w:sz w:val="20"/>
          <w:szCs w:val="20"/>
        </w:rPr>
        <w:t xml:space="preserve"> fax. 52 324 18 03</w:t>
      </w:r>
    </w:p>
    <w:p w14:paraId="2D8825FA" w14:textId="6D649908" w:rsidR="00A16B2B" w:rsidRPr="00572186" w:rsidRDefault="00572186" w:rsidP="00572186">
      <w:pPr>
        <w:pStyle w:val="Stopka"/>
        <w:jc w:val="center"/>
        <w:rPr>
          <w:sz w:val="20"/>
          <w:szCs w:val="20"/>
        </w:rPr>
      </w:pPr>
      <w:r>
        <w:rPr>
          <w:sz w:val="20"/>
          <w:szCs w:val="20"/>
        </w:rPr>
        <w:t>podinspektor Marta Lewandowska t</w:t>
      </w:r>
      <w:r w:rsidRPr="00623DE0">
        <w:rPr>
          <w:sz w:val="20"/>
          <w:szCs w:val="20"/>
        </w:rPr>
        <w:t xml:space="preserve">el. 52 324 18 </w:t>
      </w:r>
      <w:r>
        <w:rPr>
          <w:sz w:val="20"/>
          <w:szCs w:val="20"/>
        </w:rPr>
        <w:t>74;</w:t>
      </w:r>
      <w:r w:rsidRPr="00623DE0">
        <w:rPr>
          <w:sz w:val="20"/>
          <w:szCs w:val="20"/>
        </w:rPr>
        <w:t xml:space="preserve"> e-mail: </w:t>
      </w:r>
      <w:r w:rsidR="0001404E">
        <w:rPr>
          <w:sz w:val="20"/>
          <w:szCs w:val="20"/>
        </w:rPr>
        <w:t>marta</w:t>
      </w:r>
      <w:r>
        <w:rPr>
          <w:sz w:val="20"/>
          <w:szCs w:val="20"/>
        </w:rPr>
        <w:t>.lewandowska</w:t>
      </w:r>
      <w:r w:rsidRPr="00623DE0">
        <w:rPr>
          <w:sz w:val="20"/>
          <w:szCs w:val="20"/>
        </w:rPr>
        <w:t>@osielsko.pl</w:t>
      </w:r>
    </w:p>
    <w:sectPr w:rsidR="00A16B2B" w:rsidRPr="00572186" w:rsidSect="00572186">
      <w:footerReference w:type="default" r:id="rId9"/>
      <w:pgSz w:w="11900" w:h="16840"/>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ADE7D4" w14:textId="77777777" w:rsidR="00911277" w:rsidRDefault="00911277" w:rsidP="00EF059B">
      <w:r>
        <w:separator/>
      </w:r>
    </w:p>
  </w:endnote>
  <w:endnote w:type="continuationSeparator" w:id="0">
    <w:p w14:paraId="313E40B1" w14:textId="77777777" w:rsidR="00911277" w:rsidRDefault="00911277" w:rsidP="00EF05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charset w:val="00"/>
    <w:family w:val="auto"/>
    <w:pitch w:val="variable"/>
    <w:sig w:usb0="00000003" w:usb1="1001ECEA" w:usb2="00000000" w:usb3="00000000" w:csb0="00000001" w:csb1="00000000"/>
  </w:font>
  <w:font w:name="Ottawa">
    <w:altName w:val="Times New Roman"/>
    <w:charset w:val="EE"/>
    <w:family w:val="roman"/>
    <w:pitch w:val="variable"/>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ndale Sans UI">
    <w:altName w:val="Calibri"/>
    <w:charset w:val="00"/>
    <w:family w:val="auto"/>
    <w:pitch w:val="variable"/>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1421520"/>
      <w:docPartObj>
        <w:docPartGallery w:val="Page Numbers (Bottom of Page)"/>
        <w:docPartUnique/>
      </w:docPartObj>
    </w:sdtPr>
    <w:sdtContent>
      <w:p w14:paraId="08EA65C0" w14:textId="73562062" w:rsidR="00BA6E1F" w:rsidRDefault="00BA6E1F">
        <w:pPr>
          <w:pStyle w:val="Stopka"/>
          <w:jc w:val="right"/>
        </w:pPr>
        <w:r>
          <w:fldChar w:fldCharType="begin"/>
        </w:r>
        <w:r>
          <w:instrText>PAGE   \* MERGEFORMAT</w:instrText>
        </w:r>
        <w:r>
          <w:fldChar w:fldCharType="separate"/>
        </w:r>
        <w:r>
          <w:t>2</w:t>
        </w:r>
        <w:r>
          <w:fldChar w:fldCharType="end"/>
        </w:r>
      </w:p>
    </w:sdtContent>
  </w:sdt>
  <w:p w14:paraId="1049FE0B" w14:textId="77777777" w:rsidR="00C84A35" w:rsidRPr="00623DE0" w:rsidRDefault="00C84A35">
    <w:pPr>
      <w:pStyle w:val="Stopka"/>
    </w:pPr>
  </w:p>
  <w:p w14:paraId="39FC3B1C" w14:textId="77777777" w:rsidR="006E4819" w:rsidRDefault="006E481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8004B0" w14:textId="77777777" w:rsidR="00911277" w:rsidRDefault="00911277" w:rsidP="00EF059B">
      <w:r>
        <w:separator/>
      </w:r>
    </w:p>
  </w:footnote>
  <w:footnote w:type="continuationSeparator" w:id="0">
    <w:p w14:paraId="5DA59C00" w14:textId="77777777" w:rsidR="00911277" w:rsidRDefault="00911277" w:rsidP="00EF05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1F4271B2"/>
    <w:name w:val="WW8Num1"/>
    <w:lvl w:ilvl="0">
      <w:start w:val="1"/>
      <w:numFmt w:val="decimal"/>
      <w:lvlText w:val="%1."/>
      <w:lvlJc w:val="left"/>
      <w:pPr>
        <w:tabs>
          <w:tab w:val="num" w:pos="720"/>
        </w:tabs>
        <w:ind w:left="720" w:hanging="360"/>
      </w:pPr>
      <w:rPr>
        <w:rFonts w:ascii="Calibri" w:hAnsi="Calibri" w:cs="Calibri" w:hint="default"/>
        <w:sz w:val="18"/>
        <w:szCs w:val="18"/>
      </w:rPr>
    </w:lvl>
  </w:abstractNum>
  <w:abstractNum w:abstractNumId="2" w15:restartNumberingAfterBreak="0">
    <w:nsid w:val="00000003"/>
    <w:multiLevelType w:val="singleLevel"/>
    <w:tmpl w:val="EA6E29F4"/>
    <w:name w:val="WW8Num3"/>
    <w:lvl w:ilvl="0">
      <w:start w:val="1"/>
      <w:numFmt w:val="upperRoman"/>
      <w:lvlText w:val="%1."/>
      <w:lvlJc w:val="left"/>
      <w:pPr>
        <w:tabs>
          <w:tab w:val="num" w:pos="0"/>
        </w:tabs>
        <w:ind w:left="1428" w:hanging="720"/>
      </w:pPr>
      <w:rPr>
        <w:rFonts w:ascii="Times New Roman" w:hAnsi="Times New Roman" w:cs="Times New Roman" w:hint="default"/>
        <w:b/>
      </w:rPr>
    </w:lvl>
  </w:abstractNum>
  <w:abstractNum w:abstractNumId="3" w15:restartNumberingAfterBreak="0">
    <w:nsid w:val="0000000C"/>
    <w:multiLevelType w:val="multilevel"/>
    <w:tmpl w:val="247AB388"/>
    <w:name w:val="WW8Num12"/>
    <w:lvl w:ilvl="0">
      <w:start w:val="1"/>
      <w:numFmt w:val="decimal"/>
      <w:lvlText w:val="%1."/>
      <w:lvlJc w:val="left"/>
      <w:pPr>
        <w:tabs>
          <w:tab w:val="num" w:pos="397"/>
        </w:tabs>
        <w:ind w:left="754" w:hanging="397"/>
      </w:pPr>
      <w:rPr>
        <w:rFonts w:ascii="Times New Roman" w:hAnsi="Times New Roman" w:cs="Times New Roman"/>
        <w:color w:val="000000"/>
        <w:sz w:val="20"/>
        <w:szCs w:val="20"/>
      </w:rPr>
    </w:lvl>
    <w:lvl w:ilvl="1">
      <w:start w:val="1"/>
      <w:numFmt w:val="decimal"/>
      <w:lvlText w:val="%2."/>
      <w:lvlJc w:val="left"/>
      <w:pPr>
        <w:tabs>
          <w:tab w:val="num" w:pos="794"/>
        </w:tabs>
        <w:ind w:left="1151" w:hanging="397"/>
      </w:pPr>
      <w:rPr>
        <w:rFonts w:ascii="Times New Roman" w:hAnsi="Times New Roman" w:cs="Times New Roman"/>
        <w:color w:val="000000"/>
        <w:sz w:val="20"/>
        <w:szCs w:val="20"/>
      </w:rPr>
    </w:lvl>
    <w:lvl w:ilvl="2">
      <w:start w:val="1"/>
      <w:numFmt w:val="decimal"/>
      <w:lvlText w:val="%3."/>
      <w:lvlJc w:val="left"/>
      <w:pPr>
        <w:tabs>
          <w:tab w:val="num" w:pos="1191"/>
        </w:tabs>
        <w:ind w:left="1548" w:hanging="397"/>
      </w:pPr>
      <w:rPr>
        <w:rFonts w:ascii="Times New Roman" w:hAnsi="Times New Roman" w:cs="Times New Roman"/>
        <w:color w:val="000000"/>
        <w:sz w:val="20"/>
        <w:szCs w:val="20"/>
      </w:rPr>
    </w:lvl>
    <w:lvl w:ilvl="3">
      <w:start w:val="1"/>
      <w:numFmt w:val="decimal"/>
      <w:lvlText w:val="%4."/>
      <w:lvlJc w:val="left"/>
      <w:pPr>
        <w:tabs>
          <w:tab w:val="num" w:pos="1588"/>
        </w:tabs>
        <w:ind w:left="1945" w:hanging="397"/>
      </w:pPr>
      <w:rPr>
        <w:rFonts w:ascii="Times New Roman" w:hAnsi="Times New Roman" w:cs="Times New Roman"/>
        <w:color w:val="000000"/>
        <w:sz w:val="20"/>
        <w:szCs w:val="20"/>
      </w:rPr>
    </w:lvl>
    <w:lvl w:ilvl="4">
      <w:start w:val="1"/>
      <w:numFmt w:val="decimal"/>
      <w:lvlText w:val="%5."/>
      <w:lvlJc w:val="left"/>
      <w:pPr>
        <w:tabs>
          <w:tab w:val="num" w:pos="1985"/>
        </w:tabs>
        <w:ind w:left="2342" w:hanging="397"/>
      </w:pPr>
      <w:rPr>
        <w:rFonts w:ascii="Times New Roman" w:hAnsi="Times New Roman" w:cs="Times New Roman"/>
        <w:color w:val="000000"/>
        <w:sz w:val="20"/>
        <w:szCs w:val="20"/>
      </w:rPr>
    </w:lvl>
    <w:lvl w:ilvl="5">
      <w:start w:val="1"/>
      <w:numFmt w:val="decimal"/>
      <w:lvlText w:val="%6."/>
      <w:lvlJc w:val="left"/>
      <w:pPr>
        <w:tabs>
          <w:tab w:val="num" w:pos="2381"/>
        </w:tabs>
        <w:ind w:left="2738" w:hanging="397"/>
      </w:pPr>
      <w:rPr>
        <w:rFonts w:ascii="Times New Roman" w:hAnsi="Times New Roman" w:cs="Times New Roman"/>
        <w:color w:val="000000"/>
        <w:sz w:val="20"/>
        <w:szCs w:val="20"/>
      </w:rPr>
    </w:lvl>
    <w:lvl w:ilvl="6">
      <w:start w:val="1"/>
      <w:numFmt w:val="decimal"/>
      <w:lvlText w:val="%7."/>
      <w:lvlJc w:val="left"/>
      <w:pPr>
        <w:tabs>
          <w:tab w:val="num" w:pos="2778"/>
        </w:tabs>
        <w:ind w:left="3135" w:hanging="397"/>
      </w:pPr>
      <w:rPr>
        <w:rFonts w:ascii="Times New Roman" w:hAnsi="Times New Roman" w:cs="Times New Roman"/>
        <w:color w:val="000000"/>
        <w:sz w:val="20"/>
        <w:szCs w:val="20"/>
      </w:rPr>
    </w:lvl>
    <w:lvl w:ilvl="7">
      <w:start w:val="1"/>
      <w:numFmt w:val="decimal"/>
      <w:lvlText w:val="%8."/>
      <w:lvlJc w:val="left"/>
      <w:pPr>
        <w:tabs>
          <w:tab w:val="num" w:pos="3175"/>
        </w:tabs>
        <w:ind w:left="3532" w:hanging="397"/>
      </w:pPr>
      <w:rPr>
        <w:rFonts w:ascii="Times New Roman" w:hAnsi="Times New Roman" w:cs="Times New Roman"/>
        <w:color w:val="000000"/>
        <w:sz w:val="20"/>
        <w:szCs w:val="20"/>
      </w:rPr>
    </w:lvl>
    <w:lvl w:ilvl="8">
      <w:start w:val="1"/>
      <w:numFmt w:val="decimal"/>
      <w:lvlText w:val="%9."/>
      <w:lvlJc w:val="left"/>
      <w:pPr>
        <w:tabs>
          <w:tab w:val="num" w:pos="3572"/>
        </w:tabs>
        <w:ind w:left="3929" w:hanging="397"/>
      </w:pPr>
      <w:rPr>
        <w:rFonts w:ascii="Times New Roman" w:hAnsi="Times New Roman" w:cs="Times New Roman"/>
        <w:color w:val="000000"/>
        <w:sz w:val="20"/>
        <w:szCs w:val="20"/>
      </w:rPr>
    </w:lvl>
  </w:abstractNum>
  <w:abstractNum w:abstractNumId="4" w15:restartNumberingAfterBreak="0">
    <w:nsid w:val="07FA31E7"/>
    <w:multiLevelType w:val="hybridMultilevel"/>
    <w:tmpl w:val="7A0A5E4C"/>
    <w:lvl w:ilvl="0" w:tplc="491AC29E">
      <w:start w:val="1"/>
      <w:numFmt w:val="decimal"/>
      <w:lvlText w:val="%1)"/>
      <w:lvlJc w:val="right"/>
      <w:pPr>
        <w:ind w:left="939"/>
      </w:pPr>
      <w:rPr>
        <w:rFonts w:hint="default"/>
        <w:b w:val="0"/>
        <w:i w:val="0"/>
        <w:strike w:val="0"/>
        <w:dstrike w:val="0"/>
        <w:color w:val="000000"/>
        <w:sz w:val="24"/>
        <w:szCs w:val="24"/>
        <w:u w:val="none" w:color="000000"/>
        <w:bdr w:val="none" w:sz="0" w:space="0" w:color="auto"/>
        <w:shd w:val="clear" w:color="auto" w:fill="auto"/>
        <w:vertAlign w:val="baseline"/>
      </w:rPr>
    </w:lvl>
    <w:lvl w:ilvl="1" w:tplc="C48A844C">
      <w:start w:val="1"/>
      <w:numFmt w:val="lowerLetter"/>
      <w:lvlText w:val="%2)"/>
      <w:lvlJc w:val="left"/>
      <w:pPr>
        <w:ind w:left="15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8A8DA3E">
      <w:start w:val="1"/>
      <w:numFmt w:val="lowerRoman"/>
      <w:lvlText w:val="%3"/>
      <w:lvlJc w:val="left"/>
      <w:pPr>
        <w:ind w:left="1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B6037F2">
      <w:start w:val="1"/>
      <w:numFmt w:val="decimal"/>
      <w:lvlText w:val="%4"/>
      <w:lvlJc w:val="left"/>
      <w:pPr>
        <w:ind w:left="2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83669BC">
      <w:start w:val="1"/>
      <w:numFmt w:val="lowerLetter"/>
      <w:lvlText w:val="%5"/>
      <w:lvlJc w:val="left"/>
      <w:pPr>
        <w:ind w:left="3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7B83D60">
      <w:start w:val="1"/>
      <w:numFmt w:val="lowerRoman"/>
      <w:lvlText w:val="%6"/>
      <w:lvlJc w:val="left"/>
      <w:pPr>
        <w:ind w:left="3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350F984">
      <w:start w:val="1"/>
      <w:numFmt w:val="decimal"/>
      <w:lvlText w:val="%7"/>
      <w:lvlJc w:val="left"/>
      <w:pPr>
        <w:ind w:left="45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CD67AB0">
      <w:start w:val="1"/>
      <w:numFmt w:val="lowerLetter"/>
      <w:lvlText w:val="%8"/>
      <w:lvlJc w:val="left"/>
      <w:pPr>
        <w:ind w:left="52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E521F52">
      <w:start w:val="1"/>
      <w:numFmt w:val="lowerRoman"/>
      <w:lvlText w:val="%9"/>
      <w:lvlJc w:val="left"/>
      <w:pPr>
        <w:ind w:left="59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A0516ED"/>
    <w:multiLevelType w:val="hybridMultilevel"/>
    <w:tmpl w:val="4D5AE110"/>
    <w:lvl w:ilvl="0" w:tplc="0B30847E">
      <w:start w:val="13"/>
      <w:numFmt w:val="decimal"/>
      <w:lvlText w:val="%1)"/>
      <w:lvlJc w:val="right"/>
      <w:pPr>
        <w:ind w:left="1541" w:firstLine="0"/>
      </w:pPr>
      <w:rPr>
        <w:rFonts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AD81F7A"/>
    <w:multiLevelType w:val="hybridMultilevel"/>
    <w:tmpl w:val="A5D08682"/>
    <w:lvl w:ilvl="0" w:tplc="D250F5B2">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CC4600E">
      <w:start w:val="1"/>
      <w:numFmt w:val="lowerLetter"/>
      <w:lvlText w:val="%2"/>
      <w:lvlJc w:val="left"/>
      <w:pPr>
        <w:ind w:left="6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39460CE">
      <w:start w:val="1"/>
      <w:numFmt w:val="lowerLetter"/>
      <w:lvlRestart w:val="0"/>
      <w:lvlText w:val="%3)"/>
      <w:lvlJc w:val="left"/>
      <w:pPr>
        <w:ind w:left="15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E0A38C0">
      <w:start w:val="1"/>
      <w:numFmt w:val="decimal"/>
      <w:lvlText w:val="%4"/>
      <w:lvlJc w:val="left"/>
      <w:pPr>
        <w:ind w:left="16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A1A9912">
      <w:start w:val="1"/>
      <w:numFmt w:val="lowerLetter"/>
      <w:lvlText w:val="%5"/>
      <w:lvlJc w:val="left"/>
      <w:pPr>
        <w:ind w:left="24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9E8A178">
      <w:start w:val="1"/>
      <w:numFmt w:val="lowerRoman"/>
      <w:lvlText w:val="%6"/>
      <w:lvlJc w:val="left"/>
      <w:pPr>
        <w:ind w:left="31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296922E">
      <w:start w:val="1"/>
      <w:numFmt w:val="decimal"/>
      <w:lvlText w:val="%7"/>
      <w:lvlJc w:val="left"/>
      <w:pPr>
        <w:ind w:left="38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9EE3B94">
      <w:start w:val="1"/>
      <w:numFmt w:val="lowerLetter"/>
      <w:lvlText w:val="%8"/>
      <w:lvlJc w:val="left"/>
      <w:pPr>
        <w:ind w:left="45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AA8ABB8">
      <w:start w:val="1"/>
      <w:numFmt w:val="lowerRoman"/>
      <w:lvlText w:val="%9"/>
      <w:lvlJc w:val="left"/>
      <w:pPr>
        <w:ind w:left="52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0CD2067D"/>
    <w:multiLevelType w:val="hybridMultilevel"/>
    <w:tmpl w:val="2E329C36"/>
    <w:lvl w:ilvl="0" w:tplc="0415000F">
      <w:start w:val="1"/>
      <w:numFmt w:val="decimal"/>
      <w:lvlText w:val="%1."/>
      <w:lvlJc w:val="left"/>
      <w:pPr>
        <w:ind w:left="720" w:hanging="360"/>
      </w:pPr>
    </w:lvl>
    <w:lvl w:ilvl="1" w:tplc="04150019" w:tentative="1">
      <w:start w:val="1"/>
      <w:numFmt w:val="lowerLetter"/>
      <w:pStyle w:val="Nagwek2"/>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E516EBC"/>
    <w:multiLevelType w:val="hybridMultilevel"/>
    <w:tmpl w:val="1CF2DD34"/>
    <w:lvl w:ilvl="0" w:tplc="491AC29E">
      <w:start w:val="1"/>
      <w:numFmt w:val="decimal"/>
      <w:lvlText w:val="%1)"/>
      <w:lvlJc w:val="right"/>
      <w:pPr>
        <w:ind w:left="987"/>
      </w:pPr>
      <w:rPr>
        <w:rFonts w:hint="default"/>
        <w:b w:val="0"/>
        <w:i w:val="0"/>
        <w:strike w:val="0"/>
        <w:dstrike w:val="0"/>
        <w:color w:val="000000"/>
        <w:sz w:val="24"/>
        <w:szCs w:val="24"/>
        <w:u w:val="none" w:color="000000"/>
        <w:bdr w:val="none" w:sz="0" w:space="0" w:color="auto"/>
        <w:shd w:val="clear" w:color="auto" w:fill="auto"/>
        <w:vertAlign w:val="baseline"/>
      </w:rPr>
    </w:lvl>
    <w:lvl w:ilvl="1" w:tplc="2974A446">
      <w:start w:val="1"/>
      <w:numFmt w:val="lowerLetter"/>
      <w:lvlText w:val="%2"/>
      <w:lvlJc w:val="left"/>
      <w:pPr>
        <w:ind w:left="17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F3C8134">
      <w:start w:val="1"/>
      <w:numFmt w:val="lowerRoman"/>
      <w:lvlText w:val="%3"/>
      <w:lvlJc w:val="left"/>
      <w:pPr>
        <w:ind w:left="24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F865ECC">
      <w:start w:val="1"/>
      <w:numFmt w:val="decimal"/>
      <w:lvlText w:val="%4"/>
      <w:lvlJc w:val="left"/>
      <w:pPr>
        <w:ind w:left="31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C52CE0C">
      <w:start w:val="1"/>
      <w:numFmt w:val="lowerLetter"/>
      <w:lvlText w:val="%5"/>
      <w:lvlJc w:val="left"/>
      <w:pPr>
        <w:ind w:left="38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9C21A18">
      <w:start w:val="1"/>
      <w:numFmt w:val="lowerRoman"/>
      <w:lvlText w:val="%6"/>
      <w:lvlJc w:val="left"/>
      <w:pPr>
        <w:ind w:left="45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1568FB2">
      <w:start w:val="1"/>
      <w:numFmt w:val="decimal"/>
      <w:lvlText w:val="%7"/>
      <w:lvlJc w:val="left"/>
      <w:pPr>
        <w:ind w:left="53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A78F0E0">
      <w:start w:val="1"/>
      <w:numFmt w:val="lowerLetter"/>
      <w:lvlText w:val="%8"/>
      <w:lvlJc w:val="left"/>
      <w:pPr>
        <w:ind w:left="60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57E76C2">
      <w:start w:val="1"/>
      <w:numFmt w:val="lowerRoman"/>
      <w:lvlText w:val="%9"/>
      <w:lvlJc w:val="left"/>
      <w:pPr>
        <w:ind w:left="67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0E9E75C2"/>
    <w:multiLevelType w:val="hybridMultilevel"/>
    <w:tmpl w:val="9CAAA372"/>
    <w:lvl w:ilvl="0" w:tplc="FFFFFFFF">
      <w:start w:val="10"/>
      <w:numFmt w:val="decimal"/>
      <w:lvlText w:val="%1)"/>
      <w:lvlJc w:val="left"/>
      <w:pPr>
        <w:ind w:left="360" w:firstLine="0"/>
      </w:pPr>
      <w:rPr>
        <w:rFonts w:hint="default"/>
        <w:b w:val="0"/>
        <w:i w:val="0"/>
        <w:strike w:val="0"/>
        <w:dstrike w:val="0"/>
        <w:color w:val="000000"/>
        <w:sz w:val="24"/>
        <w:szCs w:val="24"/>
        <w:u w:val="none" w:color="000000"/>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316765B"/>
    <w:multiLevelType w:val="hybridMultilevel"/>
    <w:tmpl w:val="93C471D0"/>
    <w:lvl w:ilvl="0" w:tplc="F110BA20">
      <w:start w:val="9"/>
      <w:numFmt w:val="decimal"/>
      <w:lvlText w:val="%1)"/>
      <w:lvlJc w:val="left"/>
      <w:pPr>
        <w:ind w:left="360" w:firstLine="0"/>
      </w:pPr>
      <w:rPr>
        <w:rFonts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F0B2A3E"/>
    <w:multiLevelType w:val="hybridMultilevel"/>
    <w:tmpl w:val="53FA0870"/>
    <w:lvl w:ilvl="0" w:tplc="B1EAE6EA">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2" w15:restartNumberingAfterBreak="0">
    <w:nsid w:val="207619C5"/>
    <w:multiLevelType w:val="hybridMultilevel"/>
    <w:tmpl w:val="C03E8E9A"/>
    <w:lvl w:ilvl="0" w:tplc="FE743E66">
      <w:start w:val="10"/>
      <w:numFmt w:val="decimal"/>
      <w:lvlText w:val="%1)"/>
      <w:lvlJc w:val="left"/>
      <w:pPr>
        <w:ind w:left="360" w:firstLine="0"/>
      </w:pPr>
      <w:rPr>
        <w:rFonts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8F91039"/>
    <w:multiLevelType w:val="hybridMultilevel"/>
    <w:tmpl w:val="F63ABE66"/>
    <w:lvl w:ilvl="0" w:tplc="51103A3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9FB4A7E"/>
    <w:multiLevelType w:val="hybridMultilevel"/>
    <w:tmpl w:val="33A8165A"/>
    <w:name w:val="WW8Num42"/>
    <w:lvl w:ilvl="0" w:tplc="24FC2992">
      <w:start w:val="1"/>
      <w:numFmt w:val="decimal"/>
      <w:lvlText w:val="%1."/>
      <w:lvlJc w:val="left"/>
      <w:pPr>
        <w:tabs>
          <w:tab w:val="num" w:pos="0"/>
        </w:tabs>
        <w:ind w:left="1068"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B8D7B54"/>
    <w:multiLevelType w:val="hybridMultilevel"/>
    <w:tmpl w:val="7CFAFAD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C8356EC"/>
    <w:multiLevelType w:val="hybridMultilevel"/>
    <w:tmpl w:val="C2442724"/>
    <w:lvl w:ilvl="0" w:tplc="D92AB35E">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7" w15:restartNumberingAfterBreak="0">
    <w:nsid w:val="2C8E795D"/>
    <w:multiLevelType w:val="multilevel"/>
    <w:tmpl w:val="9E466238"/>
    <w:lvl w:ilvl="0">
      <w:start w:val="1"/>
      <w:numFmt w:val="upperRoman"/>
      <w:lvlText w:val="%1."/>
      <w:lvlJc w:val="left"/>
      <w:pPr>
        <w:tabs>
          <w:tab w:val="num" w:pos="720"/>
        </w:tabs>
        <w:ind w:left="720" w:hanging="360"/>
      </w:pPr>
      <w:rPr>
        <w:rFonts w:hint="default"/>
        <w:color w:val="000000"/>
      </w:rPr>
    </w:lvl>
    <w:lvl w:ilvl="1">
      <w:start w:val="2"/>
      <w:numFmt w:val="decimal"/>
      <w:lvlText w:val="%2."/>
      <w:lvlJc w:val="left"/>
      <w:pPr>
        <w:tabs>
          <w:tab w:val="num" w:pos="1080"/>
        </w:tabs>
        <w:ind w:left="1080" w:hanging="360"/>
      </w:pPr>
      <w:rPr>
        <w:rFonts w:hint="default"/>
        <w:color w:val="auto"/>
      </w:rPr>
    </w:lvl>
    <w:lvl w:ilvl="2">
      <w:start w:val="1"/>
      <w:numFmt w:val="decimal"/>
      <w:lvlText w:val="%3)"/>
      <w:lvlJc w:val="left"/>
      <w:pPr>
        <w:tabs>
          <w:tab w:val="num" w:pos="1440"/>
        </w:tabs>
        <w:ind w:left="1440" w:hanging="360"/>
      </w:pPr>
      <w:rPr>
        <w:rFonts w:hint="default"/>
        <w:color w:val="000000"/>
      </w:rPr>
    </w:lvl>
    <w:lvl w:ilvl="3">
      <w:start w:val="1"/>
      <w:numFmt w:val="bullet"/>
      <w:lvlText w:val=""/>
      <w:lvlJc w:val="left"/>
      <w:pPr>
        <w:tabs>
          <w:tab w:val="num" w:pos="1800"/>
        </w:tabs>
        <w:ind w:left="1800" w:hanging="360"/>
      </w:pPr>
      <w:rPr>
        <w:rFonts w:ascii="Symbol" w:hAnsi="Symbol" w:hint="default"/>
        <w:b w:val="0"/>
        <w:i w:val="0"/>
        <w:strike w:val="0"/>
        <w:dstrike w:val="0"/>
        <w:sz w:val="24"/>
        <w:u w:val="none"/>
        <w:effect w:val="none"/>
      </w:rPr>
    </w:lvl>
    <w:lvl w:ilvl="4">
      <w:start w:val="1"/>
      <w:numFmt w:val="bullet"/>
      <w:lvlText w:val="◦"/>
      <w:lvlJc w:val="left"/>
      <w:pPr>
        <w:tabs>
          <w:tab w:val="num" w:pos="2160"/>
        </w:tabs>
        <w:ind w:left="2160" w:hanging="360"/>
      </w:pPr>
      <w:rPr>
        <w:rFonts w:ascii="OpenSymbol" w:hAnsi="OpenSymbol" w:cs="OpenSymbol" w:hint="default"/>
        <w:b w:val="0"/>
        <w:bCs w:val="0"/>
      </w:rPr>
    </w:lvl>
    <w:lvl w:ilvl="5">
      <w:start w:val="1"/>
      <w:numFmt w:val="bullet"/>
      <w:lvlText w:val="▪"/>
      <w:lvlJc w:val="left"/>
      <w:pPr>
        <w:tabs>
          <w:tab w:val="num" w:pos="2520"/>
        </w:tabs>
        <w:ind w:left="2520" w:hanging="360"/>
      </w:pPr>
      <w:rPr>
        <w:rFonts w:ascii="OpenSymbol" w:hAnsi="OpenSymbol" w:cs="OpenSymbol" w:hint="default"/>
        <w:b w:val="0"/>
        <w:bCs w:val="0"/>
      </w:rPr>
    </w:lvl>
    <w:lvl w:ilvl="6">
      <w:start w:val="1"/>
      <w:numFmt w:val="bullet"/>
      <w:lvlText w:val=""/>
      <w:lvlJc w:val="left"/>
      <w:pPr>
        <w:tabs>
          <w:tab w:val="num" w:pos="2880"/>
        </w:tabs>
        <w:ind w:left="2880" w:hanging="360"/>
      </w:pPr>
      <w:rPr>
        <w:rFonts w:ascii="Symbol" w:hAnsi="Symbol" w:hint="default"/>
        <w:b w:val="0"/>
        <w:i w:val="0"/>
        <w:strike w:val="0"/>
        <w:dstrike w:val="0"/>
        <w:sz w:val="24"/>
        <w:u w:val="none"/>
        <w:effect w:val="none"/>
      </w:rPr>
    </w:lvl>
    <w:lvl w:ilvl="7">
      <w:start w:val="1"/>
      <w:numFmt w:val="bullet"/>
      <w:lvlText w:val="◦"/>
      <w:lvlJc w:val="left"/>
      <w:pPr>
        <w:tabs>
          <w:tab w:val="num" w:pos="3240"/>
        </w:tabs>
        <w:ind w:left="3240" w:hanging="360"/>
      </w:pPr>
      <w:rPr>
        <w:rFonts w:ascii="OpenSymbol" w:hAnsi="OpenSymbol" w:cs="OpenSymbol" w:hint="default"/>
        <w:b w:val="0"/>
        <w:bCs w:val="0"/>
      </w:rPr>
    </w:lvl>
    <w:lvl w:ilvl="8">
      <w:start w:val="1"/>
      <w:numFmt w:val="bullet"/>
      <w:lvlText w:val="▪"/>
      <w:lvlJc w:val="left"/>
      <w:pPr>
        <w:tabs>
          <w:tab w:val="num" w:pos="3600"/>
        </w:tabs>
        <w:ind w:left="3600" w:hanging="360"/>
      </w:pPr>
      <w:rPr>
        <w:rFonts w:ascii="OpenSymbol" w:hAnsi="OpenSymbol" w:cs="OpenSymbol" w:hint="default"/>
        <w:b w:val="0"/>
        <w:bCs w:val="0"/>
      </w:rPr>
    </w:lvl>
  </w:abstractNum>
  <w:abstractNum w:abstractNumId="18" w15:restartNumberingAfterBreak="0">
    <w:nsid w:val="2D5958CE"/>
    <w:multiLevelType w:val="hybridMultilevel"/>
    <w:tmpl w:val="A1AA78FA"/>
    <w:lvl w:ilvl="0" w:tplc="491AC29E">
      <w:start w:val="1"/>
      <w:numFmt w:val="decimal"/>
      <w:lvlText w:val="%1)"/>
      <w:lvlJc w:val="right"/>
      <w:pPr>
        <w:ind w:left="943"/>
      </w:pPr>
      <w:rPr>
        <w:rFonts w:hint="default"/>
        <w:b w:val="0"/>
        <w:i w:val="0"/>
        <w:strike w:val="0"/>
        <w:dstrike w:val="0"/>
        <w:color w:val="000000"/>
        <w:sz w:val="24"/>
        <w:szCs w:val="24"/>
        <w:u w:val="none" w:color="000000"/>
        <w:bdr w:val="none" w:sz="0" w:space="0" w:color="auto"/>
        <w:shd w:val="clear" w:color="auto" w:fill="auto"/>
        <w:vertAlign w:val="baseline"/>
      </w:rPr>
    </w:lvl>
    <w:lvl w:ilvl="1" w:tplc="3FF29014">
      <w:start w:val="1"/>
      <w:numFmt w:val="lowerLetter"/>
      <w:lvlText w:val="%2"/>
      <w:lvlJc w:val="left"/>
      <w:pPr>
        <w:ind w:left="10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ED89A0C">
      <w:start w:val="1"/>
      <w:numFmt w:val="lowerRoman"/>
      <w:lvlText w:val="%3"/>
      <w:lvlJc w:val="left"/>
      <w:pPr>
        <w:ind w:left="18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260DD82">
      <w:start w:val="1"/>
      <w:numFmt w:val="decimal"/>
      <w:lvlText w:val="%4"/>
      <w:lvlJc w:val="left"/>
      <w:pPr>
        <w:ind w:left="25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3EA3508">
      <w:start w:val="1"/>
      <w:numFmt w:val="lowerLetter"/>
      <w:lvlText w:val="%5"/>
      <w:lvlJc w:val="left"/>
      <w:pPr>
        <w:ind w:left="32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918E992">
      <w:start w:val="1"/>
      <w:numFmt w:val="lowerRoman"/>
      <w:lvlText w:val="%6"/>
      <w:lvlJc w:val="left"/>
      <w:pPr>
        <w:ind w:left="39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9982B2A">
      <w:start w:val="1"/>
      <w:numFmt w:val="decimal"/>
      <w:lvlText w:val="%7"/>
      <w:lvlJc w:val="left"/>
      <w:pPr>
        <w:ind w:left="46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5D81E62">
      <w:start w:val="1"/>
      <w:numFmt w:val="lowerLetter"/>
      <w:lvlText w:val="%8"/>
      <w:lvlJc w:val="left"/>
      <w:pPr>
        <w:ind w:left="54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112F260">
      <w:start w:val="1"/>
      <w:numFmt w:val="lowerRoman"/>
      <w:lvlText w:val="%9"/>
      <w:lvlJc w:val="left"/>
      <w:pPr>
        <w:ind w:left="61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30531892"/>
    <w:multiLevelType w:val="hybridMultilevel"/>
    <w:tmpl w:val="80803656"/>
    <w:lvl w:ilvl="0" w:tplc="EF4238E8">
      <w:start w:val="1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53B639C"/>
    <w:multiLevelType w:val="hybridMultilevel"/>
    <w:tmpl w:val="5E601F44"/>
    <w:lvl w:ilvl="0" w:tplc="947846B4">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1" w15:restartNumberingAfterBreak="0">
    <w:nsid w:val="37270ACC"/>
    <w:multiLevelType w:val="hybridMultilevel"/>
    <w:tmpl w:val="683C2ECE"/>
    <w:lvl w:ilvl="0" w:tplc="FFFFFFFF">
      <w:start w:val="1"/>
      <w:numFmt w:val="decimal"/>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9AA7C73"/>
    <w:multiLevelType w:val="hybridMultilevel"/>
    <w:tmpl w:val="424E16E0"/>
    <w:lvl w:ilvl="0" w:tplc="ACBAEA32">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39EA143E"/>
    <w:multiLevelType w:val="hybridMultilevel"/>
    <w:tmpl w:val="6D6AED46"/>
    <w:lvl w:ilvl="0" w:tplc="491AC29E">
      <w:start w:val="1"/>
      <w:numFmt w:val="decimal"/>
      <w:lvlText w:val="%1)"/>
      <w:lvlJc w:val="right"/>
      <w:pPr>
        <w:ind w:left="939"/>
      </w:pPr>
      <w:rPr>
        <w:rFonts w:hint="default"/>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5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1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3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45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2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59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3A4A63A0"/>
    <w:multiLevelType w:val="hybridMultilevel"/>
    <w:tmpl w:val="90E070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CC20C0A"/>
    <w:multiLevelType w:val="hybridMultilevel"/>
    <w:tmpl w:val="FB5CA5E8"/>
    <w:lvl w:ilvl="0" w:tplc="3B86D69C">
      <w:start w:val="12"/>
      <w:numFmt w:val="decimal"/>
      <w:lvlText w:val="%1)"/>
      <w:lvlJc w:val="left"/>
      <w:pPr>
        <w:ind w:left="15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7848274">
      <w:start w:val="1"/>
      <w:numFmt w:val="lowerLetter"/>
      <w:lvlText w:val="%2"/>
      <w:lvlJc w:val="left"/>
      <w:pPr>
        <w:ind w:left="11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248425C">
      <w:start w:val="1"/>
      <w:numFmt w:val="lowerRoman"/>
      <w:lvlText w:val="%3"/>
      <w:lvlJc w:val="left"/>
      <w:pPr>
        <w:ind w:left="18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8CE3D8C">
      <w:start w:val="1"/>
      <w:numFmt w:val="decimal"/>
      <w:lvlText w:val="%4"/>
      <w:lvlJc w:val="left"/>
      <w:pPr>
        <w:ind w:left="25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5D47BDE">
      <w:start w:val="1"/>
      <w:numFmt w:val="lowerLetter"/>
      <w:lvlText w:val="%5"/>
      <w:lvlJc w:val="left"/>
      <w:pPr>
        <w:ind w:left="3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5AA31A6">
      <w:start w:val="1"/>
      <w:numFmt w:val="lowerRoman"/>
      <w:lvlText w:val="%6"/>
      <w:lvlJc w:val="left"/>
      <w:pPr>
        <w:ind w:left="40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78426B8">
      <w:start w:val="1"/>
      <w:numFmt w:val="decimal"/>
      <w:lvlText w:val="%7"/>
      <w:lvlJc w:val="left"/>
      <w:pPr>
        <w:ind w:left="47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50E833E">
      <w:start w:val="1"/>
      <w:numFmt w:val="lowerLetter"/>
      <w:lvlText w:val="%8"/>
      <w:lvlJc w:val="left"/>
      <w:pPr>
        <w:ind w:left="54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7623DE0">
      <w:start w:val="1"/>
      <w:numFmt w:val="lowerRoman"/>
      <w:lvlText w:val="%9"/>
      <w:lvlJc w:val="left"/>
      <w:pPr>
        <w:ind w:left="61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3F7E7AF3"/>
    <w:multiLevelType w:val="multilevel"/>
    <w:tmpl w:val="1422B0A4"/>
    <w:lvl w:ilvl="0">
      <w:start w:val="1"/>
      <w:numFmt w:val="upperRoman"/>
      <w:lvlText w:val="%1."/>
      <w:lvlJc w:val="left"/>
      <w:rPr>
        <w:rFonts w:hint="default"/>
        <w:color w:val="000000"/>
      </w:rPr>
    </w:lvl>
    <w:lvl w:ilvl="1">
      <w:start w:val="1"/>
      <w:numFmt w:val="decimal"/>
      <w:lvlText w:val="%2."/>
      <w:lvlJc w:val="left"/>
      <w:pPr>
        <w:tabs>
          <w:tab w:val="num" w:pos="1080"/>
        </w:tabs>
        <w:ind w:left="1080" w:hanging="360"/>
      </w:pPr>
      <w:rPr>
        <w:rFonts w:hint="default"/>
        <w:color w:val="auto"/>
      </w:rPr>
    </w:lvl>
    <w:lvl w:ilvl="2">
      <w:start w:val="1"/>
      <w:numFmt w:val="lowerLetter"/>
      <w:lvlText w:val="%3)"/>
      <w:lvlJc w:val="left"/>
      <w:rPr>
        <w:rFonts w:hint="default"/>
        <w:color w:val="000000"/>
      </w:rPr>
    </w:lvl>
    <w:lvl w:ilvl="3">
      <w:start w:val="1"/>
      <w:numFmt w:val="lowerLetter"/>
      <w:lvlText w:val="%4)"/>
      <w:lvlJc w:val="left"/>
      <w:pPr>
        <w:tabs>
          <w:tab w:val="num" w:pos="1800"/>
        </w:tabs>
        <w:ind w:left="1800" w:hanging="360"/>
      </w:pPr>
      <w:rPr>
        <w:rFonts w:hint="default"/>
        <w:b w:val="0"/>
        <w:i w:val="0"/>
        <w:sz w:val="24"/>
        <w:u w:val="none"/>
      </w:rPr>
    </w:lvl>
    <w:lvl w:ilvl="4">
      <w:start w:val="1"/>
      <w:numFmt w:val="bullet"/>
      <w:lvlText w:val="◦"/>
      <w:lvlJc w:val="left"/>
      <w:pPr>
        <w:tabs>
          <w:tab w:val="num" w:pos="2160"/>
        </w:tabs>
        <w:ind w:left="2160" w:hanging="360"/>
      </w:pPr>
      <w:rPr>
        <w:rFonts w:ascii="OpenSymbol" w:hAnsi="OpenSymbol" w:cs="OpenSymbol" w:hint="default"/>
        <w:b w:val="0"/>
        <w:bCs w:val="0"/>
      </w:rPr>
    </w:lvl>
    <w:lvl w:ilvl="5">
      <w:start w:val="1"/>
      <w:numFmt w:val="bullet"/>
      <w:lvlText w:val="▪"/>
      <w:lvlJc w:val="left"/>
      <w:pPr>
        <w:tabs>
          <w:tab w:val="num" w:pos="2520"/>
        </w:tabs>
        <w:ind w:left="2520" w:hanging="360"/>
      </w:pPr>
      <w:rPr>
        <w:rFonts w:ascii="OpenSymbol" w:hAnsi="OpenSymbol" w:cs="OpenSymbol" w:hint="default"/>
        <w:b w:val="0"/>
        <w:bCs w:val="0"/>
      </w:rPr>
    </w:lvl>
    <w:lvl w:ilvl="6">
      <w:start w:val="1"/>
      <w:numFmt w:val="bullet"/>
      <w:lvlText w:val=""/>
      <w:lvlJc w:val="left"/>
      <w:pPr>
        <w:tabs>
          <w:tab w:val="num" w:pos="2880"/>
        </w:tabs>
        <w:ind w:left="2880" w:hanging="360"/>
      </w:pPr>
      <w:rPr>
        <w:rFonts w:ascii="Symbol" w:hAnsi="Symbol" w:hint="default"/>
        <w:b w:val="0"/>
        <w:i w:val="0"/>
        <w:sz w:val="24"/>
        <w:u w:val="none"/>
      </w:rPr>
    </w:lvl>
    <w:lvl w:ilvl="7">
      <w:start w:val="1"/>
      <w:numFmt w:val="bullet"/>
      <w:lvlText w:val="◦"/>
      <w:lvlJc w:val="left"/>
      <w:pPr>
        <w:tabs>
          <w:tab w:val="num" w:pos="3240"/>
        </w:tabs>
        <w:ind w:left="3240" w:hanging="360"/>
      </w:pPr>
      <w:rPr>
        <w:rFonts w:ascii="OpenSymbol" w:hAnsi="OpenSymbol" w:cs="OpenSymbol" w:hint="default"/>
        <w:b w:val="0"/>
        <w:bCs w:val="0"/>
      </w:rPr>
    </w:lvl>
    <w:lvl w:ilvl="8">
      <w:start w:val="1"/>
      <w:numFmt w:val="bullet"/>
      <w:lvlText w:val="▪"/>
      <w:lvlJc w:val="left"/>
      <w:pPr>
        <w:tabs>
          <w:tab w:val="num" w:pos="3600"/>
        </w:tabs>
        <w:ind w:left="3600" w:hanging="360"/>
      </w:pPr>
      <w:rPr>
        <w:rFonts w:ascii="OpenSymbol" w:hAnsi="OpenSymbol" w:cs="OpenSymbol" w:hint="default"/>
        <w:b w:val="0"/>
        <w:bCs w:val="0"/>
      </w:rPr>
    </w:lvl>
  </w:abstractNum>
  <w:abstractNum w:abstractNumId="27" w15:restartNumberingAfterBreak="0">
    <w:nsid w:val="406E7C47"/>
    <w:multiLevelType w:val="hybridMultilevel"/>
    <w:tmpl w:val="3B627EE6"/>
    <w:lvl w:ilvl="0" w:tplc="491AC29E">
      <w:start w:val="1"/>
      <w:numFmt w:val="decimal"/>
      <w:lvlText w:val="%1)"/>
      <w:lvlJc w:val="right"/>
      <w:pPr>
        <w:ind w:left="943" w:firstLine="0"/>
      </w:pPr>
      <w:rPr>
        <w:rFonts w:hint="default"/>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0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18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5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2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39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46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4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1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41EE0022"/>
    <w:multiLevelType w:val="hybridMultilevel"/>
    <w:tmpl w:val="6D6AED46"/>
    <w:lvl w:ilvl="0" w:tplc="FFFFFFFF">
      <w:start w:val="1"/>
      <w:numFmt w:val="decimal"/>
      <w:lvlText w:val="%1)"/>
      <w:lvlJc w:val="right"/>
      <w:pPr>
        <w:ind w:left="939"/>
      </w:pPr>
      <w:rPr>
        <w:rFonts w:hint="default"/>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5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1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3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45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2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59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43F12DD2"/>
    <w:multiLevelType w:val="hybridMultilevel"/>
    <w:tmpl w:val="BEBCABEA"/>
    <w:lvl w:ilvl="0" w:tplc="D92AB3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455F16C5"/>
    <w:multiLevelType w:val="hybridMultilevel"/>
    <w:tmpl w:val="01ECF17A"/>
    <w:lvl w:ilvl="0" w:tplc="FFFFFFFF">
      <w:start w:val="1"/>
      <w:numFmt w:val="decimal"/>
      <w:lvlText w:val="%1)"/>
      <w:lvlJc w:val="righ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1" w15:restartNumberingAfterBreak="0">
    <w:nsid w:val="4669725C"/>
    <w:multiLevelType w:val="hybridMultilevel"/>
    <w:tmpl w:val="01ECF17A"/>
    <w:lvl w:ilvl="0" w:tplc="491AC29E">
      <w:start w:val="1"/>
      <w:numFmt w:val="decimal"/>
      <w:lvlText w:val="%1)"/>
      <w:lvlJc w:val="righ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2" w15:restartNumberingAfterBreak="0">
    <w:nsid w:val="47097344"/>
    <w:multiLevelType w:val="hybridMultilevel"/>
    <w:tmpl w:val="7CFAFAD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BF13241"/>
    <w:multiLevelType w:val="hybridMultilevel"/>
    <w:tmpl w:val="BE60F16C"/>
    <w:lvl w:ilvl="0" w:tplc="FFFFFFFF">
      <w:start w:val="2"/>
      <w:numFmt w:val="decimal"/>
      <w:lvlText w:val="%1."/>
      <w:lvlJc w:val="left"/>
      <w:pPr>
        <w:ind w:left="9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7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24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31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8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45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53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60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7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518E09A4"/>
    <w:multiLevelType w:val="hybridMultilevel"/>
    <w:tmpl w:val="68A60302"/>
    <w:lvl w:ilvl="0" w:tplc="E506A4C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77B49D2"/>
    <w:multiLevelType w:val="hybridMultilevel"/>
    <w:tmpl w:val="A1000860"/>
    <w:lvl w:ilvl="0" w:tplc="86CA94D4">
      <w:start w:val="13"/>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B092DD8"/>
    <w:multiLevelType w:val="hybridMultilevel"/>
    <w:tmpl w:val="FA9E28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C7F4644"/>
    <w:multiLevelType w:val="multilevel"/>
    <w:tmpl w:val="A256685E"/>
    <w:lvl w:ilvl="0">
      <w:start w:val="1"/>
      <w:numFmt w:val="upperRoman"/>
      <w:lvlText w:val="%1."/>
      <w:lvlJc w:val="left"/>
      <w:rPr>
        <w:rFonts w:hint="default"/>
        <w:color w:val="000000"/>
      </w:rPr>
    </w:lvl>
    <w:lvl w:ilvl="1">
      <w:start w:val="1"/>
      <w:numFmt w:val="decimal"/>
      <w:lvlText w:val="%2."/>
      <w:lvlJc w:val="left"/>
      <w:pPr>
        <w:tabs>
          <w:tab w:val="num" w:pos="1080"/>
        </w:tabs>
        <w:ind w:left="1080" w:hanging="360"/>
      </w:pPr>
      <w:rPr>
        <w:rFonts w:hint="default"/>
        <w:color w:val="auto"/>
      </w:rPr>
    </w:lvl>
    <w:lvl w:ilvl="2">
      <w:start w:val="1"/>
      <w:numFmt w:val="lowerLetter"/>
      <w:lvlText w:val="%3)"/>
      <w:lvlJc w:val="left"/>
      <w:rPr>
        <w:rFonts w:hint="default"/>
        <w:color w:val="000000"/>
      </w:rPr>
    </w:lvl>
    <w:lvl w:ilvl="3">
      <w:start w:val="1"/>
      <w:numFmt w:val="lowerLetter"/>
      <w:lvlText w:val="%4)"/>
      <w:lvlJc w:val="left"/>
      <w:pPr>
        <w:tabs>
          <w:tab w:val="num" w:pos="1800"/>
        </w:tabs>
        <w:ind w:left="1800" w:hanging="360"/>
      </w:pPr>
      <w:rPr>
        <w:rFonts w:hint="default"/>
        <w:b w:val="0"/>
        <w:i w:val="0"/>
        <w:sz w:val="24"/>
        <w:u w:val="none"/>
      </w:rPr>
    </w:lvl>
    <w:lvl w:ilvl="4">
      <w:start w:val="1"/>
      <w:numFmt w:val="bullet"/>
      <w:lvlText w:val="◦"/>
      <w:lvlJc w:val="left"/>
      <w:pPr>
        <w:tabs>
          <w:tab w:val="num" w:pos="2160"/>
        </w:tabs>
        <w:ind w:left="2160" w:hanging="360"/>
      </w:pPr>
      <w:rPr>
        <w:rFonts w:ascii="OpenSymbol" w:hAnsi="OpenSymbol" w:cs="OpenSymbol" w:hint="default"/>
        <w:b w:val="0"/>
        <w:bCs w:val="0"/>
      </w:rPr>
    </w:lvl>
    <w:lvl w:ilvl="5">
      <w:start w:val="1"/>
      <w:numFmt w:val="bullet"/>
      <w:lvlText w:val="▪"/>
      <w:lvlJc w:val="left"/>
      <w:pPr>
        <w:tabs>
          <w:tab w:val="num" w:pos="2520"/>
        </w:tabs>
        <w:ind w:left="2520" w:hanging="360"/>
      </w:pPr>
      <w:rPr>
        <w:rFonts w:ascii="OpenSymbol" w:hAnsi="OpenSymbol" w:cs="OpenSymbol" w:hint="default"/>
        <w:b w:val="0"/>
        <w:bCs w:val="0"/>
      </w:rPr>
    </w:lvl>
    <w:lvl w:ilvl="6">
      <w:start w:val="1"/>
      <w:numFmt w:val="bullet"/>
      <w:lvlText w:val=""/>
      <w:lvlJc w:val="left"/>
      <w:pPr>
        <w:tabs>
          <w:tab w:val="num" w:pos="2880"/>
        </w:tabs>
        <w:ind w:left="2880" w:hanging="360"/>
      </w:pPr>
      <w:rPr>
        <w:rFonts w:ascii="Symbol" w:hAnsi="Symbol" w:hint="default"/>
        <w:b w:val="0"/>
        <w:i w:val="0"/>
        <w:sz w:val="24"/>
        <w:u w:val="none"/>
      </w:rPr>
    </w:lvl>
    <w:lvl w:ilvl="7">
      <w:start w:val="1"/>
      <w:numFmt w:val="bullet"/>
      <w:lvlText w:val="◦"/>
      <w:lvlJc w:val="left"/>
      <w:pPr>
        <w:tabs>
          <w:tab w:val="num" w:pos="3240"/>
        </w:tabs>
        <w:ind w:left="3240" w:hanging="360"/>
      </w:pPr>
      <w:rPr>
        <w:rFonts w:ascii="OpenSymbol" w:hAnsi="OpenSymbol" w:cs="OpenSymbol" w:hint="default"/>
        <w:b w:val="0"/>
        <w:bCs w:val="0"/>
      </w:rPr>
    </w:lvl>
    <w:lvl w:ilvl="8">
      <w:start w:val="1"/>
      <w:numFmt w:val="bullet"/>
      <w:lvlText w:val="▪"/>
      <w:lvlJc w:val="left"/>
      <w:pPr>
        <w:tabs>
          <w:tab w:val="num" w:pos="3600"/>
        </w:tabs>
        <w:ind w:left="3600" w:hanging="360"/>
      </w:pPr>
      <w:rPr>
        <w:rFonts w:ascii="OpenSymbol" w:hAnsi="OpenSymbol" w:cs="OpenSymbol" w:hint="default"/>
        <w:b w:val="0"/>
        <w:bCs w:val="0"/>
      </w:rPr>
    </w:lvl>
  </w:abstractNum>
  <w:abstractNum w:abstractNumId="38" w15:restartNumberingAfterBreak="0">
    <w:nsid w:val="61E42FD5"/>
    <w:multiLevelType w:val="hybridMultilevel"/>
    <w:tmpl w:val="6858605C"/>
    <w:lvl w:ilvl="0" w:tplc="472A682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8984A50"/>
    <w:multiLevelType w:val="hybridMultilevel"/>
    <w:tmpl w:val="B81CAD06"/>
    <w:lvl w:ilvl="0" w:tplc="491AC29E">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AEE0CB8"/>
    <w:multiLevelType w:val="hybridMultilevel"/>
    <w:tmpl w:val="37344762"/>
    <w:lvl w:ilvl="0" w:tplc="491AC29E">
      <w:start w:val="1"/>
      <w:numFmt w:val="decimal"/>
      <w:lvlText w:val="%1)"/>
      <w:lvlJc w:val="right"/>
      <w:pPr>
        <w:ind w:left="1373" w:hanging="360"/>
      </w:pPr>
      <w:rPr>
        <w:rFonts w:hint="default"/>
      </w:rPr>
    </w:lvl>
    <w:lvl w:ilvl="1" w:tplc="04150019" w:tentative="1">
      <w:start w:val="1"/>
      <w:numFmt w:val="lowerLetter"/>
      <w:lvlText w:val="%2."/>
      <w:lvlJc w:val="left"/>
      <w:pPr>
        <w:ind w:left="2093" w:hanging="360"/>
      </w:pPr>
    </w:lvl>
    <w:lvl w:ilvl="2" w:tplc="0415001B" w:tentative="1">
      <w:start w:val="1"/>
      <w:numFmt w:val="lowerRoman"/>
      <w:lvlText w:val="%3."/>
      <w:lvlJc w:val="right"/>
      <w:pPr>
        <w:ind w:left="2813" w:hanging="180"/>
      </w:pPr>
    </w:lvl>
    <w:lvl w:ilvl="3" w:tplc="0415000F" w:tentative="1">
      <w:start w:val="1"/>
      <w:numFmt w:val="decimal"/>
      <w:lvlText w:val="%4."/>
      <w:lvlJc w:val="left"/>
      <w:pPr>
        <w:ind w:left="3533" w:hanging="360"/>
      </w:pPr>
    </w:lvl>
    <w:lvl w:ilvl="4" w:tplc="04150019" w:tentative="1">
      <w:start w:val="1"/>
      <w:numFmt w:val="lowerLetter"/>
      <w:lvlText w:val="%5."/>
      <w:lvlJc w:val="left"/>
      <w:pPr>
        <w:ind w:left="4253" w:hanging="360"/>
      </w:pPr>
    </w:lvl>
    <w:lvl w:ilvl="5" w:tplc="0415001B" w:tentative="1">
      <w:start w:val="1"/>
      <w:numFmt w:val="lowerRoman"/>
      <w:lvlText w:val="%6."/>
      <w:lvlJc w:val="right"/>
      <w:pPr>
        <w:ind w:left="4973" w:hanging="180"/>
      </w:pPr>
    </w:lvl>
    <w:lvl w:ilvl="6" w:tplc="0415000F" w:tentative="1">
      <w:start w:val="1"/>
      <w:numFmt w:val="decimal"/>
      <w:lvlText w:val="%7."/>
      <w:lvlJc w:val="left"/>
      <w:pPr>
        <w:ind w:left="5693" w:hanging="360"/>
      </w:pPr>
    </w:lvl>
    <w:lvl w:ilvl="7" w:tplc="04150019" w:tentative="1">
      <w:start w:val="1"/>
      <w:numFmt w:val="lowerLetter"/>
      <w:lvlText w:val="%8."/>
      <w:lvlJc w:val="left"/>
      <w:pPr>
        <w:ind w:left="6413" w:hanging="360"/>
      </w:pPr>
    </w:lvl>
    <w:lvl w:ilvl="8" w:tplc="0415001B" w:tentative="1">
      <w:start w:val="1"/>
      <w:numFmt w:val="lowerRoman"/>
      <w:lvlText w:val="%9."/>
      <w:lvlJc w:val="right"/>
      <w:pPr>
        <w:ind w:left="7133" w:hanging="180"/>
      </w:pPr>
    </w:lvl>
  </w:abstractNum>
  <w:abstractNum w:abstractNumId="41" w15:restartNumberingAfterBreak="0">
    <w:nsid w:val="6F40429F"/>
    <w:multiLevelType w:val="hybridMultilevel"/>
    <w:tmpl w:val="17F2E6C4"/>
    <w:lvl w:ilvl="0" w:tplc="491AC29E">
      <w:start w:val="1"/>
      <w:numFmt w:val="decimal"/>
      <w:lvlText w:val="%1)"/>
      <w:lvlJc w:val="right"/>
      <w:pPr>
        <w:ind w:left="1373" w:hanging="360"/>
      </w:pPr>
      <w:rPr>
        <w:rFonts w:hint="default"/>
      </w:rPr>
    </w:lvl>
    <w:lvl w:ilvl="1" w:tplc="04150019" w:tentative="1">
      <w:start w:val="1"/>
      <w:numFmt w:val="lowerLetter"/>
      <w:lvlText w:val="%2."/>
      <w:lvlJc w:val="left"/>
      <w:pPr>
        <w:ind w:left="2093" w:hanging="360"/>
      </w:pPr>
    </w:lvl>
    <w:lvl w:ilvl="2" w:tplc="0415001B" w:tentative="1">
      <w:start w:val="1"/>
      <w:numFmt w:val="lowerRoman"/>
      <w:lvlText w:val="%3."/>
      <w:lvlJc w:val="right"/>
      <w:pPr>
        <w:ind w:left="2813" w:hanging="180"/>
      </w:pPr>
    </w:lvl>
    <w:lvl w:ilvl="3" w:tplc="0415000F" w:tentative="1">
      <w:start w:val="1"/>
      <w:numFmt w:val="decimal"/>
      <w:lvlText w:val="%4."/>
      <w:lvlJc w:val="left"/>
      <w:pPr>
        <w:ind w:left="3533" w:hanging="360"/>
      </w:pPr>
    </w:lvl>
    <w:lvl w:ilvl="4" w:tplc="04150019" w:tentative="1">
      <w:start w:val="1"/>
      <w:numFmt w:val="lowerLetter"/>
      <w:lvlText w:val="%5."/>
      <w:lvlJc w:val="left"/>
      <w:pPr>
        <w:ind w:left="4253" w:hanging="360"/>
      </w:pPr>
    </w:lvl>
    <w:lvl w:ilvl="5" w:tplc="0415001B" w:tentative="1">
      <w:start w:val="1"/>
      <w:numFmt w:val="lowerRoman"/>
      <w:lvlText w:val="%6."/>
      <w:lvlJc w:val="right"/>
      <w:pPr>
        <w:ind w:left="4973" w:hanging="180"/>
      </w:pPr>
    </w:lvl>
    <w:lvl w:ilvl="6" w:tplc="0415000F" w:tentative="1">
      <w:start w:val="1"/>
      <w:numFmt w:val="decimal"/>
      <w:lvlText w:val="%7."/>
      <w:lvlJc w:val="left"/>
      <w:pPr>
        <w:ind w:left="5693" w:hanging="360"/>
      </w:pPr>
    </w:lvl>
    <w:lvl w:ilvl="7" w:tplc="04150019" w:tentative="1">
      <w:start w:val="1"/>
      <w:numFmt w:val="lowerLetter"/>
      <w:lvlText w:val="%8."/>
      <w:lvlJc w:val="left"/>
      <w:pPr>
        <w:ind w:left="6413" w:hanging="360"/>
      </w:pPr>
    </w:lvl>
    <w:lvl w:ilvl="8" w:tplc="0415001B" w:tentative="1">
      <w:start w:val="1"/>
      <w:numFmt w:val="lowerRoman"/>
      <w:lvlText w:val="%9."/>
      <w:lvlJc w:val="right"/>
      <w:pPr>
        <w:ind w:left="7133" w:hanging="180"/>
      </w:pPr>
    </w:lvl>
  </w:abstractNum>
  <w:abstractNum w:abstractNumId="42" w15:restartNumberingAfterBreak="0">
    <w:nsid w:val="729D382D"/>
    <w:multiLevelType w:val="multilevel"/>
    <w:tmpl w:val="51663420"/>
    <w:lvl w:ilvl="0">
      <w:start w:val="1"/>
      <w:numFmt w:val="upperRoman"/>
      <w:lvlText w:val="%1."/>
      <w:lvlJc w:val="left"/>
      <w:pPr>
        <w:tabs>
          <w:tab w:val="num" w:pos="720"/>
        </w:tabs>
        <w:ind w:left="720" w:hanging="360"/>
      </w:pPr>
      <w:rPr>
        <w:rFonts w:hint="default"/>
        <w:color w:val="000000"/>
      </w:rPr>
    </w:lvl>
    <w:lvl w:ilvl="1">
      <w:start w:val="2"/>
      <w:numFmt w:val="decimal"/>
      <w:lvlText w:val="%2."/>
      <w:lvlJc w:val="left"/>
      <w:pPr>
        <w:tabs>
          <w:tab w:val="num" w:pos="1080"/>
        </w:tabs>
        <w:ind w:left="1080" w:hanging="360"/>
      </w:pPr>
      <w:rPr>
        <w:rFonts w:hint="default"/>
        <w:color w:val="auto"/>
      </w:rPr>
    </w:lvl>
    <w:lvl w:ilvl="2">
      <w:start w:val="1"/>
      <w:numFmt w:val="decimal"/>
      <w:lvlText w:val="%3)"/>
      <w:lvlJc w:val="left"/>
      <w:pPr>
        <w:tabs>
          <w:tab w:val="num" w:pos="1440"/>
        </w:tabs>
        <w:ind w:left="1440" w:hanging="360"/>
      </w:pPr>
      <w:rPr>
        <w:rFonts w:hint="default"/>
        <w:color w:val="000000"/>
      </w:rPr>
    </w:lvl>
    <w:lvl w:ilvl="3">
      <w:start w:val="1"/>
      <w:numFmt w:val="bullet"/>
      <w:lvlText w:val=""/>
      <w:lvlJc w:val="left"/>
      <w:pPr>
        <w:tabs>
          <w:tab w:val="num" w:pos="1800"/>
        </w:tabs>
        <w:ind w:left="1800" w:hanging="360"/>
      </w:pPr>
      <w:rPr>
        <w:rFonts w:ascii="Symbol" w:hAnsi="Symbol" w:hint="default"/>
        <w:b w:val="0"/>
        <w:i w:val="0"/>
        <w:strike w:val="0"/>
        <w:dstrike w:val="0"/>
        <w:sz w:val="24"/>
        <w:u w:val="none"/>
        <w:effect w:val="none"/>
      </w:rPr>
    </w:lvl>
    <w:lvl w:ilvl="4">
      <w:start w:val="1"/>
      <w:numFmt w:val="bullet"/>
      <w:lvlText w:val="◦"/>
      <w:lvlJc w:val="left"/>
      <w:pPr>
        <w:tabs>
          <w:tab w:val="num" w:pos="2160"/>
        </w:tabs>
        <w:ind w:left="2160" w:hanging="360"/>
      </w:pPr>
      <w:rPr>
        <w:rFonts w:ascii="OpenSymbol" w:hAnsi="OpenSymbol" w:cs="OpenSymbol" w:hint="default"/>
        <w:b w:val="0"/>
        <w:bCs w:val="0"/>
      </w:rPr>
    </w:lvl>
    <w:lvl w:ilvl="5">
      <w:start w:val="1"/>
      <w:numFmt w:val="bullet"/>
      <w:lvlText w:val="▪"/>
      <w:lvlJc w:val="left"/>
      <w:pPr>
        <w:tabs>
          <w:tab w:val="num" w:pos="2520"/>
        </w:tabs>
        <w:ind w:left="2520" w:hanging="360"/>
      </w:pPr>
      <w:rPr>
        <w:rFonts w:ascii="OpenSymbol" w:hAnsi="OpenSymbol" w:cs="OpenSymbol" w:hint="default"/>
        <w:b w:val="0"/>
        <w:bCs w:val="0"/>
      </w:rPr>
    </w:lvl>
    <w:lvl w:ilvl="6">
      <w:start w:val="1"/>
      <w:numFmt w:val="bullet"/>
      <w:lvlText w:val=""/>
      <w:lvlJc w:val="left"/>
      <w:pPr>
        <w:tabs>
          <w:tab w:val="num" w:pos="2880"/>
        </w:tabs>
        <w:ind w:left="2880" w:hanging="360"/>
      </w:pPr>
      <w:rPr>
        <w:rFonts w:ascii="Symbol" w:hAnsi="Symbol" w:hint="default"/>
        <w:b w:val="0"/>
        <w:i w:val="0"/>
        <w:strike w:val="0"/>
        <w:dstrike w:val="0"/>
        <w:sz w:val="24"/>
        <w:u w:val="none"/>
        <w:effect w:val="none"/>
      </w:rPr>
    </w:lvl>
    <w:lvl w:ilvl="7">
      <w:start w:val="1"/>
      <w:numFmt w:val="bullet"/>
      <w:lvlText w:val="◦"/>
      <w:lvlJc w:val="left"/>
      <w:pPr>
        <w:tabs>
          <w:tab w:val="num" w:pos="3240"/>
        </w:tabs>
        <w:ind w:left="3240" w:hanging="360"/>
      </w:pPr>
      <w:rPr>
        <w:rFonts w:ascii="OpenSymbol" w:hAnsi="OpenSymbol" w:cs="OpenSymbol" w:hint="default"/>
        <w:b w:val="0"/>
        <w:bCs w:val="0"/>
      </w:rPr>
    </w:lvl>
    <w:lvl w:ilvl="8">
      <w:start w:val="1"/>
      <w:numFmt w:val="bullet"/>
      <w:lvlText w:val="▪"/>
      <w:lvlJc w:val="left"/>
      <w:pPr>
        <w:tabs>
          <w:tab w:val="num" w:pos="3600"/>
        </w:tabs>
        <w:ind w:left="3600" w:hanging="360"/>
      </w:pPr>
      <w:rPr>
        <w:rFonts w:ascii="OpenSymbol" w:hAnsi="OpenSymbol" w:cs="OpenSymbol" w:hint="default"/>
        <w:b w:val="0"/>
        <w:bCs w:val="0"/>
      </w:rPr>
    </w:lvl>
  </w:abstractNum>
  <w:abstractNum w:abstractNumId="43" w15:restartNumberingAfterBreak="0">
    <w:nsid w:val="73CF149B"/>
    <w:multiLevelType w:val="hybridMultilevel"/>
    <w:tmpl w:val="6582BD88"/>
    <w:lvl w:ilvl="0" w:tplc="D92AB3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74187E65"/>
    <w:multiLevelType w:val="hybridMultilevel"/>
    <w:tmpl w:val="5E22D462"/>
    <w:lvl w:ilvl="0" w:tplc="491AC29E">
      <w:start w:val="1"/>
      <w:numFmt w:val="decimal"/>
      <w:lvlText w:val="%1)"/>
      <w:lvlJc w:val="right"/>
      <w:pPr>
        <w:ind w:left="754"/>
      </w:pPr>
      <w:rPr>
        <w:rFonts w:hint="default"/>
        <w:b w:val="0"/>
        <w:i w:val="0"/>
        <w:strike w:val="0"/>
        <w:dstrike w:val="0"/>
        <w:color w:val="000000"/>
        <w:sz w:val="24"/>
        <w:szCs w:val="24"/>
        <w:u w:val="none" w:color="000000"/>
        <w:bdr w:val="none" w:sz="0" w:space="0" w:color="auto"/>
        <w:shd w:val="clear" w:color="auto" w:fill="auto"/>
        <w:vertAlign w:val="baseline"/>
      </w:rPr>
    </w:lvl>
    <w:lvl w:ilvl="1" w:tplc="87BCCCF4">
      <w:start w:val="1"/>
      <w:numFmt w:val="lowerLetter"/>
      <w:lvlText w:val="%2"/>
      <w:lvlJc w:val="left"/>
      <w:pPr>
        <w:ind w:left="14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108D5D0">
      <w:start w:val="1"/>
      <w:numFmt w:val="lowerRoman"/>
      <w:lvlText w:val="%3"/>
      <w:lvlJc w:val="left"/>
      <w:pPr>
        <w:ind w:left="21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B66C03A">
      <w:start w:val="1"/>
      <w:numFmt w:val="decimal"/>
      <w:lvlText w:val="%4"/>
      <w:lvlJc w:val="left"/>
      <w:pPr>
        <w:ind w:left="29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2BEF2E8">
      <w:start w:val="1"/>
      <w:numFmt w:val="lowerLetter"/>
      <w:lvlText w:val="%5"/>
      <w:lvlJc w:val="left"/>
      <w:pPr>
        <w:ind w:left="36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42456D0">
      <w:start w:val="1"/>
      <w:numFmt w:val="lowerRoman"/>
      <w:lvlText w:val="%6"/>
      <w:lvlJc w:val="left"/>
      <w:pPr>
        <w:ind w:left="43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5BA1F5E">
      <w:start w:val="1"/>
      <w:numFmt w:val="decimal"/>
      <w:lvlText w:val="%7"/>
      <w:lvlJc w:val="left"/>
      <w:pPr>
        <w:ind w:left="50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7003028">
      <w:start w:val="1"/>
      <w:numFmt w:val="lowerLetter"/>
      <w:lvlText w:val="%8"/>
      <w:lvlJc w:val="left"/>
      <w:pPr>
        <w:ind w:left="57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3269862">
      <w:start w:val="1"/>
      <w:numFmt w:val="lowerRoman"/>
      <w:lvlText w:val="%9"/>
      <w:lvlJc w:val="left"/>
      <w:pPr>
        <w:ind w:left="65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79BB4BC4"/>
    <w:multiLevelType w:val="multilevel"/>
    <w:tmpl w:val="3802296A"/>
    <w:lvl w:ilvl="0">
      <w:start w:val="1"/>
      <w:numFmt w:val="upperRoman"/>
      <w:lvlText w:val="%1."/>
      <w:lvlJc w:val="left"/>
      <w:pPr>
        <w:tabs>
          <w:tab w:val="num" w:pos="720"/>
        </w:tabs>
        <w:ind w:left="720" w:hanging="360"/>
      </w:pPr>
      <w:rPr>
        <w:rFonts w:hint="default"/>
        <w:color w:val="000000"/>
      </w:rPr>
    </w:lvl>
    <w:lvl w:ilvl="1">
      <w:start w:val="1"/>
      <w:numFmt w:val="decimal"/>
      <w:lvlText w:val="%2."/>
      <w:lvlJc w:val="left"/>
      <w:pPr>
        <w:tabs>
          <w:tab w:val="num" w:pos="1080"/>
        </w:tabs>
        <w:ind w:left="1080" w:hanging="360"/>
      </w:pPr>
      <w:rPr>
        <w:rFonts w:hint="default"/>
        <w:color w:val="auto"/>
      </w:rPr>
    </w:lvl>
    <w:lvl w:ilvl="2">
      <w:start w:val="1"/>
      <w:numFmt w:val="decimal"/>
      <w:lvlText w:val="%3)"/>
      <w:lvlJc w:val="left"/>
      <w:pPr>
        <w:tabs>
          <w:tab w:val="num" w:pos="1440"/>
        </w:tabs>
        <w:ind w:left="1440" w:hanging="360"/>
      </w:pPr>
      <w:rPr>
        <w:rFonts w:hint="default"/>
        <w:color w:val="000000"/>
      </w:rPr>
    </w:lvl>
    <w:lvl w:ilvl="3">
      <w:start w:val="1"/>
      <w:numFmt w:val="bullet"/>
      <w:lvlText w:val=""/>
      <w:lvlJc w:val="left"/>
      <w:pPr>
        <w:tabs>
          <w:tab w:val="num" w:pos="1800"/>
        </w:tabs>
        <w:ind w:left="1800" w:hanging="360"/>
      </w:pPr>
      <w:rPr>
        <w:rFonts w:ascii="Symbol" w:hAnsi="Symbol" w:hint="default"/>
        <w:b w:val="0"/>
        <w:i w:val="0"/>
        <w:strike w:val="0"/>
        <w:dstrike w:val="0"/>
        <w:sz w:val="24"/>
        <w:u w:val="none"/>
        <w:effect w:val="none"/>
      </w:rPr>
    </w:lvl>
    <w:lvl w:ilvl="4">
      <w:start w:val="1"/>
      <w:numFmt w:val="bullet"/>
      <w:lvlText w:val="◦"/>
      <w:lvlJc w:val="left"/>
      <w:pPr>
        <w:tabs>
          <w:tab w:val="num" w:pos="2160"/>
        </w:tabs>
        <w:ind w:left="2160" w:hanging="360"/>
      </w:pPr>
      <w:rPr>
        <w:rFonts w:ascii="OpenSymbol" w:hAnsi="OpenSymbol" w:cs="OpenSymbol" w:hint="default"/>
        <w:b w:val="0"/>
        <w:bCs w:val="0"/>
      </w:rPr>
    </w:lvl>
    <w:lvl w:ilvl="5">
      <w:start w:val="1"/>
      <w:numFmt w:val="bullet"/>
      <w:lvlText w:val="▪"/>
      <w:lvlJc w:val="left"/>
      <w:pPr>
        <w:tabs>
          <w:tab w:val="num" w:pos="2520"/>
        </w:tabs>
        <w:ind w:left="2520" w:hanging="360"/>
      </w:pPr>
      <w:rPr>
        <w:rFonts w:ascii="OpenSymbol" w:hAnsi="OpenSymbol" w:cs="OpenSymbol" w:hint="default"/>
        <w:b w:val="0"/>
        <w:bCs w:val="0"/>
      </w:rPr>
    </w:lvl>
    <w:lvl w:ilvl="6">
      <w:start w:val="1"/>
      <w:numFmt w:val="bullet"/>
      <w:lvlText w:val=""/>
      <w:lvlJc w:val="left"/>
      <w:pPr>
        <w:tabs>
          <w:tab w:val="num" w:pos="2880"/>
        </w:tabs>
        <w:ind w:left="2880" w:hanging="360"/>
      </w:pPr>
      <w:rPr>
        <w:rFonts w:ascii="Symbol" w:hAnsi="Symbol" w:hint="default"/>
        <w:b w:val="0"/>
        <w:i w:val="0"/>
        <w:strike w:val="0"/>
        <w:dstrike w:val="0"/>
        <w:sz w:val="24"/>
        <w:u w:val="none"/>
        <w:effect w:val="none"/>
      </w:rPr>
    </w:lvl>
    <w:lvl w:ilvl="7">
      <w:start w:val="1"/>
      <w:numFmt w:val="bullet"/>
      <w:lvlText w:val="◦"/>
      <w:lvlJc w:val="left"/>
      <w:pPr>
        <w:tabs>
          <w:tab w:val="num" w:pos="3240"/>
        </w:tabs>
        <w:ind w:left="3240" w:hanging="360"/>
      </w:pPr>
      <w:rPr>
        <w:rFonts w:ascii="OpenSymbol" w:hAnsi="OpenSymbol" w:cs="OpenSymbol" w:hint="default"/>
        <w:b w:val="0"/>
        <w:bCs w:val="0"/>
      </w:rPr>
    </w:lvl>
    <w:lvl w:ilvl="8">
      <w:start w:val="1"/>
      <w:numFmt w:val="bullet"/>
      <w:lvlText w:val="▪"/>
      <w:lvlJc w:val="left"/>
      <w:pPr>
        <w:tabs>
          <w:tab w:val="num" w:pos="3600"/>
        </w:tabs>
        <w:ind w:left="3600" w:hanging="360"/>
      </w:pPr>
      <w:rPr>
        <w:rFonts w:ascii="OpenSymbol" w:hAnsi="OpenSymbol" w:cs="OpenSymbol" w:hint="default"/>
        <w:b w:val="0"/>
        <w:bCs w:val="0"/>
      </w:rPr>
    </w:lvl>
  </w:abstractNum>
  <w:abstractNum w:abstractNumId="46" w15:restartNumberingAfterBreak="0">
    <w:nsid w:val="7B9E2FA2"/>
    <w:multiLevelType w:val="hybridMultilevel"/>
    <w:tmpl w:val="D7AA461A"/>
    <w:lvl w:ilvl="0" w:tplc="04150011">
      <w:start w:val="1"/>
      <w:numFmt w:val="decimal"/>
      <w:lvlText w:val="%1)"/>
      <w:lvlJc w:val="left"/>
      <w:pPr>
        <w:ind w:left="1680"/>
      </w:pPr>
      <w:rPr>
        <w:b w:val="0"/>
        <w:i w:val="0"/>
        <w:strike w:val="0"/>
        <w:dstrike w:val="0"/>
        <w:color w:val="000000"/>
        <w:sz w:val="24"/>
        <w:szCs w:val="24"/>
        <w:u w:val="none" w:color="000000"/>
        <w:bdr w:val="none" w:sz="0" w:space="0" w:color="auto"/>
        <w:shd w:val="clear" w:color="auto" w:fill="auto"/>
        <w:vertAlign w:val="baseline"/>
      </w:rPr>
    </w:lvl>
    <w:lvl w:ilvl="1" w:tplc="B19E9B8A">
      <w:start w:val="1"/>
      <w:numFmt w:val="lowerLetter"/>
      <w:lvlText w:val="%2)"/>
      <w:lvlJc w:val="left"/>
      <w:pPr>
        <w:ind w:left="17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27CA386">
      <w:start w:val="1"/>
      <w:numFmt w:val="lowerRoman"/>
      <w:lvlText w:val="%3"/>
      <w:lvlJc w:val="left"/>
      <w:pPr>
        <w:ind w:left="1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2E0C102">
      <w:start w:val="1"/>
      <w:numFmt w:val="decimal"/>
      <w:lvlText w:val="%4"/>
      <w:lvlJc w:val="left"/>
      <w:pPr>
        <w:ind w:left="2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FE04218">
      <w:start w:val="1"/>
      <w:numFmt w:val="lowerLetter"/>
      <w:lvlText w:val="%5"/>
      <w:lvlJc w:val="left"/>
      <w:pPr>
        <w:ind w:left="2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9402118">
      <w:start w:val="1"/>
      <w:numFmt w:val="lowerRoman"/>
      <w:lvlText w:val="%6"/>
      <w:lvlJc w:val="left"/>
      <w:pPr>
        <w:ind w:left="3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84879A0">
      <w:start w:val="1"/>
      <w:numFmt w:val="decimal"/>
      <w:lvlText w:val="%7"/>
      <w:lvlJc w:val="left"/>
      <w:pPr>
        <w:ind w:left="4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47C1F1E">
      <w:start w:val="1"/>
      <w:numFmt w:val="lowerLetter"/>
      <w:lvlText w:val="%8"/>
      <w:lvlJc w:val="left"/>
      <w:pPr>
        <w:ind w:left="49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FE28E0E">
      <w:start w:val="1"/>
      <w:numFmt w:val="lowerRoman"/>
      <w:lvlText w:val="%9"/>
      <w:lvlJc w:val="left"/>
      <w:pPr>
        <w:ind w:left="57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7CCF5C1F"/>
    <w:multiLevelType w:val="hybridMultilevel"/>
    <w:tmpl w:val="BCFCA810"/>
    <w:lvl w:ilvl="0" w:tplc="739460CE">
      <w:start w:val="1"/>
      <w:numFmt w:val="lowerLetter"/>
      <w:lvlRestart w:val="0"/>
      <w:lvlText w:val="%1)"/>
      <w:lvlJc w:val="left"/>
      <w:pPr>
        <w:ind w:left="15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D922522"/>
    <w:multiLevelType w:val="hybridMultilevel"/>
    <w:tmpl w:val="7982DBF2"/>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num w:numId="1" w16cid:durableId="2103717646">
    <w:abstractNumId w:val="7"/>
  </w:num>
  <w:num w:numId="2" w16cid:durableId="81530274">
    <w:abstractNumId w:val="11"/>
  </w:num>
  <w:num w:numId="3" w16cid:durableId="677120538">
    <w:abstractNumId w:val="1"/>
  </w:num>
  <w:num w:numId="4" w16cid:durableId="1580599552">
    <w:abstractNumId w:val="48"/>
  </w:num>
  <w:num w:numId="5" w16cid:durableId="508254323">
    <w:abstractNumId w:val="0"/>
  </w:num>
  <w:num w:numId="6" w16cid:durableId="1434279302">
    <w:abstractNumId w:val="2"/>
  </w:num>
  <w:num w:numId="7" w16cid:durableId="476267705">
    <w:abstractNumId w:val="3"/>
  </w:num>
  <w:num w:numId="8" w16cid:durableId="905067117">
    <w:abstractNumId w:val="45"/>
  </w:num>
  <w:num w:numId="9" w16cid:durableId="804473466">
    <w:abstractNumId w:val="20"/>
  </w:num>
  <w:num w:numId="10" w16cid:durableId="1639338825">
    <w:abstractNumId w:val="37"/>
  </w:num>
  <w:num w:numId="11" w16cid:durableId="1895391824">
    <w:abstractNumId w:val="26"/>
  </w:num>
  <w:num w:numId="12" w16cid:durableId="1421221950">
    <w:abstractNumId w:val="36"/>
  </w:num>
  <w:num w:numId="13" w16cid:durableId="617682991">
    <w:abstractNumId w:val="24"/>
  </w:num>
  <w:num w:numId="14" w16cid:durableId="2099208480">
    <w:abstractNumId w:val="19"/>
  </w:num>
  <w:num w:numId="15" w16cid:durableId="1131945730">
    <w:abstractNumId w:val="17"/>
  </w:num>
  <w:num w:numId="16" w16cid:durableId="1049765457">
    <w:abstractNumId w:val="34"/>
  </w:num>
  <w:num w:numId="17" w16cid:durableId="926620387">
    <w:abstractNumId w:val="42"/>
  </w:num>
  <w:num w:numId="18" w16cid:durableId="970475672">
    <w:abstractNumId w:val="16"/>
  </w:num>
  <w:num w:numId="19" w16cid:durableId="1146626013">
    <w:abstractNumId w:val="14"/>
  </w:num>
  <w:num w:numId="20" w16cid:durableId="429397030">
    <w:abstractNumId w:val="13"/>
  </w:num>
  <w:num w:numId="21" w16cid:durableId="513543005">
    <w:abstractNumId w:val="38"/>
  </w:num>
  <w:num w:numId="22" w16cid:durableId="814878218">
    <w:abstractNumId w:val="31"/>
  </w:num>
  <w:num w:numId="23" w16cid:durableId="1052196034">
    <w:abstractNumId w:val="22"/>
  </w:num>
  <w:num w:numId="24" w16cid:durableId="350184919">
    <w:abstractNumId w:val="30"/>
  </w:num>
  <w:num w:numId="25" w16cid:durableId="333265504">
    <w:abstractNumId w:val="29"/>
  </w:num>
  <w:num w:numId="26" w16cid:durableId="324632300">
    <w:abstractNumId w:val="43"/>
  </w:num>
  <w:num w:numId="27" w16cid:durableId="1030036767">
    <w:abstractNumId w:val="46"/>
  </w:num>
  <w:num w:numId="28" w16cid:durableId="1515803016">
    <w:abstractNumId w:val="25"/>
  </w:num>
  <w:num w:numId="29" w16cid:durableId="80570217">
    <w:abstractNumId w:val="39"/>
  </w:num>
  <w:num w:numId="30" w16cid:durableId="947129169">
    <w:abstractNumId w:val="32"/>
  </w:num>
  <w:num w:numId="31" w16cid:durableId="163277901">
    <w:abstractNumId w:val="10"/>
  </w:num>
  <w:num w:numId="32" w16cid:durableId="318001297">
    <w:abstractNumId w:val="12"/>
  </w:num>
  <w:num w:numId="33" w16cid:durableId="1764572941">
    <w:abstractNumId w:val="21"/>
  </w:num>
  <w:num w:numId="34" w16cid:durableId="640039696">
    <w:abstractNumId w:val="15"/>
  </w:num>
  <w:num w:numId="35" w16cid:durableId="1415855544">
    <w:abstractNumId w:val="9"/>
  </w:num>
  <w:num w:numId="36" w16cid:durableId="49112683">
    <w:abstractNumId w:val="35"/>
  </w:num>
  <w:num w:numId="37" w16cid:durableId="1722174288">
    <w:abstractNumId w:val="18"/>
  </w:num>
  <w:num w:numId="38" w16cid:durableId="1036614849">
    <w:abstractNumId w:val="6"/>
  </w:num>
  <w:num w:numId="39" w16cid:durableId="115493753">
    <w:abstractNumId w:val="4"/>
  </w:num>
  <w:num w:numId="40" w16cid:durableId="1036001598">
    <w:abstractNumId w:val="8"/>
  </w:num>
  <w:num w:numId="41" w16cid:durableId="1057775168">
    <w:abstractNumId w:val="44"/>
  </w:num>
  <w:num w:numId="42" w16cid:durableId="71241641">
    <w:abstractNumId w:val="27"/>
  </w:num>
  <w:num w:numId="43" w16cid:durableId="969632487">
    <w:abstractNumId w:val="47"/>
  </w:num>
  <w:num w:numId="44" w16cid:durableId="1398282503">
    <w:abstractNumId w:val="23"/>
  </w:num>
  <w:num w:numId="45" w16cid:durableId="768507177">
    <w:abstractNumId w:val="33"/>
  </w:num>
  <w:num w:numId="46" w16cid:durableId="15351103">
    <w:abstractNumId w:val="40"/>
  </w:num>
  <w:num w:numId="47" w16cid:durableId="1255751189">
    <w:abstractNumId w:val="41"/>
  </w:num>
  <w:num w:numId="48" w16cid:durableId="1332903418">
    <w:abstractNumId w:val="28"/>
  </w:num>
  <w:num w:numId="49" w16cid:durableId="88244879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7D0"/>
    <w:rsid w:val="0001404E"/>
    <w:rsid w:val="00025045"/>
    <w:rsid w:val="00077B1E"/>
    <w:rsid w:val="000A5739"/>
    <w:rsid w:val="000B5B84"/>
    <w:rsid w:val="00134F79"/>
    <w:rsid w:val="0014186A"/>
    <w:rsid w:val="00147533"/>
    <w:rsid w:val="001A4A10"/>
    <w:rsid w:val="001B2D58"/>
    <w:rsid w:val="001C0AB7"/>
    <w:rsid w:val="001C389C"/>
    <w:rsid w:val="001C3D64"/>
    <w:rsid w:val="001E5E6A"/>
    <w:rsid w:val="00222EBE"/>
    <w:rsid w:val="00225CB9"/>
    <w:rsid w:val="00232C63"/>
    <w:rsid w:val="00266FD5"/>
    <w:rsid w:val="00281870"/>
    <w:rsid w:val="002D5DDB"/>
    <w:rsid w:val="003C5C8F"/>
    <w:rsid w:val="0043571C"/>
    <w:rsid w:val="00451F82"/>
    <w:rsid w:val="00484CAD"/>
    <w:rsid w:val="004B118E"/>
    <w:rsid w:val="004B27D0"/>
    <w:rsid w:val="00500EB1"/>
    <w:rsid w:val="0055444D"/>
    <w:rsid w:val="00572186"/>
    <w:rsid w:val="005A14B6"/>
    <w:rsid w:val="005C3CD0"/>
    <w:rsid w:val="005D0367"/>
    <w:rsid w:val="006043F7"/>
    <w:rsid w:val="00623A15"/>
    <w:rsid w:val="00623DE0"/>
    <w:rsid w:val="006255A6"/>
    <w:rsid w:val="006A77F4"/>
    <w:rsid w:val="006E4819"/>
    <w:rsid w:val="006E5E72"/>
    <w:rsid w:val="00747D75"/>
    <w:rsid w:val="00771D1A"/>
    <w:rsid w:val="00781633"/>
    <w:rsid w:val="0078689A"/>
    <w:rsid w:val="007947DD"/>
    <w:rsid w:val="007E1B34"/>
    <w:rsid w:val="007F0DD7"/>
    <w:rsid w:val="00817264"/>
    <w:rsid w:val="00820C80"/>
    <w:rsid w:val="008545E5"/>
    <w:rsid w:val="008824A7"/>
    <w:rsid w:val="00883FA0"/>
    <w:rsid w:val="008C0BDB"/>
    <w:rsid w:val="008D33C7"/>
    <w:rsid w:val="008E7266"/>
    <w:rsid w:val="008E7689"/>
    <w:rsid w:val="00911277"/>
    <w:rsid w:val="00922EB4"/>
    <w:rsid w:val="009372D8"/>
    <w:rsid w:val="0097166D"/>
    <w:rsid w:val="0098423D"/>
    <w:rsid w:val="009858A6"/>
    <w:rsid w:val="009A7BD1"/>
    <w:rsid w:val="009C4DE3"/>
    <w:rsid w:val="009E1486"/>
    <w:rsid w:val="00A01F7E"/>
    <w:rsid w:val="00A16B2B"/>
    <w:rsid w:val="00A20B24"/>
    <w:rsid w:val="00A23A18"/>
    <w:rsid w:val="00A23ECE"/>
    <w:rsid w:val="00A2673C"/>
    <w:rsid w:val="00A310CD"/>
    <w:rsid w:val="00A738FD"/>
    <w:rsid w:val="00B03A2C"/>
    <w:rsid w:val="00B1100C"/>
    <w:rsid w:val="00B538B5"/>
    <w:rsid w:val="00B60FD6"/>
    <w:rsid w:val="00B6601D"/>
    <w:rsid w:val="00B97D6F"/>
    <w:rsid w:val="00BA6E1F"/>
    <w:rsid w:val="00BC4D28"/>
    <w:rsid w:val="00BD08C0"/>
    <w:rsid w:val="00BD61BB"/>
    <w:rsid w:val="00BF51E2"/>
    <w:rsid w:val="00C0274D"/>
    <w:rsid w:val="00C23F39"/>
    <w:rsid w:val="00C2713F"/>
    <w:rsid w:val="00C3405D"/>
    <w:rsid w:val="00C76AD5"/>
    <w:rsid w:val="00C84A35"/>
    <w:rsid w:val="00C927CA"/>
    <w:rsid w:val="00CB4C8A"/>
    <w:rsid w:val="00CF4FB2"/>
    <w:rsid w:val="00D11355"/>
    <w:rsid w:val="00D66092"/>
    <w:rsid w:val="00D74D7C"/>
    <w:rsid w:val="00D968EA"/>
    <w:rsid w:val="00DD7655"/>
    <w:rsid w:val="00DE0C12"/>
    <w:rsid w:val="00E274C0"/>
    <w:rsid w:val="00EA6CE2"/>
    <w:rsid w:val="00EF059B"/>
    <w:rsid w:val="00F54025"/>
    <w:rsid w:val="00F732B1"/>
    <w:rsid w:val="00FE2A8E"/>
    <w:rsid w:val="00FF418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2FE819"/>
  <w15:docId w15:val="{99A25F55-6139-43D0-963D-59C93F63F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E7266"/>
  </w:style>
  <w:style w:type="paragraph" w:styleId="Nagwek1">
    <w:name w:val="heading 1"/>
    <w:basedOn w:val="Normalny"/>
    <w:next w:val="Normalny"/>
    <w:link w:val="Nagwek1Znak"/>
    <w:qFormat/>
    <w:rsid w:val="00D74D7C"/>
    <w:pPr>
      <w:keepNext/>
      <w:outlineLvl w:val="0"/>
    </w:pPr>
    <w:rPr>
      <w:rFonts w:ascii="Ottawa" w:eastAsia="Times New Roman" w:hAnsi="Ottawa" w:cs="Times New Roman"/>
      <w:b/>
      <w:szCs w:val="20"/>
      <w:lang w:eastAsia="pl-PL"/>
    </w:rPr>
  </w:style>
  <w:style w:type="paragraph" w:styleId="Nagwek2">
    <w:name w:val="heading 2"/>
    <w:basedOn w:val="Normalny"/>
    <w:next w:val="Normalny"/>
    <w:link w:val="Nagwek2Znak"/>
    <w:qFormat/>
    <w:rsid w:val="00572186"/>
    <w:pPr>
      <w:keepNext/>
      <w:numPr>
        <w:ilvl w:val="1"/>
        <w:numId w:val="1"/>
      </w:numPr>
      <w:suppressAutoHyphens/>
      <w:jc w:val="center"/>
      <w:outlineLvl w:val="1"/>
    </w:pPr>
    <w:rPr>
      <w:rFonts w:ascii="Times New Roman" w:eastAsia="Times New Roman" w:hAnsi="Times New Roman" w:cs="Times New Roman"/>
      <w:b/>
      <w:bCs/>
      <w:sz w:val="28"/>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nhideWhenUsed/>
    <w:rsid w:val="00F54025"/>
    <w:rPr>
      <w:color w:val="0563C1" w:themeColor="hyperlink"/>
      <w:u w:val="single"/>
    </w:rPr>
  </w:style>
  <w:style w:type="character" w:customStyle="1" w:styleId="Nierozpoznanawzmianka1">
    <w:name w:val="Nierozpoznana wzmianka1"/>
    <w:basedOn w:val="Domylnaczcionkaakapitu"/>
    <w:uiPriority w:val="99"/>
    <w:semiHidden/>
    <w:unhideWhenUsed/>
    <w:rsid w:val="00F54025"/>
    <w:rPr>
      <w:color w:val="605E5C"/>
      <w:shd w:val="clear" w:color="auto" w:fill="E1DFDD"/>
    </w:rPr>
  </w:style>
  <w:style w:type="paragraph" w:customStyle="1" w:styleId="Standard">
    <w:name w:val="Standard"/>
    <w:rsid w:val="007947DD"/>
    <w:pPr>
      <w:widowControl w:val="0"/>
      <w:suppressAutoHyphens/>
      <w:autoSpaceDN w:val="0"/>
      <w:textAlignment w:val="baseline"/>
    </w:pPr>
    <w:rPr>
      <w:rFonts w:ascii="Times New Roman" w:eastAsia="SimSun" w:hAnsi="Times New Roman" w:cs="Lucida Sans"/>
      <w:kern w:val="3"/>
      <w:lang w:eastAsia="zh-CN" w:bidi="hi-IN"/>
    </w:rPr>
  </w:style>
  <w:style w:type="character" w:styleId="UyteHipercze">
    <w:name w:val="FollowedHyperlink"/>
    <w:basedOn w:val="Domylnaczcionkaakapitu"/>
    <w:uiPriority w:val="99"/>
    <w:semiHidden/>
    <w:unhideWhenUsed/>
    <w:rsid w:val="006043F7"/>
    <w:rPr>
      <w:color w:val="954F72" w:themeColor="followedHyperlink"/>
      <w:u w:val="single"/>
    </w:rPr>
  </w:style>
  <w:style w:type="paragraph" w:styleId="Nagwek">
    <w:name w:val="header"/>
    <w:basedOn w:val="Normalny"/>
    <w:link w:val="NagwekZnak"/>
    <w:uiPriority w:val="99"/>
    <w:unhideWhenUsed/>
    <w:rsid w:val="00EF059B"/>
    <w:pPr>
      <w:tabs>
        <w:tab w:val="center" w:pos="4536"/>
        <w:tab w:val="right" w:pos="9072"/>
      </w:tabs>
    </w:pPr>
  </w:style>
  <w:style w:type="character" w:customStyle="1" w:styleId="NagwekZnak">
    <w:name w:val="Nagłówek Znak"/>
    <w:basedOn w:val="Domylnaczcionkaakapitu"/>
    <w:link w:val="Nagwek"/>
    <w:uiPriority w:val="99"/>
    <w:rsid w:val="00EF059B"/>
  </w:style>
  <w:style w:type="paragraph" w:styleId="Stopka">
    <w:name w:val="footer"/>
    <w:basedOn w:val="Normalny"/>
    <w:link w:val="StopkaZnak"/>
    <w:uiPriority w:val="99"/>
    <w:unhideWhenUsed/>
    <w:rsid w:val="00EF059B"/>
    <w:pPr>
      <w:tabs>
        <w:tab w:val="center" w:pos="4536"/>
        <w:tab w:val="right" w:pos="9072"/>
      </w:tabs>
    </w:pPr>
  </w:style>
  <w:style w:type="character" w:customStyle="1" w:styleId="StopkaZnak">
    <w:name w:val="Stopka Znak"/>
    <w:basedOn w:val="Domylnaczcionkaakapitu"/>
    <w:link w:val="Stopka"/>
    <w:uiPriority w:val="99"/>
    <w:rsid w:val="00EF059B"/>
  </w:style>
  <w:style w:type="paragraph" w:styleId="Akapitzlist">
    <w:name w:val="List Paragraph"/>
    <w:aliases w:val="Wyliczanie,List Paragraph,Obiekt,List Paragraph1,Akapit z listą3,Akapit z listą31,Numerowanie,Normal,Normal1,Normalny w tabeli,Normalny2,ASIA"/>
    <w:basedOn w:val="Normalny"/>
    <w:link w:val="AkapitzlistZnak"/>
    <w:uiPriority w:val="34"/>
    <w:qFormat/>
    <w:rsid w:val="00A16B2B"/>
    <w:pPr>
      <w:ind w:left="720"/>
      <w:contextualSpacing/>
    </w:pPr>
  </w:style>
  <w:style w:type="character" w:customStyle="1" w:styleId="Nagwek1Znak">
    <w:name w:val="Nagłówek 1 Znak"/>
    <w:basedOn w:val="Domylnaczcionkaakapitu"/>
    <w:link w:val="Nagwek1"/>
    <w:rsid w:val="00D74D7C"/>
    <w:rPr>
      <w:rFonts w:ascii="Ottawa" w:eastAsia="Times New Roman" w:hAnsi="Ottawa" w:cs="Times New Roman"/>
      <w:b/>
      <w:szCs w:val="20"/>
      <w:lang w:eastAsia="pl-PL"/>
    </w:rPr>
  </w:style>
  <w:style w:type="paragraph" w:customStyle="1" w:styleId="Tekstpodstawowy21">
    <w:name w:val="Tekst podstawowy 21"/>
    <w:basedOn w:val="Normalny"/>
    <w:qFormat/>
    <w:rsid w:val="00D74D7C"/>
    <w:pPr>
      <w:suppressAutoHyphens/>
    </w:pPr>
    <w:rPr>
      <w:rFonts w:ascii="Ottawa" w:eastAsia="Times New Roman" w:hAnsi="Ottawa" w:cs="Times New Roman"/>
      <w:b/>
      <w:szCs w:val="20"/>
      <w:lang w:eastAsia="ar-SA"/>
    </w:rPr>
  </w:style>
  <w:style w:type="paragraph" w:styleId="Bezodstpw">
    <w:name w:val="No Spacing"/>
    <w:qFormat/>
    <w:rsid w:val="00D74D7C"/>
    <w:pPr>
      <w:suppressAutoHyphens/>
    </w:pPr>
    <w:rPr>
      <w:rFonts w:ascii="Times New Roman" w:eastAsia="Times New Roman" w:hAnsi="Times New Roman" w:cs="Times New Roman"/>
      <w:sz w:val="20"/>
      <w:szCs w:val="20"/>
      <w:lang w:eastAsia="ar-SA"/>
    </w:rPr>
  </w:style>
  <w:style w:type="character" w:customStyle="1" w:styleId="Nagwek2Znak">
    <w:name w:val="Nagłówek 2 Znak"/>
    <w:basedOn w:val="Domylnaczcionkaakapitu"/>
    <w:link w:val="Nagwek2"/>
    <w:rsid w:val="00572186"/>
    <w:rPr>
      <w:rFonts w:ascii="Times New Roman" w:eastAsia="Times New Roman" w:hAnsi="Times New Roman" w:cs="Times New Roman"/>
      <w:b/>
      <w:bCs/>
      <w:sz w:val="28"/>
      <w:lang w:eastAsia="zh-CN"/>
    </w:rPr>
  </w:style>
  <w:style w:type="character" w:customStyle="1" w:styleId="WW8Num1z0">
    <w:name w:val="WW8Num1z0"/>
    <w:rsid w:val="00572186"/>
  </w:style>
  <w:style w:type="character" w:customStyle="1" w:styleId="WW8Num1z1">
    <w:name w:val="WW8Num1z1"/>
    <w:rsid w:val="00572186"/>
  </w:style>
  <w:style w:type="character" w:customStyle="1" w:styleId="WW8Num1z2">
    <w:name w:val="WW8Num1z2"/>
    <w:rsid w:val="00572186"/>
  </w:style>
  <w:style w:type="character" w:customStyle="1" w:styleId="WW8Num1z3">
    <w:name w:val="WW8Num1z3"/>
    <w:rsid w:val="00572186"/>
  </w:style>
  <w:style w:type="character" w:customStyle="1" w:styleId="WW8Num1z4">
    <w:name w:val="WW8Num1z4"/>
    <w:rsid w:val="00572186"/>
  </w:style>
  <w:style w:type="character" w:customStyle="1" w:styleId="WW8Num1z5">
    <w:name w:val="WW8Num1z5"/>
    <w:rsid w:val="00572186"/>
  </w:style>
  <w:style w:type="character" w:customStyle="1" w:styleId="WW8Num1z6">
    <w:name w:val="WW8Num1z6"/>
    <w:rsid w:val="00572186"/>
  </w:style>
  <w:style w:type="character" w:customStyle="1" w:styleId="WW8Num1z7">
    <w:name w:val="WW8Num1z7"/>
    <w:rsid w:val="00572186"/>
  </w:style>
  <w:style w:type="character" w:customStyle="1" w:styleId="WW8Num1z8">
    <w:name w:val="WW8Num1z8"/>
    <w:rsid w:val="00572186"/>
  </w:style>
  <w:style w:type="character" w:customStyle="1" w:styleId="WW8Num2z0">
    <w:name w:val="WW8Num2z0"/>
    <w:rsid w:val="00572186"/>
    <w:rPr>
      <w:rFonts w:ascii="Times New Roman" w:hAnsi="Times New Roman" w:cs="Times New Roman" w:hint="default"/>
    </w:rPr>
  </w:style>
  <w:style w:type="character" w:customStyle="1" w:styleId="WW8Num3z0">
    <w:name w:val="WW8Num3z0"/>
    <w:rsid w:val="00572186"/>
    <w:rPr>
      <w:rFonts w:ascii="Times New Roman" w:hAnsi="Times New Roman" w:cs="Times New Roman" w:hint="default"/>
      <w:b/>
    </w:rPr>
  </w:style>
  <w:style w:type="character" w:customStyle="1" w:styleId="WW8Num4z0">
    <w:name w:val="WW8Num4z0"/>
    <w:rsid w:val="00572186"/>
    <w:rPr>
      <w:rFonts w:ascii="Times New Roman" w:hAnsi="Times New Roman" w:cs="Times New Roman" w:hint="default"/>
    </w:rPr>
  </w:style>
  <w:style w:type="character" w:customStyle="1" w:styleId="WW8Num5z0">
    <w:name w:val="WW8Num5z0"/>
    <w:rsid w:val="00572186"/>
    <w:rPr>
      <w:rFonts w:ascii="Times New Roman" w:hAnsi="Times New Roman" w:cs="Times New Roman"/>
      <w:bCs/>
      <w:iCs/>
      <w:color w:val="000000"/>
    </w:rPr>
  </w:style>
  <w:style w:type="character" w:customStyle="1" w:styleId="WW8Num5z1">
    <w:name w:val="WW8Num5z1"/>
    <w:rsid w:val="00572186"/>
  </w:style>
  <w:style w:type="character" w:customStyle="1" w:styleId="WW8Num5z2">
    <w:name w:val="WW8Num5z2"/>
    <w:rsid w:val="00572186"/>
  </w:style>
  <w:style w:type="character" w:customStyle="1" w:styleId="WW8Num5z3">
    <w:name w:val="WW8Num5z3"/>
    <w:rsid w:val="00572186"/>
  </w:style>
  <w:style w:type="character" w:customStyle="1" w:styleId="WW8Num5z4">
    <w:name w:val="WW8Num5z4"/>
    <w:rsid w:val="00572186"/>
  </w:style>
  <w:style w:type="character" w:customStyle="1" w:styleId="WW8Num5z5">
    <w:name w:val="WW8Num5z5"/>
    <w:rsid w:val="00572186"/>
  </w:style>
  <w:style w:type="character" w:customStyle="1" w:styleId="WW8Num5z6">
    <w:name w:val="WW8Num5z6"/>
    <w:rsid w:val="00572186"/>
  </w:style>
  <w:style w:type="character" w:customStyle="1" w:styleId="WW8Num5z7">
    <w:name w:val="WW8Num5z7"/>
    <w:rsid w:val="00572186"/>
  </w:style>
  <w:style w:type="character" w:customStyle="1" w:styleId="WW8Num5z8">
    <w:name w:val="WW8Num5z8"/>
    <w:rsid w:val="00572186"/>
  </w:style>
  <w:style w:type="character" w:customStyle="1" w:styleId="WW8Num6z0">
    <w:name w:val="WW8Num6z0"/>
    <w:rsid w:val="00572186"/>
  </w:style>
  <w:style w:type="character" w:customStyle="1" w:styleId="WW8Num6z1">
    <w:name w:val="WW8Num6z1"/>
    <w:rsid w:val="00572186"/>
  </w:style>
  <w:style w:type="character" w:customStyle="1" w:styleId="WW8Num6z2">
    <w:name w:val="WW8Num6z2"/>
    <w:rsid w:val="00572186"/>
  </w:style>
  <w:style w:type="character" w:customStyle="1" w:styleId="WW8Num6z3">
    <w:name w:val="WW8Num6z3"/>
    <w:rsid w:val="00572186"/>
  </w:style>
  <w:style w:type="character" w:customStyle="1" w:styleId="WW8Num6z4">
    <w:name w:val="WW8Num6z4"/>
    <w:rsid w:val="00572186"/>
  </w:style>
  <w:style w:type="character" w:customStyle="1" w:styleId="WW8Num6z5">
    <w:name w:val="WW8Num6z5"/>
    <w:rsid w:val="00572186"/>
  </w:style>
  <w:style w:type="character" w:customStyle="1" w:styleId="WW8Num6z6">
    <w:name w:val="WW8Num6z6"/>
    <w:rsid w:val="00572186"/>
  </w:style>
  <w:style w:type="character" w:customStyle="1" w:styleId="WW8Num6z7">
    <w:name w:val="WW8Num6z7"/>
    <w:rsid w:val="00572186"/>
  </w:style>
  <w:style w:type="character" w:customStyle="1" w:styleId="WW8Num6z8">
    <w:name w:val="WW8Num6z8"/>
    <w:rsid w:val="00572186"/>
  </w:style>
  <w:style w:type="character" w:customStyle="1" w:styleId="WW8Num7z0">
    <w:name w:val="WW8Num7z0"/>
    <w:rsid w:val="00572186"/>
  </w:style>
  <w:style w:type="character" w:customStyle="1" w:styleId="WW8Num7z1">
    <w:name w:val="WW8Num7z1"/>
    <w:rsid w:val="00572186"/>
  </w:style>
  <w:style w:type="character" w:customStyle="1" w:styleId="WW8Num7z2">
    <w:name w:val="WW8Num7z2"/>
    <w:rsid w:val="00572186"/>
  </w:style>
  <w:style w:type="character" w:customStyle="1" w:styleId="WW8Num7z3">
    <w:name w:val="WW8Num7z3"/>
    <w:rsid w:val="00572186"/>
  </w:style>
  <w:style w:type="character" w:customStyle="1" w:styleId="WW8Num7z4">
    <w:name w:val="WW8Num7z4"/>
    <w:rsid w:val="00572186"/>
  </w:style>
  <w:style w:type="character" w:customStyle="1" w:styleId="WW8Num7z5">
    <w:name w:val="WW8Num7z5"/>
    <w:rsid w:val="00572186"/>
  </w:style>
  <w:style w:type="character" w:customStyle="1" w:styleId="WW8Num7z6">
    <w:name w:val="WW8Num7z6"/>
    <w:rsid w:val="00572186"/>
  </w:style>
  <w:style w:type="character" w:customStyle="1" w:styleId="WW8Num7z7">
    <w:name w:val="WW8Num7z7"/>
    <w:rsid w:val="00572186"/>
  </w:style>
  <w:style w:type="character" w:customStyle="1" w:styleId="WW8Num7z8">
    <w:name w:val="WW8Num7z8"/>
    <w:rsid w:val="00572186"/>
  </w:style>
  <w:style w:type="character" w:customStyle="1" w:styleId="WW8Num8z0">
    <w:name w:val="WW8Num8z0"/>
    <w:rsid w:val="00572186"/>
  </w:style>
  <w:style w:type="character" w:customStyle="1" w:styleId="WW8Num8z1">
    <w:name w:val="WW8Num8z1"/>
    <w:rsid w:val="00572186"/>
  </w:style>
  <w:style w:type="character" w:customStyle="1" w:styleId="WW8Num8z2">
    <w:name w:val="WW8Num8z2"/>
    <w:rsid w:val="00572186"/>
  </w:style>
  <w:style w:type="character" w:customStyle="1" w:styleId="WW8Num8z3">
    <w:name w:val="WW8Num8z3"/>
    <w:rsid w:val="00572186"/>
  </w:style>
  <w:style w:type="character" w:customStyle="1" w:styleId="WW8Num8z4">
    <w:name w:val="WW8Num8z4"/>
    <w:rsid w:val="00572186"/>
  </w:style>
  <w:style w:type="character" w:customStyle="1" w:styleId="WW8Num8z5">
    <w:name w:val="WW8Num8z5"/>
    <w:rsid w:val="00572186"/>
  </w:style>
  <w:style w:type="character" w:customStyle="1" w:styleId="WW8Num8z6">
    <w:name w:val="WW8Num8z6"/>
    <w:rsid w:val="00572186"/>
  </w:style>
  <w:style w:type="character" w:customStyle="1" w:styleId="WW8Num8z7">
    <w:name w:val="WW8Num8z7"/>
    <w:rsid w:val="00572186"/>
  </w:style>
  <w:style w:type="character" w:customStyle="1" w:styleId="WW8Num8z8">
    <w:name w:val="WW8Num8z8"/>
    <w:rsid w:val="00572186"/>
  </w:style>
  <w:style w:type="character" w:customStyle="1" w:styleId="WW8Num9z0">
    <w:name w:val="WW8Num9z0"/>
    <w:rsid w:val="00572186"/>
    <w:rPr>
      <w:rFonts w:ascii="Times New Roman" w:hAnsi="Times New Roman" w:cs="Times New Roman"/>
      <w:i w:val="0"/>
      <w:iCs w:val="0"/>
      <w:color w:val="000000"/>
    </w:rPr>
  </w:style>
  <w:style w:type="character" w:customStyle="1" w:styleId="WW8Num9z1">
    <w:name w:val="WW8Num9z1"/>
    <w:rsid w:val="00572186"/>
  </w:style>
  <w:style w:type="character" w:customStyle="1" w:styleId="WW8Num9z2">
    <w:name w:val="WW8Num9z2"/>
    <w:rsid w:val="00572186"/>
  </w:style>
  <w:style w:type="character" w:customStyle="1" w:styleId="WW8Num9z3">
    <w:name w:val="WW8Num9z3"/>
    <w:rsid w:val="00572186"/>
  </w:style>
  <w:style w:type="character" w:customStyle="1" w:styleId="WW8Num9z4">
    <w:name w:val="WW8Num9z4"/>
    <w:rsid w:val="00572186"/>
  </w:style>
  <w:style w:type="character" w:customStyle="1" w:styleId="WW8Num9z5">
    <w:name w:val="WW8Num9z5"/>
    <w:rsid w:val="00572186"/>
  </w:style>
  <w:style w:type="character" w:customStyle="1" w:styleId="WW8Num9z6">
    <w:name w:val="WW8Num9z6"/>
    <w:rsid w:val="00572186"/>
  </w:style>
  <w:style w:type="character" w:customStyle="1" w:styleId="WW8Num9z7">
    <w:name w:val="WW8Num9z7"/>
    <w:rsid w:val="00572186"/>
  </w:style>
  <w:style w:type="character" w:customStyle="1" w:styleId="WW8Num9z8">
    <w:name w:val="WW8Num9z8"/>
    <w:rsid w:val="00572186"/>
  </w:style>
  <w:style w:type="character" w:customStyle="1" w:styleId="WW8Num10z0">
    <w:name w:val="WW8Num10z0"/>
    <w:rsid w:val="00572186"/>
    <w:rPr>
      <w:rFonts w:ascii="Times New Roman" w:hAnsi="Times New Roman" w:cs="Times New Roman"/>
      <w:b w:val="0"/>
      <w:bCs w:val="0"/>
      <w:i w:val="0"/>
      <w:iCs/>
      <w:color w:val="111111"/>
      <w:sz w:val="22"/>
      <w:szCs w:val="22"/>
    </w:rPr>
  </w:style>
  <w:style w:type="character" w:customStyle="1" w:styleId="WW8Num10z1">
    <w:name w:val="WW8Num10z1"/>
    <w:rsid w:val="00572186"/>
  </w:style>
  <w:style w:type="character" w:customStyle="1" w:styleId="WW8Num10z2">
    <w:name w:val="WW8Num10z2"/>
    <w:rsid w:val="00572186"/>
  </w:style>
  <w:style w:type="character" w:customStyle="1" w:styleId="WW8Num10z3">
    <w:name w:val="WW8Num10z3"/>
    <w:rsid w:val="00572186"/>
  </w:style>
  <w:style w:type="character" w:customStyle="1" w:styleId="WW8Num10z4">
    <w:name w:val="WW8Num10z4"/>
    <w:rsid w:val="00572186"/>
  </w:style>
  <w:style w:type="character" w:customStyle="1" w:styleId="WW8Num10z5">
    <w:name w:val="WW8Num10z5"/>
    <w:rsid w:val="00572186"/>
  </w:style>
  <w:style w:type="character" w:customStyle="1" w:styleId="WW8Num10z6">
    <w:name w:val="WW8Num10z6"/>
    <w:rsid w:val="00572186"/>
  </w:style>
  <w:style w:type="character" w:customStyle="1" w:styleId="WW8Num10z7">
    <w:name w:val="WW8Num10z7"/>
    <w:rsid w:val="00572186"/>
  </w:style>
  <w:style w:type="character" w:customStyle="1" w:styleId="WW8Num10z8">
    <w:name w:val="WW8Num10z8"/>
    <w:rsid w:val="00572186"/>
  </w:style>
  <w:style w:type="character" w:customStyle="1" w:styleId="WW8Num11z0">
    <w:name w:val="WW8Num11z0"/>
    <w:rsid w:val="00572186"/>
    <w:rPr>
      <w:rFonts w:ascii="Times New Roman" w:hAnsi="Times New Roman" w:cs="Times New Roman"/>
      <w:b w:val="0"/>
      <w:bCs w:val="0"/>
      <w:i w:val="0"/>
      <w:iCs/>
      <w:color w:val="000000"/>
      <w:sz w:val="22"/>
      <w:szCs w:val="22"/>
    </w:rPr>
  </w:style>
  <w:style w:type="character" w:customStyle="1" w:styleId="WW8Num11z1">
    <w:name w:val="WW8Num11z1"/>
    <w:rsid w:val="00572186"/>
  </w:style>
  <w:style w:type="character" w:customStyle="1" w:styleId="WW8Num11z2">
    <w:name w:val="WW8Num11z2"/>
    <w:rsid w:val="00572186"/>
  </w:style>
  <w:style w:type="character" w:customStyle="1" w:styleId="WW8Num11z3">
    <w:name w:val="WW8Num11z3"/>
    <w:rsid w:val="00572186"/>
  </w:style>
  <w:style w:type="character" w:customStyle="1" w:styleId="WW8Num11z4">
    <w:name w:val="WW8Num11z4"/>
    <w:rsid w:val="00572186"/>
  </w:style>
  <w:style w:type="character" w:customStyle="1" w:styleId="WW8Num11z5">
    <w:name w:val="WW8Num11z5"/>
    <w:rsid w:val="00572186"/>
  </w:style>
  <w:style w:type="character" w:customStyle="1" w:styleId="WW8Num11z6">
    <w:name w:val="WW8Num11z6"/>
    <w:rsid w:val="00572186"/>
  </w:style>
  <w:style w:type="character" w:customStyle="1" w:styleId="WW8Num11z7">
    <w:name w:val="WW8Num11z7"/>
    <w:rsid w:val="00572186"/>
  </w:style>
  <w:style w:type="character" w:customStyle="1" w:styleId="WW8Num11z8">
    <w:name w:val="WW8Num11z8"/>
    <w:rsid w:val="00572186"/>
  </w:style>
  <w:style w:type="character" w:customStyle="1" w:styleId="WW8Num12z0">
    <w:name w:val="WW8Num12z0"/>
    <w:rsid w:val="00572186"/>
    <w:rPr>
      <w:rFonts w:ascii="Times New Roman" w:hAnsi="Times New Roman" w:cs="Times New Roman"/>
      <w:color w:val="000000"/>
      <w:sz w:val="20"/>
      <w:szCs w:val="20"/>
    </w:rPr>
  </w:style>
  <w:style w:type="character" w:customStyle="1" w:styleId="WW8Num2z1">
    <w:name w:val="WW8Num2z1"/>
    <w:rsid w:val="00572186"/>
    <w:rPr>
      <w:rFonts w:ascii="Courier New" w:hAnsi="Courier New" w:cs="Courier New" w:hint="default"/>
    </w:rPr>
  </w:style>
  <w:style w:type="character" w:customStyle="1" w:styleId="WW8Num2z2">
    <w:name w:val="WW8Num2z2"/>
    <w:rsid w:val="00572186"/>
    <w:rPr>
      <w:rFonts w:ascii="Wingdings" w:hAnsi="Wingdings" w:cs="Wingdings" w:hint="default"/>
    </w:rPr>
  </w:style>
  <w:style w:type="character" w:customStyle="1" w:styleId="WW8Num2z3">
    <w:name w:val="WW8Num2z3"/>
    <w:rsid w:val="00572186"/>
    <w:rPr>
      <w:rFonts w:ascii="Symbol" w:hAnsi="Symbol" w:cs="Symbol" w:hint="default"/>
    </w:rPr>
  </w:style>
  <w:style w:type="character" w:customStyle="1" w:styleId="WW8Num3z1">
    <w:name w:val="WW8Num3z1"/>
    <w:rsid w:val="00572186"/>
  </w:style>
  <w:style w:type="character" w:customStyle="1" w:styleId="WW8Num3z2">
    <w:name w:val="WW8Num3z2"/>
    <w:rsid w:val="00572186"/>
  </w:style>
  <w:style w:type="character" w:customStyle="1" w:styleId="WW8Num3z3">
    <w:name w:val="WW8Num3z3"/>
    <w:rsid w:val="00572186"/>
  </w:style>
  <w:style w:type="character" w:customStyle="1" w:styleId="WW8Num3z4">
    <w:name w:val="WW8Num3z4"/>
    <w:rsid w:val="00572186"/>
  </w:style>
  <w:style w:type="character" w:customStyle="1" w:styleId="WW8Num3z5">
    <w:name w:val="WW8Num3z5"/>
    <w:rsid w:val="00572186"/>
  </w:style>
  <w:style w:type="character" w:customStyle="1" w:styleId="WW8Num3z6">
    <w:name w:val="WW8Num3z6"/>
    <w:rsid w:val="00572186"/>
  </w:style>
  <w:style w:type="character" w:customStyle="1" w:styleId="WW8Num3z7">
    <w:name w:val="WW8Num3z7"/>
    <w:rsid w:val="00572186"/>
  </w:style>
  <w:style w:type="character" w:customStyle="1" w:styleId="WW8Num3z8">
    <w:name w:val="WW8Num3z8"/>
    <w:rsid w:val="00572186"/>
  </w:style>
  <w:style w:type="character" w:customStyle="1" w:styleId="WW8Num4z1">
    <w:name w:val="WW8Num4z1"/>
    <w:rsid w:val="00572186"/>
  </w:style>
  <w:style w:type="character" w:customStyle="1" w:styleId="WW8Num4z2">
    <w:name w:val="WW8Num4z2"/>
    <w:rsid w:val="00572186"/>
  </w:style>
  <w:style w:type="character" w:customStyle="1" w:styleId="WW8Num4z3">
    <w:name w:val="WW8Num4z3"/>
    <w:rsid w:val="00572186"/>
  </w:style>
  <w:style w:type="character" w:customStyle="1" w:styleId="WW8Num4z4">
    <w:name w:val="WW8Num4z4"/>
    <w:rsid w:val="00572186"/>
  </w:style>
  <w:style w:type="character" w:customStyle="1" w:styleId="WW8Num4z5">
    <w:name w:val="WW8Num4z5"/>
    <w:rsid w:val="00572186"/>
  </w:style>
  <w:style w:type="character" w:customStyle="1" w:styleId="WW8Num4z6">
    <w:name w:val="WW8Num4z6"/>
    <w:rsid w:val="00572186"/>
  </w:style>
  <w:style w:type="character" w:customStyle="1" w:styleId="WW8Num4z7">
    <w:name w:val="WW8Num4z7"/>
    <w:rsid w:val="00572186"/>
  </w:style>
  <w:style w:type="character" w:customStyle="1" w:styleId="WW8Num4z8">
    <w:name w:val="WW8Num4z8"/>
    <w:rsid w:val="00572186"/>
  </w:style>
  <w:style w:type="character" w:customStyle="1" w:styleId="Domylnaczcionkaakapitu1">
    <w:name w:val="Domyślna czcionka akapitu1"/>
    <w:rsid w:val="00572186"/>
  </w:style>
  <w:style w:type="character" w:customStyle="1" w:styleId="TekstpodstawowyZnak">
    <w:name w:val="Tekst podstawowy Znak"/>
    <w:rsid w:val="00572186"/>
    <w:rPr>
      <w:rFonts w:ascii="Times New Roman" w:eastAsia="Times New Roman" w:hAnsi="Times New Roman" w:cs="Times New Roman"/>
      <w:sz w:val="24"/>
      <w:szCs w:val="24"/>
    </w:rPr>
  </w:style>
  <w:style w:type="character" w:customStyle="1" w:styleId="TekstpodstawowywcityZnak">
    <w:name w:val="Tekst podstawowy wcięty Znak"/>
    <w:rsid w:val="00572186"/>
    <w:rPr>
      <w:rFonts w:ascii="Times New Roman" w:eastAsia="Times New Roman" w:hAnsi="Times New Roman" w:cs="Times New Roman"/>
      <w:sz w:val="24"/>
      <w:szCs w:val="24"/>
    </w:rPr>
  </w:style>
  <w:style w:type="character" w:styleId="Numerstrony">
    <w:name w:val="page number"/>
    <w:rsid w:val="00572186"/>
  </w:style>
  <w:style w:type="character" w:customStyle="1" w:styleId="Tekstpodstawowy2Znak">
    <w:name w:val="Tekst podstawowy 2 Znak"/>
    <w:rsid w:val="00572186"/>
    <w:rPr>
      <w:rFonts w:ascii="Times New Roman" w:eastAsia="Times New Roman" w:hAnsi="Times New Roman" w:cs="Times New Roman"/>
    </w:rPr>
  </w:style>
  <w:style w:type="character" w:customStyle="1" w:styleId="TekstprzypisukocowegoZnak">
    <w:name w:val="Tekst przypisu końcowego Znak"/>
    <w:rsid w:val="00572186"/>
  </w:style>
  <w:style w:type="character" w:customStyle="1" w:styleId="Znakiprzypiswkocowych">
    <w:name w:val="Znaki przypisów końcowych"/>
    <w:rsid w:val="00572186"/>
    <w:rPr>
      <w:vertAlign w:val="superscript"/>
    </w:rPr>
  </w:style>
  <w:style w:type="character" w:customStyle="1" w:styleId="Odwoaniedokomentarza1">
    <w:name w:val="Odwołanie do komentarza1"/>
    <w:rsid w:val="00572186"/>
    <w:rPr>
      <w:sz w:val="16"/>
      <w:szCs w:val="16"/>
    </w:rPr>
  </w:style>
  <w:style w:type="character" w:customStyle="1" w:styleId="TekstkomentarzaZnak">
    <w:name w:val="Tekst komentarza Znak"/>
    <w:rsid w:val="00572186"/>
  </w:style>
  <w:style w:type="character" w:customStyle="1" w:styleId="TematkomentarzaZnak">
    <w:name w:val="Temat komentarza Znak"/>
    <w:rsid w:val="00572186"/>
    <w:rPr>
      <w:b/>
      <w:bCs/>
    </w:rPr>
  </w:style>
  <w:style w:type="character" w:customStyle="1" w:styleId="TekstdymkaZnak">
    <w:name w:val="Tekst dymka Znak"/>
    <w:rsid w:val="00572186"/>
    <w:rPr>
      <w:rFonts w:ascii="Tahoma" w:hAnsi="Tahoma" w:cs="Tahoma"/>
      <w:sz w:val="16"/>
      <w:szCs w:val="16"/>
    </w:rPr>
  </w:style>
  <w:style w:type="character" w:customStyle="1" w:styleId="xbekno-fv">
    <w:name w:val="_xbe kno-fv"/>
    <w:rsid w:val="00572186"/>
  </w:style>
  <w:style w:type="character" w:styleId="Pogrubienie">
    <w:name w:val="Strong"/>
    <w:qFormat/>
    <w:rsid w:val="00572186"/>
    <w:rPr>
      <w:b/>
      <w:bCs/>
    </w:rPr>
  </w:style>
  <w:style w:type="character" w:customStyle="1" w:styleId="alb">
    <w:name w:val="a_lb"/>
    <w:rsid w:val="00572186"/>
  </w:style>
  <w:style w:type="character" w:styleId="Uwydatnienie">
    <w:name w:val="Emphasis"/>
    <w:qFormat/>
    <w:rsid w:val="00572186"/>
    <w:rPr>
      <w:i/>
      <w:iCs/>
    </w:rPr>
  </w:style>
  <w:style w:type="character" w:customStyle="1" w:styleId="Znakinumeracji">
    <w:name w:val="Znaki numeracji"/>
    <w:rsid w:val="00572186"/>
    <w:rPr>
      <w:rFonts w:ascii="Times New Roman" w:hAnsi="Times New Roman" w:cs="Times New Roman"/>
      <w:sz w:val="20"/>
      <w:szCs w:val="20"/>
    </w:rPr>
  </w:style>
  <w:style w:type="paragraph" w:customStyle="1" w:styleId="Nagwek10">
    <w:name w:val="Nagłówek1"/>
    <w:basedOn w:val="Normalny"/>
    <w:next w:val="Tekstpodstawowy"/>
    <w:rsid w:val="00572186"/>
    <w:pPr>
      <w:keepNext/>
      <w:suppressAutoHyphens/>
      <w:spacing w:before="240" w:after="120" w:line="276" w:lineRule="auto"/>
    </w:pPr>
    <w:rPr>
      <w:rFonts w:ascii="Liberation Sans" w:eastAsia="Microsoft YaHei" w:hAnsi="Liberation Sans" w:cs="Mangal"/>
      <w:sz w:val="28"/>
      <w:szCs w:val="28"/>
      <w:lang w:eastAsia="zh-CN"/>
    </w:rPr>
  </w:style>
  <w:style w:type="paragraph" w:styleId="Tekstpodstawowy">
    <w:name w:val="Body Text"/>
    <w:basedOn w:val="Normalny"/>
    <w:link w:val="TekstpodstawowyZnak1"/>
    <w:rsid w:val="00572186"/>
    <w:pPr>
      <w:suppressAutoHyphens/>
      <w:jc w:val="both"/>
    </w:pPr>
    <w:rPr>
      <w:rFonts w:ascii="Times New Roman" w:eastAsia="Times New Roman" w:hAnsi="Times New Roman" w:cs="Times New Roman"/>
      <w:lang w:eastAsia="zh-CN"/>
    </w:rPr>
  </w:style>
  <w:style w:type="character" w:customStyle="1" w:styleId="TekstpodstawowyZnak1">
    <w:name w:val="Tekst podstawowy Znak1"/>
    <w:basedOn w:val="Domylnaczcionkaakapitu"/>
    <w:link w:val="Tekstpodstawowy"/>
    <w:rsid w:val="00572186"/>
    <w:rPr>
      <w:rFonts w:ascii="Times New Roman" w:eastAsia="Times New Roman" w:hAnsi="Times New Roman" w:cs="Times New Roman"/>
      <w:lang w:eastAsia="zh-CN"/>
    </w:rPr>
  </w:style>
  <w:style w:type="paragraph" w:styleId="Lista">
    <w:name w:val="List"/>
    <w:basedOn w:val="Tekstpodstawowy"/>
    <w:rsid w:val="00572186"/>
    <w:rPr>
      <w:rFonts w:cs="Mangal"/>
    </w:rPr>
  </w:style>
  <w:style w:type="paragraph" w:styleId="Legenda">
    <w:name w:val="caption"/>
    <w:basedOn w:val="Normalny"/>
    <w:qFormat/>
    <w:rsid w:val="00572186"/>
    <w:pPr>
      <w:suppressLineNumbers/>
      <w:suppressAutoHyphens/>
      <w:spacing w:before="120" w:after="120" w:line="276" w:lineRule="auto"/>
    </w:pPr>
    <w:rPr>
      <w:rFonts w:ascii="Calibri" w:eastAsia="Calibri" w:hAnsi="Calibri" w:cs="Mangal"/>
      <w:i/>
      <w:iCs/>
      <w:lang w:eastAsia="zh-CN"/>
    </w:rPr>
  </w:style>
  <w:style w:type="paragraph" w:customStyle="1" w:styleId="Indeks">
    <w:name w:val="Indeks"/>
    <w:basedOn w:val="Normalny"/>
    <w:rsid w:val="00572186"/>
    <w:pPr>
      <w:suppressLineNumbers/>
      <w:suppressAutoHyphens/>
      <w:spacing w:after="200" w:line="276" w:lineRule="auto"/>
    </w:pPr>
    <w:rPr>
      <w:rFonts w:ascii="Calibri" w:eastAsia="Calibri" w:hAnsi="Calibri" w:cs="Mangal"/>
      <w:sz w:val="22"/>
      <w:szCs w:val="22"/>
      <w:lang w:eastAsia="zh-CN"/>
    </w:rPr>
  </w:style>
  <w:style w:type="paragraph" w:styleId="Tekstpodstawowywcity">
    <w:name w:val="Body Text Indent"/>
    <w:basedOn w:val="Normalny"/>
    <w:link w:val="TekstpodstawowywcityZnak1"/>
    <w:rsid w:val="00572186"/>
    <w:pPr>
      <w:suppressAutoHyphens/>
      <w:spacing w:after="120"/>
      <w:ind w:left="283"/>
    </w:pPr>
    <w:rPr>
      <w:rFonts w:ascii="Times New Roman" w:eastAsia="Times New Roman" w:hAnsi="Times New Roman" w:cs="Times New Roman"/>
      <w:lang w:eastAsia="zh-CN"/>
    </w:rPr>
  </w:style>
  <w:style w:type="character" w:customStyle="1" w:styleId="TekstpodstawowywcityZnak1">
    <w:name w:val="Tekst podstawowy wcięty Znak1"/>
    <w:basedOn w:val="Domylnaczcionkaakapitu"/>
    <w:link w:val="Tekstpodstawowywcity"/>
    <w:rsid w:val="00572186"/>
    <w:rPr>
      <w:rFonts w:ascii="Times New Roman" w:eastAsia="Times New Roman" w:hAnsi="Times New Roman" w:cs="Times New Roman"/>
      <w:lang w:eastAsia="zh-CN"/>
    </w:rPr>
  </w:style>
  <w:style w:type="paragraph" w:styleId="Tekstprzypisukocowego">
    <w:name w:val="endnote text"/>
    <w:basedOn w:val="Normalny"/>
    <w:link w:val="TekstprzypisukocowegoZnak1"/>
    <w:rsid w:val="00572186"/>
    <w:pPr>
      <w:suppressAutoHyphens/>
      <w:spacing w:after="200" w:line="276" w:lineRule="auto"/>
    </w:pPr>
    <w:rPr>
      <w:rFonts w:ascii="Calibri" w:eastAsia="Calibri" w:hAnsi="Calibri" w:cs="Times New Roman"/>
      <w:sz w:val="20"/>
      <w:szCs w:val="20"/>
      <w:lang w:eastAsia="zh-CN"/>
    </w:rPr>
  </w:style>
  <w:style w:type="character" w:customStyle="1" w:styleId="TekstprzypisukocowegoZnak1">
    <w:name w:val="Tekst przypisu końcowego Znak1"/>
    <w:basedOn w:val="Domylnaczcionkaakapitu"/>
    <w:link w:val="Tekstprzypisukocowego"/>
    <w:rsid w:val="00572186"/>
    <w:rPr>
      <w:rFonts w:ascii="Calibri" w:eastAsia="Calibri" w:hAnsi="Calibri" w:cs="Times New Roman"/>
      <w:sz w:val="20"/>
      <w:szCs w:val="20"/>
      <w:lang w:eastAsia="zh-CN"/>
    </w:rPr>
  </w:style>
  <w:style w:type="paragraph" w:customStyle="1" w:styleId="Tekstkomentarza1">
    <w:name w:val="Tekst komentarza1"/>
    <w:basedOn w:val="Normalny"/>
    <w:rsid w:val="00572186"/>
    <w:pPr>
      <w:suppressAutoHyphens/>
      <w:spacing w:after="200" w:line="276" w:lineRule="auto"/>
    </w:pPr>
    <w:rPr>
      <w:rFonts w:ascii="Calibri" w:eastAsia="Calibri" w:hAnsi="Calibri" w:cs="Times New Roman"/>
      <w:sz w:val="20"/>
      <w:szCs w:val="20"/>
      <w:lang w:eastAsia="zh-CN"/>
    </w:rPr>
  </w:style>
  <w:style w:type="paragraph" w:styleId="Tekstkomentarza">
    <w:name w:val="annotation text"/>
    <w:basedOn w:val="Normalny"/>
    <w:link w:val="TekstkomentarzaZnak1"/>
    <w:uiPriority w:val="99"/>
    <w:semiHidden/>
    <w:unhideWhenUsed/>
    <w:rsid w:val="00572186"/>
    <w:rPr>
      <w:sz w:val="20"/>
      <w:szCs w:val="20"/>
    </w:rPr>
  </w:style>
  <w:style w:type="character" w:customStyle="1" w:styleId="TekstkomentarzaZnak1">
    <w:name w:val="Tekst komentarza Znak1"/>
    <w:basedOn w:val="Domylnaczcionkaakapitu"/>
    <w:link w:val="Tekstkomentarza"/>
    <w:uiPriority w:val="99"/>
    <w:semiHidden/>
    <w:rsid w:val="00572186"/>
    <w:rPr>
      <w:sz w:val="20"/>
      <w:szCs w:val="20"/>
    </w:rPr>
  </w:style>
  <w:style w:type="paragraph" w:styleId="Tematkomentarza">
    <w:name w:val="annotation subject"/>
    <w:basedOn w:val="Tekstkomentarza1"/>
    <w:next w:val="Tekstkomentarza1"/>
    <w:link w:val="TematkomentarzaZnak1"/>
    <w:rsid w:val="00572186"/>
    <w:rPr>
      <w:b/>
      <w:bCs/>
    </w:rPr>
  </w:style>
  <w:style w:type="character" w:customStyle="1" w:styleId="TematkomentarzaZnak1">
    <w:name w:val="Temat komentarza Znak1"/>
    <w:basedOn w:val="TekstkomentarzaZnak1"/>
    <w:link w:val="Tematkomentarza"/>
    <w:rsid w:val="00572186"/>
    <w:rPr>
      <w:rFonts w:ascii="Calibri" w:eastAsia="Calibri" w:hAnsi="Calibri" w:cs="Times New Roman"/>
      <w:b/>
      <w:bCs/>
      <w:sz w:val="20"/>
      <w:szCs w:val="20"/>
      <w:lang w:eastAsia="zh-CN"/>
    </w:rPr>
  </w:style>
  <w:style w:type="paragraph" w:styleId="Tekstdymka">
    <w:name w:val="Balloon Text"/>
    <w:basedOn w:val="Normalny"/>
    <w:link w:val="TekstdymkaZnak1"/>
    <w:rsid w:val="00572186"/>
    <w:pPr>
      <w:suppressAutoHyphens/>
    </w:pPr>
    <w:rPr>
      <w:rFonts w:ascii="Tahoma" w:eastAsia="Calibri" w:hAnsi="Tahoma" w:cs="Tahoma"/>
      <w:sz w:val="16"/>
      <w:szCs w:val="16"/>
      <w:lang w:eastAsia="zh-CN"/>
    </w:rPr>
  </w:style>
  <w:style w:type="character" w:customStyle="1" w:styleId="TekstdymkaZnak1">
    <w:name w:val="Tekst dymka Znak1"/>
    <w:basedOn w:val="Domylnaczcionkaakapitu"/>
    <w:link w:val="Tekstdymka"/>
    <w:rsid w:val="00572186"/>
    <w:rPr>
      <w:rFonts w:ascii="Tahoma" w:eastAsia="Calibri" w:hAnsi="Tahoma" w:cs="Tahoma"/>
      <w:sz w:val="16"/>
      <w:szCs w:val="16"/>
      <w:lang w:eastAsia="zh-CN"/>
    </w:rPr>
  </w:style>
  <w:style w:type="paragraph" w:customStyle="1" w:styleId="western">
    <w:name w:val="western"/>
    <w:basedOn w:val="Normalny"/>
    <w:rsid w:val="00572186"/>
    <w:pPr>
      <w:suppressAutoHyphens/>
      <w:spacing w:before="280" w:after="280"/>
    </w:pPr>
    <w:rPr>
      <w:rFonts w:ascii="Times New Roman" w:eastAsia="Times New Roman" w:hAnsi="Times New Roman" w:cs="Times New Roman"/>
      <w:lang w:eastAsia="zh-CN"/>
    </w:rPr>
  </w:style>
  <w:style w:type="paragraph" w:customStyle="1" w:styleId="Zawartoramki">
    <w:name w:val="Zawartość ramki"/>
    <w:basedOn w:val="Normalny"/>
    <w:rsid w:val="00572186"/>
    <w:pPr>
      <w:suppressAutoHyphens/>
      <w:spacing w:after="200" w:line="276" w:lineRule="auto"/>
    </w:pPr>
    <w:rPr>
      <w:rFonts w:ascii="Calibri" w:eastAsia="Calibri" w:hAnsi="Calibri" w:cs="Times New Roman"/>
      <w:sz w:val="22"/>
      <w:szCs w:val="22"/>
      <w:lang w:eastAsia="zh-CN"/>
    </w:rPr>
  </w:style>
  <w:style w:type="character" w:customStyle="1" w:styleId="AkapitzlistZnak">
    <w:name w:val="Akapit z listą Znak"/>
    <w:aliases w:val="Wyliczanie Znak,List Paragraph Znak,Obiekt Znak,List Paragraph1 Znak,Akapit z listą3 Znak,Akapit z listą31 Znak,Numerowanie Znak,Normal Znak,Normal1 Znak,Normalny w tabeli Znak,Normalny2 Znak,ASIA Znak"/>
    <w:link w:val="Akapitzlist"/>
    <w:uiPriority w:val="34"/>
    <w:qFormat/>
    <w:locked/>
    <w:rsid w:val="00572186"/>
  </w:style>
  <w:style w:type="character" w:styleId="Odwoaniedokomentarza">
    <w:name w:val="annotation reference"/>
    <w:uiPriority w:val="99"/>
    <w:semiHidden/>
    <w:unhideWhenUsed/>
    <w:rsid w:val="00572186"/>
    <w:rPr>
      <w:sz w:val="16"/>
      <w:szCs w:val="16"/>
    </w:rPr>
  </w:style>
  <w:style w:type="table" w:styleId="Tabela-Siatka">
    <w:name w:val="Table Grid"/>
    <w:basedOn w:val="Standardowy"/>
    <w:uiPriority w:val="59"/>
    <w:rsid w:val="00572186"/>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72186"/>
    <w:pPr>
      <w:autoSpaceDE w:val="0"/>
      <w:autoSpaceDN w:val="0"/>
      <w:adjustRightInd w:val="0"/>
    </w:pPr>
    <w:rPr>
      <w:rFonts w:ascii="Times New Roman" w:eastAsia="Times New Roman" w:hAnsi="Times New Roman" w:cs="Times New Roman"/>
      <w:color w:val="00000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859331">
      <w:bodyDiv w:val="1"/>
      <w:marLeft w:val="0"/>
      <w:marRight w:val="0"/>
      <w:marTop w:val="0"/>
      <w:marBottom w:val="0"/>
      <w:divBdr>
        <w:top w:val="none" w:sz="0" w:space="0" w:color="auto"/>
        <w:left w:val="none" w:sz="0" w:space="0" w:color="auto"/>
        <w:bottom w:val="none" w:sz="0" w:space="0" w:color="auto"/>
        <w:right w:val="none" w:sz="0" w:space="0" w:color="auto"/>
      </w:divBdr>
    </w:div>
    <w:div w:id="487675913">
      <w:bodyDiv w:val="1"/>
      <w:marLeft w:val="0"/>
      <w:marRight w:val="0"/>
      <w:marTop w:val="0"/>
      <w:marBottom w:val="0"/>
      <w:divBdr>
        <w:top w:val="none" w:sz="0" w:space="0" w:color="auto"/>
        <w:left w:val="none" w:sz="0" w:space="0" w:color="auto"/>
        <w:bottom w:val="none" w:sz="0" w:space="0" w:color="auto"/>
        <w:right w:val="none" w:sz="0" w:space="0" w:color="auto"/>
      </w:divBdr>
    </w:div>
    <w:div w:id="980577111">
      <w:bodyDiv w:val="1"/>
      <w:marLeft w:val="0"/>
      <w:marRight w:val="0"/>
      <w:marTop w:val="0"/>
      <w:marBottom w:val="0"/>
      <w:divBdr>
        <w:top w:val="none" w:sz="0" w:space="0" w:color="auto"/>
        <w:left w:val="none" w:sz="0" w:space="0" w:color="auto"/>
        <w:bottom w:val="none" w:sz="0" w:space="0" w:color="auto"/>
        <w:right w:val="none" w:sz="0" w:space="0" w:color="auto"/>
      </w:divBdr>
    </w:div>
    <w:div w:id="1215969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7875AE-0188-468E-96E9-E867D9EBD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502</TotalTime>
  <Pages>25</Pages>
  <Words>8683</Words>
  <Characters>52103</Characters>
  <Application>Microsoft Office Word</Application>
  <DocSecurity>0</DocSecurity>
  <Lines>434</Lines>
  <Paragraphs>121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Krzysztof Lewandowski</dc:creator>
  <cp:keywords/>
  <dc:description/>
  <cp:lastModifiedBy>Lewandowska Marta</cp:lastModifiedBy>
  <cp:revision>19</cp:revision>
  <cp:lastPrinted>2024-01-03T10:44:00Z</cp:lastPrinted>
  <dcterms:created xsi:type="dcterms:W3CDTF">2023-12-14T09:31:00Z</dcterms:created>
  <dcterms:modified xsi:type="dcterms:W3CDTF">2024-01-03T12:42:00Z</dcterms:modified>
</cp:coreProperties>
</file>