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B2D2" w14:textId="02EB59CE" w:rsidR="00B31A14" w:rsidRDefault="00B31A14" w:rsidP="00334D7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DE0BBC" w14:textId="77777777" w:rsidR="00B31A14" w:rsidRPr="008A3AED" w:rsidRDefault="00B31A14" w:rsidP="00B31A14">
      <w:pPr>
        <w:pStyle w:val="Nagwek"/>
        <w:jc w:val="center"/>
        <w:rPr>
          <w:rFonts w:ascii="Times New Roman" w:hAnsi="Times New Roman" w:cs="Times New Roman"/>
          <w:sz w:val="22"/>
          <w:szCs w:val="22"/>
        </w:rPr>
      </w:pPr>
      <w:r w:rsidRPr="008A3AED">
        <w:rPr>
          <w:rFonts w:ascii="Times New Roman" w:hAnsi="Times New Roman" w:cs="Times New Roman"/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61312" behindDoc="1" locked="0" layoutInCell="1" allowOverlap="1" wp14:anchorId="20597AAE" wp14:editId="23C42EDE">
            <wp:simplePos x="0" y="0"/>
            <wp:positionH relativeFrom="column">
              <wp:posOffset>-150395</wp:posOffset>
            </wp:positionH>
            <wp:positionV relativeFrom="paragraph">
              <wp:posOffset>-283177</wp:posOffset>
            </wp:positionV>
            <wp:extent cx="600010" cy="720000"/>
            <wp:effectExtent l="0" t="0" r="0" b="4445"/>
            <wp:wrapTight wrapText="bothSides">
              <wp:wrapPolygon edited="0">
                <wp:start x="0" y="0"/>
                <wp:lineTo x="0" y="15252"/>
                <wp:lineTo x="1831" y="18302"/>
                <wp:lineTo x="1831" y="18683"/>
                <wp:lineTo x="6864" y="21352"/>
                <wp:lineTo x="7322" y="21352"/>
                <wp:lineTo x="14186" y="21352"/>
                <wp:lineTo x="14644" y="21352"/>
                <wp:lineTo x="19678" y="18683"/>
                <wp:lineTo x="21051" y="15633"/>
                <wp:lineTo x="21051" y="0"/>
                <wp:lineTo x="0" y="0"/>
              </wp:wrapPolygon>
            </wp:wrapTight>
            <wp:docPr id="1061273978" name="Obraz 1061273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0px-POL_Osielsko_COA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1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AED">
        <w:rPr>
          <w:rFonts w:ascii="Times New Roman" w:hAnsi="Times New Roman" w:cs="Times New Roman"/>
          <w:b/>
          <w:bCs/>
          <w:sz w:val="22"/>
          <w:szCs w:val="22"/>
        </w:rPr>
        <w:t>URZĄD GMINY OSIELSKO</w:t>
      </w:r>
      <w:r w:rsidRPr="008A3AED">
        <w:rPr>
          <w:rFonts w:ascii="Times New Roman" w:hAnsi="Times New Roman" w:cs="Times New Roman"/>
          <w:sz w:val="22"/>
          <w:szCs w:val="22"/>
        </w:rPr>
        <w:t xml:space="preserve"> ul. Szosa Gdańska 55A, 86-031 Osielsko</w:t>
      </w:r>
    </w:p>
    <w:p w14:paraId="7574E3F1" w14:textId="77777777" w:rsidR="00B31A14" w:rsidRPr="008A3AED" w:rsidRDefault="00B31A14" w:rsidP="00B31A14">
      <w:pPr>
        <w:pStyle w:val="Nagwek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8A3AED">
        <w:rPr>
          <w:rFonts w:ascii="Times New Roman" w:hAnsi="Times New Roman" w:cs="Times New Roman"/>
          <w:sz w:val="22"/>
          <w:szCs w:val="22"/>
          <w:lang w:val="en-US"/>
        </w:rPr>
        <w:t xml:space="preserve">tel. 52 324 18 00; fax. 52 324 18 03; e-mail: </w:t>
      </w:r>
      <w:r w:rsidRPr="008A3AED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gmina@osielsko.pl</w:t>
      </w:r>
      <w:r w:rsidRPr="008A3AED">
        <w:rPr>
          <w:rFonts w:ascii="Times New Roman" w:hAnsi="Times New Roman" w:cs="Times New Roman"/>
          <w:sz w:val="22"/>
          <w:szCs w:val="22"/>
          <w:lang w:val="en-US"/>
        </w:rPr>
        <w:t>; www.osielsko.pl</w:t>
      </w:r>
    </w:p>
    <w:p w14:paraId="108F0609" w14:textId="77777777" w:rsidR="00B31A14" w:rsidRDefault="00B31A14" w:rsidP="00334D7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2708CC" w14:textId="5BF55CD3" w:rsidR="00156A1A" w:rsidRPr="00334D72" w:rsidRDefault="00F44EA9" w:rsidP="00334D7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hAnsi="Times New Roman" w:cs="Times New Roman"/>
          <w:sz w:val="24"/>
          <w:szCs w:val="24"/>
        </w:rPr>
        <w:t xml:space="preserve">Osielsko, dnia </w:t>
      </w:r>
      <w:r w:rsidR="00090375" w:rsidRPr="00334D72">
        <w:rPr>
          <w:rFonts w:ascii="Times New Roman" w:hAnsi="Times New Roman" w:cs="Times New Roman"/>
          <w:sz w:val="24"/>
          <w:szCs w:val="24"/>
        </w:rPr>
        <w:t>1</w:t>
      </w:r>
      <w:r w:rsidR="00184D97">
        <w:rPr>
          <w:rFonts w:ascii="Times New Roman" w:hAnsi="Times New Roman" w:cs="Times New Roman"/>
          <w:sz w:val="24"/>
          <w:szCs w:val="24"/>
        </w:rPr>
        <w:t>7</w:t>
      </w:r>
      <w:r w:rsidR="00090375" w:rsidRPr="00334D72">
        <w:rPr>
          <w:rFonts w:ascii="Times New Roman" w:hAnsi="Times New Roman" w:cs="Times New Roman"/>
          <w:sz w:val="24"/>
          <w:szCs w:val="24"/>
        </w:rPr>
        <w:t xml:space="preserve"> listopada</w:t>
      </w:r>
      <w:r w:rsidR="00E06E23" w:rsidRPr="00334D72">
        <w:rPr>
          <w:rFonts w:ascii="Times New Roman" w:hAnsi="Times New Roman" w:cs="Times New Roman"/>
          <w:sz w:val="24"/>
          <w:szCs w:val="24"/>
        </w:rPr>
        <w:t xml:space="preserve"> </w:t>
      </w:r>
      <w:r w:rsidR="00F82DB5" w:rsidRPr="00334D72">
        <w:rPr>
          <w:rFonts w:ascii="Times New Roman" w:hAnsi="Times New Roman" w:cs="Times New Roman"/>
          <w:sz w:val="24"/>
          <w:szCs w:val="24"/>
        </w:rPr>
        <w:t>2023 r.</w:t>
      </w:r>
    </w:p>
    <w:p w14:paraId="676B907C" w14:textId="537EACBF" w:rsidR="00156A1A" w:rsidRPr="00334D72" w:rsidRDefault="00F44EA9" w:rsidP="00334D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hAnsi="Times New Roman" w:cs="Times New Roman"/>
          <w:sz w:val="24"/>
          <w:szCs w:val="24"/>
        </w:rPr>
        <w:t>OŚ.6220.</w:t>
      </w:r>
      <w:r w:rsidR="00090375" w:rsidRPr="00334D72">
        <w:rPr>
          <w:rFonts w:ascii="Times New Roman" w:hAnsi="Times New Roman" w:cs="Times New Roman"/>
          <w:sz w:val="24"/>
          <w:szCs w:val="24"/>
        </w:rPr>
        <w:t>1</w:t>
      </w:r>
      <w:r w:rsidR="002C239F" w:rsidRPr="00334D72">
        <w:rPr>
          <w:rFonts w:ascii="Times New Roman" w:hAnsi="Times New Roman" w:cs="Times New Roman"/>
          <w:sz w:val="24"/>
          <w:szCs w:val="24"/>
        </w:rPr>
        <w:t>5</w:t>
      </w:r>
      <w:r w:rsidRPr="00334D72">
        <w:rPr>
          <w:rFonts w:ascii="Times New Roman" w:hAnsi="Times New Roman" w:cs="Times New Roman"/>
          <w:sz w:val="24"/>
          <w:szCs w:val="24"/>
        </w:rPr>
        <w:t>.202</w:t>
      </w:r>
      <w:r w:rsidR="00116534" w:rsidRPr="00334D72">
        <w:rPr>
          <w:rFonts w:ascii="Times New Roman" w:hAnsi="Times New Roman" w:cs="Times New Roman"/>
          <w:sz w:val="24"/>
          <w:szCs w:val="24"/>
        </w:rPr>
        <w:t>3</w:t>
      </w:r>
    </w:p>
    <w:p w14:paraId="2A3D78E2" w14:textId="77777777" w:rsidR="008B3490" w:rsidRPr="00334D72" w:rsidRDefault="008B3490" w:rsidP="00334D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A97E8F" w14:textId="52F0D98D" w:rsidR="00AF7924" w:rsidRPr="00B31A14" w:rsidRDefault="00F44EA9" w:rsidP="00334D7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A14">
        <w:rPr>
          <w:rFonts w:ascii="Times New Roman" w:hAnsi="Times New Roman" w:cs="Times New Roman"/>
          <w:b/>
          <w:bCs/>
          <w:sz w:val="28"/>
          <w:szCs w:val="28"/>
        </w:rPr>
        <w:t>POSTANOWIENIE</w:t>
      </w:r>
    </w:p>
    <w:p w14:paraId="1928FF6F" w14:textId="77777777" w:rsidR="00F44EA9" w:rsidRPr="00334D72" w:rsidRDefault="00F44EA9" w:rsidP="00334D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ECDC37" w14:textId="77777777" w:rsidR="008B3490" w:rsidRPr="00334D72" w:rsidRDefault="008B3490" w:rsidP="00334D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654E4A" w14:textId="4E58580C" w:rsidR="00F44EA9" w:rsidRPr="00334D72" w:rsidRDefault="00F44EA9" w:rsidP="00334D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hAnsi="Times New Roman" w:cs="Times New Roman"/>
          <w:sz w:val="24"/>
          <w:szCs w:val="24"/>
        </w:rPr>
        <w:t>Na podstawie art. 123 ustawy z dnia 14 czerwca 1960 r. Kodeks postępowania administracyjnego (t.j. Dz. U. z 202</w:t>
      </w:r>
      <w:r w:rsidR="00533411" w:rsidRPr="00334D72">
        <w:rPr>
          <w:rFonts w:ascii="Times New Roman" w:hAnsi="Times New Roman" w:cs="Times New Roman"/>
          <w:sz w:val="24"/>
          <w:szCs w:val="24"/>
        </w:rPr>
        <w:t>3</w:t>
      </w:r>
      <w:r w:rsidRPr="00334D72">
        <w:rPr>
          <w:rFonts w:ascii="Times New Roman" w:hAnsi="Times New Roman" w:cs="Times New Roman"/>
          <w:sz w:val="24"/>
          <w:szCs w:val="24"/>
        </w:rPr>
        <w:t xml:space="preserve"> r., poz.</w:t>
      </w:r>
      <w:r w:rsidR="00C35975" w:rsidRPr="00334D72">
        <w:rPr>
          <w:rFonts w:ascii="Times New Roman" w:hAnsi="Times New Roman" w:cs="Times New Roman"/>
          <w:sz w:val="24"/>
          <w:szCs w:val="24"/>
        </w:rPr>
        <w:t xml:space="preserve"> 7</w:t>
      </w:r>
      <w:r w:rsidR="00533411" w:rsidRPr="00334D72">
        <w:rPr>
          <w:rFonts w:ascii="Times New Roman" w:hAnsi="Times New Roman" w:cs="Times New Roman"/>
          <w:sz w:val="24"/>
          <w:szCs w:val="24"/>
        </w:rPr>
        <w:t>7</w:t>
      </w:r>
      <w:r w:rsidR="00C35975" w:rsidRPr="00334D72">
        <w:rPr>
          <w:rFonts w:ascii="Times New Roman" w:hAnsi="Times New Roman" w:cs="Times New Roman"/>
          <w:sz w:val="24"/>
          <w:szCs w:val="24"/>
        </w:rPr>
        <w:t>5</w:t>
      </w:r>
      <w:r w:rsidRPr="00334D72">
        <w:rPr>
          <w:rFonts w:ascii="Times New Roman" w:hAnsi="Times New Roman" w:cs="Times New Roman"/>
          <w:sz w:val="24"/>
          <w:szCs w:val="24"/>
        </w:rPr>
        <w:t xml:space="preserve"> ze zm.), w związku z art. 63 ust. 1 i 4 oraz art. 68 </w:t>
      </w:r>
      <w:r w:rsidR="002D3B5E" w:rsidRPr="00334D72">
        <w:rPr>
          <w:rFonts w:ascii="Times New Roman" w:hAnsi="Times New Roman" w:cs="Times New Roman"/>
          <w:sz w:val="24"/>
          <w:szCs w:val="24"/>
        </w:rPr>
        <w:t xml:space="preserve">ust. 2 pkt. 2 </w:t>
      </w:r>
      <w:r w:rsidRPr="00334D72">
        <w:rPr>
          <w:rFonts w:ascii="Times New Roman" w:hAnsi="Times New Roman" w:cs="Times New Roman"/>
          <w:sz w:val="24"/>
          <w:szCs w:val="24"/>
        </w:rPr>
        <w:t>ustawy z dnia 3 października 2008 r. o</w:t>
      </w:r>
      <w:r w:rsidR="00533411" w:rsidRPr="00334D72">
        <w:rPr>
          <w:rFonts w:ascii="Times New Roman" w:hAnsi="Times New Roman" w:cs="Times New Roman"/>
          <w:sz w:val="24"/>
          <w:szCs w:val="24"/>
        </w:rPr>
        <w:t> </w:t>
      </w:r>
      <w:r w:rsidRPr="00334D72">
        <w:rPr>
          <w:rFonts w:ascii="Times New Roman" w:hAnsi="Times New Roman" w:cs="Times New Roman"/>
          <w:sz w:val="24"/>
          <w:szCs w:val="24"/>
        </w:rPr>
        <w:t>udostępnianiu informacji o środowisku i jego ochronie, udziale społeczeństwa w ochronie środowiska oraz o ocenach oddziaływania na środowisko (t.j. Dz. U. z 202</w:t>
      </w:r>
      <w:r w:rsidR="00090375" w:rsidRPr="00334D72">
        <w:rPr>
          <w:rFonts w:ascii="Times New Roman" w:hAnsi="Times New Roman" w:cs="Times New Roman"/>
          <w:sz w:val="24"/>
          <w:szCs w:val="24"/>
        </w:rPr>
        <w:t>3</w:t>
      </w:r>
      <w:r w:rsidRPr="00334D72">
        <w:rPr>
          <w:rFonts w:ascii="Times New Roman" w:hAnsi="Times New Roman" w:cs="Times New Roman"/>
          <w:sz w:val="24"/>
          <w:szCs w:val="24"/>
        </w:rPr>
        <w:t xml:space="preserve"> r., poz</w:t>
      </w:r>
      <w:r w:rsidR="00533411" w:rsidRPr="00334D72">
        <w:rPr>
          <w:rFonts w:ascii="Times New Roman" w:hAnsi="Times New Roman" w:cs="Times New Roman"/>
          <w:sz w:val="24"/>
          <w:szCs w:val="24"/>
        </w:rPr>
        <w:t>.</w:t>
      </w:r>
      <w:r w:rsidRPr="00334D72">
        <w:rPr>
          <w:rFonts w:ascii="Times New Roman" w:hAnsi="Times New Roman" w:cs="Times New Roman"/>
          <w:sz w:val="24"/>
          <w:szCs w:val="24"/>
        </w:rPr>
        <w:t xml:space="preserve"> </w:t>
      </w:r>
      <w:r w:rsidR="00533411" w:rsidRPr="00334D72">
        <w:rPr>
          <w:rFonts w:ascii="Times New Roman" w:hAnsi="Times New Roman" w:cs="Times New Roman"/>
          <w:sz w:val="24"/>
          <w:szCs w:val="24"/>
        </w:rPr>
        <w:t>10</w:t>
      </w:r>
      <w:r w:rsidR="00090375" w:rsidRPr="00334D72">
        <w:rPr>
          <w:rFonts w:ascii="Times New Roman" w:hAnsi="Times New Roman" w:cs="Times New Roman"/>
          <w:sz w:val="24"/>
          <w:szCs w:val="24"/>
        </w:rPr>
        <w:t>94</w:t>
      </w:r>
      <w:r w:rsidRPr="00334D72">
        <w:rPr>
          <w:rFonts w:ascii="Times New Roman" w:hAnsi="Times New Roman" w:cs="Times New Roman"/>
          <w:sz w:val="24"/>
          <w:szCs w:val="24"/>
        </w:rPr>
        <w:t xml:space="preserve"> ze zm.), zwaną dalej w treści uouioś oraz §</w:t>
      </w:r>
      <w:r w:rsidR="00197D75">
        <w:rPr>
          <w:rFonts w:ascii="Times New Roman" w:hAnsi="Times New Roman" w:cs="Times New Roman"/>
          <w:sz w:val="24"/>
          <w:szCs w:val="24"/>
        </w:rPr>
        <w:t> </w:t>
      </w:r>
      <w:r w:rsidRPr="00334D72">
        <w:rPr>
          <w:rFonts w:ascii="Times New Roman" w:hAnsi="Times New Roman" w:cs="Times New Roman"/>
          <w:sz w:val="24"/>
          <w:szCs w:val="24"/>
        </w:rPr>
        <w:t>3</w:t>
      </w:r>
      <w:r w:rsidR="00197D75">
        <w:rPr>
          <w:rFonts w:ascii="Times New Roman" w:hAnsi="Times New Roman" w:cs="Times New Roman"/>
          <w:sz w:val="24"/>
          <w:szCs w:val="24"/>
        </w:rPr>
        <w:t> </w:t>
      </w:r>
      <w:r w:rsidRPr="00334D72">
        <w:rPr>
          <w:rFonts w:ascii="Times New Roman" w:hAnsi="Times New Roman" w:cs="Times New Roman"/>
          <w:sz w:val="24"/>
          <w:szCs w:val="24"/>
        </w:rPr>
        <w:t>ust.</w:t>
      </w:r>
      <w:r w:rsidR="00197D75">
        <w:rPr>
          <w:rFonts w:ascii="Times New Roman" w:hAnsi="Times New Roman" w:cs="Times New Roman"/>
          <w:sz w:val="24"/>
          <w:szCs w:val="24"/>
        </w:rPr>
        <w:t> </w:t>
      </w:r>
      <w:r w:rsidRPr="00334D72">
        <w:rPr>
          <w:rFonts w:ascii="Times New Roman" w:hAnsi="Times New Roman" w:cs="Times New Roman"/>
          <w:sz w:val="24"/>
          <w:szCs w:val="24"/>
        </w:rPr>
        <w:t>1 pkt 5</w:t>
      </w:r>
      <w:r w:rsidR="00533411" w:rsidRPr="00334D72">
        <w:rPr>
          <w:rFonts w:ascii="Times New Roman" w:hAnsi="Times New Roman" w:cs="Times New Roman"/>
          <w:sz w:val="24"/>
          <w:szCs w:val="24"/>
        </w:rPr>
        <w:t>4</w:t>
      </w:r>
      <w:r w:rsidRPr="00334D72">
        <w:rPr>
          <w:rFonts w:ascii="Times New Roman" w:hAnsi="Times New Roman" w:cs="Times New Roman"/>
          <w:sz w:val="24"/>
          <w:szCs w:val="24"/>
        </w:rPr>
        <w:t xml:space="preserve"> lit. </w:t>
      </w:r>
      <w:r w:rsidR="00533411" w:rsidRPr="00334D72">
        <w:rPr>
          <w:rFonts w:ascii="Times New Roman" w:hAnsi="Times New Roman" w:cs="Times New Roman"/>
          <w:sz w:val="24"/>
          <w:szCs w:val="24"/>
        </w:rPr>
        <w:t>b</w:t>
      </w:r>
      <w:r w:rsidR="00082D93" w:rsidRPr="00334D72">
        <w:rPr>
          <w:rFonts w:ascii="Times New Roman" w:hAnsi="Times New Roman" w:cs="Times New Roman"/>
          <w:sz w:val="24"/>
          <w:szCs w:val="24"/>
        </w:rPr>
        <w:t>)</w:t>
      </w:r>
      <w:r w:rsidRPr="00334D72">
        <w:rPr>
          <w:rFonts w:ascii="Times New Roman" w:hAnsi="Times New Roman" w:cs="Times New Roman"/>
          <w:sz w:val="24"/>
          <w:szCs w:val="24"/>
        </w:rPr>
        <w:t xml:space="preserve"> rozporządzenia Rady Ministrów z dnia 10 września 2019 r. w</w:t>
      </w:r>
      <w:r w:rsidR="00271802" w:rsidRPr="00334D72">
        <w:rPr>
          <w:rFonts w:ascii="Times New Roman" w:hAnsi="Times New Roman" w:cs="Times New Roman"/>
          <w:sz w:val="24"/>
          <w:szCs w:val="24"/>
        </w:rPr>
        <w:t> </w:t>
      </w:r>
      <w:r w:rsidRPr="00334D72">
        <w:rPr>
          <w:rFonts w:ascii="Times New Roman" w:hAnsi="Times New Roman" w:cs="Times New Roman"/>
          <w:sz w:val="24"/>
          <w:szCs w:val="24"/>
        </w:rPr>
        <w:t xml:space="preserve">sprawie </w:t>
      </w:r>
      <w:r w:rsidR="00A31262" w:rsidRPr="00334D72">
        <w:rPr>
          <w:rFonts w:ascii="Times New Roman" w:hAnsi="Times New Roman" w:cs="Times New Roman"/>
          <w:sz w:val="24"/>
          <w:szCs w:val="24"/>
        </w:rPr>
        <w:t>przedsięwzięć</w:t>
      </w:r>
      <w:r w:rsidRPr="00334D72">
        <w:rPr>
          <w:rFonts w:ascii="Times New Roman" w:hAnsi="Times New Roman" w:cs="Times New Roman"/>
          <w:sz w:val="24"/>
          <w:szCs w:val="24"/>
        </w:rPr>
        <w:t xml:space="preserve"> </w:t>
      </w:r>
      <w:r w:rsidR="00A31262" w:rsidRPr="00334D72">
        <w:rPr>
          <w:rFonts w:ascii="Times New Roman" w:hAnsi="Times New Roman" w:cs="Times New Roman"/>
          <w:sz w:val="24"/>
          <w:szCs w:val="24"/>
        </w:rPr>
        <w:t>mogących znacząco oddziaływać na środowisko (</w:t>
      </w:r>
      <w:r w:rsidR="00082D93" w:rsidRPr="00334D72">
        <w:rPr>
          <w:rFonts w:ascii="Times New Roman" w:hAnsi="Times New Roman" w:cs="Times New Roman"/>
          <w:sz w:val="24"/>
          <w:szCs w:val="24"/>
        </w:rPr>
        <w:t xml:space="preserve">t.j. </w:t>
      </w:r>
      <w:r w:rsidR="00A31262" w:rsidRPr="00334D72">
        <w:rPr>
          <w:rFonts w:ascii="Times New Roman" w:hAnsi="Times New Roman" w:cs="Times New Roman"/>
          <w:sz w:val="24"/>
          <w:szCs w:val="24"/>
        </w:rPr>
        <w:t>Dz. U. z 2019 r.</w:t>
      </w:r>
      <w:r w:rsidR="00082D93" w:rsidRPr="00334D72">
        <w:rPr>
          <w:rFonts w:ascii="Times New Roman" w:hAnsi="Times New Roman" w:cs="Times New Roman"/>
          <w:sz w:val="24"/>
          <w:szCs w:val="24"/>
        </w:rPr>
        <w:t>,</w:t>
      </w:r>
      <w:r w:rsidR="00A31262" w:rsidRPr="00334D72">
        <w:rPr>
          <w:rFonts w:ascii="Times New Roman" w:hAnsi="Times New Roman" w:cs="Times New Roman"/>
          <w:sz w:val="24"/>
          <w:szCs w:val="24"/>
        </w:rPr>
        <w:t xml:space="preserve"> poz. 1839</w:t>
      </w:r>
      <w:r w:rsidR="00082D93" w:rsidRPr="00334D72">
        <w:rPr>
          <w:rFonts w:ascii="Times New Roman" w:hAnsi="Times New Roman" w:cs="Times New Roman"/>
          <w:sz w:val="24"/>
          <w:szCs w:val="24"/>
        </w:rPr>
        <w:t xml:space="preserve"> ze zm.</w:t>
      </w:r>
      <w:r w:rsidR="00A31262" w:rsidRPr="00334D72">
        <w:rPr>
          <w:rFonts w:ascii="Times New Roman" w:hAnsi="Times New Roman" w:cs="Times New Roman"/>
          <w:sz w:val="24"/>
          <w:szCs w:val="24"/>
        </w:rPr>
        <w:t>)</w:t>
      </w:r>
      <w:r w:rsidR="00A1381A" w:rsidRPr="00334D72">
        <w:rPr>
          <w:rFonts w:ascii="Times New Roman" w:hAnsi="Times New Roman" w:cs="Times New Roman"/>
          <w:sz w:val="24"/>
          <w:szCs w:val="24"/>
        </w:rPr>
        <w:t xml:space="preserve">, w ramach prowadzonego na wniosek z dnia </w:t>
      </w:r>
      <w:r w:rsidR="00EF1FE6" w:rsidRPr="00334D72">
        <w:rPr>
          <w:rFonts w:ascii="Times New Roman" w:hAnsi="Times New Roman" w:cs="Times New Roman"/>
          <w:sz w:val="24"/>
          <w:szCs w:val="24"/>
        </w:rPr>
        <w:t>19 września</w:t>
      </w:r>
      <w:r w:rsidR="00A1381A" w:rsidRPr="00334D72">
        <w:rPr>
          <w:rFonts w:ascii="Times New Roman" w:hAnsi="Times New Roman" w:cs="Times New Roman"/>
          <w:sz w:val="24"/>
          <w:szCs w:val="24"/>
        </w:rPr>
        <w:t xml:space="preserve"> 2023 r. (data wpływu do</w:t>
      </w:r>
      <w:r w:rsidR="009F1CC0">
        <w:rPr>
          <w:rFonts w:ascii="Times New Roman" w:hAnsi="Times New Roman" w:cs="Times New Roman"/>
          <w:sz w:val="24"/>
          <w:szCs w:val="24"/>
        </w:rPr>
        <w:t> </w:t>
      </w:r>
      <w:r w:rsidR="00A1381A" w:rsidRPr="00334D72">
        <w:rPr>
          <w:rFonts w:ascii="Times New Roman" w:hAnsi="Times New Roman" w:cs="Times New Roman"/>
          <w:sz w:val="24"/>
          <w:szCs w:val="24"/>
        </w:rPr>
        <w:t xml:space="preserve">Urzędu Gminy Osielsko: </w:t>
      </w:r>
      <w:r w:rsidR="00EF1FE6" w:rsidRPr="00334D72">
        <w:rPr>
          <w:rFonts w:ascii="Times New Roman" w:hAnsi="Times New Roman" w:cs="Times New Roman"/>
          <w:sz w:val="24"/>
          <w:szCs w:val="24"/>
        </w:rPr>
        <w:t>26 września</w:t>
      </w:r>
      <w:r w:rsidR="00A1381A" w:rsidRPr="00334D72">
        <w:rPr>
          <w:rFonts w:ascii="Times New Roman" w:hAnsi="Times New Roman" w:cs="Times New Roman"/>
          <w:sz w:val="24"/>
          <w:szCs w:val="24"/>
        </w:rPr>
        <w:t xml:space="preserve"> 2023 r.) przez </w:t>
      </w:r>
      <w:r w:rsidR="00EF1FE6" w:rsidRPr="00334D72">
        <w:rPr>
          <w:rFonts w:ascii="Times New Roman" w:hAnsi="Times New Roman" w:cs="Times New Roman"/>
          <w:sz w:val="24"/>
          <w:szCs w:val="24"/>
        </w:rPr>
        <w:t>Przemysława Kozłowskiego</w:t>
      </w:r>
      <w:r w:rsidR="00A1381A" w:rsidRPr="00334D72">
        <w:rPr>
          <w:rFonts w:ascii="Times New Roman" w:hAnsi="Times New Roman" w:cs="Times New Roman"/>
          <w:sz w:val="24"/>
          <w:szCs w:val="24"/>
        </w:rPr>
        <w:t xml:space="preserve">, pełnomocnika </w:t>
      </w:r>
      <w:r w:rsidR="00EF1FE6" w:rsidRPr="00334D72">
        <w:rPr>
          <w:rFonts w:ascii="Times New Roman" w:hAnsi="Times New Roman" w:cs="Times New Roman"/>
          <w:sz w:val="24"/>
          <w:szCs w:val="24"/>
        </w:rPr>
        <w:t xml:space="preserve">Aliny </w:t>
      </w:r>
      <w:proofErr w:type="spellStart"/>
      <w:r w:rsidR="00EF1FE6" w:rsidRPr="00334D72">
        <w:rPr>
          <w:rFonts w:ascii="Times New Roman" w:hAnsi="Times New Roman" w:cs="Times New Roman"/>
          <w:sz w:val="24"/>
          <w:szCs w:val="24"/>
        </w:rPr>
        <w:t>Stielow</w:t>
      </w:r>
      <w:proofErr w:type="spellEnd"/>
      <w:r w:rsidR="00EF1FE6" w:rsidRPr="00334D72">
        <w:rPr>
          <w:rFonts w:ascii="Times New Roman" w:hAnsi="Times New Roman" w:cs="Times New Roman"/>
          <w:sz w:val="24"/>
          <w:szCs w:val="24"/>
        </w:rPr>
        <w:t xml:space="preserve"> i Agnieszki </w:t>
      </w:r>
      <w:proofErr w:type="spellStart"/>
      <w:r w:rsidR="00EF1FE6" w:rsidRPr="00334D72">
        <w:rPr>
          <w:rFonts w:ascii="Times New Roman" w:hAnsi="Times New Roman" w:cs="Times New Roman"/>
          <w:sz w:val="24"/>
          <w:szCs w:val="24"/>
        </w:rPr>
        <w:t>Sawarskiej</w:t>
      </w:r>
      <w:proofErr w:type="spellEnd"/>
      <w:r w:rsidR="00EF1FE6" w:rsidRPr="00334D72">
        <w:rPr>
          <w:rFonts w:ascii="Times New Roman" w:hAnsi="Times New Roman" w:cs="Times New Roman"/>
          <w:sz w:val="24"/>
          <w:szCs w:val="24"/>
        </w:rPr>
        <w:t xml:space="preserve"> – Wilk w</w:t>
      </w:r>
      <w:r w:rsidR="00A1381A" w:rsidRPr="00334D72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EF1FE6" w:rsidRPr="00334D72">
        <w:rPr>
          <w:rFonts w:ascii="Times New Roman" w:hAnsi="Times New Roman" w:cs="Times New Roman"/>
          <w:sz w:val="24"/>
          <w:szCs w:val="24"/>
        </w:rPr>
        <w:t>u</w:t>
      </w:r>
      <w:r w:rsidR="00A1381A" w:rsidRPr="00334D72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EF1FE6" w:rsidRPr="00334D72">
        <w:rPr>
          <w:rFonts w:ascii="Times New Roman" w:hAnsi="Times New Roman" w:cs="Times New Roman"/>
          <w:sz w:val="24"/>
          <w:szCs w:val="24"/>
        </w:rPr>
        <w:t>ym</w:t>
      </w:r>
      <w:r w:rsidR="00A1381A" w:rsidRPr="00334D72">
        <w:rPr>
          <w:rFonts w:ascii="Times New Roman" w:hAnsi="Times New Roman" w:cs="Times New Roman"/>
          <w:sz w:val="24"/>
          <w:szCs w:val="24"/>
        </w:rPr>
        <w:t xml:space="preserve"> w sprawie wydania decyzji o środowiskowych uwarunkowaniach dla przedsięwzięcia pod nazwą: </w:t>
      </w:r>
      <w:r w:rsidR="00A1381A" w:rsidRPr="00334D7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047BE" w:rsidRPr="00334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jednej lub kilku instalacji fotowoltaicznych o łącznej mocy 21 MW wraz z infrastrukturą towarzyszącą na działkach nr ew. 92/9, 92/12, 103/4, 103/5, 103/7, 103/8, 104/5 i 104/7 obręb 0013 Żołędowo, gmina Osielsko, powiat bydgoski, województwo kujawsko-pomorskie</w:t>
      </w:r>
      <w:r w:rsidR="00A1381A" w:rsidRPr="00334D7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75B318A" w14:textId="77777777" w:rsidR="00A31262" w:rsidRPr="00334D72" w:rsidRDefault="00A31262" w:rsidP="00334D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10027D" w14:textId="4A33B925" w:rsidR="00A31262" w:rsidRPr="00334D72" w:rsidRDefault="00A31262" w:rsidP="00334D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hAnsi="Times New Roman" w:cs="Times New Roman"/>
          <w:sz w:val="24"/>
          <w:szCs w:val="24"/>
          <w:u w:val="single"/>
        </w:rPr>
        <w:t>po zasięgnięciu opinii</w:t>
      </w:r>
      <w:r w:rsidRPr="00334D72">
        <w:rPr>
          <w:rFonts w:ascii="Times New Roman" w:hAnsi="Times New Roman" w:cs="Times New Roman"/>
          <w:sz w:val="24"/>
          <w:szCs w:val="24"/>
        </w:rPr>
        <w:t>:</w:t>
      </w:r>
    </w:p>
    <w:p w14:paraId="69FE1308" w14:textId="77777777" w:rsidR="00156A1A" w:rsidRPr="00334D72" w:rsidRDefault="00156A1A" w:rsidP="00334D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709271" w14:textId="40FC2E5C" w:rsidR="00457519" w:rsidRPr="00334D72" w:rsidRDefault="00A6791A" w:rsidP="00334D72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hAnsi="Times New Roman" w:cs="Times New Roman"/>
          <w:sz w:val="24"/>
          <w:szCs w:val="24"/>
        </w:rPr>
        <w:t>–</w:t>
      </w:r>
      <w:r w:rsidR="00A31262" w:rsidRPr="00334D72">
        <w:rPr>
          <w:rFonts w:ascii="Times New Roman" w:hAnsi="Times New Roman" w:cs="Times New Roman"/>
          <w:sz w:val="24"/>
          <w:szCs w:val="24"/>
        </w:rPr>
        <w:t xml:space="preserve"> Państwowego Powiatowego Inspektora Sanitarnego w Bydgoszczy – znak: NNZ.</w:t>
      </w:r>
      <w:r w:rsidR="00FC27B1" w:rsidRPr="00334D72">
        <w:rPr>
          <w:rFonts w:ascii="Times New Roman" w:hAnsi="Times New Roman" w:cs="Times New Roman"/>
          <w:sz w:val="24"/>
          <w:szCs w:val="24"/>
        </w:rPr>
        <w:t>9022.2.</w:t>
      </w:r>
      <w:r w:rsidR="00EF1FE6" w:rsidRPr="00334D72">
        <w:rPr>
          <w:rFonts w:ascii="Times New Roman" w:hAnsi="Times New Roman" w:cs="Times New Roman"/>
          <w:sz w:val="24"/>
          <w:szCs w:val="24"/>
        </w:rPr>
        <w:t>95</w:t>
      </w:r>
      <w:r w:rsidR="00FC27B1" w:rsidRPr="00334D72">
        <w:rPr>
          <w:rFonts w:ascii="Times New Roman" w:hAnsi="Times New Roman" w:cs="Times New Roman"/>
          <w:sz w:val="24"/>
          <w:szCs w:val="24"/>
        </w:rPr>
        <w:t>.2023</w:t>
      </w:r>
      <w:r w:rsidR="00A31262" w:rsidRPr="00334D72">
        <w:rPr>
          <w:rFonts w:ascii="Times New Roman" w:hAnsi="Times New Roman" w:cs="Times New Roman"/>
          <w:sz w:val="24"/>
          <w:szCs w:val="24"/>
        </w:rPr>
        <w:t xml:space="preserve"> z dnia </w:t>
      </w:r>
      <w:r w:rsidR="00EF1FE6" w:rsidRPr="00334D72">
        <w:rPr>
          <w:rFonts w:ascii="Times New Roman" w:hAnsi="Times New Roman" w:cs="Times New Roman"/>
          <w:sz w:val="24"/>
          <w:szCs w:val="24"/>
        </w:rPr>
        <w:t>30 października</w:t>
      </w:r>
      <w:r w:rsidR="00FC27B1" w:rsidRPr="00334D72">
        <w:rPr>
          <w:rFonts w:ascii="Times New Roman" w:hAnsi="Times New Roman" w:cs="Times New Roman"/>
          <w:sz w:val="24"/>
          <w:szCs w:val="24"/>
        </w:rPr>
        <w:t xml:space="preserve"> 2023</w:t>
      </w:r>
      <w:r w:rsidR="00A31262" w:rsidRPr="00334D72">
        <w:rPr>
          <w:rFonts w:ascii="Times New Roman" w:hAnsi="Times New Roman" w:cs="Times New Roman"/>
          <w:sz w:val="24"/>
          <w:szCs w:val="24"/>
        </w:rPr>
        <w:t xml:space="preserve"> r. (data wpływu do Urzędu Gminy Osielsko: </w:t>
      </w:r>
      <w:r w:rsidR="00EF1FE6" w:rsidRPr="00334D72">
        <w:rPr>
          <w:rFonts w:ascii="Times New Roman" w:hAnsi="Times New Roman" w:cs="Times New Roman"/>
          <w:sz w:val="24"/>
          <w:szCs w:val="24"/>
        </w:rPr>
        <w:t>6 listopada</w:t>
      </w:r>
      <w:r w:rsidR="00FC27B1" w:rsidRPr="00334D72">
        <w:rPr>
          <w:rFonts w:ascii="Times New Roman" w:hAnsi="Times New Roman" w:cs="Times New Roman"/>
          <w:sz w:val="24"/>
          <w:szCs w:val="24"/>
        </w:rPr>
        <w:t xml:space="preserve"> 2023</w:t>
      </w:r>
      <w:r w:rsidR="00A31262" w:rsidRPr="00334D72">
        <w:rPr>
          <w:rFonts w:ascii="Times New Roman" w:hAnsi="Times New Roman" w:cs="Times New Roman"/>
          <w:sz w:val="24"/>
          <w:szCs w:val="24"/>
        </w:rPr>
        <w:t xml:space="preserve"> r.) – wyraził opinię, że dla danego przedsięwzięcia nie istnieje konieczność przeprowadzenia oceny oddziaływania przedsięwzięcia na środowisk</w:t>
      </w:r>
      <w:r w:rsidR="00EF1FE6" w:rsidRPr="00334D72">
        <w:rPr>
          <w:rFonts w:ascii="Times New Roman" w:hAnsi="Times New Roman" w:cs="Times New Roman"/>
          <w:sz w:val="24"/>
          <w:szCs w:val="24"/>
        </w:rPr>
        <w:t>o</w:t>
      </w:r>
      <w:r w:rsidR="00A31262" w:rsidRPr="00334D72">
        <w:rPr>
          <w:rFonts w:ascii="Times New Roman" w:hAnsi="Times New Roman" w:cs="Times New Roman"/>
          <w:sz w:val="24"/>
          <w:szCs w:val="24"/>
        </w:rPr>
        <w:t>;</w:t>
      </w:r>
    </w:p>
    <w:p w14:paraId="18EA32D1" w14:textId="77777777" w:rsidR="00156A1A" w:rsidRPr="00334D72" w:rsidRDefault="00156A1A" w:rsidP="00334D72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CE75342" w14:textId="7ADA3FB3" w:rsidR="00A6791A" w:rsidRPr="00334D72" w:rsidRDefault="00A6791A" w:rsidP="00334D72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hAnsi="Times New Roman" w:cs="Times New Roman"/>
          <w:sz w:val="24"/>
          <w:szCs w:val="24"/>
        </w:rPr>
        <w:t>–</w:t>
      </w:r>
      <w:r w:rsidR="00A31262" w:rsidRPr="00334D72">
        <w:rPr>
          <w:rFonts w:ascii="Times New Roman" w:hAnsi="Times New Roman" w:cs="Times New Roman"/>
          <w:sz w:val="24"/>
          <w:szCs w:val="24"/>
        </w:rPr>
        <w:t xml:space="preserve"> Państwowego Gospodarstwa Wodnego Wody Polskie Zarządu Zlewni w </w:t>
      </w:r>
      <w:r w:rsidR="00EF1FE6" w:rsidRPr="00334D72">
        <w:rPr>
          <w:rFonts w:ascii="Times New Roman" w:hAnsi="Times New Roman" w:cs="Times New Roman"/>
          <w:sz w:val="24"/>
          <w:szCs w:val="24"/>
        </w:rPr>
        <w:t>Chojnicach</w:t>
      </w:r>
      <w:r w:rsidR="00A31262" w:rsidRPr="00334D72">
        <w:rPr>
          <w:rFonts w:ascii="Times New Roman" w:hAnsi="Times New Roman" w:cs="Times New Roman"/>
          <w:sz w:val="24"/>
          <w:szCs w:val="24"/>
        </w:rPr>
        <w:t xml:space="preserve"> – znak: GD.ZZŚ.</w:t>
      </w:r>
      <w:r w:rsidR="00FC27B1" w:rsidRPr="00334D72">
        <w:rPr>
          <w:rFonts w:ascii="Times New Roman" w:hAnsi="Times New Roman" w:cs="Times New Roman"/>
          <w:sz w:val="24"/>
          <w:szCs w:val="24"/>
        </w:rPr>
        <w:t>1</w:t>
      </w:r>
      <w:r w:rsidR="00A31262" w:rsidRPr="00334D72">
        <w:rPr>
          <w:rFonts w:ascii="Times New Roman" w:hAnsi="Times New Roman" w:cs="Times New Roman"/>
          <w:sz w:val="24"/>
          <w:szCs w:val="24"/>
        </w:rPr>
        <w:t>.</w:t>
      </w:r>
      <w:r w:rsidR="00FC27B1" w:rsidRPr="00334D72">
        <w:rPr>
          <w:rFonts w:ascii="Times New Roman" w:hAnsi="Times New Roman" w:cs="Times New Roman"/>
          <w:sz w:val="24"/>
          <w:szCs w:val="24"/>
        </w:rPr>
        <w:t>4901.</w:t>
      </w:r>
      <w:r w:rsidR="00EF1FE6" w:rsidRPr="00334D72">
        <w:rPr>
          <w:rFonts w:ascii="Times New Roman" w:hAnsi="Times New Roman" w:cs="Times New Roman"/>
          <w:sz w:val="24"/>
          <w:szCs w:val="24"/>
        </w:rPr>
        <w:t>237</w:t>
      </w:r>
      <w:r w:rsidR="00FC27B1" w:rsidRPr="00334D72">
        <w:rPr>
          <w:rFonts w:ascii="Times New Roman" w:hAnsi="Times New Roman" w:cs="Times New Roman"/>
          <w:sz w:val="24"/>
          <w:szCs w:val="24"/>
        </w:rPr>
        <w:t>.2023</w:t>
      </w:r>
      <w:r w:rsidR="00A31262" w:rsidRPr="00334D72">
        <w:rPr>
          <w:rFonts w:ascii="Times New Roman" w:hAnsi="Times New Roman" w:cs="Times New Roman"/>
          <w:sz w:val="24"/>
          <w:szCs w:val="24"/>
        </w:rPr>
        <w:t>.</w:t>
      </w:r>
      <w:r w:rsidR="00EF1FE6" w:rsidRPr="00334D72">
        <w:rPr>
          <w:rFonts w:ascii="Times New Roman" w:hAnsi="Times New Roman" w:cs="Times New Roman"/>
          <w:sz w:val="24"/>
          <w:szCs w:val="24"/>
        </w:rPr>
        <w:t>SJ</w:t>
      </w:r>
      <w:r w:rsidRPr="00334D72">
        <w:rPr>
          <w:rFonts w:ascii="Times New Roman" w:hAnsi="Times New Roman" w:cs="Times New Roman"/>
          <w:sz w:val="24"/>
          <w:szCs w:val="24"/>
        </w:rPr>
        <w:t xml:space="preserve"> z dnia </w:t>
      </w:r>
      <w:r w:rsidR="00EF1FE6" w:rsidRPr="00334D72">
        <w:rPr>
          <w:rFonts w:ascii="Times New Roman" w:hAnsi="Times New Roman" w:cs="Times New Roman"/>
          <w:sz w:val="24"/>
          <w:szCs w:val="24"/>
        </w:rPr>
        <w:t>25 października</w:t>
      </w:r>
      <w:r w:rsidR="00FC27B1" w:rsidRPr="00334D72">
        <w:rPr>
          <w:rFonts w:ascii="Times New Roman" w:hAnsi="Times New Roman" w:cs="Times New Roman"/>
          <w:sz w:val="24"/>
          <w:szCs w:val="24"/>
        </w:rPr>
        <w:t xml:space="preserve"> 2023</w:t>
      </w:r>
      <w:r w:rsidRPr="00334D72">
        <w:rPr>
          <w:rFonts w:ascii="Times New Roman" w:hAnsi="Times New Roman" w:cs="Times New Roman"/>
          <w:sz w:val="24"/>
          <w:szCs w:val="24"/>
        </w:rPr>
        <w:t xml:space="preserve"> r. (data wpływu do Urzędu Gminy Osielsko: </w:t>
      </w:r>
      <w:r w:rsidR="00EF1FE6" w:rsidRPr="00334D72">
        <w:rPr>
          <w:rFonts w:ascii="Times New Roman" w:hAnsi="Times New Roman" w:cs="Times New Roman"/>
          <w:sz w:val="24"/>
          <w:szCs w:val="24"/>
        </w:rPr>
        <w:t>2 listopada</w:t>
      </w:r>
      <w:r w:rsidR="00FC27B1" w:rsidRPr="00334D72">
        <w:rPr>
          <w:rFonts w:ascii="Times New Roman" w:hAnsi="Times New Roman" w:cs="Times New Roman"/>
          <w:sz w:val="24"/>
          <w:szCs w:val="24"/>
        </w:rPr>
        <w:t xml:space="preserve"> 2023</w:t>
      </w:r>
      <w:r w:rsidRPr="00334D72">
        <w:rPr>
          <w:rFonts w:ascii="Times New Roman" w:hAnsi="Times New Roman" w:cs="Times New Roman"/>
          <w:sz w:val="24"/>
          <w:szCs w:val="24"/>
        </w:rPr>
        <w:t xml:space="preserve"> r.) – nie stwierdził potrzeby przeprowadzenia oceny oddziaływania ww. przedsięwzięcia oraz wskazał warunki i wymagan</w:t>
      </w:r>
      <w:r w:rsidR="005F4D0F" w:rsidRPr="00334D72">
        <w:rPr>
          <w:rFonts w:ascii="Times New Roman" w:hAnsi="Times New Roman" w:cs="Times New Roman"/>
          <w:sz w:val="24"/>
          <w:szCs w:val="24"/>
        </w:rPr>
        <w:t>ia</w:t>
      </w:r>
      <w:r w:rsidRPr="00334D72">
        <w:rPr>
          <w:rFonts w:ascii="Times New Roman" w:hAnsi="Times New Roman" w:cs="Times New Roman"/>
          <w:sz w:val="24"/>
          <w:szCs w:val="24"/>
        </w:rPr>
        <w:t xml:space="preserve"> konieczne do uwzględnienia w decyzji o środowiskowych uwarunkowaniach;</w:t>
      </w:r>
    </w:p>
    <w:p w14:paraId="4A9D11D1" w14:textId="77777777" w:rsidR="00156A1A" w:rsidRPr="00334D72" w:rsidRDefault="00156A1A" w:rsidP="00334D72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3CA4344" w14:textId="0C255A5D" w:rsidR="00EF1FE6" w:rsidRDefault="00A6791A" w:rsidP="00B31A14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hAnsi="Times New Roman" w:cs="Times New Roman"/>
          <w:sz w:val="24"/>
          <w:szCs w:val="24"/>
        </w:rPr>
        <w:t>–</w:t>
      </w:r>
      <w:r w:rsidR="00A23666" w:rsidRPr="00334D72">
        <w:rPr>
          <w:rFonts w:ascii="Times New Roman" w:hAnsi="Times New Roman" w:cs="Times New Roman"/>
          <w:sz w:val="24"/>
          <w:szCs w:val="24"/>
        </w:rPr>
        <w:t xml:space="preserve"> </w:t>
      </w:r>
      <w:r w:rsidRPr="00334D72">
        <w:rPr>
          <w:rFonts w:ascii="Times New Roman" w:hAnsi="Times New Roman" w:cs="Times New Roman"/>
          <w:sz w:val="24"/>
          <w:szCs w:val="24"/>
        </w:rPr>
        <w:t>Regionalnego Dyrektora Ochrony Środowiska w Bydgoszczy – znak: WOO.4220.</w:t>
      </w:r>
      <w:r w:rsidR="00EF1FE6" w:rsidRPr="00334D72">
        <w:rPr>
          <w:rFonts w:ascii="Times New Roman" w:hAnsi="Times New Roman" w:cs="Times New Roman"/>
          <w:sz w:val="24"/>
          <w:szCs w:val="24"/>
        </w:rPr>
        <w:t>878</w:t>
      </w:r>
      <w:r w:rsidR="00FC27B1" w:rsidRPr="00334D72">
        <w:rPr>
          <w:rFonts w:ascii="Times New Roman" w:hAnsi="Times New Roman" w:cs="Times New Roman"/>
          <w:sz w:val="24"/>
          <w:szCs w:val="24"/>
        </w:rPr>
        <w:t>.2023.P</w:t>
      </w:r>
      <w:r w:rsidR="00EF1FE6" w:rsidRPr="00334D72">
        <w:rPr>
          <w:rFonts w:ascii="Times New Roman" w:hAnsi="Times New Roman" w:cs="Times New Roman"/>
          <w:sz w:val="24"/>
          <w:szCs w:val="24"/>
        </w:rPr>
        <w:t>S1.2</w:t>
      </w:r>
      <w:r w:rsidRPr="00334D72">
        <w:rPr>
          <w:rFonts w:ascii="Times New Roman" w:hAnsi="Times New Roman" w:cs="Times New Roman"/>
          <w:sz w:val="24"/>
          <w:szCs w:val="24"/>
        </w:rPr>
        <w:t xml:space="preserve"> z dnia </w:t>
      </w:r>
      <w:r w:rsidR="00EF1FE6" w:rsidRPr="00334D72">
        <w:rPr>
          <w:rFonts w:ascii="Times New Roman" w:hAnsi="Times New Roman" w:cs="Times New Roman"/>
          <w:sz w:val="24"/>
          <w:szCs w:val="24"/>
        </w:rPr>
        <w:t>25 października</w:t>
      </w:r>
      <w:r w:rsidR="00FC27B1" w:rsidRPr="00334D72">
        <w:rPr>
          <w:rFonts w:ascii="Times New Roman" w:hAnsi="Times New Roman" w:cs="Times New Roman"/>
          <w:sz w:val="24"/>
          <w:szCs w:val="24"/>
        </w:rPr>
        <w:t xml:space="preserve"> 2023</w:t>
      </w:r>
      <w:r w:rsidRPr="00334D72">
        <w:rPr>
          <w:rFonts w:ascii="Times New Roman" w:hAnsi="Times New Roman" w:cs="Times New Roman"/>
          <w:sz w:val="24"/>
          <w:szCs w:val="24"/>
        </w:rPr>
        <w:t xml:space="preserve"> r. (data wpływu do Urzędu Gminy Osielsko: </w:t>
      </w:r>
      <w:r w:rsidR="00EF1FE6" w:rsidRPr="00334D72">
        <w:rPr>
          <w:rFonts w:ascii="Times New Roman" w:hAnsi="Times New Roman" w:cs="Times New Roman"/>
          <w:sz w:val="24"/>
          <w:szCs w:val="24"/>
        </w:rPr>
        <w:t>25 października</w:t>
      </w:r>
      <w:r w:rsidR="00FC27B1" w:rsidRPr="00334D72">
        <w:rPr>
          <w:rFonts w:ascii="Times New Roman" w:hAnsi="Times New Roman" w:cs="Times New Roman"/>
          <w:sz w:val="24"/>
          <w:szCs w:val="24"/>
        </w:rPr>
        <w:t xml:space="preserve"> 2023</w:t>
      </w:r>
      <w:r w:rsidRPr="00334D72">
        <w:rPr>
          <w:rFonts w:ascii="Times New Roman" w:hAnsi="Times New Roman" w:cs="Times New Roman"/>
          <w:sz w:val="24"/>
          <w:szCs w:val="24"/>
        </w:rPr>
        <w:t xml:space="preserve"> r.) – zaopiniował potrzebę przeprowadzenia oceny oddziaływania na środowisko i sporządzenie raportu</w:t>
      </w:r>
      <w:r w:rsidR="008B3490" w:rsidRPr="00334D72">
        <w:rPr>
          <w:rFonts w:ascii="Times New Roman" w:hAnsi="Times New Roman" w:cs="Times New Roman"/>
          <w:sz w:val="24"/>
          <w:szCs w:val="24"/>
        </w:rPr>
        <w:t>;</w:t>
      </w:r>
    </w:p>
    <w:p w14:paraId="30C748ED" w14:textId="77777777" w:rsidR="009F1CC0" w:rsidRPr="00334D72" w:rsidRDefault="009F1CC0" w:rsidP="00B31A14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1DBCF4A" w14:textId="376571AC" w:rsidR="00A6791A" w:rsidRPr="00334D72" w:rsidRDefault="00A23666" w:rsidP="00334D72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334D72">
        <w:rPr>
          <w:rFonts w:ascii="Times New Roman" w:hAnsi="Times New Roman" w:cs="Times New Roman"/>
          <w:b/>
          <w:bCs/>
          <w:spacing w:val="60"/>
          <w:sz w:val="24"/>
          <w:szCs w:val="24"/>
        </w:rPr>
        <w:lastRenderedPageBreak/>
        <w:t>p</w:t>
      </w:r>
      <w:r w:rsidR="00A6791A" w:rsidRPr="00334D72">
        <w:rPr>
          <w:rFonts w:ascii="Times New Roman" w:hAnsi="Times New Roman" w:cs="Times New Roman"/>
          <w:b/>
          <w:bCs/>
          <w:spacing w:val="60"/>
          <w:sz w:val="24"/>
          <w:szCs w:val="24"/>
        </w:rPr>
        <w:t>ostanawiam</w:t>
      </w:r>
    </w:p>
    <w:p w14:paraId="6DB4F29B" w14:textId="77777777" w:rsidR="00D969B3" w:rsidRPr="00334D72" w:rsidRDefault="00D969B3" w:rsidP="008B3490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14:paraId="0534C06B" w14:textId="518F766C" w:rsidR="00D969B3" w:rsidRPr="00334D72" w:rsidRDefault="00D969B3" w:rsidP="00143DBB">
      <w:pPr>
        <w:pStyle w:val="Akapitzlist"/>
        <w:numPr>
          <w:ilvl w:val="0"/>
          <w:numId w:val="3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hAnsi="Times New Roman" w:cs="Times New Roman"/>
          <w:sz w:val="24"/>
          <w:szCs w:val="24"/>
        </w:rPr>
        <w:t>Stwierdzić obowiązek przeprowadzenia</w:t>
      </w:r>
      <w:r w:rsidR="00A1381A" w:rsidRPr="00334D72">
        <w:rPr>
          <w:rFonts w:ascii="Times New Roman" w:hAnsi="Times New Roman" w:cs="Times New Roman"/>
          <w:sz w:val="24"/>
          <w:szCs w:val="24"/>
        </w:rPr>
        <w:t>, w ramach postępowania w sprawie wydania decyzji o środowiskowych uwarunkowaniach, oceny oddziaływania na środowisko dla ww. planowanego przedsięwzięcia.</w:t>
      </w:r>
    </w:p>
    <w:p w14:paraId="303B1A44" w14:textId="2D1E5555" w:rsidR="009768E9" w:rsidRPr="00334D72" w:rsidRDefault="00A1381A" w:rsidP="00143DBB">
      <w:pPr>
        <w:pStyle w:val="Akapitzlist"/>
        <w:numPr>
          <w:ilvl w:val="0"/>
          <w:numId w:val="3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hAnsi="Times New Roman" w:cs="Times New Roman"/>
          <w:sz w:val="24"/>
          <w:szCs w:val="24"/>
        </w:rPr>
        <w:t>Określić z</w:t>
      </w:r>
      <w:r w:rsidR="00D969B3" w:rsidRPr="00334D72">
        <w:rPr>
          <w:rFonts w:ascii="Times New Roman" w:hAnsi="Times New Roman" w:cs="Times New Roman"/>
          <w:sz w:val="24"/>
          <w:szCs w:val="24"/>
        </w:rPr>
        <w:t>akres raportu o odziaływaniu przedsięwzięcia na środowisko</w:t>
      </w:r>
      <w:r w:rsidRPr="00334D72">
        <w:rPr>
          <w:rFonts w:ascii="Times New Roman" w:hAnsi="Times New Roman" w:cs="Times New Roman"/>
          <w:sz w:val="24"/>
          <w:szCs w:val="24"/>
        </w:rPr>
        <w:t xml:space="preserve"> w pełnym zakresie zagadnień ujętych w </w:t>
      </w:r>
      <w:r w:rsidR="00D969B3" w:rsidRPr="00334D72">
        <w:rPr>
          <w:rFonts w:ascii="Times New Roman" w:hAnsi="Times New Roman" w:cs="Times New Roman"/>
          <w:sz w:val="24"/>
          <w:szCs w:val="24"/>
        </w:rPr>
        <w:t>art. 66 uouio</w:t>
      </w:r>
      <w:r w:rsidR="00124BA2" w:rsidRPr="00334D72">
        <w:rPr>
          <w:rFonts w:ascii="Times New Roman" w:hAnsi="Times New Roman" w:cs="Times New Roman"/>
          <w:sz w:val="24"/>
          <w:szCs w:val="24"/>
        </w:rPr>
        <w:t>ś</w:t>
      </w:r>
      <w:r w:rsidRPr="00334D72">
        <w:rPr>
          <w:rFonts w:ascii="Times New Roman" w:hAnsi="Times New Roman" w:cs="Times New Roman"/>
          <w:sz w:val="24"/>
          <w:szCs w:val="24"/>
        </w:rPr>
        <w:t>, w stopniu niezbędnym dla ustalenia wpływu planowanego przedsięwzięcia na stan środowiska i zdrowie ludzi.</w:t>
      </w:r>
    </w:p>
    <w:p w14:paraId="54874D50" w14:textId="77777777" w:rsidR="00334D72" w:rsidRPr="00334D72" w:rsidRDefault="00B3657A" w:rsidP="00143DBB">
      <w:pPr>
        <w:numPr>
          <w:ilvl w:val="0"/>
          <w:numId w:val="32"/>
        </w:numPr>
        <w:spacing w:after="4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hAnsi="Times New Roman" w:cs="Times New Roman"/>
          <w:sz w:val="24"/>
          <w:szCs w:val="24"/>
        </w:rPr>
        <w:t>Zgodnie z treścią art. 68 ust. 2 pkt 2 lit. b uouioś wskaz</w:t>
      </w:r>
      <w:r w:rsidR="00812300" w:rsidRPr="00334D72">
        <w:rPr>
          <w:rFonts w:ascii="Times New Roman" w:hAnsi="Times New Roman" w:cs="Times New Roman"/>
          <w:sz w:val="24"/>
          <w:szCs w:val="24"/>
        </w:rPr>
        <w:t>ać</w:t>
      </w:r>
      <w:r w:rsidRPr="00334D72">
        <w:rPr>
          <w:rFonts w:ascii="Times New Roman" w:hAnsi="Times New Roman" w:cs="Times New Roman"/>
          <w:sz w:val="24"/>
          <w:szCs w:val="24"/>
        </w:rPr>
        <w:t xml:space="preserve"> zakres i szczegółowość wymaganych danych pozwalających scharakteryzować przedsięwzięcie, rodzaje oddziaływań oraz elementy środowiska wymagające szczegółowej analizy poprzez przedstawienie w raporcie:</w:t>
      </w:r>
    </w:p>
    <w:p w14:paraId="65ADE029" w14:textId="77777777" w:rsidR="00334D72" w:rsidRPr="00334D72" w:rsidRDefault="00334D72" w:rsidP="00143DBB">
      <w:pPr>
        <w:numPr>
          <w:ilvl w:val="0"/>
          <w:numId w:val="33"/>
        </w:numPr>
        <w:spacing w:after="4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Załącznika mapowego z zamieszczoną legendą, wstępnej koncepcji rozmieszczenia poszczególnych elementów planowanej instalacji na terenie farmy fotowoltaicznej.</w:t>
      </w:r>
    </w:p>
    <w:p w14:paraId="5A7D6686" w14:textId="77777777" w:rsidR="00334D72" w:rsidRPr="00334D72" w:rsidRDefault="00334D72" w:rsidP="00143DBB">
      <w:pPr>
        <w:numPr>
          <w:ilvl w:val="0"/>
          <w:numId w:val="33"/>
        </w:numPr>
        <w:spacing w:after="122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W zakresie lokalizacji i zagospodarowania terenów sąsiednich:</w:t>
      </w:r>
    </w:p>
    <w:p w14:paraId="17D31686" w14:textId="77777777" w:rsidR="00334D72" w:rsidRPr="00334D72" w:rsidRDefault="00334D72" w:rsidP="00143DBB">
      <w:pPr>
        <w:numPr>
          <w:ilvl w:val="1"/>
          <w:numId w:val="3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Przedstawienia na mapie najbliżej położonych terenów chronionych akustycznie względem granic terenu inwestycyjnego wraz z określeniem odległości i charakteru zabudowy.</w:t>
      </w:r>
    </w:p>
    <w:p w14:paraId="1813BF1D" w14:textId="77777777" w:rsidR="00334D72" w:rsidRPr="00334D72" w:rsidRDefault="00334D72" w:rsidP="00143DBB">
      <w:pPr>
        <w:numPr>
          <w:ilvl w:val="1"/>
          <w:numId w:val="35"/>
        </w:numPr>
        <w:spacing w:after="4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Przeprowadzenia analizy wpływu paneli fotowoltaicznych na zabudowę mieszkaniową usytuowaną w pobliżu planowanej instalacji.</w:t>
      </w:r>
    </w:p>
    <w:p w14:paraId="48978A5C" w14:textId="77777777" w:rsidR="00334D72" w:rsidRPr="00334D72" w:rsidRDefault="00334D72" w:rsidP="00143DBB">
      <w:pPr>
        <w:numPr>
          <w:ilvl w:val="1"/>
          <w:numId w:val="35"/>
        </w:numPr>
        <w:spacing w:after="13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Szczegółowego określenia i przeanalizowania wpływu emisji pola elektromagnetycznego oraz emisji hałasu z przedmiotowej instalacji na środowisko.</w:t>
      </w:r>
    </w:p>
    <w:p w14:paraId="78A3C88E" w14:textId="0DAC01C2" w:rsidR="00334D72" w:rsidRPr="00334D72" w:rsidRDefault="00334D72" w:rsidP="00143DBB">
      <w:pPr>
        <w:numPr>
          <w:ilvl w:val="1"/>
          <w:numId w:val="35"/>
        </w:numPr>
        <w:spacing w:after="35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Przeanalizowania wystąpienia możliwych konfliktów społecznych, związanych z</w:t>
      </w:r>
      <w:r w:rsidR="006824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34D72">
        <w:rPr>
          <w:rFonts w:ascii="Times New Roman" w:eastAsia="Times New Roman" w:hAnsi="Times New Roman" w:cs="Times New Roman"/>
          <w:sz w:val="24"/>
          <w:szCs w:val="24"/>
        </w:rPr>
        <w:t>projektowanym zamierzeniem.</w:t>
      </w:r>
    </w:p>
    <w:p w14:paraId="3E51E752" w14:textId="77777777" w:rsidR="00334D72" w:rsidRPr="00334D72" w:rsidRDefault="00334D72" w:rsidP="00143DBB">
      <w:pPr>
        <w:numPr>
          <w:ilvl w:val="0"/>
          <w:numId w:val="33"/>
        </w:numPr>
        <w:spacing w:after="4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Opisu metod zagospodarowania powstałych odpadów wraz ze wskazaniem ich ilości.</w:t>
      </w:r>
    </w:p>
    <w:p w14:paraId="672418D1" w14:textId="77777777" w:rsidR="00334D72" w:rsidRPr="00334D72" w:rsidRDefault="00334D72" w:rsidP="00143DBB">
      <w:pPr>
        <w:numPr>
          <w:ilvl w:val="0"/>
          <w:numId w:val="33"/>
        </w:numPr>
        <w:spacing w:after="106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W zakresie środowiska przyrodniczego:</w:t>
      </w:r>
    </w:p>
    <w:p w14:paraId="6ED8F692" w14:textId="1C09CA14" w:rsidR="00334D72" w:rsidRPr="00334D72" w:rsidRDefault="00334D72" w:rsidP="00143DBB">
      <w:pPr>
        <w:spacing w:after="81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A9049B" wp14:editId="49228141">
            <wp:extent cx="4572" cy="4572"/>
            <wp:effectExtent l="0" t="0" r="0" b="0"/>
            <wp:docPr id="3470" name="Picture 3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0" name="Picture 34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4D72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143DBB">
        <w:rPr>
          <w:rFonts w:ascii="Times New Roman" w:eastAsia="Times New Roman" w:hAnsi="Times New Roman" w:cs="Times New Roman"/>
          <w:sz w:val="24"/>
          <w:szCs w:val="24"/>
        </w:rPr>
        <w:tab/>
      </w:r>
      <w:r w:rsidRPr="00334D72">
        <w:rPr>
          <w:rFonts w:ascii="Times New Roman" w:eastAsia="Times New Roman" w:hAnsi="Times New Roman" w:cs="Times New Roman"/>
          <w:sz w:val="24"/>
          <w:szCs w:val="24"/>
        </w:rPr>
        <w:t>Oceny zgodności przedsięwzięcia z ograniczeniami:</w:t>
      </w:r>
    </w:p>
    <w:p w14:paraId="1478276B" w14:textId="3E9A2ED1" w:rsidR="00334D72" w:rsidRPr="00334D72" w:rsidRDefault="00334D72" w:rsidP="00143DBB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143DBB">
        <w:rPr>
          <w:rFonts w:ascii="Times New Roman" w:eastAsia="Times New Roman" w:hAnsi="Times New Roman" w:cs="Times New Roman"/>
          <w:sz w:val="24"/>
          <w:szCs w:val="24"/>
        </w:rPr>
        <w:tab/>
      </w:r>
      <w:r w:rsidRPr="00334D72">
        <w:rPr>
          <w:rFonts w:ascii="Times New Roman" w:eastAsia="Times New Roman" w:hAnsi="Times New Roman" w:cs="Times New Roman"/>
          <w:sz w:val="24"/>
          <w:szCs w:val="24"/>
        </w:rPr>
        <w:t>względem gatunków chronionych i ich siedlisk, wynikającymi z art. 51, 52 i 56 ustawy z dnia 16 kwietnia 2004 r. o ochronie przyrody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t.j. </w:t>
      </w:r>
      <w:r w:rsidRPr="00334D72">
        <w:rPr>
          <w:rFonts w:ascii="Times New Roman" w:eastAsia="Times New Roman" w:hAnsi="Times New Roman" w:cs="Times New Roman"/>
          <w:sz w:val="24"/>
          <w:szCs w:val="24"/>
        </w:rPr>
        <w:t>Dz. U. z 2023 r., poz. 1336 ze zm.).</w:t>
      </w:r>
    </w:p>
    <w:p w14:paraId="608CE865" w14:textId="77777777" w:rsidR="00334D72" w:rsidRPr="00334D72" w:rsidRDefault="00334D72" w:rsidP="00143DBB">
      <w:pPr>
        <w:numPr>
          <w:ilvl w:val="1"/>
          <w:numId w:val="33"/>
        </w:numPr>
        <w:spacing w:after="87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Oceny wpływu i skutków realizacji zamierzenia na:</w:t>
      </w:r>
    </w:p>
    <w:p w14:paraId="18BC5132" w14:textId="77777777" w:rsidR="00334D72" w:rsidRPr="00334D72" w:rsidRDefault="00334D72" w:rsidP="00143DBB">
      <w:pPr>
        <w:numPr>
          <w:ilvl w:val="2"/>
          <w:numId w:val="33"/>
        </w:numPr>
        <w:spacing w:after="4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korytarze migracji zwierząt wyznaczone przez Instytut Badania Ssaków PAN,</w:t>
      </w:r>
    </w:p>
    <w:p w14:paraId="0B83B13A" w14:textId="77777777" w:rsidR="00334D72" w:rsidRPr="00334D72" w:rsidRDefault="00334D72" w:rsidP="00143DBB">
      <w:pPr>
        <w:numPr>
          <w:ilvl w:val="2"/>
          <w:numId w:val="33"/>
        </w:numPr>
        <w:spacing w:after="4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strefy ochrony ostoi, miejsc rozrodu i regularnego przebywania ptaków wyznaczone na podstawie art. 60 ww. ustawy o ochronie przyrody,</w:t>
      </w:r>
    </w:p>
    <w:p w14:paraId="5632AB2D" w14:textId="77777777" w:rsidR="00334D72" w:rsidRPr="00334D72" w:rsidRDefault="00334D72" w:rsidP="00143DBB">
      <w:pPr>
        <w:numPr>
          <w:ilvl w:val="2"/>
          <w:numId w:val="33"/>
        </w:numPr>
        <w:spacing w:after="4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gatunki zwierząt (w szczególności objęte ochroną) i ich siedliska bytowania oraz gatunki roślin i siedliska przyrodnicze, jak również szlaki migracji zwierząt (w tym szlaki wędrówki płazów i ssaków), pozostające w zasięgu oddziaływania inwestycji,</w:t>
      </w:r>
    </w:p>
    <w:p w14:paraId="70DDC485" w14:textId="77777777" w:rsidR="00334D72" w:rsidRPr="00334D72" w:rsidRDefault="00334D72" w:rsidP="006824CB">
      <w:pPr>
        <w:numPr>
          <w:ilvl w:val="2"/>
          <w:numId w:val="33"/>
        </w:numPr>
        <w:spacing w:after="11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różnorodność biologiczną.</w:t>
      </w:r>
    </w:p>
    <w:p w14:paraId="06C92718" w14:textId="77777777" w:rsidR="00334D72" w:rsidRPr="00334D72" w:rsidRDefault="00334D72" w:rsidP="006824CB">
      <w:pPr>
        <w:numPr>
          <w:ilvl w:val="1"/>
          <w:numId w:val="33"/>
        </w:numPr>
        <w:spacing w:after="4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Przedstawienia wpływu zamierzenia na krajobraz na etapach realizacji oraz eksploatacji przedsięwzięcia, poprzez:</w:t>
      </w:r>
    </w:p>
    <w:p w14:paraId="6DED7219" w14:textId="77777777" w:rsidR="00334D72" w:rsidRPr="00334D72" w:rsidRDefault="00334D72" w:rsidP="006824CB">
      <w:pPr>
        <w:numPr>
          <w:ilvl w:val="4"/>
          <w:numId w:val="34"/>
        </w:numPr>
        <w:spacing w:after="119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identyfikację oddziaływań,</w:t>
      </w:r>
    </w:p>
    <w:p w14:paraId="493F13A1" w14:textId="77777777" w:rsidR="00334D72" w:rsidRPr="00334D72" w:rsidRDefault="00334D72" w:rsidP="00143DBB">
      <w:pPr>
        <w:numPr>
          <w:ilvl w:val="4"/>
          <w:numId w:val="34"/>
        </w:numPr>
        <w:spacing w:after="29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lastRenderedPageBreak/>
        <w:t>określenie charakteru krajobrazu oraz typów krajobrazu w odniesieniu do lokalizacji farmy fotowoltaicznej,</w:t>
      </w:r>
      <w:r w:rsidRPr="00334D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C57760" wp14:editId="718172C4">
            <wp:extent cx="4573" cy="4572"/>
            <wp:effectExtent l="0" t="0" r="0" b="0"/>
            <wp:docPr id="5074" name="Picture 5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4" name="Picture 50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0ECB8" w14:textId="77777777" w:rsidR="00334D72" w:rsidRPr="00334D72" w:rsidRDefault="00334D72" w:rsidP="00143DBB">
      <w:pPr>
        <w:numPr>
          <w:ilvl w:val="4"/>
          <w:numId w:val="34"/>
        </w:numPr>
        <w:spacing w:after="0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określenie znaczących cech krajobrazowych, na które może oddziaływać realizacja elektrowni fotowoltaicznych,</w:t>
      </w:r>
    </w:p>
    <w:p w14:paraId="36E61188" w14:textId="144AF341" w:rsidR="00334D72" w:rsidRPr="00334D72" w:rsidRDefault="00334D72" w:rsidP="00143DBB">
      <w:pPr>
        <w:numPr>
          <w:ilvl w:val="4"/>
          <w:numId w:val="34"/>
        </w:numPr>
        <w:spacing w:after="4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wskazanie kluczowych punktów i ciągów widokowych oraz odbiorców krajobrazu, na</w:t>
      </w:r>
      <w:r w:rsidR="00143D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34D72">
        <w:rPr>
          <w:rFonts w:ascii="Times New Roman" w:eastAsia="Times New Roman" w:hAnsi="Times New Roman" w:cs="Times New Roman"/>
          <w:sz w:val="24"/>
          <w:szCs w:val="24"/>
        </w:rPr>
        <w:t>których może mieć wpływ widok farm fotowoltaicznych,</w:t>
      </w:r>
    </w:p>
    <w:p w14:paraId="333B5B35" w14:textId="174DB44C" w:rsidR="00334D72" w:rsidRPr="00334D72" w:rsidRDefault="00334D72" w:rsidP="00143DBB">
      <w:pPr>
        <w:numPr>
          <w:ilvl w:val="4"/>
          <w:numId w:val="34"/>
        </w:numPr>
        <w:spacing w:after="107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 xml:space="preserve">ocenę oddziaływania wizualnego </w:t>
      </w:r>
      <w:r>
        <w:rPr>
          <w:rFonts w:ascii="Times New Roman" w:eastAsia="Times New Roman" w:hAnsi="Times New Roman" w:cs="Times New Roman"/>
          <w:sz w:val="24"/>
          <w:szCs w:val="24"/>
        </w:rPr>
        <w:t>przedsięwzięcia</w:t>
      </w:r>
      <w:r w:rsidRPr="00334D7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726E111" w14:textId="77777777" w:rsidR="00334D72" w:rsidRPr="00334D72" w:rsidRDefault="00334D72" w:rsidP="00143DBB">
      <w:pPr>
        <w:numPr>
          <w:ilvl w:val="4"/>
          <w:numId w:val="34"/>
        </w:numPr>
        <w:spacing w:after="110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analizę wpływu skumulowanego na krajobraz,</w:t>
      </w:r>
    </w:p>
    <w:p w14:paraId="7994F05C" w14:textId="77777777" w:rsidR="00334D72" w:rsidRPr="00334D72" w:rsidRDefault="00334D72" w:rsidP="00143DBB">
      <w:pPr>
        <w:numPr>
          <w:ilvl w:val="4"/>
          <w:numId w:val="34"/>
        </w:numPr>
        <w:spacing w:after="110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przedstawienie propozycji działań minimalizujących.</w:t>
      </w:r>
    </w:p>
    <w:p w14:paraId="71FC4838" w14:textId="77777777" w:rsidR="00143DBB" w:rsidRDefault="00334D72" w:rsidP="00143DBB">
      <w:pPr>
        <w:numPr>
          <w:ilvl w:val="3"/>
          <w:numId w:val="37"/>
        </w:numPr>
        <w:spacing w:after="4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Analizy zasięgu i skutków realizacji zamierzenia na: formy ochrony przyrody, gatunki i ich siedliska oraz siedliska przyrodnicze, a także szlaki migracji zwierząt pozostające w jego zasięgu oddziaływania.</w:t>
      </w:r>
      <w:r w:rsidR="00143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36113" w14:textId="335E6611" w:rsidR="00334D72" w:rsidRPr="00143DBB" w:rsidRDefault="00334D72" w:rsidP="00143DBB">
      <w:pPr>
        <w:spacing w:after="4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3DBB">
        <w:rPr>
          <w:rFonts w:ascii="Times New Roman" w:eastAsia="Times New Roman" w:hAnsi="Times New Roman" w:cs="Times New Roman"/>
          <w:sz w:val="24"/>
          <w:szCs w:val="24"/>
        </w:rPr>
        <w:t>Oceny i analizy, o których mowa w pkt 1-4 przeprowadzić dla fazy przygotowania i</w:t>
      </w:r>
      <w:r w:rsidR="00143D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3DBB">
        <w:rPr>
          <w:rFonts w:ascii="Times New Roman" w:eastAsia="Times New Roman" w:hAnsi="Times New Roman" w:cs="Times New Roman"/>
          <w:sz w:val="24"/>
          <w:szCs w:val="24"/>
        </w:rPr>
        <w:t>eksploatacji farmy fotowoltaicznej, uwzględniając oddziaływanie skumulowane pochodzące od przedsięwzięć sąsiadujących, również planowanych do realizacji.</w:t>
      </w:r>
    </w:p>
    <w:p w14:paraId="1040015A" w14:textId="5624D26E" w:rsidR="00334D72" w:rsidRPr="00334D72" w:rsidRDefault="00334D72" w:rsidP="00143DBB">
      <w:pPr>
        <w:numPr>
          <w:ilvl w:val="3"/>
          <w:numId w:val="37"/>
        </w:numPr>
        <w:spacing w:after="6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Wskazań, co do potrzeby zastosowania działań minimalizujących i kompensujących względem stwierdzonych elementów środowiska przyrodniczego, pozostających w</w:t>
      </w:r>
      <w:r w:rsidR="00143D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34D72">
        <w:rPr>
          <w:rFonts w:ascii="Times New Roman" w:eastAsia="Times New Roman" w:hAnsi="Times New Roman" w:cs="Times New Roman"/>
          <w:sz w:val="24"/>
          <w:szCs w:val="24"/>
        </w:rPr>
        <w:t>zasięgu oddziaływania realizacji i eksploatacji przedsięwzięcia wraz z podaniem ich zakresu, lokalizacji oraz terminu wykonania, w tym działań ukierunkowanych względem:</w:t>
      </w:r>
    </w:p>
    <w:p w14:paraId="02809F4F" w14:textId="77777777" w:rsidR="00334D72" w:rsidRPr="00334D72" w:rsidRDefault="00334D72" w:rsidP="00143DBB">
      <w:pPr>
        <w:numPr>
          <w:ilvl w:val="4"/>
          <w:numId w:val="36"/>
        </w:numPr>
        <w:spacing w:after="4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gatunków i siedlisk przyrodniczych, związanych z wyeliminowaniem zagrożeń niszczenia i pogorszenia warunków siedliskowych występowania,</w:t>
      </w:r>
    </w:p>
    <w:p w14:paraId="1B6C435D" w14:textId="77777777" w:rsidR="00334D72" w:rsidRPr="00334D72" w:rsidRDefault="00334D72" w:rsidP="00143DBB">
      <w:pPr>
        <w:numPr>
          <w:ilvl w:val="4"/>
          <w:numId w:val="36"/>
        </w:numPr>
        <w:spacing w:after="6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walorów krajobrazowych, np. związanych ze złagodzeniem oddziaływań wynikających z wprowadzenia instalacji i infrastruktury w przestrzeni otwartych terenów poprzez wykonanie nasadzeń,</w:t>
      </w:r>
    </w:p>
    <w:p w14:paraId="2360F9F7" w14:textId="77777777" w:rsidR="00334D72" w:rsidRPr="00334D72" w:rsidRDefault="00334D72" w:rsidP="00143DBB">
      <w:pPr>
        <w:numPr>
          <w:ilvl w:val="4"/>
          <w:numId w:val="36"/>
        </w:numPr>
        <w:spacing w:after="4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korytarzy ekologicznych i migracji zwierząt, związanych z zachowaniem i poprawą warunków funkcjonowania korytarzy np. o znaczeniu lokalnym i ponadlokalnym.</w:t>
      </w:r>
    </w:p>
    <w:p w14:paraId="5A624588" w14:textId="77777777" w:rsidR="00334D72" w:rsidRPr="00334D72" w:rsidRDefault="00334D72" w:rsidP="00143DBB">
      <w:pPr>
        <w:numPr>
          <w:ilvl w:val="0"/>
          <w:numId w:val="38"/>
        </w:numPr>
        <w:spacing w:after="4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Zgodnie z treścią art. 68 ust. 2 pkt 2 lit. c) uouioś wskazuję następujące zakresy i metody badań wpływu na następujące elementy środowiska:</w:t>
      </w:r>
    </w:p>
    <w:p w14:paraId="07125338" w14:textId="77777777" w:rsidR="00334D72" w:rsidRPr="00334D72" w:rsidRDefault="00334D72" w:rsidP="00143DBB">
      <w:pPr>
        <w:numPr>
          <w:ilvl w:val="1"/>
          <w:numId w:val="38"/>
        </w:numPr>
        <w:spacing w:after="110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W zakresie gospodarki odpadami:</w:t>
      </w:r>
    </w:p>
    <w:p w14:paraId="650F3288" w14:textId="32C2EF2A" w:rsidR="00334D72" w:rsidRPr="00334D72" w:rsidRDefault="00334D72" w:rsidP="00143DBB">
      <w:pPr>
        <w:spacing w:line="276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 xml:space="preserve">l) </w:t>
      </w:r>
      <w:r w:rsidR="00143DBB">
        <w:rPr>
          <w:rFonts w:ascii="Times New Roman" w:eastAsia="Times New Roman" w:hAnsi="Times New Roman" w:cs="Times New Roman"/>
          <w:sz w:val="24"/>
          <w:szCs w:val="24"/>
        </w:rPr>
        <w:tab/>
      </w:r>
      <w:r w:rsidRPr="00334D72">
        <w:rPr>
          <w:rFonts w:ascii="Times New Roman" w:eastAsia="Times New Roman" w:hAnsi="Times New Roman" w:cs="Times New Roman"/>
          <w:sz w:val="24"/>
          <w:szCs w:val="24"/>
        </w:rPr>
        <w:t>Podać rodzaj i szacowane ilości odpadów (według ich kodu), powstających na etapie prowadzenia prac budowlano-montażowych, eksploatacji i likwidacji zadania.</w:t>
      </w:r>
    </w:p>
    <w:p w14:paraId="1312652C" w14:textId="51331853" w:rsidR="00334D72" w:rsidRPr="00334D72" w:rsidRDefault="00334D72" w:rsidP="00143DBB">
      <w:pPr>
        <w:numPr>
          <w:ilvl w:val="3"/>
          <w:numId w:val="39"/>
        </w:numPr>
        <w:spacing w:after="4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Wskazać sposób (np. kontener, pojemnik itp.) oraz miejsce ich magazynowania, wraz z</w:t>
      </w:r>
      <w:r w:rsidR="00143D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34D72">
        <w:rPr>
          <w:rFonts w:ascii="Times New Roman" w:eastAsia="Times New Roman" w:hAnsi="Times New Roman" w:cs="Times New Roman"/>
          <w:sz w:val="24"/>
          <w:szCs w:val="24"/>
        </w:rPr>
        <w:t>określeniem zabezpieczeń, jakie będą stosowane w celu wyeliminowania ich negatywnego oddziaływania na środowisko (np. szczelne podłoże, inne zabezpieczenia przed niekorzystnymi warunkami pogodowymi, niekontrolowanym rozprzestrzenianiem się odpadów itp.).</w:t>
      </w:r>
    </w:p>
    <w:p w14:paraId="43C013B0" w14:textId="77777777" w:rsidR="00334D72" w:rsidRPr="00334D72" w:rsidRDefault="00334D72" w:rsidP="00143DBB">
      <w:pPr>
        <w:numPr>
          <w:ilvl w:val="3"/>
          <w:numId w:val="39"/>
        </w:numPr>
        <w:spacing w:after="115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Określić sposób dalszego postępowania z wytworzonymi odpadami.</w:t>
      </w:r>
    </w:p>
    <w:p w14:paraId="3AC02473" w14:textId="77777777" w:rsidR="00334D72" w:rsidRPr="00334D72" w:rsidRDefault="00334D72" w:rsidP="00143DBB">
      <w:pPr>
        <w:numPr>
          <w:ilvl w:val="1"/>
          <w:numId w:val="38"/>
        </w:numPr>
        <w:spacing w:after="84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W zakresie ochrony przyrody:</w:t>
      </w:r>
    </w:p>
    <w:p w14:paraId="68CACAF3" w14:textId="40B7EBFB" w:rsidR="00143DBB" w:rsidRDefault="00143DBB" w:rsidP="00143DBB">
      <w:pPr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4D72" w:rsidRPr="00334D72">
        <w:rPr>
          <w:rFonts w:ascii="Times New Roman" w:eastAsia="Times New Roman" w:hAnsi="Times New Roman" w:cs="Times New Roman"/>
          <w:sz w:val="24"/>
          <w:szCs w:val="24"/>
        </w:rPr>
        <w:t xml:space="preserve">Przeprowadzić badania terenowe w celu rozpoznania występowania siedlisk gatunków zwierząt, roślin, grzybów oraz siedlisk przyrodniczych (w tym ponadlokalnych, </w:t>
      </w:r>
      <w:r w:rsidR="00334D72" w:rsidRPr="00334D72">
        <w:rPr>
          <w:rFonts w:ascii="Times New Roman" w:eastAsia="Times New Roman" w:hAnsi="Times New Roman" w:cs="Times New Roman"/>
          <w:sz w:val="24"/>
          <w:szCs w:val="24"/>
        </w:rPr>
        <w:lastRenderedPageBreak/>
        <w:t>lokalnych i okresowych), zgrupowań żerujących ptaków w okresie migracji i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334D72" w:rsidRPr="00334D72">
        <w:rPr>
          <w:rFonts w:ascii="Times New Roman" w:eastAsia="Times New Roman" w:hAnsi="Times New Roman" w:cs="Times New Roman"/>
          <w:sz w:val="24"/>
          <w:szCs w:val="24"/>
        </w:rPr>
        <w:t>zimowania.</w:t>
      </w:r>
    </w:p>
    <w:p w14:paraId="41D478C3" w14:textId="6940E6D9" w:rsidR="00334D72" w:rsidRPr="00334D72" w:rsidRDefault="00334D72" w:rsidP="00143DBB">
      <w:pPr>
        <w:spacing w:line="276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Metody oraz terminy badań dostosować do biologii i ekologii gatunków oraz siedlisk potencjalnie występujących w zasięgu inwestycji oraz uwzględniając dobre praktyki w</w:t>
      </w:r>
      <w:r w:rsidR="00143D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34D72">
        <w:rPr>
          <w:rFonts w:ascii="Times New Roman" w:eastAsia="Times New Roman" w:hAnsi="Times New Roman" w:cs="Times New Roman"/>
          <w:sz w:val="24"/>
          <w:szCs w:val="24"/>
        </w:rPr>
        <w:t>tym zakresie, np. określone w ramach Państwowego Monitoringu Środowiska Głoś.</w:t>
      </w:r>
    </w:p>
    <w:p w14:paraId="0F29B193" w14:textId="616630FA" w:rsidR="00334D72" w:rsidRPr="00334D72" w:rsidRDefault="00334D72" w:rsidP="00143DBB">
      <w:pPr>
        <w:spacing w:line="276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Zebranie wyników powinno być przeprowadzone w sezonach zgodnych z</w:t>
      </w:r>
      <w:r w:rsidR="00143D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34D72">
        <w:rPr>
          <w:rFonts w:ascii="Times New Roman" w:eastAsia="Times New Roman" w:hAnsi="Times New Roman" w:cs="Times New Roman"/>
          <w:sz w:val="24"/>
          <w:szCs w:val="24"/>
        </w:rPr>
        <w:t>wymaganiami ekologicznymi poszczególnych grup gatunków i siedlisk przyrodniczych.</w:t>
      </w:r>
    </w:p>
    <w:p w14:paraId="4D8E1AFC" w14:textId="50411732" w:rsidR="00334D72" w:rsidRPr="00334D72" w:rsidRDefault="00334D72" w:rsidP="00143DBB">
      <w:pPr>
        <w:numPr>
          <w:ilvl w:val="0"/>
          <w:numId w:val="38"/>
        </w:numPr>
        <w:spacing w:after="4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Zgodnie z rozporządzeniem Ministra Klimatu i Środowiska z dnia 17 marca 2022 r, w</w:t>
      </w:r>
      <w:r w:rsidR="00143D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34D72">
        <w:rPr>
          <w:rFonts w:ascii="Times New Roman" w:eastAsia="Times New Roman" w:hAnsi="Times New Roman" w:cs="Times New Roman"/>
          <w:sz w:val="24"/>
          <w:szCs w:val="24"/>
        </w:rPr>
        <w:t>sprawie formatu dokumentu zawierającego wyniki inwentaryzacji przyrodniczej oraz formatu raportu o oddziaływaniu przedsięwzięcia na środowisko (Dz. U. z 2022 r., poz.</w:t>
      </w:r>
      <w:r w:rsidR="00143DB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34D72">
        <w:rPr>
          <w:rFonts w:ascii="Times New Roman" w:eastAsia="Times New Roman" w:hAnsi="Times New Roman" w:cs="Times New Roman"/>
          <w:sz w:val="24"/>
          <w:szCs w:val="24"/>
        </w:rPr>
        <w:t>652), raport oraz wyniki inwentaryzacji przyrodniczej przedstawić w postaci:</w:t>
      </w:r>
    </w:p>
    <w:p w14:paraId="5FAE136E" w14:textId="6C23BDCA" w:rsidR="00334D72" w:rsidRPr="00334D72" w:rsidRDefault="00334D72" w:rsidP="00143DBB">
      <w:pPr>
        <w:spacing w:line="276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 w:rsidR="00143DBB">
        <w:rPr>
          <w:rFonts w:ascii="Times New Roman" w:eastAsia="Times New Roman" w:hAnsi="Times New Roman" w:cs="Times New Roman"/>
          <w:sz w:val="24"/>
          <w:szCs w:val="24"/>
        </w:rPr>
        <w:tab/>
      </w:r>
      <w:r w:rsidRPr="00334D72">
        <w:rPr>
          <w:rFonts w:ascii="Times New Roman" w:eastAsia="Times New Roman" w:hAnsi="Times New Roman" w:cs="Times New Roman"/>
          <w:sz w:val="24"/>
          <w:szCs w:val="24"/>
        </w:rPr>
        <w:t>tekstowej — w formacie PDF z możliwością przeszukiwania tekstu oraz w formacie RTF, DOCX, DOC albo ODT,</w:t>
      </w:r>
    </w:p>
    <w:p w14:paraId="342C53A7" w14:textId="77777777" w:rsidR="00334D72" w:rsidRPr="00334D72" w:rsidRDefault="00334D72" w:rsidP="00143DBB">
      <w:pPr>
        <w:numPr>
          <w:ilvl w:val="1"/>
          <w:numId w:val="40"/>
        </w:numPr>
        <w:spacing w:after="4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 xml:space="preserve">tabelarycznej — w formacie PDF z możliwością przeszukiwania tekstu </w:t>
      </w:r>
      <w:r w:rsidRPr="00334D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1CC1B1" wp14:editId="003F59C7">
            <wp:extent cx="4572" cy="9144"/>
            <wp:effectExtent l="0" t="0" r="0" b="0"/>
            <wp:docPr id="6773" name="Picture 6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3" name="Picture 67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4D72">
        <w:rPr>
          <w:rFonts w:ascii="Times New Roman" w:eastAsia="Times New Roman" w:hAnsi="Times New Roman" w:cs="Times New Roman"/>
          <w:sz w:val="24"/>
          <w:szCs w:val="24"/>
        </w:rPr>
        <w:t>oraz w formacie XML, XLSX, XLS albo ODS,</w:t>
      </w:r>
    </w:p>
    <w:p w14:paraId="23920EB4" w14:textId="77777777" w:rsidR="00334D72" w:rsidRPr="00334D72" w:rsidRDefault="00334D72" w:rsidP="00143DBB">
      <w:pPr>
        <w:numPr>
          <w:ilvl w:val="1"/>
          <w:numId w:val="40"/>
        </w:numPr>
        <w:spacing w:after="110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graficznej i kartograficznej — w formacie PDF,</w:t>
      </w:r>
    </w:p>
    <w:p w14:paraId="5D520303" w14:textId="78A1303C" w:rsidR="00334D72" w:rsidRPr="00334D72" w:rsidRDefault="00334D72" w:rsidP="00143DBB">
      <w:pPr>
        <w:numPr>
          <w:ilvl w:val="1"/>
          <w:numId w:val="40"/>
        </w:numPr>
        <w:spacing w:after="4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4D72">
        <w:rPr>
          <w:rFonts w:ascii="Times New Roman" w:eastAsia="Times New Roman" w:hAnsi="Times New Roman" w:cs="Times New Roman"/>
          <w:sz w:val="24"/>
          <w:szCs w:val="24"/>
        </w:rPr>
        <w:t>wektorowej (danych geoprzestrzennych GIS) — w formacie ShapeFile (SHP) lub GeoPackage (GPKG).</w:t>
      </w:r>
    </w:p>
    <w:p w14:paraId="7946F7D8" w14:textId="77777777" w:rsidR="00334D72" w:rsidRPr="00334D72" w:rsidRDefault="00334D72" w:rsidP="00334D72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18C26DC" w14:textId="1FFFFF92" w:rsidR="00352246" w:rsidRPr="00334D72" w:rsidRDefault="00352246" w:rsidP="00156A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72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1A9B903A" w14:textId="77777777" w:rsidR="00352246" w:rsidRPr="00533411" w:rsidRDefault="00352246" w:rsidP="00156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C3F3B9" w14:textId="69D6E9C5" w:rsidR="00443FE5" w:rsidRPr="00533411" w:rsidRDefault="00352246" w:rsidP="001D67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411">
        <w:rPr>
          <w:rFonts w:ascii="Times New Roman" w:hAnsi="Times New Roman" w:cs="Times New Roman"/>
          <w:sz w:val="24"/>
          <w:szCs w:val="24"/>
        </w:rPr>
        <w:t xml:space="preserve">Pan </w:t>
      </w:r>
      <w:r w:rsidR="006824CB">
        <w:rPr>
          <w:rFonts w:ascii="Times New Roman" w:hAnsi="Times New Roman" w:cs="Times New Roman"/>
          <w:sz w:val="24"/>
          <w:szCs w:val="24"/>
        </w:rPr>
        <w:t>Przemysław Kozłowski</w:t>
      </w:r>
      <w:r w:rsidR="00124BA2" w:rsidRPr="00533411">
        <w:rPr>
          <w:rFonts w:ascii="Times New Roman" w:hAnsi="Times New Roman" w:cs="Times New Roman"/>
          <w:sz w:val="24"/>
          <w:szCs w:val="24"/>
        </w:rPr>
        <w:t xml:space="preserve"> </w:t>
      </w:r>
      <w:r w:rsidR="008B3490">
        <w:rPr>
          <w:rFonts w:ascii="Times New Roman" w:hAnsi="Times New Roman" w:cs="Times New Roman"/>
          <w:sz w:val="24"/>
          <w:szCs w:val="24"/>
        </w:rPr>
        <w:t xml:space="preserve">pełnomocnik </w:t>
      </w:r>
      <w:r w:rsidR="006824CB">
        <w:rPr>
          <w:rFonts w:ascii="Times New Roman" w:hAnsi="Times New Roman" w:cs="Times New Roman"/>
          <w:sz w:val="24"/>
          <w:szCs w:val="24"/>
        </w:rPr>
        <w:t xml:space="preserve">Aliny </w:t>
      </w:r>
      <w:proofErr w:type="spellStart"/>
      <w:r w:rsidR="006824CB">
        <w:rPr>
          <w:rFonts w:ascii="Times New Roman" w:hAnsi="Times New Roman" w:cs="Times New Roman"/>
          <w:sz w:val="24"/>
          <w:szCs w:val="24"/>
        </w:rPr>
        <w:t>Stielow</w:t>
      </w:r>
      <w:proofErr w:type="spellEnd"/>
      <w:r w:rsidR="006824CB">
        <w:rPr>
          <w:rFonts w:ascii="Times New Roman" w:hAnsi="Times New Roman" w:cs="Times New Roman"/>
          <w:sz w:val="24"/>
          <w:szCs w:val="24"/>
        </w:rPr>
        <w:t xml:space="preserve"> i Agnieszki </w:t>
      </w:r>
      <w:proofErr w:type="spellStart"/>
      <w:r w:rsidR="006824CB">
        <w:rPr>
          <w:rFonts w:ascii="Times New Roman" w:hAnsi="Times New Roman" w:cs="Times New Roman"/>
          <w:sz w:val="24"/>
          <w:szCs w:val="24"/>
        </w:rPr>
        <w:t>Sawarskiej</w:t>
      </w:r>
      <w:proofErr w:type="spellEnd"/>
      <w:r w:rsidR="006824CB">
        <w:rPr>
          <w:rFonts w:ascii="Times New Roman" w:hAnsi="Times New Roman" w:cs="Times New Roman"/>
          <w:sz w:val="24"/>
          <w:szCs w:val="24"/>
        </w:rPr>
        <w:t xml:space="preserve"> – Wilk </w:t>
      </w:r>
      <w:r w:rsidR="00124BA2" w:rsidRPr="00533411">
        <w:rPr>
          <w:rFonts w:ascii="Times New Roman" w:hAnsi="Times New Roman" w:cs="Times New Roman"/>
          <w:sz w:val="24"/>
          <w:szCs w:val="24"/>
        </w:rPr>
        <w:t xml:space="preserve">złożył do Urzędu Gminy Osielsko </w:t>
      </w:r>
      <w:r w:rsidR="00443FE5" w:rsidRPr="00533411">
        <w:rPr>
          <w:rFonts w:ascii="Times New Roman" w:hAnsi="Times New Roman" w:cs="Times New Roman"/>
          <w:sz w:val="24"/>
          <w:szCs w:val="24"/>
        </w:rPr>
        <w:t xml:space="preserve">wniosek z dnia </w:t>
      </w:r>
      <w:r w:rsidR="006824CB">
        <w:rPr>
          <w:rFonts w:ascii="Times New Roman" w:hAnsi="Times New Roman" w:cs="Times New Roman"/>
          <w:sz w:val="24"/>
          <w:szCs w:val="24"/>
        </w:rPr>
        <w:t>19 września</w:t>
      </w:r>
      <w:r w:rsidR="008B3490">
        <w:rPr>
          <w:rFonts w:ascii="Times New Roman" w:hAnsi="Times New Roman" w:cs="Times New Roman"/>
          <w:sz w:val="24"/>
          <w:szCs w:val="24"/>
        </w:rPr>
        <w:t xml:space="preserve"> 2023</w:t>
      </w:r>
      <w:r w:rsidR="00443FE5" w:rsidRPr="00533411">
        <w:rPr>
          <w:rFonts w:ascii="Times New Roman" w:hAnsi="Times New Roman" w:cs="Times New Roman"/>
          <w:sz w:val="24"/>
          <w:szCs w:val="24"/>
        </w:rPr>
        <w:t xml:space="preserve"> r. (data wpływu do Urzędu Gminy Osielsko: </w:t>
      </w:r>
      <w:r w:rsidR="006824CB">
        <w:rPr>
          <w:rFonts w:ascii="Times New Roman" w:hAnsi="Times New Roman" w:cs="Times New Roman"/>
          <w:sz w:val="24"/>
          <w:szCs w:val="24"/>
        </w:rPr>
        <w:t>26 września</w:t>
      </w:r>
      <w:r w:rsidR="008B3490">
        <w:rPr>
          <w:rFonts w:ascii="Times New Roman" w:hAnsi="Times New Roman" w:cs="Times New Roman"/>
          <w:sz w:val="24"/>
          <w:szCs w:val="24"/>
        </w:rPr>
        <w:t xml:space="preserve"> 2023</w:t>
      </w:r>
      <w:r w:rsidR="00443FE5" w:rsidRPr="00533411">
        <w:rPr>
          <w:rFonts w:ascii="Times New Roman" w:hAnsi="Times New Roman" w:cs="Times New Roman"/>
          <w:sz w:val="24"/>
          <w:szCs w:val="24"/>
        </w:rPr>
        <w:t xml:space="preserve"> r.) o wydanie decyzji o środowiskowych uwarunkowaniach dla planowanego przedsięwzięcia polegającego na </w:t>
      </w:r>
      <w:r w:rsidR="006824CB">
        <w:rPr>
          <w:rFonts w:ascii="Times New Roman" w:hAnsi="Times New Roman" w:cs="Times New Roman"/>
          <w:sz w:val="24"/>
          <w:szCs w:val="24"/>
        </w:rPr>
        <w:t>b</w:t>
      </w:r>
      <w:r w:rsidR="006824CB" w:rsidRPr="006824CB">
        <w:rPr>
          <w:rFonts w:ascii="Times New Roman" w:hAnsi="Times New Roman" w:cs="Times New Roman"/>
          <w:sz w:val="24"/>
          <w:szCs w:val="24"/>
        </w:rPr>
        <w:t>udow</w:t>
      </w:r>
      <w:r w:rsidR="006824CB">
        <w:rPr>
          <w:rFonts w:ascii="Times New Roman" w:hAnsi="Times New Roman" w:cs="Times New Roman"/>
          <w:sz w:val="24"/>
          <w:szCs w:val="24"/>
        </w:rPr>
        <w:t>ie</w:t>
      </w:r>
      <w:r w:rsidR="006824CB" w:rsidRPr="006824CB">
        <w:rPr>
          <w:rFonts w:ascii="Times New Roman" w:hAnsi="Times New Roman" w:cs="Times New Roman"/>
          <w:sz w:val="24"/>
          <w:szCs w:val="24"/>
        </w:rPr>
        <w:t xml:space="preserve"> jednej lub kilku instalacji fotowoltaicznych o łącznej mocy 21 MW wraz z infrastrukturą towarzyszącą na działkach nr</w:t>
      </w:r>
      <w:r w:rsidR="006824CB">
        <w:rPr>
          <w:rFonts w:ascii="Times New Roman" w:hAnsi="Times New Roman" w:cs="Times New Roman"/>
          <w:sz w:val="24"/>
          <w:szCs w:val="24"/>
        </w:rPr>
        <w:t> </w:t>
      </w:r>
      <w:r w:rsidR="006824CB" w:rsidRPr="006824CB">
        <w:rPr>
          <w:rFonts w:ascii="Times New Roman" w:hAnsi="Times New Roman" w:cs="Times New Roman"/>
          <w:sz w:val="24"/>
          <w:szCs w:val="24"/>
        </w:rPr>
        <w:t>ew. 92/9, 92/12, 103/4, 103/5, 103/7, 103/8, 104/5 i 104/7 obręb 0013 Żołędowo, gmina Osielsko, powiat bydgoski, województwo kujawsko-pomorskie</w:t>
      </w:r>
      <w:r w:rsidR="003C0964">
        <w:rPr>
          <w:rFonts w:ascii="Times New Roman" w:hAnsi="Times New Roman" w:cs="Times New Roman"/>
          <w:sz w:val="24"/>
          <w:szCs w:val="24"/>
        </w:rPr>
        <w:t>.</w:t>
      </w:r>
    </w:p>
    <w:p w14:paraId="3F73D6BD" w14:textId="4873F25B" w:rsidR="00F006A4" w:rsidRDefault="00443FE5" w:rsidP="001D67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411">
        <w:rPr>
          <w:rFonts w:ascii="Times New Roman" w:hAnsi="Times New Roman" w:cs="Times New Roman"/>
          <w:sz w:val="24"/>
          <w:szCs w:val="24"/>
        </w:rPr>
        <w:t xml:space="preserve">Po zapoznaniu się z załączoną do wniosku Kartą Informacyjną Przedsięwzięcia, zwaną dalej KIP, stwierdzono, że jest to przedsięwzięcie mogące </w:t>
      </w:r>
      <w:r w:rsidR="00A23666" w:rsidRPr="00533411">
        <w:rPr>
          <w:rFonts w:ascii="Times New Roman" w:hAnsi="Times New Roman" w:cs="Times New Roman"/>
          <w:sz w:val="24"/>
          <w:szCs w:val="24"/>
        </w:rPr>
        <w:t>potencjalnie znacząco oddziaływać na środowisko, wymienione w § 3 ust. 1 pkt 5</w:t>
      </w:r>
      <w:r w:rsidR="003C0964">
        <w:rPr>
          <w:rFonts w:ascii="Times New Roman" w:hAnsi="Times New Roman" w:cs="Times New Roman"/>
          <w:sz w:val="24"/>
          <w:szCs w:val="24"/>
        </w:rPr>
        <w:t>4</w:t>
      </w:r>
      <w:r w:rsidR="00A23666" w:rsidRPr="00533411">
        <w:rPr>
          <w:rFonts w:ascii="Times New Roman" w:hAnsi="Times New Roman" w:cs="Times New Roman"/>
          <w:sz w:val="24"/>
          <w:szCs w:val="24"/>
        </w:rPr>
        <w:t xml:space="preserve"> lit. b</w:t>
      </w:r>
      <w:r w:rsidR="002F1E85">
        <w:rPr>
          <w:rFonts w:ascii="Times New Roman" w:hAnsi="Times New Roman" w:cs="Times New Roman"/>
          <w:sz w:val="24"/>
          <w:szCs w:val="24"/>
        </w:rPr>
        <w:t>)</w:t>
      </w:r>
      <w:r w:rsidR="00A23666" w:rsidRPr="00533411">
        <w:rPr>
          <w:rFonts w:ascii="Times New Roman" w:hAnsi="Times New Roman" w:cs="Times New Roman"/>
          <w:sz w:val="24"/>
          <w:szCs w:val="24"/>
        </w:rPr>
        <w:t xml:space="preserve"> rozporządzenia Rady Ministrów z dnia 10</w:t>
      </w:r>
      <w:r w:rsidR="003C0964">
        <w:rPr>
          <w:rFonts w:ascii="Times New Roman" w:hAnsi="Times New Roman" w:cs="Times New Roman"/>
          <w:sz w:val="24"/>
          <w:szCs w:val="24"/>
        </w:rPr>
        <w:t> </w:t>
      </w:r>
      <w:r w:rsidR="00A23666" w:rsidRPr="00533411">
        <w:rPr>
          <w:rFonts w:ascii="Times New Roman" w:hAnsi="Times New Roman" w:cs="Times New Roman"/>
          <w:sz w:val="24"/>
          <w:szCs w:val="24"/>
        </w:rPr>
        <w:t>września 2019 r. w sprawie przedsięwzięć mogących znacząco oddziaływać na środowisko (</w:t>
      </w:r>
      <w:r w:rsidR="003C0964">
        <w:rPr>
          <w:rFonts w:ascii="Times New Roman" w:hAnsi="Times New Roman" w:cs="Times New Roman"/>
          <w:sz w:val="24"/>
          <w:szCs w:val="24"/>
        </w:rPr>
        <w:t>t.j. </w:t>
      </w:r>
      <w:r w:rsidR="00A23666" w:rsidRPr="00533411">
        <w:rPr>
          <w:rFonts w:ascii="Times New Roman" w:hAnsi="Times New Roman" w:cs="Times New Roman"/>
          <w:sz w:val="24"/>
          <w:szCs w:val="24"/>
        </w:rPr>
        <w:t>Dz. U. z 2019 r.</w:t>
      </w:r>
      <w:r w:rsidR="003C0964">
        <w:rPr>
          <w:rFonts w:ascii="Times New Roman" w:hAnsi="Times New Roman" w:cs="Times New Roman"/>
          <w:sz w:val="24"/>
          <w:szCs w:val="24"/>
        </w:rPr>
        <w:t>,</w:t>
      </w:r>
      <w:r w:rsidR="00A23666" w:rsidRPr="00533411">
        <w:rPr>
          <w:rFonts w:ascii="Times New Roman" w:hAnsi="Times New Roman" w:cs="Times New Roman"/>
          <w:sz w:val="24"/>
          <w:szCs w:val="24"/>
        </w:rPr>
        <w:t xml:space="preserve"> poz. 1839</w:t>
      </w:r>
      <w:r w:rsidR="003C0964">
        <w:rPr>
          <w:rFonts w:ascii="Times New Roman" w:hAnsi="Times New Roman" w:cs="Times New Roman"/>
          <w:sz w:val="24"/>
          <w:szCs w:val="24"/>
        </w:rPr>
        <w:t xml:space="preserve"> ze zm.</w:t>
      </w:r>
      <w:r w:rsidR="00A23666" w:rsidRPr="00533411">
        <w:rPr>
          <w:rFonts w:ascii="Times New Roman" w:hAnsi="Times New Roman" w:cs="Times New Roman"/>
          <w:sz w:val="24"/>
          <w:szCs w:val="24"/>
        </w:rPr>
        <w:t xml:space="preserve">): „zabudowa </w:t>
      </w:r>
      <w:r w:rsidR="00F006A4">
        <w:rPr>
          <w:rFonts w:ascii="Times New Roman" w:hAnsi="Times New Roman" w:cs="Times New Roman"/>
          <w:sz w:val="24"/>
          <w:szCs w:val="24"/>
        </w:rPr>
        <w:t>przemysłowa, w tym zabudowa systemami fotowoltaicznymi, lub magazynowa,</w:t>
      </w:r>
      <w:r w:rsidR="00A23666" w:rsidRPr="00533411">
        <w:rPr>
          <w:rFonts w:ascii="Times New Roman" w:hAnsi="Times New Roman" w:cs="Times New Roman"/>
          <w:sz w:val="24"/>
          <w:szCs w:val="24"/>
        </w:rPr>
        <w:t xml:space="preserve"> wraz </w:t>
      </w:r>
      <w:r w:rsidR="00A5730E" w:rsidRPr="00533411">
        <w:rPr>
          <w:rFonts w:ascii="Times New Roman" w:hAnsi="Times New Roman" w:cs="Times New Roman"/>
          <w:sz w:val="24"/>
          <w:szCs w:val="24"/>
        </w:rPr>
        <w:t xml:space="preserve">z towarzyszącą jej infrastrukturą, o powierzchni zabudowy nie mniejszej niż </w:t>
      </w:r>
      <w:r w:rsidR="00F006A4">
        <w:rPr>
          <w:rFonts w:ascii="Times New Roman" w:hAnsi="Times New Roman" w:cs="Times New Roman"/>
          <w:sz w:val="24"/>
          <w:szCs w:val="24"/>
        </w:rPr>
        <w:t>1 ha na obszarach innych niż wymienione w lit. a</w:t>
      </w:r>
      <w:r w:rsidR="00F006A4" w:rsidRPr="00F006A4">
        <w:rPr>
          <w:rFonts w:ascii="Times New Roman" w:hAnsi="Times New Roman" w:cs="Times New Roman"/>
          <w:sz w:val="24"/>
          <w:szCs w:val="24"/>
        </w:rPr>
        <w:t xml:space="preserve">”, ponieważ powierzchnia zajęta pod elektrownię wraz z infrastrukturą towarzyszącą będzie wynosiła ok. </w:t>
      </w:r>
      <w:r w:rsidR="006824CB">
        <w:rPr>
          <w:rFonts w:ascii="Times New Roman" w:hAnsi="Times New Roman" w:cs="Times New Roman"/>
          <w:sz w:val="24"/>
          <w:szCs w:val="24"/>
        </w:rPr>
        <w:t>18,0035</w:t>
      </w:r>
      <w:r w:rsidR="00F006A4" w:rsidRPr="00F006A4">
        <w:rPr>
          <w:rFonts w:ascii="Times New Roman" w:hAnsi="Times New Roman" w:cs="Times New Roman"/>
          <w:sz w:val="24"/>
          <w:szCs w:val="24"/>
        </w:rPr>
        <w:t xml:space="preserve"> ha.</w:t>
      </w:r>
    </w:p>
    <w:p w14:paraId="55C15ABA" w14:textId="5D1AEB32" w:rsidR="00F006A4" w:rsidRPr="00F006A4" w:rsidRDefault="00F006A4" w:rsidP="001D67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A4">
        <w:rPr>
          <w:rFonts w:ascii="Times New Roman" w:hAnsi="Times New Roman" w:cs="Times New Roman"/>
          <w:sz w:val="24"/>
          <w:szCs w:val="24"/>
        </w:rPr>
        <w:t xml:space="preserve">Planowane przedsięwzięcie polega na </w:t>
      </w:r>
      <w:r w:rsidR="006824CB">
        <w:rPr>
          <w:rFonts w:ascii="Times New Roman" w:hAnsi="Times New Roman" w:cs="Times New Roman"/>
          <w:sz w:val="24"/>
          <w:szCs w:val="24"/>
        </w:rPr>
        <w:t>b</w:t>
      </w:r>
      <w:r w:rsidR="006824CB" w:rsidRPr="006824CB">
        <w:rPr>
          <w:rFonts w:ascii="Times New Roman" w:hAnsi="Times New Roman" w:cs="Times New Roman"/>
          <w:sz w:val="24"/>
          <w:szCs w:val="24"/>
        </w:rPr>
        <w:t>udow</w:t>
      </w:r>
      <w:r w:rsidR="006824CB">
        <w:rPr>
          <w:rFonts w:ascii="Times New Roman" w:hAnsi="Times New Roman" w:cs="Times New Roman"/>
          <w:sz w:val="24"/>
          <w:szCs w:val="24"/>
        </w:rPr>
        <w:t>ie</w:t>
      </w:r>
      <w:r w:rsidR="006824CB" w:rsidRPr="006824CB">
        <w:rPr>
          <w:rFonts w:ascii="Times New Roman" w:hAnsi="Times New Roman" w:cs="Times New Roman"/>
          <w:sz w:val="24"/>
          <w:szCs w:val="24"/>
        </w:rPr>
        <w:t xml:space="preserve"> jednej lub kilku instalacji fotowoltaicznych o łącznej mocy 21 MW wraz z infrastrukturą towarzyszącą na działkach nr</w:t>
      </w:r>
      <w:r w:rsidR="006824CB">
        <w:rPr>
          <w:rFonts w:ascii="Times New Roman" w:hAnsi="Times New Roman" w:cs="Times New Roman"/>
          <w:sz w:val="24"/>
          <w:szCs w:val="24"/>
        </w:rPr>
        <w:t> </w:t>
      </w:r>
      <w:r w:rsidR="006824CB" w:rsidRPr="006824CB">
        <w:rPr>
          <w:rFonts w:ascii="Times New Roman" w:hAnsi="Times New Roman" w:cs="Times New Roman"/>
          <w:sz w:val="24"/>
          <w:szCs w:val="24"/>
        </w:rPr>
        <w:t>ew. 92/9, 92/12, 103/4, 103/5, 103/7, 103/8, 104/5 i 104/7 obręb 0013 Żołędowo, gmina Osielsko, powiat bydgoski, województwo kujawsko-pomorskie</w:t>
      </w:r>
      <w:r w:rsidRPr="00F006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67A569" w14:textId="3A6D6581" w:rsidR="00BC7255" w:rsidRPr="00F006A4" w:rsidRDefault="00F006A4" w:rsidP="001D67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A4">
        <w:rPr>
          <w:rFonts w:ascii="Times New Roman" w:hAnsi="Times New Roman" w:cs="Times New Roman"/>
          <w:sz w:val="24"/>
          <w:szCs w:val="24"/>
        </w:rPr>
        <w:lastRenderedPageBreak/>
        <w:t>Teren przeznaczony pod zamierzenie nie jest objęty ustaleniami miejscowego planu zagospodarowania przestrzennego.</w:t>
      </w:r>
    </w:p>
    <w:p w14:paraId="0808241D" w14:textId="436E758A" w:rsidR="00367968" w:rsidRPr="00367968" w:rsidRDefault="00367968" w:rsidP="003679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968">
        <w:rPr>
          <w:rFonts w:ascii="Times New Roman" w:hAnsi="Times New Roman" w:cs="Times New Roman"/>
          <w:sz w:val="24"/>
          <w:szCs w:val="24"/>
        </w:rPr>
        <w:t>Teren przedsięwzięcia jest obecnie wykorzystywany w większości jako pola uprawne oraz położony jest w otoczeniu mozaiki siedlisk leśnych i rolnych stanowiących potencjalne siedlisko lęgowe dla gatunków ptaków chronionych, które związane są z agrocenozami. Ponadto, w bezpośrednim sąsiedztwie zadania zlokalizowana jest droga S-5 oraz związane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7968">
        <w:rPr>
          <w:rFonts w:ascii="Times New Roman" w:hAnsi="Times New Roman" w:cs="Times New Roman"/>
          <w:sz w:val="24"/>
          <w:szCs w:val="24"/>
        </w:rPr>
        <w:t>nią przejścia dla zwierząt. Realizacja zamierzenia, na skutek zajęcia i przekształcenia terenu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7968">
        <w:rPr>
          <w:rFonts w:ascii="Times New Roman" w:hAnsi="Times New Roman" w:cs="Times New Roman"/>
          <w:sz w:val="24"/>
          <w:szCs w:val="24"/>
        </w:rPr>
        <w:t>sąsiedztwie ww. przejść, wpływać może na ich funkcjonalność i możliwość wykorzystania przez faunę, w szczególności ssaki duże i średnie.</w:t>
      </w:r>
    </w:p>
    <w:p w14:paraId="009041B0" w14:textId="3E8A09CE" w:rsidR="00367968" w:rsidRDefault="00367968" w:rsidP="003679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968">
        <w:rPr>
          <w:rFonts w:ascii="Times New Roman" w:hAnsi="Times New Roman" w:cs="Times New Roman"/>
          <w:sz w:val="24"/>
          <w:szCs w:val="24"/>
        </w:rPr>
        <w:t>Instalacja zlokalizowana będzie na obszarze korytarza migracji zwierząt wyznaczonego przez Instytut Badania Ssaków PAN, na którego funkcjonowanie może oddziaływać,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7968">
        <w:rPr>
          <w:rFonts w:ascii="Times New Roman" w:hAnsi="Times New Roman" w:cs="Times New Roman"/>
          <w:sz w:val="24"/>
          <w:szCs w:val="24"/>
        </w:rPr>
        <w:t xml:space="preserve">szczególności w związku z jej </w:t>
      </w:r>
      <w:r w:rsidR="00362EBB">
        <w:rPr>
          <w:rFonts w:ascii="Times New Roman" w:hAnsi="Times New Roman" w:cs="Times New Roman"/>
          <w:sz w:val="24"/>
          <w:szCs w:val="24"/>
        </w:rPr>
        <w:t>o</w:t>
      </w:r>
      <w:r w:rsidRPr="00367968">
        <w:rPr>
          <w:rFonts w:ascii="Times New Roman" w:hAnsi="Times New Roman" w:cs="Times New Roman"/>
          <w:sz w:val="24"/>
          <w:szCs w:val="24"/>
        </w:rPr>
        <w:t>grodzeniem.</w:t>
      </w:r>
    </w:p>
    <w:p w14:paraId="00D0BC58" w14:textId="5DA313F9" w:rsidR="00367968" w:rsidRPr="00367968" w:rsidRDefault="00367968" w:rsidP="003679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968">
        <w:rPr>
          <w:rFonts w:ascii="Times New Roman" w:hAnsi="Times New Roman" w:cs="Times New Roman"/>
          <w:sz w:val="24"/>
          <w:szCs w:val="24"/>
        </w:rPr>
        <w:t>Na terenie projektowanego zadania nie występują siedliska łęgowe oraz ujścia rzek,  obszary wybrzeży i środowisko morskie, górskie lub leśne, obszary objęte ochroną, w tym strefy ochronne ujęć wód, obszary wymagające specjalnej ochrony ze względu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7968">
        <w:rPr>
          <w:rFonts w:ascii="Times New Roman" w:hAnsi="Times New Roman" w:cs="Times New Roman"/>
          <w:sz w:val="24"/>
          <w:szCs w:val="24"/>
        </w:rPr>
        <w:t>występowanie gatunków roślin, grzybów i zwierząt lub ich siedlisk lub siedlisk przyrodniczych objętych ochroną, oraz pozostałe formy ochrony przyrody, a także obszary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7968">
        <w:rPr>
          <w:rFonts w:ascii="Times New Roman" w:hAnsi="Times New Roman" w:cs="Times New Roman"/>
          <w:sz w:val="24"/>
          <w:szCs w:val="24"/>
        </w:rPr>
        <w:t>krajobrazie mającym znaczenie historyczne, kulturowe lub archeologiczne, uzdrowiska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7968">
        <w:rPr>
          <w:rFonts w:ascii="Times New Roman" w:hAnsi="Times New Roman" w:cs="Times New Roman"/>
          <w:sz w:val="24"/>
          <w:szCs w:val="24"/>
        </w:rPr>
        <w:t>obszary ochrony uzdrowiskowej.</w:t>
      </w:r>
    </w:p>
    <w:p w14:paraId="62D61BA9" w14:textId="77777777" w:rsidR="00367968" w:rsidRPr="00367968" w:rsidRDefault="00367968" w:rsidP="003679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968">
        <w:rPr>
          <w:rFonts w:ascii="Times New Roman" w:hAnsi="Times New Roman" w:cs="Times New Roman"/>
          <w:sz w:val="24"/>
          <w:szCs w:val="24"/>
        </w:rPr>
        <w:t>Na omawianym terenie nie występują strefy ochronne ujęć wody. Charakteryzowana nieruchomość znajduje w granicach Głównego Zbiornika Wód Podziemnych nr 140 Subzbiornik Bydgoszcz oraz poza obszarami szczególnego zagrożenia powodzią.</w:t>
      </w:r>
    </w:p>
    <w:p w14:paraId="4AF01C3B" w14:textId="342E23DB" w:rsidR="00367968" w:rsidRPr="00367968" w:rsidRDefault="00367968" w:rsidP="003679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968">
        <w:rPr>
          <w:rFonts w:ascii="Times New Roman" w:hAnsi="Times New Roman" w:cs="Times New Roman"/>
          <w:sz w:val="24"/>
          <w:szCs w:val="24"/>
        </w:rPr>
        <w:t>Przedmiotowa instalacja zlokalizowana jest w obszarze do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67968">
        <w:rPr>
          <w:rFonts w:ascii="Times New Roman" w:hAnsi="Times New Roman" w:cs="Times New Roman"/>
          <w:sz w:val="24"/>
          <w:szCs w:val="24"/>
        </w:rPr>
        <w:t>zecza Wisły, zgodnie z</w:t>
      </w:r>
      <w:r w:rsidR="003326BE">
        <w:rPr>
          <w:rFonts w:ascii="Times New Roman" w:hAnsi="Times New Roman" w:cs="Times New Roman"/>
          <w:sz w:val="24"/>
          <w:szCs w:val="24"/>
        </w:rPr>
        <w:t> Rozporządzeniem</w:t>
      </w:r>
      <w:r w:rsidRPr="00367968">
        <w:rPr>
          <w:rFonts w:ascii="Times New Roman" w:hAnsi="Times New Roman" w:cs="Times New Roman"/>
          <w:sz w:val="24"/>
          <w:szCs w:val="24"/>
        </w:rPr>
        <w:t xml:space="preserve"> Ministra Infrastruktury z dnia 4 listopada 2022 r. w sprawie Planu gospodarowania wodami na obszarze dorzecza Wisły (Dz. U. z 2023 r., poz. 300).</w:t>
      </w:r>
    </w:p>
    <w:p w14:paraId="7877CFB5" w14:textId="77777777" w:rsidR="00367968" w:rsidRPr="00367968" w:rsidRDefault="00367968" w:rsidP="003679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968">
        <w:rPr>
          <w:rFonts w:ascii="Times New Roman" w:hAnsi="Times New Roman" w:cs="Times New Roman"/>
          <w:sz w:val="24"/>
          <w:szCs w:val="24"/>
        </w:rPr>
        <w:t>Celem funkcjonowania inwestycji jest produkcja prądu elektrycznego przy wykorzystaniu energii promieniowania słonecznego, w związku z czym eksploatacja farmy fotowoltaicznej związana jest jedynie ze zużyciem paliwa do pojazdów serwisantów i maszyn rolniczych oraz wody do mycia paneli. Dodatkowo farma fotowoltaiczna zużywa też energię elektryczną konieczną do zasilenia urządzeń elektroenergetycznych oraz systemu monitoringu w sytuacji, gdy sama nie produkuje energii (np. w nocy).</w:t>
      </w:r>
    </w:p>
    <w:p w14:paraId="27684F83" w14:textId="77777777" w:rsidR="00367968" w:rsidRPr="00367968" w:rsidRDefault="00367968" w:rsidP="003679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968">
        <w:rPr>
          <w:rFonts w:ascii="Times New Roman" w:hAnsi="Times New Roman" w:cs="Times New Roman"/>
          <w:sz w:val="24"/>
          <w:szCs w:val="24"/>
        </w:rPr>
        <w:t>W trakcie prowadzenia prac realizacyjnych może nastąpić wzrost emisji zanieczyszczeń do powietrza atmosferycznego oraz poziomu dźwięku, związanego z pracą sprzętu budowlanego i transportem materiałów.</w:t>
      </w:r>
    </w:p>
    <w:p w14:paraId="67BF18B3" w14:textId="77777777" w:rsidR="00367968" w:rsidRPr="00367968" w:rsidRDefault="00367968" w:rsidP="003679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968">
        <w:rPr>
          <w:rFonts w:ascii="Times New Roman" w:hAnsi="Times New Roman" w:cs="Times New Roman"/>
          <w:sz w:val="24"/>
          <w:szCs w:val="24"/>
        </w:rPr>
        <w:t>Raport winien zawierać również informacje na temat rodzaju powstałych odpadów, sposobów oraz miejsc ich magazynowania, wraz z określeniem zabezpieczeń,  jakie będą stosowane w celu wyeliminowania ich negatywnego oddziaływania na środowisko, a także określać sposób dalszego postępowania z nimi.</w:t>
      </w:r>
    </w:p>
    <w:p w14:paraId="29236924" w14:textId="77777777" w:rsidR="00367968" w:rsidRPr="00367968" w:rsidRDefault="00367968" w:rsidP="003679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968">
        <w:rPr>
          <w:rFonts w:ascii="Times New Roman" w:hAnsi="Times New Roman" w:cs="Times New Roman"/>
          <w:sz w:val="24"/>
          <w:szCs w:val="24"/>
        </w:rPr>
        <w:t>Wskazano również na konieczność analizy oddziaływania farmy fotowoltaicznej na krajobraz, na etapach realizacji oraz eksploatacji przedsięwzięcia.</w:t>
      </w:r>
    </w:p>
    <w:p w14:paraId="7CDC4431" w14:textId="77777777" w:rsidR="00367968" w:rsidRDefault="00367968" w:rsidP="003679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968">
        <w:rPr>
          <w:rFonts w:ascii="Times New Roman" w:hAnsi="Times New Roman" w:cs="Times New Roman"/>
          <w:sz w:val="24"/>
          <w:szCs w:val="24"/>
        </w:rPr>
        <w:t>Szczególną uwagę należy zwrócić na przeprowadzenie analizy skumulowanego oddziaływania analizowanego zamierzenia z istniejącymi i planowanymi w sąsiedztwie przedsięwzięciami o podobnym charakte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67968">
        <w:rPr>
          <w:rFonts w:ascii="Times New Roman" w:hAnsi="Times New Roman" w:cs="Times New Roman"/>
          <w:sz w:val="24"/>
          <w:szCs w:val="24"/>
        </w:rPr>
        <w:t>ze.</w:t>
      </w:r>
    </w:p>
    <w:p w14:paraId="01B55EA6" w14:textId="485EEDF9" w:rsidR="00F006A4" w:rsidRDefault="00F006A4" w:rsidP="003679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6A4">
        <w:rPr>
          <w:rFonts w:ascii="Times New Roman" w:hAnsi="Times New Roman" w:cs="Times New Roman"/>
          <w:sz w:val="24"/>
          <w:szCs w:val="24"/>
        </w:rPr>
        <w:t>Przedsięwzięcie, ze względu na swój lokalny zasięg, nie wiąże się z oddziaływaniem transgranicznym.</w:t>
      </w:r>
    </w:p>
    <w:p w14:paraId="3E5270A3" w14:textId="403134D8" w:rsidR="008A1F65" w:rsidRDefault="008A1F65" w:rsidP="001D67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Podkreślam, że zgodnie z Rozporządzeniem Ministra Klimatu i Środowiska z dnia 17</w:t>
      </w:r>
      <w:r w:rsidR="001D67B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marca 2022 r. w sprawie formatu dokumentu zawierającego wyniki inwentaryzacji przyrodniczej oraz formatu raportu o oddziaływaniu przedsięwzięcia na środowisko (Dz. U. z</w:t>
      </w:r>
      <w:r w:rsidR="001D67B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2022 r., poz. 652) wyniki inwentaryzacji przyrodniczej należy przedstawić w postaci:</w:t>
      </w:r>
    </w:p>
    <w:p w14:paraId="3060EA1C" w14:textId="2F5A3328" w:rsidR="001A3686" w:rsidRDefault="008A1F65" w:rsidP="001D67B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tekstowej – w formacie PDF, z możliwością przeszukiwania tekstu oraz </w:t>
      </w:r>
      <w:r w:rsidRPr="008A1F65">
        <w:rPr>
          <w:rFonts w:ascii="Times New Roman" w:hAnsi="Times New Roman" w:cs="Times New Roman"/>
          <w:sz w:val="24"/>
          <w:szCs w:val="24"/>
        </w:rPr>
        <w:t>w formacie RTF, DOCX, DOC albo ODT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D322B92" w14:textId="36B955ED" w:rsidR="008A1F65" w:rsidRDefault="008A1F65" w:rsidP="001D67B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tabelarycznej -  w formacie PDF, z możliwością przeszukiwania tekstu oraz w</w:t>
      </w:r>
      <w:r w:rsidR="001D67B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formacie XML, XLSX, XLS albo ODS,</w:t>
      </w:r>
    </w:p>
    <w:p w14:paraId="337A1BC4" w14:textId="77777777" w:rsidR="001D67B2" w:rsidRDefault="008A1F65" w:rsidP="001D67B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graficznej i kartograficznej – w formacie PDF,</w:t>
      </w:r>
    </w:p>
    <w:p w14:paraId="1A1AC53F" w14:textId="344F7774" w:rsidR="008A1F65" w:rsidRPr="001D67B2" w:rsidRDefault="008A1F65" w:rsidP="001D67B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7B2">
        <w:rPr>
          <w:rFonts w:ascii="Times New Roman" w:hAnsi="Times New Roman" w:cs="Times New Roman"/>
          <w:sz w:val="24"/>
          <w:szCs w:val="24"/>
        </w:rPr>
        <w:t>wektorowej (danych przestrzennych GIS) – w formacie ShapeFile (SHP) lub GeoPackage (GPKG).</w:t>
      </w:r>
    </w:p>
    <w:p w14:paraId="29E8D8FE" w14:textId="5FC107AB" w:rsidR="001A3686" w:rsidRPr="00533411" w:rsidRDefault="001A3686" w:rsidP="001D67B2">
      <w:pPr>
        <w:pStyle w:val="Akapitzlist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411">
        <w:rPr>
          <w:rFonts w:ascii="Times New Roman" w:hAnsi="Times New Roman" w:cs="Times New Roman"/>
          <w:sz w:val="24"/>
          <w:szCs w:val="24"/>
        </w:rPr>
        <w:t xml:space="preserve">Reasumując, biorąc pod uwagę przede wszystkim </w:t>
      </w:r>
      <w:r w:rsidRPr="00F006A4">
        <w:rPr>
          <w:rFonts w:ascii="Times New Roman" w:hAnsi="Times New Roman" w:cs="Times New Roman"/>
          <w:sz w:val="24"/>
          <w:szCs w:val="24"/>
        </w:rPr>
        <w:t>możliwy istotnie negatywny wpływ przedsięwzięcia w zakresie ochrony przyrody</w:t>
      </w:r>
      <w:r w:rsidR="008A1F65">
        <w:rPr>
          <w:rFonts w:ascii="Times New Roman" w:hAnsi="Times New Roman" w:cs="Times New Roman"/>
          <w:sz w:val="24"/>
          <w:szCs w:val="24"/>
        </w:rPr>
        <w:t>, jego skalę, charakter oraz lokalizację, zasięg jego oddziaływania, ze szczególnym uwzględnieniem ludności na którą inwestycja może oddziaływać</w:t>
      </w:r>
      <w:r w:rsidRPr="00533411">
        <w:rPr>
          <w:rFonts w:ascii="Times New Roman" w:hAnsi="Times New Roman" w:cs="Times New Roman"/>
          <w:sz w:val="24"/>
          <w:szCs w:val="24"/>
        </w:rPr>
        <w:t>, Wójt Gminy Osielsko, zgodnie z art. 68 uouioś ustalił powyższy zakres raportu o</w:t>
      </w:r>
      <w:r w:rsidR="008A1F65">
        <w:rPr>
          <w:rFonts w:ascii="Times New Roman" w:hAnsi="Times New Roman" w:cs="Times New Roman"/>
          <w:sz w:val="24"/>
          <w:szCs w:val="24"/>
        </w:rPr>
        <w:t> </w:t>
      </w:r>
      <w:r w:rsidRPr="00533411">
        <w:rPr>
          <w:rFonts w:ascii="Times New Roman" w:hAnsi="Times New Roman" w:cs="Times New Roman"/>
          <w:sz w:val="24"/>
          <w:szCs w:val="24"/>
        </w:rPr>
        <w:t>odziaływaniu przedsięwzięcia na środowisko.</w:t>
      </w:r>
    </w:p>
    <w:p w14:paraId="2C18F51B" w14:textId="77777777" w:rsidR="00B31A14" w:rsidRDefault="00B31A14" w:rsidP="00952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83DDA" w14:textId="77777777" w:rsidR="00B31A14" w:rsidRDefault="00B31A14" w:rsidP="00952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40E01" w14:textId="77777777" w:rsidR="00B31A14" w:rsidRPr="00533411" w:rsidRDefault="00B31A14" w:rsidP="00952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350C7" w14:textId="77777777" w:rsidR="0077126F" w:rsidRPr="00533411" w:rsidRDefault="0077126F" w:rsidP="00952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73165" w14:textId="61D1026F" w:rsidR="009520FA" w:rsidRPr="003C2FA5" w:rsidRDefault="009520FA" w:rsidP="00C359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2FA5">
        <w:rPr>
          <w:rFonts w:ascii="Times New Roman" w:hAnsi="Times New Roman" w:cs="Times New Roman"/>
          <w:b/>
          <w:bCs/>
          <w:sz w:val="20"/>
          <w:szCs w:val="20"/>
          <w:u w:val="single"/>
        </w:rPr>
        <w:t>Otrzymują</w:t>
      </w:r>
      <w:r w:rsidRPr="003C2FA5">
        <w:rPr>
          <w:rFonts w:ascii="Times New Roman" w:hAnsi="Times New Roman" w:cs="Times New Roman"/>
          <w:sz w:val="20"/>
          <w:szCs w:val="20"/>
        </w:rPr>
        <w:t>:</w:t>
      </w:r>
    </w:p>
    <w:p w14:paraId="6F405335" w14:textId="40407BB7" w:rsidR="0067240D" w:rsidRPr="003C2FA5" w:rsidRDefault="009520FA" w:rsidP="0067240D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C2FA5">
        <w:rPr>
          <w:rFonts w:ascii="Times New Roman" w:hAnsi="Times New Roman" w:cs="Times New Roman"/>
          <w:sz w:val="20"/>
          <w:szCs w:val="20"/>
        </w:rPr>
        <w:t xml:space="preserve">Pełnomocnik Pan </w:t>
      </w:r>
      <w:r w:rsidR="00382A62" w:rsidRPr="003C2FA5">
        <w:rPr>
          <w:rFonts w:ascii="Times New Roman" w:hAnsi="Times New Roman" w:cs="Times New Roman"/>
          <w:sz w:val="20"/>
          <w:szCs w:val="20"/>
        </w:rPr>
        <w:t>Marcin Zieliński</w:t>
      </w:r>
    </w:p>
    <w:p w14:paraId="7D69F5E2" w14:textId="469885D7" w:rsidR="0067240D" w:rsidRPr="003C2FA5" w:rsidRDefault="00C35975" w:rsidP="0067240D">
      <w:pPr>
        <w:pStyle w:val="Akapitzlist"/>
        <w:spacing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3C2FA5">
        <w:rPr>
          <w:rFonts w:ascii="Times New Roman" w:hAnsi="Times New Roman" w:cs="Times New Roman"/>
          <w:sz w:val="20"/>
          <w:szCs w:val="20"/>
        </w:rPr>
        <w:t>u</w:t>
      </w:r>
      <w:r w:rsidR="009520FA" w:rsidRPr="003C2FA5">
        <w:rPr>
          <w:rFonts w:ascii="Times New Roman" w:hAnsi="Times New Roman" w:cs="Times New Roman"/>
          <w:sz w:val="20"/>
          <w:szCs w:val="20"/>
        </w:rPr>
        <w:t xml:space="preserve">l. </w:t>
      </w:r>
      <w:r w:rsidR="00BF04D1" w:rsidRPr="003C2FA5">
        <w:rPr>
          <w:rFonts w:ascii="Times New Roman" w:hAnsi="Times New Roman" w:cs="Times New Roman"/>
          <w:sz w:val="20"/>
          <w:szCs w:val="20"/>
        </w:rPr>
        <w:t>Wyzwolenia 76/30</w:t>
      </w:r>
    </w:p>
    <w:p w14:paraId="740E2794" w14:textId="13063F2D" w:rsidR="0067240D" w:rsidRPr="003C2FA5" w:rsidRDefault="0067240D" w:rsidP="0067240D">
      <w:pPr>
        <w:spacing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3C2FA5">
        <w:rPr>
          <w:rFonts w:ascii="Times New Roman" w:hAnsi="Times New Roman" w:cs="Times New Roman"/>
          <w:sz w:val="20"/>
          <w:szCs w:val="20"/>
        </w:rPr>
        <w:t>85-</w:t>
      </w:r>
      <w:r w:rsidR="00BF04D1" w:rsidRPr="003C2FA5">
        <w:rPr>
          <w:rFonts w:ascii="Times New Roman" w:hAnsi="Times New Roman" w:cs="Times New Roman"/>
          <w:sz w:val="20"/>
          <w:szCs w:val="20"/>
        </w:rPr>
        <w:t>790</w:t>
      </w:r>
      <w:r w:rsidRPr="003C2FA5">
        <w:rPr>
          <w:rFonts w:ascii="Times New Roman" w:hAnsi="Times New Roman" w:cs="Times New Roman"/>
          <w:sz w:val="20"/>
          <w:szCs w:val="20"/>
        </w:rPr>
        <w:t xml:space="preserve"> By</w:t>
      </w:r>
      <w:r w:rsidR="009520FA" w:rsidRPr="003C2FA5">
        <w:rPr>
          <w:rFonts w:ascii="Times New Roman" w:hAnsi="Times New Roman" w:cs="Times New Roman"/>
          <w:sz w:val="20"/>
          <w:szCs w:val="20"/>
        </w:rPr>
        <w:t>dgoszcz</w:t>
      </w:r>
    </w:p>
    <w:p w14:paraId="36F9841C" w14:textId="0E254311" w:rsidR="009520FA" w:rsidRPr="003C2FA5" w:rsidRDefault="009520FA" w:rsidP="0067240D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C2FA5">
        <w:rPr>
          <w:rFonts w:ascii="Times New Roman" w:hAnsi="Times New Roman" w:cs="Times New Roman"/>
          <w:sz w:val="20"/>
          <w:szCs w:val="20"/>
        </w:rPr>
        <w:t xml:space="preserve">Strony postępowania obwieszczeniem z dnia </w:t>
      </w:r>
      <w:r w:rsidR="001047BE">
        <w:rPr>
          <w:rFonts w:ascii="Times New Roman" w:hAnsi="Times New Roman" w:cs="Times New Roman"/>
          <w:sz w:val="20"/>
          <w:szCs w:val="20"/>
        </w:rPr>
        <w:t>1</w:t>
      </w:r>
      <w:r w:rsidR="00184D97">
        <w:rPr>
          <w:rFonts w:ascii="Times New Roman" w:hAnsi="Times New Roman" w:cs="Times New Roman"/>
          <w:sz w:val="20"/>
          <w:szCs w:val="20"/>
        </w:rPr>
        <w:t>7</w:t>
      </w:r>
      <w:r w:rsidR="00BF04D1" w:rsidRPr="003C2FA5">
        <w:rPr>
          <w:rFonts w:ascii="Times New Roman" w:hAnsi="Times New Roman" w:cs="Times New Roman"/>
          <w:sz w:val="20"/>
          <w:szCs w:val="20"/>
        </w:rPr>
        <w:t xml:space="preserve"> </w:t>
      </w:r>
      <w:r w:rsidR="001047BE">
        <w:rPr>
          <w:rFonts w:ascii="Times New Roman" w:hAnsi="Times New Roman" w:cs="Times New Roman"/>
          <w:sz w:val="20"/>
          <w:szCs w:val="20"/>
        </w:rPr>
        <w:t>listopada</w:t>
      </w:r>
      <w:r w:rsidR="00BF04D1" w:rsidRPr="003C2FA5">
        <w:rPr>
          <w:rFonts w:ascii="Times New Roman" w:hAnsi="Times New Roman" w:cs="Times New Roman"/>
          <w:sz w:val="20"/>
          <w:szCs w:val="20"/>
        </w:rPr>
        <w:t xml:space="preserve"> 2023 r.</w:t>
      </w:r>
    </w:p>
    <w:p w14:paraId="4B9E9528" w14:textId="2221F6D8" w:rsidR="009520FA" w:rsidRPr="003C2FA5" w:rsidRDefault="009520FA" w:rsidP="0067240D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C2FA5">
        <w:rPr>
          <w:rFonts w:ascii="Times New Roman" w:hAnsi="Times New Roman" w:cs="Times New Roman"/>
          <w:sz w:val="20"/>
          <w:szCs w:val="20"/>
        </w:rPr>
        <w:t>a/a</w:t>
      </w:r>
    </w:p>
    <w:p w14:paraId="3C47E941" w14:textId="77777777" w:rsidR="003C2FA5" w:rsidRPr="003C2FA5" w:rsidRDefault="003C2FA5" w:rsidP="003C2F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13F2B3C" w14:textId="509A1D05" w:rsidR="003C2FA5" w:rsidRPr="00AA5E58" w:rsidRDefault="003C2FA5" w:rsidP="003C2FA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A5E58">
        <w:rPr>
          <w:rFonts w:ascii="Times New Roman" w:hAnsi="Times New Roman" w:cs="Times New Roman"/>
          <w:b/>
          <w:bCs/>
          <w:sz w:val="20"/>
          <w:szCs w:val="20"/>
          <w:u w:val="single"/>
        </w:rPr>
        <w:t>Do wiadomości:</w:t>
      </w:r>
    </w:p>
    <w:p w14:paraId="5B1558E4" w14:textId="77777777" w:rsidR="003C2FA5" w:rsidRPr="003C2FA5" w:rsidRDefault="003C2FA5" w:rsidP="003C2F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2FA5">
        <w:rPr>
          <w:rFonts w:ascii="Times New Roman" w:hAnsi="Times New Roman" w:cs="Times New Roman"/>
          <w:sz w:val="20"/>
          <w:szCs w:val="20"/>
        </w:rPr>
        <w:t>1. Regionalny Dyrektor Ochrony Środowiska w Bydgoszczy</w:t>
      </w:r>
    </w:p>
    <w:p w14:paraId="5D001B03" w14:textId="77777777" w:rsidR="003C2FA5" w:rsidRPr="003C2FA5" w:rsidRDefault="003C2FA5" w:rsidP="003C2F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2FA5">
        <w:rPr>
          <w:rFonts w:ascii="Times New Roman" w:hAnsi="Times New Roman" w:cs="Times New Roman"/>
          <w:sz w:val="20"/>
          <w:szCs w:val="20"/>
        </w:rPr>
        <w:t xml:space="preserve">    ul. Dworcowa 81</w:t>
      </w:r>
    </w:p>
    <w:p w14:paraId="6819296A" w14:textId="77777777" w:rsidR="003C2FA5" w:rsidRPr="003C2FA5" w:rsidRDefault="003C2FA5" w:rsidP="003C2F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2FA5">
        <w:rPr>
          <w:rFonts w:ascii="Times New Roman" w:hAnsi="Times New Roman" w:cs="Times New Roman"/>
          <w:sz w:val="20"/>
          <w:szCs w:val="20"/>
        </w:rPr>
        <w:t xml:space="preserve">    85-059 Bydgoszcz</w:t>
      </w:r>
    </w:p>
    <w:p w14:paraId="2856B3DB" w14:textId="77777777" w:rsidR="003C2FA5" w:rsidRPr="003C2FA5" w:rsidRDefault="003C2FA5" w:rsidP="003C2F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2FA5">
        <w:rPr>
          <w:rFonts w:ascii="Times New Roman" w:hAnsi="Times New Roman" w:cs="Times New Roman"/>
          <w:sz w:val="20"/>
          <w:szCs w:val="20"/>
        </w:rPr>
        <w:t xml:space="preserve">2. Państwowy Powiatowy Inspektor Sanitarny w Bydgoszczy </w:t>
      </w:r>
    </w:p>
    <w:p w14:paraId="213EA510" w14:textId="77777777" w:rsidR="003C2FA5" w:rsidRPr="003C2FA5" w:rsidRDefault="003C2FA5" w:rsidP="003C2F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2FA5">
        <w:rPr>
          <w:rFonts w:ascii="Times New Roman" w:hAnsi="Times New Roman" w:cs="Times New Roman"/>
          <w:sz w:val="20"/>
          <w:szCs w:val="20"/>
        </w:rPr>
        <w:t xml:space="preserve">    ul. T. Kościuszki 27</w:t>
      </w:r>
    </w:p>
    <w:p w14:paraId="7B4F1BBE" w14:textId="77777777" w:rsidR="003C2FA5" w:rsidRPr="003C2FA5" w:rsidRDefault="003C2FA5" w:rsidP="003C2F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2FA5">
        <w:rPr>
          <w:rFonts w:ascii="Times New Roman" w:hAnsi="Times New Roman" w:cs="Times New Roman"/>
          <w:sz w:val="20"/>
          <w:szCs w:val="20"/>
        </w:rPr>
        <w:t xml:space="preserve">    85-079 Bydgoszcz</w:t>
      </w:r>
    </w:p>
    <w:p w14:paraId="24E84C6C" w14:textId="77777777" w:rsidR="003C2FA5" w:rsidRPr="003C2FA5" w:rsidRDefault="003C2FA5" w:rsidP="003C2F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2FA5">
        <w:rPr>
          <w:rFonts w:ascii="Times New Roman" w:hAnsi="Times New Roman" w:cs="Times New Roman"/>
          <w:sz w:val="20"/>
          <w:szCs w:val="20"/>
        </w:rPr>
        <w:t>3. Państwowe Gospodarstwo Wodne Wody Polskie</w:t>
      </w:r>
    </w:p>
    <w:p w14:paraId="7EC8A392" w14:textId="77777777" w:rsidR="003C2FA5" w:rsidRPr="003C2FA5" w:rsidRDefault="003C2FA5" w:rsidP="003C2F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2FA5">
        <w:rPr>
          <w:rFonts w:ascii="Times New Roman" w:hAnsi="Times New Roman" w:cs="Times New Roman"/>
          <w:sz w:val="20"/>
          <w:szCs w:val="20"/>
        </w:rPr>
        <w:t xml:space="preserve">    Dyrektor Zarządu Zlewni w Chojnicach </w:t>
      </w:r>
    </w:p>
    <w:p w14:paraId="72381E28" w14:textId="77777777" w:rsidR="003C2FA5" w:rsidRPr="003C2FA5" w:rsidRDefault="003C2FA5" w:rsidP="003C2F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2FA5">
        <w:rPr>
          <w:rFonts w:ascii="Times New Roman" w:hAnsi="Times New Roman" w:cs="Times New Roman"/>
          <w:sz w:val="20"/>
          <w:szCs w:val="20"/>
        </w:rPr>
        <w:t xml:space="preserve">    ul. Łużycka 1A</w:t>
      </w:r>
    </w:p>
    <w:p w14:paraId="58477BA7" w14:textId="4A440DFF" w:rsidR="00B31A14" w:rsidRDefault="003C2FA5" w:rsidP="00B31A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2FA5">
        <w:rPr>
          <w:rFonts w:ascii="Times New Roman" w:hAnsi="Times New Roman" w:cs="Times New Roman"/>
          <w:sz w:val="20"/>
          <w:szCs w:val="20"/>
        </w:rPr>
        <w:t xml:space="preserve">    89-600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2FA5">
        <w:rPr>
          <w:rFonts w:ascii="Times New Roman" w:hAnsi="Times New Roman" w:cs="Times New Roman"/>
          <w:sz w:val="20"/>
          <w:szCs w:val="20"/>
        </w:rPr>
        <w:t>Chojn</w:t>
      </w:r>
      <w:r w:rsidR="00B31A14">
        <w:rPr>
          <w:rFonts w:ascii="Times New Roman" w:hAnsi="Times New Roman" w:cs="Times New Roman"/>
          <w:sz w:val="20"/>
          <w:szCs w:val="20"/>
        </w:rPr>
        <w:t>i</w:t>
      </w:r>
      <w:r w:rsidR="009E0A78">
        <w:rPr>
          <w:rFonts w:ascii="Times New Roman" w:hAnsi="Times New Roman" w:cs="Times New Roman"/>
          <w:sz w:val="20"/>
          <w:szCs w:val="20"/>
        </w:rPr>
        <w:t>ce</w:t>
      </w:r>
    </w:p>
    <w:p w14:paraId="296AE9F7" w14:textId="77777777" w:rsidR="009F1CC0" w:rsidRDefault="009F1CC0" w:rsidP="00B31A1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20AB6B" w14:textId="77777777" w:rsidR="009F1CC0" w:rsidRDefault="009F1CC0" w:rsidP="00B31A1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98FA7A" w14:textId="77777777" w:rsidR="009F1CC0" w:rsidRDefault="009F1CC0" w:rsidP="00B31A1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38AB3C" w14:textId="77777777" w:rsidR="009F1CC0" w:rsidRDefault="009F1CC0" w:rsidP="00B31A1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AFB61B" w14:textId="77777777" w:rsidR="009F1CC0" w:rsidRDefault="009F1CC0" w:rsidP="00B31A1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7B2A66" w14:textId="77777777" w:rsidR="009F1CC0" w:rsidRDefault="009F1CC0" w:rsidP="00B31A1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0000AC" w14:textId="77777777" w:rsidR="00B31A14" w:rsidRDefault="00B31A14" w:rsidP="00B31A1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84B800" w14:textId="77777777" w:rsidR="00B31A14" w:rsidRDefault="00B31A14" w:rsidP="00B31A1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49FF1ED" w14:textId="77777777" w:rsidR="00B31A14" w:rsidRPr="008A3AED" w:rsidRDefault="00B31A14" w:rsidP="00B31A14">
      <w:pPr>
        <w:pStyle w:val="Stopka"/>
        <w:jc w:val="center"/>
        <w:rPr>
          <w:rFonts w:ascii="Times New Roman" w:hAnsi="Times New Roman" w:cs="Times New Roman"/>
          <w:sz w:val="20"/>
          <w:szCs w:val="20"/>
        </w:rPr>
      </w:pPr>
      <w:r w:rsidRPr="008A3AED">
        <w:rPr>
          <w:rFonts w:ascii="Times New Roman" w:hAnsi="Times New Roman" w:cs="Times New Roman"/>
          <w:b/>
          <w:bCs/>
          <w:sz w:val="20"/>
          <w:szCs w:val="20"/>
        </w:rPr>
        <w:t>Referat Ochrony Środowiska</w:t>
      </w:r>
      <w:r w:rsidRPr="008A3AED">
        <w:rPr>
          <w:rFonts w:ascii="Times New Roman" w:hAnsi="Times New Roman" w:cs="Times New Roman"/>
          <w:sz w:val="20"/>
          <w:szCs w:val="20"/>
        </w:rPr>
        <w:t xml:space="preserve"> ul. Szosa Gdańska 55A, 86-031 Osielsko</w:t>
      </w:r>
    </w:p>
    <w:p w14:paraId="2710CDA4" w14:textId="77777777" w:rsidR="00B31A14" w:rsidRPr="008A3AED" w:rsidRDefault="00B31A14" w:rsidP="00B31A14">
      <w:pPr>
        <w:pStyle w:val="Stopka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A3AED">
        <w:rPr>
          <w:rFonts w:ascii="Times New Roman" w:hAnsi="Times New Roman" w:cs="Times New Roman"/>
          <w:sz w:val="20"/>
          <w:szCs w:val="20"/>
        </w:rPr>
        <w:t>tel. 52 324 18 00; 52 324 18 73; fax. 52 324 18 03</w:t>
      </w:r>
    </w:p>
    <w:p w14:paraId="36B3A3CE" w14:textId="3393997D" w:rsidR="00B31A14" w:rsidRPr="003C2FA5" w:rsidRDefault="00B31A14" w:rsidP="00B31A14">
      <w:pPr>
        <w:pStyle w:val="Stopka"/>
        <w:jc w:val="center"/>
        <w:rPr>
          <w:rFonts w:ascii="Times New Roman" w:hAnsi="Times New Roman" w:cs="Times New Roman"/>
          <w:sz w:val="20"/>
          <w:szCs w:val="20"/>
        </w:rPr>
      </w:pPr>
      <w:r w:rsidRPr="008A3AED">
        <w:rPr>
          <w:rFonts w:ascii="Times New Roman" w:hAnsi="Times New Roman" w:cs="Times New Roman"/>
          <w:sz w:val="20"/>
          <w:szCs w:val="20"/>
        </w:rPr>
        <w:t>podinspektor Hanna Kupczyk tel. 52 324 18 68; e-mail: hanna.kupczyk@osielsko.pl</w:t>
      </w:r>
    </w:p>
    <w:sectPr w:rsidR="00B31A14" w:rsidRPr="003C2FA5" w:rsidSect="009F1CC0"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7A2E" w14:textId="77777777" w:rsidR="00256E8F" w:rsidRDefault="00256E8F" w:rsidP="00223D3C">
      <w:pPr>
        <w:spacing w:after="0" w:line="240" w:lineRule="auto"/>
      </w:pPr>
      <w:r>
        <w:separator/>
      </w:r>
    </w:p>
  </w:endnote>
  <w:endnote w:type="continuationSeparator" w:id="0">
    <w:p w14:paraId="4A969361" w14:textId="77777777" w:rsidR="00256E8F" w:rsidRDefault="00256E8F" w:rsidP="0022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852BC" w14:textId="77777777" w:rsidR="00256E8F" w:rsidRDefault="00256E8F" w:rsidP="00223D3C">
      <w:pPr>
        <w:spacing w:after="0" w:line="240" w:lineRule="auto"/>
      </w:pPr>
      <w:r>
        <w:separator/>
      </w:r>
    </w:p>
  </w:footnote>
  <w:footnote w:type="continuationSeparator" w:id="0">
    <w:p w14:paraId="0C86126C" w14:textId="77777777" w:rsidR="00256E8F" w:rsidRDefault="00256E8F" w:rsidP="00223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29E"/>
    <w:multiLevelType w:val="hybridMultilevel"/>
    <w:tmpl w:val="401250A6"/>
    <w:lvl w:ilvl="0" w:tplc="3EE64D8C">
      <w:start w:val="4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36FCCE">
      <w:start w:val="1"/>
      <w:numFmt w:val="decimal"/>
      <w:lvlText w:val="%2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AAE6C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812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E4724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AC8AF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884D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6630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CC7C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22D53"/>
    <w:multiLevelType w:val="hybridMultilevel"/>
    <w:tmpl w:val="030080FE"/>
    <w:lvl w:ilvl="0" w:tplc="2A1E4A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2E7F3A"/>
    <w:multiLevelType w:val="hybridMultilevel"/>
    <w:tmpl w:val="8FF08228"/>
    <w:lvl w:ilvl="0" w:tplc="184A23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76CCA"/>
    <w:multiLevelType w:val="hybridMultilevel"/>
    <w:tmpl w:val="1D48B02C"/>
    <w:lvl w:ilvl="0" w:tplc="1EA85B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AE3321"/>
    <w:multiLevelType w:val="hybridMultilevel"/>
    <w:tmpl w:val="AFDACB1A"/>
    <w:lvl w:ilvl="0" w:tplc="FAA2B2CC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9D085D"/>
    <w:multiLevelType w:val="hybridMultilevel"/>
    <w:tmpl w:val="A198D040"/>
    <w:lvl w:ilvl="0" w:tplc="AAFADD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4138B"/>
    <w:multiLevelType w:val="hybridMultilevel"/>
    <w:tmpl w:val="95A41CA6"/>
    <w:lvl w:ilvl="0" w:tplc="311EC70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1EC22CE2"/>
    <w:multiLevelType w:val="hybridMultilevel"/>
    <w:tmpl w:val="9FDC6336"/>
    <w:lvl w:ilvl="0" w:tplc="74A44760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23593A0B"/>
    <w:multiLevelType w:val="hybridMultilevel"/>
    <w:tmpl w:val="E2486994"/>
    <w:lvl w:ilvl="0" w:tplc="67ACD14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50060"/>
    <w:multiLevelType w:val="hybridMultilevel"/>
    <w:tmpl w:val="1D1643D4"/>
    <w:lvl w:ilvl="0" w:tplc="AE5C98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18C234">
      <w:start w:val="1"/>
      <w:numFmt w:val="lowerLetter"/>
      <w:lvlText w:val="%2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924912">
      <w:start w:val="1"/>
      <w:numFmt w:val="lowerRoman"/>
      <w:lvlText w:val="%3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6122A">
      <w:start w:val="1"/>
      <w:numFmt w:val="decimal"/>
      <w:lvlText w:val="%4"/>
      <w:lvlJc w:val="left"/>
      <w:pPr>
        <w:ind w:left="1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5E44AE">
      <w:start w:val="1"/>
      <w:numFmt w:val="lowerLetter"/>
      <w:lvlRestart w:val="0"/>
      <w:lvlText w:val="%5)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9CEB3A">
      <w:start w:val="1"/>
      <w:numFmt w:val="lowerRoman"/>
      <w:lvlText w:val="%6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A64B6">
      <w:start w:val="1"/>
      <w:numFmt w:val="decimal"/>
      <w:lvlText w:val="%7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67556">
      <w:start w:val="1"/>
      <w:numFmt w:val="lowerLetter"/>
      <w:lvlText w:val="%8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EAF98">
      <w:start w:val="1"/>
      <w:numFmt w:val="lowerRoman"/>
      <w:lvlText w:val="%9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E72CF7"/>
    <w:multiLevelType w:val="hybridMultilevel"/>
    <w:tmpl w:val="ED06B19C"/>
    <w:lvl w:ilvl="0" w:tplc="D31C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C2AB2"/>
    <w:multiLevelType w:val="hybridMultilevel"/>
    <w:tmpl w:val="7E82D62C"/>
    <w:lvl w:ilvl="0" w:tplc="5A284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DD0E08"/>
    <w:multiLevelType w:val="hybridMultilevel"/>
    <w:tmpl w:val="7C7AF312"/>
    <w:lvl w:ilvl="0" w:tplc="C96A742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9C73C20"/>
    <w:multiLevelType w:val="hybridMultilevel"/>
    <w:tmpl w:val="AE00BB74"/>
    <w:lvl w:ilvl="0" w:tplc="FDF080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4530C">
      <w:start w:val="1"/>
      <w:numFmt w:val="decimal"/>
      <w:lvlText w:val="%2)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AED5C0">
      <w:start w:val="1"/>
      <w:numFmt w:val="lowerRoman"/>
      <w:lvlText w:val="%3"/>
      <w:lvlJc w:val="left"/>
      <w:pPr>
        <w:ind w:left="1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A6C984">
      <w:start w:val="1"/>
      <w:numFmt w:val="decimal"/>
      <w:lvlText w:val="%4"/>
      <w:lvlJc w:val="left"/>
      <w:pPr>
        <w:ind w:left="2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0C420">
      <w:start w:val="1"/>
      <w:numFmt w:val="lowerLetter"/>
      <w:lvlText w:val="%5"/>
      <w:lvlJc w:val="left"/>
      <w:pPr>
        <w:ind w:left="3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EA9AC">
      <w:start w:val="1"/>
      <w:numFmt w:val="lowerRoman"/>
      <w:lvlText w:val="%6"/>
      <w:lvlJc w:val="left"/>
      <w:pPr>
        <w:ind w:left="3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54EBCC">
      <w:start w:val="1"/>
      <w:numFmt w:val="decimal"/>
      <w:lvlText w:val="%7"/>
      <w:lvlJc w:val="left"/>
      <w:pPr>
        <w:ind w:left="4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604776">
      <w:start w:val="1"/>
      <w:numFmt w:val="lowerLetter"/>
      <w:lvlText w:val="%8"/>
      <w:lvlJc w:val="left"/>
      <w:pPr>
        <w:ind w:left="5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BAC1D2">
      <w:start w:val="1"/>
      <w:numFmt w:val="lowerRoman"/>
      <w:lvlText w:val="%9"/>
      <w:lvlJc w:val="left"/>
      <w:pPr>
        <w:ind w:left="6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4A160E"/>
    <w:multiLevelType w:val="hybridMultilevel"/>
    <w:tmpl w:val="F1945880"/>
    <w:lvl w:ilvl="0" w:tplc="FF6A48E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CEE2E49"/>
    <w:multiLevelType w:val="hybridMultilevel"/>
    <w:tmpl w:val="B4D250D0"/>
    <w:lvl w:ilvl="0" w:tplc="CFF8093E">
      <w:start w:val="1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4870EE">
      <w:start w:val="2"/>
      <w:numFmt w:val="decimal"/>
      <w:lvlText w:val="%2)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A843D2">
      <w:start w:val="1"/>
      <w:numFmt w:val="lowerLetter"/>
      <w:lvlText w:val="%3)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03DA6">
      <w:start w:val="1"/>
      <w:numFmt w:val="decimal"/>
      <w:lvlText w:val="%4"/>
      <w:lvlJc w:val="left"/>
      <w:pPr>
        <w:ind w:left="2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B6AFAC">
      <w:start w:val="1"/>
      <w:numFmt w:val="lowerLetter"/>
      <w:lvlText w:val="%5"/>
      <w:lvlJc w:val="left"/>
      <w:pPr>
        <w:ind w:left="2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90BB0A">
      <w:start w:val="1"/>
      <w:numFmt w:val="lowerRoman"/>
      <w:lvlText w:val="%6"/>
      <w:lvlJc w:val="left"/>
      <w:pPr>
        <w:ind w:left="3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4B220">
      <w:start w:val="1"/>
      <w:numFmt w:val="decimal"/>
      <w:lvlText w:val="%7"/>
      <w:lvlJc w:val="left"/>
      <w:pPr>
        <w:ind w:left="4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893C6">
      <w:start w:val="1"/>
      <w:numFmt w:val="lowerLetter"/>
      <w:lvlText w:val="%8"/>
      <w:lvlJc w:val="left"/>
      <w:pPr>
        <w:ind w:left="4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2E8BA">
      <w:start w:val="1"/>
      <w:numFmt w:val="lowerRoman"/>
      <w:lvlText w:val="%9"/>
      <w:lvlJc w:val="left"/>
      <w:pPr>
        <w:ind w:left="5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AA0993"/>
    <w:multiLevelType w:val="multilevel"/>
    <w:tmpl w:val="DE588D0A"/>
    <w:lvl w:ilvl="0">
      <w:start w:val="85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969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56" w:hanging="1800"/>
      </w:pPr>
      <w:rPr>
        <w:rFonts w:hint="default"/>
      </w:rPr>
    </w:lvl>
  </w:abstractNum>
  <w:abstractNum w:abstractNumId="17" w15:restartNumberingAfterBreak="0">
    <w:nsid w:val="443C033D"/>
    <w:multiLevelType w:val="hybridMultilevel"/>
    <w:tmpl w:val="D248C718"/>
    <w:lvl w:ilvl="0" w:tplc="83C8139E">
      <w:start w:val="1"/>
      <w:numFmt w:val="upperRoman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CD04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62FA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480B7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808D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05B3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CD4D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4EA2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092E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D119EA"/>
    <w:multiLevelType w:val="hybridMultilevel"/>
    <w:tmpl w:val="B41292AE"/>
    <w:lvl w:ilvl="0" w:tplc="850A3C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690547C">
      <w:start w:val="2"/>
      <w:numFmt w:val="decimal"/>
      <w:lvlText w:val="%2.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CC524C">
      <w:start w:val="1"/>
      <w:numFmt w:val="lowerRoman"/>
      <w:lvlText w:val="%3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20B4BA">
      <w:start w:val="1"/>
      <w:numFmt w:val="decimal"/>
      <w:lvlText w:val="%4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78E208">
      <w:start w:val="1"/>
      <w:numFmt w:val="lowerLetter"/>
      <w:lvlText w:val="%5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04ACA8">
      <w:start w:val="1"/>
      <w:numFmt w:val="lowerRoman"/>
      <w:lvlText w:val="%6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82B40A">
      <w:start w:val="1"/>
      <w:numFmt w:val="decimal"/>
      <w:lvlText w:val="%7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D4B302">
      <w:start w:val="1"/>
      <w:numFmt w:val="lowerLetter"/>
      <w:lvlText w:val="%8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1E3452">
      <w:start w:val="1"/>
      <w:numFmt w:val="lowerRoman"/>
      <w:lvlText w:val="%9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DE7C30"/>
    <w:multiLevelType w:val="hybridMultilevel"/>
    <w:tmpl w:val="BF4ECEE6"/>
    <w:lvl w:ilvl="0" w:tplc="F00A4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2943EC"/>
    <w:multiLevelType w:val="hybridMultilevel"/>
    <w:tmpl w:val="8A4E3BD6"/>
    <w:lvl w:ilvl="0" w:tplc="D54A26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B0D065C"/>
    <w:multiLevelType w:val="hybridMultilevel"/>
    <w:tmpl w:val="52DACE5E"/>
    <w:lvl w:ilvl="0" w:tplc="6EFE94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5404A4">
      <w:start w:val="1"/>
      <w:numFmt w:val="lowerLetter"/>
      <w:lvlText w:val="%2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CD122">
      <w:start w:val="1"/>
      <w:numFmt w:val="lowerRoman"/>
      <w:lvlText w:val="%3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636E6">
      <w:start w:val="1"/>
      <w:numFmt w:val="decimal"/>
      <w:lvlText w:val="%4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6DC2C">
      <w:start w:val="1"/>
      <w:numFmt w:val="lowerLetter"/>
      <w:lvlRestart w:val="0"/>
      <w:lvlText w:val="%5)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10BC82">
      <w:start w:val="1"/>
      <w:numFmt w:val="lowerRoman"/>
      <w:lvlText w:val="%6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AE98E">
      <w:start w:val="1"/>
      <w:numFmt w:val="decimal"/>
      <w:lvlText w:val="%7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EE7C8E">
      <w:start w:val="1"/>
      <w:numFmt w:val="lowerLetter"/>
      <w:lvlText w:val="%8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AE1FE">
      <w:start w:val="1"/>
      <w:numFmt w:val="lowerRoman"/>
      <w:lvlText w:val="%9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171A98"/>
    <w:multiLevelType w:val="hybridMultilevel"/>
    <w:tmpl w:val="7E2CFBEE"/>
    <w:lvl w:ilvl="0" w:tplc="0FEAD1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0120581"/>
    <w:multiLevelType w:val="hybridMultilevel"/>
    <w:tmpl w:val="91144378"/>
    <w:lvl w:ilvl="0" w:tplc="1C86CA9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AB87C11"/>
    <w:multiLevelType w:val="hybridMultilevel"/>
    <w:tmpl w:val="5AAA9BBA"/>
    <w:lvl w:ilvl="0" w:tplc="13D8C9E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D86369E"/>
    <w:multiLevelType w:val="hybridMultilevel"/>
    <w:tmpl w:val="7DFEE0C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E9C46F7"/>
    <w:multiLevelType w:val="hybridMultilevel"/>
    <w:tmpl w:val="74F412DE"/>
    <w:lvl w:ilvl="0" w:tplc="2A10F3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8F3B25"/>
    <w:multiLevelType w:val="hybridMultilevel"/>
    <w:tmpl w:val="66205800"/>
    <w:lvl w:ilvl="0" w:tplc="27D476B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85E3328"/>
    <w:multiLevelType w:val="hybridMultilevel"/>
    <w:tmpl w:val="A2008098"/>
    <w:lvl w:ilvl="0" w:tplc="F21CA5F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6AAA4259"/>
    <w:multiLevelType w:val="hybridMultilevel"/>
    <w:tmpl w:val="54D276D2"/>
    <w:lvl w:ilvl="0" w:tplc="7870BFE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BDB700C"/>
    <w:multiLevelType w:val="hybridMultilevel"/>
    <w:tmpl w:val="414ECEE4"/>
    <w:lvl w:ilvl="0" w:tplc="ECE2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5151D"/>
    <w:multiLevelType w:val="hybridMultilevel"/>
    <w:tmpl w:val="2FE83EEA"/>
    <w:lvl w:ilvl="0" w:tplc="7854B4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397775"/>
    <w:multiLevelType w:val="hybridMultilevel"/>
    <w:tmpl w:val="B1A6ACC4"/>
    <w:lvl w:ilvl="0" w:tplc="BE2E89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0B352EF"/>
    <w:multiLevelType w:val="hybridMultilevel"/>
    <w:tmpl w:val="C99879F2"/>
    <w:lvl w:ilvl="0" w:tplc="D0225A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44542">
      <w:start w:val="1"/>
      <w:numFmt w:val="lowerLetter"/>
      <w:lvlText w:val="%2"/>
      <w:lvlJc w:val="left"/>
      <w:pPr>
        <w:ind w:left="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EFAC8">
      <w:start w:val="1"/>
      <w:numFmt w:val="lowerRoman"/>
      <w:lvlText w:val="%3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E9D9A">
      <w:start w:val="2"/>
      <w:numFmt w:val="decimal"/>
      <w:lvlRestart w:val="0"/>
      <w:lvlText w:val="%4)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A4834">
      <w:start w:val="1"/>
      <w:numFmt w:val="lowerLetter"/>
      <w:lvlText w:val="%5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22EAF4">
      <w:start w:val="1"/>
      <w:numFmt w:val="lowerRoman"/>
      <w:lvlText w:val="%6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68BE84">
      <w:start w:val="1"/>
      <w:numFmt w:val="decimal"/>
      <w:lvlText w:val="%7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4D79C">
      <w:start w:val="1"/>
      <w:numFmt w:val="lowerLetter"/>
      <w:lvlText w:val="%8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67310">
      <w:start w:val="1"/>
      <w:numFmt w:val="lowerRoman"/>
      <w:lvlText w:val="%9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6A3E35"/>
    <w:multiLevelType w:val="hybridMultilevel"/>
    <w:tmpl w:val="5C50FF0C"/>
    <w:lvl w:ilvl="0" w:tplc="20EA26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259DA">
      <w:start w:val="1"/>
      <w:numFmt w:val="lowerLetter"/>
      <w:lvlText w:val="%2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C78C4">
      <w:start w:val="1"/>
      <w:numFmt w:val="lowerRoman"/>
      <w:lvlText w:val="%3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87E92">
      <w:start w:val="4"/>
      <w:numFmt w:val="decimal"/>
      <w:lvlRestart w:val="0"/>
      <w:lvlText w:val="%4)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4E624">
      <w:start w:val="1"/>
      <w:numFmt w:val="lowerLetter"/>
      <w:lvlText w:val="%5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EF648">
      <w:start w:val="1"/>
      <w:numFmt w:val="lowerRoman"/>
      <w:lvlText w:val="%6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AE4D8">
      <w:start w:val="1"/>
      <w:numFmt w:val="decimal"/>
      <w:lvlText w:val="%7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C3712">
      <w:start w:val="1"/>
      <w:numFmt w:val="lowerLetter"/>
      <w:lvlText w:val="%8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EFD58">
      <w:start w:val="1"/>
      <w:numFmt w:val="lowerRoman"/>
      <w:lvlText w:val="%9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49364B"/>
    <w:multiLevelType w:val="hybridMultilevel"/>
    <w:tmpl w:val="511613C2"/>
    <w:lvl w:ilvl="0" w:tplc="6B9A828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5C77DD"/>
    <w:multiLevelType w:val="hybridMultilevel"/>
    <w:tmpl w:val="17045CB2"/>
    <w:lvl w:ilvl="0" w:tplc="809EA1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4E5E72"/>
    <w:multiLevelType w:val="hybridMultilevel"/>
    <w:tmpl w:val="6C56BAA6"/>
    <w:lvl w:ilvl="0" w:tplc="B8FE9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03F72"/>
    <w:multiLevelType w:val="hybridMultilevel"/>
    <w:tmpl w:val="BA9200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D0CAC"/>
    <w:multiLevelType w:val="hybridMultilevel"/>
    <w:tmpl w:val="B7244EAA"/>
    <w:lvl w:ilvl="0" w:tplc="6A885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54132917">
    <w:abstractNumId w:val="30"/>
  </w:num>
  <w:num w:numId="2" w16cid:durableId="299698693">
    <w:abstractNumId w:val="6"/>
  </w:num>
  <w:num w:numId="3" w16cid:durableId="1103265649">
    <w:abstractNumId w:val="10"/>
  </w:num>
  <w:num w:numId="4" w16cid:durableId="262999394">
    <w:abstractNumId w:val="11"/>
  </w:num>
  <w:num w:numId="5" w16cid:durableId="1514144611">
    <w:abstractNumId w:val="24"/>
  </w:num>
  <w:num w:numId="6" w16cid:durableId="1018383601">
    <w:abstractNumId w:val="14"/>
  </w:num>
  <w:num w:numId="7" w16cid:durableId="1969816399">
    <w:abstractNumId w:val="27"/>
  </w:num>
  <w:num w:numId="8" w16cid:durableId="328481301">
    <w:abstractNumId w:val="22"/>
  </w:num>
  <w:num w:numId="9" w16cid:durableId="1346133410">
    <w:abstractNumId w:val="5"/>
  </w:num>
  <w:num w:numId="10" w16cid:durableId="180899818">
    <w:abstractNumId w:val="3"/>
  </w:num>
  <w:num w:numId="11" w16cid:durableId="1771312992">
    <w:abstractNumId w:val="20"/>
  </w:num>
  <w:num w:numId="12" w16cid:durableId="1590113499">
    <w:abstractNumId w:val="19"/>
  </w:num>
  <w:num w:numId="13" w16cid:durableId="953292252">
    <w:abstractNumId w:val="31"/>
  </w:num>
  <w:num w:numId="14" w16cid:durableId="1679625159">
    <w:abstractNumId w:val="28"/>
  </w:num>
  <w:num w:numId="15" w16cid:durableId="2101751176">
    <w:abstractNumId w:val="12"/>
  </w:num>
  <w:num w:numId="16" w16cid:durableId="164630580">
    <w:abstractNumId w:val="29"/>
  </w:num>
  <w:num w:numId="17" w16cid:durableId="559367796">
    <w:abstractNumId w:val="8"/>
  </w:num>
  <w:num w:numId="18" w16cid:durableId="1866480494">
    <w:abstractNumId w:val="39"/>
  </w:num>
  <w:num w:numId="19" w16cid:durableId="1061638249">
    <w:abstractNumId w:val="1"/>
  </w:num>
  <w:num w:numId="20" w16cid:durableId="738400396">
    <w:abstractNumId w:val="37"/>
  </w:num>
  <w:num w:numId="21" w16cid:durableId="672342029">
    <w:abstractNumId w:val="16"/>
  </w:num>
  <w:num w:numId="22" w16cid:durableId="1437022219">
    <w:abstractNumId w:val="35"/>
  </w:num>
  <w:num w:numId="23" w16cid:durableId="456879350">
    <w:abstractNumId w:val="32"/>
  </w:num>
  <w:num w:numId="24" w16cid:durableId="1446075456">
    <w:abstractNumId w:val="7"/>
  </w:num>
  <w:num w:numId="25" w16cid:durableId="809131017">
    <w:abstractNumId w:val="4"/>
  </w:num>
  <w:num w:numId="26" w16cid:durableId="119538654">
    <w:abstractNumId w:val="23"/>
  </w:num>
  <w:num w:numId="27" w16cid:durableId="1530070772">
    <w:abstractNumId w:val="38"/>
  </w:num>
  <w:num w:numId="28" w16cid:durableId="729615747">
    <w:abstractNumId w:val="2"/>
  </w:num>
  <w:num w:numId="29" w16cid:durableId="1039277888">
    <w:abstractNumId w:val="26"/>
  </w:num>
  <w:num w:numId="30" w16cid:durableId="1770006007">
    <w:abstractNumId w:val="25"/>
  </w:num>
  <w:num w:numId="31" w16cid:durableId="687947297">
    <w:abstractNumId w:val="36"/>
  </w:num>
  <w:num w:numId="32" w16cid:durableId="1756435394">
    <w:abstractNumId w:val="17"/>
  </w:num>
  <w:num w:numId="33" w16cid:durableId="1462919170">
    <w:abstractNumId w:val="15"/>
  </w:num>
  <w:num w:numId="34" w16cid:durableId="45183569">
    <w:abstractNumId w:val="9"/>
  </w:num>
  <w:num w:numId="35" w16cid:durableId="1492216846">
    <w:abstractNumId w:val="13"/>
  </w:num>
  <w:num w:numId="36" w16cid:durableId="672995629">
    <w:abstractNumId w:val="21"/>
  </w:num>
  <w:num w:numId="37" w16cid:durableId="514419003">
    <w:abstractNumId w:val="34"/>
  </w:num>
  <w:num w:numId="38" w16cid:durableId="207227290">
    <w:abstractNumId w:val="0"/>
  </w:num>
  <w:num w:numId="39" w16cid:durableId="1956133133">
    <w:abstractNumId w:val="33"/>
  </w:num>
  <w:num w:numId="40" w16cid:durableId="13659824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1B"/>
    <w:rsid w:val="00082D93"/>
    <w:rsid w:val="00090375"/>
    <w:rsid w:val="000D4C55"/>
    <w:rsid w:val="001047BE"/>
    <w:rsid w:val="00116534"/>
    <w:rsid w:val="00124BA2"/>
    <w:rsid w:val="001377B5"/>
    <w:rsid w:val="00143DBB"/>
    <w:rsid w:val="00147C00"/>
    <w:rsid w:val="0015431D"/>
    <w:rsid w:val="00156A1A"/>
    <w:rsid w:val="00184D97"/>
    <w:rsid w:val="001926EA"/>
    <w:rsid w:val="00197D75"/>
    <w:rsid w:val="001A3686"/>
    <w:rsid w:val="001D67B2"/>
    <w:rsid w:val="00223D3C"/>
    <w:rsid w:val="002544A7"/>
    <w:rsid w:val="00256E8F"/>
    <w:rsid w:val="00271802"/>
    <w:rsid w:val="00294876"/>
    <w:rsid w:val="002B6A60"/>
    <w:rsid w:val="002C239F"/>
    <w:rsid w:val="002D3B5E"/>
    <w:rsid w:val="002F06D0"/>
    <w:rsid w:val="002F1E85"/>
    <w:rsid w:val="003326BE"/>
    <w:rsid w:val="00334D72"/>
    <w:rsid w:val="00352246"/>
    <w:rsid w:val="00362EBB"/>
    <w:rsid w:val="00367968"/>
    <w:rsid w:val="00370DF5"/>
    <w:rsid w:val="00382A62"/>
    <w:rsid w:val="00393CD5"/>
    <w:rsid w:val="00393E1D"/>
    <w:rsid w:val="003B6593"/>
    <w:rsid w:val="003C0964"/>
    <w:rsid w:val="003C2FA5"/>
    <w:rsid w:val="003F0CBE"/>
    <w:rsid w:val="00401284"/>
    <w:rsid w:val="00407752"/>
    <w:rsid w:val="0041393A"/>
    <w:rsid w:val="00416E27"/>
    <w:rsid w:val="00443FE5"/>
    <w:rsid w:val="00457519"/>
    <w:rsid w:val="004822EB"/>
    <w:rsid w:val="00485CD0"/>
    <w:rsid w:val="004C6E7D"/>
    <w:rsid w:val="004E3E75"/>
    <w:rsid w:val="004F0584"/>
    <w:rsid w:val="00533411"/>
    <w:rsid w:val="00544DBC"/>
    <w:rsid w:val="005F4D0F"/>
    <w:rsid w:val="005F6F74"/>
    <w:rsid w:val="006056D0"/>
    <w:rsid w:val="006219B3"/>
    <w:rsid w:val="00635A23"/>
    <w:rsid w:val="00652AF0"/>
    <w:rsid w:val="0067240D"/>
    <w:rsid w:val="006732D5"/>
    <w:rsid w:val="00676A6E"/>
    <w:rsid w:val="00680C1B"/>
    <w:rsid w:val="006824CB"/>
    <w:rsid w:val="006852FB"/>
    <w:rsid w:val="006D4C05"/>
    <w:rsid w:val="00740160"/>
    <w:rsid w:val="0077126F"/>
    <w:rsid w:val="00812300"/>
    <w:rsid w:val="00821A1D"/>
    <w:rsid w:val="008306B8"/>
    <w:rsid w:val="008431D1"/>
    <w:rsid w:val="008479CF"/>
    <w:rsid w:val="008A1F65"/>
    <w:rsid w:val="008B3490"/>
    <w:rsid w:val="008F2AEC"/>
    <w:rsid w:val="009520FA"/>
    <w:rsid w:val="009768E9"/>
    <w:rsid w:val="00996C5C"/>
    <w:rsid w:val="009B3707"/>
    <w:rsid w:val="009C5832"/>
    <w:rsid w:val="009E0A78"/>
    <w:rsid w:val="009F1CC0"/>
    <w:rsid w:val="00A039F5"/>
    <w:rsid w:val="00A1381A"/>
    <w:rsid w:val="00A23666"/>
    <w:rsid w:val="00A31262"/>
    <w:rsid w:val="00A5730E"/>
    <w:rsid w:val="00A6791A"/>
    <w:rsid w:val="00A80608"/>
    <w:rsid w:val="00AA4A2F"/>
    <w:rsid w:val="00AA5E58"/>
    <w:rsid w:val="00AF7924"/>
    <w:rsid w:val="00B31A14"/>
    <w:rsid w:val="00B3657A"/>
    <w:rsid w:val="00B85247"/>
    <w:rsid w:val="00B90C13"/>
    <w:rsid w:val="00BA62D8"/>
    <w:rsid w:val="00BB4056"/>
    <w:rsid w:val="00BC7255"/>
    <w:rsid w:val="00BF04D1"/>
    <w:rsid w:val="00C04D76"/>
    <w:rsid w:val="00C35975"/>
    <w:rsid w:val="00CA2A94"/>
    <w:rsid w:val="00CA504A"/>
    <w:rsid w:val="00CF12E3"/>
    <w:rsid w:val="00D20225"/>
    <w:rsid w:val="00D248A8"/>
    <w:rsid w:val="00D80D31"/>
    <w:rsid w:val="00D969B3"/>
    <w:rsid w:val="00DB67A5"/>
    <w:rsid w:val="00DD7972"/>
    <w:rsid w:val="00DF2819"/>
    <w:rsid w:val="00E033F9"/>
    <w:rsid w:val="00E06E23"/>
    <w:rsid w:val="00E93D2F"/>
    <w:rsid w:val="00EF1FE6"/>
    <w:rsid w:val="00F006A4"/>
    <w:rsid w:val="00F21A60"/>
    <w:rsid w:val="00F44EA9"/>
    <w:rsid w:val="00F803D7"/>
    <w:rsid w:val="00F82DB5"/>
    <w:rsid w:val="00F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FA26"/>
  <w15:chartTrackingRefBased/>
  <w15:docId w15:val="{C2B694E1-20EC-49A2-A287-523FD17E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9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D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D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D3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1A14"/>
    <w:pPr>
      <w:tabs>
        <w:tab w:val="center" w:pos="4536"/>
        <w:tab w:val="right" w:pos="9072"/>
      </w:tabs>
      <w:spacing w:after="0" w:line="240" w:lineRule="auto"/>
    </w:pPr>
    <w:rPr>
      <w:kern w:val="0"/>
      <w:sz w:val="24"/>
      <w:szCs w:val="24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B31A14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31A14"/>
    <w:pPr>
      <w:tabs>
        <w:tab w:val="center" w:pos="4536"/>
        <w:tab w:val="right" w:pos="9072"/>
      </w:tabs>
      <w:spacing w:after="0" w:line="240" w:lineRule="auto"/>
    </w:pPr>
    <w:rPr>
      <w:kern w:val="0"/>
      <w:sz w:val="24"/>
      <w:szCs w:val="24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B31A14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CF41A-B987-4434-8DA1-081A604D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2216</Words>
  <Characters>13301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 r_os</dc:creator>
  <cp:keywords/>
  <dc:description/>
  <cp:lastModifiedBy>Kupczyk Hanna</cp:lastModifiedBy>
  <cp:revision>8</cp:revision>
  <cp:lastPrinted>2023-11-16T07:07:00Z</cp:lastPrinted>
  <dcterms:created xsi:type="dcterms:W3CDTF">2023-11-14T15:07:00Z</dcterms:created>
  <dcterms:modified xsi:type="dcterms:W3CDTF">2023-11-17T08:28:00Z</dcterms:modified>
</cp:coreProperties>
</file>