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6AD1" w14:textId="49177DBE" w:rsidR="00B86EDD" w:rsidRPr="0035039C" w:rsidRDefault="00B86EDD" w:rsidP="00B86EDD">
      <w:pPr>
        <w:jc w:val="right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 xml:space="preserve">  Osielsko, dnia </w:t>
      </w:r>
      <w:r w:rsidR="00414F76" w:rsidRPr="0035039C">
        <w:rPr>
          <w:rFonts w:ascii="Times New Roman" w:hAnsi="Times New Roman"/>
          <w:sz w:val="24"/>
          <w:szCs w:val="24"/>
        </w:rPr>
        <w:t>1</w:t>
      </w:r>
      <w:r w:rsidR="005608EF" w:rsidRPr="0035039C">
        <w:rPr>
          <w:rFonts w:ascii="Times New Roman" w:hAnsi="Times New Roman"/>
          <w:sz w:val="24"/>
          <w:szCs w:val="24"/>
        </w:rPr>
        <w:t>8</w:t>
      </w:r>
      <w:r w:rsidR="008632A1" w:rsidRPr="0035039C">
        <w:rPr>
          <w:rFonts w:ascii="Times New Roman" w:hAnsi="Times New Roman"/>
          <w:sz w:val="24"/>
          <w:szCs w:val="24"/>
        </w:rPr>
        <w:t xml:space="preserve"> września</w:t>
      </w:r>
      <w:r w:rsidRPr="0035039C">
        <w:rPr>
          <w:rFonts w:ascii="Times New Roman" w:hAnsi="Times New Roman"/>
          <w:sz w:val="24"/>
          <w:szCs w:val="24"/>
        </w:rPr>
        <w:t xml:space="preserve"> 202</w:t>
      </w:r>
      <w:r w:rsidR="008632A1" w:rsidRPr="0035039C">
        <w:rPr>
          <w:rFonts w:ascii="Times New Roman" w:hAnsi="Times New Roman"/>
          <w:sz w:val="24"/>
          <w:szCs w:val="24"/>
        </w:rPr>
        <w:t>3</w:t>
      </w:r>
      <w:r w:rsidRPr="0035039C">
        <w:rPr>
          <w:rFonts w:ascii="Times New Roman" w:hAnsi="Times New Roman"/>
          <w:sz w:val="24"/>
          <w:szCs w:val="24"/>
        </w:rPr>
        <w:t xml:space="preserve"> r. </w:t>
      </w:r>
    </w:p>
    <w:p w14:paraId="1B6385BC" w14:textId="6ACCC996" w:rsidR="002965E5" w:rsidRPr="0035039C" w:rsidRDefault="00B86EDD" w:rsidP="00B86EDD">
      <w:pPr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OŚ.6220.</w:t>
      </w:r>
      <w:r w:rsidR="008632A1" w:rsidRPr="0035039C">
        <w:rPr>
          <w:rFonts w:ascii="Times New Roman" w:hAnsi="Times New Roman"/>
          <w:sz w:val="24"/>
          <w:szCs w:val="24"/>
        </w:rPr>
        <w:t>4</w:t>
      </w:r>
      <w:r w:rsidRPr="0035039C">
        <w:rPr>
          <w:rFonts w:ascii="Times New Roman" w:hAnsi="Times New Roman"/>
          <w:sz w:val="24"/>
          <w:szCs w:val="24"/>
        </w:rPr>
        <w:t>.202</w:t>
      </w:r>
      <w:r w:rsidR="008632A1" w:rsidRPr="0035039C">
        <w:rPr>
          <w:rFonts w:ascii="Times New Roman" w:hAnsi="Times New Roman"/>
          <w:sz w:val="24"/>
          <w:szCs w:val="24"/>
        </w:rPr>
        <w:t>3</w:t>
      </w:r>
    </w:p>
    <w:p w14:paraId="18E52CA0" w14:textId="77777777" w:rsidR="00414F76" w:rsidRPr="0035039C" w:rsidRDefault="00414F76" w:rsidP="00B86EDD">
      <w:pPr>
        <w:rPr>
          <w:rFonts w:ascii="Times New Roman" w:hAnsi="Times New Roman"/>
          <w:sz w:val="24"/>
          <w:szCs w:val="24"/>
        </w:rPr>
      </w:pPr>
    </w:p>
    <w:p w14:paraId="459583D2" w14:textId="77777777" w:rsidR="00B86EDD" w:rsidRPr="0035039C" w:rsidRDefault="00B86EDD" w:rsidP="007636F0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5039C">
        <w:rPr>
          <w:rFonts w:ascii="Times New Roman" w:hAnsi="Times New Roman"/>
          <w:b/>
          <w:bCs/>
          <w:sz w:val="32"/>
          <w:szCs w:val="32"/>
        </w:rPr>
        <w:t xml:space="preserve">DECYZJA </w:t>
      </w:r>
    </w:p>
    <w:p w14:paraId="13EEE263" w14:textId="77777777" w:rsidR="00B86EDD" w:rsidRPr="0035039C" w:rsidRDefault="00B86EDD" w:rsidP="007636F0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5039C">
        <w:rPr>
          <w:rFonts w:ascii="Times New Roman" w:hAnsi="Times New Roman"/>
          <w:b/>
          <w:bCs/>
          <w:sz w:val="32"/>
          <w:szCs w:val="32"/>
        </w:rPr>
        <w:t>o środowiskowych uwarunkowaniach</w:t>
      </w:r>
    </w:p>
    <w:p w14:paraId="7CC0D165" w14:textId="77777777" w:rsidR="00414F76" w:rsidRPr="0035039C" w:rsidRDefault="00414F76" w:rsidP="007636F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90B3E53" w14:textId="77777777" w:rsidR="00CC4F2B" w:rsidRPr="0035039C" w:rsidRDefault="00CC4F2B" w:rsidP="00CC4F2B">
      <w:pPr>
        <w:spacing w:after="0"/>
        <w:rPr>
          <w:rFonts w:ascii="Times New Roman" w:hAnsi="Times New Roman"/>
          <w:sz w:val="24"/>
          <w:szCs w:val="24"/>
        </w:rPr>
      </w:pPr>
    </w:p>
    <w:p w14:paraId="2E64BAA0" w14:textId="4E92DB02" w:rsidR="00B86EDD" w:rsidRPr="0035039C" w:rsidRDefault="00B86EDD" w:rsidP="002965E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5039C">
        <w:rPr>
          <w:rFonts w:ascii="Times New Roman" w:hAnsi="Times New Roman"/>
          <w:color w:val="FF0000"/>
          <w:sz w:val="24"/>
          <w:szCs w:val="24"/>
        </w:rPr>
        <w:tab/>
      </w:r>
      <w:r w:rsidRPr="0035039C">
        <w:rPr>
          <w:rFonts w:ascii="Times New Roman" w:hAnsi="Times New Roman"/>
          <w:sz w:val="24"/>
          <w:szCs w:val="24"/>
        </w:rPr>
        <w:t>Na podstawie art. 104 ustawy z dnia 14 czerwca 1960 r. Kodeks postępowania administracyjnego (t.j. Dz. U. z 202</w:t>
      </w:r>
      <w:r w:rsidR="008632A1" w:rsidRPr="0035039C">
        <w:rPr>
          <w:rFonts w:ascii="Times New Roman" w:hAnsi="Times New Roman"/>
          <w:sz w:val="24"/>
          <w:szCs w:val="24"/>
        </w:rPr>
        <w:t>3</w:t>
      </w:r>
      <w:r w:rsidRPr="0035039C">
        <w:rPr>
          <w:rFonts w:ascii="Times New Roman" w:hAnsi="Times New Roman"/>
          <w:sz w:val="24"/>
          <w:szCs w:val="24"/>
        </w:rPr>
        <w:t xml:space="preserve"> r., poz. 7</w:t>
      </w:r>
      <w:r w:rsidR="008632A1" w:rsidRPr="0035039C">
        <w:rPr>
          <w:rFonts w:ascii="Times New Roman" w:hAnsi="Times New Roman"/>
          <w:sz w:val="24"/>
          <w:szCs w:val="24"/>
        </w:rPr>
        <w:t>75</w:t>
      </w:r>
      <w:r w:rsidRPr="0035039C">
        <w:rPr>
          <w:rFonts w:ascii="Times New Roman" w:hAnsi="Times New Roman"/>
          <w:sz w:val="24"/>
          <w:szCs w:val="24"/>
        </w:rPr>
        <w:t xml:space="preserve"> ze zm.),</w:t>
      </w:r>
      <w:r w:rsidRPr="0035039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039C">
        <w:rPr>
          <w:rFonts w:ascii="Times New Roman" w:hAnsi="Times New Roman"/>
          <w:sz w:val="24"/>
          <w:szCs w:val="24"/>
        </w:rPr>
        <w:t>art. 71 ust. 2 pkt 2, art. 72 ust. 1 pkt 1</w:t>
      </w:r>
      <w:r w:rsidR="00C13ADB" w:rsidRPr="0035039C">
        <w:rPr>
          <w:rFonts w:ascii="Times New Roman" w:hAnsi="Times New Roman"/>
          <w:sz w:val="24"/>
          <w:szCs w:val="24"/>
        </w:rPr>
        <w:t xml:space="preserve"> </w:t>
      </w:r>
      <w:r w:rsidRPr="0035039C">
        <w:rPr>
          <w:rFonts w:ascii="Times New Roman" w:hAnsi="Times New Roman"/>
          <w:sz w:val="24"/>
          <w:szCs w:val="24"/>
        </w:rPr>
        <w:t>oraz art. 84 ustawy z dnia 3 października 2008 r. o udostępnianiu informacji o</w:t>
      </w:r>
      <w:r w:rsidR="00C13ADB" w:rsidRPr="0035039C">
        <w:rPr>
          <w:rFonts w:ascii="Times New Roman" w:hAnsi="Times New Roman"/>
          <w:sz w:val="24"/>
          <w:szCs w:val="24"/>
        </w:rPr>
        <w:t> </w:t>
      </w:r>
      <w:r w:rsidRPr="0035039C">
        <w:rPr>
          <w:rFonts w:ascii="Times New Roman" w:hAnsi="Times New Roman"/>
          <w:sz w:val="24"/>
          <w:szCs w:val="24"/>
        </w:rPr>
        <w:t>środowisku i jego ochronie, udziale społeczeństwa w ochronie środowiska oraz o ocenach oddziaływania na środowisko (t.j. Dz. U. z 202</w:t>
      </w:r>
      <w:r w:rsidR="008632A1" w:rsidRPr="0035039C">
        <w:rPr>
          <w:rFonts w:ascii="Times New Roman" w:hAnsi="Times New Roman"/>
          <w:sz w:val="24"/>
          <w:szCs w:val="24"/>
        </w:rPr>
        <w:t>3</w:t>
      </w:r>
      <w:r w:rsidRPr="0035039C">
        <w:rPr>
          <w:rFonts w:ascii="Times New Roman" w:hAnsi="Times New Roman"/>
          <w:sz w:val="24"/>
          <w:szCs w:val="24"/>
        </w:rPr>
        <w:t xml:space="preserve"> r., poz. 10</w:t>
      </w:r>
      <w:r w:rsidR="008632A1" w:rsidRPr="0035039C">
        <w:rPr>
          <w:rFonts w:ascii="Times New Roman" w:hAnsi="Times New Roman"/>
          <w:sz w:val="24"/>
          <w:szCs w:val="24"/>
        </w:rPr>
        <w:t>94</w:t>
      </w:r>
      <w:r w:rsidR="000D4C4B" w:rsidRPr="0035039C">
        <w:rPr>
          <w:rFonts w:ascii="Times New Roman" w:hAnsi="Times New Roman"/>
          <w:sz w:val="24"/>
          <w:szCs w:val="24"/>
        </w:rPr>
        <w:t xml:space="preserve"> ze zm.</w:t>
      </w:r>
      <w:r w:rsidRPr="0035039C">
        <w:rPr>
          <w:rFonts w:ascii="Times New Roman" w:hAnsi="Times New Roman"/>
          <w:sz w:val="24"/>
          <w:szCs w:val="24"/>
        </w:rPr>
        <w:t>),</w:t>
      </w:r>
      <w:r w:rsidRPr="0035039C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35039C">
        <w:rPr>
          <w:rFonts w:ascii="Times New Roman" w:hAnsi="Times New Roman"/>
          <w:sz w:val="24"/>
          <w:szCs w:val="24"/>
        </w:rPr>
        <w:t xml:space="preserve">w związku z § 3 ust. 1 pkt </w:t>
      </w:r>
      <w:r w:rsidR="00EE499A" w:rsidRPr="0035039C">
        <w:rPr>
          <w:rFonts w:ascii="Times New Roman" w:hAnsi="Times New Roman"/>
          <w:sz w:val="24"/>
          <w:szCs w:val="24"/>
        </w:rPr>
        <w:t>54</w:t>
      </w:r>
      <w:r w:rsidRPr="0035039C">
        <w:rPr>
          <w:rFonts w:ascii="Times New Roman" w:hAnsi="Times New Roman"/>
          <w:sz w:val="24"/>
          <w:szCs w:val="24"/>
        </w:rPr>
        <w:t xml:space="preserve"> lit. b) rozporządzenia Rady Ministrów z dnia 10 września 2019 r. w sprawie przedsięwzięć mogących znacząco oddziaływać na środowisko (Dz. U. z 2019 r., poz. 1839</w:t>
      </w:r>
      <w:r w:rsidR="002E11E6" w:rsidRPr="0035039C">
        <w:rPr>
          <w:rFonts w:ascii="Times New Roman" w:hAnsi="Times New Roman"/>
          <w:sz w:val="24"/>
          <w:szCs w:val="24"/>
        </w:rPr>
        <w:t xml:space="preserve"> ze zm.</w:t>
      </w:r>
      <w:r w:rsidRPr="0035039C">
        <w:rPr>
          <w:rFonts w:ascii="Times New Roman" w:hAnsi="Times New Roman"/>
          <w:sz w:val="24"/>
          <w:szCs w:val="24"/>
        </w:rPr>
        <w:t>),</w:t>
      </w:r>
      <w:r w:rsidRPr="0035039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5039C">
        <w:rPr>
          <w:rFonts w:ascii="Times New Roman" w:hAnsi="Times New Roman"/>
          <w:sz w:val="24"/>
          <w:szCs w:val="24"/>
        </w:rPr>
        <w:t xml:space="preserve">po rozpatrzeniu wniosku z dnia </w:t>
      </w:r>
      <w:r w:rsidR="00C13ADB" w:rsidRPr="0035039C">
        <w:rPr>
          <w:rFonts w:ascii="Times New Roman" w:hAnsi="Times New Roman"/>
          <w:sz w:val="24"/>
          <w:szCs w:val="24"/>
        </w:rPr>
        <w:t>13 marca 2023</w:t>
      </w:r>
      <w:r w:rsidRPr="0035039C">
        <w:rPr>
          <w:rFonts w:ascii="Times New Roman" w:hAnsi="Times New Roman"/>
          <w:sz w:val="24"/>
          <w:szCs w:val="24"/>
        </w:rPr>
        <w:t xml:space="preserve"> r. (data wpływu do Urzędu Gminy Osielsko: </w:t>
      </w:r>
      <w:r w:rsidR="00C13ADB" w:rsidRPr="0035039C">
        <w:rPr>
          <w:rFonts w:ascii="Times New Roman" w:hAnsi="Times New Roman"/>
          <w:sz w:val="24"/>
          <w:szCs w:val="24"/>
        </w:rPr>
        <w:t>17 marca 2023</w:t>
      </w:r>
      <w:r w:rsidRPr="0035039C">
        <w:rPr>
          <w:rFonts w:ascii="Times New Roman" w:hAnsi="Times New Roman"/>
          <w:sz w:val="24"/>
          <w:szCs w:val="24"/>
        </w:rPr>
        <w:t xml:space="preserve"> r.), firmy </w:t>
      </w:r>
      <w:r w:rsidR="00C13ADB" w:rsidRPr="0035039C">
        <w:rPr>
          <w:rStyle w:val="alb"/>
          <w:rFonts w:ascii="Times New Roman" w:hAnsi="Times New Roman"/>
          <w:sz w:val="24"/>
          <w:szCs w:val="24"/>
        </w:rPr>
        <w:t>NRG Plus</w:t>
      </w:r>
      <w:r w:rsidR="00EE499A" w:rsidRPr="0035039C">
        <w:rPr>
          <w:rStyle w:val="alb"/>
          <w:rFonts w:ascii="Times New Roman" w:hAnsi="Times New Roman"/>
          <w:sz w:val="24"/>
          <w:szCs w:val="24"/>
        </w:rPr>
        <w:t xml:space="preserve"> Sp. z o.o.</w:t>
      </w:r>
      <w:r w:rsidRPr="0035039C">
        <w:rPr>
          <w:rStyle w:val="alb"/>
          <w:rFonts w:ascii="Times New Roman" w:hAnsi="Times New Roman"/>
          <w:sz w:val="24"/>
          <w:szCs w:val="24"/>
        </w:rPr>
        <w:t xml:space="preserve"> reprezentowanej przez </w:t>
      </w:r>
      <w:r w:rsidR="00C13ADB" w:rsidRPr="0035039C">
        <w:rPr>
          <w:rStyle w:val="alb"/>
          <w:rFonts w:ascii="Times New Roman" w:hAnsi="Times New Roman"/>
          <w:sz w:val="24"/>
          <w:szCs w:val="24"/>
        </w:rPr>
        <w:t>wiceprezesa</w:t>
      </w:r>
      <w:r w:rsidR="00EE499A" w:rsidRPr="0035039C">
        <w:rPr>
          <w:rStyle w:val="alb"/>
          <w:rFonts w:ascii="Times New Roman" w:hAnsi="Times New Roman"/>
          <w:sz w:val="24"/>
          <w:szCs w:val="24"/>
        </w:rPr>
        <w:t xml:space="preserve"> zarządu</w:t>
      </w:r>
      <w:r w:rsidRPr="0035039C">
        <w:rPr>
          <w:rStyle w:val="alb"/>
          <w:rFonts w:ascii="Times New Roman" w:hAnsi="Times New Roman"/>
          <w:sz w:val="24"/>
          <w:szCs w:val="24"/>
        </w:rPr>
        <w:t xml:space="preserve"> – </w:t>
      </w:r>
      <w:r w:rsidR="00EE499A" w:rsidRPr="0035039C">
        <w:rPr>
          <w:rStyle w:val="alb"/>
          <w:rFonts w:ascii="Times New Roman" w:hAnsi="Times New Roman"/>
          <w:sz w:val="24"/>
          <w:szCs w:val="24"/>
        </w:rPr>
        <w:t xml:space="preserve">Pana </w:t>
      </w:r>
      <w:r w:rsidR="00C13ADB" w:rsidRPr="0035039C">
        <w:rPr>
          <w:rStyle w:val="alb"/>
          <w:rFonts w:ascii="Times New Roman" w:hAnsi="Times New Roman"/>
          <w:sz w:val="24"/>
          <w:szCs w:val="24"/>
        </w:rPr>
        <w:t>Michała Zielonko</w:t>
      </w:r>
      <w:r w:rsidRPr="0035039C">
        <w:rPr>
          <w:rStyle w:val="alb"/>
          <w:rFonts w:ascii="Times New Roman" w:hAnsi="Times New Roman"/>
          <w:sz w:val="24"/>
          <w:szCs w:val="24"/>
        </w:rPr>
        <w:t xml:space="preserve">, w sprawie wydania decyzji o środowiskowych uwarunkowaniach dla przedsięwzięcia polegającego na </w:t>
      </w:r>
      <w:r w:rsidR="00C13ADB" w:rsidRPr="0035039C">
        <w:rPr>
          <w:rFonts w:ascii="Times New Roman" w:hAnsi="Times New Roman"/>
          <w:sz w:val="24"/>
          <w:szCs w:val="24"/>
          <w:u w:val="single"/>
        </w:rPr>
        <w:t>budowie farmy fotowoltaicznej o mocy do 5 MW, magazynów energii o łącznej mocy do 0,1 GW oraz infrastruktury towarzyszącej „Osielsko 1”, gmina Osielsko, powiat bydgoski, województwo kujawsko – pomorskie, na działce o numerze ewidencyjnym 58/9 [obręb ewidencyjny 0003_Jarużyn]</w:t>
      </w:r>
      <w:r w:rsidRPr="0035039C">
        <w:rPr>
          <w:rFonts w:ascii="Times New Roman" w:hAnsi="Times New Roman"/>
          <w:sz w:val="24"/>
          <w:szCs w:val="24"/>
          <w:u w:val="single"/>
        </w:rPr>
        <w:t>,</w:t>
      </w:r>
    </w:p>
    <w:p w14:paraId="5E60F325" w14:textId="77777777" w:rsidR="00414F76" w:rsidRPr="0035039C" w:rsidRDefault="00414F76" w:rsidP="002965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FCE74C" w14:textId="77777777" w:rsidR="002965E5" w:rsidRPr="0035039C" w:rsidRDefault="002965E5" w:rsidP="00B86E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E41326D" w14:textId="77777777" w:rsidR="00B86EDD" w:rsidRPr="0035039C" w:rsidRDefault="00B86EDD" w:rsidP="002965E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5039C">
        <w:rPr>
          <w:rFonts w:ascii="Times New Roman" w:hAnsi="Times New Roman"/>
          <w:b/>
          <w:sz w:val="24"/>
          <w:szCs w:val="24"/>
        </w:rPr>
        <w:t>po zasięgnięciu opinii:</w:t>
      </w:r>
    </w:p>
    <w:p w14:paraId="48AF9E8C" w14:textId="77777777" w:rsidR="00414F76" w:rsidRPr="0035039C" w:rsidRDefault="00414F76" w:rsidP="002965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387EFA" w14:textId="20DEA89D" w:rsidR="00B86EDD" w:rsidRPr="0035039C" w:rsidRDefault="00B86EDD" w:rsidP="00301F4D">
      <w:pPr>
        <w:pStyle w:val="Bezodstpw"/>
        <w:numPr>
          <w:ilvl w:val="0"/>
          <w:numId w:val="2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 xml:space="preserve">Państwowego Powiatowego Inspektora Sanitarnego w Bydgoszczy –  znak: </w:t>
      </w:r>
    </w:p>
    <w:p w14:paraId="606C0E91" w14:textId="0D2F6CD6" w:rsidR="00B86EDD" w:rsidRPr="0035039C" w:rsidRDefault="00B86EDD" w:rsidP="002965E5">
      <w:pPr>
        <w:pStyle w:val="Bezodstpw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NNZ.9022.2.</w:t>
      </w:r>
      <w:r w:rsidR="00EE499A" w:rsidRPr="0035039C">
        <w:rPr>
          <w:rFonts w:ascii="Times New Roman" w:hAnsi="Times New Roman"/>
          <w:sz w:val="24"/>
          <w:szCs w:val="24"/>
        </w:rPr>
        <w:t>2</w:t>
      </w:r>
      <w:r w:rsidR="00C13ADB" w:rsidRPr="0035039C">
        <w:rPr>
          <w:rFonts w:ascii="Times New Roman" w:hAnsi="Times New Roman"/>
          <w:sz w:val="24"/>
          <w:szCs w:val="24"/>
        </w:rPr>
        <w:t>9</w:t>
      </w:r>
      <w:r w:rsidRPr="0035039C">
        <w:rPr>
          <w:rFonts w:ascii="Times New Roman" w:hAnsi="Times New Roman"/>
          <w:sz w:val="24"/>
          <w:szCs w:val="24"/>
        </w:rPr>
        <w:t>.202</w:t>
      </w:r>
      <w:r w:rsidR="00C13ADB" w:rsidRPr="0035039C">
        <w:rPr>
          <w:rFonts w:ascii="Times New Roman" w:hAnsi="Times New Roman"/>
          <w:sz w:val="24"/>
          <w:szCs w:val="24"/>
        </w:rPr>
        <w:t>3</w:t>
      </w:r>
      <w:r w:rsidRPr="0035039C">
        <w:rPr>
          <w:rFonts w:ascii="Times New Roman" w:hAnsi="Times New Roman"/>
          <w:sz w:val="24"/>
          <w:szCs w:val="24"/>
        </w:rPr>
        <w:t xml:space="preserve"> z dnia </w:t>
      </w:r>
      <w:r w:rsidR="00C13ADB" w:rsidRPr="0035039C">
        <w:rPr>
          <w:rFonts w:ascii="Times New Roman" w:hAnsi="Times New Roman"/>
          <w:sz w:val="24"/>
          <w:szCs w:val="24"/>
        </w:rPr>
        <w:t>2 maja 2023</w:t>
      </w:r>
      <w:r w:rsidRPr="0035039C">
        <w:rPr>
          <w:rFonts w:ascii="Times New Roman" w:hAnsi="Times New Roman"/>
          <w:sz w:val="24"/>
          <w:szCs w:val="24"/>
        </w:rPr>
        <w:t xml:space="preserve"> r. </w:t>
      </w:r>
    </w:p>
    <w:p w14:paraId="2C77B109" w14:textId="07D7CCEC" w:rsidR="00B86EDD" w:rsidRPr="0035039C" w:rsidRDefault="00B86EDD" w:rsidP="002965E5">
      <w:pPr>
        <w:pStyle w:val="Bezodstpw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 xml:space="preserve">(data wpływu do Urzędu Gminy Osielsko: </w:t>
      </w:r>
      <w:r w:rsidR="00C13ADB" w:rsidRPr="0035039C">
        <w:rPr>
          <w:rFonts w:ascii="Times New Roman" w:hAnsi="Times New Roman"/>
          <w:sz w:val="24"/>
          <w:szCs w:val="24"/>
        </w:rPr>
        <w:t>5 maja 2023</w:t>
      </w:r>
      <w:r w:rsidRPr="0035039C">
        <w:rPr>
          <w:rFonts w:ascii="Times New Roman" w:hAnsi="Times New Roman"/>
          <w:sz w:val="24"/>
          <w:szCs w:val="24"/>
        </w:rPr>
        <w:t xml:space="preserve"> r.)</w:t>
      </w:r>
    </w:p>
    <w:p w14:paraId="06CF7061" w14:textId="77777777" w:rsidR="00B86EDD" w:rsidRPr="0035039C" w:rsidRDefault="00B86EDD" w:rsidP="002965E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5F16DF00" w14:textId="77777777" w:rsidR="00B86EDD" w:rsidRPr="0035039C" w:rsidRDefault="00B86EDD" w:rsidP="00301F4D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 xml:space="preserve">Regionalnego Dyrektora Ochrony Środowiska w Bydgoszczy – znak: </w:t>
      </w:r>
    </w:p>
    <w:p w14:paraId="0B75F1D3" w14:textId="25390C3A" w:rsidR="00B86EDD" w:rsidRPr="0035039C" w:rsidRDefault="00B86EDD" w:rsidP="002965E5">
      <w:pPr>
        <w:pStyle w:val="Bezodstpw"/>
        <w:spacing w:line="276" w:lineRule="auto"/>
        <w:ind w:left="708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WOO.4220.</w:t>
      </w:r>
      <w:r w:rsidR="00C13ADB" w:rsidRPr="0035039C">
        <w:rPr>
          <w:rFonts w:ascii="Times New Roman" w:hAnsi="Times New Roman"/>
          <w:sz w:val="24"/>
          <w:szCs w:val="24"/>
        </w:rPr>
        <w:t>332</w:t>
      </w:r>
      <w:r w:rsidRPr="0035039C">
        <w:rPr>
          <w:rFonts w:ascii="Times New Roman" w:hAnsi="Times New Roman"/>
          <w:sz w:val="24"/>
          <w:szCs w:val="24"/>
        </w:rPr>
        <w:t>.202</w:t>
      </w:r>
      <w:r w:rsidR="00C13ADB" w:rsidRPr="0035039C">
        <w:rPr>
          <w:rFonts w:ascii="Times New Roman" w:hAnsi="Times New Roman"/>
          <w:sz w:val="24"/>
          <w:szCs w:val="24"/>
        </w:rPr>
        <w:t>3</w:t>
      </w:r>
      <w:r w:rsidRPr="0035039C">
        <w:rPr>
          <w:rFonts w:ascii="Times New Roman" w:hAnsi="Times New Roman"/>
          <w:sz w:val="24"/>
          <w:szCs w:val="24"/>
        </w:rPr>
        <w:t>.</w:t>
      </w:r>
      <w:r w:rsidR="002965E5" w:rsidRPr="0035039C">
        <w:rPr>
          <w:rFonts w:ascii="Times New Roman" w:hAnsi="Times New Roman"/>
          <w:sz w:val="24"/>
          <w:szCs w:val="24"/>
        </w:rPr>
        <w:t>HN</w:t>
      </w:r>
      <w:r w:rsidRPr="0035039C">
        <w:rPr>
          <w:rFonts w:ascii="Times New Roman" w:hAnsi="Times New Roman"/>
          <w:sz w:val="24"/>
          <w:szCs w:val="24"/>
        </w:rPr>
        <w:t xml:space="preserve"> z dnia </w:t>
      </w:r>
      <w:r w:rsidR="002965E5" w:rsidRPr="0035039C">
        <w:rPr>
          <w:rFonts w:ascii="Times New Roman" w:hAnsi="Times New Roman"/>
          <w:sz w:val="24"/>
          <w:szCs w:val="24"/>
        </w:rPr>
        <w:t>4 sierpnia 2023</w:t>
      </w:r>
      <w:r w:rsidRPr="0035039C">
        <w:rPr>
          <w:rFonts w:ascii="Times New Roman" w:hAnsi="Times New Roman"/>
          <w:sz w:val="24"/>
          <w:szCs w:val="24"/>
        </w:rPr>
        <w:t xml:space="preserve"> r.                                                                     (data wpływu do Urzędu Gminy Osielsko: </w:t>
      </w:r>
      <w:r w:rsidR="002965E5" w:rsidRPr="0035039C">
        <w:rPr>
          <w:rFonts w:ascii="Times New Roman" w:hAnsi="Times New Roman"/>
          <w:sz w:val="24"/>
          <w:szCs w:val="24"/>
        </w:rPr>
        <w:t>4 sierpnia 2023</w:t>
      </w:r>
      <w:r w:rsidRPr="0035039C">
        <w:rPr>
          <w:rFonts w:ascii="Times New Roman" w:hAnsi="Times New Roman"/>
          <w:sz w:val="24"/>
          <w:szCs w:val="24"/>
        </w:rPr>
        <w:t xml:space="preserve"> r.)</w:t>
      </w:r>
    </w:p>
    <w:p w14:paraId="46CAD191" w14:textId="77777777" w:rsidR="00B86EDD" w:rsidRPr="0035039C" w:rsidRDefault="00B86EDD" w:rsidP="002965E5">
      <w:pPr>
        <w:pStyle w:val="Bezodstpw"/>
        <w:spacing w:line="276" w:lineRule="auto"/>
        <w:ind w:left="708"/>
        <w:rPr>
          <w:rFonts w:ascii="Times New Roman" w:hAnsi="Times New Roman"/>
          <w:sz w:val="24"/>
          <w:szCs w:val="24"/>
        </w:rPr>
      </w:pPr>
    </w:p>
    <w:p w14:paraId="6DD67E11" w14:textId="77777777" w:rsidR="00B86EDD" w:rsidRPr="0035039C" w:rsidRDefault="00B86EDD" w:rsidP="00301F4D">
      <w:pPr>
        <w:pStyle w:val="Akapitzlist"/>
        <w:numPr>
          <w:ilvl w:val="0"/>
          <w:numId w:val="23"/>
        </w:numPr>
        <w:spacing w:after="0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 xml:space="preserve">Państwowego Gospodarstwa Wodnego Wody Polskie </w:t>
      </w:r>
    </w:p>
    <w:p w14:paraId="58AF3C93" w14:textId="77777777" w:rsidR="00B86EDD" w:rsidRPr="0035039C" w:rsidRDefault="00B86EDD" w:rsidP="002965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 xml:space="preserve">            Dyrektora Zarządu Zlewni w Chojnicach</w:t>
      </w:r>
    </w:p>
    <w:p w14:paraId="7F42B891" w14:textId="7E690C8F" w:rsidR="002965E5" w:rsidRPr="0035039C" w:rsidRDefault="00EE499A" w:rsidP="00000AAB">
      <w:pPr>
        <w:pStyle w:val="Bezodstpw"/>
        <w:spacing w:line="276" w:lineRule="auto"/>
        <w:ind w:left="708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GD.ZZŚ.1.</w:t>
      </w:r>
      <w:r w:rsidR="00C13ADB" w:rsidRPr="0035039C">
        <w:rPr>
          <w:rFonts w:ascii="Times New Roman" w:hAnsi="Times New Roman"/>
          <w:sz w:val="24"/>
          <w:szCs w:val="24"/>
        </w:rPr>
        <w:t>4901.93.2023</w:t>
      </w:r>
      <w:r w:rsidR="00B86EDD" w:rsidRPr="0035039C">
        <w:rPr>
          <w:rFonts w:ascii="Times New Roman" w:hAnsi="Times New Roman"/>
          <w:sz w:val="24"/>
          <w:szCs w:val="24"/>
        </w:rPr>
        <w:t>.</w:t>
      </w:r>
      <w:r w:rsidR="00C13ADB" w:rsidRPr="0035039C">
        <w:rPr>
          <w:rFonts w:ascii="Times New Roman" w:hAnsi="Times New Roman"/>
          <w:sz w:val="24"/>
          <w:szCs w:val="24"/>
        </w:rPr>
        <w:t>WG</w:t>
      </w:r>
      <w:r w:rsidR="00B86EDD" w:rsidRPr="0035039C">
        <w:rPr>
          <w:rFonts w:ascii="Times New Roman" w:hAnsi="Times New Roman"/>
          <w:sz w:val="24"/>
          <w:szCs w:val="24"/>
        </w:rPr>
        <w:t xml:space="preserve"> z dnia </w:t>
      </w:r>
      <w:r w:rsidR="00C13ADB" w:rsidRPr="0035039C">
        <w:rPr>
          <w:rFonts w:ascii="Times New Roman" w:hAnsi="Times New Roman"/>
          <w:sz w:val="24"/>
          <w:szCs w:val="24"/>
        </w:rPr>
        <w:t>24 kwietnia 2023</w:t>
      </w:r>
      <w:r w:rsidR="00B86EDD" w:rsidRPr="0035039C">
        <w:rPr>
          <w:rFonts w:ascii="Times New Roman" w:hAnsi="Times New Roman"/>
          <w:sz w:val="24"/>
          <w:szCs w:val="24"/>
        </w:rPr>
        <w:t xml:space="preserve"> r.                                                                             (data wpływu do Urzędu Gminy Osielsko: </w:t>
      </w:r>
      <w:r w:rsidR="00C13ADB" w:rsidRPr="0035039C">
        <w:rPr>
          <w:rFonts w:ascii="Times New Roman" w:hAnsi="Times New Roman"/>
          <w:sz w:val="24"/>
          <w:szCs w:val="24"/>
        </w:rPr>
        <w:t>27 kwietnia 2023</w:t>
      </w:r>
      <w:r w:rsidR="00B86EDD" w:rsidRPr="0035039C">
        <w:rPr>
          <w:rFonts w:ascii="Times New Roman" w:hAnsi="Times New Roman"/>
          <w:sz w:val="24"/>
          <w:szCs w:val="24"/>
        </w:rPr>
        <w:t xml:space="preserve"> r.)</w:t>
      </w:r>
    </w:p>
    <w:p w14:paraId="2A800755" w14:textId="77777777" w:rsidR="00414F76" w:rsidRPr="0035039C" w:rsidRDefault="00414F76" w:rsidP="00000AAB">
      <w:pPr>
        <w:pStyle w:val="Bezodstpw"/>
        <w:spacing w:line="276" w:lineRule="auto"/>
        <w:ind w:left="708"/>
        <w:rPr>
          <w:rFonts w:ascii="Times New Roman" w:hAnsi="Times New Roman"/>
          <w:sz w:val="24"/>
          <w:szCs w:val="24"/>
        </w:rPr>
      </w:pPr>
    </w:p>
    <w:p w14:paraId="5AB6550B" w14:textId="77777777" w:rsidR="00414F76" w:rsidRPr="0035039C" w:rsidRDefault="00414F76" w:rsidP="00000AAB">
      <w:pPr>
        <w:pStyle w:val="Bezodstpw"/>
        <w:spacing w:line="276" w:lineRule="auto"/>
        <w:ind w:left="708"/>
        <w:rPr>
          <w:rFonts w:ascii="Times New Roman" w:hAnsi="Times New Roman"/>
          <w:sz w:val="24"/>
          <w:szCs w:val="24"/>
        </w:rPr>
      </w:pPr>
    </w:p>
    <w:p w14:paraId="1D66C684" w14:textId="77777777" w:rsidR="00B86EDD" w:rsidRPr="0035039C" w:rsidRDefault="00B86EDD" w:rsidP="00CC4F2B">
      <w:pPr>
        <w:spacing w:after="0"/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35039C">
        <w:rPr>
          <w:rFonts w:ascii="Times New Roman" w:hAnsi="Times New Roman"/>
          <w:b/>
          <w:spacing w:val="40"/>
          <w:sz w:val="24"/>
          <w:szCs w:val="24"/>
        </w:rPr>
        <w:lastRenderedPageBreak/>
        <w:t>orzekam</w:t>
      </w:r>
    </w:p>
    <w:p w14:paraId="58685593" w14:textId="77777777" w:rsidR="00414F76" w:rsidRPr="0035039C" w:rsidRDefault="00414F76" w:rsidP="00CC4F2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ADA6709" w14:textId="3C66C108" w:rsidR="00B86EDD" w:rsidRPr="0035039C" w:rsidRDefault="00B86EDD" w:rsidP="00CC4F2B">
      <w:pPr>
        <w:pStyle w:val="Bezodstpw"/>
        <w:numPr>
          <w:ilvl w:val="0"/>
          <w:numId w:val="3"/>
        </w:numPr>
        <w:spacing w:line="276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35039C">
        <w:rPr>
          <w:rFonts w:ascii="Times New Roman" w:hAnsi="Times New Roman"/>
          <w:b/>
          <w:sz w:val="24"/>
          <w:szCs w:val="24"/>
        </w:rPr>
        <w:t xml:space="preserve">stwierdzić, że dla przedsięwzięcia polegającego na: </w:t>
      </w:r>
      <w:r w:rsidR="002965E5" w:rsidRPr="0035039C">
        <w:rPr>
          <w:rFonts w:ascii="Times New Roman" w:hAnsi="Times New Roman"/>
          <w:b/>
          <w:sz w:val="24"/>
          <w:szCs w:val="24"/>
        </w:rPr>
        <w:t>budowie farmy fotowoltaicznej o mocy do 5 MW, magazynów energii o łącznej mocy do 0,1 GW oraz infrastruktury towarzyszącej „Osielsko 1”, gmina Osielsko, powiat bydgoski, województwo kujawsko – pomorskie, na działce o numerze ewidencyjnym 58/9 [obręb ewidencyjny 0003_Jarużyn],</w:t>
      </w:r>
      <w:r w:rsidR="001C0904" w:rsidRPr="0035039C">
        <w:rPr>
          <w:rFonts w:ascii="Times New Roman" w:hAnsi="Times New Roman"/>
          <w:b/>
          <w:sz w:val="24"/>
          <w:szCs w:val="24"/>
        </w:rPr>
        <w:t>,</w:t>
      </w:r>
      <w:r w:rsidRPr="0035039C">
        <w:rPr>
          <w:rFonts w:ascii="Times New Roman" w:hAnsi="Times New Roman"/>
          <w:b/>
          <w:sz w:val="24"/>
          <w:szCs w:val="24"/>
        </w:rPr>
        <w:t xml:space="preserve"> nie istnieje konieczność przeprowadzenia oceny oddziaływania na środowisko;</w:t>
      </w:r>
    </w:p>
    <w:p w14:paraId="77AF76C5" w14:textId="77777777" w:rsidR="00B86EDD" w:rsidRPr="0035039C" w:rsidRDefault="00B86EDD" w:rsidP="00CC4F2B">
      <w:pPr>
        <w:pStyle w:val="Bezodstpw"/>
        <w:spacing w:line="276" w:lineRule="auto"/>
        <w:ind w:left="1428"/>
        <w:jc w:val="both"/>
        <w:rPr>
          <w:rFonts w:ascii="Times New Roman" w:hAnsi="Times New Roman"/>
          <w:b/>
          <w:sz w:val="24"/>
          <w:szCs w:val="24"/>
        </w:rPr>
      </w:pPr>
    </w:p>
    <w:p w14:paraId="216C4DBE" w14:textId="0B190722" w:rsidR="00B86EDD" w:rsidRPr="0035039C" w:rsidRDefault="00CC4F2B" w:rsidP="00CC4F2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iCs/>
          <w:sz w:val="24"/>
          <w:szCs w:val="24"/>
        </w:rPr>
        <w:t xml:space="preserve">II. </w:t>
      </w:r>
      <w:r w:rsidR="00B86EDD" w:rsidRPr="0035039C">
        <w:rPr>
          <w:rFonts w:ascii="Times New Roman" w:hAnsi="Times New Roman"/>
          <w:iCs/>
          <w:sz w:val="24"/>
          <w:szCs w:val="24"/>
        </w:rPr>
        <w:t xml:space="preserve">wskazać, </w:t>
      </w:r>
      <w:r w:rsidR="00B86EDD" w:rsidRPr="0035039C">
        <w:rPr>
          <w:rFonts w:ascii="Times New Roman" w:hAnsi="Times New Roman"/>
          <w:sz w:val="24"/>
          <w:szCs w:val="24"/>
        </w:rPr>
        <w:t>na podstawie</w:t>
      </w:r>
      <w:r w:rsidR="00B86EDD" w:rsidRPr="0035039C">
        <w:rPr>
          <w:rFonts w:ascii="Times New Roman" w:hAnsi="Times New Roman"/>
          <w:color w:val="000000"/>
          <w:sz w:val="24"/>
          <w:szCs w:val="24"/>
        </w:rPr>
        <w:t xml:space="preserve"> art</w:t>
      </w:r>
      <w:r w:rsidR="00B86EDD" w:rsidRPr="0035039C">
        <w:rPr>
          <w:rFonts w:ascii="Times New Roman" w:hAnsi="Times New Roman"/>
          <w:sz w:val="24"/>
          <w:szCs w:val="24"/>
        </w:rPr>
        <w:t>. 84 ust. 1a ustawy o udostępnianiu informacji</w:t>
      </w:r>
      <w:r w:rsidR="00B86EDD" w:rsidRPr="0035039C">
        <w:rPr>
          <w:rFonts w:ascii="Times New Roman" w:hAnsi="Times New Roman"/>
          <w:sz w:val="24"/>
          <w:szCs w:val="24"/>
        </w:rPr>
        <w:br/>
        <w:t>o środowisku i jego ochronie, udziale społeczeństwa w ochronie środowiska oraz</w:t>
      </w:r>
      <w:r w:rsidR="002965E5" w:rsidRPr="0035039C">
        <w:rPr>
          <w:rFonts w:ascii="Times New Roman" w:hAnsi="Times New Roman"/>
          <w:sz w:val="24"/>
          <w:szCs w:val="24"/>
        </w:rPr>
        <w:t xml:space="preserve"> </w:t>
      </w:r>
      <w:r w:rsidR="00B86EDD" w:rsidRPr="0035039C">
        <w:rPr>
          <w:rFonts w:ascii="Times New Roman" w:hAnsi="Times New Roman"/>
          <w:sz w:val="24"/>
          <w:szCs w:val="24"/>
        </w:rPr>
        <w:t>o ocena</w:t>
      </w:r>
      <w:r w:rsidR="001C0904" w:rsidRPr="0035039C">
        <w:rPr>
          <w:rFonts w:ascii="Times New Roman" w:hAnsi="Times New Roman"/>
          <w:sz w:val="24"/>
          <w:szCs w:val="24"/>
        </w:rPr>
        <w:t>ch oddziaływania na środowisko</w:t>
      </w:r>
      <w:r w:rsidR="00B86EDD" w:rsidRPr="0035039C">
        <w:rPr>
          <w:rFonts w:ascii="Times New Roman" w:hAnsi="Times New Roman"/>
          <w:sz w:val="24"/>
          <w:szCs w:val="24"/>
        </w:rPr>
        <w:t xml:space="preserve"> następujące warunki i wymagania:</w:t>
      </w:r>
    </w:p>
    <w:p w14:paraId="39415E91" w14:textId="220E8CC3" w:rsidR="004A25CA" w:rsidRPr="0035039C" w:rsidRDefault="004A25CA" w:rsidP="00CC4F2B">
      <w:pPr>
        <w:pStyle w:val="Akapitzlist"/>
        <w:spacing w:after="0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>1. Istotne warunki korzystania ze środowiska w fazie realizacji i eksploatacji lub użytkowania przedsięwzięcia, ze szczególnym uwzględnieniem konieczności ochrony cennych wartości przyrodniczych, zasobów naturalnych i zabytków oraz ograniczenia uciążliwości dla terenów sąsiednich, w tym:</w:t>
      </w:r>
    </w:p>
    <w:p w14:paraId="72FC3921" w14:textId="53B0BEAA" w:rsidR="004A25CA" w:rsidRPr="0035039C" w:rsidRDefault="002965E5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 xml:space="preserve">1)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 xml:space="preserve">Prace budowlane prowadzić poza okresem lęgowym ptaków, przypadającym od </w:t>
      </w:r>
      <w:r w:rsidRPr="0035039C">
        <w:rPr>
          <w:rFonts w:ascii="Times New Roman" w:hAnsi="Times New Roman"/>
          <w:bCs/>
          <w:iCs/>
          <w:sz w:val="24"/>
          <w:szCs w:val="24"/>
        </w:rPr>
        <w:t>1</w:t>
      </w:r>
      <w:r w:rsidR="00ED2BDB" w:rsidRPr="0035039C">
        <w:rPr>
          <w:rFonts w:ascii="Times New Roman" w:hAnsi="Times New Roman"/>
          <w:bCs/>
          <w:iCs/>
          <w:sz w:val="24"/>
          <w:szCs w:val="24"/>
        </w:rPr>
        <w:t> 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 xml:space="preserve">marca do 31 sierpnia. Prowadzenie przedmiotowych prac w okresie lęgowym jest możliwe wyłącznie pod warunkiem </w:t>
      </w:r>
      <w:r w:rsidR="004243C5" w:rsidRPr="0035039C">
        <w:rPr>
          <w:rFonts w:ascii="Times New Roman" w:hAnsi="Times New Roman"/>
          <w:bCs/>
          <w:iCs/>
          <w:sz w:val="24"/>
          <w:szCs w:val="24"/>
        </w:rPr>
        <w:t>przeprowadzenia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 xml:space="preserve"> przez specjalistę przyrodnika ornitologa braku zajęcia objętych planowaną inwestycją siedlisk gatunków chronionych. Kontrola zajęcia siedlisk powinna zostać przeprowadzona nie wcześniej  niż 2 dni przed rozpoczęciem prac. W</w:t>
      </w:r>
      <w:r w:rsidR="004243C5" w:rsidRPr="0035039C">
        <w:rPr>
          <w:rFonts w:ascii="Times New Roman" w:hAnsi="Times New Roman"/>
          <w:bCs/>
          <w:iCs/>
          <w:sz w:val="24"/>
          <w:szCs w:val="24"/>
        </w:rPr>
        <w:t> 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przypadku wykrycia lęgów gatunków chronionych, prace ziemne nie mogą być przeprowadzone do czasu stwierdzenia przez nadzór ornitologiczny wyprowadzenia młodych z gniazda.</w:t>
      </w:r>
    </w:p>
    <w:p w14:paraId="512898E1" w14:textId="403FBC55" w:rsidR="004A25CA" w:rsidRPr="0035039C" w:rsidRDefault="004243C5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 xml:space="preserve">2)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W czasie realizacji zamierzenia każdorazowo przed podjęciem prac, przeprowadzić  kontrolę wykopów pod kątem uwięzionych w nich małych zwierząt, które w razie konieczności wypuszczać w innym, bezpiecznym miejscu. Kontrole  te prowadzić mogą, np. pracownicy uprzednio przeszkoleni w zakresie zoologicznym i nie wymaga to wprowadzenia odrębnego nadzoru przyrodniczego.</w:t>
      </w:r>
    </w:p>
    <w:p w14:paraId="1D7DCD2D" w14:textId="012F0EF7" w:rsidR="004A25CA" w:rsidRPr="0035039C" w:rsidRDefault="004243C5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 xml:space="preserve">3)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Odpady o kodzie 16 02 13* wytwarzane w związku z prowadzeniem prac serwisowych oraz naprawą instalacji, a także wymianą paneli, przekazywać  niezwłocznie specjalistycznym firmom posiadającym stosowne uprawnienia  w zakresie dalszego ich zagospodarowania.</w:t>
      </w:r>
    </w:p>
    <w:p w14:paraId="390B3256" w14:textId="25DFB256" w:rsidR="00CC4F2B" w:rsidRPr="0035039C" w:rsidRDefault="00CC4F2B" w:rsidP="00ED2BDB">
      <w:pPr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>4) Zaplecze oraz bazę sprzętową zlokalizować na uszczelnionym podłożu, aby zabezpieczyć przed zanieczyszczeniami środowisko gruntowo — wodne.</w:t>
      </w:r>
    </w:p>
    <w:p w14:paraId="144C4FAD" w14:textId="75AFABDE" w:rsidR="00CC4F2B" w:rsidRPr="0035039C" w:rsidRDefault="00CC4F2B" w:rsidP="00ED2BDB">
      <w:pPr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>5) Wyposażyć plac budowy w sorbenty do neutralizacji substancji szkodliwych, w tym ropopochodnych.</w:t>
      </w:r>
    </w:p>
    <w:p w14:paraId="7E34FE3A" w14:textId="05E47816" w:rsidR="004A25CA" w:rsidRPr="0035039C" w:rsidRDefault="00CC4F2B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>6</w:t>
      </w:r>
      <w:r w:rsidR="004243C5" w:rsidRPr="0035039C">
        <w:rPr>
          <w:rFonts w:ascii="Times New Roman" w:hAnsi="Times New Roman"/>
          <w:bCs/>
          <w:iCs/>
          <w:sz w:val="24"/>
          <w:szCs w:val="24"/>
        </w:rPr>
        <w:t xml:space="preserve">)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 xml:space="preserve">W celu zabezpieczenia gruntu oraz wód podziemnych i powierzchniowych przed zanieczyszczeniem substancjami ropopochodnymi, podczas realizacji zamierzenia, używać wyłącznie sprawnego sprzętu i monitorować ewentualne wycieki substancji ropopochodnych, które mogą powstać w wyniku awarii oraz zapewnić dostępność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lastRenderedPageBreak/>
        <w:t>sorbentów. W przypadku wycieku substancji niebezpiecznych, zanieczyszczony grunt lub zużyty sorbent zebrać i</w:t>
      </w:r>
      <w:r w:rsidR="004243C5" w:rsidRPr="0035039C">
        <w:rPr>
          <w:rFonts w:ascii="Times New Roman" w:hAnsi="Times New Roman"/>
          <w:bCs/>
          <w:iCs/>
          <w:sz w:val="24"/>
          <w:szCs w:val="24"/>
        </w:rPr>
        <w:t> 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przekazać uprawnionym odbiorcom odpadów.</w:t>
      </w:r>
    </w:p>
    <w:p w14:paraId="60E46A8C" w14:textId="2283C222" w:rsidR="00CC4F2B" w:rsidRPr="0035039C" w:rsidRDefault="00CC4F2B" w:rsidP="00ED2BDB">
      <w:pPr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>7) Wszystkie awaryjne zdarzenia wiążące się z zanieczyszczeniem środowiska gruntowo - wodnego  substancjami ropopochodnymi usunąć natychmiast po wystąpieniu zdarzenia.</w:t>
      </w:r>
    </w:p>
    <w:p w14:paraId="5209F0D4" w14:textId="352A4864" w:rsidR="004A25CA" w:rsidRPr="0035039C" w:rsidRDefault="00CC4F2B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>8</w:t>
      </w:r>
      <w:r w:rsidR="004243C5" w:rsidRPr="0035039C">
        <w:rPr>
          <w:rFonts w:ascii="Times New Roman" w:hAnsi="Times New Roman"/>
          <w:bCs/>
          <w:iCs/>
          <w:sz w:val="24"/>
          <w:szCs w:val="24"/>
        </w:rPr>
        <w:t xml:space="preserve">)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Po wykonaniu prac montażowych, teren inwestycji zagospodarować jako biologicznie czynny, np. poprzez pozostawienie do naturalnej sukcesji, obsianie rodzimymi gatunkami traw lub użytkowanie rolnicze.</w:t>
      </w:r>
    </w:p>
    <w:p w14:paraId="44E24626" w14:textId="39A0C7D3" w:rsidR="0028070F" w:rsidRPr="0035039C" w:rsidRDefault="0028070F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>9) Od strony zabudowy z funkcją mieszkalną wprowadzić nakaz wykonania nasadzeń w formie zieleni izolacyjnej o różnej wysokości z zastosowaniem gatunków rodzimych występujących w sąsiedztwie.</w:t>
      </w:r>
    </w:p>
    <w:p w14:paraId="1A7D7CEC" w14:textId="6C143B33" w:rsidR="007636F0" w:rsidRPr="0035039C" w:rsidRDefault="0028070F" w:rsidP="00ED2BDB">
      <w:pPr>
        <w:pStyle w:val="Akapitzlist"/>
        <w:spacing w:after="0"/>
        <w:ind w:left="567"/>
        <w:jc w:val="both"/>
        <w:rPr>
          <w:rFonts w:ascii="Times New Roman" w:hAnsi="Times New Roman"/>
          <w:noProof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>10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) W celu ochrony krajobrazu oraz zwiększenia lokalnej bioróżnorodności wzdłuż wskazanych odcinków granicy ogrodzenia farmy fotowoltaicznej (zgodnie z rysunkiem nr 1), wprowadzić liniowe nasadzenia krzewów. Do nasadzeń stosować gatunki rodzime, jak dereń świdwa, szakłak pospolity, trzmielina (zwyczajna, brodawkowata), kruszyna pospolita, leszczyna pospolita, kalina koralowa, głóg (jedno- i dwuszyjkowy), tarnina, czeremcha zwyczajna, dziki bez czarny, bez koralowy, jarząb pospolity, berberys zwyczajny, rokitnik zwyczajny, róża dzika, jałowiec pospolity. Szczegółowy sposób wykonania nasadzeń i skład gatunkowy ustalić ze specjalistą przyrodnikiem na etapie realizacji zadania.</w:t>
      </w:r>
      <w:r w:rsidR="007636F0" w:rsidRPr="0035039C">
        <w:rPr>
          <w:rFonts w:ascii="Times New Roman" w:hAnsi="Times New Roman"/>
          <w:noProof/>
        </w:rPr>
        <w:t xml:space="preserve"> </w:t>
      </w:r>
    </w:p>
    <w:p w14:paraId="26BFAE18" w14:textId="77777777" w:rsidR="00D563F2" w:rsidRPr="0035039C" w:rsidRDefault="00D563F2" w:rsidP="00ED2BDB">
      <w:pPr>
        <w:pStyle w:val="Akapitzlist"/>
        <w:spacing w:after="0"/>
        <w:ind w:left="567"/>
        <w:jc w:val="both"/>
        <w:rPr>
          <w:rFonts w:ascii="Times New Roman" w:hAnsi="Times New Roman"/>
          <w:noProof/>
        </w:rPr>
      </w:pPr>
    </w:p>
    <w:p w14:paraId="1F377314" w14:textId="77777777" w:rsidR="00D563F2" w:rsidRPr="0035039C" w:rsidRDefault="00D563F2" w:rsidP="00ED2BDB">
      <w:pPr>
        <w:pStyle w:val="Akapitzlist"/>
        <w:spacing w:after="0"/>
        <w:ind w:left="567"/>
        <w:jc w:val="both"/>
        <w:rPr>
          <w:rFonts w:ascii="Times New Roman" w:hAnsi="Times New Roman"/>
          <w:noProof/>
        </w:rPr>
      </w:pPr>
    </w:p>
    <w:p w14:paraId="6268D54C" w14:textId="5171EC27" w:rsidR="004A25CA" w:rsidRPr="0035039C" w:rsidRDefault="007636F0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noProof/>
        </w:rPr>
        <w:drawing>
          <wp:inline distT="0" distB="0" distL="0" distR="0" wp14:anchorId="629F4A49" wp14:editId="5F71CB03">
            <wp:extent cx="5581650" cy="3143250"/>
            <wp:effectExtent l="0" t="0" r="0" b="0"/>
            <wp:docPr id="49772" name="Picture 49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72" name="Picture 497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2004" cy="3143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3386C" w14:textId="2489B461" w:rsidR="004A25CA" w:rsidRPr="0035039C" w:rsidRDefault="004A25CA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0"/>
          <w:szCs w:val="20"/>
        </w:rPr>
      </w:pPr>
      <w:r w:rsidRPr="0035039C">
        <w:rPr>
          <w:rFonts w:ascii="Times New Roman" w:hAnsi="Times New Roman"/>
          <w:bCs/>
          <w:iCs/>
          <w:sz w:val="20"/>
          <w:szCs w:val="20"/>
        </w:rPr>
        <w:t xml:space="preserve">Rysunek 1. Plan nasadzeń zieleni izolacyjnej zgodny, z uzupełnieniem Kip z dnia 01.08.2023 r. </w:t>
      </w:r>
    </w:p>
    <w:p w14:paraId="58B8F723" w14:textId="77777777" w:rsidR="007636F0" w:rsidRPr="0035039C" w:rsidRDefault="007636F0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431FA44" w14:textId="77777777" w:rsidR="00D563F2" w:rsidRPr="0035039C" w:rsidRDefault="00D563F2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1F84F65" w14:textId="4DE872ED" w:rsidR="004A25CA" w:rsidRPr="0035039C" w:rsidRDefault="00CC4F2B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lastRenderedPageBreak/>
        <w:t>1</w:t>
      </w:r>
      <w:r w:rsidR="0028070F" w:rsidRPr="0035039C">
        <w:rPr>
          <w:rFonts w:ascii="Times New Roman" w:hAnsi="Times New Roman"/>
          <w:bCs/>
          <w:iCs/>
          <w:sz w:val="24"/>
          <w:szCs w:val="24"/>
        </w:rPr>
        <w:t>1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) Prowadzić monitoring udatności wprowadzonych nasadzeń roślinności (krzewów) przez okres co najmniej 3 lat oraz w razie potrzeby dokonywać nasadzeń  uzupełniających, w</w:t>
      </w:r>
      <w:r w:rsidR="004243C5" w:rsidRPr="0035039C">
        <w:rPr>
          <w:rFonts w:ascii="Times New Roman" w:hAnsi="Times New Roman"/>
          <w:bCs/>
          <w:iCs/>
          <w:sz w:val="24"/>
          <w:szCs w:val="24"/>
        </w:rPr>
        <w:t> 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miejscach obumarłych sadzonek, zapewniając trwałość wprowadzonych nasadzeń.</w:t>
      </w:r>
    </w:p>
    <w:p w14:paraId="2E0A8619" w14:textId="74B4CE4B" w:rsidR="004A25CA" w:rsidRPr="0035039C" w:rsidRDefault="00CC4F2B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>1</w:t>
      </w:r>
      <w:r w:rsidR="0028070F" w:rsidRPr="0035039C">
        <w:rPr>
          <w:rFonts w:ascii="Times New Roman" w:hAnsi="Times New Roman"/>
          <w:bCs/>
          <w:iCs/>
          <w:sz w:val="24"/>
          <w:szCs w:val="24"/>
        </w:rPr>
        <w:t>2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) W przypadku zastosowania transformatorów olejowych, w celu zabezpieczenia środowiska gruntowo-wodnego przed ewentualnym awaryjnym wyciekiem oleju, pod transformatorem wykonać szczelną misę olejową</w:t>
      </w:r>
      <w:r w:rsidR="004243C5" w:rsidRPr="0035039C">
        <w:rPr>
          <w:rFonts w:ascii="Times New Roman" w:hAnsi="Times New Roman"/>
          <w:bCs/>
          <w:iCs/>
          <w:sz w:val="24"/>
          <w:szCs w:val="24"/>
        </w:rPr>
        <w:t>,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 xml:space="preserve"> o pojemności pozwalającej pomieścić całą objętość oleju znajdującego się w transformatorze.</w:t>
      </w:r>
    </w:p>
    <w:p w14:paraId="1708103D" w14:textId="7A54CAB8" w:rsidR="00C102DA" w:rsidRPr="0035039C" w:rsidRDefault="00CC4F2B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>1</w:t>
      </w:r>
      <w:r w:rsidR="0028070F" w:rsidRPr="0035039C">
        <w:rPr>
          <w:rFonts w:ascii="Times New Roman" w:hAnsi="Times New Roman"/>
          <w:bCs/>
          <w:iCs/>
          <w:sz w:val="24"/>
          <w:szCs w:val="24"/>
        </w:rPr>
        <w:t>3</w:t>
      </w:r>
      <w:r w:rsidR="004243C5" w:rsidRPr="0035039C">
        <w:rPr>
          <w:rFonts w:ascii="Times New Roman" w:hAnsi="Times New Roman"/>
          <w:bCs/>
          <w:iCs/>
          <w:sz w:val="24"/>
          <w:szCs w:val="24"/>
        </w:rPr>
        <w:t xml:space="preserve">)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Inwestycję (w tym ogrodzenie), odsunąć na odległość min. 3 m od terenu zadrzewionego przy północnej granicy inwestycji (opisanego jako obiekt Ol, rysunek</w:t>
      </w:r>
      <w:r w:rsidR="004243C5" w:rsidRPr="0035039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nr</w:t>
      </w:r>
      <w:r w:rsidR="00ED2BDB" w:rsidRPr="0035039C">
        <w:rPr>
          <w:rFonts w:ascii="Times New Roman" w:hAnsi="Times New Roman"/>
          <w:bCs/>
          <w:iCs/>
          <w:sz w:val="24"/>
          <w:szCs w:val="24"/>
        </w:rPr>
        <w:t> 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2) oraz 5m od rowu melioracyjnego przy zachodniej granicy działki objętej  wnioskiem (rysunek nr 3).</w:t>
      </w:r>
    </w:p>
    <w:p w14:paraId="0636216D" w14:textId="3EB73F66" w:rsidR="004A25CA" w:rsidRPr="0035039C" w:rsidRDefault="004A25CA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>Powstałą w ten sposób strefę buforową zachować na etapie eksploatacji, a także nie zajmować na etapie realizacji zadania.</w:t>
      </w:r>
    </w:p>
    <w:p w14:paraId="11C934D5" w14:textId="77777777" w:rsidR="00D563F2" w:rsidRPr="0035039C" w:rsidRDefault="00D563F2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6ED2BF9" w14:textId="77777777" w:rsidR="00D563F2" w:rsidRPr="0035039C" w:rsidRDefault="00D563F2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65AD161B" w14:textId="4101C23E" w:rsidR="004A25CA" w:rsidRPr="0035039C" w:rsidRDefault="00742311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noProof/>
        </w:rPr>
        <w:drawing>
          <wp:inline distT="0" distB="0" distL="0" distR="0" wp14:anchorId="2668E967" wp14:editId="6EFB157A">
            <wp:extent cx="5648325" cy="2886075"/>
            <wp:effectExtent l="0" t="0" r="9525" b="9525"/>
            <wp:docPr id="49776" name="Picture 49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76" name="Picture 497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8551" cy="288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5FCE6" w14:textId="25BDB53B" w:rsidR="004A25CA" w:rsidRPr="0035039C" w:rsidRDefault="004A25CA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0"/>
          <w:szCs w:val="20"/>
        </w:rPr>
      </w:pPr>
      <w:r w:rsidRPr="0035039C">
        <w:rPr>
          <w:rFonts w:ascii="Times New Roman" w:hAnsi="Times New Roman"/>
          <w:bCs/>
          <w:iCs/>
          <w:sz w:val="20"/>
          <w:szCs w:val="20"/>
        </w:rPr>
        <w:t>Rysunek 2. Odsunięcie przedsięwzięcia od obiektu Ol po stronie północnej, zgodnie z uzupełnieniem Kip z dnia 01.08.2023 r.</w:t>
      </w:r>
    </w:p>
    <w:p w14:paraId="7E33DD64" w14:textId="77777777" w:rsidR="004A25CA" w:rsidRPr="0035039C" w:rsidRDefault="004A25CA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68D9FAFE" w14:textId="21D12861" w:rsidR="00742311" w:rsidRPr="0035039C" w:rsidRDefault="00742311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noProof/>
        </w:rPr>
        <w:lastRenderedPageBreak/>
        <w:drawing>
          <wp:inline distT="0" distB="0" distL="0" distR="0" wp14:anchorId="7006DEA3" wp14:editId="5D81CC24">
            <wp:extent cx="5600700" cy="3095625"/>
            <wp:effectExtent l="0" t="0" r="0" b="9525"/>
            <wp:docPr id="49778" name="Picture 49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78" name="Picture 497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1205" cy="309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13D5D" w14:textId="2A6DAB8A" w:rsidR="004A25CA" w:rsidRPr="0035039C" w:rsidRDefault="004A25CA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0"/>
          <w:szCs w:val="20"/>
        </w:rPr>
      </w:pPr>
      <w:r w:rsidRPr="0035039C">
        <w:rPr>
          <w:rFonts w:ascii="Times New Roman" w:hAnsi="Times New Roman"/>
          <w:bCs/>
          <w:iCs/>
          <w:sz w:val="20"/>
          <w:szCs w:val="20"/>
        </w:rPr>
        <w:t>Rysunek 3. Odsunięcie przedsięwzięcia od rowu melioracyjnego po stronie zachodniej, zgodnie z</w:t>
      </w:r>
      <w:r w:rsidR="00F37A13" w:rsidRPr="0035039C">
        <w:rPr>
          <w:rFonts w:ascii="Times New Roman" w:hAnsi="Times New Roman"/>
          <w:bCs/>
          <w:iCs/>
          <w:sz w:val="20"/>
          <w:szCs w:val="20"/>
        </w:rPr>
        <w:t> </w:t>
      </w:r>
      <w:r w:rsidRPr="0035039C">
        <w:rPr>
          <w:rFonts w:ascii="Times New Roman" w:hAnsi="Times New Roman"/>
          <w:bCs/>
          <w:iCs/>
          <w:sz w:val="20"/>
          <w:szCs w:val="20"/>
        </w:rPr>
        <w:t>uzupełnieniem Kip z dnia 01.08.2023 r.</w:t>
      </w:r>
    </w:p>
    <w:p w14:paraId="6DDC2AC2" w14:textId="77777777" w:rsidR="00D563F2" w:rsidRPr="0035039C" w:rsidRDefault="00D563F2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0"/>
          <w:szCs w:val="20"/>
        </w:rPr>
      </w:pPr>
    </w:p>
    <w:p w14:paraId="086C3651" w14:textId="16C19098" w:rsidR="004A25CA" w:rsidRPr="0035039C" w:rsidRDefault="004243C5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>1</w:t>
      </w:r>
      <w:r w:rsidR="0028070F" w:rsidRPr="0035039C">
        <w:rPr>
          <w:rFonts w:ascii="Times New Roman" w:hAnsi="Times New Roman"/>
          <w:bCs/>
          <w:iCs/>
          <w:sz w:val="24"/>
          <w:szCs w:val="24"/>
        </w:rPr>
        <w:t>4</w:t>
      </w:r>
      <w:r w:rsidRPr="0035039C">
        <w:rPr>
          <w:rFonts w:ascii="Times New Roman" w:hAnsi="Times New Roman"/>
          <w:bCs/>
          <w:iCs/>
          <w:sz w:val="24"/>
          <w:szCs w:val="24"/>
        </w:rPr>
        <w:t xml:space="preserve">)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Zastosować moduły fotowoltaiczne o powierzchni antyrefleksyjnej, co zapobiegnie niepożądanemu efektowi odbicia światła od powierzchni paneli, tzw. olśnieniu.</w:t>
      </w:r>
    </w:p>
    <w:p w14:paraId="3A6C84F0" w14:textId="7E7ED6B9" w:rsidR="004A25CA" w:rsidRPr="0035039C" w:rsidRDefault="004A25CA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>1</w:t>
      </w:r>
      <w:r w:rsidR="0028070F" w:rsidRPr="0035039C">
        <w:rPr>
          <w:rFonts w:ascii="Times New Roman" w:hAnsi="Times New Roman"/>
          <w:bCs/>
          <w:iCs/>
          <w:sz w:val="24"/>
          <w:szCs w:val="24"/>
        </w:rPr>
        <w:t>5</w:t>
      </w:r>
      <w:r w:rsidRPr="0035039C">
        <w:rPr>
          <w:rFonts w:ascii="Times New Roman" w:hAnsi="Times New Roman"/>
          <w:bCs/>
          <w:iCs/>
          <w:sz w:val="24"/>
          <w:szCs w:val="24"/>
        </w:rPr>
        <w:t>)</w:t>
      </w:r>
      <w:r w:rsidR="00EC2710" w:rsidRPr="0035039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5039C">
        <w:rPr>
          <w:rFonts w:ascii="Times New Roman" w:hAnsi="Times New Roman"/>
          <w:bCs/>
          <w:iCs/>
          <w:sz w:val="24"/>
          <w:szCs w:val="24"/>
        </w:rPr>
        <w:t>Nie oświetlać terenu inwestycji w sposób ciągły. W przypadku oświetlenia terenu stosować niskoemisyjne pod względem promieniowania UV źródła światła z kloszem kierującym światło ku dołowi (nierozpraszającym światła na boki i ku górze), celem wykluczenia zakłócenia ewentualnych przelotów nietoperzy i ograniczenia wpływu na krajobraz.</w:t>
      </w:r>
    </w:p>
    <w:p w14:paraId="7034B7E9" w14:textId="3F576D06" w:rsidR="004A25CA" w:rsidRPr="0035039C" w:rsidRDefault="00EC2710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>1</w:t>
      </w:r>
      <w:r w:rsidR="0028070F" w:rsidRPr="0035039C">
        <w:rPr>
          <w:rFonts w:ascii="Times New Roman" w:hAnsi="Times New Roman"/>
          <w:bCs/>
          <w:iCs/>
          <w:sz w:val="24"/>
          <w:szCs w:val="24"/>
        </w:rPr>
        <w:t>6</w:t>
      </w:r>
      <w:r w:rsidRPr="0035039C">
        <w:rPr>
          <w:rFonts w:ascii="Times New Roman" w:hAnsi="Times New Roman"/>
          <w:bCs/>
          <w:iCs/>
          <w:sz w:val="24"/>
          <w:szCs w:val="24"/>
        </w:rPr>
        <w:t xml:space="preserve">)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 xml:space="preserve">Ogrodzenie terenu przedsięwzięcia wykonać </w:t>
      </w:r>
      <w:r w:rsidR="00000AAB" w:rsidRPr="0035039C">
        <w:rPr>
          <w:rFonts w:ascii="Times New Roman" w:hAnsi="Times New Roman"/>
          <w:bCs/>
          <w:iCs/>
          <w:sz w:val="24"/>
          <w:szCs w:val="24"/>
        </w:rPr>
        <w:t>tak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, aby zapewnić minimum 20</w:t>
      </w:r>
      <w:r w:rsidRPr="0035039C">
        <w:rPr>
          <w:rFonts w:ascii="Times New Roman" w:hAnsi="Times New Roman"/>
          <w:bCs/>
          <w:iCs/>
          <w:sz w:val="24"/>
          <w:szCs w:val="24"/>
        </w:rPr>
        <w:t> 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cm przestrzeni między gruntem a jego dolną krawędzią, celem zapewnienia możliwości swobodnej wędrówki małych zwierząt.</w:t>
      </w:r>
    </w:p>
    <w:p w14:paraId="318065D9" w14:textId="4A273179" w:rsidR="004A25CA" w:rsidRPr="0035039C" w:rsidRDefault="00411B31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>1</w:t>
      </w:r>
      <w:r w:rsidR="0028070F" w:rsidRPr="0035039C">
        <w:rPr>
          <w:rFonts w:ascii="Times New Roman" w:hAnsi="Times New Roman"/>
          <w:bCs/>
          <w:iCs/>
          <w:sz w:val="24"/>
          <w:szCs w:val="24"/>
        </w:rPr>
        <w:t>7</w:t>
      </w:r>
      <w:r w:rsidRPr="0035039C">
        <w:rPr>
          <w:rFonts w:ascii="Times New Roman" w:hAnsi="Times New Roman"/>
          <w:bCs/>
          <w:iCs/>
          <w:sz w:val="24"/>
          <w:szCs w:val="24"/>
        </w:rPr>
        <w:t xml:space="preserve">)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Zadrzewienia pozostające w zasięgu prac i niepodlegające usunięciu zabezpieczyć na czas prowadzenia robót przed przypadkowym uszkodzeniem, w tym poprzez:</w:t>
      </w:r>
    </w:p>
    <w:p w14:paraId="25D00795" w14:textId="75BD7C68" w:rsidR="004A25CA" w:rsidRPr="0035039C" w:rsidRDefault="00411B31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 xml:space="preserve">a)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możliwością mechanicznego uszkodzenia, np. poprzez odeskowanie pni drzew,</w:t>
      </w:r>
    </w:p>
    <w:p w14:paraId="38BF9920" w14:textId="14BDDA13" w:rsidR="004A25CA" w:rsidRPr="0035039C" w:rsidRDefault="00411B31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>b)</w:t>
      </w:r>
      <w:r w:rsidR="00000AAB" w:rsidRPr="0035039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fizycznym uszkodzeniem krzewów poprzez wygrodzenie obszaru występowania krzewów,</w:t>
      </w:r>
    </w:p>
    <w:p w14:paraId="29622ABB" w14:textId="16B0AB91" w:rsidR="004A25CA" w:rsidRPr="0035039C" w:rsidRDefault="00411B31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 xml:space="preserve">c)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przesuszeniem bryły korzeniowej, np. poprzez zastosowanie mat ograniczających transpirację oraz prowadzenie wykopów w ich sąsiedztwie krótkimi odcinkami, ograniczając czas otwarcia wykopów</w:t>
      </w:r>
    </w:p>
    <w:p w14:paraId="360E1410" w14:textId="49F321A7" w:rsidR="004A25CA" w:rsidRPr="0035039C" w:rsidRDefault="00411B31" w:rsidP="00ED2BDB">
      <w:pPr>
        <w:pStyle w:val="Akapitzlist"/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 xml:space="preserve">d)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mechanicznym uszkodzeniem bryły korzeniowej poprzez prowadzenie prac w</w:t>
      </w:r>
      <w:r w:rsidRPr="0035039C">
        <w:rPr>
          <w:rFonts w:ascii="Times New Roman" w:hAnsi="Times New Roman"/>
          <w:bCs/>
          <w:iCs/>
          <w:sz w:val="24"/>
          <w:szCs w:val="24"/>
        </w:rPr>
        <w:t> 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bezpośrednim sąsiedztwie systemów korzeniowych drzew i krzewów  w sposób ręczny,</w:t>
      </w:r>
      <w:r w:rsidR="00000AAB" w:rsidRPr="0035039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o</w:t>
      </w:r>
      <w:r w:rsidRPr="0035039C">
        <w:rPr>
          <w:rFonts w:ascii="Times New Roman" w:hAnsi="Times New Roman"/>
          <w:bCs/>
          <w:iCs/>
          <w:sz w:val="24"/>
          <w:szCs w:val="24"/>
        </w:rPr>
        <w:t> 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ile</w:t>
      </w:r>
      <w:r w:rsidR="00000AAB" w:rsidRPr="0035039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pozwala na to technologia prac. Powstałe ewentualne uszkodzenia mechaniczne pni i</w:t>
      </w:r>
      <w:r w:rsidRPr="0035039C">
        <w:rPr>
          <w:rFonts w:ascii="Times New Roman" w:hAnsi="Times New Roman"/>
          <w:bCs/>
          <w:iCs/>
          <w:sz w:val="24"/>
          <w:szCs w:val="24"/>
        </w:rPr>
        <w:t> 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korzeni zabezpieczyć preparatem grzybobójczym.</w:t>
      </w:r>
    </w:p>
    <w:p w14:paraId="4D386988" w14:textId="44CF3539" w:rsidR="00B60A25" w:rsidRPr="0035039C" w:rsidRDefault="00CC4F2B" w:rsidP="00ED2BDB">
      <w:pPr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lastRenderedPageBreak/>
        <w:t>1</w:t>
      </w:r>
      <w:r w:rsidR="0028070F" w:rsidRPr="0035039C">
        <w:rPr>
          <w:rFonts w:ascii="Times New Roman" w:hAnsi="Times New Roman"/>
          <w:bCs/>
          <w:iCs/>
          <w:sz w:val="24"/>
          <w:szCs w:val="24"/>
        </w:rPr>
        <w:t>8</w:t>
      </w:r>
      <w:r w:rsidRPr="0035039C">
        <w:rPr>
          <w:rFonts w:ascii="Times New Roman" w:hAnsi="Times New Roman"/>
          <w:bCs/>
          <w:iCs/>
          <w:sz w:val="24"/>
          <w:szCs w:val="24"/>
        </w:rPr>
        <w:t>)</w:t>
      </w:r>
      <w:r w:rsidR="00B60A25" w:rsidRPr="0035039C">
        <w:rPr>
          <w:rFonts w:ascii="Times New Roman" w:hAnsi="Times New Roman"/>
          <w:bCs/>
          <w:iCs/>
          <w:sz w:val="24"/>
          <w:szCs w:val="24"/>
        </w:rPr>
        <w:t xml:space="preserve"> Na etapie budowy zapewnić pracownikom zaplecze sanitarne, tj. przenośne toalety ze szczelnym zbiornikiem oraz zapewnić systematyczny wywóz nieczystości przez wyspecjalizowaną firmę. </w:t>
      </w:r>
    </w:p>
    <w:p w14:paraId="08356D83" w14:textId="2996A8C9" w:rsidR="00B60A25" w:rsidRPr="0035039C" w:rsidRDefault="00CC4F2B" w:rsidP="00ED2BDB">
      <w:pPr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>1</w:t>
      </w:r>
      <w:r w:rsidR="0028070F" w:rsidRPr="0035039C">
        <w:rPr>
          <w:rFonts w:ascii="Times New Roman" w:hAnsi="Times New Roman"/>
          <w:bCs/>
          <w:iCs/>
          <w:sz w:val="24"/>
          <w:szCs w:val="24"/>
        </w:rPr>
        <w:t>9</w:t>
      </w:r>
      <w:r w:rsidRPr="0035039C">
        <w:rPr>
          <w:rFonts w:ascii="Times New Roman" w:hAnsi="Times New Roman"/>
          <w:bCs/>
          <w:iCs/>
          <w:sz w:val="24"/>
          <w:szCs w:val="24"/>
        </w:rPr>
        <w:t>)</w:t>
      </w:r>
      <w:r w:rsidR="00B60A25" w:rsidRPr="0035039C">
        <w:rPr>
          <w:rFonts w:ascii="Times New Roman" w:hAnsi="Times New Roman"/>
          <w:bCs/>
          <w:iCs/>
          <w:sz w:val="24"/>
          <w:szCs w:val="24"/>
        </w:rPr>
        <w:t xml:space="preserve"> Realizacja planowanej inwestycji nie powinna wpływać na stosunki wodne na</w:t>
      </w:r>
      <w:r w:rsidRPr="0035039C">
        <w:rPr>
          <w:rFonts w:ascii="Times New Roman" w:hAnsi="Times New Roman"/>
          <w:bCs/>
          <w:iCs/>
          <w:sz w:val="24"/>
          <w:szCs w:val="24"/>
        </w:rPr>
        <w:t> </w:t>
      </w:r>
      <w:r w:rsidR="00B60A25" w:rsidRPr="0035039C">
        <w:rPr>
          <w:rFonts w:ascii="Times New Roman" w:hAnsi="Times New Roman"/>
          <w:bCs/>
          <w:iCs/>
          <w:sz w:val="24"/>
          <w:szCs w:val="24"/>
        </w:rPr>
        <w:t>przedmiotowym terenie oraz na stan i jakość wód powierzchniowych i podziemnych będących w zasięgu oddziaływania przedsięwzięcia.</w:t>
      </w:r>
    </w:p>
    <w:p w14:paraId="04B6EBAC" w14:textId="73D698E4" w:rsidR="00B60A25" w:rsidRPr="0035039C" w:rsidRDefault="0028070F" w:rsidP="00ED2BDB">
      <w:pPr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>20</w:t>
      </w:r>
      <w:r w:rsidR="00CC4F2B" w:rsidRPr="0035039C">
        <w:rPr>
          <w:rFonts w:ascii="Times New Roman" w:hAnsi="Times New Roman"/>
          <w:bCs/>
          <w:iCs/>
          <w:sz w:val="24"/>
          <w:szCs w:val="24"/>
        </w:rPr>
        <w:t xml:space="preserve">) </w:t>
      </w:r>
      <w:r w:rsidR="00B60A25" w:rsidRPr="0035039C">
        <w:rPr>
          <w:rFonts w:ascii="Times New Roman" w:hAnsi="Times New Roman"/>
          <w:bCs/>
          <w:iCs/>
          <w:sz w:val="24"/>
          <w:szCs w:val="24"/>
        </w:rPr>
        <w:t>Lokalizacja paneli fotowoltaicznych nie powinna utrudniać dostępu do zlokalizowanego  w pobliżu granicy działki rowu melioracyjnego; należy zachować swobodną możliwość prowadzenia prac utrzymaniowych rowu melioracyjnego (pas technologiczny dla koparki).</w:t>
      </w:r>
    </w:p>
    <w:p w14:paraId="00E5DB71" w14:textId="41A4A58E" w:rsidR="00B60A25" w:rsidRPr="0035039C" w:rsidRDefault="00CC4F2B" w:rsidP="00ED2BDB">
      <w:pPr>
        <w:spacing w:after="0"/>
        <w:ind w:left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>2</w:t>
      </w:r>
      <w:r w:rsidR="0028070F" w:rsidRPr="0035039C">
        <w:rPr>
          <w:rFonts w:ascii="Times New Roman" w:hAnsi="Times New Roman"/>
          <w:bCs/>
          <w:iCs/>
          <w:sz w:val="24"/>
          <w:szCs w:val="24"/>
        </w:rPr>
        <w:t>1</w:t>
      </w:r>
      <w:r w:rsidRPr="0035039C">
        <w:rPr>
          <w:rFonts w:ascii="Times New Roman" w:hAnsi="Times New Roman"/>
          <w:bCs/>
          <w:iCs/>
          <w:sz w:val="24"/>
          <w:szCs w:val="24"/>
        </w:rPr>
        <w:t xml:space="preserve">) </w:t>
      </w:r>
      <w:r w:rsidR="00B60A25" w:rsidRPr="0035039C">
        <w:rPr>
          <w:rFonts w:ascii="Times New Roman" w:hAnsi="Times New Roman"/>
          <w:bCs/>
          <w:iCs/>
          <w:sz w:val="24"/>
          <w:szCs w:val="24"/>
        </w:rPr>
        <w:t>Teren, na którym prowadzone będą prace budowlane oraz montażowe po ich zakończeniu należy uporządkować.</w:t>
      </w:r>
    </w:p>
    <w:p w14:paraId="55247244" w14:textId="7F953351" w:rsidR="004A25CA" w:rsidRPr="0035039C" w:rsidRDefault="00411B31" w:rsidP="00E33E94">
      <w:pPr>
        <w:pStyle w:val="Akapitzlist"/>
        <w:spacing w:after="0"/>
        <w:ind w:left="11" w:hanging="11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Wymagania dotyczące ochrony środowiska konieczne do uwzględnienia w dokumentacji wymaganej do wydania decyzji, o których mowa w art. 72 ust. l, w szczególności w projekcie zagospodarowania działki lub terenu lub projekcie architektonicznobudowlanym, w</w:t>
      </w:r>
      <w:r w:rsidRPr="0035039C">
        <w:rPr>
          <w:rFonts w:ascii="Times New Roman" w:hAnsi="Times New Roman"/>
          <w:bCs/>
          <w:iCs/>
          <w:sz w:val="24"/>
          <w:szCs w:val="24"/>
        </w:rPr>
        <w:t> 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przypadku decyzji, o których mowa w art. 72 ust. 1 pkt 1, 10, 14, 18, 23, 26 i 27:</w:t>
      </w:r>
    </w:p>
    <w:p w14:paraId="72408D57" w14:textId="187EA0E2" w:rsidR="004A25CA" w:rsidRPr="0035039C" w:rsidRDefault="00411B31" w:rsidP="00E33E94">
      <w:pPr>
        <w:pStyle w:val="Akapitzlist"/>
        <w:spacing w:after="0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 xml:space="preserve">1.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Wykonać zasłonięcie otworów elementów małej infrastruktury farmy (pomieszczeń technicznych) w celu uniemożliwienia zajmowania tych obiektów przez nietoperze.</w:t>
      </w:r>
    </w:p>
    <w:p w14:paraId="317B3F5D" w14:textId="5522AB5F" w:rsidR="004A25CA" w:rsidRPr="0035039C" w:rsidRDefault="00411B31" w:rsidP="00E33E94">
      <w:pPr>
        <w:pStyle w:val="Akapitzlist"/>
        <w:spacing w:after="0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 xml:space="preserve">2.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Preferować wykonanie obiektów kubaturowych w kolorach neutralnych (odcienie  brązu, szarości, zieleni), celem ograniczenia ingerencji w krajobraz.</w:t>
      </w:r>
    </w:p>
    <w:p w14:paraId="603A96E5" w14:textId="162BE078" w:rsidR="004A25CA" w:rsidRPr="0035039C" w:rsidRDefault="00411B31" w:rsidP="00E33E94">
      <w:pPr>
        <w:pStyle w:val="Akapitzlist"/>
        <w:spacing w:after="0"/>
        <w:ind w:left="11" w:hanging="11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 xml:space="preserve">3.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Obowiązek unikania, zapobiegania, ograniczania odziaływania przedsięwzięcia na</w:t>
      </w:r>
      <w:r w:rsidRPr="0035039C">
        <w:rPr>
          <w:rFonts w:ascii="Times New Roman" w:hAnsi="Times New Roman"/>
          <w:bCs/>
          <w:iCs/>
          <w:sz w:val="24"/>
          <w:szCs w:val="24"/>
        </w:rPr>
        <w:t> 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środowisko, w tym:</w:t>
      </w:r>
    </w:p>
    <w:p w14:paraId="42BBAD4D" w14:textId="6392E5F6" w:rsidR="004A25CA" w:rsidRPr="0035039C" w:rsidRDefault="00411B31" w:rsidP="00E33E94">
      <w:pPr>
        <w:pStyle w:val="Akapitzlist"/>
        <w:spacing w:after="0"/>
        <w:ind w:left="11" w:hanging="11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 xml:space="preserve">1)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 xml:space="preserve">W trakcie funkcjonowania inwestycji, utrzymanie roślinności, w tym wykaszanie  mechaniczne prowadzić poza okresem lęgowym ptaków (przypadającym od </w:t>
      </w:r>
      <w:r w:rsidRPr="0035039C">
        <w:rPr>
          <w:rFonts w:ascii="Times New Roman" w:hAnsi="Times New Roman"/>
          <w:bCs/>
          <w:iCs/>
          <w:sz w:val="24"/>
          <w:szCs w:val="24"/>
        </w:rPr>
        <w:t>1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 xml:space="preserve"> marca do</w:t>
      </w:r>
      <w:r w:rsidRPr="0035039C">
        <w:rPr>
          <w:rFonts w:ascii="Times New Roman" w:hAnsi="Times New Roman"/>
          <w:bCs/>
          <w:iCs/>
          <w:sz w:val="24"/>
          <w:szCs w:val="24"/>
        </w:rPr>
        <w:t> 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31</w:t>
      </w:r>
      <w:r w:rsidRPr="0035039C">
        <w:rPr>
          <w:rFonts w:ascii="Times New Roman" w:hAnsi="Times New Roman"/>
          <w:bCs/>
          <w:iCs/>
          <w:sz w:val="24"/>
          <w:szCs w:val="24"/>
        </w:rPr>
        <w:t> 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sierpnia), dla umożliwienia wyprowadzenia lęgów przez ptaki. W przypadku konieczności wykaszania w okresie lęgowym ptaków, prace poprzedzić kontrolą  specjalisty ornitologa, który potwierdzi brak aktywnych lęgów ptasich. Wykaszanie  prowadzić od centrum farmy do jej brzegów, celem umożliwienia ucieczki zwierząt.</w:t>
      </w:r>
    </w:p>
    <w:p w14:paraId="34F44235" w14:textId="44A6DE6F" w:rsidR="004A25CA" w:rsidRPr="0035039C" w:rsidRDefault="00B60A25" w:rsidP="00E33E94">
      <w:pPr>
        <w:pStyle w:val="Akapitzlist"/>
        <w:spacing w:after="0"/>
        <w:ind w:left="11" w:hanging="11"/>
        <w:jc w:val="both"/>
        <w:rPr>
          <w:rFonts w:ascii="Times New Roman" w:hAnsi="Times New Roman"/>
          <w:bCs/>
          <w:iCs/>
          <w:sz w:val="24"/>
          <w:szCs w:val="24"/>
        </w:rPr>
      </w:pPr>
      <w:r w:rsidRPr="0035039C">
        <w:rPr>
          <w:rFonts w:ascii="Times New Roman" w:hAnsi="Times New Roman"/>
          <w:bCs/>
          <w:iCs/>
          <w:sz w:val="24"/>
          <w:szCs w:val="24"/>
        </w:rPr>
        <w:t xml:space="preserve">2) </w:t>
      </w:r>
      <w:r w:rsidR="004A25CA" w:rsidRPr="0035039C">
        <w:rPr>
          <w:rFonts w:ascii="Times New Roman" w:hAnsi="Times New Roman"/>
          <w:bCs/>
          <w:iCs/>
          <w:sz w:val="24"/>
          <w:szCs w:val="24"/>
        </w:rPr>
        <w:t>Na etapie funkcjonowania inwestycji, do mycia paneli fotowoltaicznych stosować wyłącznie czystą wodę lub metody bezwodne.</w:t>
      </w:r>
    </w:p>
    <w:p w14:paraId="7040BFB8" w14:textId="77777777" w:rsidR="003D68B1" w:rsidRPr="0035039C" w:rsidRDefault="003D68B1" w:rsidP="00E33E94">
      <w:pPr>
        <w:pStyle w:val="Akapitzlist"/>
        <w:spacing w:after="0"/>
        <w:ind w:left="1428"/>
        <w:jc w:val="both"/>
        <w:rPr>
          <w:rFonts w:ascii="Times New Roman" w:hAnsi="Times New Roman"/>
          <w:sz w:val="24"/>
          <w:szCs w:val="24"/>
        </w:rPr>
      </w:pPr>
    </w:p>
    <w:p w14:paraId="7F07F90A" w14:textId="77777777" w:rsidR="00B86EDD" w:rsidRPr="0035039C" w:rsidRDefault="00B86EDD" w:rsidP="00E33E94">
      <w:pPr>
        <w:pStyle w:val="Tekstpodstawowy"/>
        <w:spacing w:before="240" w:line="276" w:lineRule="auto"/>
        <w:jc w:val="center"/>
        <w:rPr>
          <w:color w:val="000000"/>
        </w:rPr>
      </w:pPr>
      <w:r w:rsidRPr="0035039C">
        <w:rPr>
          <w:b/>
          <w:color w:val="000000"/>
        </w:rPr>
        <w:t>Uzasadnienie</w:t>
      </w:r>
    </w:p>
    <w:p w14:paraId="6FE9F6EE" w14:textId="126188D7" w:rsidR="00B86EDD" w:rsidRPr="0035039C" w:rsidRDefault="00B86EDD" w:rsidP="00E33E94">
      <w:pPr>
        <w:pStyle w:val="Tekstpodstawowy21"/>
        <w:spacing w:before="240" w:after="0" w:line="276" w:lineRule="auto"/>
        <w:ind w:firstLine="720"/>
        <w:jc w:val="both"/>
        <w:rPr>
          <w:rStyle w:val="alb"/>
          <w:rFonts w:eastAsia="Calibri"/>
          <w:color w:val="000000"/>
          <w:sz w:val="24"/>
          <w:szCs w:val="24"/>
          <w:lang w:eastAsia="en-US"/>
        </w:rPr>
      </w:pPr>
      <w:r w:rsidRPr="0035039C">
        <w:rPr>
          <w:rFonts w:eastAsia="Calibri"/>
          <w:color w:val="000000"/>
          <w:sz w:val="24"/>
          <w:szCs w:val="24"/>
          <w:lang w:eastAsia="en-US"/>
        </w:rPr>
        <w:t>Procedura oddziaływania na środowisko została wszczęta w związku z wnioskiem</w:t>
      </w:r>
      <w:r w:rsidRPr="0035039C">
        <w:rPr>
          <w:rFonts w:eastAsia="Calibri"/>
          <w:color w:val="000000"/>
          <w:sz w:val="24"/>
          <w:szCs w:val="24"/>
          <w:lang w:eastAsia="en-US"/>
        </w:rPr>
        <w:br/>
        <w:t xml:space="preserve">z dnia </w:t>
      </w:r>
      <w:r w:rsidR="008B5C22" w:rsidRPr="0035039C">
        <w:rPr>
          <w:color w:val="000000"/>
          <w:sz w:val="24"/>
          <w:szCs w:val="24"/>
        </w:rPr>
        <w:t>13 marca 2023</w:t>
      </w:r>
      <w:r w:rsidRPr="0035039C">
        <w:rPr>
          <w:color w:val="000000"/>
          <w:sz w:val="24"/>
          <w:szCs w:val="24"/>
        </w:rPr>
        <w:t xml:space="preserve"> r. (data wpływu do Urzędu Gminy Osielsko: </w:t>
      </w:r>
      <w:r w:rsidR="008B5C22" w:rsidRPr="0035039C">
        <w:rPr>
          <w:color w:val="000000"/>
          <w:sz w:val="24"/>
          <w:szCs w:val="24"/>
        </w:rPr>
        <w:t>17 marca 2023</w:t>
      </w:r>
      <w:r w:rsidRPr="0035039C">
        <w:rPr>
          <w:color w:val="000000"/>
          <w:sz w:val="24"/>
          <w:szCs w:val="24"/>
        </w:rPr>
        <w:t xml:space="preserve"> r.) złożonym </w:t>
      </w:r>
      <w:r w:rsidR="00607431" w:rsidRPr="0035039C">
        <w:rPr>
          <w:rStyle w:val="alb"/>
          <w:rFonts w:eastAsia="Calibri"/>
          <w:color w:val="000000"/>
          <w:sz w:val="24"/>
          <w:szCs w:val="24"/>
          <w:lang w:eastAsia="en-US"/>
        </w:rPr>
        <w:t xml:space="preserve">przez firmę </w:t>
      </w:r>
      <w:r w:rsidR="008B5C22" w:rsidRPr="0035039C">
        <w:rPr>
          <w:rStyle w:val="alb"/>
          <w:rFonts w:eastAsia="Calibri"/>
          <w:color w:val="000000"/>
          <w:sz w:val="24"/>
          <w:szCs w:val="24"/>
          <w:lang w:eastAsia="en-US"/>
        </w:rPr>
        <w:t>NRG Plus</w:t>
      </w:r>
      <w:r w:rsidR="00607431" w:rsidRPr="0035039C">
        <w:rPr>
          <w:rStyle w:val="alb"/>
          <w:rFonts w:eastAsia="Calibri"/>
          <w:color w:val="000000"/>
          <w:sz w:val="24"/>
          <w:szCs w:val="24"/>
          <w:lang w:eastAsia="en-US"/>
        </w:rPr>
        <w:t xml:space="preserve"> Sp. z o.o. reprezentowaną przez Pana </w:t>
      </w:r>
      <w:r w:rsidR="008B5C22" w:rsidRPr="0035039C">
        <w:rPr>
          <w:rStyle w:val="alb"/>
          <w:rFonts w:eastAsia="Calibri"/>
          <w:color w:val="000000"/>
          <w:sz w:val="24"/>
          <w:szCs w:val="24"/>
          <w:lang w:eastAsia="en-US"/>
        </w:rPr>
        <w:t>Michała Zielonko</w:t>
      </w:r>
      <w:r w:rsidRPr="0035039C">
        <w:rPr>
          <w:rStyle w:val="alb"/>
          <w:color w:val="000000"/>
          <w:sz w:val="24"/>
          <w:szCs w:val="24"/>
        </w:rPr>
        <w:t xml:space="preserve">, w sprawie wydania decyzji o środowiskowych uwarunkowaniach dla przedsięwzięcia polegającego na </w:t>
      </w:r>
      <w:r w:rsidR="008B5C22" w:rsidRPr="0035039C">
        <w:rPr>
          <w:sz w:val="24"/>
          <w:szCs w:val="24"/>
        </w:rPr>
        <w:t>budowie farmy fotowoltaicznej o mocy do 5 MW, magazynów energii o łącznej mocy do 0,1 GW oraz infrastruktury towarzyszącej „Osielsko 1”, gmina Osielsko, powiat bydgoski, województwo kujawsko – pomorskie, na działce o numerze ewidencyjnym 58/9 [obręb ewidencyjny 0003_Jarużyn]</w:t>
      </w:r>
      <w:r w:rsidRPr="0035039C">
        <w:rPr>
          <w:rStyle w:val="alb"/>
          <w:color w:val="000000"/>
          <w:sz w:val="24"/>
          <w:szCs w:val="24"/>
        </w:rPr>
        <w:t>.</w:t>
      </w:r>
    </w:p>
    <w:p w14:paraId="7DB303DD" w14:textId="43009DE1" w:rsidR="00B86EDD" w:rsidRPr="0035039C" w:rsidRDefault="00B86EDD" w:rsidP="00E33E94">
      <w:pPr>
        <w:pStyle w:val="Tekstpodstawowy21"/>
        <w:spacing w:after="0" w:line="276" w:lineRule="auto"/>
        <w:ind w:firstLine="720"/>
        <w:jc w:val="both"/>
        <w:rPr>
          <w:sz w:val="24"/>
          <w:szCs w:val="24"/>
        </w:rPr>
      </w:pPr>
      <w:r w:rsidRPr="0035039C">
        <w:rPr>
          <w:sz w:val="24"/>
          <w:szCs w:val="24"/>
        </w:rPr>
        <w:lastRenderedPageBreak/>
        <w:t xml:space="preserve">Planowana inwestycja zlokalizowana będzie w województwie kujawsko – pomorskim, powiat bydgoski, na terenie gminy Osielsko, na </w:t>
      </w:r>
      <w:r w:rsidR="00607431" w:rsidRPr="0035039C">
        <w:rPr>
          <w:sz w:val="24"/>
          <w:szCs w:val="24"/>
        </w:rPr>
        <w:t xml:space="preserve">działce nr </w:t>
      </w:r>
      <w:r w:rsidR="008B5C22" w:rsidRPr="0035039C">
        <w:rPr>
          <w:sz w:val="24"/>
          <w:szCs w:val="24"/>
        </w:rPr>
        <w:t>58/9</w:t>
      </w:r>
      <w:r w:rsidRPr="0035039C">
        <w:rPr>
          <w:sz w:val="24"/>
          <w:szCs w:val="24"/>
        </w:rPr>
        <w:t xml:space="preserve"> w miejscowości </w:t>
      </w:r>
      <w:r w:rsidR="008B5C22" w:rsidRPr="0035039C">
        <w:rPr>
          <w:sz w:val="24"/>
          <w:szCs w:val="24"/>
        </w:rPr>
        <w:t>Jarużyn</w:t>
      </w:r>
      <w:r w:rsidR="00C1582C" w:rsidRPr="0035039C">
        <w:rPr>
          <w:sz w:val="24"/>
          <w:szCs w:val="24"/>
        </w:rPr>
        <w:t>.</w:t>
      </w:r>
    </w:p>
    <w:p w14:paraId="3383E471" w14:textId="69A0D072" w:rsidR="00414F76" w:rsidRPr="0035039C" w:rsidRDefault="00414F76" w:rsidP="00414F76">
      <w:pPr>
        <w:pStyle w:val="Tekstpodstawowy21"/>
        <w:spacing w:after="0" w:line="276" w:lineRule="auto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35039C">
        <w:rPr>
          <w:rStyle w:val="alb"/>
          <w:sz w:val="24"/>
          <w:szCs w:val="24"/>
        </w:rPr>
        <w:t xml:space="preserve">Na wstępie organ prowadzący postępowanie ustalił strony postępowania w sprawie wydania niniejszej decyzji. Zgodnie z art. 28 Kpa </w:t>
      </w:r>
      <w:r w:rsidRPr="0035039C">
        <w:rPr>
          <w:rStyle w:val="alb"/>
          <w:i/>
          <w:iCs/>
          <w:sz w:val="24"/>
          <w:szCs w:val="24"/>
        </w:rPr>
        <w:t>„stroną jest każdy, czyjego interesu prawnego lub obowiązku dotyczy postępowanie albo kto żąda czynności organu ze względu na swój interes prawny lub obowiązek”,</w:t>
      </w:r>
      <w:r w:rsidRPr="0035039C">
        <w:rPr>
          <w:rStyle w:val="alb"/>
          <w:sz w:val="24"/>
          <w:szCs w:val="24"/>
        </w:rPr>
        <w:t xml:space="preserve"> jednakże w konkretnej sprawie należy stosować odpowiedni przepis prawa materialnego. W analizowanej sprawie kręgiem stron postępowania stali się właściciele działek położonych na terenie, na którym będzie realizowane przedsięwzięcie (w granicy obszaru objętego wnioskiem i opracowaniem) oraz na obszarze znajdującym się w odległości 100 m od granic tego terenu (w granicy obszaru objętego opracowaniem). Ponadto ustalono, że w postępowaniu dotyczącym wydania decyzji o środowiskowych uwarunkowaniach liczba stron przekracza 10. </w:t>
      </w:r>
    </w:p>
    <w:p w14:paraId="57A83BC8" w14:textId="22363F6B" w:rsidR="00607431" w:rsidRPr="0035039C" w:rsidRDefault="00607431" w:rsidP="00E33E94">
      <w:pPr>
        <w:pStyle w:val="Tekstpodstawowy21"/>
        <w:spacing w:after="0" w:line="276" w:lineRule="auto"/>
        <w:ind w:firstLine="720"/>
        <w:jc w:val="both"/>
        <w:rPr>
          <w:sz w:val="24"/>
          <w:szCs w:val="24"/>
        </w:rPr>
      </w:pPr>
      <w:r w:rsidRPr="0035039C">
        <w:rPr>
          <w:sz w:val="24"/>
          <w:szCs w:val="24"/>
        </w:rPr>
        <w:t xml:space="preserve">Po zapoznaniu się z załączoną do wniosku Kartą Informacyjną Przedsięwzięcia, zwaną dalej Kip oraz postanowieniem Regionalnego Dyrektora Ochrony Środowiska z dnia </w:t>
      </w:r>
      <w:r w:rsidR="008B5C22" w:rsidRPr="0035039C">
        <w:rPr>
          <w:sz w:val="24"/>
          <w:szCs w:val="24"/>
        </w:rPr>
        <w:t>4 sierpnia 2023</w:t>
      </w:r>
      <w:r w:rsidRPr="0035039C">
        <w:rPr>
          <w:sz w:val="24"/>
          <w:szCs w:val="24"/>
        </w:rPr>
        <w:t xml:space="preserve"> r. (data wpływu do Urzędu Gminy Osielsko: </w:t>
      </w:r>
      <w:r w:rsidR="008B5C22" w:rsidRPr="0035039C">
        <w:rPr>
          <w:sz w:val="24"/>
          <w:szCs w:val="24"/>
        </w:rPr>
        <w:t>4 sierpnia 2023</w:t>
      </w:r>
      <w:r w:rsidRPr="0035039C">
        <w:rPr>
          <w:sz w:val="24"/>
          <w:szCs w:val="24"/>
        </w:rPr>
        <w:t xml:space="preserve"> r.) znak: WOO.4220.</w:t>
      </w:r>
      <w:r w:rsidR="008B5C22" w:rsidRPr="0035039C">
        <w:rPr>
          <w:sz w:val="24"/>
          <w:szCs w:val="24"/>
        </w:rPr>
        <w:t>332</w:t>
      </w:r>
      <w:r w:rsidRPr="0035039C">
        <w:rPr>
          <w:sz w:val="24"/>
          <w:szCs w:val="24"/>
        </w:rPr>
        <w:t>.202</w:t>
      </w:r>
      <w:r w:rsidR="008B5C22" w:rsidRPr="0035039C">
        <w:rPr>
          <w:sz w:val="24"/>
          <w:szCs w:val="24"/>
        </w:rPr>
        <w:t>3.HN</w:t>
      </w:r>
      <w:r w:rsidRPr="0035039C">
        <w:rPr>
          <w:sz w:val="24"/>
          <w:szCs w:val="24"/>
        </w:rPr>
        <w:t xml:space="preserve"> stwierdzono, że jest to przedsięwzięcie mogące potencjalnie znacząco oddziaływać na środowisko, wymienione w § 3 ust. 1 pkt 54 lit. b) rozporządzenia Rady Ministrów z dnia 10 września 2019 r. w sprawie przedsięwzięć mogących znacząco oddziaływać na środowisko (Dz. U. z 2019 r., poz. 1839</w:t>
      </w:r>
      <w:r w:rsidR="002E11E6" w:rsidRPr="0035039C">
        <w:rPr>
          <w:sz w:val="24"/>
          <w:szCs w:val="24"/>
        </w:rPr>
        <w:t xml:space="preserve"> ze zm.)</w:t>
      </w:r>
      <w:r w:rsidR="00FE7E89" w:rsidRPr="0035039C">
        <w:rPr>
          <w:sz w:val="24"/>
          <w:szCs w:val="24"/>
        </w:rPr>
        <w:t xml:space="preserve">, tj. „zabudowa przemysłowa, w tym zabudowa systemami fotowoltaicznymi, lub magazynowa, wraz z towarzyszącą jej infrastrukturą, o powierzchni zabudowy nie mniejszej niż: 1 ha na obszarach innych niż wymienione w lit. a”, ponieważ powierzchnia zajęta pod elektrownię wraz z infrastrukturą towarzyszącą będzie wynosiła do </w:t>
      </w:r>
      <w:r w:rsidR="008B5C22" w:rsidRPr="0035039C">
        <w:rPr>
          <w:sz w:val="24"/>
          <w:szCs w:val="24"/>
        </w:rPr>
        <w:t>5,6711</w:t>
      </w:r>
      <w:r w:rsidR="00FE7E89" w:rsidRPr="0035039C">
        <w:rPr>
          <w:sz w:val="24"/>
          <w:szCs w:val="24"/>
        </w:rPr>
        <w:t xml:space="preserve"> ha.</w:t>
      </w:r>
    </w:p>
    <w:p w14:paraId="6C0A434B" w14:textId="05559987" w:rsidR="002D257B" w:rsidRPr="0035039C" w:rsidRDefault="002D257B" w:rsidP="00E33E94">
      <w:pPr>
        <w:pStyle w:val="Tekstpodstawowy"/>
        <w:spacing w:line="276" w:lineRule="auto"/>
        <w:ind w:firstLine="708"/>
      </w:pPr>
      <w:r w:rsidRPr="0035039C">
        <w:rPr>
          <w:iCs/>
        </w:rPr>
        <w:t xml:space="preserve">Wójt Gminy Osielsko obwieszczeniem z dnia </w:t>
      </w:r>
      <w:r w:rsidR="008B5C22" w:rsidRPr="0035039C">
        <w:rPr>
          <w:iCs/>
        </w:rPr>
        <w:t>14 kwietnia 2023</w:t>
      </w:r>
      <w:r w:rsidRPr="0035039C">
        <w:rPr>
          <w:iCs/>
        </w:rPr>
        <w:t xml:space="preserve"> r. znak: OŚ.6220.</w:t>
      </w:r>
      <w:r w:rsidR="008B5C22" w:rsidRPr="0035039C">
        <w:rPr>
          <w:iCs/>
        </w:rPr>
        <w:t>4.2023</w:t>
      </w:r>
      <w:r w:rsidRPr="0035039C">
        <w:rPr>
          <w:iCs/>
        </w:rPr>
        <w:t xml:space="preserve"> zawiadomił strony o wszczęciu postępowania administracyjnego w przedmiotowej sprawie. </w:t>
      </w:r>
    </w:p>
    <w:p w14:paraId="6B97AA1D" w14:textId="57815D9D" w:rsidR="00322F91" w:rsidRPr="0035039C" w:rsidRDefault="002D257B" w:rsidP="00772A05">
      <w:pPr>
        <w:pStyle w:val="Tekstpodstawowy"/>
        <w:spacing w:line="276" w:lineRule="auto"/>
        <w:ind w:firstLine="708"/>
      </w:pPr>
      <w:r w:rsidRPr="0035039C">
        <w:rPr>
          <w:iCs/>
        </w:rPr>
        <w:t xml:space="preserve">Pismem z dnia </w:t>
      </w:r>
      <w:r w:rsidR="008B5C22" w:rsidRPr="0035039C">
        <w:rPr>
          <w:iCs/>
        </w:rPr>
        <w:t>14 kwietnia 2023</w:t>
      </w:r>
      <w:r w:rsidRPr="0035039C">
        <w:rPr>
          <w:iCs/>
        </w:rPr>
        <w:t xml:space="preserve"> r. znak: OŚ.6220.</w:t>
      </w:r>
      <w:r w:rsidR="008B5C22" w:rsidRPr="0035039C">
        <w:rPr>
          <w:iCs/>
        </w:rPr>
        <w:t>4.2023</w:t>
      </w:r>
      <w:r w:rsidRPr="0035039C">
        <w:rPr>
          <w:iCs/>
        </w:rPr>
        <w:t xml:space="preserve"> Wójt Gminy Osielsko zwrócił się do Państwowego Powiatowego Inspektora Sanitarnego w Bydgoszczy, Regionalnego Dyrektora Ochrony Środowiska w Bydgoszczy oraz Dyrektora Zarządu Zlewni w Chojnicach z p</w:t>
      </w:r>
      <w:r w:rsidRPr="0035039C">
        <w:t>rośbą o wydanie opinii</w:t>
      </w:r>
      <w:r w:rsidR="008B5C22" w:rsidRPr="0035039C">
        <w:t>,</w:t>
      </w:r>
      <w:r w:rsidRPr="0035039C">
        <w:t xml:space="preserve"> co do potrzeby przeprowadzenia oceny oddziaływania na</w:t>
      </w:r>
      <w:r w:rsidR="006A3553" w:rsidRPr="0035039C">
        <w:t> </w:t>
      </w:r>
      <w:r w:rsidRPr="0035039C">
        <w:t>środowisko, a w przypadku stwierdzenia takiej potrzeby – co do zakresu raportu o</w:t>
      </w:r>
      <w:r w:rsidR="006A3553" w:rsidRPr="0035039C">
        <w:t> </w:t>
      </w:r>
      <w:r w:rsidRPr="0035039C">
        <w:t xml:space="preserve">oddziaływaniu przedsięwzięcia na środowisko. </w:t>
      </w:r>
    </w:p>
    <w:p w14:paraId="480EE52B" w14:textId="77777777" w:rsidR="002D257B" w:rsidRPr="0035039C" w:rsidRDefault="002D257B" w:rsidP="00E33E94">
      <w:pPr>
        <w:pStyle w:val="Tekstpodstawowy"/>
        <w:spacing w:line="276" w:lineRule="auto"/>
        <w:ind w:firstLine="708"/>
      </w:pPr>
      <w:r w:rsidRPr="0035039C">
        <w:t>W wyniku złożonych zapytań uzyskano następujące odpowiedzi:</w:t>
      </w:r>
    </w:p>
    <w:p w14:paraId="7E7A817A" w14:textId="52175942" w:rsidR="006A3553" w:rsidRPr="0035039C" w:rsidRDefault="006A3553" w:rsidP="00E33E94">
      <w:pPr>
        <w:pStyle w:val="Tekstpodstawowy"/>
        <w:spacing w:line="276" w:lineRule="auto"/>
        <w:ind w:firstLine="708"/>
      </w:pPr>
      <w:r w:rsidRPr="0035039C">
        <w:t xml:space="preserve">Państwowy Powiatowy Inspektor Sanitarny w Bydgoszczy pismem z dnia </w:t>
      </w:r>
      <w:r w:rsidR="008B5C22" w:rsidRPr="0035039C">
        <w:t>2 maja 2023</w:t>
      </w:r>
      <w:r w:rsidRPr="0035039C">
        <w:t xml:space="preserve"> r. (data wpływu do Urzędu Gminy Osielsko: </w:t>
      </w:r>
      <w:r w:rsidR="008B5C22" w:rsidRPr="0035039C">
        <w:t>5 maja 2023</w:t>
      </w:r>
      <w:r w:rsidRPr="0035039C">
        <w:t xml:space="preserve"> r.) znak: NNZ.90</w:t>
      </w:r>
      <w:r w:rsidR="00FF19A4" w:rsidRPr="0035039C">
        <w:t>22.2.2</w:t>
      </w:r>
      <w:r w:rsidR="008B5C22" w:rsidRPr="0035039C">
        <w:t>9</w:t>
      </w:r>
      <w:r w:rsidRPr="0035039C">
        <w:t>.202</w:t>
      </w:r>
      <w:r w:rsidR="008B5C22" w:rsidRPr="0035039C">
        <w:t>3</w:t>
      </w:r>
      <w:r w:rsidRPr="0035039C">
        <w:t xml:space="preserve"> wyraził opinię, że dla powyższej inwestycji </w:t>
      </w:r>
      <w:r w:rsidR="00FF19A4" w:rsidRPr="0035039C">
        <w:t xml:space="preserve">nie </w:t>
      </w:r>
      <w:r w:rsidRPr="0035039C">
        <w:t>istnieje konieczność przeprowadzenia oceny oddziaływania przedsięwzięcia na środowisko</w:t>
      </w:r>
      <w:r w:rsidR="008B5C22" w:rsidRPr="0035039C">
        <w:t xml:space="preserve"> i </w:t>
      </w:r>
      <w:r w:rsidR="0028070F" w:rsidRPr="0035039C">
        <w:t>wskazał na konieczność uwzględnienia w decyzji następującego warunku:</w:t>
      </w:r>
    </w:p>
    <w:p w14:paraId="10BA1072" w14:textId="6B83A237" w:rsidR="0028070F" w:rsidRPr="0035039C" w:rsidRDefault="0028070F" w:rsidP="00E33E94">
      <w:pPr>
        <w:pStyle w:val="Tekstpodstawowy"/>
        <w:spacing w:line="276" w:lineRule="auto"/>
        <w:ind w:firstLine="708"/>
      </w:pPr>
      <w:r w:rsidRPr="0035039C">
        <w:t>- od strony zabudowy z funkcją mieszkalną wprowadzić nakaz wykonania nasadzeń w formie zieleni izolacyjnej o różnej wysokości z zastosowaniem gatunków rodzimych występujących w sąsiedztwie.</w:t>
      </w:r>
    </w:p>
    <w:p w14:paraId="3CC623E0" w14:textId="179A2CA3" w:rsidR="00FF19A4" w:rsidRPr="0035039C" w:rsidRDefault="00FF19A4" w:rsidP="00E33E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color w:val="000000"/>
          <w:sz w:val="24"/>
          <w:szCs w:val="24"/>
        </w:rPr>
        <w:lastRenderedPageBreak/>
        <w:t>Dyrektor Zarządu Zlewni w Chojnicach reprezentujący Państwowe Gospodarstwo Wodne Wody Polskie</w:t>
      </w:r>
      <w:r w:rsidRPr="0035039C">
        <w:rPr>
          <w:rFonts w:ascii="Times New Roman" w:hAnsi="Times New Roman"/>
          <w:sz w:val="24"/>
          <w:szCs w:val="24"/>
        </w:rPr>
        <w:t xml:space="preserve"> pismem z dnia  </w:t>
      </w:r>
      <w:r w:rsidR="0028070F" w:rsidRPr="0035039C">
        <w:rPr>
          <w:rFonts w:ascii="Times New Roman" w:hAnsi="Times New Roman"/>
          <w:sz w:val="24"/>
          <w:szCs w:val="24"/>
        </w:rPr>
        <w:t>24 kwietnia 2023</w:t>
      </w:r>
      <w:r w:rsidRPr="0035039C">
        <w:rPr>
          <w:rFonts w:ascii="Times New Roman" w:hAnsi="Times New Roman"/>
          <w:sz w:val="24"/>
          <w:szCs w:val="24"/>
        </w:rPr>
        <w:t xml:space="preserve"> r. (data wpływu do Urzędu Gminy Osielsko: </w:t>
      </w:r>
      <w:r w:rsidR="0028070F" w:rsidRPr="0035039C">
        <w:rPr>
          <w:rFonts w:ascii="Times New Roman" w:hAnsi="Times New Roman"/>
          <w:sz w:val="24"/>
          <w:szCs w:val="24"/>
        </w:rPr>
        <w:t>27 kwietnia 2023</w:t>
      </w:r>
      <w:r w:rsidRPr="0035039C">
        <w:rPr>
          <w:rFonts w:ascii="Times New Roman" w:hAnsi="Times New Roman"/>
          <w:sz w:val="24"/>
          <w:szCs w:val="24"/>
        </w:rPr>
        <w:t xml:space="preserve"> r.) znak: GD.ZZŚ.1.</w:t>
      </w:r>
      <w:r w:rsidR="0028070F" w:rsidRPr="0035039C">
        <w:rPr>
          <w:rFonts w:ascii="Times New Roman" w:hAnsi="Times New Roman"/>
          <w:sz w:val="24"/>
          <w:szCs w:val="24"/>
        </w:rPr>
        <w:t>4901.93</w:t>
      </w:r>
      <w:r w:rsidRPr="0035039C">
        <w:rPr>
          <w:rFonts w:ascii="Times New Roman" w:hAnsi="Times New Roman"/>
          <w:sz w:val="24"/>
          <w:szCs w:val="24"/>
        </w:rPr>
        <w:t>.202</w:t>
      </w:r>
      <w:r w:rsidR="0028070F" w:rsidRPr="0035039C">
        <w:rPr>
          <w:rFonts w:ascii="Times New Roman" w:hAnsi="Times New Roman"/>
          <w:sz w:val="24"/>
          <w:szCs w:val="24"/>
        </w:rPr>
        <w:t>3</w:t>
      </w:r>
      <w:r w:rsidRPr="0035039C">
        <w:rPr>
          <w:rFonts w:ascii="Times New Roman" w:hAnsi="Times New Roman"/>
          <w:sz w:val="24"/>
          <w:szCs w:val="24"/>
        </w:rPr>
        <w:t>.</w:t>
      </w:r>
      <w:r w:rsidR="0028070F" w:rsidRPr="0035039C">
        <w:rPr>
          <w:rFonts w:ascii="Times New Roman" w:hAnsi="Times New Roman"/>
          <w:sz w:val="24"/>
          <w:szCs w:val="24"/>
        </w:rPr>
        <w:t>WG</w:t>
      </w:r>
      <w:r w:rsidRPr="0035039C">
        <w:rPr>
          <w:rFonts w:ascii="Times New Roman" w:hAnsi="Times New Roman"/>
          <w:sz w:val="24"/>
          <w:szCs w:val="24"/>
        </w:rPr>
        <w:t xml:space="preserve"> nie stwierdził potrzeby przeprowadzenia oceny oddziaływania ww. przedsięwzięcia na stan zasobów wodnych i zagrożenie osiągnięcia przez nie celów środowiskowych oraz wskazał na konieczność uwzględnienia w decyzji o środowiskowych uwarunkowaniach warunków i wymagań:</w:t>
      </w:r>
    </w:p>
    <w:p w14:paraId="544C10EA" w14:textId="77777777" w:rsidR="00715D8D" w:rsidRPr="0035039C" w:rsidRDefault="00715D8D" w:rsidP="00E33E94">
      <w:pPr>
        <w:numPr>
          <w:ilvl w:val="0"/>
          <w:numId w:val="17"/>
        </w:numPr>
        <w:suppressAutoHyphens w:val="0"/>
        <w:spacing w:after="5"/>
        <w:ind w:right="14" w:hanging="360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Zaplecze oraz bazę sprzętową zlokalizować na uszczelnionym podłożu, aby zabezpieczyć przed zanieczyszczeniami środowisko gruntowo — wodne.</w:t>
      </w:r>
    </w:p>
    <w:p w14:paraId="0531CBEF" w14:textId="4E65750F" w:rsidR="00715D8D" w:rsidRPr="0035039C" w:rsidRDefault="00715D8D" w:rsidP="00E33E94">
      <w:pPr>
        <w:numPr>
          <w:ilvl w:val="0"/>
          <w:numId w:val="17"/>
        </w:numPr>
        <w:suppressAutoHyphens w:val="0"/>
        <w:spacing w:after="5"/>
        <w:ind w:right="14" w:hanging="360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Należy używa</w:t>
      </w:r>
      <w:r w:rsidR="00E33E94" w:rsidRPr="0035039C">
        <w:rPr>
          <w:rFonts w:ascii="Times New Roman" w:hAnsi="Times New Roman"/>
          <w:sz w:val="24"/>
          <w:szCs w:val="24"/>
        </w:rPr>
        <w:t>ć</w:t>
      </w:r>
      <w:r w:rsidRPr="0035039C">
        <w:rPr>
          <w:rFonts w:ascii="Times New Roman" w:hAnsi="Times New Roman"/>
          <w:sz w:val="24"/>
          <w:szCs w:val="24"/>
        </w:rPr>
        <w:t xml:space="preserve"> tylko sprawnego i sprawdzonego sprzętu w celu uniknięcia wycieku substancji </w:t>
      </w:r>
      <w:r w:rsidRPr="003503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BF82E3E" wp14:editId="6B12CC0D">
            <wp:extent cx="4572" cy="4572"/>
            <wp:effectExtent l="0" t="0" r="0" b="0"/>
            <wp:docPr id="3396" name="Picture 33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6" name="Picture 33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39C">
        <w:rPr>
          <w:rFonts w:ascii="Times New Roman" w:hAnsi="Times New Roman"/>
          <w:sz w:val="24"/>
          <w:szCs w:val="24"/>
        </w:rPr>
        <w:t>ropopochodnych do środowiska gruntowo — wodnego.</w:t>
      </w:r>
    </w:p>
    <w:p w14:paraId="62694B04" w14:textId="5497C74C" w:rsidR="00715D8D" w:rsidRPr="0035039C" w:rsidRDefault="00715D8D" w:rsidP="00E33E94">
      <w:pPr>
        <w:numPr>
          <w:ilvl w:val="0"/>
          <w:numId w:val="17"/>
        </w:numPr>
        <w:suppressAutoHyphens w:val="0"/>
        <w:spacing w:after="5"/>
        <w:ind w:right="14" w:hanging="360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Wyposaży</w:t>
      </w:r>
      <w:r w:rsidR="00E33E94" w:rsidRPr="0035039C">
        <w:rPr>
          <w:rFonts w:ascii="Times New Roman" w:hAnsi="Times New Roman"/>
          <w:sz w:val="24"/>
          <w:szCs w:val="24"/>
        </w:rPr>
        <w:t>ć</w:t>
      </w:r>
      <w:r w:rsidRPr="0035039C">
        <w:rPr>
          <w:rFonts w:ascii="Times New Roman" w:hAnsi="Times New Roman"/>
          <w:sz w:val="24"/>
          <w:szCs w:val="24"/>
        </w:rPr>
        <w:t xml:space="preserve"> plac budowy w sorbenty do neutralizacji substancji szkodliwych, w </w:t>
      </w:r>
      <w:r w:rsidR="00E33E94" w:rsidRPr="0035039C">
        <w:rPr>
          <w:rFonts w:ascii="Times New Roman" w:hAnsi="Times New Roman"/>
          <w:sz w:val="24"/>
          <w:szCs w:val="24"/>
        </w:rPr>
        <w:t>tym</w:t>
      </w:r>
      <w:r w:rsidRPr="0035039C">
        <w:rPr>
          <w:rFonts w:ascii="Times New Roman" w:hAnsi="Times New Roman"/>
          <w:sz w:val="24"/>
          <w:szCs w:val="24"/>
        </w:rPr>
        <w:t xml:space="preserve"> ropopochodnych.</w:t>
      </w:r>
    </w:p>
    <w:p w14:paraId="7C6FC552" w14:textId="77777777" w:rsidR="00715D8D" w:rsidRPr="0035039C" w:rsidRDefault="00715D8D" w:rsidP="00E33E94">
      <w:pPr>
        <w:numPr>
          <w:ilvl w:val="0"/>
          <w:numId w:val="17"/>
        </w:numPr>
        <w:suppressAutoHyphens w:val="0"/>
        <w:spacing w:after="37"/>
        <w:ind w:right="14" w:hanging="360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 xml:space="preserve">Wszystkie awaryjne zdarzenia wiążące się z zanieczyszczeniem środowiska gruntowo - wodnego </w:t>
      </w:r>
      <w:r w:rsidRPr="003503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B2AEC28" wp14:editId="48B2A7DA">
            <wp:extent cx="4573" cy="4573"/>
            <wp:effectExtent l="0" t="0" r="0" b="0"/>
            <wp:docPr id="3397" name="Picture 3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7" name="Picture 3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39C">
        <w:rPr>
          <w:rFonts w:ascii="Times New Roman" w:eastAsia="Times New Roman" w:hAnsi="Times New Roman"/>
          <w:sz w:val="24"/>
          <w:szCs w:val="24"/>
        </w:rPr>
        <w:t>substancjami ropopochodnymi usunąć natychmiast po wystąpieniu zdarzenia.</w:t>
      </w:r>
    </w:p>
    <w:p w14:paraId="66F1D811" w14:textId="77777777" w:rsidR="00715D8D" w:rsidRPr="0035039C" w:rsidRDefault="00715D8D" w:rsidP="00E33E94">
      <w:pPr>
        <w:numPr>
          <w:ilvl w:val="0"/>
          <w:numId w:val="17"/>
        </w:numPr>
        <w:suppressAutoHyphens w:val="0"/>
        <w:spacing w:after="5"/>
        <w:ind w:right="14" w:hanging="360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Odpady wytwarzane podczas realizacji przedsięwzięcia składować w szczelnych pojemnikach i zapewnić ich sukcesywny wywóz przez firmy posiadające odpowiednie zezwolenia na ich zagospodarowanie.</w:t>
      </w:r>
    </w:p>
    <w:p w14:paraId="66FAF8FD" w14:textId="00C2566A" w:rsidR="00715D8D" w:rsidRPr="0035039C" w:rsidRDefault="00715D8D" w:rsidP="00E33E94">
      <w:pPr>
        <w:numPr>
          <w:ilvl w:val="0"/>
          <w:numId w:val="17"/>
        </w:numPr>
        <w:suppressAutoHyphens w:val="0"/>
        <w:spacing w:after="5"/>
        <w:ind w:right="14" w:hanging="360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W przypadku zastosowania transformatorów olejowych, zamontowa</w:t>
      </w:r>
      <w:r w:rsidR="00E33E94" w:rsidRPr="0035039C">
        <w:rPr>
          <w:rFonts w:ascii="Times New Roman" w:hAnsi="Times New Roman"/>
          <w:sz w:val="24"/>
          <w:szCs w:val="24"/>
        </w:rPr>
        <w:t>ć</w:t>
      </w:r>
      <w:r w:rsidRPr="0035039C">
        <w:rPr>
          <w:rFonts w:ascii="Times New Roman" w:hAnsi="Times New Roman"/>
          <w:sz w:val="24"/>
          <w:szCs w:val="24"/>
        </w:rPr>
        <w:t xml:space="preserve"> misy olejowe mieszczące </w:t>
      </w:r>
      <w:r w:rsidRPr="003503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8DE3090" wp14:editId="4EF9BA09">
            <wp:extent cx="4572" cy="4571"/>
            <wp:effectExtent l="0" t="0" r="0" b="0"/>
            <wp:docPr id="3398" name="Picture 3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8" name="Picture 339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39C">
        <w:rPr>
          <w:rFonts w:ascii="Times New Roman" w:hAnsi="Times New Roman"/>
          <w:sz w:val="24"/>
          <w:szCs w:val="24"/>
        </w:rPr>
        <w:t>cały olej znajdujący się w urządzeniu.</w:t>
      </w:r>
    </w:p>
    <w:p w14:paraId="452EE291" w14:textId="199BF2CD" w:rsidR="00715D8D" w:rsidRPr="0035039C" w:rsidRDefault="00715D8D" w:rsidP="00E33E94">
      <w:pPr>
        <w:numPr>
          <w:ilvl w:val="0"/>
          <w:numId w:val="17"/>
        </w:numPr>
        <w:suppressAutoHyphens w:val="0"/>
        <w:spacing w:after="5"/>
        <w:ind w:right="14" w:hanging="360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W przypadku konieczności mycia paneli fotowoltaicznych stosowa</w:t>
      </w:r>
      <w:r w:rsidR="00E33E94" w:rsidRPr="0035039C">
        <w:rPr>
          <w:rFonts w:ascii="Times New Roman" w:hAnsi="Times New Roman"/>
          <w:sz w:val="24"/>
          <w:szCs w:val="24"/>
        </w:rPr>
        <w:t>ć</w:t>
      </w:r>
      <w:r w:rsidRPr="0035039C">
        <w:rPr>
          <w:rFonts w:ascii="Times New Roman" w:hAnsi="Times New Roman"/>
          <w:sz w:val="24"/>
          <w:szCs w:val="24"/>
        </w:rPr>
        <w:t xml:space="preserve"> tylko wodę, a</w:t>
      </w:r>
      <w:r w:rsidR="00E33E94" w:rsidRPr="0035039C">
        <w:rPr>
          <w:rFonts w:ascii="Times New Roman" w:hAnsi="Times New Roman"/>
          <w:sz w:val="24"/>
          <w:szCs w:val="24"/>
        </w:rPr>
        <w:t> </w:t>
      </w:r>
      <w:r w:rsidRPr="0035039C">
        <w:rPr>
          <w:rFonts w:ascii="Times New Roman" w:hAnsi="Times New Roman"/>
          <w:sz w:val="24"/>
          <w:szCs w:val="24"/>
        </w:rPr>
        <w:t>w</w:t>
      </w:r>
      <w:r w:rsidR="00E33E94" w:rsidRPr="0035039C">
        <w:rPr>
          <w:rFonts w:ascii="Times New Roman" w:hAnsi="Times New Roman"/>
          <w:sz w:val="24"/>
          <w:szCs w:val="24"/>
        </w:rPr>
        <w:t> </w:t>
      </w:r>
      <w:r w:rsidRPr="0035039C">
        <w:rPr>
          <w:rFonts w:ascii="Times New Roman" w:hAnsi="Times New Roman"/>
          <w:sz w:val="24"/>
          <w:szCs w:val="24"/>
        </w:rPr>
        <w:t xml:space="preserve">przypadku silnych zabrudzeń </w:t>
      </w:r>
      <w:r w:rsidR="00E33E94" w:rsidRPr="0035039C">
        <w:rPr>
          <w:rFonts w:ascii="Times New Roman" w:hAnsi="Times New Roman"/>
          <w:sz w:val="24"/>
          <w:szCs w:val="24"/>
        </w:rPr>
        <w:t>używać</w:t>
      </w:r>
      <w:r w:rsidRPr="0035039C">
        <w:rPr>
          <w:rFonts w:ascii="Times New Roman" w:hAnsi="Times New Roman"/>
          <w:sz w:val="24"/>
          <w:szCs w:val="24"/>
        </w:rPr>
        <w:t xml:space="preserve"> tylko środków biodegradowalnych.</w:t>
      </w:r>
      <w:r w:rsidRPr="003503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D62CE2C" wp14:editId="328C6532">
            <wp:extent cx="4572" cy="4571"/>
            <wp:effectExtent l="0" t="0" r="0" b="0"/>
            <wp:docPr id="3399" name="Picture 3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" name="Picture 339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6BAA8" w14:textId="23E6AE67" w:rsidR="00715D8D" w:rsidRPr="0035039C" w:rsidRDefault="00715D8D" w:rsidP="00E33E94">
      <w:pPr>
        <w:spacing w:after="0"/>
        <w:ind w:left="878" w:right="14" w:hanging="403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F1308A1" wp14:editId="283EDDAF">
            <wp:extent cx="4572" cy="4573"/>
            <wp:effectExtent l="0" t="0" r="0" b="0"/>
            <wp:docPr id="3400" name="Picture 3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0" name="Picture 340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39C">
        <w:rPr>
          <w:rFonts w:ascii="Times New Roman" w:hAnsi="Times New Roman"/>
          <w:sz w:val="24"/>
          <w:szCs w:val="24"/>
        </w:rPr>
        <w:t xml:space="preserve">8. </w:t>
      </w:r>
      <w:r w:rsidR="00E33E94" w:rsidRPr="0035039C">
        <w:rPr>
          <w:rFonts w:ascii="Times New Roman" w:hAnsi="Times New Roman"/>
          <w:sz w:val="24"/>
          <w:szCs w:val="24"/>
        </w:rPr>
        <w:t xml:space="preserve">   </w:t>
      </w:r>
      <w:r w:rsidRPr="0035039C">
        <w:rPr>
          <w:rFonts w:ascii="Times New Roman" w:hAnsi="Times New Roman"/>
          <w:sz w:val="24"/>
          <w:szCs w:val="24"/>
        </w:rPr>
        <w:t>Na etapie budowy zapewnić pracownikom zaplecze sanitarne, tj. przenośne toalety ze szczelnym zbiornikiem oraz zapewnić systematyczny wywóz nieczystości przez wyspecjalizowaną firmę.</w:t>
      </w:r>
      <w:r w:rsidRPr="003503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ECB4A36" wp14:editId="27EA9F9C">
            <wp:extent cx="4572" cy="4572"/>
            <wp:effectExtent l="0" t="0" r="0" b="0"/>
            <wp:docPr id="3401" name="Picture 3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1" name="Picture 340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37AAD" w14:textId="77777777" w:rsidR="00715D8D" w:rsidRPr="0035039C" w:rsidRDefault="00715D8D" w:rsidP="00E33E94">
      <w:pPr>
        <w:numPr>
          <w:ilvl w:val="0"/>
          <w:numId w:val="18"/>
        </w:numPr>
        <w:suppressAutoHyphens w:val="0"/>
        <w:spacing w:after="0"/>
        <w:ind w:right="14" w:hanging="367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Realizacja planowanej inwestycji nie powinna wpływać na stosunki wodne na przedmiotowym terenie oraz na stan i jakość wód powierzchniowych i podziemnych będących w zasięgu oddziaływania przedsięwzięcia.</w:t>
      </w:r>
    </w:p>
    <w:p w14:paraId="172608CE" w14:textId="77777777" w:rsidR="00715D8D" w:rsidRPr="0035039C" w:rsidRDefault="00715D8D" w:rsidP="00E33E94">
      <w:pPr>
        <w:numPr>
          <w:ilvl w:val="0"/>
          <w:numId w:val="18"/>
        </w:numPr>
        <w:suppressAutoHyphens w:val="0"/>
        <w:spacing w:after="5"/>
        <w:ind w:right="14" w:hanging="367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 xml:space="preserve">Lokalizacja paneli fotowoltaicznych nie powinna utrudniać dostępu do zlokalizowanego </w:t>
      </w:r>
      <w:r w:rsidRPr="0035039C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EF9DAAB" wp14:editId="0246B867">
            <wp:extent cx="4572" cy="4572"/>
            <wp:effectExtent l="0" t="0" r="0" b="0"/>
            <wp:docPr id="3402" name="Picture 3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2" name="Picture 340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5039C">
        <w:rPr>
          <w:rFonts w:ascii="Times New Roman" w:hAnsi="Times New Roman"/>
          <w:sz w:val="24"/>
          <w:szCs w:val="24"/>
        </w:rPr>
        <w:t>w pobliżu granicy działki rowu melioracyjnego; należy zachować swobodną możliwość prowadzenia prac utrzymaniowych rowu melioracyjnego (pas technologiczny dla koparki).</w:t>
      </w:r>
    </w:p>
    <w:p w14:paraId="292C8507" w14:textId="21F1DCB2" w:rsidR="00715D8D" w:rsidRPr="0035039C" w:rsidRDefault="00715D8D" w:rsidP="00E33E94">
      <w:pPr>
        <w:numPr>
          <w:ilvl w:val="0"/>
          <w:numId w:val="18"/>
        </w:numPr>
        <w:suppressAutoHyphens w:val="0"/>
        <w:spacing w:after="0"/>
        <w:ind w:right="14" w:hanging="367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Teren, na którym prowadzone będą prace budowlane oraz montażowe</w:t>
      </w:r>
      <w:r w:rsidR="00ED2BDB" w:rsidRPr="0035039C">
        <w:rPr>
          <w:rFonts w:ascii="Times New Roman" w:hAnsi="Times New Roman"/>
          <w:sz w:val="24"/>
          <w:szCs w:val="24"/>
        </w:rPr>
        <w:t>,</w:t>
      </w:r>
      <w:r w:rsidRPr="0035039C">
        <w:rPr>
          <w:rFonts w:ascii="Times New Roman" w:hAnsi="Times New Roman"/>
          <w:sz w:val="24"/>
          <w:szCs w:val="24"/>
        </w:rPr>
        <w:t xml:space="preserve"> po ich zakończeniu należy uporządkować.</w:t>
      </w:r>
    </w:p>
    <w:p w14:paraId="459E3E88" w14:textId="3FD4A1CD" w:rsidR="00FF19A4" w:rsidRPr="0035039C" w:rsidRDefault="00FF19A4" w:rsidP="00E33E9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 xml:space="preserve">Regionalny Dyrektor Ochrony Środowiska w Bydgoszczy postanowieniem z dnia  </w:t>
      </w:r>
      <w:r w:rsidR="00E33E94" w:rsidRPr="0035039C">
        <w:rPr>
          <w:rFonts w:ascii="Times New Roman" w:hAnsi="Times New Roman"/>
          <w:sz w:val="24"/>
          <w:szCs w:val="24"/>
        </w:rPr>
        <w:t>4 sierpnia 2023</w:t>
      </w:r>
      <w:r w:rsidRPr="0035039C">
        <w:rPr>
          <w:rFonts w:ascii="Times New Roman" w:hAnsi="Times New Roman"/>
          <w:sz w:val="24"/>
          <w:szCs w:val="24"/>
        </w:rPr>
        <w:t xml:space="preserve"> r. (data wpływu do Urzędu Gminy Osielsko: </w:t>
      </w:r>
      <w:r w:rsidR="00E33E94" w:rsidRPr="0035039C">
        <w:rPr>
          <w:rFonts w:ascii="Times New Roman" w:hAnsi="Times New Roman"/>
          <w:sz w:val="24"/>
          <w:szCs w:val="24"/>
        </w:rPr>
        <w:t>4 sierpnia 2023</w:t>
      </w:r>
      <w:r w:rsidRPr="0035039C">
        <w:rPr>
          <w:rFonts w:ascii="Times New Roman" w:hAnsi="Times New Roman"/>
          <w:sz w:val="24"/>
          <w:szCs w:val="24"/>
        </w:rPr>
        <w:t xml:space="preserve"> r.) znak: WOO.4220.</w:t>
      </w:r>
      <w:r w:rsidR="00E33E94" w:rsidRPr="0035039C">
        <w:rPr>
          <w:rFonts w:ascii="Times New Roman" w:hAnsi="Times New Roman"/>
          <w:sz w:val="24"/>
          <w:szCs w:val="24"/>
        </w:rPr>
        <w:t>332</w:t>
      </w:r>
      <w:r w:rsidRPr="0035039C">
        <w:rPr>
          <w:rFonts w:ascii="Times New Roman" w:hAnsi="Times New Roman"/>
          <w:sz w:val="24"/>
          <w:szCs w:val="24"/>
        </w:rPr>
        <w:t>.202</w:t>
      </w:r>
      <w:r w:rsidR="00E33E94" w:rsidRPr="0035039C">
        <w:rPr>
          <w:rFonts w:ascii="Times New Roman" w:hAnsi="Times New Roman"/>
          <w:sz w:val="24"/>
          <w:szCs w:val="24"/>
        </w:rPr>
        <w:t>3</w:t>
      </w:r>
      <w:r w:rsidRPr="0035039C">
        <w:rPr>
          <w:rFonts w:ascii="Times New Roman" w:hAnsi="Times New Roman"/>
          <w:sz w:val="24"/>
          <w:szCs w:val="24"/>
        </w:rPr>
        <w:t>.</w:t>
      </w:r>
      <w:r w:rsidR="00E33E94" w:rsidRPr="0035039C">
        <w:rPr>
          <w:rFonts w:ascii="Times New Roman" w:hAnsi="Times New Roman"/>
          <w:sz w:val="24"/>
          <w:szCs w:val="24"/>
        </w:rPr>
        <w:t>HN</w:t>
      </w:r>
      <w:r w:rsidRPr="0035039C">
        <w:rPr>
          <w:rFonts w:ascii="Times New Roman" w:hAnsi="Times New Roman"/>
          <w:sz w:val="24"/>
          <w:szCs w:val="24"/>
        </w:rPr>
        <w:t xml:space="preserve"> wyraził opinię, że dla przedsięwzięcia polegającego </w:t>
      </w:r>
      <w:r w:rsidR="00804B94" w:rsidRPr="0035039C">
        <w:rPr>
          <w:rStyle w:val="alb"/>
          <w:rFonts w:ascii="Times New Roman" w:hAnsi="Times New Roman"/>
          <w:color w:val="000000"/>
          <w:sz w:val="24"/>
          <w:szCs w:val="24"/>
        </w:rPr>
        <w:t xml:space="preserve">na </w:t>
      </w:r>
      <w:r w:rsidR="00E33E94" w:rsidRPr="0035039C">
        <w:rPr>
          <w:rFonts w:ascii="Times New Roman" w:hAnsi="Times New Roman"/>
          <w:sz w:val="24"/>
          <w:szCs w:val="24"/>
        </w:rPr>
        <w:t xml:space="preserve">budowie farmy fotowoltaicznej o mocy do 5 MW, magazynów energii o łącznej mocy do 0,1 GW oraz infrastruktury towarzyszącej „Osielsko 1”, gmina Osielsko, powiat bydgoski, województwo kujawsko – pomorskie, na działce o numerze ewidencyjnym 58/9 [obręb ewidencyjny 0003_Jarużyn], </w:t>
      </w:r>
      <w:r w:rsidRPr="0035039C">
        <w:rPr>
          <w:rFonts w:ascii="Times New Roman" w:hAnsi="Times New Roman"/>
          <w:sz w:val="24"/>
          <w:szCs w:val="24"/>
        </w:rPr>
        <w:t xml:space="preserve">nie istnieje konieczność przeprowadzenia oceny oddziaływania </w:t>
      </w:r>
      <w:r w:rsidRPr="0035039C">
        <w:rPr>
          <w:rFonts w:ascii="Times New Roman" w:hAnsi="Times New Roman"/>
          <w:sz w:val="24"/>
          <w:szCs w:val="24"/>
        </w:rPr>
        <w:lastRenderedPageBreak/>
        <w:t>przedsięwzięcia na środowisko, natomiast wskazał istotne warunki korzystania ze środowiska w fazie realizacji i eksploatacji lub użytkowania przedsięwzięcia, ze szczególnym uwzględnieniem konieczności ochrony cennych wartości przyrodniczych, zasobów naturalnych i zabytków oraz ograniczenia uciążliwości dla terenów sąsiednich:</w:t>
      </w:r>
    </w:p>
    <w:p w14:paraId="5DEACDC0" w14:textId="502422B2" w:rsidR="00772A05" w:rsidRPr="0035039C" w:rsidRDefault="00E33E94" w:rsidP="00772A05">
      <w:pPr>
        <w:pStyle w:val="Tekstpodstawowy21"/>
        <w:numPr>
          <w:ilvl w:val="0"/>
          <w:numId w:val="19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 xml:space="preserve">Prace budowlane prowadzić poza okresem lęgowym ptaków, przypadającym od </w:t>
      </w:r>
      <w:r w:rsidR="00772A05" w:rsidRPr="0035039C">
        <w:rPr>
          <w:rFonts w:eastAsia="Calibri"/>
          <w:sz w:val="24"/>
          <w:szCs w:val="24"/>
        </w:rPr>
        <w:t>1 </w:t>
      </w:r>
      <w:r w:rsidRPr="0035039C">
        <w:rPr>
          <w:rFonts w:eastAsia="Calibri"/>
          <w:sz w:val="24"/>
          <w:szCs w:val="24"/>
        </w:rPr>
        <w:t xml:space="preserve">marca do 31 sierpnia. Prowadzenie przedmiotowych prac w okresie lęgowym jest możliwe wyłącznie pod warunkiem </w:t>
      </w:r>
      <w:r w:rsidR="00772A05" w:rsidRPr="0035039C">
        <w:rPr>
          <w:rFonts w:eastAsia="Calibri"/>
          <w:sz w:val="24"/>
          <w:szCs w:val="24"/>
        </w:rPr>
        <w:t>potwierdzenia</w:t>
      </w:r>
      <w:r w:rsidRPr="0035039C">
        <w:rPr>
          <w:rFonts w:eastAsia="Calibri"/>
          <w:sz w:val="24"/>
          <w:szCs w:val="24"/>
        </w:rPr>
        <w:t xml:space="preserve"> przez specjalistę przyrodnika ornitologa braku zajęcia objętych planowaną inwestycją siedlisk gatunków  chronionych. Kontrola zajęcia siedlisk powinna zostać przeprowadzona nie wcześniej  niż 2 dni przed rozpoczęciem prac. W przypadku wykrycia lęgów gatunków chronionych, prace ziemne nie mogą być przeprowadzone do czasu stwierdzenia przez nadzór ornitologiczny wyprowadzenia młodych z gniazda.</w:t>
      </w:r>
    </w:p>
    <w:p w14:paraId="572E2EFB" w14:textId="77777777" w:rsidR="00772A05" w:rsidRPr="0035039C" w:rsidRDefault="00E33E94" w:rsidP="00772A05">
      <w:pPr>
        <w:pStyle w:val="Tekstpodstawowy21"/>
        <w:numPr>
          <w:ilvl w:val="0"/>
          <w:numId w:val="19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>W czasie realizacji zamierzenia każdorazowo przed podjęciem prac, przeprowadzić  kontrolę wykopów pod kątem uwięzionych w nich małych zwierząt, które w razie konieczności wypuszczać w innym, bezpiecznym miejscu. Kontrole  te prowadzić mogą, np. pracownicy uprzednio przeszkoleni w zakresie zoologicznym i nie wymaga to wprowadzenia odrębnego nadzoru przyrodniczego.</w:t>
      </w:r>
    </w:p>
    <w:p w14:paraId="7CDE845A" w14:textId="77777777" w:rsidR="00772A05" w:rsidRPr="0035039C" w:rsidRDefault="00E33E94" w:rsidP="00772A05">
      <w:pPr>
        <w:pStyle w:val="Tekstpodstawowy21"/>
        <w:numPr>
          <w:ilvl w:val="0"/>
          <w:numId w:val="19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>Odpady o kodzie 16 02 13* wytwarzane w związku z prowadzeniem prac serwisowych oraz naprawą instalacji, a także wymianą paneli, przekazywać  niezwłocznie specjalistycznym firmom posiadającym stosowne uprawnienia  w</w:t>
      </w:r>
      <w:r w:rsidR="00772A05" w:rsidRPr="0035039C">
        <w:rPr>
          <w:rFonts w:eastAsia="Calibri"/>
          <w:sz w:val="24"/>
          <w:szCs w:val="24"/>
        </w:rPr>
        <w:t> </w:t>
      </w:r>
      <w:r w:rsidRPr="0035039C">
        <w:rPr>
          <w:rFonts w:eastAsia="Calibri"/>
          <w:sz w:val="24"/>
          <w:szCs w:val="24"/>
        </w:rPr>
        <w:t>zakresie dalszego ich zagospodarowania.</w:t>
      </w:r>
    </w:p>
    <w:p w14:paraId="39E60D55" w14:textId="77777777" w:rsidR="00772A05" w:rsidRPr="0035039C" w:rsidRDefault="00E33E94" w:rsidP="00772A05">
      <w:pPr>
        <w:pStyle w:val="Tekstpodstawowy21"/>
        <w:numPr>
          <w:ilvl w:val="0"/>
          <w:numId w:val="19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>W celu zabezpieczenia gruntu oraz wód podziemnych i powierzchniowych przed zanieczyszczeniem substancjami ropopochodnymi, podczas realizacji zamierzenia, używać wyłącznie sprawnego sprzętu i monitorować ewentualne wycieki substancji ropopochodnych, które mogą powstać w wyniku awarii oraz zapewnić dostępność sorbentów. W przypadku wycieku substancji niebezpiecznych,  zanieczyszczony grunt lub zużyty sorbent zebrać i przekazać uprawnionym odbiorcom odpadów.</w:t>
      </w:r>
    </w:p>
    <w:p w14:paraId="1F57B742" w14:textId="77777777" w:rsidR="00772A05" w:rsidRPr="0035039C" w:rsidRDefault="00E33E94" w:rsidP="00772A05">
      <w:pPr>
        <w:pStyle w:val="Tekstpodstawowy21"/>
        <w:numPr>
          <w:ilvl w:val="0"/>
          <w:numId w:val="19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>Po wykonaniu prac montażowych, teren inwestycji zagospodarować jako biologicznie czynny, np. poprzez pozostawienie do naturalnej sukcesji, obsianie rodzimymi gatunkami traw lub użytkowanie rolnicze.</w:t>
      </w:r>
    </w:p>
    <w:p w14:paraId="720E8A9C" w14:textId="357169E6" w:rsidR="00E33E94" w:rsidRPr="0035039C" w:rsidRDefault="00E33E94" w:rsidP="00772A05">
      <w:pPr>
        <w:pStyle w:val="Tekstpodstawowy21"/>
        <w:numPr>
          <w:ilvl w:val="0"/>
          <w:numId w:val="19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>W celu ochrony krajobrazu oraz zwiększenia lokalnej bioróżnorodności wzdłuż wskazanych odcinków granicy ogrodzenia farmy fotowoltaicznej (zgodnie z</w:t>
      </w:r>
      <w:r w:rsidR="00772A05" w:rsidRPr="0035039C">
        <w:rPr>
          <w:rFonts w:eastAsia="Calibri"/>
          <w:sz w:val="24"/>
          <w:szCs w:val="24"/>
        </w:rPr>
        <w:t> </w:t>
      </w:r>
      <w:r w:rsidRPr="0035039C">
        <w:rPr>
          <w:rFonts w:eastAsia="Calibri"/>
          <w:sz w:val="24"/>
          <w:szCs w:val="24"/>
        </w:rPr>
        <w:t>rysunkiem nr 1), wprowadzić liniowe nasadzenia krzewów. Do nasadzeń stosować gatunki rodzime, jak dereń świdwa, szakłak pospolity, trzmielina (zwyczajna,  brodawkowata), kruszyna pospolita, leszczyna pospolita, kalina koralowa, głóg (jedno- i dwuszyjkowy), tarnina, czeremcha zwyczajna, dziki bez czarny, bez koralowy, jarząb pospolity, berberys zwyczajny, rokitnik zwyczajny, róża dzika, jałowiec pospolity. Szczegółowy sposób wykonania nasadzeń i skład gatunkowy ustalić ze specjalistą przyrodnikiem na etapie realizacji zadania.</w:t>
      </w:r>
    </w:p>
    <w:p w14:paraId="32E86966" w14:textId="715E5B12" w:rsidR="00E33E94" w:rsidRPr="0035039C" w:rsidRDefault="00E33E94" w:rsidP="00E33E94">
      <w:pPr>
        <w:pStyle w:val="Tekstpodstawowy21"/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lastRenderedPageBreak/>
        <w:t xml:space="preserve"> </w:t>
      </w:r>
      <w:r w:rsidR="00772A05" w:rsidRPr="0035039C">
        <w:rPr>
          <w:noProof/>
        </w:rPr>
        <w:drawing>
          <wp:inline distT="0" distB="0" distL="0" distR="0" wp14:anchorId="4BD8AE8F" wp14:editId="10F64E50">
            <wp:extent cx="5534025" cy="3248025"/>
            <wp:effectExtent l="0" t="0" r="9525" b="9525"/>
            <wp:docPr id="415538307" name="Obraz 415538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72" name="Picture 4977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398" cy="324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4918" w14:textId="6CC2ADDB" w:rsidR="00E33E94" w:rsidRPr="0035039C" w:rsidRDefault="00E33E94" w:rsidP="00E33E94">
      <w:pPr>
        <w:pStyle w:val="Tekstpodstawowy21"/>
        <w:spacing w:after="0" w:line="276" w:lineRule="auto"/>
        <w:ind w:firstLine="709"/>
        <w:jc w:val="both"/>
        <w:rPr>
          <w:rFonts w:eastAsia="Calibri"/>
        </w:rPr>
      </w:pPr>
      <w:r w:rsidRPr="0035039C">
        <w:rPr>
          <w:rFonts w:eastAsia="Calibri"/>
        </w:rPr>
        <w:t xml:space="preserve">Rysunek 1. Plan nasadzeń zieleni izolacyjnej zgodny, z uzupełnieniem Kip z dnia 01.08.2023 r. </w:t>
      </w:r>
    </w:p>
    <w:p w14:paraId="79900AC6" w14:textId="77777777" w:rsidR="00772A05" w:rsidRPr="0035039C" w:rsidRDefault="00772A05" w:rsidP="00E33E94">
      <w:pPr>
        <w:pStyle w:val="Tekstpodstawowy21"/>
        <w:spacing w:after="0" w:line="276" w:lineRule="auto"/>
        <w:ind w:firstLine="709"/>
        <w:jc w:val="both"/>
        <w:rPr>
          <w:rFonts w:eastAsia="Calibri"/>
        </w:rPr>
      </w:pPr>
    </w:p>
    <w:p w14:paraId="7023386F" w14:textId="1238F390" w:rsidR="00772A05" w:rsidRPr="0035039C" w:rsidRDefault="00E33E94" w:rsidP="00772A05">
      <w:pPr>
        <w:pStyle w:val="Tekstpodstawowy21"/>
        <w:numPr>
          <w:ilvl w:val="0"/>
          <w:numId w:val="19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>Prowadzić monitoring udatności wprowadzonych nasadzeń roślinności (krzewów) przez okres co najmniej 3 lat oraz w razie potrzeby dokonywać nasadzeń  uzupełniających, w miejscach obumarłych sadzonek, zapewniając trwałość wprowadzonych nasadzeń.</w:t>
      </w:r>
    </w:p>
    <w:p w14:paraId="259119FA" w14:textId="77777777" w:rsidR="00772A05" w:rsidRPr="0035039C" w:rsidRDefault="00E33E94" w:rsidP="00772A05">
      <w:pPr>
        <w:pStyle w:val="Tekstpodstawowy21"/>
        <w:numPr>
          <w:ilvl w:val="0"/>
          <w:numId w:val="19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>W przypadku zastosowania transformatorów olejowych, w celu zabezpieczenia środowiska gruntowo-wodnego przed ewentualnym awaryjnym wyciekiem oleju, pod transformatorem wykonać szczelną misę olejową o pojemności pozwalającej pomieścić całą objętość oleju znajdującego się w transformatorze.</w:t>
      </w:r>
    </w:p>
    <w:p w14:paraId="3E7D8E51" w14:textId="01E411F2" w:rsidR="00E33E94" w:rsidRPr="0035039C" w:rsidRDefault="00E33E94" w:rsidP="00772A05">
      <w:pPr>
        <w:pStyle w:val="Tekstpodstawowy21"/>
        <w:numPr>
          <w:ilvl w:val="0"/>
          <w:numId w:val="19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>Inwestycję (w tym ogrodzenie), odsunąć na odległość min. 3 m od terenu zadrzewionego przy północnej granicy inwestycji (opisanego jako obiekt Ol, rysunek</w:t>
      </w:r>
    </w:p>
    <w:p w14:paraId="7B22C6F8" w14:textId="77777777" w:rsidR="00772A05" w:rsidRPr="0035039C" w:rsidRDefault="00E33E94" w:rsidP="00772A05">
      <w:pPr>
        <w:pStyle w:val="Tekstpodstawowy21"/>
        <w:spacing w:after="0" w:line="276" w:lineRule="auto"/>
        <w:ind w:left="360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>nr 2) oraz 5 m od rowu melioracyjnego przy zachodniej granicy działki objętej  wnioskiem (rysunek nr 3).</w:t>
      </w:r>
    </w:p>
    <w:p w14:paraId="5E14DE83" w14:textId="0069EFD7" w:rsidR="00E33E94" w:rsidRPr="0035039C" w:rsidRDefault="00E33E94" w:rsidP="00772A05">
      <w:pPr>
        <w:pStyle w:val="Tekstpodstawowy21"/>
        <w:spacing w:after="0" w:line="276" w:lineRule="auto"/>
        <w:ind w:left="360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>Powstałą w ten sposób strefę buforową zachować na etapie eksploatacji, a także nie zajmować na etapie realizacji zadania.</w:t>
      </w:r>
    </w:p>
    <w:p w14:paraId="61A9203A" w14:textId="2ACBA73A" w:rsidR="00E33E94" w:rsidRPr="0035039C" w:rsidRDefault="00E33E94" w:rsidP="00E33E94">
      <w:pPr>
        <w:pStyle w:val="Tekstpodstawowy21"/>
        <w:spacing w:after="0" w:line="276" w:lineRule="auto"/>
        <w:ind w:firstLine="709"/>
        <w:jc w:val="both"/>
        <w:rPr>
          <w:rFonts w:eastAsia="Calibri"/>
        </w:rPr>
      </w:pPr>
      <w:r w:rsidRPr="0035039C">
        <w:rPr>
          <w:rFonts w:eastAsia="Calibri"/>
          <w:sz w:val="24"/>
          <w:szCs w:val="24"/>
        </w:rPr>
        <w:lastRenderedPageBreak/>
        <w:t xml:space="preserve"> </w:t>
      </w:r>
      <w:r w:rsidR="00772A05" w:rsidRPr="0035039C">
        <w:rPr>
          <w:noProof/>
        </w:rPr>
        <w:drawing>
          <wp:inline distT="0" distB="0" distL="0" distR="0" wp14:anchorId="61DB2D71" wp14:editId="13FEF14F">
            <wp:extent cx="5715000" cy="3228975"/>
            <wp:effectExtent l="0" t="0" r="0" b="9525"/>
            <wp:docPr id="1956226710" name="Obraz 1956226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76" name="Picture 497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232" cy="3229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64CB4" w14:textId="2BE56399" w:rsidR="00E33E94" w:rsidRPr="0035039C" w:rsidRDefault="00E33E94" w:rsidP="00E33E94">
      <w:pPr>
        <w:pStyle w:val="Tekstpodstawowy21"/>
        <w:spacing w:after="0" w:line="276" w:lineRule="auto"/>
        <w:ind w:firstLine="709"/>
        <w:jc w:val="both"/>
        <w:rPr>
          <w:rFonts w:eastAsia="Calibri"/>
        </w:rPr>
      </w:pPr>
      <w:r w:rsidRPr="0035039C">
        <w:rPr>
          <w:rFonts w:eastAsia="Calibri"/>
        </w:rPr>
        <w:t xml:space="preserve">Rysunek 2. Odsunięcie przedsięwzięcia od obiektu Ol po stronie północnej, zgodnie z uzupełnieniem Kip z dnia 01.08.2023 r. </w:t>
      </w:r>
    </w:p>
    <w:p w14:paraId="13F963FE" w14:textId="1BDD8B55" w:rsidR="00E33E94" w:rsidRPr="0035039C" w:rsidRDefault="00E33E94" w:rsidP="00E33E94">
      <w:pPr>
        <w:pStyle w:val="Tekstpodstawowy21"/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 xml:space="preserve"> </w:t>
      </w:r>
      <w:r w:rsidR="00772A05" w:rsidRPr="0035039C">
        <w:rPr>
          <w:noProof/>
        </w:rPr>
        <w:drawing>
          <wp:inline distT="0" distB="0" distL="0" distR="0" wp14:anchorId="1D36F547" wp14:editId="2A2DD87D">
            <wp:extent cx="5648325" cy="3095625"/>
            <wp:effectExtent l="0" t="0" r="9525" b="9525"/>
            <wp:docPr id="2086184767" name="Obraz 2086184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78" name="Picture 4977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48834" cy="309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DCF81" w14:textId="44076337" w:rsidR="00E33E94" w:rsidRPr="0035039C" w:rsidRDefault="00E33E94" w:rsidP="00E33E94">
      <w:pPr>
        <w:pStyle w:val="Tekstpodstawowy21"/>
        <w:spacing w:after="0" w:line="276" w:lineRule="auto"/>
        <w:ind w:firstLine="709"/>
        <w:jc w:val="both"/>
        <w:rPr>
          <w:rFonts w:eastAsia="Calibri"/>
        </w:rPr>
      </w:pPr>
      <w:r w:rsidRPr="0035039C">
        <w:rPr>
          <w:rFonts w:eastAsia="Calibri"/>
        </w:rPr>
        <w:t>Rysunek 3. Odsunięcie przedsięwzięcia od rowu melioracyjnego po stronie zachodniej, zgodnie z</w:t>
      </w:r>
      <w:r w:rsidR="00F37A13" w:rsidRPr="0035039C">
        <w:rPr>
          <w:rFonts w:eastAsia="Calibri"/>
        </w:rPr>
        <w:t> </w:t>
      </w:r>
      <w:r w:rsidRPr="0035039C">
        <w:rPr>
          <w:rFonts w:eastAsia="Calibri"/>
        </w:rPr>
        <w:t xml:space="preserve">uzupełnieniem Kip z dnia 01.08.2023 r. </w:t>
      </w:r>
    </w:p>
    <w:p w14:paraId="328E659A" w14:textId="77777777" w:rsidR="00E33E94" w:rsidRPr="0035039C" w:rsidRDefault="00E33E94" w:rsidP="00E33E94">
      <w:pPr>
        <w:pStyle w:val="Tekstpodstawowy21"/>
        <w:spacing w:after="0" w:line="276" w:lineRule="auto"/>
        <w:ind w:firstLine="709"/>
        <w:jc w:val="both"/>
        <w:rPr>
          <w:rFonts w:eastAsia="Calibri"/>
        </w:rPr>
      </w:pPr>
      <w:r w:rsidRPr="0035039C">
        <w:rPr>
          <w:rFonts w:eastAsia="Calibri"/>
        </w:rPr>
        <w:t xml:space="preserve"> </w:t>
      </w:r>
    </w:p>
    <w:p w14:paraId="72E116CA" w14:textId="403445D5" w:rsidR="00931B5B" w:rsidRPr="0035039C" w:rsidRDefault="00E33E94" w:rsidP="00931B5B">
      <w:pPr>
        <w:pStyle w:val="Tekstpodstawowy21"/>
        <w:numPr>
          <w:ilvl w:val="0"/>
          <w:numId w:val="19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>Zastosować moduły fotowoltaiczne o powierzchni antyrefleksyjnej, co zapobiegnie niepożądanemu efektowi odbicia światła od powierzchni paneli, tzw. olśnieniu</w:t>
      </w:r>
      <w:r w:rsidR="00931B5B" w:rsidRPr="0035039C">
        <w:rPr>
          <w:rFonts w:eastAsia="Calibri"/>
          <w:sz w:val="24"/>
          <w:szCs w:val="24"/>
        </w:rPr>
        <w:t>.</w:t>
      </w:r>
    </w:p>
    <w:p w14:paraId="3DA11106" w14:textId="77777777" w:rsidR="00931B5B" w:rsidRPr="0035039C" w:rsidRDefault="00E33E94" w:rsidP="00931B5B">
      <w:pPr>
        <w:pStyle w:val="Tekstpodstawowy21"/>
        <w:numPr>
          <w:ilvl w:val="0"/>
          <w:numId w:val="19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 xml:space="preserve">Nie oświetlać terenu inwestycji w sposób ciągły. W przypadku oświetlenia terenu stosować niskoemisyjne pod względem promieniowania UV źródła światła z kloszem </w:t>
      </w:r>
      <w:r w:rsidRPr="0035039C">
        <w:rPr>
          <w:rFonts w:eastAsia="Calibri"/>
          <w:sz w:val="24"/>
          <w:szCs w:val="24"/>
        </w:rPr>
        <w:lastRenderedPageBreak/>
        <w:t>kierującym światło ku dołowi (nierozpraszającym światła na boki i ku górze),  celem wykluczenia zakłócenia ewentualnych przelotów nietoperzy i ograniczenia wpływu na krajobraz.</w:t>
      </w:r>
    </w:p>
    <w:p w14:paraId="36FF8963" w14:textId="77777777" w:rsidR="00931B5B" w:rsidRPr="0035039C" w:rsidRDefault="00E33E94" w:rsidP="00931B5B">
      <w:pPr>
        <w:pStyle w:val="Tekstpodstawowy21"/>
        <w:numPr>
          <w:ilvl w:val="0"/>
          <w:numId w:val="19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>Ogrodzenie terenu przedsięwzięcia wykonać w taki sposób, aby zapewnić minimum 20 cm przestrzeni między gruntem a jego dolną krawędzią, celem zapewnienia  możliwości swobodnej wędrówki małych zwierząt.</w:t>
      </w:r>
    </w:p>
    <w:p w14:paraId="790D3DD6" w14:textId="52A5A032" w:rsidR="00E33E94" w:rsidRPr="0035039C" w:rsidRDefault="00E33E94" w:rsidP="00931B5B">
      <w:pPr>
        <w:pStyle w:val="Tekstpodstawowy21"/>
        <w:numPr>
          <w:ilvl w:val="0"/>
          <w:numId w:val="19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>Zadrzewienia pozostające w zasięgu prac i niepodlegające usunięciu zabezpieczyć na czas prowadzenia robót przed przypadkowym uszkodzeniem, w tym poprzez:</w:t>
      </w:r>
    </w:p>
    <w:p w14:paraId="0C0A2FC9" w14:textId="77777777" w:rsidR="00E33E94" w:rsidRPr="0035039C" w:rsidRDefault="00E33E94" w:rsidP="00931B5B">
      <w:pPr>
        <w:pStyle w:val="Tekstpodstawowy21"/>
        <w:numPr>
          <w:ilvl w:val="0"/>
          <w:numId w:val="20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>możliwością mechanicznego uszkodzenia, np. poprzez odeskowanie pni drzew,</w:t>
      </w:r>
    </w:p>
    <w:p w14:paraId="7DD7DB00" w14:textId="77777777" w:rsidR="00E33E94" w:rsidRPr="0035039C" w:rsidRDefault="00E33E94" w:rsidP="00931B5B">
      <w:pPr>
        <w:pStyle w:val="Tekstpodstawowy21"/>
        <w:numPr>
          <w:ilvl w:val="0"/>
          <w:numId w:val="20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>fizycznym uszkodzeniem krzewów poprzez wygrodzenie obszaru występowania krzewów,</w:t>
      </w:r>
    </w:p>
    <w:p w14:paraId="5CF99CEA" w14:textId="77777777" w:rsidR="00E33E94" w:rsidRPr="0035039C" w:rsidRDefault="00E33E94" w:rsidP="00931B5B">
      <w:pPr>
        <w:pStyle w:val="Tekstpodstawowy21"/>
        <w:numPr>
          <w:ilvl w:val="0"/>
          <w:numId w:val="20"/>
        </w:numPr>
        <w:spacing w:after="0" w:line="276" w:lineRule="auto"/>
        <w:ind w:left="709" w:firstLine="360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>przesuszeniem bryły korzeniowej, np. poprzez zastosowanie mat ograniczających transpirację oraz prowadzenie wykopów w ich sąsiedztwie krótkimi odcinkami, ograniczając czas otwarcia wykopów</w:t>
      </w:r>
    </w:p>
    <w:p w14:paraId="6F05980B" w14:textId="3E70ACC1" w:rsidR="00E33E94" w:rsidRPr="0035039C" w:rsidRDefault="00E33E94" w:rsidP="00931B5B">
      <w:pPr>
        <w:pStyle w:val="Tekstpodstawowy21"/>
        <w:numPr>
          <w:ilvl w:val="0"/>
          <w:numId w:val="20"/>
        </w:numPr>
        <w:spacing w:after="0" w:line="276" w:lineRule="auto"/>
        <w:ind w:left="709" w:firstLine="360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>mechanicznym uszkodzeniem bryły korzeniowej poprzez prowadzenie prac  w</w:t>
      </w:r>
      <w:r w:rsidR="00931B5B" w:rsidRPr="0035039C">
        <w:rPr>
          <w:rFonts w:eastAsia="Calibri"/>
          <w:sz w:val="24"/>
          <w:szCs w:val="24"/>
        </w:rPr>
        <w:t> </w:t>
      </w:r>
      <w:r w:rsidRPr="0035039C">
        <w:rPr>
          <w:rFonts w:eastAsia="Calibri"/>
          <w:sz w:val="24"/>
          <w:szCs w:val="24"/>
        </w:rPr>
        <w:t>bezpośrednim sąsiedztwie systemów korzeniowych drzew i krzewów  w sposób ręczny, o ile pozwala na to technologia prac. Powstałe ewentualne uszkodzenia mechaniczne pni i korzeni zabezpieczyć preparatem grzybobójczym.</w:t>
      </w:r>
    </w:p>
    <w:p w14:paraId="44A6D26F" w14:textId="145C66FB" w:rsidR="00E33E94" w:rsidRPr="0035039C" w:rsidRDefault="00E33E94" w:rsidP="00E33E94">
      <w:pPr>
        <w:pStyle w:val="Tekstpodstawowy21"/>
        <w:spacing w:after="0" w:line="276" w:lineRule="auto"/>
        <w:ind w:firstLine="709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>Wymagania dotyczące ochrony środowiska konieczne do uwzględnienia w</w:t>
      </w:r>
      <w:r w:rsidR="00ED2BDB" w:rsidRPr="0035039C">
        <w:rPr>
          <w:rFonts w:eastAsia="Calibri"/>
          <w:sz w:val="24"/>
          <w:szCs w:val="24"/>
        </w:rPr>
        <w:t> </w:t>
      </w:r>
      <w:r w:rsidRPr="0035039C">
        <w:rPr>
          <w:rFonts w:eastAsia="Calibri"/>
          <w:sz w:val="24"/>
          <w:szCs w:val="24"/>
        </w:rPr>
        <w:t>dokumentacji wymaganej do wydania decyzji, o których mowa w art. 72 ust. l, w</w:t>
      </w:r>
      <w:r w:rsidR="00ED2BDB" w:rsidRPr="0035039C">
        <w:rPr>
          <w:rFonts w:eastAsia="Calibri"/>
          <w:sz w:val="24"/>
          <w:szCs w:val="24"/>
        </w:rPr>
        <w:t> </w:t>
      </w:r>
      <w:r w:rsidRPr="0035039C">
        <w:rPr>
          <w:rFonts w:eastAsia="Calibri"/>
          <w:sz w:val="24"/>
          <w:szCs w:val="24"/>
        </w:rPr>
        <w:t>szczególności w projekcie zagospodarowania działki lub terenu lub projekcie architektonicznobudowlanym, w przypadku decyzji, o których mowa w art. 72 ust. 1 pkt 1, 10, 14, 18, 23, 26 i 27:</w:t>
      </w:r>
    </w:p>
    <w:p w14:paraId="4EE3D0A7" w14:textId="754D9ED6" w:rsidR="00E33E94" w:rsidRPr="0035039C" w:rsidRDefault="00E33E94" w:rsidP="00931B5B">
      <w:pPr>
        <w:pStyle w:val="Tekstpodstawowy21"/>
        <w:numPr>
          <w:ilvl w:val="0"/>
          <w:numId w:val="21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>Wykonać zasłonięcie otworów elementów małej infrastruktury farmy (pomieszczeń technicznych) w celu uniemożliwienia zajmowania tych obiektów przez nietoperze.</w:t>
      </w:r>
    </w:p>
    <w:p w14:paraId="14C878D4" w14:textId="4C100AD0" w:rsidR="00E33E94" w:rsidRPr="0035039C" w:rsidRDefault="00E33E94" w:rsidP="00931B5B">
      <w:pPr>
        <w:pStyle w:val="Tekstpodstawowy21"/>
        <w:numPr>
          <w:ilvl w:val="0"/>
          <w:numId w:val="21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>Preferować wykonanie obiektów kubaturowych w kolorach neutralnych (odcienie  brązu, szarości, zieleni), celem ograniczenia ingerencji w krajobraz.</w:t>
      </w:r>
    </w:p>
    <w:p w14:paraId="69D00E8A" w14:textId="70500C5C" w:rsidR="00E33E94" w:rsidRPr="0035039C" w:rsidRDefault="00E33E94" w:rsidP="00931B5B">
      <w:pPr>
        <w:pStyle w:val="Tekstpodstawowy21"/>
        <w:spacing w:after="0" w:line="276" w:lineRule="auto"/>
        <w:ind w:firstLine="708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>Obowiązek unikania, zapobiegania, ograniczania odziaływania przedsięwzięcia na środowisko, w tym:</w:t>
      </w:r>
    </w:p>
    <w:p w14:paraId="6DCAC6CE" w14:textId="0B22CAB7" w:rsidR="00E33E94" w:rsidRPr="0035039C" w:rsidRDefault="00E33E94" w:rsidP="00931B5B">
      <w:pPr>
        <w:pStyle w:val="Tekstpodstawowy21"/>
        <w:numPr>
          <w:ilvl w:val="0"/>
          <w:numId w:val="22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 xml:space="preserve">W trakcie funkcjonowania inwestycji, utrzymanie roślinności, w tym wykaszanie  mechaniczne prowadzić poza okresem lęgowym ptaków (przypadającym od </w:t>
      </w:r>
      <w:r w:rsidR="00ED2BDB" w:rsidRPr="0035039C">
        <w:rPr>
          <w:rFonts w:eastAsia="Calibri"/>
          <w:sz w:val="24"/>
          <w:szCs w:val="24"/>
        </w:rPr>
        <w:t>1 </w:t>
      </w:r>
      <w:r w:rsidRPr="0035039C">
        <w:rPr>
          <w:rFonts w:eastAsia="Calibri"/>
          <w:sz w:val="24"/>
          <w:szCs w:val="24"/>
        </w:rPr>
        <w:t>marca do 31 sierpnia), dla umożliwienia wyprowadzenia lęgów przez ptaki. W</w:t>
      </w:r>
      <w:r w:rsidR="00ED2BDB" w:rsidRPr="0035039C">
        <w:rPr>
          <w:rFonts w:eastAsia="Calibri"/>
          <w:sz w:val="24"/>
          <w:szCs w:val="24"/>
        </w:rPr>
        <w:t> </w:t>
      </w:r>
      <w:r w:rsidRPr="0035039C">
        <w:rPr>
          <w:rFonts w:eastAsia="Calibri"/>
          <w:sz w:val="24"/>
          <w:szCs w:val="24"/>
        </w:rPr>
        <w:t>przypadku konieczności wykaszania w okresie lęgowym ptaków, prace poprzedzić kontrolą   specjalisty ornitologa, który potwierdzi brak aktywnych lęgów ptasich. Wykaszanie  prowadzić od centrum farmy do jej brzegów, celem umożliwienia ucieczki zwierząt.</w:t>
      </w:r>
    </w:p>
    <w:p w14:paraId="1739C4A6" w14:textId="4C5C793C" w:rsidR="00E33E94" w:rsidRPr="0035039C" w:rsidRDefault="00E33E94" w:rsidP="00931B5B">
      <w:pPr>
        <w:pStyle w:val="Tekstpodstawowy21"/>
        <w:numPr>
          <w:ilvl w:val="0"/>
          <w:numId w:val="22"/>
        </w:numPr>
        <w:spacing w:after="0" w:line="276" w:lineRule="auto"/>
        <w:jc w:val="both"/>
        <w:rPr>
          <w:rFonts w:eastAsia="Calibri"/>
          <w:sz w:val="24"/>
          <w:szCs w:val="24"/>
        </w:rPr>
      </w:pPr>
      <w:r w:rsidRPr="0035039C">
        <w:rPr>
          <w:rFonts w:eastAsia="Calibri"/>
          <w:sz w:val="24"/>
          <w:szCs w:val="24"/>
        </w:rPr>
        <w:t>Na etapie funkcjonowania inwestycji, do mycia paneli fotowoltaicznych stosować wyłącznie czystą wodę (bez środków chemicznych, z dopuszczaniem detergentów biodegradowalnych) lub metody bezwodne.</w:t>
      </w:r>
    </w:p>
    <w:p w14:paraId="7FD534BC" w14:textId="6A761137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lastRenderedPageBreak/>
        <w:t xml:space="preserve">Teren przeznaczony pod instalację nie jest objęty ustaleniami miejscowego planu zagospodarowania przestrzennego. </w:t>
      </w:r>
    </w:p>
    <w:p w14:paraId="31550E1A" w14:textId="2A2D4900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 xml:space="preserve"> Inwestycja polega na budowie elektrowni fotowoltaicznej o mocy do 5 MW na</w:t>
      </w:r>
      <w:r w:rsidR="00ED2BDB" w:rsidRPr="0035039C">
        <w:rPr>
          <w:rFonts w:ascii="Times New Roman" w:hAnsi="Times New Roman"/>
          <w:sz w:val="24"/>
          <w:szCs w:val="24"/>
        </w:rPr>
        <w:t> </w:t>
      </w:r>
      <w:r w:rsidRPr="0035039C">
        <w:rPr>
          <w:rFonts w:ascii="Times New Roman" w:hAnsi="Times New Roman"/>
          <w:sz w:val="24"/>
          <w:szCs w:val="24"/>
        </w:rPr>
        <w:t>działce ewid. nr 58/9 obręb Jarużyn, gmina Osielsko, powiat bydgoski, w terenie o</w:t>
      </w:r>
      <w:r w:rsidR="00ED2BDB" w:rsidRPr="0035039C">
        <w:rPr>
          <w:rFonts w:ascii="Times New Roman" w:hAnsi="Times New Roman"/>
          <w:sz w:val="24"/>
          <w:szCs w:val="24"/>
        </w:rPr>
        <w:t> </w:t>
      </w:r>
      <w:r w:rsidRPr="0035039C">
        <w:rPr>
          <w:rFonts w:ascii="Times New Roman" w:hAnsi="Times New Roman"/>
          <w:sz w:val="24"/>
          <w:szCs w:val="24"/>
        </w:rPr>
        <w:t>charakterze rolniczym, o małej gęstości zaludnienia.</w:t>
      </w:r>
    </w:p>
    <w:p w14:paraId="6582A4BE" w14:textId="10F6493E" w:rsidR="00931B5B" w:rsidRPr="0035039C" w:rsidRDefault="00931B5B" w:rsidP="00F37A1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W skład instalacji będą wchodziły następujące elementy:</w:t>
      </w:r>
      <w:r w:rsidR="00F37A13" w:rsidRPr="0035039C">
        <w:rPr>
          <w:rFonts w:ascii="Times New Roman" w:hAnsi="Times New Roman"/>
          <w:sz w:val="24"/>
          <w:szCs w:val="24"/>
        </w:rPr>
        <w:t xml:space="preserve"> </w:t>
      </w:r>
      <w:r w:rsidRPr="0035039C">
        <w:rPr>
          <w:rFonts w:ascii="Times New Roman" w:hAnsi="Times New Roman"/>
          <w:sz w:val="24"/>
          <w:szCs w:val="24"/>
        </w:rPr>
        <w:t>panele fotowoltaiczne,  konstrukcje wsporcze, stacje transformatorowe, inwertery, magazyny energii, okablowanie, drogi wewnętrzne,</w:t>
      </w:r>
      <w:r w:rsidR="00F37A13" w:rsidRPr="0035039C">
        <w:rPr>
          <w:rFonts w:ascii="Times New Roman" w:hAnsi="Times New Roman"/>
          <w:sz w:val="24"/>
          <w:szCs w:val="24"/>
        </w:rPr>
        <w:t xml:space="preserve"> </w:t>
      </w:r>
      <w:r w:rsidRPr="0035039C">
        <w:rPr>
          <w:rFonts w:ascii="Times New Roman" w:hAnsi="Times New Roman"/>
          <w:sz w:val="24"/>
          <w:szCs w:val="24"/>
        </w:rPr>
        <w:t>ogrodzenie, system monitoringu i ochrony, inne niezbędne elementy infrastruktury związane z budową i eksploatacją parku ogniw.</w:t>
      </w:r>
    </w:p>
    <w:p w14:paraId="5FF6F180" w14:textId="524A4570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Odnośnie ryzyka wystąpienia poważnej awarii, należy zaznaczyć, że przedsięwzięcie nie należy do kategorii zakładu o zwiększonym bądź dużym ryzyku pojawienia się awarii przemysłowej, w myśl rozporządzenia Ministra Rozwoju z dnia 29 stycznia 2016 r. w sprawie rodzajów i ilości znajdujących się w zakładzie substancji niebezpiecznych, decydujących o</w:t>
      </w:r>
      <w:r w:rsidR="00F37A13" w:rsidRPr="0035039C">
        <w:rPr>
          <w:rFonts w:ascii="Times New Roman" w:hAnsi="Times New Roman"/>
          <w:sz w:val="24"/>
          <w:szCs w:val="24"/>
        </w:rPr>
        <w:t> </w:t>
      </w:r>
      <w:r w:rsidRPr="0035039C">
        <w:rPr>
          <w:rFonts w:ascii="Times New Roman" w:hAnsi="Times New Roman"/>
          <w:sz w:val="24"/>
          <w:szCs w:val="24"/>
        </w:rPr>
        <w:t>zaliczeniu zakładu do zakładu o zwiększonym lub dużym ryzyku wystąpienia poważnej awarii przemysłowej (Dz. U. z 2016 r., poz. 138), W ramach realizacji przedmiotowej inwestycji nie będą prowadzone prace rozbiórkowe.</w:t>
      </w:r>
    </w:p>
    <w:p w14:paraId="1F9BAB98" w14:textId="77777777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Faza budowy, z punktu widzenia ochrony powietrza, związana jest z emisją niezorganizowaną spalin z silników pojazdów i maszyn roboczych. W trakcie realizacji przedsięwzięcia emisja zanieczyszczeń będzie miała charakter czasowy i lokalny. Budowa oraz eksploatacja elektrowni fotowoltaicznej wraz z niezbędną infrastrukturą towarzyszącą, wiążą się z wytworzeniem nieznacznej ilości odpadów.</w:t>
      </w:r>
    </w:p>
    <w:p w14:paraId="3212B5DE" w14:textId="2BCD49ED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Na podstawie mapy znajdującej się na stronie www.geoportal.gov.pl oraz przedłożonej dokumentacji określono, iż najbliższa zabudowa mieszkaniowa oddalona jest o</w:t>
      </w:r>
      <w:r w:rsidR="00F37A13" w:rsidRPr="0035039C">
        <w:rPr>
          <w:rFonts w:ascii="Times New Roman" w:hAnsi="Times New Roman"/>
          <w:sz w:val="24"/>
          <w:szCs w:val="24"/>
        </w:rPr>
        <w:t> </w:t>
      </w:r>
      <w:r w:rsidRPr="0035039C">
        <w:rPr>
          <w:rFonts w:ascii="Times New Roman" w:hAnsi="Times New Roman"/>
          <w:sz w:val="24"/>
          <w:szCs w:val="24"/>
        </w:rPr>
        <w:t>około 7 m od ogrodzenia farmy fotowoltaicznej.</w:t>
      </w:r>
    </w:p>
    <w:p w14:paraId="12D7E2B6" w14:textId="77777777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Na terenie projektowanego zadania nie występują obszary wodno-błotne, inne obszary o płytkim zaleganiu wód podziemnych, w tym siedliska łęgowe oraz ujścia rzek, obszary wybrzeży i środowisko morskie, górskie lub leśne, obszary objęte ochroną, w tym strefy ochronne ujęć wód i zbiorników wód śródlądowych, obszary wymagające specjalnej ochrony  ze względu na występowanie gatunków roślin, grzybów i zwierząt lub ich siedlisk lub siedlisk przyrodniczych objętych ochroną, w tym obszary Natura 2000 oraz pozostałe formy ochrony przyrody, a także obszary o krajobrazie mającym znaczenie historyczne, kulturowe  lub archeologiczne, przylegające do jezior, uzdrowiska i obszary ochrony uzdrowiskowej.</w:t>
      </w:r>
    </w:p>
    <w:p w14:paraId="7F212A84" w14:textId="7C0B6AA8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Przedsięwzięcie związane będzie z niewielką emisją gazów cieplarnianych do</w:t>
      </w:r>
      <w:r w:rsidR="00027EA2" w:rsidRPr="0035039C">
        <w:rPr>
          <w:rFonts w:ascii="Times New Roman" w:hAnsi="Times New Roman"/>
          <w:sz w:val="24"/>
          <w:szCs w:val="24"/>
        </w:rPr>
        <w:t> </w:t>
      </w:r>
      <w:r w:rsidRPr="0035039C">
        <w:rPr>
          <w:rFonts w:ascii="Times New Roman" w:hAnsi="Times New Roman"/>
          <w:sz w:val="24"/>
          <w:szCs w:val="24"/>
        </w:rPr>
        <w:t>atmosfery. Ponadto, produkcja energii z odnawialnych źródeł energii przyczyni się  do oszczędności w zapotrzebowaniu na energię wytwarzaną przez konwencjonalne źródła, co powoduje korzystne skutki środowiskowe w skali lokalnej (spadek zanieczyszczenia powietrza) oraz globalnej (ograniczenie klimatycznych i pochodnych skutków efektu cieplarnianego). Dodatkowo podkreślić należy, iż przedmiotowe zadanie zlokalizowane zostanie poza terenami osuwisk oraz zagrożonymi podtopieniami. W związku z powyższym,  nie przewiduje się ekstremalnych sytuacji klimatycznych w obrębie analizowanego zamierzenia.</w:t>
      </w:r>
    </w:p>
    <w:p w14:paraId="36691851" w14:textId="5FACD6BF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lastRenderedPageBreak/>
        <w:t>Instalacja usytuowana będzie na obszarze Głównego Zbiornika Wód Podziemnych nr</w:t>
      </w:r>
      <w:r w:rsidR="00027EA2" w:rsidRPr="0035039C">
        <w:rPr>
          <w:rFonts w:ascii="Times New Roman" w:hAnsi="Times New Roman"/>
          <w:sz w:val="24"/>
          <w:szCs w:val="24"/>
        </w:rPr>
        <w:t> </w:t>
      </w:r>
      <w:r w:rsidRPr="0035039C">
        <w:rPr>
          <w:rFonts w:ascii="Times New Roman" w:hAnsi="Times New Roman"/>
          <w:sz w:val="24"/>
          <w:szCs w:val="24"/>
        </w:rPr>
        <w:t>140 „Subzbiornik Bydgoszcz” oraz poza obszarami szczególnego zagrożenia powodzią, a</w:t>
      </w:r>
      <w:r w:rsidR="00027EA2" w:rsidRPr="0035039C">
        <w:rPr>
          <w:rFonts w:ascii="Times New Roman" w:hAnsi="Times New Roman"/>
          <w:sz w:val="24"/>
          <w:szCs w:val="24"/>
        </w:rPr>
        <w:t> </w:t>
      </w:r>
      <w:r w:rsidRPr="0035039C">
        <w:rPr>
          <w:rFonts w:ascii="Times New Roman" w:hAnsi="Times New Roman"/>
          <w:sz w:val="24"/>
          <w:szCs w:val="24"/>
        </w:rPr>
        <w:t>także poza strefami ochronnymi ujęć wód na potrzeby zaopatrzenia ludności.</w:t>
      </w:r>
    </w:p>
    <w:p w14:paraId="78D6B9C2" w14:textId="2D456E05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Przedmiotowe przedsięwzięcie zlokalizowane jest w obszarze dorzecza Wisły, zgodnie z rozporządzeniem Ministra Infrastruktury z dnia 4 listopada 2022 r. w sprawie Planu gospodarowania wodami na obszarze dorzecza Wisły (</w:t>
      </w:r>
      <w:r w:rsidR="00027EA2" w:rsidRPr="0035039C">
        <w:rPr>
          <w:rFonts w:ascii="Times New Roman" w:hAnsi="Times New Roman"/>
          <w:sz w:val="24"/>
          <w:szCs w:val="24"/>
        </w:rPr>
        <w:t xml:space="preserve">t.j. </w:t>
      </w:r>
      <w:r w:rsidRPr="0035039C">
        <w:rPr>
          <w:rFonts w:ascii="Times New Roman" w:hAnsi="Times New Roman"/>
          <w:sz w:val="24"/>
          <w:szCs w:val="24"/>
        </w:rPr>
        <w:t xml:space="preserve">Dz. U. z 2023 r., poz. 300). </w:t>
      </w:r>
    </w:p>
    <w:p w14:paraId="60A13B9D" w14:textId="055B2BE6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Zadanie znajduje się w obszarze jednolitej części wód podziemnych oznaczonym europejskim kodem PLGW200036, zaliczonym do regionu wodnego Dolnej Wisły. Zgodnie z</w:t>
      </w:r>
      <w:r w:rsidR="00027EA2" w:rsidRPr="0035039C">
        <w:rPr>
          <w:rFonts w:ascii="Times New Roman" w:hAnsi="Times New Roman"/>
          <w:sz w:val="24"/>
          <w:szCs w:val="24"/>
        </w:rPr>
        <w:t> </w:t>
      </w:r>
      <w:r w:rsidRPr="0035039C">
        <w:rPr>
          <w:rFonts w:ascii="Times New Roman" w:hAnsi="Times New Roman"/>
          <w:sz w:val="24"/>
          <w:szCs w:val="24"/>
        </w:rPr>
        <w:t>ww. rozporządzeniem Ministra Infrastruktury z dnia 4 listopada 2022 r. w sprawie Planu gospodarowania wodami na obszarze dorzecza Wisły, stan ilościowy i chemiczny tej JCWPd oceniono jako dobry. Rozpatrywana jednolita część wód podziemnych jest zagrożona chemicznie ryzykiem nieosiągnięcia celów środowiskowych, tj. utrzymania dobrego stanu ilościowego i chemicznego wód podziemnych.</w:t>
      </w:r>
    </w:p>
    <w:p w14:paraId="2478E4DB" w14:textId="3C1DA1CC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Zamierzenie znajduje się w obszarze zlewni jednolitej części wód powierzchniowych oznaczonej europejskim kodem PLRW20001029295929 — „Kotomierzyca”, zaliczonym do regionu wodnego Dolnej Wisły. Zgodnie z ww. rozporządzeniem Ministra Infrastruktury z</w:t>
      </w:r>
      <w:r w:rsidR="00755F4B" w:rsidRPr="0035039C">
        <w:rPr>
          <w:rFonts w:ascii="Times New Roman" w:hAnsi="Times New Roman"/>
          <w:sz w:val="24"/>
          <w:szCs w:val="24"/>
        </w:rPr>
        <w:t> </w:t>
      </w:r>
      <w:r w:rsidRPr="0035039C">
        <w:rPr>
          <w:rFonts w:ascii="Times New Roman" w:hAnsi="Times New Roman"/>
          <w:sz w:val="24"/>
          <w:szCs w:val="24"/>
        </w:rPr>
        <w:t>dnia 4 listopada 2022 r. w sprawie Planu gospodarowania wodami na obszarze dorzecza Wisły, ta JCWP posiada status naturalnej części wód, której stan ogólny oceniono jako: zły (stan ekologiczny: umiarkowany, stan chemiczny: brak danych). Rozpatrywana jednolita  część wód powierzchniowych jest zagrożona ryzykiem nieosiągnięcia celów środowiskowych, tj. osiągnięcia dobrego stanu ekologicznego i zapewnienia drożności cieku  dla migracji ichtiofauny o ile jest monitorowany wskaźnik diadromiczny D oraz osiągnięcia dobrego stanu chemicznego wód powierzchniowych.</w:t>
      </w:r>
    </w:p>
    <w:p w14:paraId="4CF071D6" w14:textId="77777777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 xml:space="preserve">Z uwagi na rodzaj, zakres i lokalizację przedsięwzięcia stwierdza się,  że przy zastosowaniu rozwiązań opisanych w Kip, jego realizacja i eksploatacja nie wpływa  na ryzyko nieosiągnięcia celów środowiskowych zawartych w ww. Planie gospodarowania  wodami na obszarze dorzecza Wisły. </w:t>
      </w:r>
    </w:p>
    <w:p w14:paraId="3F4BF523" w14:textId="1DF3CFAD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W celu ograniczenia negatywnego oddziaływania zamierzenia na środowisko  gruntowo-wodne w trakcie realizacji inwestycji, prace przeprowadzone będą w oparciu o</w:t>
      </w:r>
      <w:r w:rsidR="00755F4B" w:rsidRPr="0035039C">
        <w:rPr>
          <w:rFonts w:ascii="Times New Roman" w:hAnsi="Times New Roman"/>
          <w:sz w:val="24"/>
          <w:szCs w:val="24"/>
        </w:rPr>
        <w:t> </w:t>
      </w:r>
      <w:r w:rsidRPr="0035039C">
        <w:rPr>
          <w:rFonts w:ascii="Times New Roman" w:hAnsi="Times New Roman"/>
          <w:sz w:val="24"/>
          <w:szCs w:val="24"/>
        </w:rPr>
        <w:t>sprzęt sprawny technicznie, dopuszczony do eksploatacji i posiadający aktualne przeglądy techniczne. Ścieki socjalno-bytowe należy gromadzić w przenośnych kontenerach sanitarnych, systematycznie opróżnianych przez specjalistyczną firmę.</w:t>
      </w:r>
    </w:p>
    <w:p w14:paraId="600803C0" w14:textId="649DDAE3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Wytwarzane odpady będą zagospodarowane zgodnie z wymogami ustawy z dnia 14</w:t>
      </w:r>
      <w:r w:rsidR="00755F4B" w:rsidRPr="0035039C">
        <w:rPr>
          <w:rFonts w:ascii="Times New Roman" w:hAnsi="Times New Roman"/>
          <w:sz w:val="24"/>
          <w:szCs w:val="24"/>
        </w:rPr>
        <w:t> </w:t>
      </w:r>
      <w:r w:rsidRPr="0035039C">
        <w:rPr>
          <w:rFonts w:ascii="Times New Roman" w:hAnsi="Times New Roman"/>
          <w:sz w:val="24"/>
          <w:szCs w:val="24"/>
        </w:rPr>
        <w:t>grudnia 2012 r. o odpadach (</w:t>
      </w:r>
      <w:r w:rsidR="00755F4B" w:rsidRPr="0035039C">
        <w:rPr>
          <w:rFonts w:ascii="Times New Roman" w:hAnsi="Times New Roman"/>
          <w:sz w:val="24"/>
          <w:szCs w:val="24"/>
        </w:rPr>
        <w:t xml:space="preserve">t.j. </w:t>
      </w:r>
      <w:r w:rsidRPr="0035039C">
        <w:rPr>
          <w:rFonts w:ascii="Times New Roman" w:hAnsi="Times New Roman"/>
          <w:sz w:val="24"/>
          <w:szCs w:val="24"/>
        </w:rPr>
        <w:t>Dz. U. z 2022 r., poz. 699 ze zm.).</w:t>
      </w:r>
    </w:p>
    <w:p w14:paraId="2E84B3E5" w14:textId="77777777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Odpady o kodzie 16 02 13* wytwarzane w związku z prowadzeniem prac serwisowych oraz naprawą instalacji, a także wymianą paneli należy niezwłocznie przekazywać specjalistycznym firmom posiadającym stosowne uprawnienia w zakresie dalszego ich zagospodarowania.</w:t>
      </w:r>
    </w:p>
    <w:p w14:paraId="33F6152F" w14:textId="3AFDD165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W trakcie prowadzenia prac realizacyjnych przewiduje się wzrost emisji hałasu oraz zanieczyszczeń do powietrza atmosferycznego, związanych z pracą sprzętu budowlanego i</w:t>
      </w:r>
      <w:r w:rsidR="00CB3894" w:rsidRPr="0035039C">
        <w:rPr>
          <w:rFonts w:ascii="Times New Roman" w:hAnsi="Times New Roman"/>
          <w:sz w:val="24"/>
          <w:szCs w:val="24"/>
        </w:rPr>
        <w:t> </w:t>
      </w:r>
      <w:r w:rsidRPr="0035039C">
        <w:rPr>
          <w:rFonts w:ascii="Times New Roman" w:hAnsi="Times New Roman"/>
          <w:sz w:val="24"/>
          <w:szCs w:val="24"/>
        </w:rPr>
        <w:t xml:space="preserve">transportem materiałów. Sprzęt budowlany będzie pracował wyłącznie w porze dziennej, </w:t>
      </w:r>
      <w:r w:rsidRPr="0035039C">
        <w:rPr>
          <w:rFonts w:ascii="Times New Roman" w:hAnsi="Times New Roman"/>
          <w:sz w:val="24"/>
          <w:szCs w:val="24"/>
        </w:rPr>
        <w:lastRenderedPageBreak/>
        <w:t>w</w:t>
      </w:r>
      <w:r w:rsidR="00CB3894" w:rsidRPr="0035039C">
        <w:rPr>
          <w:rFonts w:ascii="Times New Roman" w:hAnsi="Times New Roman"/>
          <w:sz w:val="24"/>
          <w:szCs w:val="24"/>
        </w:rPr>
        <w:t> </w:t>
      </w:r>
      <w:r w:rsidRPr="0035039C">
        <w:rPr>
          <w:rFonts w:ascii="Times New Roman" w:hAnsi="Times New Roman"/>
          <w:sz w:val="24"/>
          <w:szCs w:val="24"/>
        </w:rPr>
        <w:t>godzinach między 6:00 a 22:00, co przyczyni się do zminimalizowania uciążliwości związanych z etapem realizacji przedsięwzięcia.</w:t>
      </w:r>
    </w:p>
    <w:p w14:paraId="0297805F" w14:textId="3EF95BB3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W celu ograniczenia negatywnego oddziaływania zamierzenia na środowisko gruntowo-wodne, w przypadku montażu transformatora olejowego, stacja transformatorowa zostanie dodatkowo zabezpieczona, np. poprzez wyposażenie jej w szczelną misę olejową o</w:t>
      </w:r>
      <w:r w:rsidR="00CB3894" w:rsidRPr="0035039C">
        <w:rPr>
          <w:rFonts w:ascii="Times New Roman" w:hAnsi="Times New Roman"/>
          <w:sz w:val="24"/>
          <w:szCs w:val="24"/>
        </w:rPr>
        <w:t> </w:t>
      </w:r>
      <w:r w:rsidRPr="0035039C">
        <w:rPr>
          <w:rFonts w:ascii="Times New Roman" w:hAnsi="Times New Roman"/>
          <w:sz w:val="24"/>
          <w:szCs w:val="24"/>
        </w:rPr>
        <w:t>pojemności pozwalającej pomieścić całą objętość oleju znajdującego się w transformatorze.</w:t>
      </w:r>
    </w:p>
    <w:p w14:paraId="09247D41" w14:textId="4B114594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W okresie eksploatacji nie przewiduje się zużycia i wykorzystywania surowców oraz materiałów mających negatywny wpływ na środowisko naturalne. Z uwagi na bezobsługowy charakter zamierzenia, w ramach jego eksploatacji nie przewiduje się pobierania wody i</w:t>
      </w:r>
      <w:r w:rsidR="00CB3894" w:rsidRPr="0035039C">
        <w:rPr>
          <w:rFonts w:ascii="Times New Roman" w:hAnsi="Times New Roman"/>
          <w:sz w:val="24"/>
          <w:szCs w:val="24"/>
        </w:rPr>
        <w:t> </w:t>
      </w:r>
      <w:r w:rsidRPr="0035039C">
        <w:rPr>
          <w:rFonts w:ascii="Times New Roman" w:hAnsi="Times New Roman"/>
          <w:sz w:val="24"/>
          <w:szCs w:val="24"/>
        </w:rPr>
        <w:t>odprowadzania ścieków. Do czyszczenia instalacji należy stosować czystą wodę bez dodatku środków chemicznych lub metody bezwodne. Woda użyta do czyszczenia modułów traktowana jest jako opadowa. Wody roztopowe i opadowe z powierzchni ogniw odprowadzane będą do gruntu w obrębie działki inwestycyjnej.</w:t>
      </w:r>
    </w:p>
    <w:p w14:paraId="57E5D7B1" w14:textId="77777777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 xml:space="preserve"> Eksploatacja projektowanej instalacji fotowoltaicznej nie będzie powodowała hałasu oraz emisji zanieczyszczeń do powietrza atmosferycznego.</w:t>
      </w:r>
    </w:p>
    <w:p w14:paraId="27909129" w14:textId="77777777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Na podstawie przeprowadzonej analizy zgromadzonej dokumentacji, biorąc pod uwagę charakter zamierzenia, nie przewiduje się wpływu przedsięwzięcia na zwiększenie zanieczyszczenia wód powierzchniowych i podziemnych oraz gleby.</w:t>
      </w:r>
    </w:p>
    <w:p w14:paraId="701DA3B7" w14:textId="77777777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Z przeprowadzonej analizy oddziaływania w zakresie generowania pola elektromagnetycznego wynika, iż nie będzie ono stanowić zagrożenia dla środowiska w tym zakresie.</w:t>
      </w:r>
    </w:p>
    <w:p w14:paraId="3C1E8ACF" w14:textId="70A72065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Z uwagi na charakter inwestycji, nie będzie mieć miejsca znaczące oddziaływanie skumulowane.</w:t>
      </w:r>
    </w:p>
    <w:p w14:paraId="7ABFED41" w14:textId="7C8BBAA0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Inwestycja będzie zlokalizowana poza obszarami chronionymi w myśl ustawy z dnia 16 kwietnia 2004 r. o ochronie przyrody (</w:t>
      </w:r>
      <w:r w:rsidR="00CB3894" w:rsidRPr="0035039C">
        <w:rPr>
          <w:rFonts w:ascii="Times New Roman" w:hAnsi="Times New Roman"/>
          <w:sz w:val="24"/>
          <w:szCs w:val="24"/>
        </w:rPr>
        <w:t xml:space="preserve">t.j. </w:t>
      </w:r>
      <w:r w:rsidRPr="0035039C">
        <w:rPr>
          <w:rFonts w:ascii="Times New Roman" w:hAnsi="Times New Roman"/>
          <w:sz w:val="24"/>
          <w:szCs w:val="24"/>
        </w:rPr>
        <w:t xml:space="preserve">Dz. U. z 2023 r., poz. 1336),  w tym poza wyznaczonymi, mającymi znaczenie dla Wspólnoty i projektowanymi przekazanymi do Komisji Europejskiej obszarami Natura 2000. </w:t>
      </w:r>
    </w:p>
    <w:p w14:paraId="2FFDD073" w14:textId="77777777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W Kip wskazano szereg działań zabezpieczających i minimalizujących, mających na celu ograniczenie ewentualnego oddziaływania przedsięwzięcia na środowisko przyrodnicze. W tym celu wskazano rozwiązania obejmujące m.in. dostosowanie terminu  prowadzenia prac budowlanych do okresu lęgowego ptaków, a także sposobu i terminu wykaszania roślinności w trakcie funkcjonowania inwestycji.</w:t>
      </w:r>
    </w:p>
    <w:p w14:paraId="37328CBE" w14:textId="77777777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Ze względu na obecność potencjalnych warunków sprzyjających migracji zwierząt,  zaplanowano także dostosowanie sposobu wykonania ogrodzenia terenu objętego wnioskiem  do migracji drobnych zwierząt.</w:t>
      </w:r>
    </w:p>
    <w:p w14:paraId="294E1B02" w14:textId="77777777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Z uwagi na możliwość zasiedlania obiektów technicznych przez nietoperze przewidziano wymóg zabezpieczenia elementów infrastruktury poprzez zasłonięcie otworów.</w:t>
      </w:r>
    </w:p>
    <w:p w14:paraId="346EE83B" w14:textId="178374BA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W celu ochrony krajobrazu oraz warunków potencjalnej migracji zwierząt, w tym nietoperzy, określono również wskazania</w:t>
      </w:r>
      <w:r w:rsidR="00CB3894" w:rsidRPr="0035039C">
        <w:rPr>
          <w:rFonts w:ascii="Times New Roman" w:hAnsi="Times New Roman"/>
          <w:sz w:val="24"/>
          <w:szCs w:val="24"/>
        </w:rPr>
        <w:t>,</w:t>
      </w:r>
      <w:r w:rsidRPr="0035039C">
        <w:rPr>
          <w:rFonts w:ascii="Times New Roman" w:hAnsi="Times New Roman"/>
          <w:sz w:val="24"/>
          <w:szCs w:val="24"/>
        </w:rPr>
        <w:t xml:space="preserve"> co do potrzeby ograniczenia ewentualnego  oświetlenia.</w:t>
      </w:r>
    </w:p>
    <w:p w14:paraId="1DCFE45F" w14:textId="77777777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lastRenderedPageBreak/>
        <w:t>Ponadto, w celu ograniczenia możliwego oddziaływania na krajobraz, wskazano również na preferowanie wykonania obiektów kubaturowych w kolorach neutralnych (odcienie brązu, szarości, zieleni).</w:t>
      </w:r>
    </w:p>
    <w:p w14:paraId="46DF42F9" w14:textId="1FD31FF0" w:rsidR="00931B5B" w:rsidRPr="0035039C" w:rsidRDefault="00931B5B" w:rsidP="00CB389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Dodatkowo, zgodnie z Kip oraz przedstawionymi wyjaśnieniami:</w:t>
      </w:r>
      <w:r w:rsidR="00CB3894" w:rsidRPr="0035039C">
        <w:rPr>
          <w:rFonts w:ascii="Times New Roman" w:hAnsi="Times New Roman"/>
          <w:sz w:val="24"/>
          <w:szCs w:val="24"/>
        </w:rPr>
        <w:t xml:space="preserve"> </w:t>
      </w:r>
      <w:r w:rsidRPr="0035039C">
        <w:rPr>
          <w:rFonts w:ascii="Times New Roman" w:hAnsi="Times New Roman"/>
          <w:sz w:val="24"/>
          <w:szCs w:val="24"/>
        </w:rPr>
        <w:t>wzdłuż wskazanych odcinków granicy farmy fotowoltaicznej zastosowany zostanie pas nasadzeń zieleni izolacyjnej, w ramach którego stosowane będą gatunki rodzime i stwarzające potencjalne warunki bytowania zwierząt, w tym ptaków,  zachowane i zabezpieczone przed uszkodzeniem na etapie realizacji inwestycji zostaną zadrzewienia pozostające w zasięgu robót, zachowane zostaną strefy buforowe (niezajęte na potrzeby inwestycji) pomiędzy  terenem zadrzewionym oraz rowem melioracyjnym a zamierzeniem,</w:t>
      </w:r>
      <w:r w:rsidR="00CB3894" w:rsidRPr="0035039C">
        <w:rPr>
          <w:rFonts w:ascii="Times New Roman" w:hAnsi="Times New Roman"/>
          <w:sz w:val="24"/>
          <w:szCs w:val="24"/>
        </w:rPr>
        <w:t xml:space="preserve"> </w:t>
      </w:r>
      <w:r w:rsidRPr="0035039C">
        <w:rPr>
          <w:rFonts w:ascii="Times New Roman" w:hAnsi="Times New Roman"/>
          <w:sz w:val="24"/>
          <w:szCs w:val="24"/>
        </w:rPr>
        <w:t>(w tym ogrodzeniem), co pozwoli na zachowanie warunków migracji zwierząt.</w:t>
      </w:r>
    </w:p>
    <w:p w14:paraId="7E1917C8" w14:textId="77777777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Wskazano również na konieczność monitoringu udatności wprowadzonych nasadzeń roślinności krzewiastej przez okres co najmniej 3 lat oraz dokonywania w razie potrzeby nasadzeń uzupełniających, w miejscach obumarłych sadzonek, zapewniając trwałość wprowadzonych nasadzeń.</w:t>
      </w:r>
    </w:p>
    <w:p w14:paraId="23B23EE1" w14:textId="77777777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Zamierzenie nie wiąże się ze zniszczeniem lub naruszeniem terenów leśnych, podmokłych, bagiennych i torfowiskowych. Jednocześnie, na podstawie analizy przedłożonej  dokumentacji, nie stwierdza się negatywnego wpływu w zakresie zachowania różnorodności biologicznej.</w:t>
      </w:r>
    </w:p>
    <w:p w14:paraId="082314E2" w14:textId="35E9488D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W związku z powyższym, nie stwierdza się znacząco negatywnego oddziaływania na obszary chronione, w tym obszary Natura 2000, a ocena oddziaływania na środowisko  w</w:t>
      </w:r>
      <w:r w:rsidR="00CB3894" w:rsidRPr="0035039C">
        <w:rPr>
          <w:rFonts w:ascii="Times New Roman" w:hAnsi="Times New Roman"/>
          <w:sz w:val="24"/>
          <w:szCs w:val="24"/>
        </w:rPr>
        <w:t> </w:t>
      </w:r>
      <w:r w:rsidRPr="0035039C">
        <w:rPr>
          <w:rFonts w:ascii="Times New Roman" w:hAnsi="Times New Roman"/>
          <w:sz w:val="24"/>
          <w:szCs w:val="24"/>
        </w:rPr>
        <w:t>zakresie ochrony przyrody i obszarów Natura 2000 nie jest wymagana.</w:t>
      </w:r>
    </w:p>
    <w:p w14:paraId="44E4DF18" w14:textId="6CD27098" w:rsidR="00931B5B" w:rsidRPr="0035039C" w:rsidRDefault="00931B5B" w:rsidP="00931B5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Jednocześnie informuję, że w przypadku jeśli skutkiem robót budowlanych bądź innych prac związanych z realizacją zamierzenia będzie podjęcie czynności objętych zakazami względem gatunków chronionych zwierząt, roślin oraz grzybów, wynikającymi z</w:t>
      </w:r>
      <w:r w:rsidR="0035039C" w:rsidRPr="0035039C">
        <w:rPr>
          <w:rFonts w:ascii="Times New Roman" w:hAnsi="Times New Roman"/>
          <w:sz w:val="24"/>
          <w:szCs w:val="24"/>
        </w:rPr>
        <w:t> </w:t>
      </w:r>
      <w:r w:rsidRPr="0035039C">
        <w:rPr>
          <w:rFonts w:ascii="Times New Roman" w:hAnsi="Times New Roman"/>
          <w:sz w:val="24"/>
          <w:szCs w:val="24"/>
        </w:rPr>
        <w:t>art. 51 i art. 52 ww. ustawy z dnia 16 kwietnia 2004 r. o ochronie przyrody, np.: w</w:t>
      </w:r>
      <w:r w:rsidR="00CB3894" w:rsidRPr="0035039C">
        <w:rPr>
          <w:rFonts w:ascii="Times New Roman" w:hAnsi="Times New Roman"/>
          <w:sz w:val="24"/>
          <w:szCs w:val="24"/>
        </w:rPr>
        <w:t> </w:t>
      </w:r>
      <w:r w:rsidRPr="0035039C">
        <w:rPr>
          <w:rFonts w:ascii="Times New Roman" w:hAnsi="Times New Roman"/>
          <w:sz w:val="24"/>
          <w:szCs w:val="24"/>
        </w:rPr>
        <w:t>odniesieniu do zwierząt objętych ochroną gatunkową — niszczenie ich siedlisk lub ostoi, będących obszarem rozrodu, wychowu młodych, odpoczynku, migracji lub żerowania, jak również niszczenie, usuwanie, w odniesieniu do grzybów i roślin  umyślne niszczenie osobników oraz niszczenie siedlisk lub ostoi roślin i grzybów, Inwestor lub Wykonawca są zobowiązani do uzyskania zgody na wykonania czynności podlegających zakazom na zasadach określonych w art. 56 ww. ustawy z dnia 16 kwietnia 2004 r. o ochronie przyrody.</w:t>
      </w:r>
    </w:p>
    <w:p w14:paraId="1E07459F" w14:textId="7EBCCFA7" w:rsidR="00ED274A" w:rsidRPr="0035039C" w:rsidRDefault="00931B5B" w:rsidP="00D154A0">
      <w:pPr>
        <w:spacing w:after="0"/>
        <w:ind w:firstLine="709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5039C">
        <w:rPr>
          <w:rFonts w:ascii="Times New Roman" w:hAnsi="Times New Roman"/>
          <w:sz w:val="24"/>
          <w:szCs w:val="24"/>
        </w:rPr>
        <w:t>Przedsięwzięcie, ze względu na swój lokalny zasięg, nie wiąże się z oddziaływaniem transgranicznym.</w:t>
      </w:r>
    </w:p>
    <w:p w14:paraId="104BD629" w14:textId="333119DA" w:rsidR="00CD2187" w:rsidRPr="0035039C" w:rsidRDefault="00CD2187" w:rsidP="00CD2187">
      <w:pPr>
        <w:pStyle w:val="Tekstpodstawowy21"/>
        <w:spacing w:after="0" w:line="27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35039C">
        <w:rPr>
          <w:iCs/>
          <w:sz w:val="24"/>
          <w:szCs w:val="24"/>
        </w:rPr>
        <w:t xml:space="preserve">Wójt Gminy Osielsko obwieszczeniem z dnia </w:t>
      </w:r>
      <w:r w:rsidR="00D154A0" w:rsidRPr="0035039C">
        <w:rPr>
          <w:iCs/>
          <w:sz w:val="24"/>
          <w:szCs w:val="24"/>
        </w:rPr>
        <w:t>8 sierpnia 2023</w:t>
      </w:r>
      <w:r w:rsidRPr="0035039C">
        <w:rPr>
          <w:iCs/>
          <w:sz w:val="24"/>
          <w:szCs w:val="24"/>
        </w:rPr>
        <w:t xml:space="preserve"> r. znak: OŚ.6220.</w:t>
      </w:r>
      <w:r w:rsidR="00D154A0" w:rsidRPr="0035039C">
        <w:rPr>
          <w:iCs/>
          <w:sz w:val="24"/>
          <w:szCs w:val="24"/>
        </w:rPr>
        <w:t>4</w:t>
      </w:r>
      <w:r w:rsidRPr="0035039C">
        <w:rPr>
          <w:iCs/>
          <w:sz w:val="24"/>
          <w:szCs w:val="24"/>
        </w:rPr>
        <w:t>.202</w:t>
      </w:r>
      <w:r w:rsidR="00D154A0" w:rsidRPr="0035039C">
        <w:rPr>
          <w:iCs/>
          <w:sz w:val="24"/>
          <w:szCs w:val="24"/>
        </w:rPr>
        <w:t>3</w:t>
      </w:r>
      <w:r w:rsidRPr="0035039C">
        <w:rPr>
          <w:iCs/>
          <w:sz w:val="24"/>
          <w:szCs w:val="24"/>
        </w:rPr>
        <w:t xml:space="preserve"> zawiadomił strony o możliwości wglądu do materiałów sprawy w postępowaniu administracyjnym w sprawie wydania decyzji o środowiskowych uwarunkowaniach dla </w:t>
      </w:r>
      <w:r w:rsidRPr="0035039C">
        <w:rPr>
          <w:sz w:val="24"/>
          <w:szCs w:val="24"/>
        </w:rPr>
        <w:t xml:space="preserve">przedsięwzięcia polegającego </w:t>
      </w:r>
      <w:r w:rsidRPr="0035039C">
        <w:rPr>
          <w:rStyle w:val="alb"/>
          <w:color w:val="000000"/>
          <w:sz w:val="24"/>
          <w:szCs w:val="24"/>
        </w:rPr>
        <w:t xml:space="preserve">na </w:t>
      </w:r>
      <w:r w:rsidRPr="0035039C">
        <w:rPr>
          <w:sz w:val="24"/>
          <w:szCs w:val="24"/>
        </w:rPr>
        <w:t>budowie farm</w:t>
      </w:r>
      <w:r w:rsidR="00D154A0" w:rsidRPr="0035039C">
        <w:rPr>
          <w:sz w:val="24"/>
          <w:szCs w:val="24"/>
        </w:rPr>
        <w:t>y</w:t>
      </w:r>
      <w:r w:rsidRPr="0035039C">
        <w:rPr>
          <w:sz w:val="24"/>
          <w:szCs w:val="24"/>
        </w:rPr>
        <w:t xml:space="preserve"> fotowoltaiczn</w:t>
      </w:r>
      <w:r w:rsidR="00D154A0" w:rsidRPr="0035039C">
        <w:rPr>
          <w:sz w:val="24"/>
          <w:szCs w:val="24"/>
        </w:rPr>
        <w:t>ej</w:t>
      </w:r>
      <w:r w:rsidRPr="0035039C">
        <w:rPr>
          <w:sz w:val="24"/>
          <w:szCs w:val="24"/>
        </w:rPr>
        <w:t xml:space="preserve"> o mocy do 5 MW</w:t>
      </w:r>
      <w:r w:rsidR="00D154A0" w:rsidRPr="0035039C">
        <w:rPr>
          <w:sz w:val="24"/>
          <w:szCs w:val="24"/>
        </w:rPr>
        <w:t>, magazynów energii o łącznej mocy do 0,1 GW</w:t>
      </w:r>
      <w:r w:rsidRPr="0035039C">
        <w:rPr>
          <w:sz w:val="24"/>
          <w:szCs w:val="24"/>
        </w:rPr>
        <w:t xml:space="preserve"> </w:t>
      </w:r>
      <w:r w:rsidR="00D154A0" w:rsidRPr="0035039C">
        <w:rPr>
          <w:sz w:val="24"/>
          <w:szCs w:val="24"/>
        </w:rPr>
        <w:t>oraz infrastruktury towarzyszącej „Osielsko 1”</w:t>
      </w:r>
      <w:r w:rsidRPr="0035039C">
        <w:rPr>
          <w:sz w:val="24"/>
          <w:szCs w:val="24"/>
        </w:rPr>
        <w:t xml:space="preserve"> na działce</w:t>
      </w:r>
      <w:r w:rsidR="00D154A0" w:rsidRPr="0035039C">
        <w:rPr>
          <w:sz w:val="24"/>
          <w:szCs w:val="24"/>
        </w:rPr>
        <w:t xml:space="preserve"> o</w:t>
      </w:r>
      <w:r w:rsidRPr="0035039C">
        <w:rPr>
          <w:sz w:val="24"/>
          <w:szCs w:val="24"/>
        </w:rPr>
        <w:t xml:space="preserve"> </w:t>
      </w:r>
      <w:r w:rsidR="00D154A0" w:rsidRPr="0035039C">
        <w:rPr>
          <w:sz w:val="24"/>
          <w:szCs w:val="24"/>
        </w:rPr>
        <w:t>numerze ewidencyjnym</w:t>
      </w:r>
      <w:r w:rsidRPr="0035039C">
        <w:rPr>
          <w:sz w:val="24"/>
          <w:szCs w:val="24"/>
        </w:rPr>
        <w:t xml:space="preserve"> </w:t>
      </w:r>
      <w:r w:rsidR="00D154A0" w:rsidRPr="0035039C">
        <w:rPr>
          <w:sz w:val="24"/>
          <w:szCs w:val="24"/>
        </w:rPr>
        <w:t>58/9 obręb ewidencyjny 0003 Jarużyn</w:t>
      </w:r>
      <w:r w:rsidRPr="0035039C">
        <w:rPr>
          <w:sz w:val="24"/>
          <w:szCs w:val="24"/>
        </w:rPr>
        <w:t>, gmina Osielsko.</w:t>
      </w:r>
    </w:p>
    <w:p w14:paraId="4863A14F" w14:textId="7DB98F3E" w:rsidR="00CD2187" w:rsidRPr="0035039C" w:rsidRDefault="00CD2187" w:rsidP="00CD2187">
      <w:pPr>
        <w:pStyle w:val="Tekstpodstawowy"/>
        <w:spacing w:line="276" w:lineRule="auto"/>
        <w:ind w:firstLine="708"/>
        <w:rPr>
          <w:color w:val="000000"/>
        </w:rPr>
      </w:pPr>
      <w:r w:rsidRPr="0035039C">
        <w:rPr>
          <w:color w:val="000000"/>
        </w:rPr>
        <w:lastRenderedPageBreak/>
        <w:t>Strony postępowania w terminie 7 dni od dnia uznania obwieszczenia jako dokonane nie wypowiedziały się</w:t>
      </w:r>
      <w:r w:rsidR="00D154A0" w:rsidRPr="0035039C">
        <w:rPr>
          <w:color w:val="000000"/>
        </w:rPr>
        <w:t>,</w:t>
      </w:r>
      <w:r w:rsidRPr="0035039C">
        <w:rPr>
          <w:color w:val="000000"/>
        </w:rPr>
        <w:t xml:space="preserve"> co do zebranych dowodów i materiałów oraz nie zgłosiły żądań.</w:t>
      </w:r>
    </w:p>
    <w:p w14:paraId="3130394E" w14:textId="77777777" w:rsidR="00B86EDD" w:rsidRPr="0035039C" w:rsidRDefault="00CD2187" w:rsidP="00CD2187">
      <w:pPr>
        <w:pStyle w:val="Tekstpodstawowy21"/>
        <w:spacing w:after="0" w:line="276" w:lineRule="auto"/>
        <w:ind w:firstLine="708"/>
        <w:jc w:val="both"/>
        <w:rPr>
          <w:sz w:val="24"/>
          <w:szCs w:val="24"/>
        </w:rPr>
      </w:pPr>
      <w:r w:rsidRPr="0035039C">
        <w:rPr>
          <w:sz w:val="24"/>
          <w:szCs w:val="24"/>
        </w:rPr>
        <w:t xml:space="preserve">W odniesieniu do uwarunkowań wymienionych w art. 63 ust. 1 uouioś, przeanalizowano rodzaj i charakter planowanego przedsięwzięcia oraz jego usytuowanie, zważywszy na możliwe zagrożenie dla środowiska, jak również rodzaj i skalę możliwego oddziaływania. </w:t>
      </w:r>
    </w:p>
    <w:p w14:paraId="22132481" w14:textId="77777777" w:rsidR="00B86EDD" w:rsidRPr="0035039C" w:rsidRDefault="00B86EDD" w:rsidP="003D68B1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Reasumując uznano, iż zastosowanie zaproponowanych w przedłożonej Kip,</w:t>
      </w:r>
      <w:r w:rsidRPr="0035039C">
        <w:rPr>
          <w:rFonts w:ascii="Times New Roman" w:hAnsi="Times New Roman"/>
          <w:sz w:val="24"/>
          <w:szCs w:val="24"/>
        </w:rPr>
        <w:br/>
        <w:t>rozwiązań technicznych, technologicznych i organizacyjnych, zapewni ochronę środowiska na etapie realizacji oraz eksploatacji zamierzenia.</w:t>
      </w:r>
    </w:p>
    <w:p w14:paraId="536C210F" w14:textId="77777777" w:rsidR="00B86EDD" w:rsidRPr="0035039C" w:rsidRDefault="00B86EDD" w:rsidP="003D68B1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W związku z powyższym, biorąc pod uwagę lokalizację, zakres i planowany sposób realizacji i eksploatacji inwestycji, w oparciu o art. 63 uouioś, tutejszy Organ  nie stwierdził konieczności przeprowadzenia dla przedmiotowego przedsięwzięcia oceny oddziaływania na środowisko, a tym samym sporządzenia raportu o oddziaływaniu  na środowisko.</w:t>
      </w:r>
    </w:p>
    <w:p w14:paraId="763D1F20" w14:textId="77777777" w:rsidR="00B86EDD" w:rsidRPr="0035039C" w:rsidRDefault="00B86EDD" w:rsidP="003D68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Na podstawie art. 84 ust. 2 uouioś, załącznik do niniejszej decyzji stanowi „Charakterystyka przedsięwzięcia”.</w:t>
      </w:r>
    </w:p>
    <w:p w14:paraId="21E0174C" w14:textId="77777777" w:rsidR="00B86EDD" w:rsidRPr="0035039C" w:rsidRDefault="00B86EDD" w:rsidP="003D68B1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35039C">
        <w:rPr>
          <w:rFonts w:ascii="Times New Roman" w:hAnsi="Times New Roman"/>
          <w:sz w:val="24"/>
          <w:szCs w:val="24"/>
        </w:rPr>
        <w:t>Wobec powyższego orzeczono jak w sentencji.</w:t>
      </w:r>
    </w:p>
    <w:p w14:paraId="2CEA7E13" w14:textId="77777777" w:rsidR="002F18AF" w:rsidRPr="0035039C" w:rsidRDefault="002F18AF" w:rsidP="008373D1">
      <w:pPr>
        <w:spacing w:after="0"/>
        <w:rPr>
          <w:rFonts w:ascii="Times New Roman" w:hAnsi="Times New Roman"/>
          <w:sz w:val="24"/>
          <w:szCs w:val="24"/>
        </w:rPr>
      </w:pPr>
    </w:p>
    <w:p w14:paraId="7FB6C678" w14:textId="77777777" w:rsidR="00322F91" w:rsidRPr="0035039C" w:rsidRDefault="00322F91" w:rsidP="00D154A0">
      <w:pPr>
        <w:pStyle w:val="Tekstpodstawowy"/>
        <w:spacing w:line="276" w:lineRule="auto"/>
        <w:rPr>
          <w:b/>
          <w:iCs/>
          <w:u w:val="single"/>
        </w:rPr>
      </w:pPr>
    </w:p>
    <w:p w14:paraId="256292D6" w14:textId="77777777" w:rsidR="00D154A0" w:rsidRPr="0035039C" w:rsidRDefault="00D154A0" w:rsidP="00D154A0">
      <w:pPr>
        <w:pStyle w:val="Tekstpodstawowy"/>
        <w:spacing w:line="276" w:lineRule="auto"/>
        <w:rPr>
          <w:b/>
          <w:iCs/>
          <w:u w:val="single"/>
        </w:rPr>
      </w:pPr>
    </w:p>
    <w:p w14:paraId="21E8E7B3" w14:textId="77777777" w:rsidR="00322F91" w:rsidRPr="0035039C" w:rsidRDefault="00322F91" w:rsidP="003D68B1">
      <w:pPr>
        <w:pStyle w:val="Tekstpodstawowy"/>
        <w:spacing w:line="276" w:lineRule="auto"/>
        <w:jc w:val="center"/>
        <w:rPr>
          <w:b/>
          <w:iCs/>
          <w:u w:val="single"/>
        </w:rPr>
      </w:pPr>
    </w:p>
    <w:p w14:paraId="7F0D8C79" w14:textId="77777777" w:rsidR="00B86EDD" w:rsidRPr="0035039C" w:rsidRDefault="00B86EDD" w:rsidP="003D68B1">
      <w:pPr>
        <w:pStyle w:val="Tekstpodstawowy"/>
        <w:spacing w:line="276" w:lineRule="auto"/>
        <w:jc w:val="center"/>
      </w:pPr>
      <w:r w:rsidRPr="0035039C">
        <w:rPr>
          <w:b/>
          <w:iCs/>
          <w:u w:val="single"/>
        </w:rPr>
        <w:t>Pouczenie</w:t>
      </w:r>
    </w:p>
    <w:p w14:paraId="45D304FA" w14:textId="77777777" w:rsidR="00B86EDD" w:rsidRPr="0035039C" w:rsidRDefault="00B86EDD" w:rsidP="003D68B1">
      <w:pPr>
        <w:pStyle w:val="Tekstpodstawowy"/>
        <w:spacing w:line="276" w:lineRule="auto"/>
        <w:jc w:val="center"/>
      </w:pPr>
    </w:p>
    <w:p w14:paraId="4B72D0F2" w14:textId="77777777" w:rsidR="00B86EDD" w:rsidRPr="0035039C" w:rsidRDefault="00B86EDD" w:rsidP="003D68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5039C">
        <w:rPr>
          <w:rStyle w:val="xbekno-fv"/>
          <w:rFonts w:ascii="Times New Roman" w:hAnsi="Times New Roman"/>
          <w:sz w:val="24"/>
          <w:szCs w:val="24"/>
        </w:rPr>
        <w:t>Od niniejszej decyzji strony mogą wnieść odwołanie do Samorządowego Kolegium Odwoławczego w Bydgoszczy, ul. Jagiellońska 3, za pośrednictwem organu, któr</w:t>
      </w:r>
      <w:r w:rsidRPr="0035039C">
        <w:rPr>
          <w:rStyle w:val="xbekno-fv"/>
          <w:rFonts w:ascii="Times New Roman" w:hAnsi="Times New Roman"/>
          <w:color w:val="000000"/>
          <w:sz w:val="24"/>
          <w:szCs w:val="24"/>
        </w:rPr>
        <w:t>y ją wydał w terminie 14 dni od daty jej otrzymania. Przed upływem terminu do wniesienia odwołania decyzja nie ulega wykonaniu, a wniesienie odwołania wstrzymuje jej wykonanie – art. 129 §</w:t>
      </w:r>
      <w:r w:rsidR="00F50F28" w:rsidRPr="0035039C">
        <w:rPr>
          <w:rStyle w:val="xbekno-fv"/>
          <w:rFonts w:ascii="Times New Roman" w:hAnsi="Times New Roman"/>
          <w:color w:val="000000"/>
          <w:sz w:val="24"/>
          <w:szCs w:val="24"/>
        </w:rPr>
        <w:t> </w:t>
      </w:r>
      <w:r w:rsidRPr="0035039C">
        <w:rPr>
          <w:rStyle w:val="xbekno-fv"/>
          <w:rFonts w:ascii="Times New Roman" w:hAnsi="Times New Roman"/>
          <w:color w:val="000000"/>
          <w:sz w:val="24"/>
          <w:szCs w:val="24"/>
        </w:rPr>
        <w:t xml:space="preserve">1 i 2 i art. 130 </w:t>
      </w:r>
      <w:r w:rsidRPr="0035039C">
        <w:rPr>
          <w:rFonts w:ascii="Times New Roman" w:hAnsi="Times New Roman"/>
          <w:color w:val="000000"/>
          <w:sz w:val="24"/>
          <w:szCs w:val="24"/>
        </w:rPr>
        <w:t>§ 1 i 2 k.p.a.</w:t>
      </w:r>
      <w:r w:rsidRPr="0035039C">
        <w:rPr>
          <w:rFonts w:ascii="Times New Roman" w:hAnsi="Times New Roman"/>
          <w:sz w:val="24"/>
          <w:szCs w:val="24"/>
        </w:rPr>
        <w:t xml:space="preserve"> W trakcie biegu terminu do wniesienia odwołania Strona może zrzec się prawa do wniesienia odwołania. Z dniem doręczenia organowi administracji publicznej oświadczenia o zrzeczeniu się prawa do wniesienia odwołania przez ostatnią ze stron postępowania, decyzja staje się ostateczna i prawomocna -</w:t>
      </w:r>
      <w:r w:rsidRPr="0035039C">
        <w:rPr>
          <w:rStyle w:val="xbekno-fv"/>
          <w:rFonts w:ascii="Times New Roman" w:hAnsi="Times New Roman"/>
          <w:color w:val="000000"/>
          <w:sz w:val="24"/>
          <w:szCs w:val="24"/>
        </w:rPr>
        <w:t xml:space="preserve"> art. 127a k.p.a.</w:t>
      </w:r>
    </w:p>
    <w:p w14:paraId="0EC6C3DC" w14:textId="77777777" w:rsidR="00B86EDD" w:rsidRPr="0035039C" w:rsidRDefault="00B86EDD" w:rsidP="00B86EDD">
      <w:pPr>
        <w:pStyle w:val="Tekstpodstawowywcity"/>
        <w:ind w:left="0"/>
        <w:rPr>
          <w:rFonts w:ascii="Times New Roman" w:hAnsi="Times New Roman"/>
        </w:rPr>
      </w:pPr>
    </w:p>
    <w:p w14:paraId="7A5490A1" w14:textId="77777777" w:rsidR="007D14F0" w:rsidRDefault="007D14F0" w:rsidP="00B86EDD">
      <w:pPr>
        <w:pStyle w:val="Tekstpodstawowywcity"/>
        <w:ind w:left="0"/>
        <w:rPr>
          <w:rFonts w:ascii="Times New Roman" w:hAnsi="Times New Roman"/>
        </w:rPr>
      </w:pPr>
    </w:p>
    <w:p w14:paraId="1502B35F" w14:textId="77777777" w:rsidR="0035039C" w:rsidRDefault="0035039C" w:rsidP="00B86EDD">
      <w:pPr>
        <w:pStyle w:val="Tekstpodstawowywcity"/>
        <w:ind w:left="0"/>
        <w:rPr>
          <w:rFonts w:ascii="Times New Roman" w:hAnsi="Times New Roman"/>
        </w:rPr>
      </w:pPr>
    </w:p>
    <w:p w14:paraId="7FB7E2B0" w14:textId="77777777" w:rsidR="0035039C" w:rsidRDefault="0035039C" w:rsidP="00B86EDD">
      <w:pPr>
        <w:pStyle w:val="Tekstpodstawowywcity"/>
        <w:ind w:left="0"/>
        <w:rPr>
          <w:rFonts w:ascii="Times New Roman" w:hAnsi="Times New Roman"/>
        </w:rPr>
      </w:pPr>
    </w:p>
    <w:p w14:paraId="77B52A94" w14:textId="77777777" w:rsidR="0035039C" w:rsidRPr="0035039C" w:rsidRDefault="0035039C" w:rsidP="00B86EDD">
      <w:pPr>
        <w:pStyle w:val="Tekstpodstawowywcity"/>
        <w:ind w:left="0"/>
        <w:rPr>
          <w:rFonts w:ascii="Times New Roman" w:hAnsi="Times New Roman"/>
        </w:rPr>
      </w:pPr>
    </w:p>
    <w:p w14:paraId="193D7C28" w14:textId="77777777" w:rsidR="00B86EDD" w:rsidRPr="0035039C" w:rsidRDefault="00B86EDD" w:rsidP="00B86EDD">
      <w:pPr>
        <w:pStyle w:val="Tekstpodstawowy"/>
      </w:pPr>
      <w:r w:rsidRPr="0035039C">
        <w:rPr>
          <w:b/>
          <w:bCs/>
          <w:sz w:val="18"/>
          <w:szCs w:val="18"/>
        </w:rPr>
        <w:t>Otrzymują:</w:t>
      </w:r>
    </w:p>
    <w:p w14:paraId="66D0D42F" w14:textId="77777777" w:rsidR="00B86EDD" w:rsidRPr="0035039C" w:rsidRDefault="00B86EDD" w:rsidP="00B86EDD">
      <w:pPr>
        <w:pStyle w:val="Tekstpodstawowy"/>
        <w:rPr>
          <w:sz w:val="18"/>
          <w:szCs w:val="18"/>
        </w:rPr>
      </w:pPr>
    </w:p>
    <w:p w14:paraId="7468FE1D" w14:textId="16EC461C" w:rsidR="00161285" w:rsidRPr="0035039C" w:rsidRDefault="00F25E4B" w:rsidP="00161285">
      <w:pPr>
        <w:pStyle w:val="Bezodstpw"/>
        <w:numPr>
          <w:ilvl w:val="0"/>
          <w:numId w:val="16"/>
        </w:numPr>
        <w:rPr>
          <w:rFonts w:ascii="Times New Roman" w:hAnsi="Times New Roman"/>
          <w:sz w:val="18"/>
          <w:szCs w:val="18"/>
        </w:rPr>
      </w:pPr>
      <w:r w:rsidRPr="0035039C">
        <w:rPr>
          <w:rFonts w:ascii="Times New Roman" w:hAnsi="Times New Roman"/>
          <w:sz w:val="18"/>
          <w:szCs w:val="18"/>
        </w:rPr>
        <w:t>NRG Plus</w:t>
      </w:r>
      <w:r w:rsidR="00971CBF" w:rsidRPr="0035039C">
        <w:rPr>
          <w:rFonts w:ascii="Times New Roman" w:hAnsi="Times New Roman"/>
          <w:sz w:val="18"/>
          <w:szCs w:val="18"/>
        </w:rPr>
        <w:t xml:space="preserve"> </w:t>
      </w:r>
      <w:r w:rsidR="00161285" w:rsidRPr="0035039C">
        <w:rPr>
          <w:rFonts w:ascii="Times New Roman" w:hAnsi="Times New Roman"/>
          <w:sz w:val="18"/>
          <w:szCs w:val="18"/>
        </w:rPr>
        <w:t xml:space="preserve">Sp. z o.o. </w:t>
      </w:r>
    </w:p>
    <w:p w14:paraId="7AE9A614" w14:textId="4B003BD8" w:rsidR="00161285" w:rsidRPr="0035039C" w:rsidRDefault="008373D1" w:rsidP="00161285">
      <w:pPr>
        <w:pStyle w:val="Bezodstpw"/>
        <w:ind w:left="720"/>
        <w:rPr>
          <w:rFonts w:ascii="Times New Roman" w:hAnsi="Times New Roman"/>
          <w:sz w:val="18"/>
          <w:szCs w:val="18"/>
        </w:rPr>
      </w:pPr>
      <w:r w:rsidRPr="0035039C">
        <w:rPr>
          <w:rFonts w:ascii="Times New Roman" w:hAnsi="Times New Roman"/>
          <w:sz w:val="18"/>
          <w:szCs w:val="18"/>
        </w:rPr>
        <w:t>ul</w:t>
      </w:r>
      <w:r w:rsidR="00161285" w:rsidRPr="0035039C">
        <w:rPr>
          <w:rFonts w:ascii="Times New Roman" w:hAnsi="Times New Roman"/>
          <w:sz w:val="18"/>
          <w:szCs w:val="18"/>
        </w:rPr>
        <w:t xml:space="preserve">. </w:t>
      </w:r>
      <w:r w:rsidR="00F25E4B" w:rsidRPr="0035039C">
        <w:rPr>
          <w:rFonts w:ascii="Times New Roman" w:hAnsi="Times New Roman"/>
          <w:sz w:val="18"/>
          <w:szCs w:val="18"/>
        </w:rPr>
        <w:t>Grunwaldzka 229</w:t>
      </w:r>
    </w:p>
    <w:p w14:paraId="70953DBB" w14:textId="44597BFF" w:rsidR="00161285" w:rsidRPr="0035039C" w:rsidRDefault="00F25E4B" w:rsidP="00161285">
      <w:pPr>
        <w:pStyle w:val="Bezodstpw"/>
        <w:ind w:left="720"/>
        <w:rPr>
          <w:rFonts w:ascii="Times New Roman" w:hAnsi="Times New Roman"/>
          <w:sz w:val="18"/>
          <w:szCs w:val="18"/>
        </w:rPr>
      </w:pPr>
      <w:r w:rsidRPr="0035039C">
        <w:rPr>
          <w:rFonts w:ascii="Times New Roman" w:hAnsi="Times New Roman"/>
          <w:sz w:val="18"/>
          <w:szCs w:val="18"/>
        </w:rPr>
        <w:t>85-451</w:t>
      </w:r>
      <w:r w:rsidR="00161285" w:rsidRPr="0035039C">
        <w:rPr>
          <w:rFonts w:ascii="Times New Roman" w:hAnsi="Times New Roman"/>
          <w:sz w:val="18"/>
          <w:szCs w:val="18"/>
        </w:rPr>
        <w:t xml:space="preserve"> </w:t>
      </w:r>
      <w:r w:rsidRPr="0035039C">
        <w:rPr>
          <w:rFonts w:ascii="Times New Roman" w:hAnsi="Times New Roman"/>
          <w:sz w:val="18"/>
          <w:szCs w:val="18"/>
        </w:rPr>
        <w:t>Bydgoszcz</w:t>
      </w:r>
    </w:p>
    <w:p w14:paraId="286E2180" w14:textId="23540A36" w:rsidR="00161285" w:rsidRPr="0035039C" w:rsidRDefault="00B86EDD" w:rsidP="00B86EDD">
      <w:pPr>
        <w:pStyle w:val="Bezodstpw"/>
        <w:numPr>
          <w:ilvl w:val="0"/>
          <w:numId w:val="16"/>
        </w:numPr>
        <w:rPr>
          <w:rFonts w:ascii="Times New Roman" w:hAnsi="Times New Roman"/>
          <w:sz w:val="18"/>
          <w:szCs w:val="18"/>
        </w:rPr>
      </w:pPr>
      <w:r w:rsidRPr="0035039C">
        <w:rPr>
          <w:rFonts w:ascii="Times New Roman" w:hAnsi="Times New Roman"/>
          <w:sz w:val="18"/>
          <w:szCs w:val="18"/>
        </w:rPr>
        <w:t>Strony postępowania obwiesz</w:t>
      </w:r>
      <w:r w:rsidR="00161285" w:rsidRPr="0035039C">
        <w:rPr>
          <w:rFonts w:ascii="Times New Roman" w:hAnsi="Times New Roman"/>
          <w:sz w:val="18"/>
          <w:szCs w:val="18"/>
        </w:rPr>
        <w:t xml:space="preserve">czeniem z dnia </w:t>
      </w:r>
      <w:r w:rsidR="00F25E4B" w:rsidRPr="0035039C">
        <w:rPr>
          <w:rFonts w:ascii="Times New Roman" w:hAnsi="Times New Roman"/>
          <w:sz w:val="18"/>
          <w:szCs w:val="18"/>
        </w:rPr>
        <w:t>1</w:t>
      </w:r>
      <w:r w:rsidR="0035039C" w:rsidRPr="0035039C">
        <w:rPr>
          <w:rFonts w:ascii="Times New Roman" w:hAnsi="Times New Roman"/>
          <w:sz w:val="18"/>
          <w:szCs w:val="18"/>
        </w:rPr>
        <w:t>8</w:t>
      </w:r>
      <w:r w:rsidR="00F25E4B" w:rsidRPr="0035039C">
        <w:rPr>
          <w:rFonts w:ascii="Times New Roman" w:hAnsi="Times New Roman"/>
          <w:sz w:val="18"/>
          <w:szCs w:val="18"/>
        </w:rPr>
        <w:t xml:space="preserve"> września 2023</w:t>
      </w:r>
      <w:r w:rsidR="00161285" w:rsidRPr="0035039C">
        <w:rPr>
          <w:rFonts w:ascii="Times New Roman" w:hAnsi="Times New Roman"/>
          <w:sz w:val="18"/>
          <w:szCs w:val="18"/>
        </w:rPr>
        <w:t xml:space="preserve"> r.</w:t>
      </w:r>
    </w:p>
    <w:p w14:paraId="2407FB00" w14:textId="77777777" w:rsidR="00B86EDD" w:rsidRPr="0035039C" w:rsidRDefault="00B86EDD" w:rsidP="00B86EDD">
      <w:pPr>
        <w:pStyle w:val="Bezodstpw"/>
        <w:numPr>
          <w:ilvl w:val="0"/>
          <w:numId w:val="16"/>
        </w:numPr>
        <w:rPr>
          <w:rFonts w:ascii="Times New Roman" w:hAnsi="Times New Roman"/>
          <w:sz w:val="18"/>
          <w:szCs w:val="18"/>
        </w:rPr>
      </w:pPr>
      <w:r w:rsidRPr="0035039C">
        <w:rPr>
          <w:rFonts w:ascii="Times New Roman" w:hAnsi="Times New Roman"/>
          <w:sz w:val="18"/>
          <w:szCs w:val="18"/>
        </w:rPr>
        <w:t>3. a/a</w:t>
      </w:r>
    </w:p>
    <w:p w14:paraId="6134FE1F" w14:textId="77777777" w:rsidR="00B86EDD" w:rsidRPr="0035039C" w:rsidRDefault="00B86EDD" w:rsidP="00B86EDD">
      <w:pPr>
        <w:pStyle w:val="Bezodstpw"/>
        <w:rPr>
          <w:rFonts w:ascii="Times New Roman" w:hAnsi="Times New Roman"/>
          <w:sz w:val="18"/>
          <w:szCs w:val="18"/>
        </w:rPr>
      </w:pPr>
    </w:p>
    <w:p w14:paraId="02131252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</w:rPr>
      </w:pPr>
      <w:r w:rsidRPr="0035039C">
        <w:rPr>
          <w:rFonts w:ascii="Times New Roman" w:hAnsi="Times New Roman"/>
          <w:b/>
          <w:sz w:val="18"/>
          <w:szCs w:val="18"/>
        </w:rPr>
        <w:lastRenderedPageBreak/>
        <w:t>Do wiadomości:</w:t>
      </w:r>
    </w:p>
    <w:p w14:paraId="30B292CE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4DB6B976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</w:rPr>
      </w:pPr>
      <w:r w:rsidRPr="0035039C">
        <w:rPr>
          <w:rFonts w:ascii="Times New Roman" w:hAnsi="Times New Roman"/>
          <w:sz w:val="18"/>
          <w:szCs w:val="18"/>
        </w:rPr>
        <w:t>1. Regionalny Dyrektor Ochrony Środowiska w Bydgoszczy</w:t>
      </w:r>
    </w:p>
    <w:p w14:paraId="75F5BF6D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</w:rPr>
      </w:pPr>
      <w:r w:rsidRPr="0035039C">
        <w:rPr>
          <w:rFonts w:ascii="Times New Roman" w:eastAsia="Times New Roman" w:hAnsi="Times New Roman"/>
          <w:sz w:val="18"/>
          <w:szCs w:val="18"/>
        </w:rPr>
        <w:t xml:space="preserve">    </w:t>
      </w:r>
      <w:r w:rsidRPr="0035039C">
        <w:rPr>
          <w:rFonts w:ascii="Times New Roman" w:hAnsi="Times New Roman"/>
          <w:sz w:val="18"/>
          <w:szCs w:val="18"/>
        </w:rPr>
        <w:t>ul. Dworcowa 81</w:t>
      </w:r>
    </w:p>
    <w:p w14:paraId="6FBDB773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</w:rPr>
      </w:pPr>
      <w:r w:rsidRPr="0035039C">
        <w:rPr>
          <w:rFonts w:ascii="Times New Roman" w:eastAsia="Times New Roman" w:hAnsi="Times New Roman"/>
          <w:sz w:val="18"/>
          <w:szCs w:val="18"/>
        </w:rPr>
        <w:t xml:space="preserve">    </w:t>
      </w:r>
      <w:r w:rsidRPr="0035039C">
        <w:rPr>
          <w:rFonts w:ascii="Times New Roman" w:hAnsi="Times New Roman"/>
          <w:sz w:val="18"/>
          <w:szCs w:val="18"/>
        </w:rPr>
        <w:t>85-059 Bydgoszcz</w:t>
      </w:r>
    </w:p>
    <w:p w14:paraId="5C33A48C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</w:rPr>
      </w:pPr>
      <w:r w:rsidRPr="0035039C">
        <w:rPr>
          <w:rFonts w:ascii="Times New Roman" w:hAnsi="Times New Roman"/>
          <w:sz w:val="18"/>
          <w:szCs w:val="18"/>
        </w:rPr>
        <w:t xml:space="preserve">2. Państwowy Powiatowy Inspektor Sanitarny w Bydgoszczy </w:t>
      </w:r>
    </w:p>
    <w:p w14:paraId="443C6CBF" w14:textId="77777777" w:rsidR="00B86EDD" w:rsidRPr="0035039C" w:rsidRDefault="00B86EDD" w:rsidP="00B86EDD">
      <w:pPr>
        <w:pStyle w:val="Bezodstpw"/>
        <w:rPr>
          <w:rFonts w:ascii="Times New Roman" w:hAnsi="Times New Roman"/>
        </w:rPr>
      </w:pPr>
      <w:r w:rsidRPr="0035039C">
        <w:rPr>
          <w:rFonts w:ascii="Times New Roman" w:eastAsia="Times New Roman" w:hAnsi="Times New Roman"/>
          <w:sz w:val="18"/>
          <w:szCs w:val="18"/>
        </w:rPr>
        <w:t xml:space="preserve">    </w:t>
      </w:r>
      <w:r w:rsidRPr="0035039C">
        <w:rPr>
          <w:rFonts w:ascii="Times New Roman" w:hAnsi="Times New Roman"/>
          <w:sz w:val="18"/>
          <w:szCs w:val="18"/>
        </w:rPr>
        <w:t>ul. T. Kościuszki 27</w:t>
      </w:r>
    </w:p>
    <w:p w14:paraId="5D24A5B7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</w:rPr>
      </w:pPr>
      <w:r w:rsidRPr="0035039C">
        <w:rPr>
          <w:rFonts w:ascii="Times New Roman" w:eastAsia="Times New Roman" w:hAnsi="Times New Roman"/>
          <w:sz w:val="18"/>
          <w:szCs w:val="18"/>
        </w:rPr>
        <w:t xml:space="preserve">    </w:t>
      </w:r>
      <w:r w:rsidRPr="0035039C">
        <w:rPr>
          <w:rFonts w:ascii="Times New Roman" w:hAnsi="Times New Roman"/>
          <w:sz w:val="18"/>
          <w:szCs w:val="18"/>
        </w:rPr>
        <w:t>85-079 Bydgoszcz</w:t>
      </w:r>
    </w:p>
    <w:p w14:paraId="61F63E83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</w:rPr>
      </w:pPr>
      <w:r w:rsidRPr="0035039C">
        <w:rPr>
          <w:rFonts w:ascii="Times New Roman" w:hAnsi="Times New Roman"/>
          <w:sz w:val="18"/>
          <w:szCs w:val="18"/>
        </w:rPr>
        <w:t>3. Państwowe Gospodarstwo Wodne Wody Polskie</w:t>
      </w:r>
    </w:p>
    <w:p w14:paraId="3EC90A0C" w14:textId="77777777" w:rsidR="00B86EDD" w:rsidRPr="0035039C" w:rsidRDefault="00B86EDD" w:rsidP="00B86EDD">
      <w:pPr>
        <w:pStyle w:val="Bezodstpw"/>
        <w:rPr>
          <w:rFonts w:ascii="Times New Roman" w:hAnsi="Times New Roman"/>
        </w:rPr>
      </w:pPr>
      <w:r w:rsidRPr="0035039C">
        <w:rPr>
          <w:rFonts w:ascii="Times New Roman" w:eastAsia="Times New Roman" w:hAnsi="Times New Roman"/>
          <w:sz w:val="18"/>
          <w:szCs w:val="18"/>
        </w:rPr>
        <w:t xml:space="preserve">    </w:t>
      </w:r>
      <w:r w:rsidRPr="0035039C">
        <w:rPr>
          <w:rFonts w:ascii="Times New Roman" w:hAnsi="Times New Roman"/>
          <w:sz w:val="18"/>
          <w:szCs w:val="18"/>
        </w:rPr>
        <w:t xml:space="preserve">Dyrektor Zarządu Zlewni w Chojnicach </w:t>
      </w:r>
    </w:p>
    <w:p w14:paraId="41933BC3" w14:textId="77777777" w:rsidR="00B86EDD" w:rsidRPr="0035039C" w:rsidRDefault="00B86EDD" w:rsidP="00B86EDD">
      <w:pPr>
        <w:pStyle w:val="Bezodstpw"/>
        <w:rPr>
          <w:rFonts w:ascii="Times New Roman" w:hAnsi="Times New Roman"/>
        </w:rPr>
      </w:pPr>
      <w:r w:rsidRPr="0035039C">
        <w:rPr>
          <w:rFonts w:ascii="Times New Roman" w:eastAsia="Times New Roman" w:hAnsi="Times New Roman"/>
          <w:sz w:val="18"/>
          <w:szCs w:val="18"/>
        </w:rPr>
        <w:t xml:space="preserve">    </w:t>
      </w:r>
      <w:r w:rsidRPr="0035039C">
        <w:rPr>
          <w:rFonts w:ascii="Times New Roman" w:hAnsi="Times New Roman"/>
          <w:sz w:val="18"/>
          <w:szCs w:val="18"/>
        </w:rPr>
        <w:t>ul.</w:t>
      </w:r>
      <w:r w:rsidRPr="0035039C">
        <w:rPr>
          <w:rFonts w:ascii="Times New Roman" w:hAnsi="Times New Roman"/>
          <w:color w:val="000000"/>
          <w:sz w:val="18"/>
          <w:szCs w:val="18"/>
        </w:rPr>
        <w:t xml:space="preserve"> Łużycka 1A</w:t>
      </w:r>
    </w:p>
    <w:p w14:paraId="486873AB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5039C">
        <w:rPr>
          <w:rFonts w:ascii="Times New Roman" w:eastAsia="Times New Roman" w:hAnsi="Times New Roman"/>
          <w:color w:val="000000"/>
          <w:sz w:val="18"/>
          <w:szCs w:val="18"/>
        </w:rPr>
        <w:t xml:space="preserve">    </w:t>
      </w:r>
      <w:r w:rsidRPr="0035039C">
        <w:rPr>
          <w:rFonts w:ascii="Times New Roman" w:hAnsi="Times New Roman"/>
          <w:color w:val="000000"/>
          <w:sz w:val="18"/>
          <w:szCs w:val="18"/>
        </w:rPr>
        <w:t xml:space="preserve">89-600 Chojnice </w:t>
      </w:r>
    </w:p>
    <w:p w14:paraId="6A2A3A11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1027AEF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7331E16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F15DDD3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4EBCB76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4E91F3F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E608242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7721E08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FF6DCB7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C7E4114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2938BFD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16E15CB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746DF05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4E6873A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ADE8FB2" w14:textId="77777777" w:rsidR="00322F91" w:rsidRPr="0035039C" w:rsidRDefault="00322F91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73B480E" w14:textId="77777777" w:rsidR="00322F91" w:rsidRPr="0035039C" w:rsidRDefault="00322F91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1885DB1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45CFB9F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FC57981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329BE3E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6205648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F0A97BB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23CCE5F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333D168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267A07E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F6E4D45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0F094D1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177A494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0DFDB80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D061CD1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90FCBE0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3B3A60D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101EA8E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BDDC122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11BE81C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CFD9D4E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FA77BDE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2B82A3E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30BCC30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DFCCF6E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6773086" w14:textId="77777777" w:rsidR="00D154A0" w:rsidRPr="0035039C" w:rsidRDefault="00D154A0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847F0E4" w14:textId="77777777" w:rsidR="00322F91" w:rsidRPr="0035039C" w:rsidRDefault="00322F91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AF13052" w14:textId="77777777" w:rsidR="00322F91" w:rsidRPr="0035039C" w:rsidRDefault="00322F91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1D79D4B" w14:textId="77777777" w:rsidR="00322F91" w:rsidRPr="0035039C" w:rsidRDefault="00322F91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7BA2879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35039C">
        <w:rPr>
          <w:rFonts w:ascii="Times New Roman" w:hAnsi="Times New Roman"/>
          <w:b/>
          <w:color w:val="000000"/>
          <w:sz w:val="18"/>
          <w:szCs w:val="18"/>
        </w:rPr>
        <w:t xml:space="preserve">Informacja o opłacie skarbowej: </w:t>
      </w:r>
    </w:p>
    <w:p w14:paraId="3BAFAF41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</w:p>
    <w:p w14:paraId="5DE32FD8" w14:textId="18B3F6D4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5039C">
        <w:rPr>
          <w:rFonts w:ascii="Times New Roman" w:hAnsi="Times New Roman"/>
          <w:color w:val="000000"/>
          <w:sz w:val="18"/>
          <w:szCs w:val="18"/>
        </w:rPr>
        <w:t>Pobrano opłatę skarbową w wysokości 205,00 zł na podstawie art. 1 ust. 1 pkt 1 lit. a ustawy z dnia 16 listopada 2006 r. o opłacie skarbowej (tj. Dz. U. z 202</w:t>
      </w:r>
      <w:r w:rsidR="00931B5B" w:rsidRPr="0035039C">
        <w:rPr>
          <w:rFonts w:ascii="Times New Roman" w:hAnsi="Times New Roman"/>
          <w:color w:val="000000"/>
          <w:sz w:val="18"/>
          <w:szCs w:val="18"/>
        </w:rPr>
        <w:t>2</w:t>
      </w:r>
      <w:r w:rsidRPr="0035039C">
        <w:rPr>
          <w:rFonts w:ascii="Times New Roman" w:hAnsi="Times New Roman"/>
          <w:color w:val="000000"/>
          <w:sz w:val="18"/>
          <w:szCs w:val="18"/>
        </w:rPr>
        <w:t xml:space="preserve"> r., poz. </w:t>
      </w:r>
      <w:r w:rsidR="00931B5B" w:rsidRPr="0035039C">
        <w:rPr>
          <w:rFonts w:ascii="Times New Roman" w:hAnsi="Times New Roman"/>
          <w:color w:val="000000"/>
          <w:sz w:val="18"/>
          <w:szCs w:val="18"/>
        </w:rPr>
        <w:t>2142</w:t>
      </w:r>
      <w:r w:rsidRPr="0035039C">
        <w:rPr>
          <w:rFonts w:ascii="Times New Roman" w:hAnsi="Times New Roman"/>
          <w:color w:val="000000"/>
          <w:sz w:val="18"/>
          <w:szCs w:val="18"/>
        </w:rPr>
        <w:t xml:space="preserve"> ze zm.) i części I ust. 45 załącznika do tej ustawy.</w:t>
      </w:r>
    </w:p>
    <w:p w14:paraId="6FAF6C80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7E24E15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FDA3E89" w14:textId="77777777" w:rsidR="00B86EDD" w:rsidRPr="0035039C" w:rsidRDefault="00B86EDD" w:rsidP="00B86EDD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35039C">
        <w:rPr>
          <w:rFonts w:ascii="Times New Roman" w:hAnsi="Times New Roman"/>
          <w:color w:val="000000"/>
          <w:sz w:val="18"/>
          <w:szCs w:val="18"/>
        </w:rPr>
        <w:t>Sporządziła: H.K.</w:t>
      </w:r>
    </w:p>
    <w:p w14:paraId="729E15D6" w14:textId="77777777" w:rsidR="00B86EDD" w:rsidRPr="0035039C" w:rsidRDefault="00B86EDD" w:rsidP="008373D1">
      <w:pPr>
        <w:spacing w:after="0" w:line="240" w:lineRule="auto"/>
        <w:jc w:val="both"/>
        <w:rPr>
          <w:rFonts w:ascii="Times New Roman" w:hAnsi="Times New Roman"/>
        </w:rPr>
      </w:pPr>
      <w:r w:rsidRPr="0035039C">
        <w:rPr>
          <w:rFonts w:ascii="Times New Roman" w:hAnsi="Times New Roman"/>
          <w:color w:val="000000"/>
          <w:sz w:val="18"/>
          <w:szCs w:val="18"/>
        </w:rPr>
        <w:t>Tel.: 52-324-18-68</w:t>
      </w:r>
    </w:p>
    <w:sectPr w:rsidR="00B86EDD" w:rsidRPr="0035039C" w:rsidSect="00000AAB">
      <w:footerReference w:type="default" r:id="rId17"/>
      <w:pgSz w:w="11906" w:h="16838"/>
      <w:pgMar w:top="1418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663C" w14:textId="77777777" w:rsidR="008F4A73" w:rsidRDefault="008F4A73" w:rsidP="00CB1965">
      <w:pPr>
        <w:spacing w:after="0" w:line="240" w:lineRule="auto"/>
      </w:pPr>
      <w:r>
        <w:separator/>
      </w:r>
    </w:p>
  </w:endnote>
  <w:endnote w:type="continuationSeparator" w:id="0">
    <w:p w14:paraId="1AC46379" w14:textId="77777777" w:rsidR="008F4A73" w:rsidRDefault="008F4A73" w:rsidP="00CB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542167"/>
      <w:docPartObj>
        <w:docPartGallery w:val="Page Numbers (Bottom of Page)"/>
        <w:docPartUnique/>
      </w:docPartObj>
    </w:sdtPr>
    <w:sdtContent>
      <w:p w14:paraId="7189D3EF" w14:textId="77777777" w:rsidR="00CB1965" w:rsidRDefault="00CB19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CBF">
          <w:rPr>
            <w:noProof/>
          </w:rPr>
          <w:t>14</w:t>
        </w:r>
        <w:r>
          <w:fldChar w:fldCharType="end"/>
        </w:r>
      </w:p>
    </w:sdtContent>
  </w:sdt>
  <w:p w14:paraId="4F94625F" w14:textId="77777777" w:rsidR="00CB1965" w:rsidRDefault="00CB1965">
    <w:pPr>
      <w:pStyle w:val="Stopka"/>
    </w:pPr>
  </w:p>
  <w:p w14:paraId="13A99505" w14:textId="77777777" w:rsidR="00014B15" w:rsidRDefault="00014B15"/>
  <w:p w14:paraId="5578ABE8" w14:textId="77777777" w:rsidR="00014B15" w:rsidRDefault="00014B15"/>
  <w:p w14:paraId="67B1D70D" w14:textId="77777777" w:rsidR="00014B15" w:rsidRDefault="00014B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F28F6" w14:textId="77777777" w:rsidR="008F4A73" w:rsidRDefault="008F4A73" w:rsidP="00CB1965">
      <w:pPr>
        <w:spacing w:after="0" w:line="240" w:lineRule="auto"/>
      </w:pPr>
      <w:r>
        <w:separator/>
      </w:r>
    </w:p>
  </w:footnote>
  <w:footnote w:type="continuationSeparator" w:id="0">
    <w:p w14:paraId="471B247D" w14:textId="77777777" w:rsidR="008F4A73" w:rsidRDefault="008F4A73" w:rsidP="00CB1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268"/>
        </w:tabs>
        <w:ind w:left="26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4"/>
    <w:multiLevelType w:val="singleLevel"/>
    <w:tmpl w:val="B208791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7160D34"/>
    <w:multiLevelType w:val="hybridMultilevel"/>
    <w:tmpl w:val="6FC09680"/>
    <w:lvl w:ilvl="0" w:tplc="07A82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5BC0"/>
    <w:multiLevelType w:val="hybridMultilevel"/>
    <w:tmpl w:val="81D406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47790B"/>
    <w:multiLevelType w:val="hybridMultilevel"/>
    <w:tmpl w:val="641C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E3CE6"/>
    <w:multiLevelType w:val="hybridMultilevel"/>
    <w:tmpl w:val="1B365910"/>
    <w:lvl w:ilvl="0" w:tplc="1D64C6E4">
      <w:start w:val="1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C19F2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CE86A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E442A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8FE9C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74D1EC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BA5904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DA6E2E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8D07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535CA2"/>
    <w:multiLevelType w:val="hybridMultilevel"/>
    <w:tmpl w:val="A1ACE924"/>
    <w:lvl w:ilvl="0" w:tplc="43A6C33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0731CA0"/>
    <w:multiLevelType w:val="hybridMultilevel"/>
    <w:tmpl w:val="55B0D0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FB1F02"/>
    <w:multiLevelType w:val="hybridMultilevel"/>
    <w:tmpl w:val="BB80A2DE"/>
    <w:lvl w:ilvl="0" w:tplc="6BA04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167260"/>
    <w:multiLevelType w:val="multilevel"/>
    <w:tmpl w:val="F28C7A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i w:val="0"/>
        <w:strike w:val="0"/>
        <w:dstrike w:val="0"/>
        <w:sz w:val="24"/>
        <w:u w:val="none"/>
        <w:effect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bCs w:val="0"/>
      </w:rPr>
    </w:lvl>
  </w:abstractNum>
  <w:abstractNum w:abstractNumId="10" w15:restartNumberingAfterBreak="0">
    <w:nsid w:val="27355364"/>
    <w:multiLevelType w:val="hybridMultilevel"/>
    <w:tmpl w:val="B46E8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E3160"/>
    <w:multiLevelType w:val="hybridMultilevel"/>
    <w:tmpl w:val="F0FCAA20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8E69B2"/>
    <w:multiLevelType w:val="hybridMultilevel"/>
    <w:tmpl w:val="C896DE14"/>
    <w:lvl w:ilvl="0" w:tplc="CC4620E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41B049E"/>
    <w:multiLevelType w:val="hybridMultilevel"/>
    <w:tmpl w:val="4A9EE80E"/>
    <w:lvl w:ilvl="0" w:tplc="E24E744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CA05EDB"/>
    <w:multiLevelType w:val="hybridMultilevel"/>
    <w:tmpl w:val="7E8647E2"/>
    <w:lvl w:ilvl="0" w:tplc="F1A0292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0713293"/>
    <w:multiLevelType w:val="multilevel"/>
    <w:tmpl w:val="5F468FC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696775E"/>
    <w:multiLevelType w:val="hybridMultilevel"/>
    <w:tmpl w:val="2AF2D154"/>
    <w:lvl w:ilvl="0" w:tplc="07A6CED6">
      <w:start w:val="9"/>
      <w:numFmt w:val="decimal"/>
      <w:lvlText w:val="%1.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CA6AAC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4C6758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EDDA2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A61C8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496E2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BEB8F2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94C5EA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203F8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25435A"/>
    <w:multiLevelType w:val="hybridMultilevel"/>
    <w:tmpl w:val="AF92138C"/>
    <w:lvl w:ilvl="0" w:tplc="41CEED2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9AD562D"/>
    <w:multiLevelType w:val="hybridMultilevel"/>
    <w:tmpl w:val="01F6AC2A"/>
    <w:lvl w:ilvl="0" w:tplc="F6B2B4F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728E0ECE"/>
    <w:multiLevelType w:val="hybridMultilevel"/>
    <w:tmpl w:val="E1B0BBD2"/>
    <w:lvl w:ilvl="0" w:tplc="0420B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29508A4"/>
    <w:multiLevelType w:val="hybridMultilevel"/>
    <w:tmpl w:val="75C68DCC"/>
    <w:lvl w:ilvl="0" w:tplc="1DDCE9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7BD5488"/>
    <w:multiLevelType w:val="hybridMultilevel"/>
    <w:tmpl w:val="46D84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33DEA"/>
    <w:multiLevelType w:val="hybridMultilevel"/>
    <w:tmpl w:val="5E764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706887">
    <w:abstractNumId w:val="0"/>
  </w:num>
  <w:num w:numId="2" w16cid:durableId="712536021">
    <w:abstractNumId w:val="1"/>
  </w:num>
  <w:num w:numId="3" w16cid:durableId="993947621">
    <w:abstractNumId w:val="2"/>
  </w:num>
  <w:num w:numId="4" w16cid:durableId="1947616993">
    <w:abstractNumId w:val="13"/>
  </w:num>
  <w:num w:numId="5" w16cid:durableId="1476334078">
    <w:abstractNumId w:val="18"/>
  </w:num>
  <w:num w:numId="6" w16cid:durableId="310209344">
    <w:abstractNumId w:val="17"/>
  </w:num>
  <w:num w:numId="7" w16cid:durableId="1128551620">
    <w:abstractNumId w:val="12"/>
  </w:num>
  <w:num w:numId="8" w16cid:durableId="792017163">
    <w:abstractNumId w:val="3"/>
  </w:num>
  <w:num w:numId="9" w16cid:durableId="40986489">
    <w:abstractNumId w:val="9"/>
  </w:num>
  <w:num w:numId="10" w16cid:durableId="536938249">
    <w:abstractNumId w:val="14"/>
  </w:num>
  <w:num w:numId="11" w16cid:durableId="1076708873">
    <w:abstractNumId w:val="6"/>
  </w:num>
  <w:num w:numId="12" w16cid:durableId="717825695">
    <w:abstractNumId w:val="22"/>
  </w:num>
  <w:num w:numId="13" w16cid:durableId="1254431498">
    <w:abstractNumId w:val="20"/>
  </w:num>
  <w:num w:numId="14" w16cid:durableId="1871382470">
    <w:abstractNumId w:val="11"/>
  </w:num>
  <w:num w:numId="15" w16cid:durableId="207575114">
    <w:abstractNumId w:val="15"/>
  </w:num>
  <w:num w:numId="16" w16cid:durableId="1195341438">
    <w:abstractNumId w:val="10"/>
  </w:num>
  <w:num w:numId="17" w16cid:durableId="1986202479">
    <w:abstractNumId w:val="5"/>
  </w:num>
  <w:num w:numId="18" w16cid:durableId="1278489610">
    <w:abstractNumId w:val="16"/>
  </w:num>
  <w:num w:numId="19" w16cid:durableId="1583954348">
    <w:abstractNumId w:val="4"/>
  </w:num>
  <w:num w:numId="20" w16cid:durableId="631256905">
    <w:abstractNumId w:val="7"/>
  </w:num>
  <w:num w:numId="21" w16cid:durableId="989673311">
    <w:abstractNumId w:val="19"/>
  </w:num>
  <w:num w:numId="22" w16cid:durableId="1178807863">
    <w:abstractNumId w:val="8"/>
  </w:num>
  <w:num w:numId="23" w16cid:durableId="3714636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7E6"/>
    <w:rsid w:val="00000AAB"/>
    <w:rsid w:val="00014B15"/>
    <w:rsid w:val="00027EA2"/>
    <w:rsid w:val="00054128"/>
    <w:rsid w:val="000D09FB"/>
    <w:rsid w:val="000D4C4B"/>
    <w:rsid w:val="00114B07"/>
    <w:rsid w:val="00161285"/>
    <w:rsid w:val="00171A7D"/>
    <w:rsid w:val="0019468B"/>
    <w:rsid w:val="00196946"/>
    <w:rsid w:val="001A13AE"/>
    <w:rsid w:val="001B0F4A"/>
    <w:rsid w:val="001C0904"/>
    <w:rsid w:val="001C431F"/>
    <w:rsid w:val="00244778"/>
    <w:rsid w:val="0028070F"/>
    <w:rsid w:val="0029335D"/>
    <w:rsid w:val="002965E5"/>
    <w:rsid w:val="002D257B"/>
    <w:rsid w:val="002E11E6"/>
    <w:rsid w:val="002F18AF"/>
    <w:rsid w:val="002F6756"/>
    <w:rsid w:val="00301F4D"/>
    <w:rsid w:val="00322F91"/>
    <w:rsid w:val="0035039C"/>
    <w:rsid w:val="00351D11"/>
    <w:rsid w:val="003D68B1"/>
    <w:rsid w:val="003F3B81"/>
    <w:rsid w:val="00403C25"/>
    <w:rsid w:val="00411B31"/>
    <w:rsid w:val="0041309D"/>
    <w:rsid w:val="00414F76"/>
    <w:rsid w:val="00417848"/>
    <w:rsid w:val="004243C5"/>
    <w:rsid w:val="0042477D"/>
    <w:rsid w:val="004863D6"/>
    <w:rsid w:val="004A25CA"/>
    <w:rsid w:val="004B15F0"/>
    <w:rsid w:val="004B74FF"/>
    <w:rsid w:val="004F79B8"/>
    <w:rsid w:val="005157CD"/>
    <w:rsid w:val="005608EF"/>
    <w:rsid w:val="00607431"/>
    <w:rsid w:val="006356F0"/>
    <w:rsid w:val="00671C34"/>
    <w:rsid w:val="00674001"/>
    <w:rsid w:val="0068743A"/>
    <w:rsid w:val="006A3553"/>
    <w:rsid w:val="00703008"/>
    <w:rsid w:val="00715D8D"/>
    <w:rsid w:val="00742311"/>
    <w:rsid w:val="00755F4B"/>
    <w:rsid w:val="007636F0"/>
    <w:rsid w:val="00772A05"/>
    <w:rsid w:val="0078050B"/>
    <w:rsid w:val="007A6A86"/>
    <w:rsid w:val="007C64F4"/>
    <w:rsid w:val="007D14F0"/>
    <w:rsid w:val="00804B94"/>
    <w:rsid w:val="00805E05"/>
    <w:rsid w:val="00814D53"/>
    <w:rsid w:val="00815CCE"/>
    <w:rsid w:val="008373D1"/>
    <w:rsid w:val="008632A1"/>
    <w:rsid w:val="00885455"/>
    <w:rsid w:val="008B5C22"/>
    <w:rsid w:val="008F4A73"/>
    <w:rsid w:val="00907CE4"/>
    <w:rsid w:val="00931B5B"/>
    <w:rsid w:val="00971CBF"/>
    <w:rsid w:val="00986373"/>
    <w:rsid w:val="00991D8F"/>
    <w:rsid w:val="009A44EE"/>
    <w:rsid w:val="009B15BF"/>
    <w:rsid w:val="009D2EDB"/>
    <w:rsid w:val="00A31EBE"/>
    <w:rsid w:val="00AA7A5F"/>
    <w:rsid w:val="00AC21D8"/>
    <w:rsid w:val="00B0294C"/>
    <w:rsid w:val="00B346C0"/>
    <w:rsid w:val="00B60A25"/>
    <w:rsid w:val="00B7013E"/>
    <w:rsid w:val="00B86EDD"/>
    <w:rsid w:val="00BA6021"/>
    <w:rsid w:val="00BA6B81"/>
    <w:rsid w:val="00BE5854"/>
    <w:rsid w:val="00C102DA"/>
    <w:rsid w:val="00C13ADB"/>
    <w:rsid w:val="00C1582C"/>
    <w:rsid w:val="00C16B8A"/>
    <w:rsid w:val="00C323B7"/>
    <w:rsid w:val="00C74766"/>
    <w:rsid w:val="00CB1965"/>
    <w:rsid w:val="00CB3894"/>
    <w:rsid w:val="00CC4F2B"/>
    <w:rsid w:val="00CD2187"/>
    <w:rsid w:val="00D10B56"/>
    <w:rsid w:val="00D154A0"/>
    <w:rsid w:val="00D563F2"/>
    <w:rsid w:val="00DB4A50"/>
    <w:rsid w:val="00E17CAA"/>
    <w:rsid w:val="00E23F96"/>
    <w:rsid w:val="00E33E94"/>
    <w:rsid w:val="00E43BCF"/>
    <w:rsid w:val="00E532CD"/>
    <w:rsid w:val="00E638E5"/>
    <w:rsid w:val="00E677E6"/>
    <w:rsid w:val="00EC2710"/>
    <w:rsid w:val="00ED274A"/>
    <w:rsid w:val="00ED2BDB"/>
    <w:rsid w:val="00EE499A"/>
    <w:rsid w:val="00F25E4B"/>
    <w:rsid w:val="00F30587"/>
    <w:rsid w:val="00F37A13"/>
    <w:rsid w:val="00F50F28"/>
    <w:rsid w:val="00FE7E89"/>
    <w:rsid w:val="00F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A9C2F"/>
  <w15:docId w15:val="{2A73129B-B96B-4C43-B1CF-44F60688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EDD"/>
    <w:pPr>
      <w:suppressAutoHyphens/>
    </w:pPr>
    <w:rPr>
      <w:rFonts w:ascii="Calibri" w:eastAsia="Calibri" w:hAnsi="Calibri" w:cs="Times New Roman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0A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B86EDD"/>
  </w:style>
  <w:style w:type="paragraph" w:styleId="Bezodstpw">
    <w:name w:val="No Spacing"/>
    <w:qFormat/>
    <w:rsid w:val="00B86ED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odstawowy">
    <w:name w:val="Body Text"/>
    <w:basedOn w:val="Normalny"/>
    <w:link w:val="TekstpodstawowyZnak"/>
    <w:rsid w:val="00B86ED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86E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B86EDD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6ED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6EDD"/>
    <w:rPr>
      <w:rFonts w:ascii="Calibri" w:eastAsia="Calibri" w:hAnsi="Calibri" w:cs="Times New Roman"/>
      <w:lang w:eastAsia="zh-CN"/>
    </w:rPr>
  </w:style>
  <w:style w:type="character" w:customStyle="1" w:styleId="xbekno-fv">
    <w:name w:val="_xbe kno-fv"/>
    <w:rsid w:val="00B86EDD"/>
  </w:style>
  <w:style w:type="paragraph" w:styleId="Akapitzlist">
    <w:name w:val="List Paragraph"/>
    <w:aliases w:val="Wyliczanie,List Paragraph,Obiekt,List Paragraph1,Akapit z listą3,Akapit z listą31,Numerowanie,Normal,Normal1,Normalny w tabeli,Normalny2,ASIA,źródła"/>
    <w:basedOn w:val="Normalny"/>
    <w:link w:val="AkapitzlistZnak"/>
    <w:uiPriority w:val="34"/>
    <w:qFormat/>
    <w:rsid w:val="00BA6021"/>
    <w:pPr>
      <w:ind w:left="720"/>
      <w:contextualSpacing/>
    </w:pPr>
  </w:style>
  <w:style w:type="character" w:customStyle="1" w:styleId="AkapitzlistZnak">
    <w:name w:val="Akapit z listą Znak"/>
    <w:aliases w:val="Wyliczanie Znak,List Paragraph Znak,Obiekt Znak,List Paragraph1 Znak,Akapit z listą3 Znak,Akapit z listą31 Znak,Numerowanie Znak,Normal Znak,Normal1 Znak,Normalny w tabeli Znak,Normalny2 Znak,ASIA Znak,źródła Znak"/>
    <w:link w:val="Akapitzlist"/>
    <w:uiPriority w:val="34"/>
    <w:qFormat/>
    <w:locked/>
    <w:rsid w:val="00FF19A4"/>
    <w:rPr>
      <w:rFonts w:ascii="Calibri" w:eastAsia="Calibri" w:hAnsi="Calibri" w:cs="Times New Roman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CB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965"/>
    <w:rPr>
      <w:rFonts w:ascii="Calibri" w:eastAsia="Calibri" w:hAnsi="Calibri" w:cs="Times New Roman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B1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965"/>
    <w:rPr>
      <w:rFonts w:ascii="Calibri" w:eastAsia="Calibri" w:hAnsi="Calibri" w:cs="Times New Roman"/>
      <w:lang w:eastAsia="zh-CN"/>
    </w:rPr>
  </w:style>
  <w:style w:type="paragraph" w:customStyle="1" w:styleId="Default">
    <w:name w:val="Default"/>
    <w:rsid w:val="00BA6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D2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00A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915EB-D25B-4D00-8F0D-FE94981F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18</Pages>
  <Words>5645</Words>
  <Characters>33873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HannaK</dc:creator>
  <cp:keywords/>
  <dc:description/>
  <cp:lastModifiedBy>Kupczyk Hanna</cp:lastModifiedBy>
  <cp:revision>26</cp:revision>
  <cp:lastPrinted>2023-09-18T11:34:00Z</cp:lastPrinted>
  <dcterms:created xsi:type="dcterms:W3CDTF">2022-07-18T09:38:00Z</dcterms:created>
  <dcterms:modified xsi:type="dcterms:W3CDTF">2023-09-18T11:34:00Z</dcterms:modified>
</cp:coreProperties>
</file>