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9BA0" w14:textId="34293AE2" w:rsidR="0026726E" w:rsidRDefault="002C326B" w:rsidP="0026726E">
      <w:pPr>
        <w:spacing w:after="0" w:line="20" w:lineRule="atLeast"/>
        <w:jc w:val="center"/>
        <w:rPr>
          <w:rFonts w:ascii="Times New Roman" w:eastAsia="Times New Roman" w:hAnsi="Times New Roman"/>
          <w:b/>
          <w:bCs/>
          <w:kern w:val="0"/>
          <w:sz w:val="24"/>
          <w:szCs w:val="24"/>
        </w:rPr>
      </w:pPr>
      <w:r>
        <w:rPr>
          <w:rFonts w:ascii="Times New Roman" w:eastAsia="Times New Roman" w:hAnsi="Times New Roman"/>
          <w:b/>
          <w:bCs/>
          <w:sz w:val="24"/>
          <w:szCs w:val="24"/>
        </w:rPr>
        <w:t xml:space="preserve">Projekt, </w:t>
      </w:r>
      <w:r w:rsidR="0026726E">
        <w:rPr>
          <w:rFonts w:ascii="Times New Roman" w:eastAsia="Times New Roman" w:hAnsi="Times New Roman"/>
          <w:b/>
          <w:bCs/>
          <w:sz w:val="24"/>
          <w:szCs w:val="24"/>
        </w:rPr>
        <w:t xml:space="preserve">UCHWAŁA NR </w:t>
      </w:r>
      <w:r>
        <w:rPr>
          <w:rFonts w:ascii="Times New Roman" w:eastAsia="Times New Roman" w:hAnsi="Times New Roman"/>
          <w:b/>
          <w:bCs/>
          <w:sz w:val="24"/>
          <w:szCs w:val="24"/>
        </w:rPr>
        <w:t xml:space="preserve">……. </w:t>
      </w:r>
    </w:p>
    <w:p w14:paraId="752842BB" w14:textId="77777777" w:rsidR="0026726E" w:rsidRDefault="0026726E" w:rsidP="0026726E">
      <w:pPr>
        <w:spacing w:after="0" w:line="2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RADY GMINY OSIELSKO</w:t>
      </w:r>
    </w:p>
    <w:p w14:paraId="2494F8A5" w14:textId="1910F00F" w:rsidR="0026726E" w:rsidRDefault="0026726E" w:rsidP="0026726E">
      <w:pPr>
        <w:spacing w:after="0" w:line="20" w:lineRule="atLeast"/>
        <w:jc w:val="center"/>
        <w:rPr>
          <w:rFonts w:ascii="Times New Roman" w:eastAsia="Times New Roman" w:hAnsi="Times New Roman"/>
          <w:bCs/>
          <w:sz w:val="24"/>
          <w:szCs w:val="24"/>
        </w:rPr>
      </w:pPr>
      <w:r>
        <w:rPr>
          <w:rFonts w:ascii="Times New Roman" w:eastAsia="Times New Roman" w:hAnsi="Times New Roman"/>
          <w:bCs/>
          <w:sz w:val="24"/>
          <w:szCs w:val="24"/>
        </w:rPr>
        <w:t>z dnia 2</w:t>
      </w:r>
      <w:r w:rsidR="002C326B">
        <w:rPr>
          <w:rFonts w:ascii="Times New Roman" w:eastAsia="Times New Roman" w:hAnsi="Times New Roman"/>
          <w:bCs/>
          <w:sz w:val="24"/>
          <w:szCs w:val="24"/>
        </w:rPr>
        <w:t xml:space="preserve">0 czerwca </w:t>
      </w:r>
      <w:r>
        <w:rPr>
          <w:rFonts w:ascii="Times New Roman" w:eastAsia="Times New Roman" w:hAnsi="Times New Roman"/>
          <w:bCs/>
          <w:sz w:val="24"/>
          <w:szCs w:val="24"/>
        </w:rPr>
        <w:t>2023 r.</w:t>
      </w:r>
    </w:p>
    <w:p w14:paraId="02139D66" w14:textId="77777777" w:rsidR="0026726E" w:rsidRDefault="0026726E" w:rsidP="0026726E">
      <w:pPr>
        <w:spacing w:after="0" w:line="20" w:lineRule="atLeast"/>
        <w:jc w:val="center"/>
        <w:rPr>
          <w:rFonts w:ascii="Times New Roman" w:eastAsia="Times New Roman" w:hAnsi="Times New Roman"/>
          <w:bCs/>
          <w:sz w:val="24"/>
          <w:szCs w:val="24"/>
        </w:rPr>
      </w:pPr>
    </w:p>
    <w:p w14:paraId="458A0229" w14:textId="77777777" w:rsidR="0026726E" w:rsidRPr="00EB71F9" w:rsidRDefault="0026726E" w:rsidP="00EB71F9">
      <w:pPr>
        <w:spacing w:line="2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w sprawie </w:t>
      </w:r>
      <w:r w:rsidRPr="00EB71F9">
        <w:rPr>
          <w:rFonts w:ascii="Times New Roman" w:eastAsia="Times New Roman" w:hAnsi="Times New Roman"/>
          <w:b/>
          <w:bCs/>
          <w:sz w:val="24"/>
          <w:szCs w:val="24"/>
        </w:rPr>
        <w:t>zmiany budżetu gminy Osielsko na 2023 rok</w:t>
      </w:r>
    </w:p>
    <w:p w14:paraId="5A81A9E6" w14:textId="77777777" w:rsidR="0026726E" w:rsidRPr="00EB71F9" w:rsidRDefault="0026726E" w:rsidP="00EB71F9">
      <w:pPr>
        <w:spacing w:line="20" w:lineRule="atLeast"/>
        <w:jc w:val="both"/>
        <w:rPr>
          <w:rFonts w:ascii="Times New Roman" w:hAnsi="Times New Roman"/>
          <w:sz w:val="24"/>
          <w:szCs w:val="24"/>
        </w:rPr>
      </w:pPr>
      <w:r w:rsidRPr="00EB71F9">
        <w:rPr>
          <w:rFonts w:ascii="Times New Roman" w:eastAsia="Times New Roman" w:hAnsi="Times New Roman"/>
          <w:sz w:val="24"/>
          <w:szCs w:val="24"/>
          <w:lang w:eastAsia="pl-PL"/>
        </w:rPr>
        <w:t>Na podstawie art. 18 ust. 2 pkt 4, pkt 9 lit. d ustawy z dnia 8 marca 1990 r. o samorządzie gminnym (Dz. U. z 2023  r. poz. 40 ze zm.)  oraz art. 211-215, 219, 222, 235-237, 239, 242, 258, 264 ust. 3 ustawy z dnia 27 sierpnia 2009 r. o finansach publicznych (Dz. U. z 2022 poz. 1634 ze zm.</w:t>
      </w:r>
      <w:r w:rsidRPr="00EB71F9">
        <w:rPr>
          <w:rFonts w:ascii="Times New Roman" w:eastAsia="Times New Roman" w:hAnsi="Times New Roman"/>
          <w:bCs/>
          <w:sz w:val="24"/>
          <w:szCs w:val="24"/>
          <w:lang w:eastAsia="pl-PL"/>
        </w:rPr>
        <w:t xml:space="preserve">) </w:t>
      </w:r>
      <w:r w:rsidRPr="00EB71F9">
        <w:rPr>
          <w:rFonts w:ascii="Times New Roman" w:eastAsia="Times New Roman" w:hAnsi="Times New Roman"/>
          <w:sz w:val="24"/>
          <w:szCs w:val="24"/>
          <w:lang w:eastAsia="pl-PL"/>
        </w:rPr>
        <w:t xml:space="preserve">Rada Gminy Osielsko uchwala co następuje: </w:t>
      </w:r>
    </w:p>
    <w:p w14:paraId="3B5FC694" w14:textId="7E1B5DBE" w:rsidR="0026726E" w:rsidRPr="00EB71F9" w:rsidRDefault="0026726E" w:rsidP="00EB71F9">
      <w:pPr>
        <w:spacing w:line="20" w:lineRule="atLeast"/>
        <w:jc w:val="both"/>
        <w:rPr>
          <w:rFonts w:ascii="Times New Roman" w:eastAsia="Times New Roman" w:hAnsi="Times New Roman"/>
          <w:sz w:val="24"/>
          <w:szCs w:val="24"/>
          <w:lang w:eastAsia="pl-PL"/>
        </w:rPr>
      </w:pPr>
      <w:r w:rsidRPr="00EB71F9">
        <w:rPr>
          <w:rFonts w:ascii="Times New Roman" w:eastAsia="Times New Roman" w:hAnsi="Times New Roman"/>
          <w:b/>
          <w:sz w:val="24"/>
          <w:szCs w:val="24"/>
          <w:lang w:eastAsia="pl-PL"/>
        </w:rPr>
        <w:t>§ 1</w:t>
      </w:r>
      <w:r w:rsidRPr="00EB71F9">
        <w:rPr>
          <w:rFonts w:ascii="Times New Roman" w:eastAsia="Times New Roman" w:hAnsi="Times New Roman"/>
          <w:sz w:val="24"/>
          <w:szCs w:val="24"/>
          <w:lang w:eastAsia="pl-PL"/>
        </w:rPr>
        <w:t xml:space="preserve">. W uchwale Rady Gminy Osielsko Nr X/77/2022 z dnia 20 grudnia 2022 r. </w:t>
      </w:r>
      <w:r w:rsidRPr="00EB71F9">
        <w:rPr>
          <w:rFonts w:ascii="Times New Roman" w:eastAsia="Times New Roman" w:hAnsi="Times New Roman"/>
          <w:sz w:val="24"/>
          <w:szCs w:val="24"/>
          <w:lang w:eastAsia="pl-PL"/>
        </w:rPr>
        <w:br/>
        <w:t xml:space="preserve">w sprawie uchwalenia budżetu gminy na rok 2023 zmienionej uchwałą Rady Gminy Osielsko Nr II/3/2022 z dnia 7 lutego 2023 r., Nr III/14/2023 z dnia 28 marca 2023 r., </w:t>
      </w:r>
      <w:r w:rsidR="00936083" w:rsidRPr="00EB71F9">
        <w:rPr>
          <w:rFonts w:ascii="Times New Roman" w:eastAsia="Times New Roman" w:hAnsi="Times New Roman"/>
          <w:sz w:val="24"/>
          <w:szCs w:val="24"/>
          <w:lang w:eastAsia="pl-PL"/>
        </w:rPr>
        <w:t xml:space="preserve">Nr IV/20/2023 z dnia 25 kwietnia 2023 r., </w:t>
      </w:r>
      <w:r w:rsidRPr="00EB71F9">
        <w:rPr>
          <w:rFonts w:ascii="Times New Roman" w:eastAsia="Times New Roman" w:hAnsi="Times New Roman"/>
          <w:sz w:val="24"/>
          <w:szCs w:val="24"/>
          <w:lang w:eastAsia="pl-PL"/>
        </w:rPr>
        <w:t>Zarządzeniem Wójta Gminy Osielsko Nr 6/2023 z dnia 24 stycznia 2023 r., Nr 16/2023 z dnia 20 lutego 2023 r. Nr 23/2023 z dnia 15 marca 2023 r., Nr 24/2023 z dnia 20 marca 2023 r., Nr 29/2023 z dnia 31 marca 2023 r., Nr 31/2023 z dnia 14 kwietnia 2023 r.</w:t>
      </w:r>
      <w:r w:rsidR="00562F75" w:rsidRPr="00EB71F9">
        <w:rPr>
          <w:rFonts w:ascii="Times New Roman" w:eastAsia="Times New Roman" w:hAnsi="Times New Roman"/>
          <w:sz w:val="24"/>
          <w:szCs w:val="24"/>
          <w:lang w:eastAsia="pl-PL"/>
        </w:rPr>
        <w:t xml:space="preserve">, Nr 43/2023 z dnia 16 maja 2023 r., </w:t>
      </w:r>
      <w:r w:rsidRPr="00EB71F9">
        <w:rPr>
          <w:rFonts w:ascii="Times New Roman" w:eastAsia="Times New Roman" w:hAnsi="Times New Roman"/>
          <w:sz w:val="24"/>
          <w:szCs w:val="24"/>
          <w:lang w:eastAsia="pl-PL"/>
        </w:rPr>
        <w:t xml:space="preserve">  </w:t>
      </w:r>
      <w:r w:rsidR="00B53F15">
        <w:rPr>
          <w:rFonts w:ascii="Times New Roman" w:eastAsia="Times New Roman" w:hAnsi="Times New Roman"/>
          <w:sz w:val="24"/>
          <w:szCs w:val="24"/>
          <w:lang w:eastAsia="pl-PL"/>
        </w:rPr>
        <w:t xml:space="preserve">Nr 45/2023 z dnia 26 maja 2023 r. </w:t>
      </w:r>
      <w:r w:rsidRPr="00EB71F9">
        <w:rPr>
          <w:rFonts w:ascii="Times New Roman" w:eastAsia="Times New Roman" w:hAnsi="Times New Roman"/>
          <w:sz w:val="24"/>
          <w:szCs w:val="24"/>
          <w:lang w:eastAsia="pl-PL"/>
        </w:rPr>
        <w:t xml:space="preserve">wprowadza się następujące zmiany: </w:t>
      </w:r>
    </w:p>
    <w:p w14:paraId="6451F66D" w14:textId="516510F2" w:rsidR="0026726E" w:rsidRPr="00EB71F9" w:rsidRDefault="0026726E" w:rsidP="00EB71F9">
      <w:pPr>
        <w:numPr>
          <w:ilvl w:val="0"/>
          <w:numId w:val="2"/>
        </w:numPr>
        <w:spacing w:after="0" w:line="20" w:lineRule="atLeast"/>
        <w:contextualSpacing/>
        <w:jc w:val="both"/>
        <w:rPr>
          <w:rFonts w:ascii="Times New Roman" w:hAnsi="Times New Roman"/>
          <w:iCs/>
          <w:sz w:val="24"/>
          <w:szCs w:val="24"/>
        </w:rPr>
      </w:pPr>
      <w:r w:rsidRPr="00EB71F9">
        <w:rPr>
          <w:rFonts w:ascii="Times New Roman" w:hAnsi="Times New Roman"/>
          <w:iCs/>
          <w:sz w:val="24"/>
          <w:szCs w:val="24"/>
        </w:rPr>
        <w:t>dochody budżetu w wysokości 12</w:t>
      </w:r>
      <w:r w:rsidR="00CC36ED" w:rsidRPr="00EB71F9">
        <w:rPr>
          <w:rFonts w:ascii="Times New Roman" w:hAnsi="Times New Roman"/>
          <w:iCs/>
          <w:sz w:val="24"/>
          <w:szCs w:val="24"/>
        </w:rPr>
        <w:t xml:space="preserve">8.028.516,11 </w:t>
      </w:r>
      <w:r w:rsidRPr="00EB71F9">
        <w:rPr>
          <w:rFonts w:ascii="Times New Roman" w:hAnsi="Times New Roman"/>
          <w:iCs/>
          <w:sz w:val="24"/>
          <w:szCs w:val="24"/>
        </w:rPr>
        <w:t xml:space="preserve">zł zwiększa się o </w:t>
      </w:r>
      <w:r w:rsidR="00821C7C">
        <w:rPr>
          <w:rFonts w:ascii="Times New Roman" w:hAnsi="Times New Roman"/>
          <w:iCs/>
          <w:sz w:val="24"/>
          <w:szCs w:val="24"/>
        </w:rPr>
        <w:t xml:space="preserve">6.000 </w:t>
      </w:r>
      <w:r w:rsidRPr="00EB71F9">
        <w:rPr>
          <w:rFonts w:ascii="Times New Roman" w:hAnsi="Times New Roman"/>
          <w:iCs/>
          <w:sz w:val="24"/>
          <w:szCs w:val="24"/>
        </w:rPr>
        <w:t xml:space="preserve">zł, po zmianie </w:t>
      </w:r>
      <w:r w:rsidR="00CC36ED" w:rsidRPr="00EB71F9">
        <w:rPr>
          <w:rFonts w:ascii="Times New Roman" w:hAnsi="Times New Roman"/>
          <w:iCs/>
          <w:sz w:val="24"/>
          <w:szCs w:val="24"/>
        </w:rPr>
        <w:t xml:space="preserve"> </w:t>
      </w:r>
      <w:r w:rsidR="00821C7C">
        <w:rPr>
          <w:rFonts w:ascii="Times New Roman" w:hAnsi="Times New Roman"/>
          <w:iCs/>
          <w:sz w:val="24"/>
          <w:szCs w:val="24"/>
        </w:rPr>
        <w:t>128.034.516,11</w:t>
      </w:r>
      <w:r w:rsidRPr="00EB71F9">
        <w:rPr>
          <w:rFonts w:ascii="Times New Roman" w:hAnsi="Times New Roman"/>
          <w:iCs/>
          <w:sz w:val="24"/>
          <w:szCs w:val="24"/>
        </w:rPr>
        <w:t xml:space="preserve"> zł, w tym: </w:t>
      </w:r>
    </w:p>
    <w:p w14:paraId="3767AB8F" w14:textId="18250063" w:rsidR="0026726E" w:rsidRPr="00EB71F9" w:rsidRDefault="0026726E" w:rsidP="00EB71F9">
      <w:pPr>
        <w:numPr>
          <w:ilvl w:val="0"/>
          <w:numId w:val="3"/>
        </w:numPr>
        <w:spacing w:after="0" w:line="20" w:lineRule="atLeast"/>
        <w:contextualSpacing/>
        <w:jc w:val="both"/>
        <w:rPr>
          <w:rFonts w:ascii="Times New Roman" w:eastAsia="Times New Roman" w:hAnsi="Times New Roman"/>
          <w:iCs/>
          <w:sz w:val="24"/>
          <w:szCs w:val="24"/>
        </w:rPr>
      </w:pPr>
      <w:r w:rsidRPr="00EB71F9">
        <w:rPr>
          <w:rFonts w:ascii="Times New Roman" w:eastAsia="Times New Roman" w:hAnsi="Times New Roman"/>
          <w:iCs/>
          <w:sz w:val="24"/>
          <w:szCs w:val="24"/>
        </w:rPr>
        <w:t xml:space="preserve">dochody bieżące w kwocie – </w:t>
      </w:r>
      <w:r w:rsidR="00821C7C">
        <w:rPr>
          <w:rFonts w:ascii="Times New Roman" w:eastAsia="Times New Roman" w:hAnsi="Times New Roman"/>
          <w:iCs/>
          <w:sz w:val="24"/>
          <w:szCs w:val="24"/>
        </w:rPr>
        <w:t>1</w:t>
      </w:r>
      <w:r w:rsidRPr="00EB71F9">
        <w:rPr>
          <w:rFonts w:ascii="Times New Roman" w:eastAsia="Times New Roman" w:hAnsi="Times New Roman"/>
          <w:iCs/>
          <w:sz w:val="24"/>
          <w:szCs w:val="24"/>
        </w:rPr>
        <w:t>08.</w:t>
      </w:r>
      <w:r w:rsidR="00821C7C">
        <w:rPr>
          <w:rFonts w:ascii="Times New Roman" w:eastAsia="Times New Roman" w:hAnsi="Times New Roman"/>
          <w:iCs/>
          <w:sz w:val="24"/>
          <w:szCs w:val="24"/>
        </w:rPr>
        <w:t>516.387,92 z</w:t>
      </w:r>
      <w:r w:rsidRPr="00EB71F9">
        <w:rPr>
          <w:rFonts w:ascii="Times New Roman" w:eastAsia="Times New Roman" w:hAnsi="Times New Roman"/>
          <w:iCs/>
          <w:sz w:val="24"/>
          <w:szCs w:val="24"/>
        </w:rPr>
        <w:t>ł,</w:t>
      </w:r>
    </w:p>
    <w:p w14:paraId="1F2D5F5F" w14:textId="36CB7E48" w:rsidR="0026726E" w:rsidRPr="00EB71F9" w:rsidRDefault="0026726E" w:rsidP="00EB71F9">
      <w:pPr>
        <w:numPr>
          <w:ilvl w:val="0"/>
          <w:numId w:val="3"/>
        </w:numPr>
        <w:spacing w:after="0" w:line="20" w:lineRule="atLeast"/>
        <w:contextualSpacing/>
        <w:jc w:val="both"/>
        <w:rPr>
          <w:rFonts w:ascii="Times New Roman" w:eastAsia="Times New Roman" w:hAnsi="Times New Roman"/>
          <w:sz w:val="24"/>
          <w:szCs w:val="24"/>
        </w:rPr>
      </w:pPr>
      <w:r w:rsidRPr="00EB71F9">
        <w:rPr>
          <w:rFonts w:ascii="Times New Roman" w:eastAsia="Times New Roman" w:hAnsi="Times New Roman"/>
          <w:sz w:val="24"/>
          <w:szCs w:val="24"/>
        </w:rPr>
        <w:t>dochody majątkowe w kwocie  – 19.518.128,19 zł, zgodnie z załącznikiem nr 1;</w:t>
      </w:r>
      <w:r w:rsidRPr="00EB71F9">
        <w:rPr>
          <w:rFonts w:ascii="Times New Roman" w:hAnsi="Times New Roman"/>
          <w:sz w:val="24"/>
          <w:szCs w:val="24"/>
        </w:rPr>
        <w:br/>
      </w:r>
    </w:p>
    <w:p w14:paraId="2AB091DC" w14:textId="70DD145D" w:rsidR="0026726E" w:rsidRPr="00EB71F9" w:rsidRDefault="0026726E" w:rsidP="00EB71F9">
      <w:pPr>
        <w:numPr>
          <w:ilvl w:val="0"/>
          <w:numId w:val="2"/>
        </w:numPr>
        <w:spacing w:after="0" w:line="20" w:lineRule="atLeast"/>
        <w:jc w:val="both"/>
        <w:textAlignment w:val="baseline"/>
        <w:rPr>
          <w:rFonts w:ascii="Times New Roman" w:hAnsi="Times New Roman"/>
          <w:iCs/>
          <w:sz w:val="24"/>
          <w:szCs w:val="24"/>
        </w:rPr>
      </w:pPr>
      <w:r w:rsidRPr="00EB71F9">
        <w:rPr>
          <w:rFonts w:ascii="Times New Roman" w:hAnsi="Times New Roman"/>
          <w:iCs/>
          <w:sz w:val="24"/>
          <w:szCs w:val="24"/>
        </w:rPr>
        <w:t>wydatki budżetu w wysokości 15</w:t>
      </w:r>
      <w:r w:rsidR="009C5CBA" w:rsidRPr="00EB71F9">
        <w:rPr>
          <w:rFonts w:ascii="Times New Roman" w:hAnsi="Times New Roman"/>
          <w:iCs/>
          <w:sz w:val="24"/>
          <w:szCs w:val="24"/>
        </w:rPr>
        <w:t xml:space="preserve">9.695.154,69 </w:t>
      </w:r>
      <w:r w:rsidRPr="00EB71F9">
        <w:rPr>
          <w:rFonts w:ascii="Times New Roman" w:hAnsi="Times New Roman"/>
          <w:iCs/>
          <w:sz w:val="24"/>
          <w:szCs w:val="24"/>
        </w:rPr>
        <w:t xml:space="preserve">zł, zwiększa się o </w:t>
      </w:r>
      <w:r w:rsidR="009C5CBA" w:rsidRPr="00EB71F9">
        <w:rPr>
          <w:rFonts w:ascii="Times New Roman" w:hAnsi="Times New Roman"/>
          <w:iCs/>
          <w:sz w:val="24"/>
          <w:szCs w:val="24"/>
        </w:rPr>
        <w:t>2</w:t>
      </w:r>
      <w:r w:rsidR="00821C7C">
        <w:rPr>
          <w:rFonts w:ascii="Times New Roman" w:hAnsi="Times New Roman"/>
          <w:iCs/>
          <w:sz w:val="24"/>
          <w:szCs w:val="24"/>
        </w:rPr>
        <w:t>7</w:t>
      </w:r>
      <w:r w:rsidR="009C5CBA" w:rsidRPr="00EB71F9">
        <w:rPr>
          <w:rFonts w:ascii="Times New Roman" w:hAnsi="Times New Roman"/>
          <w:iCs/>
          <w:sz w:val="24"/>
          <w:szCs w:val="24"/>
        </w:rPr>
        <w:t>.000</w:t>
      </w:r>
      <w:r w:rsidRPr="00EB71F9">
        <w:rPr>
          <w:rFonts w:ascii="Times New Roman" w:hAnsi="Times New Roman"/>
          <w:iCs/>
          <w:sz w:val="24"/>
          <w:szCs w:val="24"/>
        </w:rPr>
        <w:t xml:space="preserve"> zł, po zmianie 159.</w:t>
      </w:r>
      <w:r w:rsidR="009C5CBA" w:rsidRPr="00EB71F9">
        <w:rPr>
          <w:rFonts w:ascii="Times New Roman" w:hAnsi="Times New Roman"/>
          <w:iCs/>
          <w:sz w:val="24"/>
          <w:szCs w:val="24"/>
        </w:rPr>
        <w:t>7</w:t>
      </w:r>
      <w:r w:rsidR="00821C7C">
        <w:rPr>
          <w:rFonts w:ascii="Times New Roman" w:hAnsi="Times New Roman"/>
          <w:iCs/>
          <w:sz w:val="24"/>
          <w:szCs w:val="24"/>
        </w:rPr>
        <w:t>22.154,69</w:t>
      </w:r>
      <w:r w:rsidR="00373B74">
        <w:rPr>
          <w:rFonts w:ascii="Times New Roman" w:hAnsi="Times New Roman"/>
          <w:iCs/>
          <w:sz w:val="24"/>
          <w:szCs w:val="24"/>
        </w:rPr>
        <w:t xml:space="preserve"> </w:t>
      </w:r>
      <w:r w:rsidRPr="00EB71F9">
        <w:rPr>
          <w:rFonts w:ascii="Times New Roman" w:hAnsi="Times New Roman"/>
          <w:iCs/>
          <w:sz w:val="24"/>
          <w:szCs w:val="24"/>
        </w:rPr>
        <w:t>zł, w tym:</w:t>
      </w:r>
    </w:p>
    <w:p w14:paraId="52D8704D" w14:textId="589D6649" w:rsidR="0026726E" w:rsidRPr="00EB71F9" w:rsidRDefault="0026726E" w:rsidP="00EB71F9">
      <w:pPr>
        <w:numPr>
          <w:ilvl w:val="0"/>
          <w:numId w:val="4"/>
        </w:numPr>
        <w:spacing w:after="0" w:line="20" w:lineRule="atLeast"/>
        <w:ind w:left="1068"/>
        <w:jc w:val="both"/>
        <w:textAlignment w:val="baseline"/>
        <w:rPr>
          <w:rFonts w:ascii="Times New Roman" w:hAnsi="Times New Roman"/>
          <w:iCs/>
          <w:sz w:val="24"/>
          <w:szCs w:val="24"/>
        </w:rPr>
      </w:pPr>
      <w:r w:rsidRPr="00EB71F9">
        <w:rPr>
          <w:rFonts w:ascii="Times New Roman" w:eastAsia="Times New Roman" w:hAnsi="Times New Roman"/>
          <w:iCs/>
          <w:sz w:val="24"/>
          <w:szCs w:val="24"/>
        </w:rPr>
        <w:t>wydatki bieżące w wysokości –</w:t>
      </w:r>
      <w:r w:rsidR="00373B74">
        <w:rPr>
          <w:rFonts w:ascii="Times New Roman" w:eastAsia="Times New Roman" w:hAnsi="Times New Roman"/>
          <w:iCs/>
          <w:sz w:val="24"/>
          <w:szCs w:val="24"/>
        </w:rPr>
        <w:t>10</w:t>
      </w:r>
      <w:r w:rsidR="00B53F15">
        <w:rPr>
          <w:rFonts w:ascii="Times New Roman" w:eastAsia="Times New Roman" w:hAnsi="Times New Roman"/>
          <w:iCs/>
          <w:sz w:val="24"/>
          <w:szCs w:val="24"/>
        </w:rPr>
        <w:t>8.970</w:t>
      </w:r>
      <w:r w:rsidR="00373B74">
        <w:rPr>
          <w:rFonts w:ascii="Times New Roman" w:eastAsia="Times New Roman" w:hAnsi="Times New Roman"/>
          <w:iCs/>
          <w:sz w:val="24"/>
          <w:szCs w:val="24"/>
        </w:rPr>
        <w:t>,518,69</w:t>
      </w:r>
      <w:r w:rsidRPr="00EB71F9">
        <w:rPr>
          <w:rFonts w:ascii="Times New Roman" w:eastAsia="Times New Roman" w:hAnsi="Times New Roman"/>
          <w:iCs/>
          <w:sz w:val="24"/>
          <w:szCs w:val="24"/>
        </w:rPr>
        <w:t xml:space="preserve"> zł,</w:t>
      </w:r>
    </w:p>
    <w:p w14:paraId="54590978" w14:textId="3F65417F" w:rsidR="0026726E" w:rsidRPr="00EB71F9" w:rsidRDefault="0026726E" w:rsidP="00EB71F9">
      <w:pPr>
        <w:numPr>
          <w:ilvl w:val="0"/>
          <w:numId w:val="4"/>
        </w:numPr>
        <w:spacing w:after="0" w:line="20" w:lineRule="atLeast"/>
        <w:ind w:left="1068"/>
        <w:jc w:val="both"/>
        <w:textAlignment w:val="baseline"/>
        <w:rPr>
          <w:rFonts w:ascii="Times New Roman" w:hAnsi="Times New Roman"/>
          <w:sz w:val="24"/>
          <w:szCs w:val="24"/>
        </w:rPr>
      </w:pPr>
      <w:r w:rsidRPr="00EB71F9">
        <w:rPr>
          <w:rFonts w:ascii="Times New Roman" w:eastAsia="Times New Roman" w:hAnsi="Times New Roman"/>
          <w:sz w:val="24"/>
          <w:szCs w:val="24"/>
        </w:rPr>
        <w:t>wydatki majątkowe w wysokości –</w:t>
      </w:r>
      <w:r w:rsidR="00373B74">
        <w:rPr>
          <w:rFonts w:ascii="Times New Roman" w:eastAsia="Times New Roman" w:hAnsi="Times New Roman"/>
          <w:sz w:val="24"/>
          <w:szCs w:val="24"/>
        </w:rPr>
        <w:t xml:space="preserve"> 50.7</w:t>
      </w:r>
      <w:r w:rsidR="005442C6">
        <w:rPr>
          <w:rFonts w:ascii="Times New Roman" w:eastAsia="Times New Roman" w:hAnsi="Times New Roman"/>
          <w:sz w:val="24"/>
          <w:szCs w:val="24"/>
        </w:rPr>
        <w:t>5</w:t>
      </w:r>
      <w:r w:rsidR="00373B74">
        <w:rPr>
          <w:rFonts w:ascii="Times New Roman" w:eastAsia="Times New Roman" w:hAnsi="Times New Roman"/>
          <w:sz w:val="24"/>
          <w:szCs w:val="24"/>
        </w:rPr>
        <w:t xml:space="preserve">1.636 </w:t>
      </w:r>
      <w:r w:rsidRPr="00EB71F9">
        <w:rPr>
          <w:rFonts w:ascii="Times New Roman" w:eastAsia="Times New Roman" w:hAnsi="Times New Roman"/>
          <w:bCs/>
          <w:sz w:val="24"/>
          <w:szCs w:val="24"/>
        </w:rPr>
        <w:t xml:space="preserve">zł, </w:t>
      </w:r>
      <w:r w:rsidRPr="00EB71F9">
        <w:rPr>
          <w:rFonts w:ascii="Times New Roman" w:eastAsia="Times New Roman" w:hAnsi="Times New Roman"/>
          <w:sz w:val="24"/>
          <w:szCs w:val="24"/>
        </w:rPr>
        <w:t xml:space="preserve">zgodnie z załącznikiem nr 2; </w:t>
      </w:r>
    </w:p>
    <w:p w14:paraId="76CD3614" w14:textId="77777777" w:rsidR="0026726E" w:rsidRPr="00EB71F9" w:rsidRDefault="0026726E" w:rsidP="00EB71F9">
      <w:pPr>
        <w:spacing w:after="0" w:line="20" w:lineRule="atLeast"/>
        <w:ind w:left="348"/>
        <w:jc w:val="both"/>
        <w:textAlignment w:val="baseline"/>
        <w:rPr>
          <w:rFonts w:ascii="Times New Roman" w:eastAsia="Times New Roman" w:hAnsi="Times New Roman"/>
          <w:sz w:val="24"/>
          <w:szCs w:val="24"/>
        </w:rPr>
      </w:pPr>
    </w:p>
    <w:p w14:paraId="39A09647" w14:textId="0970E44E" w:rsidR="0026726E" w:rsidRPr="00EB71F9" w:rsidRDefault="0026726E" w:rsidP="00EB71F9">
      <w:pPr>
        <w:numPr>
          <w:ilvl w:val="0"/>
          <w:numId w:val="2"/>
        </w:numPr>
        <w:autoSpaceDE w:val="0"/>
        <w:autoSpaceDN w:val="0"/>
        <w:adjustRightInd w:val="0"/>
        <w:spacing w:after="0" w:line="20" w:lineRule="atLeast"/>
        <w:jc w:val="both"/>
        <w:rPr>
          <w:rFonts w:ascii="Times New Roman" w:hAnsi="Times New Roman"/>
          <w:sz w:val="24"/>
          <w:szCs w:val="24"/>
          <w:lang w:eastAsia="pl-PL"/>
        </w:rPr>
      </w:pPr>
      <w:r w:rsidRPr="00EB71F9">
        <w:rPr>
          <w:rFonts w:ascii="Times New Roman" w:hAnsi="Times New Roman"/>
          <w:sz w:val="24"/>
          <w:szCs w:val="24"/>
          <w:lang w:eastAsia="pl-PL"/>
        </w:rPr>
        <w:t>określa się limity wydatków na zadania inwestycyjne, zgodnie z załącznikiem nr 3;</w:t>
      </w:r>
    </w:p>
    <w:p w14:paraId="4AF339E9" w14:textId="7001749C" w:rsidR="00B947ED" w:rsidRPr="00EB71F9" w:rsidRDefault="00B947ED" w:rsidP="00EB71F9">
      <w:pPr>
        <w:autoSpaceDE w:val="0"/>
        <w:autoSpaceDN w:val="0"/>
        <w:adjustRightInd w:val="0"/>
        <w:spacing w:after="0" w:line="20" w:lineRule="atLeast"/>
        <w:jc w:val="both"/>
        <w:rPr>
          <w:rFonts w:ascii="Times New Roman" w:hAnsi="Times New Roman"/>
          <w:sz w:val="24"/>
          <w:szCs w:val="24"/>
          <w:lang w:eastAsia="pl-PL"/>
        </w:rPr>
      </w:pPr>
    </w:p>
    <w:p w14:paraId="42C65D0D" w14:textId="3565689E" w:rsidR="00B947ED" w:rsidRPr="00B947ED" w:rsidRDefault="005442C6" w:rsidP="00EB71F9">
      <w:pPr>
        <w:numPr>
          <w:ilvl w:val="0"/>
          <w:numId w:val="2"/>
        </w:numPr>
        <w:autoSpaceDE w:val="0"/>
        <w:autoSpaceDN w:val="0"/>
        <w:adjustRightInd w:val="0"/>
        <w:spacing w:after="0" w:line="20" w:lineRule="atLeast"/>
        <w:jc w:val="both"/>
        <w:rPr>
          <w:rFonts w:ascii="Times New Roman" w:hAnsi="Times New Roman"/>
          <w:kern w:val="0"/>
          <w:sz w:val="24"/>
          <w:szCs w:val="24"/>
          <w:lang w:eastAsia="pl-PL"/>
        </w:rPr>
      </w:pPr>
      <w:r>
        <w:rPr>
          <w:rFonts w:ascii="Times New Roman" w:hAnsi="Times New Roman"/>
          <w:kern w:val="0"/>
          <w:sz w:val="24"/>
          <w:szCs w:val="24"/>
          <w:lang w:eastAsia="pl-PL"/>
        </w:rPr>
        <w:t>o</w:t>
      </w:r>
      <w:r w:rsidR="00B947ED" w:rsidRPr="00B947ED">
        <w:rPr>
          <w:rFonts w:ascii="Times New Roman" w:hAnsi="Times New Roman"/>
          <w:kern w:val="0"/>
          <w:sz w:val="24"/>
          <w:szCs w:val="24"/>
          <w:lang w:eastAsia="pl-PL"/>
        </w:rPr>
        <w:t>kreśla się kwotę planowanego deficytu budżetu gminy w wysokości 31.6</w:t>
      </w:r>
      <w:r w:rsidR="00B947ED" w:rsidRPr="00EB71F9">
        <w:rPr>
          <w:rFonts w:ascii="Times New Roman" w:hAnsi="Times New Roman"/>
          <w:kern w:val="0"/>
          <w:sz w:val="24"/>
          <w:szCs w:val="24"/>
          <w:lang w:eastAsia="pl-PL"/>
        </w:rPr>
        <w:t>87</w:t>
      </w:r>
      <w:r w:rsidR="00B947ED" w:rsidRPr="00B947ED">
        <w:rPr>
          <w:rFonts w:ascii="Times New Roman" w:hAnsi="Times New Roman"/>
          <w:kern w:val="0"/>
          <w:sz w:val="24"/>
          <w:szCs w:val="24"/>
          <w:lang w:eastAsia="pl-PL"/>
        </w:rPr>
        <w:t>.638,58 zł, źródłem pokrycia planowanego deficytu będzie:</w:t>
      </w:r>
    </w:p>
    <w:p w14:paraId="4EECA60C" w14:textId="77777777" w:rsidR="00B947ED" w:rsidRPr="00B947ED" w:rsidRDefault="00B947ED" w:rsidP="00EB71F9">
      <w:pPr>
        <w:numPr>
          <w:ilvl w:val="0"/>
          <w:numId w:val="12"/>
        </w:numPr>
        <w:autoSpaceDE w:val="0"/>
        <w:autoSpaceDN w:val="0"/>
        <w:adjustRightInd w:val="0"/>
        <w:spacing w:after="0" w:line="20" w:lineRule="atLeast"/>
        <w:jc w:val="both"/>
        <w:rPr>
          <w:rFonts w:ascii="Times New Roman" w:hAnsi="Times New Roman"/>
          <w:kern w:val="0"/>
          <w:sz w:val="24"/>
          <w:szCs w:val="24"/>
          <w:lang w:eastAsia="pl-PL"/>
        </w:rPr>
      </w:pPr>
      <w:r w:rsidRPr="00B947ED">
        <w:rPr>
          <w:rFonts w:ascii="Times New Roman" w:hAnsi="Times New Roman"/>
          <w:kern w:val="0"/>
          <w:sz w:val="24"/>
          <w:szCs w:val="24"/>
          <w:lang w:eastAsia="pl-PL"/>
        </w:rPr>
        <w:t>kredyt w kwocie 29.900.100 zł,</w:t>
      </w:r>
    </w:p>
    <w:p w14:paraId="67AAEA88" w14:textId="77777777" w:rsidR="00B947ED" w:rsidRPr="00B947ED" w:rsidRDefault="00B947ED" w:rsidP="00EB71F9">
      <w:pPr>
        <w:numPr>
          <w:ilvl w:val="0"/>
          <w:numId w:val="12"/>
        </w:numPr>
        <w:autoSpaceDE w:val="0"/>
        <w:autoSpaceDN w:val="0"/>
        <w:adjustRightInd w:val="0"/>
        <w:spacing w:after="0" w:line="20" w:lineRule="atLeast"/>
        <w:jc w:val="both"/>
        <w:rPr>
          <w:rFonts w:ascii="Times New Roman" w:hAnsi="Times New Roman"/>
          <w:kern w:val="0"/>
          <w:sz w:val="24"/>
          <w:szCs w:val="24"/>
          <w:lang w:eastAsia="pl-PL"/>
        </w:rPr>
      </w:pPr>
      <w:r w:rsidRPr="00B947ED">
        <w:rPr>
          <w:rFonts w:ascii="Times New Roman" w:hAnsi="Times New Roman"/>
          <w:kern w:val="0"/>
          <w:sz w:val="24"/>
          <w:szCs w:val="24"/>
          <w:lang w:eastAsia="pl-PL"/>
        </w:rPr>
        <w:t xml:space="preserve">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 – 1.326.156,54 zł, </w:t>
      </w:r>
    </w:p>
    <w:p w14:paraId="22F44AE2" w14:textId="5CD6D1DB" w:rsidR="00B947ED" w:rsidRPr="00B947ED" w:rsidRDefault="00B947ED" w:rsidP="00EB71F9">
      <w:pPr>
        <w:numPr>
          <w:ilvl w:val="0"/>
          <w:numId w:val="12"/>
        </w:numPr>
        <w:autoSpaceDE w:val="0"/>
        <w:autoSpaceDN w:val="0"/>
        <w:adjustRightInd w:val="0"/>
        <w:spacing w:after="0" w:line="20" w:lineRule="atLeast"/>
        <w:jc w:val="both"/>
        <w:rPr>
          <w:rFonts w:ascii="Times New Roman" w:hAnsi="Times New Roman"/>
          <w:kern w:val="0"/>
          <w:sz w:val="24"/>
          <w:szCs w:val="24"/>
          <w:lang w:eastAsia="pl-PL"/>
        </w:rPr>
      </w:pPr>
      <w:r w:rsidRPr="00B947ED">
        <w:rPr>
          <w:rFonts w:ascii="Times New Roman" w:hAnsi="Times New Roman"/>
          <w:kern w:val="0"/>
          <w:sz w:val="24"/>
          <w:szCs w:val="24"/>
          <w:lang w:eastAsia="pl-PL"/>
        </w:rPr>
        <w:t>wolne środki z lat ubiegłych 4</w:t>
      </w:r>
      <w:r w:rsidRPr="00EB71F9">
        <w:rPr>
          <w:rFonts w:ascii="Times New Roman" w:hAnsi="Times New Roman"/>
          <w:kern w:val="0"/>
          <w:sz w:val="24"/>
          <w:szCs w:val="24"/>
          <w:lang w:eastAsia="pl-PL"/>
        </w:rPr>
        <w:t>61</w:t>
      </w:r>
      <w:r w:rsidRPr="00B947ED">
        <w:rPr>
          <w:rFonts w:ascii="Times New Roman" w:hAnsi="Times New Roman"/>
          <w:kern w:val="0"/>
          <w:sz w:val="24"/>
          <w:szCs w:val="24"/>
          <w:lang w:eastAsia="pl-PL"/>
        </w:rPr>
        <w:t>.382,04 zł;</w:t>
      </w:r>
    </w:p>
    <w:p w14:paraId="10E99406" w14:textId="43FFBD86" w:rsidR="00B947ED" w:rsidRPr="00B947ED" w:rsidRDefault="005442C6" w:rsidP="00EB71F9">
      <w:pPr>
        <w:numPr>
          <w:ilvl w:val="0"/>
          <w:numId w:val="2"/>
        </w:numPr>
        <w:autoSpaceDE w:val="0"/>
        <w:autoSpaceDN w:val="0"/>
        <w:adjustRightInd w:val="0"/>
        <w:spacing w:after="0" w:line="20" w:lineRule="atLeast"/>
        <w:contextualSpacing/>
        <w:jc w:val="both"/>
        <w:rPr>
          <w:rFonts w:ascii="Times New Roman" w:hAnsi="Times New Roman"/>
          <w:kern w:val="0"/>
          <w:sz w:val="24"/>
          <w:szCs w:val="24"/>
          <w:lang w:eastAsia="pl-PL"/>
        </w:rPr>
      </w:pPr>
      <w:r>
        <w:rPr>
          <w:rFonts w:ascii="Times New Roman" w:hAnsi="Times New Roman"/>
          <w:kern w:val="0"/>
          <w:sz w:val="24"/>
          <w:szCs w:val="24"/>
          <w:lang w:eastAsia="pl-PL"/>
        </w:rPr>
        <w:t>o</w:t>
      </w:r>
      <w:r w:rsidR="00B947ED" w:rsidRPr="00B947ED">
        <w:rPr>
          <w:rFonts w:ascii="Times New Roman" w:hAnsi="Times New Roman"/>
          <w:kern w:val="0"/>
          <w:sz w:val="24"/>
          <w:szCs w:val="24"/>
          <w:lang w:eastAsia="pl-PL"/>
        </w:rPr>
        <w:t>kreśla się łączną kwotę planowanych przychodów i rozchodów budżetu:</w:t>
      </w:r>
    </w:p>
    <w:p w14:paraId="6BE06E70" w14:textId="2AF6E9FA" w:rsidR="00B947ED" w:rsidRPr="00B947ED" w:rsidRDefault="00B947ED" w:rsidP="00EB71F9">
      <w:pPr>
        <w:numPr>
          <w:ilvl w:val="0"/>
          <w:numId w:val="13"/>
        </w:numPr>
        <w:autoSpaceDE w:val="0"/>
        <w:autoSpaceDN w:val="0"/>
        <w:adjustRightInd w:val="0"/>
        <w:spacing w:after="0" w:line="20" w:lineRule="atLeast"/>
        <w:jc w:val="both"/>
        <w:rPr>
          <w:rFonts w:ascii="Times New Roman" w:hAnsi="Times New Roman"/>
          <w:kern w:val="0"/>
          <w:sz w:val="24"/>
          <w:szCs w:val="24"/>
          <w:lang w:eastAsia="pl-PL"/>
        </w:rPr>
      </w:pPr>
      <w:r w:rsidRPr="00B947ED">
        <w:rPr>
          <w:rFonts w:ascii="Times New Roman" w:hAnsi="Times New Roman"/>
          <w:kern w:val="0"/>
          <w:sz w:val="24"/>
          <w:szCs w:val="24"/>
          <w:lang w:eastAsia="pl-PL"/>
        </w:rPr>
        <w:t>przychody w wysokości – 4</w:t>
      </w:r>
      <w:r w:rsidRPr="00EB71F9">
        <w:rPr>
          <w:rFonts w:ascii="Times New Roman" w:hAnsi="Times New Roman"/>
          <w:kern w:val="0"/>
          <w:sz w:val="24"/>
          <w:szCs w:val="24"/>
          <w:lang w:eastAsia="pl-PL"/>
        </w:rPr>
        <w:t>2.020</w:t>
      </w:r>
      <w:r w:rsidRPr="00B947ED">
        <w:rPr>
          <w:rFonts w:ascii="Times New Roman" w:hAnsi="Times New Roman"/>
          <w:kern w:val="0"/>
          <w:sz w:val="24"/>
          <w:szCs w:val="24"/>
          <w:lang w:eastAsia="pl-PL"/>
        </w:rPr>
        <w:t>.638,58 zł,</w:t>
      </w:r>
    </w:p>
    <w:p w14:paraId="1BF9AABD" w14:textId="77777777" w:rsidR="00B947ED" w:rsidRPr="00B947ED" w:rsidRDefault="00B947ED" w:rsidP="00EB71F9">
      <w:pPr>
        <w:numPr>
          <w:ilvl w:val="0"/>
          <w:numId w:val="13"/>
        </w:numPr>
        <w:autoSpaceDE w:val="0"/>
        <w:autoSpaceDN w:val="0"/>
        <w:adjustRightInd w:val="0"/>
        <w:spacing w:after="0" w:line="20" w:lineRule="atLeast"/>
        <w:jc w:val="both"/>
        <w:rPr>
          <w:rFonts w:ascii="Times New Roman" w:hAnsi="Times New Roman"/>
          <w:kern w:val="0"/>
          <w:sz w:val="24"/>
          <w:szCs w:val="24"/>
          <w:lang w:eastAsia="pl-PL"/>
        </w:rPr>
      </w:pPr>
      <w:r w:rsidRPr="00B947ED">
        <w:rPr>
          <w:rFonts w:ascii="Times New Roman" w:hAnsi="Times New Roman"/>
          <w:kern w:val="0"/>
          <w:sz w:val="24"/>
          <w:szCs w:val="24"/>
          <w:lang w:eastAsia="pl-PL"/>
        </w:rPr>
        <w:t>rozchody w wysokości 10.333.000 zł, zgodnie z załącznikiem nr 4 do uchwały;</w:t>
      </w:r>
    </w:p>
    <w:p w14:paraId="60B1E2C1" w14:textId="77777777" w:rsidR="0026726E" w:rsidRPr="00EB71F9" w:rsidRDefault="0026726E" w:rsidP="00EB71F9">
      <w:pPr>
        <w:pStyle w:val="Akapitzlist"/>
        <w:numPr>
          <w:ilvl w:val="0"/>
          <w:numId w:val="2"/>
        </w:numPr>
        <w:tabs>
          <w:tab w:val="left" w:pos="7371"/>
        </w:tabs>
        <w:spacing w:after="0" w:line="20" w:lineRule="atLeast"/>
        <w:jc w:val="both"/>
        <w:rPr>
          <w:rFonts w:ascii="Times New Roman" w:eastAsia="Times New Roman" w:hAnsi="Times New Roman"/>
          <w:sz w:val="24"/>
          <w:szCs w:val="24"/>
          <w:lang w:eastAsia="pl-PL"/>
        </w:rPr>
      </w:pPr>
      <w:r w:rsidRPr="00EB71F9">
        <w:rPr>
          <w:rFonts w:ascii="Times New Roman" w:eastAsia="Times New Roman" w:hAnsi="Times New Roman"/>
          <w:sz w:val="24"/>
          <w:szCs w:val="24"/>
          <w:lang w:eastAsia="pl-PL"/>
        </w:rPr>
        <w:t>ustala się dochody z tytułu opłat za gospodarowanie odpadami komunalnymi oraz wydatki na realizacje zadań własnych gminy wynikających z ustawy o utrzymaniu w czystości i porządku w gminach, zgodnie z załącznikiem nr 7 do uchwały;</w:t>
      </w:r>
    </w:p>
    <w:p w14:paraId="43BAB853" w14:textId="64E52DE3" w:rsidR="00DC7DCD" w:rsidRPr="00EB71F9" w:rsidRDefault="00DC7DCD" w:rsidP="00EB71F9">
      <w:pPr>
        <w:pStyle w:val="Akapitzlist"/>
        <w:numPr>
          <w:ilvl w:val="0"/>
          <w:numId w:val="2"/>
        </w:numPr>
        <w:tabs>
          <w:tab w:val="left" w:pos="7371"/>
        </w:tabs>
        <w:spacing w:after="0" w:line="20" w:lineRule="atLeast"/>
        <w:jc w:val="both"/>
        <w:rPr>
          <w:rFonts w:ascii="Times New Roman" w:eastAsia="Times New Roman" w:hAnsi="Times New Roman"/>
          <w:sz w:val="24"/>
          <w:szCs w:val="24"/>
          <w:lang w:eastAsia="pl-PL"/>
        </w:rPr>
      </w:pPr>
      <w:r w:rsidRPr="00EB71F9">
        <w:rPr>
          <w:rFonts w:ascii="Times New Roman" w:eastAsia="Times New Roman" w:hAnsi="Times New Roman"/>
          <w:sz w:val="24"/>
          <w:szCs w:val="24"/>
          <w:lang w:eastAsia="pl-PL"/>
        </w:rPr>
        <w:t>ustala się plan wydatków na przedsięwzięcia realizowane w ramach funduszu sołeckiego, zgodnie z załącznikiem nr 12</w:t>
      </w:r>
      <w:r w:rsidR="00882A6D" w:rsidRPr="00EB71F9">
        <w:rPr>
          <w:rFonts w:ascii="Times New Roman" w:eastAsia="Times New Roman" w:hAnsi="Times New Roman"/>
          <w:sz w:val="24"/>
          <w:szCs w:val="24"/>
          <w:lang w:eastAsia="pl-PL"/>
        </w:rPr>
        <w:t>;</w:t>
      </w:r>
    </w:p>
    <w:p w14:paraId="0CE6655F" w14:textId="77777777" w:rsidR="0026726E" w:rsidRPr="00BE3198" w:rsidRDefault="0026726E" w:rsidP="00EB71F9">
      <w:pPr>
        <w:numPr>
          <w:ilvl w:val="0"/>
          <w:numId w:val="2"/>
        </w:numPr>
        <w:spacing w:after="0" w:line="20" w:lineRule="atLeast"/>
        <w:jc w:val="both"/>
        <w:textAlignment w:val="baseline"/>
        <w:rPr>
          <w:rFonts w:ascii="Times New Roman" w:hAnsi="Times New Roman"/>
          <w:sz w:val="24"/>
          <w:szCs w:val="24"/>
        </w:rPr>
      </w:pPr>
      <w:r w:rsidRPr="00BE3198">
        <w:rPr>
          <w:rFonts w:ascii="Times New Roman" w:hAnsi="Times New Roman"/>
          <w:sz w:val="24"/>
          <w:szCs w:val="24"/>
        </w:rPr>
        <w:t>ustala się zestawienie planowanych kwot dotacji udzielanych z budżetu gminy:</w:t>
      </w:r>
    </w:p>
    <w:p w14:paraId="7DCBB271" w14:textId="77777777" w:rsidR="0026726E" w:rsidRPr="00BE3198" w:rsidRDefault="0026726E" w:rsidP="00EB71F9">
      <w:pPr>
        <w:numPr>
          <w:ilvl w:val="0"/>
          <w:numId w:val="5"/>
        </w:numPr>
        <w:spacing w:after="0" w:line="20" w:lineRule="atLeast"/>
        <w:jc w:val="both"/>
        <w:textAlignment w:val="baseline"/>
        <w:rPr>
          <w:rFonts w:ascii="Times New Roman" w:hAnsi="Times New Roman"/>
          <w:sz w:val="24"/>
          <w:szCs w:val="24"/>
        </w:rPr>
      </w:pPr>
      <w:r w:rsidRPr="00BE3198">
        <w:rPr>
          <w:rFonts w:ascii="Times New Roman" w:hAnsi="Times New Roman"/>
          <w:sz w:val="24"/>
          <w:szCs w:val="24"/>
        </w:rPr>
        <w:t>dotacje dla jednostek sektora finansów publicznych,</w:t>
      </w:r>
    </w:p>
    <w:p w14:paraId="0A899D74" w14:textId="77777777" w:rsidR="0026726E" w:rsidRPr="00BE3198" w:rsidRDefault="0026726E" w:rsidP="00EB71F9">
      <w:pPr>
        <w:numPr>
          <w:ilvl w:val="0"/>
          <w:numId w:val="5"/>
        </w:numPr>
        <w:tabs>
          <w:tab w:val="left" w:pos="720"/>
        </w:tabs>
        <w:spacing w:after="0" w:line="20" w:lineRule="atLeast"/>
        <w:jc w:val="both"/>
        <w:textAlignment w:val="baseline"/>
        <w:rPr>
          <w:rFonts w:ascii="Times New Roman" w:hAnsi="Times New Roman"/>
          <w:sz w:val="24"/>
          <w:szCs w:val="24"/>
        </w:rPr>
      </w:pPr>
      <w:r w:rsidRPr="00BE3198">
        <w:rPr>
          <w:rFonts w:ascii="Times New Roman" w:hAnsi="Times New Roman"/>
          <w:sz w:val="24"/>
          <w:szCs w:val="24"/>
        </w:rPr>
        <w:t>dotacje dla jednostek spoza sektora finansów publicznych,  zgodnie z załącznikiem nr 13 do uchwały;</w:t>
      </w:r>
    </w:p>
    <w:p w14:paraId="5C6A1D1E" w14:textId="77777777" w:rsidR="0026726E" w:rsidRPr="00932D03" w:rsidRDefault="0026726E" w:rsidP="00EB71F9">
      <w:pPr>
        <w:pStyle w:val="Akapitzlist"/>
        <w:numPr>
          <w:ilvl w:val="0"/>
          <w:numId w:val="2"/>
        </w:numPr>
        <w:spacing w:after="0" w:line="20" w:lineRule="atLeast"/>
        <w:jc w:val="both"/>
        <w:textAlignment w:val="baseline"/>
        <w:rPr>
          <w:rFonts w:ascii="Times New Roman" w:eastAsia="Times New Roman" w:hAnsi="Times New Roman"/>
          <w:sz w:val="24"/>
          <w:szCs w:val="24"/>
          <w:lang w:eastAsia="pl-PL"/>
        </w:rPr>
      </w:pPr>
      <w:r w:rsidRPr="00932D03">
        <w:rPr>
          <w:rFonts w:ascii="Times New Roman" w:eastAsia="Times New Roman" w:hAnsi="Times New Roman"/>
          <w:sz w:val="24"/>
          <w:szCs w:val="24"/>
          <w:lang w:eastAsia="pl-PL"/>
        </w:rPr>
        <w:lastRenderedPageBreak/>
        <w:t xml:space="preserve"> określa się plan przychodów i kosztów samorządowego zakładu budżetowego,  zgodnie </w:t>
      </w:r>
      <w:r w:rsidRPr="00932D03">
        <w:rPr>
          <w:rFonts w:ascii="Times New Roman" w:eastAsia="Times New Roman" w:hAnsi="Times New Roman"/>
          <w:sz w:val="24"/>
          <w:szCs w:val="24"/>
          <w:lang w:eastAsia="pl-PL"/>
        </w:rPr>
        <w:br/>
        <w:t>z załącznikiem nr 14 do uchwały;</w:t>
      </w:r>
    </w:p>
    <w:p w14:paraId="220BA710" w14:textId="27F5E54F" w:rsidR="00531F56" w:rsidRPr="00EB71F9" w:rsidRDefault="00531F56" w:rsidP="00EB71F9">
      <w:pPr>
        <w:numPr>
          <w:ilvl w:val="0"/>
          <w:numId w:val="2"/>
        </w:numPr>
        <w:spacing w:after="0" w:line="20" w:lineRule="atLeast"/>
        <w:contextualSpacing/>
        <w:jc w:val="both"/>
        <w:textAlignment w:val="baseline"/>
        <w:rPr>
          <w:rFonts w:ascii="Times New Roman" w:hAnsi="Times New Roman"/>
          <w:sz w:val="24"/>
          <w:szCs w:val="24"/>
        </w:rPr>
      </w:pPr>
      <w:r w:rsidRPr="00EB71F9">
        <w:rPr>
          <w:rFonts w:ascii="Times New Roman" w:hAnsi="Times New Roman"/>
          <w:sz w:val="24"/>
          <w:szCs w:val="24"/>
        </w:rPr>
        <w:t>w § 6 wykreśla się pkt 3</w:t>
      </w:r>
      <w:r w:rsidR="00932D03">
        <w:rPr>
          <w:rFonts w:ascii="Times New Roman" w:hAnsi="Times New Roman"/>
          <w:sz w:val="24"/>
          <w:szCs w:val="24"/>
        </w:rPr>
        <w:t>.</w:t>
      </w:r>
    </w:p>
    <w:p w14:paraId="2DF9B1CD" w14:textId="5F8F7D01" w:rsidR="00882A6D" w:rsidRPr="00EB71F9" w:rsidRDefault="00882A6D" w:rsidP="00EB71F9">
      <w:pPr>
        <w:numPr>
          <w:ilvl w:val="0"/>
          <w:numId w:val="2"/>
        </w:numPr>
        <w:spacing w:after="0" w:line="20" w:lineRule="atLeast"/>
        <w:contextualSpacing/>
        <w:jc w:val="both"/>
        <w:textAlignment w:val="baseline"/>
        <w:rPr>
          <w:rFonts w:ascii="Times New Roman" w:hAnsi="Times New Roman"/>
          <w:sz w:val="24"/>
          <w:szCs w:val="24"/>
        </w:rPr>
      </w:pPr>
      <w:r w:rsidRPr="00EB71F9">
        <w:rPr>
          <w:rFonts w:ascii="Times New Roman" w:hAnsi="Times New Roman"/>
          <w:sz w:val="24"/>
          <w:szCs w:val="24"/>
        </w:rPr>
        <w:t>W § 11 wykreśla się pkt. 3</w:t>
      </w:r>
      <w:r w:rsidR="00932D03">
        <w:rPr>
          <w:rFonts w:ascii="Times New Roman" w:hAnsi="Times New Roman"/>
          <w:sz w:val="24"/>
          <w:szCs w:val="24"/>
        </w:rPr>
        <w:t>.</w:t>
      </w:r>
    </w:p>
    <w:p w14:paraId="576F8318" w14:textId="77777777" w:rsidR="00882A6D" w:rsidRPr="00EB71F9" w:rsidRDefault="00882A6D" w:rsidP="00EB71F9">
      <w:pPr>
        <w:spacing w:after="0" w:line="20" w:lineRule="atLeast"/>
        <w:ind w:left="720"/>
        <w:contextualSpacing/>
        <w:jc w:val="both"/>
        <w:textAlignment w:val="baseline"/>
        <w:rPr>
          <w:rFonts w:ascii="Times New Roman" w:hAnsi="Times New Roman"/>
          <w:sz w:val="24"/>
          <w:szCs w:val="24"/>
          <w:highlight w:val="yellow"/>
        </w:rPr>
      </w:pPr>
    </w:p>
    <w:p w14:paraId="0E22F71E" w14:textId="77777777" w:rsidR="0026726E" w:rsidRPr="00EB71F9" w:rsidRDefault="0026726E" w:rsidP="00EB71F9">
      <w:pPr>
        <w:pStyle w:val="Akapitzlist"/>
        <w:spacing w:after="0" w:line="20" w:lineRule="atLeast"/>
        <w:jc w:val="both"/>
        <w:textAlignment w:val="baseline"/>
        <w:rPr>
          <w:rFonts w:ascii="Times New Roman" w:eastAsia="Times New Roman" w:hAnsi="Times New Roman"/>
          <w:sz w:val="24"/>
          <w:szCs w:val="24"/>
          <w:lang w:eastAsia="pl-PL"/>
        </w:rPr>
      </w:pPr>
    </w:p>
    <w:p w14:paraId="6E6F00B4" w14:textId="77777777" w:rsidR="0026726E" w:rsidRPr="00EB71F9" w:rsidRDefault="0026726E" w:rsidP="00EB71F9">
      <w:pPr>
        <w:tabs>
          <w:tab w:val="left" w:pos="7371"/>
        </w:tabs>
        <w:spacing w:line="20" w:lineRule="atLeast"/>
        <w:jc w:val="both"/>
        <w:rPr>
          <w:rFonts w:ascii="Times New Roman" w:hAnsi="Times New Roman"/>
          <w:sz w:val="24"/>
          <w:szCs w:val="24"/>
        </w:rPr>
      </w:pPr>
      <w:bookmarkStart w:id="0" w:name="_Hlk135992272"/>
      <w:r w:rsidRPr="00EB71F9">
        <w:rPr>
          <w:rFonts w:ascii="Times New Roman" w:hAnsi="Times New Roman"/>
          <w:b/>
          <w:sz w:val="24"/>
          <w:szCs w:val="24"/>
        </w:rPr>
        <w:t>§ 2</w:t>
      </w:r>
      <w:bookmarkEnd w:id="0"/>
      <w:r w:rsidRPr="00EB71F9">
        <w:rPr>
          <w:rFonts w:ascii="Times New Roman" w:hAnsi="Times New Roman"/>
          <w:b/>
          <w:sz w:val="24"/>
          <w:szCs w:val="24"/>
        </w:rPr>
        <w:t xml:space="preserve">. </w:t>
      </w:r>
      <w:r w:rsidRPr="00EB71F9">
        <w:rPr>
          <w:rFonts w:ascii="Times New Roman" w:hAnsi="Times New Roman"/>
          <w:sz w:val="24"/>
          <w:szCs w:val="24"/>
        </w:rPr>
        <w:t xml:space="preserve">Wykonanie uchwały powierza się Wójtowi Gminy. </w:t>
      </w:r>
    </w:p>
    <w:p w14:paraId="337AEC2F" w14:textId="77777777" w:rsidR="0026726E" w:rsidRPr="00EB71F9" w:rsidRDefault="0026726E" w:rsidP="00EB71F9">
      <w:pPr>
        <w:tabs>
          <w:tab w:val="left" w:pos="7371"/>
        </w:tabs>
        <w:spacing w:after="0" w:line="20" w:lineRule="atLeast"/>
        <w:jc w:val="both"/>
        <w:rPr>
          <w:rFonts w:ascii="Times New Roman" w:hAnsi="Times New Roman"/>
          <w:sz w:val="24"/>
          <w:szCs w:val="24"/>
        </w:rPr>
      </w:pPr>
      <w:r w:rsidRPr="00EB71F9">
        <w:rPr>
          <w:rFonts w:ascii="Times New Roman" w:hAnsi="Times New Roman"/>
          <w:b/>
          <w:sz w:val="24"/>
          <w:szCs w:val="24"/>
        </w:rPr>
        <w:t>§ 3</w:t>
      </w:r>
      <w:r w:rsidRPr="00EB71F9">
        <w:rPr>
          <w:rFonts w:ascii="Times New Roman" w:hAnsi="Times New Roman"/>
          <w:sz w:val="24"/>
          <w:szCs w:val="24"/>
        </w:rPr>
        <w:t xml:space="preserve">. Uchwała wchodzi w życie z dniem podjęcia. </w:t>
      </w:r>
    </w:p>
    <w:p w14:paraId="0DC3850B" w14:textId="77777777" w:rsidR="0026726E" w:rsidRPr="00EB71F9" w:rsidRDefault="0026726E" w:rsidP="00EB71F9">
      <w:pPr>
        <w:tabs>
          <w:tab w:val="left" w:pos="7371"/>
        </w:tabs>
        <w:spacing w:after="0" w:line="20" w:lineRule="atLeast"/>
        <w:jc w:val="center"/>
        <w:rPr>
          <w:rFonts w:ascii="Times New Roman" w:hAnsi="Times New Roman"/>
          <w:b/>
          <w:sz w:val="24"/>
          <w:szCs w:val="24"/>
        </w:rPr>
      </w:pPr>
    </w:p>
    <w:p w14:paraId="20D3B2CB" w14:textId="77777777" w:rsidR="0026726E" w:rsidRPr="00EB71F9" w:rsidRDefault="0026726E" w:rsidP="00EB71F9">
      <w:pPr>
        <w:tabs>
          <w:tab w:val="left" w:pos="7371"/>
        </w:tabs>
        <w:spacing w:after="0" w:line="20" w:lineRule="atLeast"/>
        <w:jc w:val="center"/>
        <w:rPr>
          <w:rFonts w:ascii="Times New Roman" w:hAnsi="Times New Roman"/>
          <w:b/>
          <w:sz w:val="24"/>
          <w:szCs w:val="24"/>
        </w:rPr>
      </w:pPr>
    </w:p>
    <w:p w14:paraId="747EC745" w14:textId="77777777" w:rsidR="0026726E" w:rsidRPr="00EB71F9" w:rsidRDefault="0026726E" w:rsidP="00EB71F9">
      <w:pPr>
        <w:tabs>
          <w:tab w:val="left" w:pos="7371"/>
        </w:tabs>
        <w:spacing w:after="0" w:line="20" w:lineRule="atLeast"/>
        <w:jc w:val="center"/>
        <w:rPr>
          <w:rFonts w:ascii="Times New Roman" w:hAnsi="Times New Roman"/>
          <w:b/>
          <w:sz w:val="24"/>
          <w:szCs w:val="24"/>
        </w:rPr>
      </w:pPr>
    </w:p>
    <w:p w14:paraId="3EAFA4BE" w14:textId="77777777" w:rsidR="0026726E" w:rsidRPr="00EB71F9" w:rsidRDefault="0026726E" w:rsidP="00EB71F9">
      <w:pPr>
        <w:tabs>
          <w:tab w:val="left" w:pos="7371"/>
        </w:tabs>
        <w:spacing w:after="0" w:line="20" w:lineRule="atLeast"/>
        <w:jc w:val="center"/>
        <w:rPr>
          <w:rFonts w:ascii="Times New Roman" w:hAnsi="Times New Roman"/>
          <w:b/>
          <w:sz w:val="24"/>
          <w:szCs w:val="24"/>
        </w:rPr>
      </w:pPr>
    </w:p>
    <w:p w14:paraId="35E30EF3" w14:textId="77777777" w:rsidR="0026726E" w:rsidRPr="00EB71F9" w:rsidRDefault="0026726E" w:rsidP="00EB71F9">
      <w:pPr>
        <w:tabs>
          <w:tab w:val="left" w:pos="7371"/>
        </w:tabs>
        <w:spacing w:after="0" w:line="20" w:lineRule="atLeast"/>
        <w:jc w:val="center"/>
        <w:rPr>
          <w:rFonts w:ascii="Times New Roman" w:hAnsi="Times New Roman"/>
          <w:b/>
          <w:sz w:val="24"/>
          <w:szCs w:val="24"/>
        </w:rPr>
      </w:pPr>
      <w:r w:rsidRPr="00EB71F9">
        <w:rPr>
          <w:rFonts w:ascii="Times New Roman" w:hAnsi="Times New Roman"/>
          <w:b/>
          <w:sz w:val="24"/>
          <w:szCs w:val="24"/>
        </w:rPr>
        <w:t>UZASADNIENIE</w:t>
      </w:r>
    </w:p>
    <w:p w14:paraId="62C14E93" w14:textId="77777777" w:rsidR="0026726E" w:rsidRPr="00EB71F9" w:rsidRDefault="0026726E" w:rsidP="00EB71F9">
      <w:pPr>
        <w:spacing w:after="0" w:line="20" w:lineRule="atLeast"/>
        <w:jc w:val="both"/>
        <w:rPr>
          <w:rFonts w:ascii="Times New Roman" w:hAnsi="Times New Roman"/>
          <w:sz w:val="24"/>
          <w:szCs w:val="24"/>
        </w:rPr>
      </w:pPr>
      <w:r w:rsidRPr="00EB71F9">
        <w:rPr>
          <w:rFonts w:ascii="Times New Roman" w:hAnsi="Times New Roman"/>
          <w:sz w:val="24"/>
          <w:szCs w:val="24"/>
        </w:rPr>
        <w:t>Dokonuje się zmian uchwały budżetowej gminy Osielsko na rok 2023 polegających na między inn:</w:t>
      </w:r>
    </w:p>
    <w:p w14:paraId="3943D80D" w14:textId="788D406F" w:rsidR="005A5CB9" w:rsidRDefault="005A5CB9" w:rsidP="00EB71F9">
      <w:pPr>
        <w:pStyle w:val="Akapitzlist"/>
        <w:numPr>
          <w:ilvl w:val="0"/>
          <w:numId w:val="6"/>
        </w:numPr>
        <w:spacing w:after="0" w:line="20" w:lineRule="atLeast"/>
        <w:jc w:val="both"/>
        <w:rPr>
          <w:rFonts w:ascii="Times New Roman" w:hAnsi="Times New Roman"/>
          <w:sz w:val="24"/>
          <w:szCs w:val="24"/>
        </w:rPr>
      </w:pPr>
      <w:r>
        <w:rPr>
          <w:rFonts w:ascii="Times New Roman" w:hAnsi="Times New Roman"/>
          <w:sz w:val="24"/>
          <w:szCs w:val="24"/>
        </w:rPr>
        <w:t xml:space="preserve">Zwiększa się dochody budżetu o kwotę 6.000 zł z tytułu zwrotu świadczeń z lat ubiegłych – dział </w:t>
      </w:r>
      <w:r w:rsidR="00DA4BB2">
        <w:rPr>
          <w:rFonts w:ascii="Times New Roman" w:hAnsi="Times New Roman"/>
          <w:sz w:val="24"/>
          <w:szCs w:val="24"/>
        </w:rPr>
        <w:t>852, rozdział 85216.</w:t>
      </w:r>
      <w:r>
        <w:rPr>
          <w:rFonts w:ascii="Times New Roman" w:hAnsi="Times New Roman"/>
          <w:sz w:val="24"/>
          <w:szCs w:val="24"/>
        </w:rPr>
        <w:t xml:space="preserve"> </w:t>
      </w:r>
    </w:p>
    <w:p w14:paraId="11C57A88" w14:textId="67295F8F" w:rsidR="00EE624F" w:rsidRPr="00EB71F9" w:rsidRDefault="00E10F74" w:rsidP="00EB71F9">
      <w:pPr>
        <w:pStyle w:val="Akapitzlist"/>
        <w:numPr>
          <w:ilvl w:val="0"/>
          <w:numId w:val="6"/>
        </w:numPr>
        <w:spacing w:after="0" w:line="20" w:lineRule="atLeast"/>
        <w:jc w:val="both"/>
        <w:rPr>
          <w:rFonts w:ascii="Times New Roman" w:hAnsi="Times New Roman"/>
          <w:sz w:val="24"/>
          <w:szCs w:val="24"/>
        </w:rPr>
      </w:pPr>
      <w:r w:rsidRPr="00EB71F9">
        <w:rPr>
          <w:rFonts w:ascii="Times New Roman" w:hAnsi="Times New Roman"/>
          <w:sz w:val="24"/>
          <w:szCs w:val="24"/>
        </w:rPr>
        <w:t>Zwiększa</w:t>
      </w:r>
      <w:r w:rsidR="00EE624F" w:rsidRPr="00EB71F9">
        <w:rPr>
          <w:rFonts w:ascii="Times New Roman" w:hAnsi="Times New Roman"/>
          <w:sz w:val="24"/>
          <w:szCs w:val="24"/>
        </w:rPr>
        <w:t xml:space="preserve"> się wydatki w dziale 600</w:t>
      </w:r>
      <w:r w:rsidR="00B30F52" w:rsidRPr="00EB71F9">
        <w:rPr>
          <w:rFonts w:ascii="Times New Roman" w:hAnsi="Times New Roman"/>
          <w:sz w:val="24"/>
          <w:szCs w:val="24"/>
        </w:rPr>
        <w:t xml:space="preserve">, </w:t>
      </w:r>
      <w:r w:rsidR="00EE624F" w:rsidRPr="00EB71F9">
        <w:rPr>
          <w:rFonts w:ascii="Times New Roman" w:hAnsi="Times New Roman"/>
          <w:sz w:val="24"/>
          <w:szCs w:val="24"/>
        </w:rPr>
        <w:t>rozdział 60016 na zakup usłu</w:t>
      </w:r>
      <w:r w:rsidRPr="00EB71F9">
        <w:rPr>
          <w:rFonts w:ascii="Times New Roman" w:hAnsi="Times New Roman"/>
          <w:sz w:val="24"/>
          <w:szCs w:val="24"/>
        </w:rPr>
        <w:t xml:space="preserve">g </w:t>
      </w:r>
      <w:r w:rsidR="00EE624F" w:rsidRPr="00EB71F9">
        <w:rPr>
          <w:rFonts w:ascii="Times New Roman" w:hAnsi="Times New Roman"/>
          <w:sz w:val="24"/>
          <w:szCs w:val="24"/>
        </w:rPr>
        <w:t xml:space="preserve"> remontowych </w:t>
      </w:r>
      <w:r w:rsidR="00B95CEB" w:rsidRPr="00EB71F9">
        <w:rPr>
          <w:rFonts w:ascii="Times New Roman" w:hAnsi="Times New Roman"/>
          <w:sz w:val="24"/>
          <w:szCs w:val="24"/>
        </w:rPr>
        <w:t xml:space="preserve"> o kwotę </w:t>
      </w:r>
      <w:r w:rsidR="00EE624F" w:rsidRPr="00EB71F9">
        <w:rPr>
          <w:rFonts w:ascii="Times New Roman" w:eastAsiaTheme="minorHAnsi" w:hAnsi="Times New Roman"/>
          <w:sz w:val="24"/>
          <w:szCs w:val="24"/>
        </w:rPr>
        <w:t>30.000 zł w celu dokonania wymiany krawężnika na rondzie J</w:t>
      </w:r>
      <w:r w:rsidR="00B30F52" w:rsidRPr="00EB71F9">
        <w:rPr>
          <w:rFonts w:ascii="Times New Roman" w:eastAsiaTheme="minorHAnsi" w:hAnsi="Times New Roman"/>
          <w:sz w:val="24"/>
          <w:szCs w:val="24"/>
        </w:rPr>
        <w:t xml:space="preserve">ana </w:t>
      </w:r>
      <w:r w:rsidR="00EE624F" w:rsidRPr="00EB71F9">
        <w:rPr>
          <w:rFonts w:ascii="Times New Roman" w:eastAsiaTheme="minorHAnsi" w:hAnsi="Times New Roman"/>
          <w:sz w:val="24"/>
          <w:szCs w:val="24"/>
        </w:rPr>
        <w:t>P</w:t>
      </w:r>
      <w:r w:rsidR="00B30F52" w:rsidRPr="00EB71F9">
        <w:rPr>
          <w:rFonts w:ascii="Times New Roman" w:eastAsiaTheme="minorHAnsi" w:hAnsi="Times New Roman"/>
          <w:sz w:val="24"/>
          <w:szCs w:val="24"/>
        </w:rPr>
        <w:t xml:space="preserve">awłą </w:t>
      </w:r>
      <w:r w:rsidR="00EE624F" w:rsidRPr="00EB71F9">
        <w:rPr>
          <w:rFonts w:ascii="Times New Roman" w:eastAsiaTheme="minorHAnsi" w:hAnsi="Times New Roman"/>
          <w:sz w:val="24"/>
          <w:szCs w:val="24"/>
        </w:rPr>
        <w:t>II/</w:t>
      </w:r>
      <w:r w:rsidR="00B30F52" w:rsidRPr="00EB71F9">
        <w:rPr>
          <w:rFonts w:ascii="Times New Roman" w:eastAsiaTheme="minorHAnsi" w:hAnsi="Times New Roman"/>
          <w:sz w:val="24"/>
          <w:szCs w:val="24"/>
        </w:rPr>
        <w:t xml:space="preserve"> </w:t>
      </w:r>
      <w:r w:rsidR="00EE624F" w:rsidRPr="00EB71F9">
        <w:rPr>
          <w:rFonts w:ascii="Times New Roman" w:eastAsiaTheme="minorHAnsi" w:hAnsi="Times New Roman"/>
          <w:sz w:val="24"/>
          <w:szCs w:val="24"/>
        </w:rPr>
        <w:t>Kolonijna. W ramach budowy ul. Słonecznej konieczne będzie wykonanie robót na wyspie ronda, przy okazji celowe wydaje się odtworzenie krawężników, które po ośmiu latach intensywnego użytkowania są zdemolowane. Wymiana krawężników na granitowe gwarantuje trwałe rozwiązanie problemu na długie lata.</w:t>
      </w:r>
    </w:p>
    <w:p w14:paraId="2BA29453" w14:textId="68781FF4" w:rsidR="00EE624F" w:rsidRPr="00EB71F9" w:rsidRDefault="00503C61" w:rsidP="00EB71F9">
      <w:pPr>
        <w:pStyle w:val="Akapitzlist"/>
        <w:numPr>
          <w:ilvl w:val="0"/>
          <w:numId w:val="6"/>
        </w:numPr>
        <w:spacing w:after="0" w:line="20" w:lineRule="atLeast"/>
        <w:jc w:val="both"/>
        <w:rPr>
          <w:rFonts w:ascii="Times New Roman" w:hAnsi="Times New Roman"/>
          <w:sz w:val="24"/>
          <w:szCs w:val="24"/>
        </w:rPr>
      </w:pPr>
      <w:r w:rsidRPr="00EB71F9">
        <w:rPr>
          <w:rFonts w:ascii="Times New Roman" w:hAnsi="Times New Roman"/>
          <w:sz w:val="24"/>
          <w:szCs w:val="24"/>
        </w:rPr>
        <w:t xml:space="preserve">Na wniosek Kierownika Referatu Gospodarki Gruntami zwiększa się wydatki w dziale </w:t>
      </w:r>
      <w:r w:rsidR="00B93EB1" w:rsidRPr="00EB71F9">
        <w:rPr>
          <w:rFonts w:ascii="Times New Roman" w:hAnsi="Times New Roman"/>
          <w:sz w:val="24"/>
          <w:szCs w:val="24"/>
        </w:rPr>
        <w:t>700 rozdział 70005 o kwotę 500.000 zł</w:t>
      </w:r>
      <w:r w:rsidR="00602AC0" w:rsidRPr="00EB71F9">
        <w:rPr>
          <w:rFonts w:ascii="Times New Roman" w:hAnsi="Times New Roman"/>
          <w:sz w:val="24"/>
          <w:szCs w:val="24"/>
        </w:rPr>
        <w:t xml:space="preserve"> z przeznaczeniem na zapłatę odszkodowa</w:t>
      </w:r>
      <w:r w:rsidR="007D4B8E" w:rsidRPr="00EB71F9">
        <w:rPr>
          <w:rFonts w:ascii="Times New Roman" w:hAnsi="Times New Roman"/>
          <w:sz w:val="24"/>
          <w:szCs w:val="24"/>
        </w:rPr>
        <w:t>ń, w tym odszkodowania</w:t>
      </w:r>
      <w:r w:rsidR="00602AC0" w:rsidRPr="00EB71F9">
        <w:rPr>
          <w:rFonts w:ascii="Times New Roman" w:hAnsi="Times New Roman"/>
          <w:sz w:val="24"/>
          <w:szCs w:val="24"/>
        </w:rPr>
        <w:t xml:space="preserve"> na podstawie art. 36 ust. 1 pkt 1 ustawy z dnia 27 marca 2003 r. </w:t>
      </w:r>
      <w:r w:rsidR="002C326B" w:rsidRPr="00EB71F9">
        <w:rPr>
          <w:rFonts w:ascii="Times New Roman" w:hAnsi="Times New Roman"/>
          <w:sz w:val="24"/>
          <w:szCs w:val="24"/>
        </w:rPr>
        <w:br/>
      </w:r>
      <w:r w:rsidR="00602AC0" w:rsidRPr="00EB71F9">
        <w:rPr>
          <w:rFonts w:ascii="Times New Roman" w:hAnsi="Times New Roman"/>
          <w:sz w:val="24"/>
          <w:szCs w:val="24"/>
        </w:rPr>
        <w:t xml:space="preserve">o planowaniu i zagospodarowaniu </w:t>
      </w:r>
      <w:r w:rsidR="007D4B8E" w:rsidRPr="00EB71F9">
        <w:rPr>
          <w:rFonts w:ascii="Times New Roman" w:hAnsi="Times New Roman"/>
          <w:sz w:val="24"/>
          <w:szCs w:val="24"/>
        </w:rPr>
        <w:t xml:space="preserve">przestrzennym na skutek obniżenia wartości nieruchomości w związku z uchwaleniem miejscowego planu zagospodarowania przestrzennego. </w:t>
      </w:r>
      <w:r w:rsidR="00B93EB1" w:rsidRPr="00EB71F9">
        <w:rPr>
          <w:rFonts w:ascii="Times New Roman" w:hAnsi="Times New Roman"/>
          <w:sz w:val="24"/>
          <w:szCs w:val="24"/>
        </w:rPr>
        <w:t xml:space="preserve"> </w:t>
      </w:r>
      <w:r w:rsidR="003A33D6" w:rsidRPr="00EB71F9">
        <w:rPr>
          <w:rFonts w:ascii="Times New Roman" w:hAnsi="Times New Roman"/>
          <w:sz w:val="24"/>
          <w:szCs w:val="24"/>
        </w:rPr>
        <w:t xml:space="preserve">Rada Gminy w dniu 15.09.2020 r. roku uchwaliła mpzp dla terenu pomiędzy ulicami Koperkową i Chabrową w Osielsku. </w:t>
      </w:r>
      <w:r w:rsidR="00113544" w:rsidRPr="00EB71F9">
        <w:rPr>
          <w:rFonts w:ascii="Times New Roman" w:hAnsi="Times New Roman"/>
          <w:sz w:val="24"/>
          <w:szCs w:val="24"/>
        </w:rPr>
        <w:t xml:space="preserve">Zgodnie z ustaleniami tego planu na w/wym. </w:t>
      </w:r>
      <w:r w:rsidR="002C326B" w:rsidRPr="00EB71F9">
        <w:rPr>
          <w:rFonts w:ascii="Times New Roman" w:hAnsi="Times New Roman"/>
          <w:sz w:val="24"/>
          <w:szCs w:val="24"/>
        </w:rPr>
        <w:t>t</w:t>
      </w:r>
      <w:r w:rsidR="00113544" w:rsidRPr="00EB71F9">
        <w:rPr>
          <w:rFonts w:ascii="Times New Roman" w:hAnsi="Times New Roman"/>
          <w:sz w:val="24"/>
          <w:szCs w:val="24"/>
        </w:rPr>
        <w:t xml:space="preserve">erenie dopuszcza się zabudowę mieszkaniową wielorodzinną, do dwóch kondygnacji. Maksymalna wysokość budynku 10 m. Przed wejściem w życie mpzp wydana została decyzja o warunkach zabudowy </w:t>
      </w:r>
      <w:r w:rsidR="0084181A" w:rsidRPr="00EB71F9">
        <w:rPr>
          <w:rFonts w:ascii="Times New Roman" w:hAnsi="Times New Roman"/>
          <w:sz w:val="24"/>
          <w:szCs w:val="24"/>
        </w:rPr>
        <w:t>polegającej na budowie budynków mieszkalnych wielorodzinnych, których maksymalna wysokość nie przekracza 16 m</w:t>
      </w:r>
      <w:r w:rsidR="002A6F8C" w:rsidRPr="00EB71F9">
        <w:rPr>
          <w:rFonts w:ascii="Times New Roman" w:hAnsi="Times New Roman"/>
          <w:sz w:val="24"/>
          <w:szCs w:val="24"/>
        </w:rPr>
        <w:t>.</w:t>
      </w:r>
    </w:p>
    <w:p w14:paraId="20CC813E" w14:textId="3614DDCE" w:rsidR="00822BE6" w:rsidRPr="00EB71F9" w:rsidRDefault="00B30F52" w:rsidP="00EB71F9">
      <w:pPr>
        <w:pStyle w:val="Akapitzlist"/>
        <w:numPr>
          <w:ilvl w:val="0"/>
          <w:numId w:val="6"/>
        </w:numPr>
        <w:spacing w:after="0" w:line="20" w:lineRule="atLeast"/>
        <w:jc w:val="both"/>
        <w:rPr>
          <w:rFonts w:ascii="Times New Roman" w:hAnsi="Times New Roman"/>
          <w:sz w:val="24"/>
          <w:szCs w:val="24"/>
        </w:rPr>
      </w:pPr>
      <w:r w:rsidRPr="00EB71F9">
        <w:rPr>
          <w:rFonts w:ascii="Times New Roman" w:hAnsi="Times New Roman"/>
          <w:sz w:val="24"/>
          <w:szCs w:val="24"/>
        </w:rPr>
        <w:t>N</w:t>
      </w:r>
      <w:r w:rsidR="0026726E" w:rsidRPr="00EB71F9">
        <w:rPr>
          <w:rFonts w:ascii="Times New Roman" w:hAnsi="Times New Roman"/>
          <w:sz w:val="24"/>
          <w:szCs w:val="24"/>
        </w:rPr>
        <w:t xml:space="preserve">a wniosek Kierownika Referatu Ochrony Środowiska zwiększa się wydatki o </w:t>
      </w:r>
      <w:r w:rsidR="00713132" w:rsidRPr="00EB71F9">
        <w:rPr>
          <w:rFonts w:ascii="Times New Roman" w:hAnsi="Times New Roman"/>
          <w:sz w:val="24"/>
          <w:szCs w:val="24"/>
        </w:rPr>
        <w:t xml:space="preserve">20.910 </w:t>
      </w:r>
      <w:r w:rsidR="0026726E" w:rsidRPr="00EB71F9">
        <w:rPr>
          <w:rFonts w:ascii="Times New Roman" w:hAnsi="Times New Roman"/>
          <w:sz w:val="24"/>
          <w:szCs w:val="24"/>
        </w:rPr>
        <w:t xml:space="preserve">zł </w:t>
      </w:r>
      <w:r w:rsidR="00932D03">
        <w:rPr>
          <w:rFonts w:ascii="Times New Roman" w:hAnsi="Times New Roman"/>
          <w:sz w:val="24"/>
          <w:szCs w:val="24"/>
        </w:rPr>
        <w:br/>
      </w:r>
      <w:r w:rsidR="0026726E" w:rsidRPr="00EB71F9">
        <w:rPr>
          <w:rFonts w:ascii="Times New Roman" w:hAnsi="Times New Roman"/>
          <w:sz w:val="24"/>
          <w:szCs w:val="24"/>
        </w:rPr>
        <w:t xml:space="preserve">w </w:t>
      </w:r>
      <w:r w:rsidR="008C6AAD" w:rsidRPr="00EB71F9">
        <w:rPr>
          <w:rFonts w:ascii="Times New Roman" w:hAnsi="Times New Roman"/>
          <w:sz w:val="24"/>
          <w:szCs w:val="24"/>
        </w:rPr>
        <w:t xml:space="preserve">dziale 900, rozdział </w:t>
      </w:r>
      <w:r w:rsidR="0026726E" w:rsidRPr="00EB71F9">
        <w:rPr>
          <w:rFonts w:ascii="Times New Roman" w:hAnsi="Times New Roman"/>
          <w:sz w:val="24"/>
          <w:szCs w:val="24"/>
        </w:rPr>
        <w:t>900</w:t>
      </w:r>
      <w:r w:rsidR="00713132" w:rsidRPr="00EB71F9">
        <w:rPr>
          <w:rFonts w:ascii="Times New Roman" w:hAnsi="Times New Roman"/>
          <w:sz w:val="24"/>
          <w:szCs w:val="24"/>
        </w:rPr>
        <w:t>92</w:t>
      </w:r>
      <w:r w:rsidR="0026726E" w:rsidRPr="00EB71F9">
        <w:rPr>
          <w:rFonts w:ascii="Times New Roman" w:hAnsi="Times New Roman"/>
          <w:sz w:val="24"/>
          <w:szCs w:val="24"/>
        </w:rPr>
        <w:t xml:space="preserve"> z przeznaczeniem na </w:t>
      </w:r>
      <w:r w:rsidR="00713132" w:rsidRPr="00EB71F9">
        <w:rPr>
          <w:rFonts w:ascii="Times New Roman" w:hAnsi="Times New Roman"/>
          <w:sz w:val="24"/>
          <w:szCs w:val="24"/>
        </w:rPr>
        <w:t xml:space="preserve">przygotowanie oprogramowania do obsługi systemu przyjmowania do Punktu Selektywnego Zbierania Odpadów Komunalnych  (PSZOK) w Żołędowie, ul. Jastrzębia 62 odpadów </w:t>
      </w:r>
      <w:r w:rsidR="007A380E" w:rsidRPr="00EB71F9">
        <w:rPr>
          <w:rFonts w:ascii="Times New Roman" w:hAnsi="Times New Roman"/>
          <w:sz w:val="24"/>
          <w:szCs w:val="24"/>
        </w:rPr>
        <w:t xml:space="preserve">komunalnych zbieranych selektywnie od mieszkańców. </w:t>
      </w:r>
      <w:r w:rsidR="00822BE6" w:rsidRPr="00EB71F9">
        <w:rPr>
          <w:rFonts w:ascii="Times New Roman" w:hAnsi="Times New Roman"/>
          <w:sz w:val="24"/>
          <w:szCs w:val="24"/>
        </w:rPr>
        <w:t>W związku z wygaśnięciem</w:t>
      </w:r>
      <w:r w:rsidR="00156FB0">
        <w:rPr>
          <w:rFonts w:ascii="Times New Roman" w:hAnsi="Times New Roman"/>
          <w:sz w:val="24"/>
          <w:szCs w:val="24"/>
        </w:rPr>
        <w:t xml:space="preserve"> </w:t>
      </w:r>
      <w:r w:rsidR="00822BE6" w:rsidRPr="00EB71F9">
        <w:rPr>
          <w:rFonts w:ascii="Times New Roman" w:hAnsi="Times New Roman"/>
          <w:sz w:val="24"/>
          <w:szCs w:val="24"/>
        </w:rPr>
        <w:t xml:space="preserve">bezpłatnej umowy z  firmą RUBYCON Krzysztof Czemerys z Bydgoszczy zachodzi potrzeba </w:t>
      </w:r>
      <w:r w:rsidR="00C23280" w:rsidRPr="00EB71F9">
        <w:rPr>
          <w:rFonts w:ascii="Times New Roman" w:hAnsi="Times New Roman"/>
          <w:sz w:val="24"/>
          <w:szCs w:val="24"/>
        </w:rPr>
        <w:t xml:space="preserve">zawarcia </w:t>
      </w:r>
      <w:r w:rsidR="00822BE6" w:rsidRPr="00EB71F9">
        <w:rPr>
          <w:rFonts w:ascii="Times New Roman" w:hAnsi="Times New Roman"/>
          <w:sz w:val="24"/>
          <w:szCs w:val="24"/>
        </w:rPr>
        <w:t>nowej umowy na wykonanie oprogramowania komputerowego do obsługi systemu identyfikacji oraz ewidencji przyjmowania odpadów do Punktu Selektywnego Zbierania Odpadów Komunalnych</w:t>
      </w:r>
      <w:r w:rsidR="0051692A">
        <w:rPr>
          <w:rFonts w:ascii="Times New Roman" w:hAnsi="Times New Roman"/>
          <w:sz w:val="24"/>
          <w:szCs w:val="24"/>
        </w:rPr>
        <w:t xml:space="preserve"> </w:t>
      </w:r>
      <w:r w:rsidR="00822BE6" w:rsidRPr="00EB71F9">
        <w:rPr>
          <w:rFonts w:ascii="Times New Roman" w:hAnsi="Times New Roman"/>
          <w:sz w:val="24"/>
          <w:szCs w:val="24"/>
        </w:rPr>
        <w:t>w Żołędowie poprzez zastosowanie kart PSZOK.</w:t>
      </w:r>
      <w:r w:rsidR="00C23280" w:rsidRPr="00EB71F9">
        <w:rPr>
          <w:rFonts w:ascii="Times New Roman" w:hAnsi="Times New Roman"/>
          <w:sz w:val="24"/>
          <w:szCs w:val="24"/>
        </w:rPr>
        <w:t xml:space="preserve"> </w:t>
      </w:r>
      <w:r w:rsidR="00822BE6" w:rsidRPr="00EB71F9">
        <w:rPr>
          <w:rFonts w:ascii="Times New Roman" w:hAnsi="Times New Roman"/>
          <w:sz w:val="24"/>
          <w:szCs w:val="24"/>
        </w:rPr>
        <w:t>W wyniku rozpoznania cenowego ofertę złożyła jedna firma: Systemy Informatyczne w Administracji Marek Jakubowski, ul. Chlebowa 62, 86-005 Białe Błota</w:t>
      </w:r>
      <w:r w:rsidR="00C23280" w:rsidRPr="00EB71F9">
        <w:rPr>
          <w:rFonts w:ascii="Times New Roman" w:hAnsi="Times New Roman"/>
          <w:sz w:val="24"/>
          <w:szCs w:val="24"/>
        </w:rPr>
        <w:t xml:space="preserve">. </w:t>
      </w:r>
    </w:p>
    <w:p w14:paraId="1C545B70" w14:textId="73A505F4" w:rsidR="005F7503" w:rsidRPr="00EB71F9" w:rsidRDefault="005F7503" w:rsidP="00EB71F9">
      <w:pPr>
        <w:spacing w:after="0" w:line="20" w:lineRule="atLeast"/>
        <w:jc w:val="both"/>
        <w:rPr>
          <w:rFonts w:ascii="Times New Roman" w:eastAsiaTheme="minorHAnsi" w:hAnsi="Times New Roman"/>
          <w:sz w:val="24"/>
          <w:szCs w:val="24"/>
        </w:rPr>
      </w:pPr>
    </w:p>
    <w:p w14:paraId="21CD48DF" w14:textId="506E5917" w:rsidR="0021749B" w:rsidRDefault="00193A1F" w:rsidP="00EB71F9">
      <w:pPr>
        <w:pStyle w:val="Akapitzlist"/>
        <w:numPr>
          <w:ilvl w:val="0"/>
          <w:numId w:val="6"/>
        </w:num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wniosek Kierownika Zespołu do spraw oświaty d</w:t>
      </w:r>
      <w:r w:rsidR="00A8138A">
        <w:rPr>
          <w:rFonts w:ascii="Times New Roman" w:eastAsia="Times New Roman" w:hAnsi="Times New Roman"/>
          <w:sz w:val="24"/>
          <w:szCs w:val="24"/>
          <w:lang w:eastAsia="pl-PL"/>
        </w:rPr>
        <w:t>okonuje się zmian w planie wydatków pomiędzy działami 801 Oświata i wychowanie  i 854</w:t>
      </w:r>
      <w:r>
        <w:rPr>
          <w:rFonts w:ascii="Times New Roman" w:eastAsia="Times New Roman" w:hAnsi="Times New Roman"/>
          <w:sz w:val="24"/>
          <w:szCs w:val="24"/>
          <w:lang w:eastAsia="pl-PL"/>
        </w:rPr>
        <w:t xml:space="preserve"> Edukacyjna Opieka Wychowawcza.</w:t>
      </w:r>
    </w:p>
    <w:p w14:paraId="6A381E14" w14:textId="345C9B93" w:rsidR="00235448" w:rsidRDefault="00323597" w:rsidP="00EB71F9">
      <w:pPr>
        <w:pStyle w:val="Akapitzlist"/>
        <w:numPr>
          <w:ilvl w:val="0"/>
          <w:numId w:val="6"/>
        </w:num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Na wniosek Kierownika GOPS dokonuje się zmian w planie wydatków </w:t>
      </w:r>
      <w:r w:rsidR="00CA55CC">
        <w:rPr>
          <w:rFonts w:ascii="Times New Roman" w:eastAsia="Times New Roman" w:hAnsi="Times New Roman"/>
          <w:sz w:val="24"/>
          <w:szCs w:val="24"/>
          <w:lang w:eastAsia="pl-PL"/>
        </w:rPr>
        <w:t>pomiędzy działami 852 Pomoc społeczna i 855 Rodzina</w:t>
      </w:r>
      <w:r w:rsidR="00DD48FF">
        <w:rPr>
          <w:rFonts w:ascii="Times New Roman" w:eastAsia="Times New Roman" w:hAnsi="Times New Roman"/>
          <w:sz w:val="24"/>
          <w:szCs w:val="24"/>
          <w:lang w:eastAsia="pl-PL"/>
        </w:rPr>
        <w:t xml:space="preserve">, zwiększa się wydatki w dziale 852 Pomoc społeczna o 6.900 zł, z tego kwota 900 zł </w:t>
      </w:r>
      <w:r w:rsidR="00725C26">
        <w:rPr>
          <w:rFonts w:ascii="Times New Roman" w:eastAsia="Times New Roman" w:hAnsi="Times New Roman"/>
          <w:sz w:val="24"/>
          <w:szCs w:val="24"/>
          <w:lang w:eastAsia="pl-PL"/>
        </w:rPr>
        <w:t>dotyczy obsługi programu „Czyste powietrze”.</w:t>
      </w:r>
    </w:p>
    <w:p w14:paraId="5FC93689" w14:textId="341B3E28" w:rsidR="00193A1F" w:rsidRDefault="00193A1F" w:rsidP="00EB71F9">
      <w:pPr>
        <w:pStyle w:val="Akapitzlist"/>
        <w:numPr>
          <w:ilvl w:val="0"/>
          <w:numId w:val="6"/>
        </w:numPr>
        <w:spacing w:after="0" w:line="2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wniosek Dyrektora GOSIR </w:t>
      </w:r>
      <w:r w:rsidR="00CF79FD">
        <w:rPr>
          <w:rFonts w:ascii="Times New Roman" w:eastAsia="Times New Roman" w:hAnsi="Times New Roman"/>
          <w:sz w:val="24"/>
          <w:szCs w:val="24"/>
          <w:lang w:eastAsia="pl-PL"/>
        </w:rPr>
        <w:t xml:space="preserve">zwiększa się wydatki w dziale 926 rozdział 92601 o kwotę 20.000 zł, jednocześnie </w:t>
      </w:r>
      <w:r>
        <w:rPr>
          <w:rFonts w:ascii="Times New Roman" w:eastAsia="Times New Roman" w:hAnsi="Times New Roman"/>
          <w:sz w:val="24"/>
          <w:szCs w:val="24"/>
          <w:lang w:eastAsia="pl-PL"/>
        </w:rPr>
        <w:t xml:space="preserve">odstępuje się </w:t>
      </w:r>
      <w:r w:rsidR="0095415C">
        <w:rPr>
          <w:rFonts w:ascii="Times New Roman" w:eastAsia="Times New Roman" w:hAnsi="Times New Roman"/>
          <w:sz w:val="24"/>
          <w:szCs w:val="24"/>
          <w:lang w:eastAsia="pl-PL"/>
        </w:rPr>
        <w:t xml:space="preserve">w roku 2023 </w:t>
      </w:r>
      <w:r>
        <w:rPr>
          <w:rFonts w:ascii="Times New Roman" w:eastAsia="Times New Roman" w:hAnsi="Times New Roman"/>
          <w:sz w:val="24"/>
          <w:szCs w:val="24"/>
          <w:lang w:eastAsia="pl-PL"/>
        </w:rPr>
        <w:t>od zadania</w:t>
      </w:r>
      <w:r w:rsidR="0095415C">
        <w:rPr>
          <w:rFonts w:ascii="Times New Roman" w:eastAsia="Times New Roman" w:hAnsi="Times New Roman"/>
          <w:sz w:val="24"/>
          <w:szCs w:val="24"/>
          <w:lang w:eastAsia="pl-PL"/>
        </w:rPr>
        <w:t xml:space="preserve"> - wymiana oświetlenia hali basenowej. Środki przeznacza się na modernizację systemu uzdatniania wody polegającą na automatyzacji sterowania pomp obiegowych i zmianie systemu podgrzewania </w:t>
      </w:r>
      <w:r w:rsidR="00CF79FD">
        <w:rPr>
          <w:rFonts w:ascii="Times New Roman" w:eastAsia="Times New Roman" w:hAnsi="Times New Roman"/>
          <w:sz w:val="24"/>
          <w:szCs w:val="24"/>
          <w:lang w:eastAsia="pl-PL"/>
        </w:rPr>
        <w:t xml:space="preserve">wody basenowej. Szacuje się, że oszczędności z opłat za energię pozwolą pokryć nakłady </w:t>
      </w:r>
      <w:r w:rsidR="00145737">
        <w:rPr>
          <w:rFonts w:ascii="Times New Roman" w:eastAsia="Times New Roman" w:hAnsi="Times New Roman"/>
          <w:sz w:val="24"/>
          <w:szCs w:val="24"/>
          <w:lang w:eastAsia="pl-PL"/>
        </w:rPr>
        <w:br/>
        <w:t xml:space="preserve">po okresie </w:t>
      </w:r>
      <w:r w:rsidR="00CF79FD">
        <w:rPr>
          <w:rFonts w:ascii="Times New Roman" w:eastAsia="Times New Roman" w:hAnsi="Times New Roman"/>
          <w:sz w:val="24"/>
          <w:szCs w:val="24"/>
          <w:lang w:eastAsia="pl-PL"/>
        </w:rPr>
        <w:t>12</w:t>
      </w:r>
      <w:r w:rsidR="00145737">
        <w:rPr>
          <w:rFonts w:ascii="Times New Roman" w:eastAsia="Times New Roman" w:hAnsi="Times New Roman"/>
          <w:sz w:val="24"/>
          <w:szCs w:val="24"/>
          <w:lang w:eastAsia="pl-PL"/>
        </w:rPr>
        <w:t xml:space="preserve"> do</w:t>
      </w:r>
      <w:r w:rsidR="00CF79FD">
        <w:rPr>
          <w:rFonts w:ascii="Times New Roman" w:eastAsia="Times New Roman" w:hAnsi="Times New Roman"/>
          <w:sz w:val="24"/>
          <w:szCs w:val="24"/>
          <w:lang w:eastAsia="pl-PL"/>
        </w:rPr>
        <w:t xml:space="preserve">18 miesięcy. </w:t>
      </w:r>
    </w:p>
    <w:p w14:paraId="14573BCE" w14:textId="208D5D11" w:rsidR="00610443" w:rsidRPr="00EB71F9" w:rsidRDefault="00610443" w:rsidP="00EB71F9">
      <w:pPr>
        <w:pStyle w:val="Akapitzlist"/>
        <w:numPr>
          <w:ilvl w:val="0"/>
          <w:numId w:val="6"/>
        </w:numPr>
        <w:spacing w:after="0" w:line="20" w:lineRule="atLeast"/>
        <w:jc w:val="both"/>
        <w:rPr>
          <w:rFonts w:ascii="Times New Roman" w:eastAsia="Times New Roman" w:hAnsi="Times New Roman"/>
          <w:sz w:val="24"/>
          <w:szCs w:val="24"/>
          <w:lang w:eastAsia="pl-PL"/>
        </w:rPr>
      </w:pPr>
      <w:r w:rsidRPr="00EB71F9">
        <w:rPr>
          <w:rFonts w:ascii="Times New Roman" w:eastAsia="Times New Roman" w:hAnsi="Times New Roman"/>
          <w:sz w:val="24"/>
          <w:szCs w:val="24"/>
          <w:lang w:eastAsia="pl-PL"/>
        </w:rPr>
        <w:t>Zmiany w planie wydatków środków z funduszu sołeckiego</w:t>
      </w:r>
      <w:r w:rsidR="006F3C9F" w:rsidRPr="00EB71F9">
        <w:rPr>
          <w:rFonts w:ascii="Times New Roman" w:eastAsia="Times New Roman" w:hAnsi="Times New Roman"/>
          <w:sz w:val="24"/>
          <w:szCs w:val="24"/>
          <w:lang w:eastAsia="pl-PL"/>
        </w:rPr>
        <w:t xml:space="preserve">, </w:t>
      </w:r>
      <w:r w:rsidRPr="00EB71F9">
        <w:rPr>
          <w:rFonts w:ascii="Times New Roman" w:eastAsia="Times New Roman" w:hAnsi="Times New Roman"/>
          <w:sz w:val="24"/>
          <w:szCs w:val="24"/>
          <w:lang w:eastAsia="pl-PL"/>
        </w:rPr>
        <w:t>zgodnie z załącznikiem nr 12 do uchwały</w:t>
      </w:r>
      <w:r w:rsidR="009C375C" w:rsidRPr="00EB71F9">
        <w:rPr>
          <w:rFonts w:ascii="Times New Roman" w:eastAsia="Times New Roman" w:hAnsi="Times New Roman"/>
          <w:sz w:val="24"/>
          <w:szCs w:val="24"/>
          <w:lang w:eastAsia="pl-PL"/>
        </w:rPr>
        <w:t>, w tym:</w:t>
      </w:r>
    </w:p>
    <w:p w14:paraId="2309C945" w14:textId="06433897" w:rsidR="00610443" w:rsidRPr="00EB71F9" w:rsidRDefault="00610443" w:rsidP="00EB71F9">
      <w:pPr>
        <w:pStyle w:val="Akapitzlist"/>
        <w:numPr>
          <w:ilvl w:val="0"/>
          <w:numId w:val="11"/>
        </w:numPr>
        <w:spacing w:after="0" w:line="20" w:lineRule="atLeast"/>
        <w:jc w:val="both"/>
        <w:rPr>
          <w:rFonts w:ascii="Times New Roman" w:eastAsia="Times New Roman" w:hAnsi="Times New Roman"/>
          <w:sz w:val="24"/>
          <w:szCs w:val="24"/>
          <w:lang w:eastAsia="pl-PL"/>
        </w:rPr>
      </w:pPr>
      <w:r w:rsidRPr="00EB71F9">
        <w:rPr>
          <w:rFonts w:ascii="Times New Roman" w:eastAsia="Times New Roman" w:hAnsi="Times New Roman"/>
          <w:sz w:val="24"/>
          <w:szCs w:val="24"/>
          <w:lang w:eastAsia="pl-PL"/>
        </w:rPr>
        <w:t xml:space="preserve"> </w:t>
      </w:r>
      <w:bookmarkStart w:id="1" w:name="_Hlk135918896"/>
      <w:r w:rsidRPr="00EB71F9">
        <w:rPr>
          <w:rFonts w:ascii="Times New Roman" w:eastAsia="Times New Roman" w:hAnsi="Times New Roman"/>
          <w:sz w:val="24"/>
          <w:szCs w:val="24"/>
          <w:lang w:eastAsia="pl-PL"/>
        </w:rPr>
        <w:t xml:space="preserve">Sołectwo Maksymilianowo – </w:t>
      </w:r>
      <w:r w:rsidR="006F3C9F" w:rsidRPr="00EB71F9">
        <w:rPr>
          <w:rFonts w:ascii="Times New Roman" w:eastAsia="Times New Roman" w:hAnsi="Times New Roman"/>
          <w:sz w:val="24"/>
          <w:szCs w:val="24"/>
          <w:lang w:eastAsia="pl-PL"/>
        </w:rPr>
        <w:t xml:space="preserve">odstępuje się od realizacji </w:t>
      </w:r>
      <w:r w:rsidR="00DB7732" w:rsidRPr="00EB71F9">
        <w:rPr>
          <w:rFonts w:ascii="Times New Roman" w:eastAsia="Times New Roman" w:hAnsi="Times New Roman"/>
          <w:sz w:val="24"/>
          <w:szCs w:val="24"/>
          <w:lang w:eastAsia="pl-PL"/>
        </w:rPr>
        <w:t>przedsięwzięcia</w:t>
      </w:r>
      <w:r w:rsidR="006F3C9F" w:rsidRPr="00EB71F9">
        <w:rPr>
          <w:rFonts w:ascii="Times New Roman" w:eastAsia="Times New Roman" w:hAnsi="Times New Roman"/>
          <w:sz w:val="24"/>
          <w:szCs w:val="24"/>
          <w:lang w:eastAsia="pl-PL"/>
        </w:rPr>
        <w:t>: „Projekt i budowa wybiegu dla psów na działce nr 163/53 w Maksymilianowie”</w:t>
      </w:r>
      <w:r w:rsidR="00E51A2A" w:rsidRPr="00EB71F9">
        <w:rPr>
          <w:rFonts w:ascii="Times New Roman" w:eastAsia="Times New Roman" w:hAnsi="Times New Roman"/>
          <w:sz w:val="24"/>
          <w:szCs w:val="24"/>
          <w:lang w:eastAsia="pl-PL"/>
        </w:rPr>
        <w:t xml:space="preserve"> – dział 900, rozdział 900295. Dodaje się </w:t>
      </w:r>
      <w:r w:rsidR="009C375C" w:rsidRPr="00EB71F9">
        <w:rPr>
          <w:rFonts w:ascii="Times New Roman" w:eastAsia="Times New Roman" w:hAnsi="Times New Roman"/>
          <w:sz w:val="24"/>
          <w:szCs w:val="24"/>
          <w:lang w:eastAsia="pl-PL"/>
        </w:rPr>
        <w:t>przedsięwzięcie</w:t>
      </w:r>
      <w:r w:rsidR="00E51A2A" w:rsidRPr="00EB71F9">
        <w:rPr>
          <w:rFonts w:ascii="Times New Roman" w:eastAsia="Times New Roman" w:hAnsi="Times New Roman"/>
          <w:sz w:val="24"/>
          <w:szCs w:val="24"/>
          <w:lang w:eastAsia="pl-PL"/>
        </w:rPr>
        <w:t xml:space="preserve">: Wykonanie dokumentacji projektowej budowy placu zabaw na działce gminnej nr 174 w </w:t>
      </w:r>
      <w:r w:rsidR="00DB7732" w:rsidRPr="00EB71F9">
        <w:rPr>
          <w:rFonts w:ascii="Times New Roman" w:eastAsia="Times New Roman" w:hAnsi="Times New Roman"/>
          <w:sz w:val="24"/>
          <w:szCs w:val="24"/>
          <w:lang w:eastAsia="pl-PL"/>
        </w:rPr>
        <w:t>Jagodowie</w:t>
      </w:r>
      <w:r w:rsidR="00E51A2A" w:rsidRPr="00EB71F9">
        <w:rPr>
          <w:rFonts w:ascii="Times New Roman" w:eastAsia="Times New Roman" w:hAnsi="Times New Roman"/>
          <w:sz w:val="24"/>
          <w:szCs w:val="24"/>
          <w:lang w:eastAsia="pl-PL"/>
        </w:rPr>
        <w:t xml:space="preserve">” </w:t>
      </w:r>
      <w:r w:rsidR="00DB7732" w:rsidRPr="00EB71F9">
        <w:rPr>
          <w:rFonts w:ascii="Times New Roman" w:eastAsia="Times New Roman" w:hAnsi="Times New Roman"/>
          <w:sz w:val="24"/>
          <w:szCs w:val="24"/>
          <w:lang w:eastAsia="pl-PL"/>
        </w:rPr>
        <w:t xml:space="preserve">– dział 926, rozdział 92695. Kwota 15.000 zł. </w:t>
      </w:r>
      <w:bookmarkEnd w:id="1"/>
    </w:p>
    <w:p w14:paraId="2497EE46" w14:textId="5BDEBE2A" w:rsidR="000B050A" w:rsidRPr="00EB71F9" w:rsidRDefault="006F3C9F" w:rsidP="00EB71F9">
      <w:pPr>
        <w:pStyle w:val="Akapitzlist"/>
        <w:numPr>
          <w:ilvl w:val="0"/>
          <w:numId w:val="11"/>
        </w:numPr>
        <w:spacing w:after="0" w:line="20" w:lineRule="atLeast"/>
        <w:jc w:val="both"/>
        <w:rPr>
          <w:rFonts w:ascii="Times New Roman" w:eastAsia="Times New Roman" w:hAnsi="Times New Roman"/>
          <w:sz w:val="24"/>
          <w:szCs w:val="24"/>
          <w:lang w:eastAsia="pl-PL"/>
        </w:rPr>
      </w:pPr>
      <w:r w:rsidRPr="00EB71F9">
        <w:rPr>
          <w:rFonts w:ascii="Times New Roman" w:eastAsia="Times New Roman" w:hAnsi="Times New Roman"/>
          <w:sz w:val="24"/>
          <w:szCs w:val="24"/>
          <w:lang w:eastAsia="pl-PL"/>
        </w:rPr>
        <w:t xml:space="preserve">Sołectwo </w:t>
      </w:r>
      <w:r w:rsidR="00DB7732" w:rsidRPr="00EB71F9">
        <w:rPr>
          <w:rFonts w:ascii="Times New Roman" w:eastAsia="Times New Roman" w:hAnsi="Times New Roman"/>
          <w:sz w:val="24"/>
          <w:szCs w:val="24"/>
          <w:lang w:eastAsia="pl-PL"/>
        </w:rPr>
        <w:t xml:space="preserve">Bożenkowo </w:t>
      </w:r>
      <w:r w:rsidRPr="00EB71F9">
        <w:rPr>
          <w:rFonts w:ascii="Times New Roman" w:eastAsia="Times New Roman" w:hAnsi="Times New Roman"/>
          <w:sz w:val="24"/>
          <w:szCs w:val="24"/>
          <w:lang w:eastAsia="pl-PL"/>
        </w:rPr>
        <w:t xml:space="preserve">– zmniejsza się wydatki ze środków funduszu sołeckiego na </w:t>
      </w:r>
      <w:r w:rsidR="000B050A" w:rsidRPr="00EB71F9">
        <w:rPr>
          <w:rFonts w:ascii="Times New Roman" w:eastAsia="Times New Roman" w:hAnsi="Times New Roman"/>
          <w:sz w:val="24"/>
          <w:szCs w:val="24"/>
          <w:lang w:eastAsia="pl-PL"/>
        </w:rPr>
        <w:t xml:space="preserve">zakup 4 parasoli do świetlicy wiejskiej w Bożenkowie o kwotę 3.700 zł – </w:t>
      </w:r>
      <w:bookmarkStart w:id="2" w:name="_Hlk135919566"/>
      <w:r w:rsidR="000B050A" w:rsidRPr="00EB71F9">
        <w:rPr>
          <w:rFonts w:ascii="Times New Roman" w:eastAsia="Times New Roman" w:hAnsi="Times New Roman"/>
          <w:sz w:val="24"/>
          <w:szCs w:val="24"/>
          <w:lang w:eastAsia="pl-PL"/>
        </w:rPr>
        <w:t xml:space="preserve">dział 921 rozdział 92109, </w:t>
      </w:r>
      <w:bookmarkEnd w:id="2"/>
      <w:r w:rsidR="00090E97" w:rsidRPr="00EB71F9">
        <w:rPr>
          <w:rFonts w:ascii="Times New Roman" w:eastAsia="Times New Roman" w:hAnsi="Times New Roman"/>
          <w:sz w:val="24"/>
          <w:szCs w:val="24"/>
          <w:lang w:eastAsia="pl-PL"/>
        </w:rPr>
        <w:t xml:space="preserve">ustala </w:t>
      </w:r>
      <w:r w:rsidR="000B050A" w:rsidRPr="00EB71F9">
        <w:rPr>
          <w:rFonts w:ascii="Times New Roman" w:eastAsia="Times New Roman" w:hAnsi="Times New Roman"/>
          <w:sz w:val="24"/>
          <w:szCs w:val="24"/>
          <w:lang w:eastAsia="pl-PL"/>
        </w:rPr>
        <w:t xml:space="preserve">się  taka kwotę </w:t>
      </w:r>
      <w:r w:rsidR="00503C61" w:rsidRPr="00EB71F9">
        <w:rPr>
          <w:rFonts w:ascii="Times New Roman" w:eastAsia="Times New Roman" w:hAnsi="Times New Roman"/>
          <w:sz w:val="24"/>
          <w:szCs w:val="24"/>
          <w:lang w:eastAsia="pl-PL"/>
        </w:rPr>
        <w:t xml:space="preserve">wydatki na </w:t>
      </w:r>
      <w:r w:rsidR="00090E97" w:rsidRPr="00EB71F9">
        <w:rPr>
          <w:rFonts w:ascii="Times New Roman" w:eastAsia="Times New Roman" w:hAnsi="Times New Roman"/>
          <w:sz w:val="24"/>
          <w:szCs w:val="24"/>
          <w:lang w:eastAsia="pl-PL"/>
        </w:rPr>
        <w:t xml:space="preserve">integrację różnych grup społecznych - </w:t>
      </w:r>
      <w:r w:rsidR="00503C61" w:rsidRPr="00EB71F9">
        <w:rPr>
          <w:rFonts w:ascii="Times New Roman" w:eastAsia="Times New Roman" w:hAnsi="Times New Roman"/>
          <w:sz w:val="24"/>
          <w:szCs w:val="24"/>
          <w:lang w:eastAsia="pl-PL"/>
        </w:rPr>
        <w:t>dział 921 rozdział 92109.</w:t>
      </w:r>
    </w:p>
    <w:p w14:paraId="5E38A881" w14:textId="77777777" w:rsidR="009C375C" w:rsidRPr="00EB71F9" w:rsidRDefault="009C375C" w:rsidP="00EB71F9">
      <w:pPr>
        <w:pStyle w:val="Akapitzlist"/>
        <w:numPr>
          <w:ilvl w:val="0"/>
          <w:numId w:val="6"/>
        </w:numPr>
        <w:spacing w:after="0" w:line="20" w:lineRule="atLeast"/>
        <w:jc w:val="both"/>
        <w:rPr>
          <w:rFonts w:ascii="Times New Roman" w:hAnsi="Times New Roman"/>
          <w:sz w:val="24"/>
          <w:szCs w:val="24"/>
        </w:rPr>
      </w:pPr>
      <w:r w:rsidRPr="00EB71F9">
        <w:rPr>
          <w:rFonts w:ascii="Times New Roman" w:hAnsi="Times New Roman"/>
          <w:sz w:val="24"/>
          <w:szCs w:val="24"/>
        </w:rPr>
        <w:t xml:space="preserve">Na wniosek Kierownika Referatu Inwestycji i Zamówień Publicznych dokonuje się zmian </w:t>
      </w:r>
      <w:r w:rsidRPr="00EB71F9">
        <w:rPr>
          <w:rFonts w:ascii="Times New Roman" w:hAnsi="Times New Roman"/>
          <w:sz w:val="24"/>
          <w:szCs w:val="24"/>
        </w:rPr>
        <w:br/>
        <w:t>w wykazie zadań inwestycyjnych, stanowiącym załącznik nr 3 do uchwały:</w:t>
      </w:r>
    </w:p>
    <w:p w14:paraId="752E97A5" w14:textId="12DC2A1D" w:rsidR="00F035E5" w:rsidRPr="00EB71F9" w:rsidRDefault="00793E83" w:rsidP="00EB71F9">
      <w:pPr>
        <w:pStyle w:val="Akapitzlist"/>
        <w:numPr>
          <w:ilvl w:val="0"/>
          <w:numId w:val="14"/>
        </w:numPr>
        <w:spacing w:after="0" w:line="20" w:lineRule="atLeast"/>
        <w:jc w:val="both"/>
        <w:rPr>
          <w:rFonts w:ascii="Times New Roman" w:eastAsiaTheme="minorHAnsi" w:hAnsi="Times New Roman"/>
          <w:sz w:val="24"/>
          <w:szCs w:val="24"/>
        </w:rPr>
      </w:pPr>
      <w:r w:rsidRPr="00EB71F9">
        <w:rPr>
          <w:rFonts w:ascii="Times New Roman" w:hAnsi="Times New Roman"/>
          <w:sz w:val="24"/>
          <w:szCs w:val="24"/>
        </w:rPr>
        <w:t xml:space="preserve">Dział 010, rozdział 01044 - </w:t>
      </w:r>
      <w:r w:rsidR="00F035E5" w:rsidRPr="00EB71F9">
        <w:rPr>
          <w:rFonts w:ascii="Times New Roman" w:hAnsi="Times New Roman"/>
          <w:sz w:val="24"/>
          <w:szCs w:val="24"/>
        </w:rPr>
        <w:t>Zmienia się nazw</w:t>
      </w:r>
      <w:r w:rsidRPr="00EB71F9">
        <w:rPr>
          <w:rFonts w:ascii="Times New Roman" w:hAnsi="Times New Roman"/>
          <w:sz w:val="24"/>
          <w:szCs w:val="24"/>
        </w:rPr>
        <w:t>ę</w:t>
      </w:r>
      <w:r w:rsidR="00F035E5" w:rsidRPr="00EB71F9">
        <w:rPr>
          <w:rFonts w:ascii="Times New Roman" w:hAnsi="Times New Roman"/>
          <w:sz w:val="24"/>
          <w:szCs w:val="24"/>
        </w:rPr>
        <w:t xml:space="preserve"> zadania </w:t>
      </w:r>
      <w:r w:rsidR="00044393" w:rsidRPr="00EB71F9">
        <w:rPr>
          <w:rFonts w:ascii="Times New Roman" w:hAnsi="Times New Roman"/>
          <w:sz w:val="24"/>
          <w:szCs w:val="24"/>
        </w:rPr>
        <w:t xml:space="preserve">ujętego </w:t>
      </w:r>
      <w:r w:rsidR="00F035E5" w:rsidRPr="00EB71F9">
        <w:rPr>
          <w:rFonts w:ascii="Times New Roman" w:hAnsi="Times New Roman"/>
          <w:sz w:val="24"/>
          <w:szCs w:val="24"/>
        </w:rPr>
        <w:t>w pozycji 2.6</w:t>
      </w:r>
      <w:r w:rsidR="005442C6">
        <w:rPr>
          <w:rFonts w:ascii="Times New Roman" w:hAnsi="Times New Roman"/>
          <w:sz w:val="24"/>
          <w:szCs w:val="24"/>
        </w:rPr>
        <w:t xml:space="preserve"> – po zmianie : </w:t>
      </w:r>
      <w:r w:rsidR="00F035E5" w:rsidRPr="00EB71F9">
        <w:rPr>
          <w:rFonts w:ascii="Times New Roman" w:hAnsi="Times New Roman"/>
          <w:sz w:val="24"/>
          <w:szCs w:val="24"/>
        </w:rPr>
        <w:t>„Opracowanie koncepcji oraz programu funkcjonalno-użytkowego dla budowy oczyszczalni ścieków na działkach nr: 313/9-313/19 w miejscowości Żołędowo” w związku z nieuregulowaną sytuacją prawną działki nr 632/2.</w:t>
      </w:r>
    </w:p>
    <w:p w14:paraId="6B44967A" w14:textId="054BB784" w:rsidR="005F7503" w:rsidRPr="00EB71F9" w:rsidRDefault="00044393" w:rsidP="00EB71F9">
      <w:pPr>
        <w:pStyle w:val="Akapitzlist"/>
        <w:numPr>
          <w:ilvl w:val="0"/>
          <w:numId w:val="14"/>
        </w:numPr>
        <w:spacing w:after="0"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 xml:space="preserve">Dział </w:t>
      </w:r>
      <w:r w:rsidR="005F7503" w:rsidRPr="00EB71F9">
        <w:rPr>
          <w:rFonts w:ascii="Times New Roman" w:eastAsiaTheme="minorHAnsi" w:hAnsi="Times New Roman"/>
          <w:sz w:val="24"/>
          <w:szCs w:val="24"/>
        </w:rPr>
        <w:t>600 rozdział 60016</w:t>
      </w:r>
      <w:r w:rsidRPr="00EB71F9">
        <w:rPr>
          <w:rFonts w:ascii="Times New Roman" w:eastAsiaTheme="minorHAnsi" w:hAnsi="Times New Roman"/>
          <w:sz w:val="24"/>
          <w:szCs w:val="24"/>
        </w:rPr>
        <w:t xml:space="preserve"> – zmniejsza się wydatki o 5</w:t>
      </w:r>
      <w:r w:rsidR="00A97675">
        <w:rPr>
          <w:rFonts w:ascii="Times New Roman" w:eastAsiaTheme="minorHAnsi" w:hAnsi="Times New Roman"/>
          <w:sz w:val="24"/>
          <w:szCs w:val="24"/>
        </w:rPr>
        <w:t>5</w:t>
      </w:r>
      <w:r w:rsidRPr="00EB71F9">
        <w:rPr>
          <w:rFonts w:ascii="Times New Roman" w:eastAsiaTheme="minorHAnsi" w:hAnsi="Times New Roman"/>
          <w:sz w:val="24"/>
          <w:szCs w:val="24"/>
        </w:rPr>
        <w:t>0.000 zł, w tym</w:t>
      </w:r>
      <w:r w:rsidR="005F7503" w:rsidRPr="00EB71F9">
        <w:rPr>
          <w:rFonts w:ascii="Times New Roman" w:eastAsiaTheme="minorHAnsi" w:hAnsi="Times New Roman"/>
          <w:sz w:val="24"/>
          <w:szCs w:val="24"/>
        </w:rPr>
        <w:t xml:space="preserve">: </w:t>
      </w:r>
    </w:p>
    <w:p w14:paraId="414DA867" w14:textId="5958F41E" w:rsidR="005F7503" w:rsidRPr="00646A46" w:rsidRDefault="005F7503" w:rsidP="00EB71F9">
      <w:pPr>
        <w:pStyle w:val="Akapitzlist"/>
        <w:numPr>
          <w:ilvl w:val="0"/>
          <w:numId w:val="8"/>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 xml:space="preserve">Zwiększa się wydatki na zadanie: poz. 6.1 zał. nr 3 pn. „Rozbudowa ulicy Słonecznej </w:t>
      </w:r>
      <w:r w:rsidRPr="00EB71F9">
        <w:rPr>
          <w:rFonts w:ascii="Times New Roman" w:eastAsiaTheme="minorHAnsi" w:hAnsi="Times New Roman"/>
          <w:sz w:val="24"/>
          <w:szCs w:val="24"/>
        </w:rPr>
        <w:br/>
        <w:t xml:space="preserve">w Osielsku od Kolonijnej do Letniej wraz ze skrzyżowaniem z ul. Kolonijną, w tym oświetlenie”  o kwotę 100.000 zł, tj do kwoty 1.880.000 zł. Zmiana wynika z wystąpienia robót dodatkowych związanych między innymi z budową dodatkowych 3 </w:t>
      </w:r>
      <w:r w:rsidRPr="00646A46">
        <w:rPr>
          <w:rFonts w:ascii="Times New Roman" w:eastAsiaTheme="minorHAnsi" w:hAnsi="Times New Roman"/>
          <w:sz w:val="24"/>
          <w:szCs w:val="24"/>
        </w:rPr>
        <w:t xml:space="preserve">wpustów deszczowych, budową oraz przebudową zjazdów do posesji, przebudową przyłącza gazowego. </w:t>
      </w:r>
    </w:p>
    <w:p w14:paraId="5B42486A" w14:textId="7D5C391E" w:rsidR="005F7503" w:rsidRPr="00646A46" w:rsidRDefault="005F7503" w:rsidP="00EB71F9">
      <w:pPr>
        <w:pStyle w:val="Akapitzlist"/>
        <w:numPr>
          <w:ilvl w:val="0"/>
          <w:numId w:val="8"/>
        </w:numPr>
        <w:spacing w:line="20" w:lineRule="atLeast"/>
        <w:jc w:val="both"/>
        <w:rPr>
          <w:rFonts w:ascii="Times New Roman" w:eastAsiaTheme="minorHAnsi" w:hAnsi="Times New Roman"/>
          <w:sz w:val="24"/>
          <w:szCs w:val="24"/>
        </w:rPr>
      </w:pPr>
      <w:r w:rsidRPr="00646A46">
        <w:rPr>
          <w:rFonts w:ascii="Times New Roman" w:eastAsiaTheme="minorHAnsi" w:hAnsi="Times New Roman"/>
          <w:sz w:val="24"/>
          <w:szCs w:val="24"/>
        </w:rPr>
        <w:t>Zmniejsza się po przeprowadzonym postepowaniu przetargowym wydatki na budowę ul. Augustowskiej w Żołędowie – o kwotę</w:t>
      </w:r>
      <w:r w:rsidR="00B95CEB" w:rsidRPr="00646A46">
        <w:rPr>
          <w:rFonts w:ascii="Times New Roman" w:eastAsiaTheme="minorHAnsi" w:hAnsi="Times New Roman"/>
          <w:sz w:val="24"/>
          <w:szCs w:val="24"/>
        </w:rPr>
        <w:t xml:space="preserve"> 637.000 zł, na budowę ul. Gościnnej i Nektarowej w Jarużynie o kwotę </w:t>
      </w:r>
      <w:r w:rsidR="00A97675" w:rsidRPr="00646A46">
        <w:rPr>
          <w:rFonts w:ascii="Times New Roman" w:eastAsiaTheme="minorHAnsi" w:hAnsi="Times New Roman"/>
          <w:sz w:val="24"/>
          <w:szCs w:val="24"/>
        </w:rPr>
        <w:t>2</w:t>
      </w:r>
      <w:r w:rsidR="003B53BF" w:rsidRPr="00646A46">
        <w:rPr>
          <w:rFonts w:ascii="Times New Roman" w:eastAsiaTheme="minorHAnsi" w:hAnsi="Times New Roman"/>
          <w:sz w:val="24"/>
          <w:szCs w:val="24"/>
        </w:rPr>
        <w:t>3</w:t>
      </w:r>
      <w:r w:rsidR="00B95CEB" w:rsidRPr="00646A46">
        <w:rPr>
          <w:rFonts w:ascii="Times New Roman" w:eastAsiaTheme="minorHAnsi" w:hAnsi="Times New Roman"/>
          <w:sz w:val="24"/>
          <w:szCs w:val="24"/>
        </w:rPr>
        <w:t xml:space="preserve">6.100 zł, razem o kwotę </w:t>
      </w:r>
      <w:r w:rsidR="00667DF3" w:rsidRPr="00646A46">
        <w:rPr>
          <w:rFonts w:ascii="Times New Roman" w:eastAsiaTheme="minorHAnsi" w:hAnsi="Times New Roman"/>
          <w:sz w:val="24"/>
          <w:szCs w:val="24"/>
        </w:rPr>
        <w:t>….. 8</w:t>
      </w:r>
      <w:r w:rsidR="00A97675" w:rsidRPr="00646A46">
        <w:rPr>
          <w:rFonts w:ascii="Times New Roman" w:eastAsiaTheme="minorHAnsi" w:hAnsi="Times New Roman"/>
          <w:sz w:val="24"/>
          <w:szCs w:val="24"/>
        </w:rPr>
        <w:t>7</w:t>
      </w:r>
      <w:r w:rsidR="00667DF3" w:rsidRPr="00646A46">
        <w:rPr>
          <w:rFonts w:ascii="Times New Roman" w:eastAsiaTheme="minorHAnsi" w:hAnsi="Times New Roman"/>
          <w:sz w:val="24"/>
          <w:szCs w:val="24"/>
        </w:rPr>
        <w:t>3.100</w:t>
      </w:r>
      <w:r w:rsidR="00145737" w:rsidRPr="00646A46">
        <w:rPr>
          <w:rFonts w:ascii="Times New Roman" w:eastAsiaTheme="minorHAnsi" w:hAnsi="Times New Roman"/>
          <w:sz w:val="24"/>
          <w:szCs w:val="24"/>
        </w:rPr>
        <w:t xml:space="preserve"> </w:t>
      </w:r>
      <w:r w:rsidRPr="00646A46">
        <w:rPr>
          <w:rFonts w:ascii="Times New Roman" w:eastAsiaTheme="minorHAnsi" w:hAnsi="Times New Roman"/>
          <w:sz w:val="24"/>
          <w:szCs w:val="24"/>
        </w:rPr>
        <w:t>zł</w:t>
      </w:r>
      <w:r w:rsidR="0005789D" w:rsidRPr="00646A46">
        <w:rPr>
          <w:rFonts w:ascii="Times New Roman" w:eastAsiaTheme="minorHAnsi" w:hAnsi="Times New Roman"/>
          <w:sz w:val="24"/>
          <w:szCs w:val="24"/>
        </w:rPr>
        <w:t>;</w:t>
      </w:r>
    </w:p>
    <w:p w14:paraId="18E0F1E9" w14:textId="15D1CC11" w:rsidR="005F7503" w:rsidRPr="00EB71F9" w:rsidRDefault="0005789D" w:rsidP="00EB71F9">
      <w:pPr>
        <w:pStyle w:val="Akapitzlist"/>
        <w:numPr>
          <w:ilvl w:val="0"/>
          <w:numId w:val="8"/>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 xml:space="preserve">Dodaje </w:t>
      </w:r>
      <w:r w:rsidR="005F7503" w:rsidRPr="00EB71F9">
        <w:rPr>
          <w:rFonts w:ascii="Times New Roman" w:eastAsiaTheme="minorHAnsi" w:hAnsi="Times New Roman"/>
          <w:sz w:val="24"/>
          <w:szCs w:val="24"/>
        </w:rPr>
        <w:t>się w załączniku nr 3 do uchwały finansowanie zadań ujętych w WPF</w:t>
      </w:r>
      <w:r w:rsidR="00FF354B" w:rsidRPr="00EB71F9">
        <w:rPr>
          <w:rFonts w:ascii="Times New Roman" w:eastAsiaTheme="minorHAnsi" w:hAnsi="Times New Roman"/>
          <w:sz w:val="24"/>
          <w:szCs w:val="24"/>
        </w:rPr>
        <w:t xml:space="preserve"> i ze względu na zaawansowanie prac projektowych przenosi się środki  </w:t>
      </w:r>
      <w:r w:rsidR="000314A8" w:rsidRPr="00EB71F9">
        <w:rPr>
          <w:rFonts w:ascii="Times New Roman" w:eastAsiaTheme="minorHAnsi" w:hAnsi="Times New Roman"/>
          <w:sz w:val="24"/>
          <w:szCs w:val="24"/>
        </w:rPr>
        <w:t xml:space="preserve">z roku 2024 </w:t>
      </w:r>
      <w:r w:rsidR="00E86C8F" w:rsidRPr="00EB71F9">
        <w:rPr>
          <w:rFonts w:ascii="Times New Roman" w:eastAsiaTheme="minorHAnsi" w:hAnsi="Times New Roman"/>
          <w:sz w:val="24"/>
          <w:szCs w:val="24"/>
        </w:rPr>
        <w:t xml:space="preserve">w </w:t>
      </w:r>
      <w:r w:rsidR="00FF354B" w:rsidRPr="00EB71F9">
        <w:rPr>
          <w:rFonts w:ascii="Times New Roman" w:eastAsiaTheme="minorHAnsi" w:hAnsi="Times New Roman"/>
          <w:sz w:val="24"/>
          <w:szCs w:val="24"/>
        </w:rPr>
        <w:t xml:space="preserve"> wysokości </w:t>
      </w:r>
      <w:r w:rsidR="000314A8" w:rsidRPr="00EB71F9">
        <w:rPr>
          <w:rFonts w:ascii="Times New Roman" w:eastAsiaTheme="minorHAnsi" w:hAnsi="Times New Roman"/>
          <w:sz w:val="24"/>
          <w:szCs w:val="24"/>
        </w:rPr>
        <w:t xml:space="preserve">223.100 </w:t>
      </w:r>
      <w:r w:rsidR="00FF354B" w:rsidRPr="00EB71F9">
        <w:rPr>
          <w:rFonts w:ascii="Times New Roman" w:eastAsiaTheme="minorHAnsi" w:hAnsi="Times New Roman"/>
          <w:sz w:val="24"/>
          <w:szCs w:val="24"/>
        </w:rPr>
        <w:t>zł na rok 2023</w:t>
      </w:r>
      <w:r w:rsidR="000314A8" w:rsidRPr="00EB71F9">
        <w:rPr>
          <w:rFonts w:ascii="Times New Roman" w:eastAsiaTheme="minorHAnsi" w:hAnsi="Times New Roman"/>
          <w:sz w:val="24"/>
          <w:szCs w:val="24"/>
        </w:rPr>
        <w:t>, w tym:</w:t>
      </w:r>
    </w:p>
    <w:p w14:paraId="08AD4499" w14:textId="142C6198" w:rsidR="005F7503" w:rsidRPr="00EB71F9" w:rsidRDefault="005F7503" w:rsidP="00EB71F9">
      <w:pPr>
        <w:pStyle w:val="Akapitzlist"/>
        <w:numPr>
          <w:ilvl w:val="0"/>
          <w:numId w:val="16"/>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„Rozbudowa ul. Rekreacyjnej w Bożenkowie</w:t>
      </w:r>
      <w:r w:rsidR="00EB71F9">
        <w:rPr>
          <w:rFonts w:ascii="Times New Roman" w:eastAsiaTheme="minorHAnsi" w:hAnsi="Times New Roman"/>
          <w:sz w:val="24"/>
          <w:szCs w:val="24"/>
        </w:rPr>
        <w:t xml:space="preserve">,  </w:t>
      </w:r>
      <w:r w:rsidRPr="00EB71F9">
        <w:rPr>
          <w:rFonts w:ascii="Times New Roman" w:eastAsiaTheme="minorHAnsi" w:hAnsi="Times New Roman"/>
          <w:sz w:val="24"/>
          <w:szCs w:val="24"/>
        </w:rPr>
        <w:t xml:space="preserve">dokumentacja projektowa” – 48.000 zł; </w:t>
      </w:r>
      <w:bookmarkStart w:id="3" w:name="_Hlk135993284"/>
      <w:r w:rsidR="00E86C8F" w:rsidRPr="00EB71F9">
        <w:rPr>
          <w:rFonts w:ascii="Times New Roman" w:eastAsiaTheme="minorHAnsi" w:hAnsi="Times New Roman"/>
          <w:sz w:val="24"/>
          <w:szCs w:val="24"/>
        </w:rPr>
        <w:t>p</w:t>
      </w:r>
      <w:r w:rsidRPr="00EB71F9">
        <w:rPr>
          <w:rFonts w:ascii="Times New Roman" w:eastAsiaTheme="minorHAnsi" w:hAnsi="Times New Roman"/>
          <w:sz w:val="24"/>
          <w:szCs w:val="24"/>
        </w:rPr>
        <w:t>rzenosi się środki  w wysokości 48.000 zł na rok 2023 oraz 48.000 zł pozostawia się na rok</w:t>
      </w:r>
      <w:r w:rsidR="00145737">
        <w:rPr>
          <w:rFonts w:ascii="Times New Roman" w:eastAsiaTheme="minorHAnsi" w:hAnsi="Times New Roman"/>
          <w:sz w:val="24"/>
          <w:szCs w:val="24"/>
        </w:rPr>
        <w:t>5</w:t>
      </w:r>
      <w:r w:rsidRPr="00EB71F9">
        <w:rPr>
          <w:rFonts w:ascii="Times New Roman" w:eastAsiaTheme="minorHAnsi" w:hAnsi="Times New Roman"/>
          <w:sz w:val="24"/>
          <w:szCs w:val="24"/>
        </w:rPr>
        <w:t xml:space="preserve"> 2024;</w:t>
      </w:r>
    </w:p>
    <w:bookmarkEnd w:id="3"/>
    <w:p w14:paraId="7A2D69F6" w14:textId="56846C2E" w:rsidR="005F7503" w:rsidRPr="00EB71F9" w:rsidRDefault="005F7503" w:rsidP="00EB71F9">
      <w:pPr>
        <w:pStyle w:val="Akapitzlist"/>
        <w:numPr>
          <w:ilvl w:val="0"/>
          <w:numId w:val="16"/>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„Budowa ul. Zbożowej i Gryczanej w Osielsku</w:t>
      </w:r>
      <w:r w:rsidR="00EB71F9">
        <w:rPr>
          <w:rFonts w:ascii="Times New Roman" w:eastAsiaTheme="minorHAnsi" w:hAnsi="Times New Roman"/>
          <w:sz w:val="24"/>
          <w:szCs w:val="24"/>
        </w:rPr>
        <w:t xml:space="preserve">, </w:t>
      </w:r>
      <w:r w:rsidRPr="00EB71F9">
        <w:rPr>
          <w:rFonts w:ascii="Times New Roman" w:eastAsiaTheme="minorHAnsi" w:hAnsi="Times New Roman"/>
          <w:sz w:val="24"/>
          <w:szCs w:val="24"/>
        </w:rPr>
        <w:t>dokumentacja projektowa</w:t>
      </w:r>
      <w:r w:rsidR="00EB71F9">
        <w:rPr>
          <w:rFonts w:ascii="Times New Roman" w:eastAsiaTheme="minorHAnsi" w:hAnsi="Times New Roman"/>
          <w:sz w:val="24"/>
          <w:szCs w:val="24"/>
        </w:rPr>
        <w:t>”</w:t>
      </w:r>
      <w:r w:rsidRPr="00EB71F9">
        <w:rPr>
          <w:rFonts w:ascii="Times New Roman" w:eastAsiaTheme="minorHAnsi" w:hAnsi="Times New Roman"/>
          <w:sz w:val="24"/>
          <w:szCs w:val="24"/>
        </w:rPr>
        <w:t xml:space="preserve"> -  51.700 zł, przenosi się środki  w wysokości 51.700 zł na rok 2023 oraz 51.700 zł pozostawia się na rok 2024;</w:t>
      </w:r>
    </w:p>
    <w:p w14:paraId="3B46EE0A" w14:textId="4EB261A5" w:rsidR="005F7503" w:rsidRPr="00EB71F9" w:rsidRDefault="005F7503" w:rsidP="00EB71F9">
      <w:pPr>
        <w:pStyle w:val="Akapitzlist"/>
        <w:numPr>
          <w:ilvl w:val="0"/>
          <w:numId w:val="16"/>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Budowa ul. Leśna Polna w Jarużynie – dokumentacja projektowa -  71.400 zł</w:t>
      </w:r>
      <w:r w:rsidR="00E86C8F" w:rsidRPr="00EB71F9">
        <w:rPr>
          <w:rFonts w:ascii="Times New Roman" w:eastAsiaTheme="minorHAnsi" w:hAnsi="Times New Roman"/>
          <w:sz w:val="24"/>
          <w:szCs w:val="24"/>
        </w:rPr>
        <w:t xml:space="preserve">, </w:t>
      </w:r>
      <w:r w:rsidRPr="00EB71F9">
        <w:rPr>
          <w:rFonts w:ascii="Times New Roman" w:eastAsiaTheme="minorHAnsi" w:hAnsi="Times New Roman"/>
          <w:sz w:val="24"/>
          <w:szCs w:val="24"/>
        </w:rPr>
        <w:t xml:space="preserve">przenosi się środki  w wysokości 71.400 zł na rok 2023. </w:t>
      </w:r>
    </w:p>
    <w:p w14:paraId="2B26D039" w14:textId="4F0B227B" w:rsidR="005F7503" w:rsidRPr="00EB71F9" w:rsidRDefault="005F7503" w:rsidP="00EB71F9">
      <w:pPr>
        <w:pStyle w:val="Akapitzlist"/>
        <w:numPr>
          <w:ilvl w:val="0"/>
          <w:numId w:val="16"/>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t>Budowa ul. Wyczółkowskiego od ul. Bydgoskiej do ul. Słowackiego oraz ul. Dunikowskiego w Niemczu – dokumentacja projektowa – 52.000 zł,  przenosi się środki  w wysokości 52.000 zł na rok 2023.</w:t>
      </w:r>
    </w:p>
    <w:p w14:paraId="0B0EE557" w14:textId="77777777" w:rsidR="005F7503" w:rsidRPr="00EB71F9" w:rsidRDefault="005F7503" w:rsidP="00EB71F9">
      <w:pPr>
        <w:pStyle w:val="Akapitzlist"/>
        <w:numPr>
          <w:ilvl w:val="0"/>
          <w:numId w:val="8"/>
        </w:numPr>
        <w:spacing w:line="20" w:lineRule="atLeast"/>
        <w:jc w:val="both"/>
        <w:rPr>
          <w:rFonts w:ascii="Times New Roman" w:eastAsiaTheme="minorHAnsi" w:hAnsi="Times New Roman"/>
          <w:sz w:val="24"/>
          <w:szCs w:val="24"/>
        </w:rPr>
      </w:pPr>
      <w:r w:rsidRPr="00EB71F9">
        <w:rPr>
          <w:rFonts w:ascii="Times New Roman" w:eastAsiaTheme="minorHAnsi" w:hAnsi="Times New Roman"/>
          <w:sz w:val="24"/>
          <w:szCs w:val="24"/>
        </w:rPr>
        <w:lastRenderedPageBreak/>
        <w:t xml:space="preserve">Zadanie ujęte pod poz. 6.19 Budowa ul. Bluszczowej i Liliowej w Maksymilianowie otrzymuje nazwę „Przebudowa ul. Bluszczowej i Liliowej w Maksymilianowie”. Ułatwi to proces uzyskiwania pozwolenia zezwalającego na rozpoczęcie prac budowalnych. </w:t>
      </w:r>
    </w:p>
    <w:p w14:paraId="5914DF74" w14:textId="148E6811" w:rsidR="0026726E" w:rsidRPr="002B4A3C" w:rsidRDefault="0026726E" w:rsidP="00EB71F9">
      <w:pPr>
        <w:pStyle w:val="Akapitzlist"/>
        <w:numPr>
          <w:ilvl w:val="0"/>
          <w:numId w:val="6"/>
        </w:numPr>
        <w:spacing w:after="0" w:line="20" w:lineRule="atLeast"/>
        <w:jc w:val="both"/>
        <w:rPr>
          <w:rFonts w:ascii="Times New Roman" w:hAnsi="Times New Roman"/>
          <w:sz w:val="24"/>
          <w:szCs w:val="24"/>
        </w:rPr>
      </w:pPr>
      <w:r w:rsidRPr="00EB71F9">
        <w:rPr>
          <w:rFonts w:ascii="Times New Roman" w:eastAsia="Times New Roman" w:hAnsi="Times New Roman"/>
          <w:sz w:val="24"/>
          <w:szCs w:val="24"/>
          <w:lang w:eastAsia="pl-PL"/>
        </w:rPr>
        <w:t>Zmiany wydatków w ramach działów.</w:t>
      </w:r>
    </w:p>
    <w:p w14:paraId="363B02DB" w14:textId="27D07D35" w:rsidR="002B4A3C" w:rsidRPr="00EB71F9" w:rsidRDefault="00CE496A" w:rsidP="00EB71F9">
      <w:pPr>
        <w:pStyle w:val="Akapitzlist"/>
        <w:numPr>
          <w:ilvl w:val="0"/>
          <w:numId w:val="6"/>
        </w:numPr>
        <w:spacing w:after="0" w:line="20" w:lineRule="atLeast"/>
        <w:jc w:val="both"/>
        <w:rPr>
          <w:rFonts w:ascii="Times New Roman" w:hAnsi="Times New Roman"/>
          <w:sz w:val="24"/>
          <w:szCs w:val="24"/>
        </w:rPr>
      </w:pPr>
      <w:r>
        <w:rPr>
          <w:rFonts w:ascii="Times New Roman" w:eastAsia="Times New Roman" w:hAnsi="Times New Roman"/>
          <w:sz w:val="24"/>
          <w:szCs w:val="24"/>
          <w:lang w:eastAsia="pl-PL"/>
        </w:rPr>
        <w:t xml:space="preserve">Planowane </w:t>
      </w:r>
      <w:r w:rsidR="002B4A3C">
        <w:rPr>
          <w:rFonts w:ascii="Times New Roman" w:eastAsia="Times New Roman" w:hAnsi="Times New Roman"/>
          <w:sz w:val="24"/>
          <w:szCs w:val="24"/>
          <w:lang w:eastAsia="pl-PL"/>
        </w:rPr>
        <w:t>przychod</w:t>
      </w:r>
      <w:r>
        <w:rPr>
          <w:rFonts w:ascii="Times New Roman" w:eastAsia="Times New Roman" w:hAnsi="Times New Roman"/>
          <w:sz w:val="24"/>
          <w:szCs w:val="24"/>
          <w:lang w:eastAsia="pl-PL"/>
        </w:rPr>
        <w:t>y i</w:t>
      </w:r>
      <w:r w:rsidR="002B4A3C">
        <w:rPr>
          <w:rFonts w:ascii="Times New Roman" w:eastAsia="Times New Roman" w:hAnsi="Times New Roman"/>
          <w:sz w:val="24"/>
          <w:szCs w:val="24"/>
          <w:lang w:eastAsia="pl-PL"/>
        </w:rPr>
        <w:t xml:space="preserve"> rozchod</w:t>
      </w:r>
      <w:r>
        <w:rPr>
          <w:rFonts w:ascii="Times New Roman" w:eastAsia="Times New Roman" w:hAnsi="Times New Roman"/>
          <w:sz w:val="24"/>
          <w:szCs w:val="24"/>
          <w:lang w:eastAsia="pl-PL"/>
        </w:rPr>
        <w:t xml:space="preserve">y </w:t>
      </w:r>
      <w:r w:rsidR="002B4A3C">
        <w:rPr>
          <w:rFonts w:ascii="Times New Roman" w:eastAsia="Times New Roman" w:hAnsi="Times New Roman"/>
          <w:sz w:val="24"/>
          <w:szCs w:val="24"/>
          <w:lang w:eastAsia="pl-PL"/>
        </w:rPr>
        <w:t>na rok 2023</w:t>
      </w:r>
      <w:r>
        <w:rPr>
          <w:rFonts w:ascii="Times New Roman" w:eastAsia="Times New Roman" w:hAnsi="Times New Roman"/>
          <w:sz w:val="24"/>
          <w:szCs w:val="24"/>
          <w:lang w:eastAsia="pl-PL"/>
        </w:rPr>
        <w:t xml:space="preserve"> przedstawia załącznik nr 3 do uchwały. </w:t>
      </w:r>
      <w:r w:rsidR="00B53F15">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w:t>
      </w:r>
      <w:r w:rsidR="005702B9">
        <w:rPr>
          <w:rFonts w:ascii="Times New Roman" w:eastAsia="Times New Roman" w:hAnsi="Times New Roman"/>
          <w:sz w:val="24"/>
          <w:szCs w:val="24"/>
          <w:lang w:eastAsia="pl-PL"/>
        </w:rPr>
        <w:t xml:space="preserve">tym zmniejsza się </w:t>
      </w:r>
      <w:r w:rsidR="00156FB0">
        <w:rPr>
          <w:rFonts w:ascii="Times New Roman" w:eastAsia="Times New Roman" w:hAnsi="Times New Roman"/>
          <w:sz w:val="24"/>
          <w:szCs w:val="24"/>
          <w:lang w:eastAsia="pl-PL"/>
        </w:rPr>
        <w:t xml:space="preserve">planowane </w:t>
      </w:r>
      <w:r w:rsidR="005702B9">
        <w:rPr>
          <w:rFonts w:ascii="Times New Roman" w:eastAsia="Times New Roman" w:hAnsi="Times New Roman"/>
          <w:sz w:val="24"/>
          <w:szCs w:val="24"/>
          <w:lang w:eastAsia="pl-PL"/>
        </w:rPr>
        <w:t xml:space="preserve">przychody z tytułu kredytu na spłatę wcześniej zaciągniętych zobowiązań o kwotę 10.333.000 zł. </w:t>
      </w:r>
    </w:p>
    <w:p w14:paraId="6C11B9E6" w14:textId="463B29CF" w:rsidR="0026726E" w:rsidRPr="00156FB0" w:rsidRDefault="0026726E" w:rsidP="00EB71F9">
      <w:pPr>
        <w:pStyle w:val="Akapitzlist"/>
        <w:numPr>
          <w:ilvl w:val="0"/>
          <w:numId w:val="6"/>
        </w:numPr>
        <w:spacing w:after="0" w:line="20" w:lineRule="atLeast"/>
        <w:jc w:val="both"/>
        <w:rPr>
          <w:rFonts w:ascii="Times New Roman" w:eastAsia="Times New Roman" w:hAnsi="Times New Roman"/>
          <w:b/>
          <w:bCs/>
          <w:sz w:val="24"/>
          <w:szCs w:val="24"/>
        </w:rPr>
      </w:pPr>
      <w:r w:rsidRPr="00156FB0">
        <w:rPr>
          <w:rFonts w:ascii="Times New Roman" w:eastAsia="Times New Roman" w:hAnsi="Times New Roman"/>
          <w:sz w:val="24"/>
          <w:szCs w:val="24"/>
          <w:lang w:eastAsia="pl-PL"/>
        </w:rPr>
        <w:t xml:space="preserve">Dokonuje się zmian w planie przychodów i kosztów samorządowego zakładu budżetowego GZK w Żołędowie. </w:t>
      </w:r>
    </w:p>
    <w:p w14:paraId="7F15A20A" w14:textId="77777777" w:rsidR="0026726E" w:rsidRPr="00EB71F9" w:rsidRDefault="0026726E" w:rsidP="00EB71F9">
      <w:pPr>
        <w:spacing w:after="0" w:line="20" w:lineRule="atLeast"/>
        <w:jc w:val="center"/>
        <w:rPr>
          <w:rFonts w:ascii="Times New Roman" w:eastAsia="Times New Roman" w:hAnsi="Times New Roman"/>
          <w:b/>
          <w:bCs/>
          <w:sz w:val="24"/>
          <w:szCs w:val="24"/>
        </w:rPr>
      </w:pPr>
    </w:p>
    <w:p w14:paraId="7B5A17F0" w14:textId="4D0D8AAF" w:rsidR="00132962" w:rsidRPr="00EB71F9" w:rsidRDefault="00132962" w:rsidP="00EB71F9">
      <w:pPr>
        <w:spacing w:line="20" w:lineRule="atLeast"/>
        <w:rPr>
          <w:sz w:val="24"/>
          <w:szCs w:val="24"/>
        </w:rPr>
      </w:pPr>
    </w:p>
    <w:p w14:paraId="1B8E4BF8" w14:textId="3D052E41" w:rsidR="0026726E" w:rsidRPr="00EB71F9" w:rsidRDefault="0026726E" w:rsidP="00EB71F9">
      <w:pPr>
        <w:spacing w:line="20" w:lineRule="atLeast"/>
        <w:rPr>
          <w:sz w:val="24"/>
          <w:szCs w:val="24"/>
        </w:rPr>
      </w:pPr>
    </w:p>
    <w:p w14:paraId="0ACC4032" w14:textId="77777777" w:rsidR="0026726E" w:rsidRPr="00EB71F9" w:rsidRDefault="0026726E" w:rsidP="00EB71F9">
      <w:pPr>
        <w:spacing w:line="20" w:lineRule="atLeast"/>
        <w:rPr>
          <w:sz w:val="24"/>
          <w:szCs w:val="24"/>
        </w:rPr>
      </w:pPr>
    </w:p>
    <w:sectPr w:rsidR="0026726E" w:rsidRPr="00EB7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7E6"/>
    <w:multiLevelType w:val="hybridMultilevel"/>
    <w:tmpl w:val="40E0434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F1836F1"/>
    <w:multiLevelType w:val="hybridMultilevel"/>
    <w:tmpl w:val="C068FF5A"/>
    <w:lvl w:ilvl="0" w:tplc="A7669B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F315F"/>
    <w:multiLevelType w:val="hybridMultilevel"/>
    <w:tmpl w:val="C622A97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3B2D95"/>
    <w:multiLevelType w:val="hybridMultilevel"/>
    <w:tmpl w:val="31C0EBAC"/>
    <w:lvl w:ilvl="0" w:tplc="CE82F212">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35DC0"/>
    <w:multiLevelType w:val="hybridMultilevel"/>
    <w:tmpl w:val="F49462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5650690"/>
    <w:multiLevelType w:val="hybridMultilevel"/>
    <w:tmpl w:val="DFE6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535C2EDF"/>
    <w:multiLevelType w:val="hybridMultilevel"/>
    <w:tmpl w:val="D5F0D044"/>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7F867B4"/>
    <w:multiLevelType w:val="hybridMultilevel"/>
    <w:tmpl w:val="FE0C9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570954"/>
    <w:multiLevelType w:val="hybridMultilevel"/>
    <w:tmpl w:val="27CE91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DB216F5"/>
    <w:multiLevelType w:val="hybridMultilevel"/>
    <w:tmpl w:val="AF641FA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EAA2F27"/>
    <w:multiLevelType w:val="hybridMultilevel"/>
    <w:tmpl w:val="D26E4ABA"/>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70665030"/>
    <w:multiLevelType w:val="hybridMultilevel"/>
    <w:tmpl w:val="D5C803B2"/>
    <w:lvl w:ilvl="0" w:tplc="50F8B4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4331F33"/>
    <w:multiLevelType w:val="hybridMultilevel"/>
    <w:tmpl w:val="DA3CE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0104D8"/>
    <w:multiLevelType w:val="hybridMultilevel"/>
    <w:tmpl w:val="2CB46B58"/>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2132240551">
    <w:abstractNumId w:val="12"/>
  </w:num>
  <w:num w:numId="2" w16cid:durableId="583223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427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363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868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96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597376">
    <w:abstractNumId w:val="11"/>
  </w:num>
  <w:num w:numId="8" w16cid:durableId="1838619148">
    <w:abstractNumId w:val="3"/>
  </w:num>
  <w:num w:numId="9" w16cid:durableId="782917256">
    <w:abstractNumId w:val="9"/>
  </w:num>
  <w:num w:numId="10" w16cid:durableId="1505129582">
    <w:abstractNumId w:val="2"/>
  </w:num>
  <w:num w:numId="11" w16cid:durableId="1724214504">
    <w:abstractNumId w:val="1"/>
  </w:num>
  <w:num w:numId="12" w16cid:durableId="1449936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2646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6290602">
    <w:abstractNumId w:val="7"/>
  </w:num>
  <w:num w:numId="15" w16cid:durableId="1224558905">
    <w:abstractNumId w:val="0"/>
  </w:num>
  <w:num w:numId="16" w16cid:durableId="1622569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C8"/>
    <w:rsid w:val="000036A5"/>
    <w:rsid w:val="000314A8"/>
    <w:rsid w:val="00044393"/>
    <w:rsid w:val="0005789D"/>
    <w:rsid w:val="0008521F"/>
    <w:rsid w:val="00090E97"/>
    <w:rsid w:val="000B050A"/>
    <w:rsid w:val="00113544"/>
    <w:rsid w:val="00132962"/>
    <w:rsid w:val="00145737"/>
    <w:rsid w:val="00156FB0"/>
    <w:rsid w:val="00193A1F"/>
    <w:rsid w:val="0021749B"/>
    <w:rsid w:val="00235448"/>
    <w:rsid w:val="0026726E"/>
    <w:rsid w:val="002870DC"/>
    <w:rsid w:val="002A6F8C"/>
    <w:rsid w:val="002B4A3C"/>
    <w:rsid w:val="002C326B"/>
    <w:rsid w:val="00323597"/>
    <w:rsid w:val="00373B74"/>
    <w:rsid w:val="003A33D6"/>
    <w:rsid w:val="003B53BF"/>
    <w:rsid w:val="004C4346"/>
    <w:rsid w:val="00503C61"/>
    <w:rsid w:val="0051692A"/>
    <w:rsid w:val="00531F56"/>
    <w:rsid w:val="005442C6"/>
    <w:rsid w:val="00562F75"/>
    <w:rsid w:val="005702B9"/>
    <w:rsid w:val="005A5CB9"/>
    <w:rsid w:val="005E20C8"/>
    <w:rsid w:val="005F7503"/>
    <w:rsid w:val="00602AC0"/>
    <w:rsid w:val="00610443"/>
    <w:rsid w:val="00643C28"/>
    <w:rsid w:val="00646A46"/>
    <w:rsid w:val="00667DF3"/>
    <w:rsid w:val="006734C3"/>
    <w:rsid w:val="006E7ED3"/>
    <w:rsid w:val="006F21B7"/>
    <w:rsid w:val="006F3C9F"/>
    <w:rsid w:val="00713132"/>
    <w:rsid w:val="00725C26"/>
    <w:rsid w:val="0075514F"/>
    <w:rsid w:val="00793E83"/>
    <w:rsid w:val="007A380E"/>
    <w:rsid w:val="007D4B8E"/>
    <w:rsid w:val="00821C7C"/>
    <w:rsid w:val="00822BE6"/>
    <w:rsid w:val="0084181A"/>
    <w:rsid w:val="00873592"/>
    <w:rsid w:val="00882A6D"/>
    <w:rsid w:val="008C6AAD"/>
    <w:rsid w:val="00907787"/>
    <w:rsid w:val="00932D03"/>
    <w:rsid w:val="00936083"/>
    <w:rsid w:val="00943162"/>
    <w:rsid w:val="0095415C"/>
    <w:rsid w:val="009C375C"/>
    <w:rsid w:val="009C5CBA"/>
    <w:rsid w:val="00A8138A"/>
    <w:rsid w:val="00A97675"/>
    <w:rsid w:val="00B30F52"/>
    <w:rsid w:val="00B53F15"/>
    <w:rsid w:val="00B93EB1"/>
    <w:rsid w:val="00B947ED"/>
    <w:rsid w:val="00B95CEB"/>
    <w:rsid w:val="00BE3198"/>
    <w:rsid w:val="00C17F14"/>
    <w:rsid w:val="00C23280"/>
    <w:rsid w:val="00CA55CC"/>
    <w:rsid w:val="00CC36ED"/>
    <w:rsid w:val="00CE496A"/>
    <w:rsid w:val="00CE49CB"/>
    <w:rsid w:val="00CF79FD"/>
    <w:rsid w:val="00D10E55"/>
    <w:rsid w:val="00DA4BB2"/>
    <w:rsid w:val="00DB7732"/>
    <w:rsid w:val="00DC7DCD"/>
    <w:rsid w:val="00DD48FF"/>
    <w:rsid w:val="00DF63D6"/>
    <w:rsid w:val="00E03E60"/>
    <w:rsid w:val="00E10F74"/>
    <w:rsid w:val="00E51A2A"/>
    <w:rsid w:val="00E57676"/>
    <w:rsid w:val="00E86C8F"/>
    <w:rsid w:val="00EB71F9"/>
    <w:rsid w:val="00EE624F"/>
    <w:rsid w:val="00F035E5"/>
    <w:rsid w:val="00FF3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652"/>
  <w15:chartTrackingRefBased/>
  <w15:docId w15:val="{EA8C49E8-A0B5-4642-8845-7545355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726E"/>
    <w:pPr>
      <w:spacing w:after="200" w:line="276" w:lineRule="auto"/>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3076">
      <w:bodyDiv w:val="1"/>
      <w:marLeft w:val="0"/>
      <w:marRight w:val="0"/>
      <w:marTop w:val="0"/>
      <w:marBottom w:val="0"/>
      <w:divBdr>
        <w:top w:val="none" w:sz="0" w:space="0" w:color="auto"/>
        <w:left w:val="none" w:sz="0" w:space="0" w:color="auto"/>
        <w:bottom w:val="none" w:sz="0" w:space="0" w:color="auto"/>
        <w:right w:val="none" w:sz="0" w:space="0" w:color="auto"/>
      </w:divBdr>
    </w:div>
    <w:div w:id="313800609">
      <w:bodyDiv w:val="1"/>
      <w:marLeft w:val="0"/>
      <w:marRight w:val="0"/>
      <w:marTop w:val="0"/>
      <w:marBottom w:val="0"/>
      <w:divBdr>
        <w:top w:val="none" w:sz="0" w:space="0" w:color="auto"/>
        <w:left w:val="none" w:sz="0" w:space="0" w:color="auto"/>
        <w:bottom w:val="none" w:sz="0" w:space="0" w:color="auto"/>
        <w:right w:val="none" w:sz="0" w:space="0" w:color="auto"/>
      </w:divBdr>
    </w:div>
    <w:div w:id="1053894270">
      <w:bodyDiv w:val="1"/>
      <w:marLeft w:val="0"/>
      <w:marRight w:val="0"/>
      <w:marTop w:val="0"/>
      <w:marBottom w:val="0"/>
      <w:divBdr>
        <w:top w:val="none" w:sz="0" w:space="0" w:color="auto"/>
        <w:left w:val="none" w:sz="0" w:space="0" w:color="auto"/>
        <w:bottom w:val="none" w:sz="0" w:space="0" w:color="auto"/>
        <w:right w:val="none" w:sz="0" w:space="0" w:color="auto"/>
      </w:divBdr>
    </w:div>
    <w:div w:id="1639454955">
      <w:bodyDiv w:val="1"/>
      <w:marLeft w:val="0"/>
      <w:marRight w:val="0"/>
      <w:marTop w:val="0"/>
      <w:marBottom w:val="0"/>
      <w:divBdr>
        <w:top w:val="none" w:sz="0" w:space="0" w:color="auto"/>
        <w:left w:val="none" w:sz="0" w:space="0" w:color="auto"/>
        <w:bottom w:val="none" w:sz="0" w:space="0" w:color="auto"/>
        <w:right w:val="none" w:sz="0" w:space="0" w:color="auto"/>
      </w:divBdr>
    </w:div>
    <w:div w:id="16656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1399</Words>
  <Characters>8399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Nalaskowska</dc:creator>
  <cp:keywords/>
  <dc:description/>
  <cp:lastModifiedBy>Zdalne</cp:lastModifiedBy>
  <cp:revision>8</cp:revision>
  <cp:lastPrinted>2023-05-25T10:51:00Z</cp:lastPrinted>
  <dcterms:created xsi:type="dcterms:W3CDTF">2023-05-22T08:43:00Z</dcterms:created>
  <dcterms:modified xsi:type="dcterms:W3CDTF">2023-05-31T12:29:00Z</dcterms:modified>
</cp:coreProperties>
</file>