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08CC" w14:textId="1E5D7A5F" w:rsidR="00156A1A" w:rsidRPr="00533411" w:rsidRDefault="00F44EA9" w:rsidP="008B349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3411">
        <w:rPr>
          <w:rFonts w:ascii="Times New Roman" w:hAnsi="Times New Roman" w:cs="Times New Roman"/>
          <w:sz w:val="24"/>
          <w:szCs w:val="24"/>
        </w:rPr>
        <w:t xml:space="preserve">Osielsko, dnia </w:t>
      </w:r>
      <w:r w:rsidR="00F006A4">
        <w:rPr>
          <w:rFonts w:ascii="Times New Roman" w:hAnsi="Times New Roman" w:cs="Times New Roman"/>
          <w:sz w:val="24"/>
          <w:szCs w:val="24"/>
        </w:rPr>
        <w:t>5</w:t>
      </w:r>
      <w:r w:rsidRPr="00533411">
        <w:rPr>
          <w:rFonts w:ascii="Times New Roman" w:hAnsi="Times New Roman" w:cs="Times New Roman"/>
          <w:sz w:val="24"/>
          <w:szCs w:val="24"/>
        </w:rPr>
        <w:t xml:space="preserve"> </w:t>
      </w:r>
      <w:r w:rsidR="00E06E23">
        <w:rPr>
          <w:rFonts w:ascii="Times New Roman" w:hAnsi="Times New Roman" w:cs="Times New Roman"/>
          <w:sz w:val="24"/>
          <w:szCs w:val="24"/>
        </w:rPr>
        <w:t xml:space="preserve">czerwca </w:t>
      </w:r>
      <w:r w:rsidR="00F82DB5" w:rsidRPr="00533411">
        <w:rPr>
          <w:rFonts w:ascii="Times New Roman" w:hAnsi="Times New Roman" w:cs="Times New Roman"/>
          <w:sz w:val="24"/>
          <w:szCs w:val="24"/>
        </w:rPr>
        <w:t>2023 r.</w:t>
      </w:r>
    </w:p>
    <w:p w14:paraId="4ECF2AB0" w14:textId="7F606B6E" w:rsidR="00F44EA9" w:rsidRPr="00533411" w:rsidRDefault="00F44EA9" w:rsidP="008B34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3411">
        <w:rPr>
          <w:rFonts w:ascii="Times New Roman" w:hAnsi="Times New Roman" w:cs="Times New Roman"/>
          <w:sz w:val="24"/>
          <w:szCs w:val="24"/>
        </w:rPr>
        <w:t>OŚ.6220.</w:t>
      </w:r>
      <w:r w:rsidR="002C239F">
        <w:rPr>
          <w:rFonts w:ascii="Times New Roman" w:hAnsi="Times New Roman" w:cs="Times New Roman"/>
          <w:sz w:val="24"/>
          <w:szCs w:val="24"/>
        </w:rPr>
        <w:t>5</w:t>
      </w:r>
      <w:r w:rsidRPr="00533411">
        <w:rPr>
          <w:rFonts w:ascii="Times New Roman" w:hAnsi="Times New Roman" w:cs="Times New Roman"/>
          <w:sz w:val="24"/>
          <w:szCs w:val="24"/>
        </w:rPr>
        <w:t>.202</w:t>
      </w:r>
      <w:r w:rsidR="00116534">
        <w:rPr>
          <w:rFonts w:ascii="Times New Roman" w:hAnsi="Times New Roman" w:cs="Times New Roman"/>
          <w:sz w:val="24"/>
          <w:szCs w:val="24"/>
        </w:rPr>
        <w:t>3</w:t>
      </w:r>
    </w:p>
    <w:p w14:paraId="676B907C" w14:textId="77777777" w:rsidR="00156A1A" w:rsidRDefault="00156A1A" w:rsidP="008B34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3D78E2" w14:textId="77777777" w:rsidR="008B3490" w:rsidRPr="00533411" w:rsidRDefault="008B3490" w:rsidP="008B34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A97E8F" w14:textId="52F0D98D" w:rsidR="00AF7924" w:rsidRPr="006D4C05" w:rsidRDefault="00F44EA9" w:rsidP="008B34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D4C05">
        <w:rPr>
          <w:rFonts w:ascii="Times New Roman" w:hAnsi="Times New Roman" w:cs="Times New Roman"/>
          <w:b/>
          <w:bCs/>
          <w:sz w:val="36"/>
          <w:szCs w:val="36"/>
        </w:rPr>
        <w:t>POSTANOWIENIE</w:t>
      </w:r>
    </w:p>
    <w:p w14:paraId="1928FF6F" w14:textId="77777777" w:rsidR="00F44EA9" w:rsidRDefault="00F44EA9" w:rsidP="008B34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ECDC37" w14:textId="77777777" w:rsidR="008B3490" w:rsidRPr="00533411" w:rsidRDefault="008B3490" w:rsidP="008B34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654E4A" w14:textId="214B841D" w:rsidR="00F44EA9" w:rsidRPr="00533411" w:rsidRDefault="00F44EA9" w:rsidP="008B34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411">
        <w:rPr>
          <w:rFonts w:ascii="Times New Roman" w:hAnsi="Times New Roman" w:cs="Times New Roman"/>
          <w:sz w:val="24"/>
          <w:szCs w:val="24"/>
        </w:rPr>
        <w:t>Na podstawie art. 123 ustawy z dnia 14 czerwca 1960 r. Kodeks postępowania administracyjnego (t.j. Dz. U. z 202</w:t>
      </w:r>
      <w:r w:rsidR="00533411">
        <w:rPr>
          <w:rFonts w:ascii="Times New Roman" w:hAnsi="Times New Roman" w:cs="Times New Roman"/>
          <w:sz w:val="24"/>
          <w:szCs w:val="24"/>
        </w:rPr>
        <w:t>3</w:t>
      </w:r>
      <w:r w:rsidRPr="00533411">
        <w:rPr>
          <w:rFonts w:ascii="Times New Roman" w:hAnsi="Times New Roman" w:cs="Times New Roman"/>
          <w:sz w:val="24"/>
          <w:szCs w:val="24"/>
        </w:rPr>
        <w:t xml:space="preserve"> r., poz.</w:t>
      </w:r>
      <w:r w:rsidR="00C35975" w:rsidRPr="00533411">
        <w:rPr>
          <w:rFonts w:ascii="Times New Roman" w:hAnsi="Times New Roman" w:cs="Times New Roman"/>
          <w:sz w:val="24"/>
          <w:szCs w:val="24"/>
        </w:rPr>
        <w:t xml:space="preserve"> 7</w:t>
      </w:r>
      <w:r w:rsidR="00533411">
        <w:rPr>
          <w:rFonts w:ascii="Times New Roman" w:hAnsi="Times New Roman" w:cs="Times New Roman"/>
          <w:sz w:val="24"/>
          <w:szCs w:val="24"/>
        </w:rPr>
        <w:t>7</w:t>
      </w:r>
      <w:r w:rsidR="00C35975" w:rsidRPr="00533411">
        <w:rPr>
          <w:rFonts w:ascii="Times New Roman" w:hAnsi="Times New Roman" w:cs="Times New Roman"/>
          <w:sz w:val="24"/>
          <w:szCs w:val="24"/>
        </w:rPr>
        <w:t>5</w:t>
      </w:r>
      <w:r w:rsidRPr="00533411">
        <w:rPr>
          <w:rFonts w:ascii="Times New Roman" w:hAnsi="Times New Roman" w:cs="Times New Roman"/>
          <w:sz w:val="24"/>
          <w:szCs w:val="24"/>
        </w:rPr>
        <w:t xml:space="preserve"> ze zm.), w związku z art. 63 ust. 1 i 4 oraz art. 68 </w:t>
      </w:r>
      <w:r w:rsidR="002D3B5E">
        <w:rPr>
          <w:rFonts w:ascii="Times New Roman" w:hAnsi="Times New Roman" w:cs="Times New Roman"/>
          <w:sz w:val="24"/>
          <w:szCs w:val="24"/>
        </w:rPr>
        <w:t xml:space="preserve">ust. 2 pkt. 2 </w:t>
      </w:r>
      <w:r w:rsidRPr="00533411">
        <w:rPr>
          <w:rFonts w:ascii="Times New Roman" w:hAnsi="Times New Roman" w:cs="Times New Roman"/>
          <w:sz w:val="24"/>
          <w:szCs w:val="24"/>
        </w:rPr>
        <w:t>ustawy z dnia 3 października 2008 r. o</w:t>
      </w:r>
      <w:r w:rsidR="00533411">
        <w:rPr>
          <w:rFonts w:ascii="Times New Roman" w:hAnsi="Times New Roman" w:cs="Times New Roman"/>
          <w:sz w:val="24"/>
          <w:szCs w:val="24"/>
        </w:rPr>
        <w:t> </w:t>
      </w:r>
      <w:r w:rsidRPr="00533411">
        <w:rPr>
          <w:rFonts w:ascii="Times New Roman" w:hAnsi="Times New Roman" w:cs="Times New Roman"/>
          <w:sz w:val="24"/>
          <w:szCs w:val="24"/>
        </w:rPr>
        <w:t>udostępnianiu informacji o środowisku i jego ochronie, udziale społeczeństwa w ochronie środowiska oraz o ocenach oddziaływania na środowisko (t.j. Dz. U. z 202</w:t>
      </w:r>
      <w:r w:rsidR="00533411">
        <w:rPr>
          <w:rFonts w:ascii="Times New Roman" w:hAnsi="Times New Roman" w:cs="Times New Roman"/>
          <w:sz w:val="24"/>
          <w:szCs w:val="24"/>
        </w:rPr>
        <w:t>2</w:t>
      </w:r>
      <w:r w:rsidRPr="00533411">
        <w:rPr>
          <w:rFonts w:ascii="Times New Roman" w:hAnsi="Times New Roman" w:cs="Times New Roman"/>
          <w:sz w:val="24"/>
          <w:szCs w:val="24"/>
        </w:rPr>
        <w:t xml:space="preserve"> r., poz</w:t>
      </w:r>
      <w:r w:rsidR="00533411" w:rsidRPr="00533411">
        <w:rPr>
          <w:rFonts w:ascii="Times New Roman" w:hAnsi="Times New Roman" w:cs="Times New Roman"/>
          <w:sz w:val="24"/>
          <w:szCs w:val="24"/>
        </w:rPr>
        <w:t>.</w:t>
      </w:r>
      <w:r w:rsidRPr="00533411">
        <w:rPr>
          <w:rFonts w:ascii="Times New Roman" w:hAnsi="Times New Roman" w:cs="Times New Roman"/>
          <w:sz w:val="24"/>
          <w:szCs w:val="24"/>
        </w:rPr>
        <w:t xml:space="preserve"> </w:t>
      </w:r>
      <w:r w:rsidR="00533411">
        <w:rPr>
          <w:rFonts w:ascii="Times New Roman" w:hAnsi="Times New Roman" w:cs="Times New Roman"/>
          <w:sz w:val="24"/>
          <w:szCs w:val="24"/>
        </w:rPr>
        <w:t>1029</w:t>
      </w:r>
      <w:r w:rsidRPr="00533411">
        <w:rPr>
          <w:rFonts w:ascii="Times New Roman" w:hAnsi="Times New Roman" w:cs="Times New Roman"/>
          <w:sz w:val="24"/>
          <w:szCs w:val="24"/>
        </w:rPr>
        <w:t xml:space="preserve"> ze zm.), zwaną dalej w treści uouioś oraz § 3 ust. 1 pkt 5</w:t>
      </w:r>
      <w:r w:rsidR="00533411">
        <w:rPr>
          <w:rFonts w:ascii="Times New Roman" w:hAnsi="Times New Roman" w:cs="Times New Roman"/>
          <w:sz w:val="24"/>
          <w:szCs w:val="24"/>
        </w:rPr>
        <w:t>4</w:t>
      </w:r>
      <w:r w:rsidRPr="00533411">
        <w:rPr>
          <w:rFonts w:ascii="Times New Roman" w:hAnsi="Times New Roman" w:cs="Times New Roman"/>
          <w:sz w:val="24"/>
          <w:szCs w:val="24"/>
        </w:rPr>
        <w:t xml:space="preserve"> lit. </w:t>
      </w:r>
      <w:r w:rsidR="00533411">
        <w:rPr>
          <w:rFonts w:ascii="Times New Roman" w:hAnsi="Times New Roman" w:cs="Times New Roman"/>
          <w:sz w:val="24"/>
          <w:szCs w:val="24"/>
        </w:rPr>
        <w:t>b</w:t>
      </w:r>
      <w:r w:rsidR="00082D93">
        <w:rPr>
          <w:rFonts w:ascii="Times New Roman" w:hAnsi="Times New Roman" w:cs="Times New Roman"/>
          <w:sz w:val="24"/>
          <w:szCs w:val="24"/>
        </w:rPr>
        <w:t>)</w:t>
      </w:r>
      <w:r w:rsidRPr="00533411">
        <w:rPr>
          <w:rFonts w:ascii="Times New Roman" w:hAnsi="Times New Roman" w:cs="Times New Roman"/>
          <w:sz w:val="24"/>
          <w:szCs w:val="24"/>
        </w:rPr>
        <w:t xml:space="preserve"> rozporządzenia Rady Ministrów z dnia 10 września 2019 r. w</w:t>
      </w:r>
      <w:r w:rsidR="00271802">
        <w:rPr>
          <w:rFonts w:ascii="Times New Roman" w:hAnsi="Times New Roman" w:cs="Times New Roman"/>
          <w:sz w:val="24"/>
          <w:szCs w:val="24"/>
        </w:rPr>
        <w:t> </w:t>
      </w:r>
      <w:r w:rsidRPr="00533411">
        <w:rPr>
          <w:rFonts w:ascii="Times New Roman" w:hAnsi="Times New Roman" w:cs="Times New Roman"/>
          <w:sz w:val="24"/>
          <w:szCs w:val="24"/>
        </w:rPr>
        <w:t xml:space="preserve">sprawie </w:t>
      </w:r>
      <w:r w:rsidR="00A31262" w:rsidRPr="00533411">
        <w:rPr>
          <w:rFonts w:ascii="Times New Roman" w:hAnsi="Times New Roman" w:cs="Times New Roman"/>
          <w:sz w:val="24"/>
          <w:szCs w:val="24"/>
        </w:rPr>
        <w:t>przedsięwzięć</w:t>
      </w:r>
      <w:r w:rsidRPr="00533411">
        <w:rPr>
          <w:rFonts w:ascii="Times New Roman" w:hAnsi="Times New Roman" w:cs="Times New Roman"/>
          <w:sz w:val="24"/>
          <w:szCs w:val="24"/>
        </w:rPr>
        <w:t xml:space="preserve"> </w:t>
      </w:r>
      <w:r w:rsidR="00A31262" w:rsidRPr="00533411">
        <w:rPr>
          <w:rFonts w:ascii="Times New Roman" w:hAnsi="Times New Roman" w:cs="Times New Roman"/>
          <w:sz w:val="24"/>
          <w:szCs w:val="24"/>
        </w:rPr>
        <w:t>mogących znacząco oddziaływać na środowisko (</w:t>
      </w:r>
      <w:r w:rsidR="00082D93">
        <w:rPr>
          <w:rFonts w:ascii="Times New Roman" w:hAnsi="Times New Roman" w:cs="Times New Roman"/>
          <w:sz w:val="24"/>
          <w:szCs w:val="24"/>
        </w:rPr>
        <w:t xml:space="preserve">t.j. </w:t>
      </w:r>
      <w:r w:rsidR="00A31262" w:rsidRPr="00533411">
        <w:rPr>
          <w:rFonts w:ascii="Times New Roman" w:hAnsi="Times New Roman" w:cs="Times New Roman"/>
          <w:sz w:val="24"/>
          <w:szCs w:val="24"/>
        </w:rPr>
        <w:t>Dz. U. z 2019 r.</w:t>
      </w:r>
      <w:r w:rsidR="00082D93">
        <w:rPr>
          <w:rFonts w:ascii="Times New Roman" w:hAnsi="Times New Roman" w:cs="Times New Roman"/>
          <w:sz w:val="24"/>
          <w:szCs w:val="24"/>
        </w:rPr>
        <w:t>,</w:t>
      </w:r>
      <w:r w:rsidR="00A31262" w:rsidRPr="00533411">
        <w:rPr>
          <w:rFonts w:ascii="Times New Roman" w:hAnsi="Times New Roman" w:cs="Times New Roman"/>
          <w:sz w:val="24"/>
          <w:szCs w:val="24"/>
        </w:rPr>
        <w:t xml:space="preserve"> poz. 1839</w:t>
      </w:r>
      <w:r w:rsidR="00082D93">
        <w:rPr>
          <w:rFonts w:ascii="Times New Roman" w:hAnsi="Times New Roman" w:cs="Times New Roman"/>
          <w:sz w:val="24"/>
          <w:szCs w:val="24"/>
        </w:rPr>
        <w:t xml:space="preserve"> ze zm.</w:t>
      </w:r>
      <w:r w:rsidR="00A31262" w:rsidRPr="00533411">
        <w:rPr>
          <w:rFonts w:ascii="Times New Roman" w:hAnsi="Times New Roman" w:cs="Times New Roman"/>
          <w:sz w:val="24"/>
          <w:szCs w:val="24"/>
        </w:rPr>
        <w:t>)</w:t>
      </w:r>
      <w:r w:rsidR="00A1381A">
        <w:rPr>
          <w:rFonts w:ascii="Times New Roman" w:hAnsi="Times New Roman" w:cs="Times New Roman"/>
          <w:sz w:val="24"/>
          <w:szCs w:val="24"/>
        </w:rPr>
        <w:t xml:space="preserve">, w ramach prowadzonego na wniosek z dnia 4 kwietnia 2023 r. (data wpływu do Urzędu Gminy Osielsko: 6 kwietnia 2023 r.) przez Marcina Zielińskiego, pełnomocnika firmy „EMSTAR” Sp. z o.o. postępowania administracyjnego w sprawie wydania decyzji o środowiskowych uwarunkowaniach dla przedsięwzięcia pod nazwą: </w:t>
      </w:r>
      <w:r w:rsidR="00A1381A" w:rsidRPr="008B349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1381A" w:rsidRPr="008B3490">
        <w:rPr>
          <w:rFonts w:ascii="Times New Roman" w:hAnsi="Times New Roman"/>
          <w:b/>
          <w:bCs/>
          <w:sz w:val="24"/>
          <w:szCs w:val="24"/>
        </w:rPr>
        <w:t>Budowa instalacji fotowoltaicznej o mocy do 25 MW na działkach ewidencyjnych nr 338/13, 338/16, 342/8, 342/9, 342/10, 342/11, 342/12, 342/13, 344/25, 344/26, 344/27, 354/2 obręb 0013 Żołędowo, gmina Osielsko oraz na działce nr 202/55 obręb Nekla, gmina Dobrcz, powiat bydgoski, województwo kujawsko – pomorskie”</w:t>
      </w:r>
    </w:p>
    <w:p w14:paraId="675B318A" w14:textId="77777777" w:rsidR="00A31262" w:rsidRPr="00533411" w:rsidRDefault="00A31262" w:rsidP="008B34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10027D" w14:textId="4A33B925" w:rsidR="00A31262" w:rsidRPr="00533411" w:rsidRDefault="00A31262" w:rsidP="008B34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3411">
        <w:rPr>
          <w:rFonts w:ascii="Times New Roman" w:hAnsi="Times New Roman" w:cs="Times New Roman"/>
          <w:sz w:val="24"/>
          <w:szCs w:val="24"/>
          <w:u w:val="single"/>
        </w:rPr>
        <w:t>po zasięgnięciu opinii</w:t>
      </w:r>
      <w:r w:rsidRPr="00533411">
        <w:rPr>
          <w:rFonts w:ascii="Times New Roman" w:hAnsi="Times New Roman" w:cs="Times New Roman"/>
          <w:sz w:val="24"/>
          <w:szCs w:val="24"/>
        </w:rPr>
        <w:t>:</w:t>
      </w:r>
    </w:p>
    <w:p w14:paraId="69FE1308" w14:textId="77777777" w:rsidR="00156A1A" w:rsidRPr="00533411" w:rsidRDefault="00156A1A" w:rsidP="008B34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709271" w14:textId="19F831F5" w:rsidR="00457519" w:rsidRPr="00533411" w:rsidRDefault="00A6791A" w:rsidP="008B3490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3411">
        <w:rPr>
          <w:rFonts w:ascii="Times New Roman" w:hAnsi="Times New Roman" w:cs="Times New Roman"/>
          <w:sz w:val="24"/>
          <w:szCs w:val="24"/>
        </w:rPr>
        <w:t>–</w:t>
      </w:r>
      <w:r w:rsidR="00A31262" w:rsidRPr="00533411">
        <w:rPr>
          <w:rFonts w:ascii="Times New Roman" w:hAnsi="Times New Roman" w:cs="Times New Roman"/>
          <w:sz w:val="24"/>
          <w:szCs w:val="24"/>
        </w:rPr>
        <w:t xml:space="preserve"> Państwowego Powiatowego Inspektora Sanitarnego w Bydgoszczy – znak: NNZ.</w:t>
      </w:r>
      <w:r w:rsidR="00FC27B1">
        <w:rPr>
          <w:rFonts w:ascii="Times New Roman" w:hAnsi="Times New Roman" w:cs="Times New Roman"/>
          <w:sz w:val="24"/>
          <w:szCs w:val="24"/>
        </w:rPr>
        <w:t>9022.2.33.2023</w:t>
      </w:r>
      <w:r w:rsidR="00A31262" w:rsidRPr="00533411">
        <w:rPr>
          <w:rFonts w:ascii="Times New Roman" w:hAnsi="Times New Roman" w:cs="Times New Roman"/>
          <w:sz w:val="24"/>
          <w:szCs w:val="24"/>
        </w:rPr>
        <w:t xml:space="preserve"> z dnia </w:t>
      </w:r>
      <w:r w:rsidR="00FC27B1">
        <w:rPr>
          <w:rFonts w:ascii="Times New Roman" w:hAnsi="Times New Roman" w:cs="Times New Roman"/>
          <w:sz w:val="24"/>
          <w:szCs w:val="24"/>
        </w:rPr>
        <w:t>2 maja 2023</w:t>
      </w:r>
      <w:r w:rsidR="00A31262" w:rsidRPr="00533411">
        <w:rPr>
          <w:rFonts w:ascii="Times New Roman" w:hAnsi="Times New Roman" w:cs="Times New Roman"/>
          <w:sz w:val="24"/>
          <w:szCs w:val="24"/>
        </w:rPr>
        <w:t xml:space="preserve"> r. (data wpływu do Urzędu Gminy Osielsko: </w:t>
      </w:r>
      <w:r w:rsidR="00FC27B1">
        <w:rPr>
          <w:rFonts w:ascii="Times New Roman" w:hAnsi="Times New Roman" w:cs="Times New Roman"/>
          <w:sz w:val="24"/>
          <w:szCs w:val="24"/>
        </w:rPr>
        <w:t>5 maja 2023</w:t>
      </w:r>
      <w:r w:rsidR="00A31262" w:rsidRPr="00533411">
        <w:rPr>
          <w:rFonts w:ascii="Times New Roman" w:hAnsi="Times New Roman" w:cs="Times New Roman"/>
          <w:sz w:val="24"/>
          <w:szCs w:val="24"/>
        </w:rPr>
        <w:t xml:space="preserve"> r.) – wyraził opinię, że dla danego przedsięwzięcia nie istnieje konieczność przeprowadzenia oceny oddziaływania przedsięwzięcia na środowisko i wskazał warunki konieczne do uwzględnienia w decyzji o środowiskowych uwarunkowaniach;</w:t>
      </w:r>
    </w:p>
    <w:p w14:paraId="18EA32D1" w14:textId="77777777" w:rsidR="00156A1A" w:rsidRPr="00533411" w:rsidRDefault="00156A1A" w:rsidP="008B3490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CE75342" w14:textId="70F965D4" w:rsidR="00A6791A" w:rsidRPr="00533411" w:rsidRDefault="00A6791A" w:rsidP="008B3490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3411">
        <w:rPr>
          <w:rFonts w:ascii="Times New Roman" w:hAnsi="Times New Roman" w:cs="Times New Roman"/>
          <w:sz w:val="24"/>
          <w:szCs w:val="24"/>
        </w:rPr>
        <w:t>–</w:t>
      </w:r>
      <w:r w:rsidR="00A31262" w:rsidRPr="00533411">
        <w:rPr>
          <w:rFonts w:ascii="Times New Roman" w:hAnsi="Times New Roman" w:cs="Times New Roman"/>
          <w:sz w:val="24"/>
          <w:szCs w:val="24"/>
        </w:rPr>
        <w:t xml:space="preserve"> Państwowego Gospodarstwa Wodnego Wody Polskie Zarządu Zlewni w Toruniu – znak: GD.ZZŚ.</w:t>
      </w:r>
      <w:r w:rsidR="00FC27B1">
        <w:rPr>
          <w:rFonts w:ascii="Times New Roman" w:hAnsi="Times New Roman" w:cs="Times New Roman"/>
          <w:sz w:val="24"/>
          <w:szCs w:val="24"/>
        </w:rPr>
        <w:t>1</w:t>
      </w:r>
      <w:r w:rsidR="00A31262" w:rsidRPr="00533411">
        <w:rPr>
          <w:rFonts w:ascii="Times New Roman" w:hAnsi="Times New Roman" w:cs="Times New Roman"/>
          <w:sz w:val="24"/>
          <w:szCs w:val="24"/>
        </w:rPr>
        <w:t>.</w:t>
      </w:r>
      <w:r w:rsidR="00FC27B1">
        <w:rPr>
          <w:rFonts w:ascii="Times New Roman" w:hAnsi="Times New Roman" w:cs="Times New Roman"/>
          <w:sz w:val="24"/>
          <w:szCs w:val="24"/>
        </w:rPr>
        <w:t>4901.102.2023</w:t>
      </w:r>
      <w:r w:rsidR="00A31262" w:rsidRPr="00533411">
        <w:rPr>
          <w:rFonts w:ascii="Times New Roman" w:hAnsi="Times New Roman" w:cs="Times New Roman"/>
          <w:sz w:val="24"/>
          <w:szCs w:val="24"/>
        </w:rPr>
        <w:t>.</w:t>
      </w:r>
      <w:r w:rsidRPr="00533411">
        <w:rPr>
          <w:rFonts w:ascii="Times New Roman" w:hAnsi="Times New Roman" w:cs="Times New Roman"/>
          <w:sz w:val="24"/>
          <w:szCs w:val="24"/>
        </w:rPr>
        <w:t>W</w:t>
      </w:r>
      <w:r w:rsidR="00FC27B1">
        <w:rPr>
          <w:rFonts w:ascii="Times New Roman" w:hAnsi="Times New Roman" w:cs="Times New Roman"/>
          <w:sz w:val="24"/>
          <w:szCs w:val="24"/>
        </w:rPr>
        <w:t>G</w:t>
      </w:r>
      <w:r w:rsidRPr="00533411">
        <w:rPr>
          <w:rFonts w:ascii="Times New Roman" w:hAnsi="Times New Roman" w:cs="Times New Roman"/>
          <w:sz w:val="24"/>
          <w:szCs w:val="24"/>
        </w:rPr>
        <w:t xml:space="preserve"> z dnia </w:t>
      </w:r>
      <w:r w:rsidR="00FC27B1">
        <w:rPr>
          <w:rFonts w:ascii="Times New Roman" w:hAnsi="Times New Roman" w:cs="Times New Roman"/>
          <w:sz w:val="24"/>
          <w:szCs w:val="24"/>
        </w:rPr>
        <w:t>8 maja 2023</w:t>
      </w:r>
      <w:r w:rsidRPr="00533411">
        <w:rPr>
          <w:rFonts w:ascii="Times New Roman" w:hAnsi="Times New Roman" w:cs="Times New Roman"/>
          <w:sz w:val="24"/>
          <w:szCs w:val="24"/>
        </w:rPr>
        <w:t xml:space="preserve"> r. (data wpływu do Urzędu Gminy Osielsko: </w:t>
      </w:r>
      <w:r w:rsidR="00FC27B1">
        <w:rPr>
          <w:rFonts w:ascii="Times New Roman" w:hAnsi="Times New Roman" w:cs="Times New Roman"/>
          <w:sz w:val="24"/>
          <w:szCs w:val="24"/>
        </w:rPr>
        <w:t>11 maja 2023</w:t>
      </w:r>
      <w:r w:rsidRPr="00533411">
        <w:rPr>
          <w:rFonts w:ascii="Times New Roman" w:hAnsi="Times New Roman" w:cs="Times New Roman"/>
          <w:sz w:val="24"/>
          <w:szCs w:val="24"/>
        </w:rPr>
        <w:t xml:space="preserve"> r.) – nie stwierdził potrzeby przeprowadzenia oceny oddziaływania ww. przedsięwzięcia oraz wskazał warunki i wymagan</w:t>
      </w:r>
      <w:r w:rsidR="005F4D0F" w:rsidRPr="00533411">
        <w:rPr>
          <w:rFonts w:ascii="Times New Roman" w:hAnsi="Times New Roman" w:cs="Times New Roman"/>
          <w:sz w:val="24"/>
          <w:szCs w:val="24"/>
        </w:rPr>
        <w:t>ia</w:t>
      </w:r>
      <w:r w:rsidRPr="00533411">
        <w:rPr>
          <w:rFonts w:ascii="Times New Roman" w:hAnsi="Times New Roman" w:cs="Times New Roman"/>
          <w:sz w:val="24"/>
          <w:szCs w:val="24"/>
        </w:rPr>
        <w:t xml:space="preserve"> konieczne do uwzględnienia w decyzji o środowiskowych uwarunkowaniach;</w:t>
      </w:r>
    </w:p>
    <w:p w14:paraId="4A9D11D1" w14:textId="77777777" w:rsidR="00156A1A" w:rsidRPr="00533411" w:rsidRDefault="00156A1A" w:rsidP="008B3490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BBF8ABA" w14:textId="22957A1A" w:rsidR="00CA504A" w:rsidRDefault="00A6791A" w:rsidP="00CA504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3411">
        <w:rPr>
          <w:rFonts w:ascii="Times New Roman" w:hAnsi="Times New Roman" w:cs="Times New Roman"/>
          <w:sz w:val="24"/>
          <w:szCs w:val="24"/>
        </w:rPr>
        <w:t>–</w:t>
      </w:r>
      <w:r w:rsidR="00A23666" w:rsidRPr="00533411">
        <w:rPr>
          <w:rFonts w:ascii="Times New Roman" w:hAnsi="Times New Roman" w:cs="Times New Roman"/>
          <w:sz w:val="24"/>
          <w:szCs w:val="24"/>
        </w:rPr>
        <w:t xml:space="preserve"> </w:t>
      </w:r>
      <w:r w:rsidRPr="00533411">
        <w:rPr>
          <w:rFonts w:ascii="Times New Roman" w:hAnsi="Times New Roman" w:cs="Times New Roman"/>
          <w:sz w:val="24"/>
          <w:szCs w:val="24"/>
        </w:rPr>
        <w:t>Regionalnego Dyrektora Ochrony Środowiska w Bydgoszczy – znak: WOO.4220.</w:t>
      </w:r>
      <w:r w:rsidR="00FC27B1">
        <w:rPr>
          <w:rFonts w:ascii="Times New Roman" w:hAnsi="Times New Roman" w:cs="Times New Roman"/>
          <w:sz w:val="24"/>
          <w:szCs w:val="24"/>
        </w:rPr>
        <w:t>372.2023.PP</w:t>
      </w:r>
      <w:r w:rsidRPr="00533411">
        <w:rPr>
          <w:rFonts w:ascii="Times New Roman" w:hAnsi="Times New Roman" w:cs="Times New Roman"/>
          <w:sz w:val="24"/>
          <w:szCs w:val="24"/>
        </w:rPr>
        <w:t xml:space="preserve"> z dnia </w:t>
      </w:r>
      <w:r w:rsidR="00FC27B1">
        <w:rPr>
          <w:rFonts w:ascii="Times New Roman" w:hAnsi="Times New Roman" w:cs="Times New Roman"/>
          <w:sz w:val="24"/>
          <w:szCs w:val="24"/>
        </w:rPr>
        <w:t>8 maja 2023</w:t>
      </w:r>
      <w:r w:rsidRPr="00533411">
        <w:rPr>
          <w:rFonts w:ascii="Times New Roman" w:hAnsi="Times New Roman" w:cs="Times New Roman"/>
          <w:sz w:val="24"/>
          <w:szCs w:val="24"/>
        </w:rPr>
        <w:t xml:space="preserve"> r. (data wpływu do Urzędu Gminy Osielsko: </w:t>
      </w:r>
      <w:r w:rsidR="00FC27B1">
        <w:rPr>
          <w:rFonts w:ascii="Times New Roman" w:hAnsi="Times New Roman" w:cs="Times New Roman"/>
          <w:sz w:val="24"/>
          <w:szCs w:val="24"/>
        </w:rPr>
        <w:t>8 maja 2023</w:t>
      </w:r>
      <w:r w:rsidRPr="00533411">
        <w:rPr>
          <w:rFonts w:ascii="Times New Roman" w:hAnsi="Times New Roman" w:cs="Times New Roman"/>
          <w:sz w:val="24"/>
          <w:szCs w:val="24"/>
        </w:rPr>
        <w:t xml:space="preserve"> r.) – zaopiniował potrzebę przeprowadzenia oceny oddziaływania na środowisko i sporządzenie raportu</w:t>
      </w:r>
      <w:r w:rsidR="008B3490">
        <w:rPr>
          <w:rFonts w:ascii="Times New Roman" w:hAnsi="Times New Roman" w:cs="Times New Roman"/>
          <w:sz w:val="24"/>
          <w:szCs w:val="24"/>
        </w:rPr>
        <w:t>;</w:t>
      </w:r>
    </w:p>
    <w:p w14:paraId="2E8293BC" w14:textId="77777777" w:rsidR="00CA504A" w:rsidRDefault="00CA504A" w:rsidP="00CA504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7EB47EF" w14:textId="626A6D5C" w:rsidR="00A6791A" w:rsidRDefault="00CA504A" w:rsidP="00CA504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Wójt Gminy Dobrcz nie wydał opinii w ustawowym terminie.</w:t>
      </w:r>
    </w:p>
    <w:p w14:paraId="31DBCF4A" w14:textId="376571AC" w:rsidR="00A6791A" w:rsidRPr="008B3490" w:rsidRDefault="00A23666" w:rsidP="008B3490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8B3490">
        <w:rPr>
          <w:rFonts w:ascii="Times New Roman" w:hAnsi="Times New Roman" w:cs="Times New Roman"/>
          <w:b/>
          <w:bCs/>
          <w:spacing w:val="60"/>
          <w:sz w:val="28"/>
          <w:szCs w:val="28"/>
        </w:rPr>
        <w:lastRenderedPageBreak/>
        <w:t>p</w:t>
      </w:r>
      <w:r w:rsidR="00A6791A" w:rsidRPr="008B3490">
        <w:rPr>
          <w:rFonts w:ascii="Times New Roman" w:hAnsi="Times New Roman" w:cs="Times New Roman"/>
          <w:b/>
          <w:bCs/>
          <w:spacing w:val="60"/>
          <w:sz w:val="28"/>
          <w:szCs w:val="28"/>
        </w:rPr>
        <w:t>ostanawiam</w:t>
      </w:r>
    </w:p>
    <w:p w14:paraId="6DB4F29B" w14:textId="77777777" w:rsidR="00D969B3" w:rsidRPr="00533411" w:rsidRDefault="00D969B3" w:rsidP="008B3490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</w:p>
    <w:p w14:paraId="0534C06B" w14:textId="518F766C" w:rsidR="00D969B3" w:rsidRPr="00533411" w:rsidRDefault="00D969B3" w:rsidP="008B349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411">
        <w:rPr>
          <w:rFonts w:ascii="Times New Roman" w:hAnsi="Times New Roman" w:cs="Times New Roman"/>
          <w:sz w:val="24"/>
          <w:szCs w:val="24"/>
        </w:rPr>
        <w:t>Stwierdzić obowiązek przeprowadzenia</w:t>
      </w:r>
      <w:r w:rsidR="00A1381A">
        <w:rPr>
          <w:rFonts w:ascii="Times New Roman" w:hAnsi="Times New Roman" w:cs="Times New Roman"/>
          <w:sz w:val="24"/>
          <w:szCs w:val="24"/>
        </w:rPr>
        <w:t>, w ramach postępowania w sprawie wydania decyzji o środowiskowych uwarunkowaniach, oceny oddziaływania na środowisko dla ww. planowanego przedsięwzięcia.</w:t>
      </w:r>
    </w:p>
    <w:p w14:paraId="303B1A44" w14:textId="2D1E5555" w:rsidR="009768E9" w:rsidRPr="00533411" w:rsidRDefault="00A1381A" w:rsidP="008B349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Określić z</w:t>
      </w:r>
      <w:r w:rsidR="00D969B3" w:rsidRPr="00533411">
        <w:rPr>
          <w:rFonts w:ascii="Times New Roman" w:hAnsi="Times New Roman" w:cs="Times New Roman"/>
          <w:sz w:val="24"/>
          <w:szCs w:val="24"/>
        </w:rPr>
        <w:t>akres raportu o odziaływaniu przedsięwzięcia na środowisko</w:t>
      </w:r>
      <w:r>
        <w:rPr>
          <w:rFonts w:ascii="Times New Roman" w:hAnsi="Times New Roman" w:cs="Times New Roman"/>
          <w:sz w:val="24"/>
          <w:szCs w:val="24"/>
        </w:rPr>
        <w:t xml:space="preserve"> w pełnym zakresie zagadnień ujętych w </w:t>
      </w:r>
      <w:r w:rsidR="00D969B3" w:rsidRPr="00533411">
        <w:rPr>
          <w:rFonts w:ascii="Times New Roman" w:hAnsi="Times New Roman" w:cs="Times New Roman"/>
          <w:sz w:val="24"/>
          <w:szCs w:val="24"/>
        </w:rPr>
        <w:t>art. 66 uouio</w:t>
      </w:r>
      <w:r w:rsidR="00124BA2" w:rsidRPr="00533411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, w stopniu niezbędnym dla ustalenia wpływu planowanego przedsięwzięcia na stan środowiska i zdrowie ludzi.</w:t>
      </w:r>
    </w:p>
    <w:p w14:paraId="4B847E4A" w14:textId="2654848F" w:rsidR="00B3657A" w:rsidRPr="00B3657A" w:rsidRDefault="00B3657A" w:rsidP="008B349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Zgodnie z treścią art. 68 ust. 2 pkt 2 lit. b uouioś wskaz</w:t>
      </w:r>
      <w:r w:rsidR="00812300">
        <w:rPr>
          <w:rFonts w:ascii="Times New Roman" w:hAnsi="Times New Roman" w:cs="Times New Roman"/>
          <w:sz w:val="24"/>
          <w:szCs w:val="24"/>
        </w:rPr>
        <w:t>ać</w:t>
      </w:r>
      <w:r w:rsidRPr="00B3657A">
        <w:rPr>
          <w:rFonts w:ascii="Times New Roman" w:hAnsi="Times New Roman" w:cs="Times New Roman"/>
          <w:sz w:val="24"/>
          <w:szCs w:val="24"/>
        </w:rPr>
        <w:t xml:space="preserve"> zakres i szczegółowość wymaganych danych pozwalających scharakteryzować przedsięwzięcie, rodzaje oddziaływań oraz elementy środowiska wymagające szczegółowej analizy poprzez przedstawienie w raporcie:</w:t>
      </w:r>
    </w:p>
    <w:p w14:paraId="34EDCA34" w14:textId="1AD3082D" w:rsidR="00B3657A" w:rsidRPr="00B3657A" w:rsidRDefault="00B3657A" w:rsidP="008B349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Załącznika mapowego z zamieszczoną legendą, wstępnej koncepcji rozmieszczenia poszczególnych elementów planowanej instalacji na terenie farmy fotowoltaicznej.</w:t>
      </w:r>
    </w:p>
    <w:p w14:paraId="21730742" w14:textId="77777777" w:rsidR="00B3657A" w:rsidRPr="00B3657A" w:rsidRDefault="00B3657A" w:rsidP="008B349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W zakresie lokalizacji i zagospodarowania terenów sąsiednich:</w:t>
      </w:r>
    </w:p>
    <w:p w14:paraId="54EA24B3" w14:textId="5693D175" w:rsidR="00B3657A" w:rsidRPr="00B3657A" w:rsidRDefault="00B3657A" w:rsidP="008B349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Przedstawienia na mapie, najbliżej położonych terenów chronionych akustycznie względem granic terenu inwestycyjnego wraz z określeniem odległości i charakteru zabudowy.</w:t>
      </w:r>
    </w:p>
    <w:p w14:paraId="358EC9EF" w14:textId="77777777" w:rsidR="00B3657A" w:rsidRPr="00B3657A" w:rsidRDefault="00B3657A" w:rsidP="008B349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Przeprowadzenia analizy wpływu paneli fotowoltaicznych na zabudowę mieszkaniową usytuowaną w pobliżu planowanej instalacji.</w:t>
      </w:r>
    </w:p>
    <w:p w14:paraId="41E5A6AC" w14:textId="36FCA873" w:rsidR="00B3657A" w:rsidRPr="00B3657A" w:rsidRDefault="00B3657A" w:rsidP="008B349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Szczegółowego określenia i przeanalizowania wpływu emisji pola elektromagnetycznego oraz emisji hałasu z przedmiotowej instalacji na środowisko.</w:t>
      </w:r>
    </w:p>
    <w:p w14:paraId="2237EDF3" w14:textId="77777777" w:rsidR="00B3657A" w:rsidRPr="00B3657A" w:rsidRDefault="00B3657A" w:rsidP="008B349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Przeanalizowania wystąpienia możliwych konfliktów społecznych, związanych z projektowanym zamierzeniem.</w:t>
      </w:r>
    </w:p>
    <w:p w14:paraId="56B05878" w14:textId="1F545FB5" w:rsidR="00B3657A" w:rsidRPr="00B3657A" w:rsidRDefault="00B3657A" w:rsidP="008B349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Opisu metod zagospodarowania powstałych odpadów wraz ze wskazaniem ich ilości.</w:t>
      </w:r>
    </w:p>
    <w:p w14:paraId="463EE197" w14:textId="77777777" w:rsidR="00B3657A" w:rsidRPr="00B3657A" w:rsidRDefault="00B3657A" w:rsidP="008B349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W zakresie środowiska przyrodniczego:</w:t>
      </w:r>
    </w:p>
    <w:p w14:paraId="75612A34" w14:textId="77777777" w:rsidR="00B3657A" w:rsidRPr="00B3657A" w:rsidRDefault="00B3657A" w:rsidP="008B3490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l) Oceny zgodności przedsięwzięcia z ograniczeniami:</w:t>
      </w:r>
    </w:p>
    <w:p w14:paraId="2B9D109E" w14:textId="4C00F7C2" w:rsidR="00B3657A" w:rsidRPr="008431D1" w:rsidRDefault="00B3657A" w:rsidP="008431D1">
      <w:pPr>
        <w:pStyle w:val="Akapitzlist"/>
        <w:spacing w:line="276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a) względem gatunków chronionych i ich siedlisk, wynikającymi z art. 51, 52 i 56 ustawy z dnia 16 kwietnia 2004 r. o ochronie przyrody (</w:t>
      </w:r>
      <w:r w:rsidR="00370DF5">
        <w:rPr>
          <w:rFonts w:ascii="Times New Roman" w:hAnsi="Times New Roman" w:cs="Times New Roman"/>
          <w:sz w:val="24"/>
          <w:szCs w:val="24"/>
        </w:rPr>
        <w:t xml:space="preserve">t.j. </w:t>
      </w:r>
      <w:r w:rsidRPr="00B3657A">
        <w:rPr>
          <w:rFonts w:ascii="Times New Roman" w:hAnsi="Times New Roman" w:cs="Times New Roman"/>
          <w:sz w:val="24"/>
          <w:szCs w:val="24"/>
        </w:rPr>
        <w:t>Dz.</w:t>
      </w:r>
      <w:r w:rsidR="008431D1">
        <w:rPr>
          <w:rFonts w:ascii="Times New Roman" w:hAnsi="Times New Roman" w:cs="Times New Roman"/>
          <w:sz w:val="24"/>
          <w:szCs w:val="24"/>
        </w:rPr>
        <w:t> </w:t>
      </w:r>
      <w:r w:rsidRPr="00B3657A">
        <w:rPr>
          <w:rFonts w:ascii="Times New Roman" w:hAnsi="Times New Roman" w:cs="Times New Roman"/>
          <w:sz w:val="24"/>
          <w:szCs w:val="24"/>
        </w:rPr>
        <w:t>U.</w:t>
      </w:r>
      <w:r w:rsidRPr="008431D1">
        <w:rPr>
          <w:rFonts w:ascii="Times New Roman" w:hAnsi="Times New Roman" w:cs="Times New Roman"/>
          <w:sz w:val="24"/>
          <w:szCs w:val="24"/>
        </w:rPr>
        <w:t xml:space="preserve"> z 2022 r., poz. 916 ze zm.).</w:t>
      </w:r>
    </w:p>
    <w:p w14:paraId="43933D76" w14:textId="77777777" w:rsidR="00B3657A" w:rsidRPr="00B3657A" w:rsidRDefault="00B3657A" w:rsidP="008B3490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2) Oceny wpływu i skutków realizacji zamierzenia na:</w:t>
      </w:r>
    </w:p>
    <w:p w14:paraId="02A9BD53" w14:textId="27730FC8" w:rsidR="00B3657A" w:rsidRPr="00B3657A" w:rsidRDefault="00B3657A" w:rsidP="008B3490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gatunki (w szczególności objęte ochroną) i ich siedliska oraz siedliska przyrodnicze, pozostające w zasięgu oddziaływania inwestycji,</w:t>
      </w:r>
    </w:p>
    <w:p w14:paraId="44D0CA61" w14:textId="4EE3D73E" w:rsidR="00B3657A" w:rsidRPr="00B3657A" w:rsidRDefault="00B3657A" w:rsidP="008B3490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różnorodność biologiczną,</w:t>
      </w:r>
    </w:p>
    <w:p w14:paraId="18F0D20C" w14:textId="77777777" w:rsidR="00B3657A" w:rsidRPr="00B3657A" w:rsidRDefault="00B3657A" w:rsidP="008B3490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szlaki migracji zwierząt, pozostające w zasięgu oddziaływania inwestycji.</w:t>
      </w:r>
    </w:p>
    <w:p w14:paraId="6F84CF0E" w14:textId="77777777" w:rsidR="00B3657A" w:rsidRDefault="00B3657A" w:rsidP="008B3490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 xml:space="preserve">Analizy zasięgu i skutków realizacji przedsięwzięcia na: formy ochrony przyrody, gatunki i ich siedliska oraz siedliska przyrodnicze, a także szlaki migracji zwierząt pozostające w zasięgu oddziaływania inwestycji. </w:t>
      </w:r>
    </w:p>
    <w:p w14:paraId="69B6C291" w14:textId="059CE834" w:rsidR="00B3657A" w:rsidRPr="00B3657A" w:rsidRDefault="00B3657A" w:rsidP="008B3490">
      <w:pPr>
        <w:pStyle w:val="Akapitzlist"/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lastRenderedPageBreak/>
        <w:t>Oceny i analizy, o których mowa w pkt 1-3 przeprowadzić dla fazy przygotowania i eksploatacji inwestycji, uwzględniając oddziaływanie skumulowane pochodzące od przedsięwzięć sąsiadujących, również planowanych do realizacji.</w:t>
      </w:r>
    </w:p>
    <w:p w14:paraId="235314F6" w14:textId="54478742" w:rsidR="00B3657A" w:rsidRPr="00B3657A" w:rsidRDefault="00B3657A" w:rsidP="008B3490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Wskazań</w:t>
      </w:r>
      <w:r w:rsidR="00BA62D8">
        <w:rPr>
          <w:rFonts w:ascii="Times New Roman" w:hAnsi="Times New Roman" w:cs="Times New Roman"/>
          <w:sz w:val="24"/>
          <w:szCs w:val="24"/>
        </w:rPr>
        <w:t>,</w:t>
      </w:r>
      <w:r w:rsidRPr="00B3657A">
        <w:rPr>
          <w:rFonts w:ascii="Times New Roman" w:hAnsi="Times New Roman" w:cs="Times New Roman"/>
          <w:sz w:val="24"/>
          <w:szCs w:val="24"/>
        </w:rPr>
        <w:t xml:space="preserve"> co do potrzeby zastosowania działań minimalizujących i</w:t>
      </w:r>
      <w:r w:rsidR="008B3490">
        <w:rPr>
          <w:rFonts w:ascii="Times New Roman" w:hAnsi="Times New Roman" w:cs="Times New Roman"/>
          <w:sz w:val="24"/>
          <w:szCs w:val="24"/>
        </w:rPr>
        <w:t> </w:t>
      </w:r>
      <w:r w:rsidRPr="00B3657A">
        <w:rPr>
          <w:rFonts w:ascii="Times New Roman" w:hAnsi="Times New Roman" w:cs="Times New Roman"/>
          <w:sz w:val="24"/>
          <w:szCs w:val="24"/>
        </w:rPr>
        <w:t>kompensujących względem stwierdzonych elementów środowiska przyrodniczego (rzeczywistych i potencjalnych gatunków fauny, rzeczywistych siedlisk przyrodniczych i gatunków roślinności), pozostających w zasięgu oddziaływania realizacji i eksploatacji przedsięwzięcia wraz z podaniem ich zakresu, lokalizacji oraz terminu wykonania, w tym działań ukierunkowanych względem:</w:t>
      </w:r>
    </w:p>
    <w:p w14:paraId="4557E481" w14:textId="3FB87E06" w:rsidR="00B3657A" w:rsidRPr="00B3657A" w:rsidRDefault="00B3657A" w:rsidP="008B349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gatunków i siedlisk przyrodniczych, związanych z wyeliminowaniem zagrożeń niszczenia i pogorszenia warunków siedliskowych występowania,</w:t>
      </w:r>
    </w:p>
    <w:p w14:paraId="57E5F91C" w14:textId="39BBF5A1" w:rsidR="00B3657A" w:rsidRPr="00B3657A" w:rsidRDefault="00B3657A" w:rsidP="008B349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walorów krajobrazowych, np. związanych ze złagodzeniem oddziaływań wynikających z wprowadzenia instalacji i infrastruktury w</w:t>
      </w:r>
      <w:r w:rsidR="008B3490">
        <w:rPr>
          <w:rFonts w:ascii="Times New Roman" w:hAnsi="Times New Roman" w:cs="Times New Roman"/>
          <w:sz w:val="24"/>
          <w:szCs w:val="24"/>
        </w:rPr>
        <w:t> </w:t>
      </w:r>
      <w:r w:rsidRPr="00B3657A">
        <w:rPr>
          <w:rFonts w:ascii="Times New Roman" w:hAnsi="Times New Roman" w:cs="Times New Roman"/>
          <w:sz w:val="24"/>
          <w:szCs w:val="24"/>
        </w:rPr>
        <w:t>przestrzeni otwartych terenów poprzez wykonanie nasadzeń,</w:t>
      </w:r>
    </w:p>
    <w:p w14:paraId="2C92959E" w14:textId="157CE968" w:rsidR="00B3657A" w:rsidRPr="00B3657A" w:rsidRDefault="00B3657A" w:rsidP="008B349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korytarzy ekologicznych i migracji zwierząt, związanych z</w:t>
      </w:r>
      <w:r w:rsidR="008B3490">
        <w:rPr>
          <w:rFonts w:ascii="Times New Roman" w:hAnsi="Times New Roman" w:cs="Times New Roman"/>
          <w:sz w:val="24"/>
          <w:szCs w:val="24"/>
        </w:rPr>
        <w:t> </w:t>
      </w:r>
      <w:r w:rsidRPr="00B3657A">
        <w:rPr>
          <w:rFonts w:ascii="Times New Roman" w:hAnsi="Times New Roman" w:cs="Times New Roman"/>
          <w:sz w:val="24"/>
          <w:szCs w:val="24"/>
        </w:rPr>
        <w:t>zachowaniem i poprawą warunków funkcjonowania korytarzy, np.</w:t>
      </w:r>
      <w:r w:rsidR="008B3490">
        <w:rPr>
          <w:rFonts w:ascii="Times New Roman" w:hAnsi="Times New Roman" w:cs="Times New Roman"/>
          <w:sz w:val="24"/>
          <w:szCs w:val="24"/>
        </w:rPr>
        <w:t> </w:t>
      </w:r>
      <w:r w:rsidRPr="00B3657A">
        <w:rPr>
          <w:rFonts w:ascii="Times New Roman" w:hAnsi="Times New Roman" w:cs="Times New Roman"/>
          <w:sz w:val="24"/>
          <w:szCs w:val="24"/>
        </w:rPr>
        <w:t>o</w:t>
      </w:r>
      <w:r w:rsidR="008B3490">
        <w:rPr>
          <w:rFonts w:ascii="Times New Roman" w:hAnsi="Times New Roman" w:cs="Times New Roman"/>
          <w:sz w:val="24"/>
          <w:szCs w:val="24"/>
        </w:rPr>
        <w:t> </w:t>
      </w:r>
      <w:r w:rsidRPr="00B3657A">
        <w:rPr>
          <w:rFonts w:ascii="Times New Roman" w:hAnsi="Times New Roman" w:cs="Times New Roman"/>
          <w:sz w:val="24"/>
          <w:szCs w:val="24"/>
        </w:rPr>
        <w:t>znaczeniu lokalnym i ponadlokalnym.</w:t>
      </w:r>
    </w:p>
    <w:p w14:paraId="0E829E33" w14:textId="77777777" w:rsidR="00B3657A" w:rsidRPr="00B3657A" w:rsidRDefault="00B3657A" w:rsidP="008B34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IV. Zgodnie z treścią art. 68 ust. 2 pkt 2 lit. c) uouioś wskazuję następujące zakresy i metody badań wpływu na następujące elementy środowiska:</w:t>
      </w:r>
    </w:p>
    <w:p w14:paraId="43FBCF29" w14:textId="77777777" w:rsidR="00B3657A" w:rsidRPr="00B3657A" w:rsidRDefault="00B3657A" w:rsidP="008B349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l . W zakresie gospodarki odpadami:</w:t>
      </w:r>
    </w:p>
    <w:p w14:paraId="2E47406C" w14:textId="420296B3" w:rsidR="00B3657A" w:rsidRPr="00B3657A" w:rsidRDefault="00B3657A" w:rsidP="008B34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Podać rodzaj i szacowane ilości odpadów (według ich kodu), powstające na etapie prowadzenia prac budowlano-montażowych, eksploatacji i likwidacji zadania.</w:t>
      </w:r>
    </w:p>
    <w:p w14:paraId="7E7F319E" w14:textId="7887C40E" w:rsidR="00B3657A" w:rsidRPr="00B3657A" w:rsidRDefault="00B3657A" w:rsidP="000D4C5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Wskazać sposób (np. kontener, pojemnik itp.) oraz miejsce ich magazynowania, wraz z określeniem zabezpieczeń, jakie będą stosowane w celu wyeliminowania ich negatywnego oddziaływania na środowisko (np. szczelne podłoże, inne zabezpieczenia przed niekorzystnymi warunkami pogodowymi, niekontrolowanym rozprzestrzenianiem się odpadów itp.).</w:t>
      </w:r>
    </w:p>
    <w:p w14:paraId="709F780D" w14:textId="77777777" w:rsidR="00B3657A" w:rsidRPr="00B3657A" w:rsidRDefault="00B3657A" w:rsidP="000D4C5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Określić sposób dalszego postępowania z wytworzonymi odpadami.</w:t>
      </w:r>
    </w:p>
    <w:p w14:paraId="30CD7C17" w14:textId="77777777" w:rsidR="00B3657A" w:rsidRPr="00B3657A" w:rsidRDefault="00B3657A" w:rsidP="000D4C5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2. W zakresie ochrony przyrody:</w:t>
      </w:r>
    </w:p>
    <w:p w14:paraId="561E5173" w14:textId="5E4CF530" w:rsidR="00B3657A" w:rsidRPr="00B3657A" w:rsidRDefault="00B3657A" w:rsidP="000D4C55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3657A">
        <w:rPr>
          <w:rFonts w:ascii="Times New Roman" w:hAnsi="Times New Roman" w:cs="Times New Roman"/>
          <w:sz w:val="24"/>
          <w:szCs w:val="24"/>
        </w:rPr>
        <w:t>Przeprowadzić badania terenowe w celu rozpoznania występowania siedlisk</w:t>
      </w:r>
      <w:r w:rsidR="000D4C55">
        <w:rPr>
          <w:rFonts w:ascii="Times New Roman" w:hAnsi="Times New Roman" w:cs="Times New Roman"/>
          <w:sz w:val="24"/>
          <w:szCs w:val="24"/>
        </w:rPr>
        <w:t xml:space="preserve"> </w:t>
      </w:r>
      <w:r w:rsidRPr="00B3657A">
        <w:rPr>
          <w:rFonts w:ascii="Times New Roman" w:hAnsi="Times New Roman" w:cs="Times New Roman"/>
          <w:sz w:val="24"/>
          <w:szCs w:val="24"/>
        </w:rPr>
        <w:t>gatunków zwierząt, roślin, grzybów, siedlisk przyrodniczych oraz szlaków migracji</w:t>
      </w:r>
      <w:r w:rsidR="000D4C55">
        <w:rPr>
          <w:rFonts w:ascii="Times New Roman" w:hAnsi="Times New Roman" w:cs="Times New Roman"/>
          <w:sz w:val="24"/>
          <w:szCs w:val="24"/>
        </w:rPr>
        <w:t xml:space="preserve"> </w:t>
      </w:r>
      <w:r w:rsidRPr="00B3657A">
        <w:rPr>
          <w:rFonts w:ascii="Times New Roman" w:hAnsi="Times New Roman" w:cs="Times New Roman"/>
          <w:sz w:val="24"/>
          <w:szCs w:val="24"/>
        </w:rPr>
        <w:t>zwierząt (w tym ponadlokalnych, lokalnych i okresowych).</w:t>
      </w:r>
    </w:p>
    <w:p w14:paraId="64279379" w14:textId="521CDA94" w:rsidR="00B3657A" w:rsidRPr="00B3657A" w:rsidRDefault="00B3657A" w:rsidP="000D4C55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Metody oraz terminy badań dostosować do biologii i ekologii gatunków oraz siedlisk potencjalnie występujących w zasięgu inwestycji oraz uwzględniając dobre praktyki w</w:t>
      </w:r>
      <w:r w:rsidR="008B3490">
        <w:rPr>
          <w:rFonts w:ascii="Times New Roman" w:hAnsi="Times New Roman" w:cs="Times New Roman"/>
          <w:sz w:val="24"/>
          <w:szCs w:val="24"/>
        </w:rPr>
        <w:t> </w:t>
      </w:r>
      <w:r w:rsidRPr="00B3657A">
        <w:rPr>
          <w:rFonts w:ascii="Times New Roman" w:hAnsi="Times New Roman" w:cs="Times New Roman"/>
          <w:sz w:val="24"/>
          <w:szCs w:val="24"/>
        </w:rPr>
        <w:t>tym zakresie, np. określone w ramach Państwowego Monitoringu Środowiska G</w:t>
      </w:r>
      <w:r w:rsidR="008B3490">
        <w:rPr>
          <w:rFonts w:ascii="Times New Roman" w:hAnsi="Times New Roman" w:cs="Times New Roman"/>
          <w:sz w:val="24"/>
          <w:szCs w:val="24"/>
        </w:rPr>
        <w:t>IOŚ</w:t>
      </w:r>
      <w:r w:rsidRPr="00B3657A">
        <w:rPr>
          <w:rFonts w:ascii="Times New Roman" w:hAnsi="Times New Roman" w:cs="Times New Roman"/>
          <w:sz w:val="24"/>
          <w:szCs w:val="24"/>
        </w:rPr>
        <w:t>.</w:t>
      </w:r>
    </w:p>
    <w:p w14:paraId="5D517BF8" w14:textId="7892EB67" w:rsidR="00B3657A" w:rsidRPr="00B3657A" w:rsidRDefault="00B3657A" w:rsidP="008B3490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lastRenderedPageBreak/>
        <w:t>Zebranie wyników powinno być przeprowadzone w sezonach zgodnych z</w:t>
      </w:r>
      <w:r w:rsidR="008B3490">
        <w:rPr>
          <w:rFonts w:ascii="Times New Roman" w:hAnsi="Times New Roman" w:cs="Times New Roman"/>
          <w:sz w:val="24"/>
          <w:szCs w:val="24"/>
        </w:rPr>
        <w:t> </w:t>
      </w:r>
      <w:r w:rsidRPr="00B3657A">
        <w:rPr>
          <w:rFonts w:ascii="Times New Roman" w:hAnsi="Times New Roman" w:cs="Times New Roman"/>
          <w:sz w:val="24"/>
          <w:szCs w:val="24"/>
        </w:rPr>
        <w:t>wymaganiami ekologicznymi poszczególnych grup gatunków i siedlisk przyrodniczych.</w:t>
      </w:r>
    </w:p>
    <w:p w14:paraId="1A0DD255" w14:textId="50C81B54" w:rsidR="00B3657A" w:rsidRPr="00B3657A" w:rsidRDefault="00B3657A" w:rsidP="008B3490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 xml:space="preserve">2) Zgodnie z rozporządzeniem Ministra Klimatu i </w:t>
      </w:r>
      <w:r w:rsidR="008B3490">
        <w:rPr>
          <w:rFonts w:ascii="Times New Roman" w:hAnsi="Times New Roman" w:cs="Times New Roman"/>
          <w:sz w:val="24"/>
          <w:szCs w:val="24"/>
        </w:rPr>
        <w:t>Ś</w:t>
      </w:r>
      <w:r w:rsidRPr="00B3657A">
        <w:rPr>
          <w:rFonts w:ascii="Times New Roman" w:hAnsi="Times New Roman" w:cs="Times New Roman"/>
          <w:sz w:val="24"/>
          <w:szCs w:val="24"/>
        </w:rPr>
        <w:t>rodowiska z dnia 17 marca 2022 r. w sprawie formatu dokumentu zawierającego wyniki inwentaryzacji przyrodniczej oraz formatu raportu o oddziaływaniu przedsięwzięcia na środowisko (Dz. U. z 2022 r., poz. 652) wyniki inwentaryzacji przyrodniczej przedstawić w postaci:</w:t>
      </w:r>
    </w:p>
    <w:p w14:paraId="1F4AB650" w14:textId="2328CE64" w:rsidR="00B3657A" w:rsidRPr="00B3657A" w:rsidRDefault="00B3657A" w:rsidP="008B349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tekstowej — w formacie PDF, z możliwością przeszukiwania tekstu oraz w</w:t>
      </w:r>
      <w:r w:rsidR="008B3490">
        <w:rPr>
          <w:rFonts w:ascii="Times New Roman" w:hAnsi="Times New Roman" w:cs="Times New Roman"/>
          <w:sz w:val="24"/>
          <w:szCs w:val="24"/>
        </w:rPr>
        <w:t> </w:t>
      </w:r>
      <w:r w:rsidRPr="00B3657A">
        <w:rPr>
          <w:rFonts w:ascii="Times New Roman" w:hAnsi="Times New Roman" w:cs="Times New Roman"/>
          <w:sz w:val="24"/>
          <w:szCs w:val="24"/>
        </w:rPr>
        <w:t>formacie RTF, DOCX, DOC albo ODT,</w:t>
      </w:r>
    </w:p>
    <w:p w14:paraId="1040CDB8" w14:textId="023C28FF" w:rsidR="00B3657A" w:rsidRPr="00B3657A" w:rsidRDefault="00B3657A" w:rsidP="008B349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tabelarycznej — w formacie PDF, z możliwością przeszukiwania tekstu oraz w</w:t>
      </w:r>
      <w:r w:rsidR="008B3490">
        <w:rPr>
          <w:rFonts w:ascii="Times New Roman" w:hAnsi="Times New Roman" w:cs="Times New Roman"/>
          <w:sz w:val="24"/>
          <w:szCs w:val="24"/>
        </w:rPr>
        <w:t> </w:t>
      </w:r>
      <w:r w:rsidRPr="00B3657A">
        <w:rPr>
          <w:rFonts w:ascii="Times New Roman" w:hAnsi="Times New Roman" w:cs="Times New Roman"/>
          <w:sz w:val="24"/>
          <w:szCs w:val="24"/>
        </w:rPr>
        <w:t>formacie XML, XLSX, XLS albo ODS,</w:t>
      </w:r>
    </w:p>
    <w:p w14:paraId="2120B73B" w14:textId="77777777" w:rsidR="00B3657A" w:rsidRPr="00B3657A" w:rsidRDefault="00B3657A" w:rsidP="008B349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graficznej i kartograficznej — w formacie PDF,</w:t>
      </w:r>
    </w:p>
    <w:p w14:paraId="6339584F" w14:textId="2DFB803E" w:rsidR="00352246" w:rsidRPr="00B3657A" w:rsidRDefault="00B3657A" w:rsidP="008B349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7A">
        <w:rPr>
          <w:rFonts w:ascii="Times New Roman" w:hAnsi="Times New Roman" w:cs="Times New Roman"/>
          <w:sz w:val="24"/>
          <w:szCs w:val="24"/>
        </w:rPr>
        <w:t>wektorowej (danych geoprzestrzennych GIS) — w formacie ShapeFile (SHP) lub GeoPackage (GPKG).</w:t>
      </w:r>
    </w:p>
    <w:p w14:paraId="020EE30F" w14:textId="77777777" w:rsidR="00352246" w:rsidRPr="00533411" w:rsidRDefault="00352246" w:rsidP="00156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C26DC" w14:textId="1FFFFF92" w:rsidR="00352246" w:rsidRPr="008B3490" w:rsidRDefault="00352246" w:rsidP="00156A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490">
        <w:rPr>
          <w:rFonts w:ascii="Times New Roman" w:hAnsi="Times New Roman" w:cs="Times New Roman"/>
          <w:b/>
          <w:bCs/>
          <w:sz w:val="28"/>
          <w:szCs w:val="28"/>
        </w:rPr>
        <w:t>UZASADNIENIE</w:t>
      </w:r>
    </w:p>
    <w:p w14:paraId="1A9B903A" w14:textId="77777777" w:rsidR="00352246" w:rsidRPr="00533411" w:rsidRDefault="00352246" w:rsidP="00156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C3F3B9" w14:textId="4B5E27B2" w:rsidR="00443FE5" w:rsidRPr="00533411" w:rsidRDefault="00352246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411">
        <w:rPr>
          <w:rFonts w:ascii="Times New Roman" w:hAnsi="Times New Roman" w:cs="Times New Roman"/>
          <w:sz w:val="24"/>
          <w:szCs w:val="24"/>
        </w:rPr>
        <w:t xml:space="preserve">Pan </w:t>
      </w:r>
      <w:r w:rsidR="008B3490">
        <w:rPr>
          <w:rFonts w:ascii="Times New Roman" w:hAnsi="Times New Roman" w:cs="Times New Roman"/>
          <w:sz w:val="24"/>
          <w:szCs w:val="24"/>
        </w:rPr>
        <w:t>Marcin Zieliński</w:t>
      </w:r>
      <w:r w:rsidR="00124BA2" w:rsidRPr="00533411">
        <w:rPr>
          <w:rFonts w:ascii="Times New Roman" w:hAnsi="Times New Roman" w:cs="Times New Roman"/>
          <w:sz w:val="24"/>
          <w:szCs w:val="24"/>
        </w:rPr>
        <w:t xml:space="preserve"> </w:t>
      </w:r>
      <w:r w:rsidR="008B3490">
        <w:rPr>
          <w:rFonts w:ascii="Times New Roman" w:hAnsi="Times New Roman" w:cs="Times New Roman"/>
          <w:sz w:val="24"/>
          <w:szCs w:val="24"/>
        </w:rPr>
        <w:t>pełnomocnik firmy</w:t>
      </w:r>
      <w:r w:rsidR="00124BA2" w:rsidRPr="00533411">
        <w:rPr>
          <w:rFonts w:ascii="Times New Roman" w:hAnsi="Times New Roman" w:cs="Times New Roman"/>
          <w:sz w:val="24"/>
          <w:szCs w:val="24"/>
        </w:rPr>
        <w:t xml:space="preserve"> </w:t>
      </w:r>
      <w:r w:rsidR="008B3490">
        <w:rPr>
          <w:rFonts w:ascii="Times New Roman" w:hAnsi="Times New Roman" w:cs="Times New Roman"/>
          <w:sz w:val="24"/>
          <w:szCs w:val="24"/>
        </w:rPr>
        <w:t>EMSTAR</w:t>
      </w:r>
      <w:r w:rsidR="00124BA2" w:rsidRPr="00533411">
        <w:rPr>
          <w:rFonts w:ascii="Times New Roman" w:hAnsi="Times New Roman" w:cs="Times New Roman"/>
          <w:sz w:val="24"/>
          <w:szCs w:val="24"/>
        </w:rPr>
        <w:t xml:space="preserve"> </w:t>
      </w:r>
      <w:r w:rsidR="008B3490">
        <w:rPr>
          <w:rFonts w:ascii="Times New Roman" w:hAnsi="Times New Roman" w:cs="Times New Roman"/>
          <w:sz w:val="24"/>
          <w:szCs w:val="24"/>
        </w:rPr>
        <w:t>Sp. z o.o.</w:t>
      </w:r>
      <w:r w:rsidR="00124BA2" w:rsidRPr="00533411">
        <w:rPr>
          <w:rFonts w:ascii="Times New Roman" w:hAnsi="Times New Roman" w:cs="Times New Roman"/>
          <w:sz w:val="24"/>
          <w:szCs w:val="24"/>
        </w:rPr>
        <w:t xml:space="preserve"> złożył do Urzędu Gminy Osielsko </w:t>
      </w:r>
      <w:r w:rsidR="00443FE5" w:rsidRPr="00533411">
        <w:rPr>
          <w:rFonts w:ascii="Times New Roman" w:hAnsi="Times New Roman" w:cs="Times New Roman"/>
          <w:sz w:val="24"/>
          <w:szCs w:val="24"/>
        </w:rPr>
        <w:t xml:space="preserve">wniosek z dnia </w:t>
      </w:r>
      <w:r w:rsidR="008B3490">
        <w:rPr>
          <w:rFonts w:ascii="Times New Roman" w:hAnsi="Times New Roman" w:cs="Times New Roman"/>
          <w:sz w:val="24"/>
          <w:szCs w:val="24"/>
        </w:rPr>
        <w:t>4 kwietnia 2023</w:t>
      </w:r>
      <w:r w:rsidR="00443FE5" w:rsidRPr="00533411">
        <w:rPr>
          <w:rFonts w:ascii="Times New Roman" w:hAnsi="Times New Roman" w:cs="Times New Roman"/>
          <w:sz w:val="24"/>
          <w:szCs w:val="24"/>
        </w:rPr>
        <w:t xml:space="preserve"> r. (data wpływu do Urzędu Gminy Osielsko: </w:t>
      </w:r>
      <w:r w:rsidR="008B3490">
        <w:rPr>
          <w:rFonts w:ascii="Times New Roman" w:hAnsi="Times New Roman" w:cs="Times New Roman"/>
          <w:sz w:val="24"/>
          <w:szCs w:val="24"/>
        </w:rPr>
        <w:t>6</w:t>
      </w:r>
      <w:r w:rsidR="003C0964">
        <w:rPr>
          <w:rFonts w:ascii="Times New Roman" w:hAnsi="Times New Roman" w:cs="Times New Roman"/>
          <w:sz w:val="24"/>
          <w:szCs w:val="24"/>
        </w:rPr>
        <w:t> </w:t>
      </w:r>
      <w:r w:rsidR="008B3490">
        <w:rPr>
          <w:rFonts w:ascii="Times New Roman" w:hAnsi="Times New Roman" w:cs="Times New Roman"/>
          <w:sz w:val="24"/>
          <w:szCs w:val="24"/>
        </w:rPr>
        <w:t>kwietnia 2023</w:t>
      </w:r>
      <w:r w:rsidR="00443FE5" w:rsidRPr="00533411">
        <w:rPr>
          <w:rFonts w:ascii="Times New Roman" w:hAnsi="Times New Roman" w:cs="Times New Roman"/>
          <w:sz w:val="24"/>
          <w:szCs w:val="24"/>
        </w:rPr>
        <w:t xml:space="preserve"> r.) o wydanie decyzji o środowiskowych uwarunkowaniach dla planowanego przedsięwzięcia polegającego na </w:t>
      </w:r>
      <w:r w:rsidR="003C0964">
        <w:rPr>
          <w:rFonts w:ascii="Times New Roman" w:hAnsi="Times New Roman" w:cs="Times New Roman"/>
          <w:sz w:val="24"/>
          <w:szCs w:val="24"/>
        </w:rPr>
        <w:t>b</w:t>
      </w:r>
      <w:r w:rsidR="003C0964" w:rsidRPr="003C0964">
        <w:rPr>
          <w:rFonts w:ascii="Times New Roman" w:hAnsi="Times New Roman" w:cs="Times New Roman"/>
          <w:sz w:val="24"/>
          <w:szCs w:val="24"/>
        </w:rPr>
        <w:t>udow</w:t>
      </w:r>
      <w:r w:rsidR="003C0964">
        <w:rPr>
          <w:rFonts w:ascii="Times New Roman" w:hAnsi="Times New Roman" w:cs="Times New Roman"/>
          <w:sz w:val="24"/>
          <w:szCs w:val="24"/>
        </w:rPr>
        <w:t>ie</w:t>
      </w:r>
      <w:r w:rsidR="003C0964" w:rsidRPr="003C0964">
        <w:rPr>
          <w:rFonts w:ascii="Times New Roman" w:hAnsi="Times New Roman" w:cs="Times New Roman"/>
          <w:sz w:val="24"/>
          <w:szCs w:val="24"/>
        </w:rPr>
        <w:t xml:space="preserve"> instalacji fotowoltaicznej o mocy do 25 MW na</w:t>
      </w:r>
      <w:r w:rsidR="003C0964">
        <w:rPr>
          <w:rFonts w:ascii="Times New Roman" w:hAnsi="Times New Roman" w:cs="Times New Roman"/>
          <w:sz w:val="24"/>
          <w:szCs w:val="24"/>
        </w:rPr>
        <w:t> </w:t>
      </w:r>
      <w:r w:rsidR="003C0964" w:rsidRPr="003C0964">
        <w:rPr>
          <w:rFonts w:ascii="Times New Roman" w:hAnsi="Times New Roman" w:cs="Times New Roman"/>
          <w:sz w:val="24"/>
          <w:szCs w:val="24"/>
        </w:rPr>
        <w:t>działkach ewidencyjnych nr 338/13, 338/16, 342/8, 342/9, 342/10, 342/11, 342/12, 342/13, 344/25, 344/26, 344/27, 354/2 obręb 0013 Żołędowo, gmina Osielsko oraz na działce nr 202/55 obręb Nekla, gmina Dobrcz, powiat bydgoski, województwo kujawsko – pomorskie</w:t>
      </w:r>
      <w:r w:rsidR="003C0964">
        <w:rPr>
          <w:rFonts w:ascii="Times New Roman" w:hAnsi="Times New Roman" w:cs="Times New Roman"/>
          <w:sz w:val="24"/>
          <w:szCs w:val="24"/>
        </w:rPr>
        <w:t>.</w:t>
      </w:r>
    </w:p>
    <w:p w14:paraId="3F73D6BD" w14:textId="12B25E47" w:rsidR="00F006A4" w:rsidRDefault="00443FE5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411">
        <w:rPr>
          <w:rFonts w:ascii="Times New Roman" w:hAnsi="Times New Roman" w:cs="Times New Roman"/>
          <w:sz w:val="24"/>
          <w:szCs w:val="24"/>
        </w:rPr>
        <w:t xml:space="preserve">Po zapoznaniu się z załączoną do wniosku Kartą Informacyjną Przedsięwzięcia, zwaną dalej KIP, stwierdzono, że jest to przedsięwzięcie mogące </w:t>
      </w:r>
      <w:r w:rsidR="00A23666" w:rsidRPr="00533411">
        <w:rPr>
          <w:rFonts w:ascii="Times New Roman" w:hAnsi="Times New Roman" w:cs="Times New Roman"/>
          <w:sz w:val="24"/>
          <w:szCs w:val="24"/>
        </w:rPr>
        <w:t>potencjalnie znacząco oddziaływać na środowisko, wymienione w § 3 ust. 1 pkt 5</w:t>
      </w:r>
      <w:r w:rsidR="003C0964">
        <w:rPr>
          <w:rFonts w:ascii="Times New Roman" w:hAnsi="Times New Roman" w:cs="Times New Roman"/>
          <w:sz w:val="24"/>
          <w:szCs w:val="24"/>
        </w:rPr>
        <w:t>4</w:t>
      </w:r>
      <w:r w:rsidR="00A23666" w:rsidRPr="00533411">
        <w:rPr>
          <w:rFonts w:ascii="Times New Roman" w:hAnsi="Times New Roman" w:cs="Times New Roman"/>
          <w:sz w:val="24"/>
          <w:szCs w:val="24"/>
        </w:rPr>
        <w:t xml:space="preserve"> lit. b</w:t>
      </w:r>
      <w:r w:rsidR="002F1E85">
        <w:rPr>
          <w:rFonts w:ascii="Times New Roman" w:hAnsi="Times New Roman" w:cs="Times New Roman"/>
          <w:sz w:val="24"/>
          <w:szCs w:val="24"/>
        </w:rPr>
        <w:t>)</w:t>
      </w:r>
      <w:r w:rsidR="00A23666" w:rsidRPr="00533411">
        <w:rPr>
          <w:rFonts w:ascii="Times New Roman" w:hAnsi="Times New Roman" w:cs="Times New Roman"/>
          <w:sz w:val="24"/>
          <w:szCs w:val="24"/>
        </w:rPr>
        <w:t xml:space="preserve"> rozporządzenia Rady Ministrów z dnia 10</w:t>
      </w:r>
      <w:r w:rsidR="003C0964">
        <w:rPr>
          <w:rFonts w:ascii="Times New Roman" w:hAnsi="Times New Roman" w:cs="Times New Roman"/>
          <w:sz w:val="24"/>
          <w:szCs w:val="24"/>
        </w:rPr>
        <w:t> </w:t>
      </w:r>
      <w:r w:rsidR="00A23666" w:rsidRPr="00533411">
        <w:rPr>
          <w:rFonts w:ascii="Times New Roman" w:hAnsi="Times New Roman" w:cs="Times New Roman"/>
          <w:sz w:val="24"/>
          <w:szCs w:val="24"/>
        </w:rPr>
        <w:t>września 2019 r. w sprawie przedsięwzięć mogących znacząco oddziaływać na środowisko (</w:t>
      </w:r>
      <w:r w:rsidR="003C0964">
        <w:rPr>
          <w:rFonts w:ascii="Times New Roman" w:hAnsi="Times New Roman" w:cs="Times New Roman"/>
          <w:sz w:val="24"/>
          <w:szCs w:val="24"/>
        </w:rPr>
        <w:t>t.j. </w:t>
      </w:r>
      <w:r w:rsidR="00A23666" w:rsidRPr="00533411">
        <w:rPr>
          <w:rFonts w:ascii="Times New Roman" w:hAnsi="Times New Roman" w:cs="Times New Roman"/>
          <w:sz w:val="24"/>
          <w:szCs w:val="24"/>
        </w:rPr>
        <w:t>Dz. U. z 2019 r.</w:t>
      </w:r>
      <w:r w:rsidR="003C0964">
        <w:rPr>
          <w:rFonts w:ascii="Times New Roman" w:hAnsi="Times New Roman" w:cs="Times New Roman"/>
          <w:sz w:val="24"/>
          <w:szCs w:val="24"/>
        </w:rPr>
        <w:t>,</w:t>
      </w:r>
      <w:r w:rsidR="00A23666" w:rsidRPr="00533411">
        <w:rPr>
          <w:rFonts w:ascii="Times New Roman" w:hAnsi="Times New Roman" w:cs="Times New Roman"/>
          <w:sz w:val="24"/>
          <w:szCs w:val="24"/>
        </w:rPr>
        <w:t xml:space="preserve"> poz. 1839</w:t>
      </w:r>
      <w:r w:rsidR="003C0964">
        <w:rPr>
          <w:rFonts w:ascii="Times New Roman" w:hAnsi="Times New Roman" w:cs="Times New Roman"/>
          <w:sz w:val="24"/>
          <w:szCs w:val="24"/>
        </w:rPr>
        <w:t xml:space="preserve"> ze zm.</w:t>
      </w:r>
      <w:r w:rsidR="00A23666" w:rsidRPr="00533411">
        <w:rPr>
          <w:rFonts w:ascii="Times New Roman" w:hAnsi="Times New Roman" w:cs="Times New Roman"/>
          <w:sz w:val="24"/>
          <w:szCs w:val="24"/>
        </w:rPr>
        <w:t xml:space="preserve">): „zabudowa </w:t>
      </w:r>
      <w:r w:rsidR="00F006A4">
        <w:rPr>
          <w:rFonts w:ascii="Times New Roman" w:hAnsi="Times New Roman" w:cs="Times New Roman"/>
          <w:sz w:val="24"/>
          <w:szCs w:val="24"/>
        </w:rPr>
        <w:t>przemysłowa, w tym zabudowa systemami fotowoltaicznymi, lub magazynowa,</w:t>
      </w:r>
      <w:r w:rsidR="00A23666" w:rsidRPr="00533411">
        <w:rPr>
          <w:rFonts w:ascii="Times New Roman" w:hAnsi="Times New Roman" w:cs="Times New Roman"/>
          <w:sz w:val="24"/>
          <w:szCs w:val="24"/>
        </w:rPr>
        <w:t xml:space="preserve"> wraz </w:t>
      </w:r>
      <w:r w:rsidR="00A5730E" w:rsidRPr="00533411">
        <w:rPr>
          <w:rFonts w:ascii="Times New Roman" w:hAnsi="Times New Roman" w:cs="Times New Roman"/>
          <w:sz w:val="24"/>
          <w:szCs w:val="24"/>
        </w:rPr>
        <w:t xml:space="preserve">z towarzyszącą jej infrastrukturą, o powierzchni zabudowy nie mniejszej niż </w:t>
      </w:r>
      <w:r w:rsidR="00F006A4">
        <w:rPr>
          <w:rFonts w:ascii="Times New Roman" w:hAnsi="Times New Roman" w:cs="Times New Roman"/>
          <w:sz w:val="24"/>
          <w:szCs w:val="24"/>
        </w:rPr>
        <w:t>1 ha na obszarach innych niż wymienione w lit. a</w:t>
      </w:r>
      <w:r w:rsidR="00F006A4" w:rsidRPr="00F006A4">
        <w:rPr>
          <w:rFonts w:ascii="Times New Roman" w:hAnsi="Times New Roman" w:cs="Times New Roman"/>
          <w:sz w:val="24"/>
          <w:szCs w:val="24"/>
        </w:rPr>
        <w:t>”, ponieważ powierzchnia zajęta pod elektrownię wraz z infrastrukturą towarzyszącą będzie wynosiła ok. 17 ha.</w:t>
      </w:r>
    </w:p>
    <w:p w14:paraId="55C15ABA" w14:textId="692B5EF5" w:rsidR="00F006A4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t xml:space="preserve">Planowane przedsięwzięcie polega na budowie elektrowni fotowoltaicznej o mocy do 25 MW na działkach </w:t>
      </w:r>
      <w:r w:rsidR="002F1E85">
        <w:rPr>
          <w:rFonts w:ascii="Times New Roman" w:hAnsi="Times New Roman" w:cs="Times New Roman"/>
          <w:sz w:val="24"/>
          <w:szCs w:val="24"/>
        </w:rPr>
        <w:t>o</w:t>
      </w:r>
      <w:r w:rsidRPr="00F006A4">
        <w:rPr>
          <w:rFonts w:ascii="Times New Roman" w:hAnsi="Times New Roman" w:cs="Times New Roman"/>
          <w:sz w:val="24"/>
          <w:szCs w:val="24"/>
        </w:rPr>
        <w:t xml:space="preserve"> nr ewid.: 338/13, 338/16, 342/8, 342/9, 342/10, 342/11, 342/12, 342/13, 344/25, 344/26, 344/27, 354/2 obręb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F006A4">
        <w:rPr>
          <w:rFonts w:ascii="Times New Roman" w:hAnsi="Times New Roman" w:cs="Times New Roman"/>
          <w:sz w:val="24"/>
          <w:szCs w:val="24"/>
        </w:rPr>
        <w:t>ołędowo, gmina Osielsko oraz na działce nr ewid. 202/55 obręb Nekla, gmina Dobrcz, powiat bydgoski. Inwestycja zlokalizowana będzie na terenie gruntów rolnych o powierzchni do ok. 17 ha. Obszar planowanego przedsięwzięcia obejmuje grunty orne, położone w otoczeniu pastwisk trwałych, gruntów ornych, nieużytków, działek drogowych i terenów mieszkaniowych. Łączna powierzchnia działek inwestycyjnych wynosi 18,0801 ha.</w:t>
      </w:r>
    </w:p>
    <w:p w14:paraId="75C287BB" w14:textId="77777777" w:rsidR="00F006A4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t>Inwestycja zlokalizowana zostanie w terenie o małej gęstości zaludnienia.</w:t>
      </w:r>
    </w:p>
    <w:p w14:paraId="6367A569" w14:textId="3A6D6581" w:rsidR="00BC7255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lastRenderedPageBreak/>
        <w:t>Teren przeznaczony pod zamierzenie nie jest objęty ustaleniami miejscowego planu zagospodarowania przestrzennego.</w:t>
      </w:r>
    </w:p>
    <w:p w14:paraId="5916C1FC" w14:textId="77777777" w:rsidR="00F006A4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t>Zadanie będzie zlokalizowane poza obszarami chronionymi w myśl ww. ustawy z dnia 16 kwietnia 2004 r. o ochronie przyrody, w tym poza wyznaczonymi, mającymi znaczenie dla Wspólnoty i projektowanymi przekazanymi do Komisji Europejskiej obszarami Natura 2000.</w:t>
      </w:r>
    </w:p>
    <w:p w14:paraId="591CC94C" w14:textId="433BF8A5" w:rsidR="00F006A4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t>Przedsięwzięcie nie należy do kategorii zakładu o zwiększonym bądź dużym ryzyku pojawienia się awarii przemysłowej, w myśl rozporządzenia Ministra Rozwoju z dnia 29</w:t>
      </w:r>
      <w:r w:rsidR="00996C5C">
        <w:rPr>
          <w:rFonts w:ascii="Times New Roman" w:hAnsi="Times New Roman" w:cs="Times New Roman"/>
          <w:sz w:val="24"/>
          <w:szCs w:val="24"/>
        </w:rPr>
        <w:t> </w:t>
      </w:r>
      <w:r w:rsidRPr="00F006A4">
        <w:rPr>
          <w:rFonts w:ascii="Times New Roman" w:hAnsi="Times New Roman" w:cs="Times New Roman"/>
          <w:sz w:val="24"/>
          <w:szCs w:val="24"/>
        </w:rPr>
        <w:t>stycznia 2016 r. w sprawie rodzajów i ilości znajdujących się w zakładzie substancji niebezpiecznych, decydujących o zaliczeniu zakładu do zakładu o zwiększonym lub dużym ryzyku wystąpienia poważnej awarii przemysłowej (Dz. U. z 2016 r., poz. 138). Projektowane zamierzenie nie niesie za sobą ryzyka wystąpienia poważnej katastrofy naturalnej.</w:t>
      </w:r>
    </w:p>
    <w:p w14:paraId="40633FE7" w14:textId="3A52D760" w:rsidR="00F006A4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t>Na terenie projektowanego zadania nie występują obszary siedliska łęgowe oraz ujścia rzek, obszary wybrzeży i środowisko morskie, górskie, obszary objęte ochroną, w tym strefy ochronne ujęć wód, obszary wymagające specjalnej ochrony ze względu na występowanie gatunków roślin, grzybów i zwierząt lub ich siedlisk lub siedlisk przyrodniczych objętych ochroną, w tym obszary Natura 2000, oraz pozostałe formy ochrony przyrody, a także obszary o krajobrazie mającym znaczenie historyczne, kulturowe lub archeologiczne, uzdrowiska i</w:t>
      </w:r>
      <w:r w:rsidR="00D20225">
        <w:rPr>
          <w:rFonts w:ascii="Times New Roman" w:hAnsi="Times New Roman" w:cs="Times New Roman"/>
          <w:sz w:val="24"/>
          <w:szCs w:val="24"/>
        </w:rPr>
        <w:t> </w:t>
      </w:r>
      <w:r w:rsidRPr="00F006A4">
        <w:rPr>
          <w:rFonts w:ascii="Times New Roman" w:hAnsi="Times New Roman" w:cs="Times New Roman"/>
          <w:sz w:val="24"/>
          <w:szCs w:val="24"/>
        </w:rPr>
        <w:t>obszary ochrony uzdrowiskowej.</w:t>
      </w:r>
    </w:p>
    <w:p w14:paraId="3A974BD9" w14:textId="77777777" w:rsidR="00F006A4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t>Zadanie znajduje się w granicach Głównego Zbiornika Wód Podziemnych nr 140 — „Subzbiornik Bydgoszcz”.</w:t>
      </w:r>
    </w:p>
    <w:p w14:paraId="59458FE2" w14:textId="77777777" w:rsidR="00F006A4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t>Przedmiotowe przedsięwzięcie zlokalizowane zostanie w obszarze dorzecza Wisły, zgodnie z rozporządzeniem Ministra Infrastruktury z dnia 4 listopada 2022 r. w sprawie Planu gospodarowania wodami na obszarze dorzecza Wisły (Dz. U. z 2023 r., poz. 300).</w:t>
      </w:r>
    </w:p>
    <w:p w14:paraId="5CADB8F3" w14:textId="59A3EC1E" w:rsidR="00F006A4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t>W raporcie należy przedstawić usytuowanie przedsięwzięcia względem jednolitych części wód powierzchniowych (JCWP) oraz jednolitych części wód podziemnych (JCWPd), zgodnie z aktualnym ww. rozporządzeniem Ministra Infrastruktury z dnia 4 listopada 2022 r. w</w:t>
      </w:r>
      <w:r w:rsidR="00D20225">
        <w:rPr>
          <w:rFonts w:ascii="Times New Roman" w:hAnsi="Times New Roman" w:cs="Times New Roman"/>
          <w:sz w:val="24"/>
          <w:szCs w:val="24"/>
        </w:rPr>
        <w:t> </w:t>
      </w:r>
      <w:r w:rsidRPr="00F006A4">
        <w:rPr>
          <w:rFonts w:ascii="Times New Roman" w:hAnsi="Times New Roman" w:cs="Times New Roman"/>
          <w:sz w:val="24"/>
          <w:szCs w:val="24"/>
        </w:rPr>
        <w:t>sprawie Planu gospodarowania wodami na obszarze dorzecza Wisły, wraz ze wskazaniem, czy i w jaki sposób inwestycja będzie oddziaływać na ustalone dla JCWP oraz JCWPd cele środowiskowe.</w:t>
      </w:r>
    </w:p>
    <w:p w14:paraId="0F9D390B" w14:textId="1B8E6D98" w:rsidR="00F006A4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t>Obszar inwestycji stanowi w szczególności użytek rolny, który zlokalizowany jest w</w:t>
      </w:r>
      <w:r w:rsidR="00D20225">
        <w:rPr>
          <w:rFonts w:ascii="Times New Roman" w:hAnsi="Times New Roman" w:cs="Times New Roman"/>
          <w:sz w:val="24"/>
          <w:szCs w:val="24"/>
        </w:rPr>
        <w:t> </w:t>
      </w:r>
      <w:r w:rsidRPr="00F006A4">
        <w:rPr>
          <w:rFonts w:ascii="Times New Roman" w:hAnsi="Times New Roman" w:cs="Times New Roman"/>
          <w:sz w:val="24"/>
          <w:szCs w:val="24"/>
        </w:rPr>
        <w:t>otoczeniu mozaiki siedlisk leśnych i rolnych.</w:t>
      </w:r>
    </w:p>
    <w:p w14:paraId="1DA20AA7" w14:textId="5A22AB84" w:rsidR="00F006A4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t>Ponadto w bezpośrednim sąsiedztwie zlokalizowana jest droga S-5 oraz związane z nią przejścia dla zwierząt. Realizacja przedsięwzięcia, na skutek zajęcia i przekształcenia terenu w</w:t>
      </w:r>
      <w:r w:rsidR="00D20225">
        <w:rPr>
          <w:rFonts w:ascii="Times New Roman" w:hAnsi="Times New Roman" w:cs="Times New Roman"/>
          <w:sz w:val="24"/>
          <w:szCs w:val="24"/>
        </w:rPr>
        <w:t> </w:t>
      </w:r>
      <w:r w:rsidRPr="00F006A4">
        <w:rPr>
          <w:rFonts w:ascii="Times New Roman" w:hAnsi="Times New Roman" w:cs="Times New Roman"/>
          <w:sz w:val="24"/>
          <w:szCs w:val="24"/>
        </w:rPr>
        <w:t>sąsiedztwie ww. przejść, wpływać może na ich funkcjonalność i możliwość wykorzystania przez faunę, w szczególności ssaki duże i średnie.</w:t>
      </w:r>
    </w:p>
    <w:p w14:paraId="6C7F7039" w14:textId="77777777" w:rsidR="00F006A4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t>Na obecność sprzyjających dla migracji zwierząt warunków wskazuje również położenie inwestycji częściowo w granicach korytarza ekologicznego ssaków pn. Pojezierze Kaszubskie — Doliny Wisły i Noteci.</w:t>
      </w:r>
    </w:p>
    <w:p w14:paraId="70012674" w14:textId="41C76D62" w:rsidR="00F006A4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t>Przyjęte rozwiązania minimalizujące, w tym zachowanie wolnej przestrzeni pod wygrodzeniem, mają praktyczne zastosowanie wyłącznie dla zwierząt małych (płazy, gady, małe ssaki) i nie pozwala wykluczyć negatywnego wpływu na migracje zwierząt średnich i</w:t>
      </w:r>
      <w:r w:rsidR="00D20225">
        <w:rPr>
          <w:rFonts w:ascii="Times New Roman" w:hAnsi="Times New Roman" w:cs="Times New Roman"/>
          <w:sz w:val="24"/>
          <w:szCs w:val="24"/>
        </w:rPr>
        <w:t> </w:t>
      </w:r>
      <w:r w:rsidRPr="00F006A4">
        <w:rPr>
          <w:rFonts w:ascii="Times New Roman" w:hAnsi="Times New Roman" w:cs="Times New Roman"/>
          <w:sz w:val="24"/>
          <w:szCs w:val="24"/>
        </w:rPr>
        <w:t>dużych.</w:t>
      </w:r>
    </w:p>
    <w:p w14:paraId="772D11C5" w14:textId="2B540DFA" w:rsidR="00F006A4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t>Krajobraz i zbiorowiska roślinne obecne w zasięgu oddziaływania inwestycji stwarzają potencjalnie atrakcyjne warunki siedliskowe dla ptaków lęgowych</w:t>
      </w:r>
      <w:r w:rsidR="00D20225">
        <w:rPr>
          <w:rFonts w:ascii="Times New Roman" w:hAnsi="Times New Roman" w:cs="Times New Roman"/>
          <w:sz w:val="24"/>
          <w:szCs w:val="24"/>
        </w:rPr>
        <w:t>.</w:t>
      </w:r>
    </w:p>
    <w:p w14:paraId="170FA67C" w14:textId="1DE90AE2" w:rsidR="00F006A4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lastRenderedPageBreak/>
        <w:t>Ponadto tereny rolnicze stwarzają potencjalnie dogodne warunki dla występowania ptaków w okresie migracji</w:t>
      </w:r>
      <w:r w:rsidR="00D20225">
        <w:rPr>
          <w:rFonts w:ascii="Times New Roman" w:hAnsi="Times New Roman" w:cs="Times New Roman"/>
          <w:sz w:val="24"/>
          <w:szCs w:val="24"/>
        </w:rPr>
        <w:t>.</w:t>
      </w:r>
    </w:p>
    <w:p w14:paraId="4E729686" w14:textId="77777777" w:rsidR="00F006A4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t>W związku z powyższym kwestia oddziaływania na środowisko przyrodnicze, w tym gatunki objęte ochroną, wymaga przeprowadzenia badań terenowych, których metody oraz terminy należy dostosować do biologii i ekologii gatunków oraz siedlisk potencjalnie występujących w zasięgu inwestycji.</w:t>
      </w:r>
    </w:p>
    <w:p w14:paraId="1D05645B" w14:textId="77777777" w:rsidR="00F006A4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t>Uwzględniając zasadę przezorności, z uwagi na możliwy istotnie negatywny wpływ inwestycji w zakresie ochrony przyrody, stwierdzono konieczność przeprowadzenia oceny oddziaływania w oparciu o raport oddziaływania na środowisku w pełnym zakresie.</w:t>
      </w:r>
    </w:p>
    <w:p w14:paraId="72E7AA15" w14:textId="77777777" w:rsidR="00F006A4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t>Celem funkcjonowania planowanej instalacji jest produkcja prądu elektrycznego przy wykorzystaniu energii promieniowania słonecznego, w związku z czym eksploatacja farmy fotowoltaicznej związana jest jedynie ze zużyciem paliwa do pojazdów serwisantów i maszyn rolniczych oraz wody do mycia paneli. Dodatkowo farma fotowoltaiczna zużywa też energię elektryczną konieczną do zasilenia urządzeń elektroenergetycznych oraz systemu monitoringu w sytuacji, gdy sama nie produkuje energii (np. w nocy).</w:t>
      </w:r>
    </w:p>
    <w:p w14:paraId="3C74DC38" w14:textId="77777777" w:rsidR="00F006A4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t>W trakcie prowadzenia prac realizacyjnych może nastąpić wzrost emisji zanieczyszczeń do powietrza atmosferycznego oraz poziomu dźwięku, związanego z pracą sprzętu budowlanego i transportem materiałów, natomiast w trakcie eksploatacji praca elektrowni fotowoltaicznej powodować może emisję hałasu i niejonizującego promieniowania elektromagnetycznego.</w:t>
      </w:r>
    </w:p>
    <w:p w14:paraId="6A311C18" w14:textId="77777777" w:rsidR="00F006A4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t>Raport winien zawierać również informacje na temat rodzaju powstałych odpadów, sposobów oraz miejsc ich magazynowania, wraz z określeniem zabezpieczeń, jakie będą stosowane w celu wyeliminowania ich negatywnego oddziaływania na środowisko, a także określać sposób dalszego postępowania z nimi.</w:t>
      </w:r>
    </w:p>
    <w:p w14:paraId="790FB70E" w14:textId="77777777" w:rsidR="00F006A4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t>Niezbędne jest dokonanie analizy lokalizacji projektowanego przedsięwzięcia względem terenów sąsiednich, ze szczególnym uwzględnieniem najbliżej położonych terenów chronionych akustycznie, wraz z określeniem odległości i charakteru zabudowy, przeprowadzenie analizy wpływu paneli fotowoltaicznych na zabudowę mieszkaniową usytuowaną w pobliżu planowanej instalacji, szczegółowe określenie i przeanalizowanie wpływu emisji pola elektromagnetycznego oraz emisji hałasu z przedmiotowej instalacji na środowisko, a także przeanalizowanie wystąpienia możliwych konfliktów społecznych, związanych z realizacją oraz eksploatacją farmy fotowoltaicznej i towarzyszącej jej infrastruktury technicznej.</w:t>
      </w:r>
    </w:p>
    <w:p w14:paraId="6AEE9B54" w14:textId="77777777" w:rsidR="00F006A4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t>Wskazano również na konieczność analizy oddziaływania farmy fotowoltaicznej na krajobraz, na etapach realizacji oraz eksploatacji przedsięwzięcia.</w:t>
      </w:r>
    </w:p>
    <w:p w14:paraId="5EC9E079" w14:textId="28606104" w:rsidR="00F006A4" w:rsidRP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t>Szczególną uwagę należy zwrócić na przeprowadzenie analizy skumulowanego oddziaływania zamierzenia z istniejącymi i planowanymi w sąsiedztwie przedsięwzięciami o</w:t>
      </w:r>
      <w:r w:rsidR="001D67B2">
        <w:rPr>
          <w:rFonts w:ascii="Times New Roman" w:hAnsi="Times New Roman" w:cs="Times New Roman"/>
          <w:sz w:val="24"/>
          <w:szCs w:val="24"/>
        </w:rPr>
        <w:t> </w:t>
      </w:r>
      <w:r w:rsidRPr="00F006A4">
        <w:rPr>
          <w:rFonts w:ascii="Times New Roman" w:hAnsi="Times New Roman" w:cs="Times New Roman"/>
          <w:sz w:val="24"/>
          <w:szCs w:val="24"/>
        </w:rPr>
        <w:t>podobnym charakterze.</w:t>
      </w:r>
    </w:p>
    <w:p w14:paraId="01B55EA6" w14:textId="77777777" w:rsidR="00F006A4" w:rsidRDefault="00F006A4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A4">
        <w:rPr>
          <w:rFonts w:ascii="Times New Roman" w:hAnsi="Times New Roman" w:cs="Times New Roman"/>
          <w:sz w:val="24"/>
          <w:szCs w:val="24"/>
        </w:rPr>
        <w:t>Przedsięwzięcie, ze względu na swój lokalny zasięg, nie wiąże się z oddziaływaniem transgranicznym.</w:t>
      </w:r>
    </w:p>
    <w:p w14:paraId="3E5270A3" w14:textId="403134D8" w:rsidR="008A1F65" w:rsidRDefault="008A1F65" w:rsidP="001D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Podkreślam, że zgodnie z Rozporządzeniem Ministra Klimatu i Środowiska z dnia 17</w:t>
      </w:r>
      <w:r w:rsidR="001D67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marca 2022 r. w sprawie formatu dokumentu zawierającego wyniki inwentaryzacji przyrodniczej oraz formatu raportu o oddziaływaniu przedsięwzięcia na środowisko (Dz. U. z</w:t>
      </w:r>
      <w:r w:rsidR="001D67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2022 r., poz. 652) wyniki inwentaryzacji przyrodniczej należy przedstawić w postaci:</w:t>
      </w:r>
    </w:p>
    <w:p w14:paraId="3060EA1C" w14:textId="2F5A3328" w:rsidR="001A3686" w:rsidRDefault="008A1F65" w:rsidP="001D67B2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tekstowej – w formacie PDF, z możliwością przeszukiwania tekstu oraz </w:t>
      </w:r>
      <w:r w:rsidRPr="008A1F65">
        <w:rPr>
          <w:rFonts w:ascii="Times New Roman" w:hAnsi="Times New Roman" w:cs="Times New Roman"/>
          <w:sz w:val="24"/>
          <w:szCs w:val="24"/>
        </w:rPr>
        <w:t>w formacie RTF, DOCX, DOC albo ODT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322B92" w14:textId="36B955ED" w:rsidR="008A1F65" w:rsidRDefault="008A1F65" w:rsidP="001D67B2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tabelarycznej -  w formacie PDF, z możliwością przeszukiwania tekstu oraz w</w:t>
      </w:r>
      <w:r w:rsidR="001D67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formacie XML, XLSX, XLS albo ODS,</w:t>
      </w:r>
    </w:p>
    <w:p w14:paraId="337A1BC4" w14:textId="77777777" w:rsidR="001D67B2" w:rsidRDefault="008A1F65" w:rsidP="001D67B2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graficznej i kartograficznej – w formacie PDF,</w:t>
      </w:r>
    </w:p>
    <w:p w14:paraId="1A1AC53F" w14:textId="344F7774" w:rsidR="008A1F65" w:rsidRPr="001D67B2" w:rsidRDefault="008A1F65" w:rsidP="001D67B2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7B2">
        <w:rPr>
          <w:rFonts w:ascii="Times New Roman" w:hAnsi="Times New Roman" w:cs="Times New Roman"/>
          <w:sz w:val="24"/>
          <w:szCs w:val="24"/>
        </w:rPr>
        <w:t>wektorowej (danych przestrzennych GIS) – w formacie ShapeFile (SHP) lub GeoPackage (GPKG).</w:t>
      </w:r>
    </w:p>
    <w:p w14:paraId="29E8D8FE" w14:textId="5FC107AB" w:rsidR="001A3686" w:rsidRPr="00533411" w:rsidRDefault="001A3686" w:rsidP="001D67B2">
      <w:pPr>
        <w:pStyle w:val="Akapitzlist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411">
        <w:rPr>
          <w:rFonts w:ascii="Times New Roman" w:hAnsi="Times New Roman" w:cs="Times New Roman"/>
          <w:sz w:val="24"/>
          <w:szCs w:val="24"/>
        </w:rPr>
        <w:t xml:space="preserve">Reasumując, biorąc pod uwagę przede wszystkim </w:t>
      </w:r>
      <w:r w:rsidRPr="00F006A4">
        <w:rPr>
          <w:rFonts w:ascii="Times New Roman" w:hAnsi="Times New Roman" w:cs="Times New Roman"/>
          <w:sz w:val="24"/>
          <w:szCs w:val="24"/>
        </w:rPr>
        <w:t>możliwy istotnie negatywny wpływ przedsięwzięcia w zakresie ochrony przyrody</w:t>
      </w:r>
      <w:r w:rsidR="008A1F65">
        <w:rPr>
          <w:rFonts w:ascii="Times New Roman" w:hAnsi="Times New Roman" w:cs="Times New Roman"/>
          <w:sz w:val="24"/>
          <w:szCs w:val="24"/>
        </w:rPr>
        <w:t>, jego skalę, charakter oraz lokalizację, zasięg jego oddziaływania, ze szczególnym uwzględnieniem ludności na którą inwestycja może oddziaływać</w:t>
      </w:r>
      <w:r w:rsidRPr="00533411">
        <w:rPr>
          <w:rFonts w:ascii="Times New Roman" w:hAnsi="Times New Roman" w:cs="Times New Roman"/>
          <w:sz w:val="24"/>
          <w:szCs w:val="24"/>
        </w:rPr>
        <w:t>, Wójt Gminy Osielsko, zgodnie z art. 68 uouioś ustalił powyższy zakres raportu o</w:t>
      </w:r>
      <w:r w:rsidR="008A1F65">
        <w:rPr>
          <w:rFonts w:ascii="Times New Roman" w:hAnsi="Times New Roman" w:cs="Times New Roman"/>
          <w:sz w:val="24"/>
          <w:szCs w:val="24"/>
        </w:rPr>
        <w:t> </w:t>
      </w:r>
      <w:r w:rsidRPr="00533411">
        <w:rPr>
          <w:rFonts w:ascii="Times New Roman" w:hAnsi="Times New Roman" w:cs="Times New Roman"/>
          <w:sz w:val="24"/>
          <w:szCs w:val="24"/>
        </w:rPr>
        <w:t>odziaływaniu przedsięwzięcia na środowisko.</w:t>
      </w:r>
    </w:p>
    <w:p w14:paraId="31411BF4" w14:textId="77777777" w:rsidR="00156A1A" w:rsidRDefault="00156A1A" w:rsidP="001D67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7110A" w14:textId="77777777" w:rsidR="001A3686" w:rsidRPr="001A3686" w:rsidRDefault="001A3686" w:rsidP="001D67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52AF8" w14:textId="77777777" w:rsidR="009520FA" w:rsidRPr="00533411" w:rsidRDefault="009520FA" w:rsidP="001D67B2">
      <w:pPr>
        <w:pStyle w:val="Akapitzlist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411">
        <w:rPr>
          <w:rFonts w:ascii="Times New Roman" w:hAnsi="Times New Roman" w:cs="Times New Roman"/>
          <w:b/>
          <w:bCs/>
          <w:sz w:val="24"/>
          <w:szCs w:val="24"/>
        </w:rPr>
        <w:t>Pouczenie</w:t>
      </w:r>
    </w:p>
    <w:p w14:paraId="14A698F9" w14:textId="77777777" w:rsidR="009520FA" w:rsidRPr="00533411" w:rsidRDefault="009520FA" w:rsidP="001D67B2">
      <w:pPr>
        <w:pStyle w:val="Akapitzlist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D67A6" w14:textId="72177718" w:rsidR="00DB67A5" w:rsidRPr="00996C5C" w:rsidRDefault="009520FA" w:rsidP="00996C5C">
      <w:pPr>
        <w:pStyle w:val="Akapitzlist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3411">
        <w:rPr>
          <w:rFonts w:ascii="Times New Roman" w:hAnsi="Times New Roman" w:cs="Times New Roman"/>
          <w:i/>
          <w:iCs/>
          <w:sz w:val="24"/>
          <w:szCs w:val="24"/>
        </w:rPr>
        <w:t xml:space="preserve">Na niniejsze postanowienie, zgodnie z art. 65 ust. 2 ustawy z dnia 3 października 2008 r. o udostępnieniu informacji o środowisku i jego ochronie, udziale społeczeństwa w ochronie środowiska oraz o ocenach oddziaływania na środowisko (tj. </w:t>
      </w:r>
      <w:proofErr w:type="spellStart"/>
      <w:r w:rsidRPr="00533411">
        <w:rPr>
          <w:rFonts w:ascii="Times New Roman" w:hAnsi="Times New Roman" w:cs="Times New Roman"/>
          <w:i/>
          <w:iCs/>
          <w:sz w:val="24"/>
          <w:szCs w:val="24"/>
        </w:rPr>
        <w:t>D.z</w:t>
      </w:r>
      <w:proofErr w:type="spellEnd"/>
      <w:r w:rsidRPr="00533411">
        <w:rPr>
          <w:rFonts w:ascii="Times New Roman" w:hAnsi="Times New Roman" w:cs="Times New Roman"/>
          <w:i/>
          <w:iCs/>
          <w:sz w:val="24"/>
          <w:szCs w:val="24"/>
        </w:rPr>
        <w:t>. U. z 202</w:t>
      </w:r>
      <w:r w:rsidR="003C2FA5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533411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3C2FA5">
        <w:rPr>
          <w:rFonts w:ascii="Times New Roman" w:hAnsi="Times New Roman" w:cs="Times New Roman"/>
          <w:i/>
          <w:iCs/>
          <w:sz w:val="24"/>
          <w:szCs w:val="24"/>
        </w:rPr>
        <w:t>1029</w:t>
      </w:r>
      <w:r w:rsidRPr="00533411">
        <w:rPr>
          <w:rFonts w:ascii="Times New Roman" w:hAnsi="Times New Roman" w:cs="Times New Roman"/>
          <w:i/>
          <w:iCs/>
          <w:sz w:val="24"/>
          <w:szCs w:val="24"/>
        </w:rPr>
        <w:t xml:space="preserve"> ze zm.) przysługuje zażalenie. Zażalenie należy wnieść do Samorządowego Kolegium Odwoławczego w Bydgoszczy za pośrednictwem Wójta Gminy Osielsko w terminie 7 dni od dnia otrzymania niniejszego postanowienia.</w:t>
      </w:r>
    </w:p>
    <w:p w14:paraId="1319086B" w14:textId="77777777" w:rsidR="00156A1A" w:rsidRPr="00533411" w:rsidRDefault="00156A1A" w:rsidP="00952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BDF34" w14:textId="77777777" w:rsidR="0077126F" w:rsidRPr="00533411" w:rsidRDefault="0077126F" w:rsidP="00952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350C7" w14:textId="77777777" w:rsidR="0077126F" w:rsidRPr="00533411" w:rsidRDefault="0077126F" w:rsidP="00952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73165" w14:textId="61D1026F" w:rsidR="009520FA" w:rsidRPr="003C2FA5" w:rsidRDefault="009520FA" w:rsidP="00C359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FA5">
        <w:rPr>
          <w:rFonts w:ascii="Times New Roman" w:hAnsi="Times New Roman" w:cs="Times New Roman"/>
          <w:b/>
          <w:bCs/>
          <w:sz w:val="20"/>
          <w:szCs w:val="20"/>
          <w:u w:val="single"/>
        </w:rPr>
        <w:t>Otrzymują</w:t>
      </w:r>
      <w:r w:rsidRPr="003C2FA5">
        <w:rPr>
          <w:rFonts w:ascii="Times New Roman" w:hAnsi="Times New Roman" w:cs="Times New Roman"/>
          <w:sz w:val="20"/>
          <w:szCs w:val="20"/>
        </w:rPr>
        <w:t>:</w:t>
      </w:r>
    </w:p>
    <w:p w14:paraId="6F405335" w14:textId="40407BB7" w:rsidR="0067240D" w:rsidRPr="003C2FA5" w:rsidRDefault="009520FA" w:rsidP="0067240D">
      <w:pPr>
        <w:pStyle w:val="Akapitzlist"/>
        <w:numPr>
          <w:ilvl w:val="0"/>
          <w:numId w:val="20"/>
        </w:numPr>
        <w:spacing w:after="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C2FA5">
        <w:rPr>
          <w:rFonts w:ascii="Times New Roman" w:hAnsi="Times New Roman" w:cs="Times New Roman"/>
          <w:sz w:val="20"/>
          <w:szCs w:val="20"/>
        </w:rPr>
        <w:t xml:space="preserve">Pełnomocnik Pan </w:t>
      </w:r>
      <w:r w:rsidR="00382A62" w:rsidRPr="003C2FA5">
        <w:rPr>
          <w:rFonts w:ascii="Times New Roman" w:hAnsi="Times New Roman" w:cs="Times New Roman"/>
          <w:sz w:val="20"/>
          <w:szCs w:val="20"/>
        </w:rPr>
        <w:t>Marcin Zieliński</w:t>
      </w:r>
    </w:p>
    <w:p w14:paraId="7D69F5E2" w14:textId="469885D7" w:rsidR="0067240D" w:rsidRPr="003C2FA5" w:rsidRDefault="00C35975" w:rsidP="0067240D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3C2FA5">
        <w:rPr>
          <w:rFonts w:ascii="Times New Roman" w:hAnsi="Times New Roman" w:cs="Times New Roman"/>
          <w:sz w:val="20"/>
          <w:szCs w:val="20"/>
        </w:rPr>
        <w:t>u</w:t>
      </w:r>
      <w:r w:rsidR="009520FA" w:rsidRPr="003C2FA5">
        <w:rPr>
          <w:rFonts w:ascii="Times New Roman" w:hAnsi="Times New Roman" w:cs="Times New Roman"/>
          <w:sz w:val="20"/>
          <w:szCs w:val="20"/>
        </w:rPr>
        <w:t xml:space="preserve">l. </w:t>
      </w:r>
      <w:r w:rsidR="00BF04D1" w:rsidRPr="003C2FA5">
        <w:rPr>
          <w:rFonts w:ascii="Times New Roman" w:hAnsi="Times New Roman" w:cs="Times New Roman"/>
          <w:sz w:val="20"/>
          <w:szCs w:val="20"/>
        </w:rPr>
        <w:t>Wyzwolenia 76/30</w:t>
      </w:r>
    </w:p>
    <w:p w14:paraId="740E2794" w14:textId="13063F2D" w:rsidR="0067240D" w:rsidRPr="003C2FA5" w:rsidRDefault="0067240D" w:rsidP="0067240D">
      <w:pPr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3C2FA5">
        <w:rPr>
          <w:rFonts w:ascii="Times New Roman" w:hAnsi="Times New Roman" w:cs="Times New Roman"/>
          <w:sz w:val="20"/>
          <w:szCs w:val="20"/>
        </w:rPr>
        <w:t>85-</w:t>
      </w:r>
      <w:r w:rsidR="00BF04D1" w:rsidRPr="003C2FA5">
        <w:rPr>
          <w:rFonts w:ascii="Times New Roman" w:hAnsi="Times New Roman" w:cs="Times New Roman"/>
          <w:sz w:val="20"/>
          <w:szCs w:val="20"/>
        </w:rPr>
        <w:t>790</w:t>
      </w:r>
      <w:r w:rsidRPr="003C2FA5">
        <w:rPr>
          <w:rFonts w:ascii="Times New Roman" w:hAnsi="Times New Roman" w:cs="Times New Roman"/>
          <w:sz w:val="20"/>
          <w:szCs w:val="20"/>
        </w:rPr>
        <w:t xml:space="preserve"> By</w:t>
      </w:r>
      <w:r w:rsidR="009520FA" w:rsidRPr="003C2FA5">
        <w:rPr>
          <w:rFonts w:ascii="Times New Roman" w:hAnsi="Times New Roman" w:cs="Times New Roman"/>
          <w:sz w:val="20"/>
          <w:szCs w:val="20"/>
        </w:rPr>
        <w:t>dgoszcz</w:t>
      </w:r>
    </w:p>
    <w:p w14:paraId="36F9841C" w14:textId="39C1F9D7" w:rsidR="009520FA" w:rsidRPr="003C2FA5" w:rsidRDefault="009520FA" w:rsidP="0067240D">
      <w:pPr>
        <w:pStyle w:val="Akapitzlist"/>
        <w:numPr>
          <w:ilvl w:val="0"/>
          <w:numId w:val="20"/>
        </w:numPr>
        <w:spacing w:after="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C2FA5">
        <w:rPr>
          <w:rFonts w:ascii="Times New Roman" w:hAnsi="Times New Roman" w:cs="Times New Roman"/>
          <w:sz w:val="20"/>
          <w:szCs w:val="20"/>
        </w:rPr>
        <w:t xml:space="preserve">Strony postępowania obwieszczeniem z dnia </w:t>
      </w:r>
      <w:r w:rsidR="00BF04D1" w:rsidRPr="003C2FA5">
        <w:rPr>
          <w:rFonts w:ascii="Times New Roman" w:hAnsi="Times New Roman" w:cs="Times New Roman"/>
          <w:sz w:val="20"/>
          <w:szCs w:val="20"/>
        </w:rPr>
        <w:t>5 czerwca 2023 r.</w:t>
      </w:r>
    </w:p>
    <w:p w14:paraId="4B9E9528" w14:textId="2221F6D8" w:rsidR="009520FA" w:rsidRPr="003C2FA5" w:rsidRDefault="009520FA" w:rsidP="0067240D">
      <w:pPr>
        <w:pStyle w:val="Akapitzlist"/>
        <w:numPr>
          <w:ilvl w:val="0"/>
          <w:numId w:val="20"/>
        </w:numPr>
        <w:spacing w:after="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C2FA5">
        <w:rPr>
          <w:rFonts w:ascii="Times New Roman" w:hAnsi="Times New Roman" w:cs="Times New Roman"/>
          <w:sz w:val="20"/>
          <w:szCs w:val="20"/>
        </w:rPr>
        <w:t>a/a</w:t>
      </w:r>
    </w:p>
    <w:p w14:paraId="3C47E941" w14:textId="77777777" w:rsidR="003C2FA5" w:rsidRPr="003C2FA5" w:rsidRDefault="003C2FA5" w:rsidP="003C2F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13F2B3C" w14:textId="509A1D05" w:rsidR="003C2FA5" w:rsidRPr="00AA5E58" w:rsidRDefault="003C2FA5" w:rsidP="003C2FA5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A5E58">
        <w:rPr>
          <w:rFonts w:ascii="Times New Roman" w:hAnsi="Times New Roman" w:cs="Times New Roman"/>
          <w:b/>
          <w:bCs/>
          <w:sz w:val="20"/>
          <w:szCs w:val="20"/>
          <w:u w:val="single"/>
        </w:rPr>
        <w:t>Do wiadomości:</w:t>
      </w:r>
    </w:p>
    <w:p w14:paraId="5B1558E4" w14:textId="77777777" w:rsidR="003C2FA5" w:rsidRPr="003C2FA5" w:rsidRDefault="003C2FA5" w:rsidP="003C2F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FA5">
        <w:rPr>
          <w:rFonts w:ascii="Times New Roman" w:hAnsi="Times New Roman" w:cs="Times New Roman"/>
          <w:sz w:val="20"/>
          <w:szCs w:val="20"/>
        </w:rPr>
        <w:t>1. Regionalny Dyrektor Ochrony Środowiska w Bydgoszczy</w:t>
      </w:r>
    </w:p>
    <w:p w14:paraId="5D001B03" w14:textId="77777777" w:rsidR="003C2FA5" w:rsidRPr="003C2FA5" w:rsidRDefault="003C2FA5" w:rsidP="003C2F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FA5">
        <w:rPr>
          <w:rFonts w:ascii="Times New Roman" w:hAnsi="Times New Roman" w:cs="Times New Roman"/>
          <w:sz w:val="20"/>
          <w:szCs w:val="20"/>
        </w:rPr>
        <w:t xml:space="preserve">    ul. Dworcowa 81</w:t>
      </w:r>
    </w:p>
    <w:p w14:paraId="6819296A" w14:textId="77777777" w:rsidR="003C2FA5" w:rsidRPr="003C2FA5" w:rsidRDefault="003C2FA5" w:rsidP="003C2F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FA5">
        <w:rPr>
          <w:rFonts w:ascii="Times New Roman" w:hAnsi="Times New Roman" w:cs="Times New Roman"/>
          <w:sz w:val="20"/>
          <w:szCs w:val="20"/>
        </w:rPr>
        <w:t xml:space="preserve">    85-059 Bydgoszcz</w:t>
      </w:r>
    </w:p>
    <w:p w14:paraId="2856B3DB" w14:textId="77777777" w:rsidR="003C2FA5" w:rsidRPr="003C2FA5" w:rsidRDefault="003C2FA5" w:rsidP="003C2F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FA5">
        <w:rPr>
          <w:rFonts w:ascii="Times New Roman" w:hAnsi="Times New Roman" w:cs="Times New Roman"/>
          <w:sz w:val="20"/>
          <w:szCs w:val="20"/>
        </w:rPr>
        <w:t xml:space="preserve">2. Państwowy Powiatowy Inspektor Sanitarny w Bydgoszczy </w:t>
      </w:r>
    </w:p>
    <w:p w14:paraId="213EA510" w14:textId="77777777" w:rsidR="003C2FA5" w:rsidRPr="003C2FA5" w:rsidRDefault="003C2FA5" w:rsidP="003C2F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FA5">
        <w:rPr>
          <w:rFonts w:ascii="Times New Roman" w:hAnsi="Times New Roman" w:cs="Times New Roman"/>
          <w:sz w:val="20"/>
          <w:szCs w:val="20"/>
        </w:rPr>
        <w:t xml:space="preserve">    ul. T. Kościuszki 27</w:t>
      </w:r>
    </w:p>
    <w:p w14:paraId="7B4F1BBE" w14:textId="77777777" w:rsidR="003C2FA5" w:rsidRPr="003C2FA5" w:rsidRDefault="003C2FA5" w:rsidP="003C2F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FA5">
        <w:rPr>
          <w:rFonts w:ascii="Times New Roman" w:hAnsi="Times New Roman" w:cs="Times New Roman"/>
          <w:sz w:val="20"/>
          <w:szCs w:val="20"/>
        </w:rPr>
        <w:t xml:space="preserve">    85-079 Bydgoszcz</w:t>
      </w:r>
    </w:p>
    <w:p w14:paraId="24E84C6C" w14:textId="77777777" w:rsidR="003C2FA5" w:rsidRPr="003C2FA5" w:rsidRDefault="003C2FA5" w:rsidP="003C2F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FA5">
        <w:rPr>
          <w:rFonts w:ascii="Times New Roman" w:hAnsi="Times New Roman" w:cs="Times New Roman"/>
          <w:sz w:val="20"/>
          <w:szCs w:val="20"/>
        </w:rPr>
        <w:t>3. Państwowe Gospodarstwo Wodne Wody Polskie</w:t>
      </w:r>
    </w:p>
    <w:p w14:paraId="7EC8A392" w14:textId="77777777" w:rsidR="003C2FA5" w:rsidRPr="003C2FA5" w:rsidRDefault="003C2FA5" w:rsidP="003C2F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FA5">
        <w:rPr>
          <w:rFonts w:ascii="Times New Roman" w:hAnsi="Times New Roman" w:cs="Times New Roman"/>
          <w:sz w:val="20"/>
          <w:szCs w:val="20"/>
        </w:rPr>
        <w:t xml:space="preserve">    Dyrektor Zarządu Zlewni w Chojnicach </w:t>
      </w:r>
    </w:p>
    <w:p w14:paraId="72381E28" w14:textId="77777777" w:rsidR="003C2FA5" w:rsidRPr="003C2FA5" w:rsidRDefault="003C2FA5" w:rsidP="003C2F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FA5">
        <w:rPr>
          <w:rFonts w:ascii="Times New Roman" w:hAnsi="Times New Roman" w:cs="Times New Roman"/>
          <w:sz w:val="20"/>
          <w:szCs w:val="20"/>
        </w:rPr>
        <w:t xml:space="preserve">    ul. Łużycka 1A</w:t>
      </w:r>
    </w:p>
    <w:p w14:paraId="125423F0" w14:textId="77777777" w:rsidR="003C2FA5" w:rsidRDefault="003C2FA5" w:rsidP="003C2F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C2FA5">
        <w:rPr>
          <w:rFonts w:ascii="Times New Roman" w:hAnsi="Times New Roman" w:cs="Times New Roman"/>
          <w:sz w:val="20"/>
          <w:szCs w:val="20"/>
        </w:rPr>
        <w:t xml:space="preserve">    89-600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2FA5">
        <w:rPr>
          <w:rFonts w:ascii="Times New Roman" w:hAnsi="Times New Roman" w:cs="Times New Roman"/>
          <w:sz w:val="20"/>
          <w:szCs w:val="20"/>
        </w:rPr>
        <w:t>Chojnice</w:t>
      </w:r>
      <w:r>
        <w:rPr>
          <w:rFonts w:ascii="Times New Roman" w:hAnsi="Times New Roman" w:cs="Times New Roman"/>
          <w:sz w:val="20"/>
          <w:szCs w:val="20"/>
        </w:rPr>
        <w:br/>
        <w:t>4. Wójt Gminy Dobrcz</w:t>
      </w:r>
    </w:p>
    <w:p w14:paraId="2C347CA5" w14:textId="577A9FC9" w:rsidR="003C2FA5" w:rsidRDefault="003C2FA5" w:rsidP="003C2F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ul. Długa 50</w:t>
      </w:r>
    </w:p>
    <w:p w14:paraId="11B9B545" w14:textId="1136FFA3" w:rsidR="003C2FA5" w:rsidRPr="003C2FA5" w:rsidRDefault="003C2FA5" w:rsidP="003C2F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86-022 Dobrcz</w:t>
      </w:r>
    </w:p>
    <w:sectPr w:rsidR="003C2FA5" w:rsidRPr="003C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6E36" w14:textId="77777777" w:rsidR="00A80608" w:rsidRDefault="00A80608" w:rsidP="00223D3C">
      <w:pPr>
        <w:spacing w:after="0" w:line="240" w:lineRule="auto"/>
      </w:pPr>
      <w:r>
        <w:separator/>
      </w:r>
    </w:p>
  </w:endnote>
  <w:endnote w:type="continuationSeparator" w:id="0">
    <w:p w14:paraId="39221359" w14:textId="77777777" w:rsidR="00A80608" w:rsidRDefault="00A80608" w:rsidP="0022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5DCD" w14:textId="77777777" w:rsidR="00A80608" w:rsidRDefault="00A80608" w:rsidP="00223D3C">
      <w:pPr>
        <w:spacing w:after="0" w:line="240" w:lineRule="auto"/>
      </w:pPr>
      <w:r>
        <w:separator/>
      </w:r>
    </w:p>
  </w:footnote>
  <w:footnote w:type="continuationSeparator" w:id="0">
    <w:p w14:paraId="093F2A5B" w14:textId="77777777" w:rsidR="00A80608" w:rsidRDefault="00A80608" w:rsidP="00223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D53"/>
    <w:multiLevelType w:val="hybridMultilevel"/>
    <w:tmpl w:val="030080FE"/>
    <w:lvl w:ilvl="0" w:tplc="2A1E4A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2E7F3A"/>
    <w:multiLevelType w:val="hybridMultilevel"/>
    <w:tmpl w:val="8FF08228"/>
    <w:lvl w:ilvl="0" w:tplc="184A23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76CCA"/>
    <w:multiLevelType w:val="hybridMultilevel"/>
    <w:tmpl w:val="1D48B02C"/>
    <w:lvl w:ilvl="0" w:tplc="1EA85B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E3321"/>
    <w:multiLevelType w:val="hybridMultilevel"/>
    <w:tmpl w:val="AFDACB1A"/>
    <w:lvl w:ilvl="0" w:tplc="FAA2B2CC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9D085D"/>
    <w:multiLevelType w:val="hybridMultilevel"/>
    <w:tmpl w:val="A198D040"/>
    <w:lvl w:ilvl="0" w:tplc="AAFADD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94138B"/>
    <w:multiLevelType w:val="hybridMultilevel"/>
    <w:tmpl w:val="95A41CA6"/>
    <w:lvl w:ilvl="0" w:tplc="311EC70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1EC22CE2"/>
    <w:multiLevelType w:val="hybridMultilevel"/>
    <w:tmpl w:val="9FDC6336"/>
    <w:lvl w:ilvl="0" w:tplc="74A44760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3593A0B"/>
    <w:multiLevelType w:val="hybridMultilevel"/>
    <w:tmpl w:val="E2486994"/>
    <w:lvl w:ilvl="0" w:tplc="67ACD14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72CF7"/>
    <w:multiLevelType w:val="hybridMultilevel"/>
    <w:tmpl w:val="ED06B19C"/>
    <w:lvl w:ilvl="0" w:tplc="D31C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C2AB2"/>
    <w:multiLevelType w:val="hybridMultilevel"/>
    <w:tmpl w:val="7E82D62C"/>
    <w:lvl w:ilvl="0" w:tplc="5A284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DD0E08"/>
    <w:multiLevelType w:val="hybridMultilevel"/>
    <w:tmpl w:val="7C7AF312"/>
    <w:lvl w:ilvl="0" w:tplc="C96A742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C4A160E"/>
    <w:multiLevelType w:val="hybridMultilevel"/>
    <w:tmpl w:val="F1945880"/>
    <w:lvl w:ilvl="0" w:tplc="FF6A48E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3AA0993"/>
    <w:multiLevelType w:val="multilevel"/>
    <w:tmpl w:val="DE588D0A"/>
    <w:lvl w:ilvl="0">
      <w:start w:val="85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80"/>
      <w:numFmt w:val="decimalZero"/>
      <w:lvlText w:val="%1-%2"/>
      <w:lvlJc w:val="left"/>
      <w:pPr>
        <w:ind w:left="969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56" w:hanging="1800"/>
      </w:pPr>
      <w:rPr>
        <w:rFonts w:hint="default"/>
      </w:rPr>
    </w:lvl>
  </w:abstractNum>
  <w:abstractNum w:abstractNumId="13" w15:restartNumberingAfterBreak="0">
    <w:nsid w:val="49DE7C30"/>
    <w:multiLevelType w:val="hybridMultilevel"/>
    <w:tmpl w:val="BF4ECEE6"/>
    <w:lvl w:ilvl="0" w:tplc="F00A4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2943EC"/>
    <w:multiLevelType w:val="hybridMultilevel"/>
    <w:tmpl w:val="8A4E3BD6"/>
    <w:lvl w:ilvl="0" w:tplc="D54A26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E171A98"/>
    <w:multiLevelType w:val="hybridMultilevel"/>
    <w:tmpl w:val="7E2CFBEE"/>
    <w:lvl w:ilvl="0" w:tplc="0FEAD1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0120581"/>
    <w:multiLevelType w:val="hybridMultilevel"/>
    <w:tmpl w:val="91144378"/>
    <w:lvl w:ilvl="0" w:tplc="1C86CA9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AB87C11"/>
    <w:multiLevelType w:val="hybridMultilevel"/>
    <w:tmpl w:val="5AAA9BBA"/>
    <w:lvl w:ilvl="0" w:tplc="13D8C9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86369E"/>
    <w:multiLevelType w:val="hybridMultilevel"/>
    <w:tmpl w:val="7DFEE0C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E9C46F7"/>
    <w:multiLevelType w:val="hybridMultilevel"/>
    <w:tmpl w:val="74F412DE"/>
    <w:lvl w:ilvl="0" w:tplc="2A10F3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8F3B25"/>
    <w:multiLevelType w:val="hybridMultilevel"/>
    <w:tmpl w:val="66205800"/>
    <w:lvl w:ilvl="0" w:tplc="27D476B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85E3328"/>
    <w:multiLevelType w:val="hybridMultilevel"/>
    <w:tmpl w:val="A2008098"/>
    <w:lvl w:ilvl="0" w:tplc="F21CA5F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6AAA4259"/>
    <w:multiLevelType w:val="hybridMultilevel"/>
    <w:tmpl w:val="54D276D2"/>
    <w:lvl w:ilvl="0" w:tplc="7870BFE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DB700C"/>
    <w:multiLevelType w:val="hybridMultilevel"/>
    <w:tmpl w:val="414ECEE4"/>
    <w:lvl w:ilvl="0" w:tplc="ECE25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5151D"/>
    <w:multiLevelType w:val="hybridMultilevel"/>
    <w:tmpl w:val="2FE83EEA"/>
    <w:lvl w:ilvl="0" w:tplc="7854B4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0397775"/>
    <w:multiLevelType w:val="hybridMultilevel"/>
    <w:tmpl w:val="B1A6ACC4"/>
    <w:lvl w:ilvl="0" w:tplc="BE2E89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49364B"/>
    <w:multiLevelType w:val="hybridMultilevel"/>
    <w:tmpl w:val="511613C2"/>
    <w:lvl w:ilvl="0" w:tplc="6B9A828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5C77DD"/>
    <w:multiLevelType w:val="hybridMultilevel"/>
    <w:tmpl w:val="17045CB2"/>
    <w:lvl w:ilvl="0" w:tplc="809EA1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D4E5E72"/>
    <w:multiLevelType w:val="hybridMultilevel"/>
    <w:tmpl w:val="6C56BAA6"/>
    <w:lvl w:ilvl="0" w:tplc="B8FE9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03F72"/>
    <w:multiLevelType w:val="hybridMultilevel"/>
    <w:tmpl w:val="BA9200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D0CAC"/>
    <w:multiLevelType w:val="hybridMultilevel"/>
    <w:tmpl w:val="B7244EAA"/>
    <w:lvl w:ilvl="0" w:tplc="6A885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4132917">
    <w:abstractNumId w:val="23"/>
  </w:num>
  <w:num w:numId="2" w16cid:durableId="299698693">
    <w:abstractNumId w:val="5"/>
  </w:num>
  <w:num w:numId="3" w16cid:durableId="1103265649">
    <w:abstractNumId w:val="8"/>
  </w:num>
  <w:num w:numId="4" w16cid:durableId="262999394">
    <w:abstractNumId w:val="9"/>
  </w:num>
  <w:num w:numId="5" w16cid:durableId="1514144611">
    <w:abstractNumId w:val="17"/>
  </w:num>
  <w:num w:numId="6" w16cid:durableId="1018383601">
    <w:abstractNumId w:val="11"/>
  </w:num>
  <w:num w:numId="7" w16cid:durableId="1969816399">
    <w:abstractNumId w:val="20"/>
  </w:num>
  <w:num w:numId="8" w16cid:durableId="328481301">
    <w:abstractNumId w:val="15"/>
  </w:num>
  <w:num w:numId="9" w16cid:durableId="1346133410">
    <w:abstractNumId w:val="4"/>
  </w:num>
  <w:num w:numId="10" w16cid:durableId="180899818">
    <w:abstractNumId w:val="2"/>
  </w:num>
  <w:num w:numId="11" w16cid:durableId="1771312992">
    <w:abstractNumId w:val="14"/>
  </w:num>
  <w:num w:numId="12" w16cid:durableId="1590113499">
    <w:abstractNumId w:val="13"/>
  </w:num>
  <w:num w:numId="13" w16cid:durableId="953292252">
    <w:abstractNumId w:val="24"/>
  </w:num>
  <w:num w:numId="14" w16cid:durableId="1679625159">
    <w:abstractNumId w:val="21"/>
  </w:num>
  <w:num w:numId="15" w16cid:durableId="2101751176">
    <w:abstractNumId w:val="10"/>
  </w:num>
  <w:num w:numId="16" w16cid:durableId="164630580">
    <w:abstractNumId w:val="22"/>
  </w:num>
  <w:num w:numId="17" w16cid:durableId="559367796">
    <w:abstractNumId w:val="7"/>
  </w:num>
  <w:num w:numId="18" w16cid:durableId="1866480494">
    <w:abstractNumId w:val="30"/>
  </w:num>
  <w:num w:numId="19" w16cid:durableId="1061638249">
    <w:abstractNumId w:val="0"/>
  </w:num>
  <w:num w:numId="20" w16cid:durableId="738400396">
    <w:abstractNumId w:val="28"/>
  </w:num>
  <w:num w:numId="21" w16cid:durableId="672342029">
    <w:abstractNumId w:val="12"/>
  </w:num>
  <w:num w:numId="22" w16cid:durableId="1437022219">
    <w:abstractNumId w:val="26"/>
  </w:num>
  <w:num w:numId="23" w16cid:durableId="456879350">
    <w:abstractNumId w:val="25"/>
  </w:num>
  <w:num w:numId="24" w16cid:durableId="1446075456">
    <w:abstractNumId w:val="6"/>
  </w:num>
  <w:num w:numId="25" w16cid:durableId="809131017">
    <w:abstractNumId w:val="3"/>
  </w:num>
  <w:num w:numId="26" w16cid:durableId="119538654">
    <w:abstractNumId w:val="16"/>
  </w:num>
  <w:num w:numId="27" w16cid:durableId="1530070772">
    <w:abstractNumId w:val="29"/>
  </w:num>
  <w:num w:numId="28" w16cid:durableId="729615747">
    <w:abstractNumId w:val="1"/>
  </w:num>
  <w:num w:numId="29" w16cid:durableId="1039277888">
    <w:abstractNumId w:val="19"/>
  </w:num>
  <w:num w:numId="30" w16cid:durableId="1770006007">
    <w:abstractNumId w:val="18"/>
  </w:num>
  <w:num w:numId="31" w16cid:durableId="68794729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1B"/>
    <w:rsid w:val="00082D93"/>
    <w:rsid w:val="000D4C55"/>
    <w:rsid w:val="00116534"/>
    <w:rsid w:val="00124BA2"/>
    <w:rsid w:val="001377B5"/>
    <w:rsid w:val="0015431D"/>
    <w:rsid w:val="00156A1A"/>
    <w:rsid w:val="001926EA"/>
    <w:rsid w:val="001A3686"/>
    <w:rsid w:val="001D67B2"/>
    <w:rsid w:val="00223D3C"/>
    <w:rsid w:val="00271802"/>
    <w:rsid w:val="00294876"/>
    <w:rsid w:val="002B6A60"/>
    <w:rsid w:val="002C239F"/>
    <w:rsid w:val="002D3B5E"/>
    <w:rsid w:val="002F06D0"/>
    <w:rsid w:val="002F1E85"/>
    <w:rsid w:val="00352246"/>
    <w:rsid w:val="00370DF5"/>
    <w:rsid w:val="00382A62"/>
    <w:rsid w:val="00393CD5"/>
    <w:rsid w:val="00393E1D"/>
    <w:rsid w:val="003B6593"/>
    <w:rsid w:val="003C0964"/>
    <w:rsid w:val="003C2FA5"/>
    <w:rsid w:val="003F0CBE"/>
    <w:rsid w:val="00401284"/>
    <w:rsid w:val="00407752"/>
    <w:rsid w:val="0041393A"/>
    <w:rsid w:val="00416E27"/>
    <w:rsid w:val="00443FE5"/>
    <w:rsid w:val="00457519"/>
    <w:rsid w:val="004822EB"/>
    <w:rsid w:val="00485CD0"/>
    <w:rsid w:val="004C6E7D"/>
    <w:rsid w:val="004F0584"/>
    <w:rsid w:val="00533411"/>
    <w:rsid w:val="00544DBC"/>
    <w:rsid w:val="005F4D0F"/>
    <w:rsid w:val="005F6F74"/>
    <w:rsid w:val="006056D0"/>
    <w:rsid w:val="006219B3"/>
    <w:rsid w:val="00635A23"/>
    <w:rsid w:val="00652AF0"/>
    <w:rsid w:val="0067240D"/>
    <w:rsid w:val="006732D5"/>
    <w:rsid w:val="00676A6E"/>
    <w:rsid w:val="00680C1B"/>
    <w:rsid w:val="006852FB"/>
    <w:rsid w:val="006D4C05"/>
    <w:rsid w:val="00740160"/>
    <w:rsid w:val="0077126F"/>
    <w:rsid w:val="00812300"/>
    <w:rsid w:val="00821A1D"/>
    <w:rsid w:val="008306B8"/>
    <w:rsid w:val="008431D1"/>
    <w:rsid w:val="008479CF"/>
    <w:rsid w:val="008A1F65"/>
    <w:rsid w:val="008B3490"/>
    <w:rsid w:val="008F2AEC"/>
    <w:rsid w:val="009520FA"/>
    <w:rsid w:val="009768E9"/>
    <w:rsid w:val="00996C5C"/>
    <w:rsid w:val="009C5832"/>
    <w:rsid w:val="00A039F5"/>
    <w:rsid w:val="00A1381A"/>
    <w:rsid w:val="00A23666"/>
    <w:rsid w:val="00A31262"/>
    <w:rsid w:val="00A5730E"/>
    <w:rsid w:val="00A6791A"/>
    <w:rsid w:val="00A80608"/>
    <w:rsid w:val="00AA4A2F"/>
    <w:rsid w:val="00AA5E58"/>
    <w:rsid w:val="00AF7924"/>
    <w:rsid w:val="00B3657A"/>
    <w:rsid w:val="00B85247"/>
    <w:rsid w:val="00B90C13"/>
    <w:rsid w:val="00BA62D8"/>
    <w:rsid w:val="00BB4056"/>
    <w:rsid w:val="00BC7255"/>
    <w:rsid w:val="00BF04D1"/>
    <w:rsid w:val="00C04D76"/>
    <w:rsid w:val="00C35975"/>
    <w:rsid w:val="00CA2A94"/>
    <w:rsid w:val="00CA504A"/>
    <w:rsid w:val="00CF12E3"/>
    <w:rsid w:val="00D20225"/>
    <w:rsid w:val="00D248A8"/>
    <w:rsid w:val="00D80D31"/>
    <w:rsid w:val="00D969B3"/>
    <w:rsid w:val="00DB67A5"/>
    <w:rsid w:val="00DD7972"/>
    <w:rsid w:val="00DF2819"/>
    <w:rsid w:val="00E033F9"/>
    <w:rsid w:val="00E06E23"/>
    <w:rsid w:val="00E93D2F"/>
    <w:rsid w:val="00F006A4"/>
    <w:rsid w:val="00F21A60"/>
    <w:rsid w:val="00F44EA9"/>
    <w:rsid w:val="00F803D7"/>
    <w:rsid w:val="00F82DB5"/>
    <w:rsid w:val="00FC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FA26"/>
  <w15:chartTrackingRefBased/>
  <w15:docId w15:val="{C2B694E1-20EC-49A2-A287-523FD17E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9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D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3D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3D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CF41A-B987-4434-8DA1-081A604D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7</Pages>
  <Words>2609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 r_os</dc:creator>
  <cp:keywords/>
  <dc:description/>
  <cp:lastModifiedBy>Kupczyk Hanna</cp:lastModifiedBy>
  <cp:revision>32</cp:revision>
  <cp:lastPrinted>2023-06-05T10:35:00Z</cp:lastPrinted>
  <dcterms:created xsi:type="dcterms:W3CDTF">2023-05-25T10:06:00Z</dcterms:created>
  <dcterms:modified xsi:type="dcterms:W3CDTF">2023-06-05T10:35:00Z</dcterms:modified>
</cp:coreProperties>
</file>