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431B" w14:textId="25ED6467" w:rsidR="00CC3281" w:rsidRDefault="00E81451" w:rsidP="00CC3281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7474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Klauzula informacyjna - </w:t>
      </w:r>
      <w:r w:rsidR="00CC3281" w:rsidRPr="007474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Administrator danych osobowych</w:t>
      </w:r>
    </w:p>
    <w:p w14:paraId="5ECDC91D" w14:textId="2784D1D8" w:rsidR="00854C8B" w:rsidRPr="00854C8B" w:rsidRDefault="00854C8B" w:rsidP="00CC3281">
      <w:pPr>
        <w:shd w:val="clear" w:color="auto" w:fill="FFFFFF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854C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E0BB5" w14:textId="77777777" w:rsidR="00A86B0D" w:rsidRDefault="00854C8B" w:rsidP="00CC32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8B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– o ochronie danych z dnia 27 kwietnia 2016 r., tzw. "RODO" administrator danych informuje, że:</w:t>
      </w:r>
      <w:r>
        <w:rPr>
          <w:rFonts w:ascii="Times New Roman" w:hAnsi="Times New Roman" w:cs="Times New Roman"/>
          <w:sz w:val="24"/>
          <w:szCs w:val="24"/>
        </w:rPr>
        <w:tab/>
      </w:r>
      <w:r w:rsidRPr="00854C8B">
        <w:rPr>
          <w:rFonts w:ascii="Times New Roman" w:hAnsi="Times New Roman" w:cs="Times New Roman"/>
          <w:sz w:val="24"/>
          <w:szCs w:val="24"/>
        </w:rPr>
        <w:br/>
      </w:r>
      <w:r w:rsidR="00A86B0D">
        <w:rPr>
          <w:rFonts w:ascii="Times New Roman" w:hAnsi="Times New Roman" w:cs="Times New Roman"/>
          <w:sz w:val="24"/>
          <w:szCs w:val="24"/>
        </w:rPr>
        <w:t xml:space="preserve">1) </w:t>
      </w:r>
      <w:r w:rsidRPr="00854C8B">
        <w:rPr>
          <w:rFonts w:ascii="Times New Roman" w:hAnsi="Times New Roman" w:cs="Times New Roman"/>
          <w:sz w:val="24"/>
          <w:szCs w:val="24"/>
        </w:rPr>
        <w:t>Administratorem Pani/Pana danych osobowych jest Wójt Gminy Osielsko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4C8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C8B">
        <w:rPr>
          <w:rFonts w:ascii="Times New Roman" w:hAnsi="Times New Roman" w:cs="Times New Roman"/>
          <w:sz w:val="24"/>
          <w:szCs w:val="24"/>
        </w:rPr>
        <w:t>siedzibą, ul. Szosa Gdańska 55A, 86-031 Osielsko.</w:t>
      </w:r>
      <w:r>
        <w:rPr>
          <w:rFonts w:ascii="Times New Roman" w:hAnsi="Times New Roman" w:cs="Times New Roman"/>
          <w:sz w:val="24"/>
          <w:szCs w:val="24"/>
        </w:rPr>
        <w:tab/>
      </w:r>
      <w:r w:rsidRPr="00854C8B">
        <w:rPr>
          <w:rFonts w:ascii="Times New Roman" w:hAnsi="Times New Roman" w:cs="Times New Roman"/>
          <w:sz w:val="24"/>
          <w:szCs w:val="24"/>
        </w:rPr>
        <w:br/>
      </w:r>
      <w:r w:rsidR="00A86B0D">
        <w:rPr>
          <w:rFonts w:ascii="Times New Roman" w:hAnsi="Times New Roman" w:cs="Times New Roman"/>
          <w:sz w:val="24"/>
          <w:szCs w:val="24"/>
        </w:rPr>
        <w:t xml:space="preserve">2) </w:t>
      </w:r>
      <w:r w:rsidRPr="00854C8B">
        <w:rPr>
          <w:rFonts w:ascii="Times New Roman" w:hAnsi="Times New Roman" w:cs="Times New Roman"/>
          <w:sz w:val="24"/>
          <w:szCs w:val="24"/>
        </w:rPr>
        <w:t>Administrator powołał Inspektora Ochrony Danych Osobowych, z którym można się skontaktować: e-mail: wybory@osielsko.pl, tel.: 52 324 18 80, lub na korespondencyjnie na adres: Urząd Gminy Osielsko, ul. Szosa Gdańska 55A, 86-031 Osielsko.</w:t>
      </w:r>
    </w:p>
    <w:p w14:paraId="09CFF964" w14:textId="6AF414C7" w:rsidR="00CC3281" w:rsidRPr="00854C8B" w:rsidRDefault="00CC3281" w:rsidP="00CC32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8B">
        <w:rPr>
          <w:rFonts w:ascii="Times New Roman" w:hAnsi="Times New Roman" w:cs="Times New Roman"/>
          <w:sz w:val="24"/>
          <w:szCs w:val="24"/>
        </w:rPr>
        <w:t>Dane będą przetwarzane w celu wypełnienia obowiązku prawnego wynikającego z ustawy z dnia 27 lipca 2001 r. Prawo o ustroju sądów powszechnych (Dz. U. z 20</w:t>
      </w:r>
      <w:r w:rsidR="00747474" w:rsidRPr="00854C8B">
        <w:rPr>
          <w:rFonts w:ascii="Times New Roman" w:hAnsi="Times New Roman" w:cs="Times New Roman"/>
          <w:sz w:val="24"/>
          <w:szCs w:val="24"/>
        </w:rPr>
        <w:t>23</w:t>
      </w:r>
      <w:r w:rsidRPr="00854C8B">
        <w:rPr>
          <w:rFonts w:ascii="Times New Roman" w:hAnsi="Times New Roman" w:cs="Times New Roman"/>
          <w:sz w:val="24"/>
          <w:szCs w:val="24"/>
        </w:rPr>
        <w:t xml:space="preserve"> r. poz. </w:t>
      </w:r>
      <w:r w:rsidR="00747474" w:rsidRPr="00854C8B">
        <w:rPr>
          <w:rFonts w:ascii="Times New Roman" w:hAnsi="Times New Roman" w:cs="Times New Roman"/>
          <w:sz w:val="24"/>
          <w:szCs w:val="24"/>
        </w:rPr>
        <w:t>217</w:t>
      </w:r>
      <w:r w:rsidRPr="00854C8B">
        <w:rPr>
          <w:rFonts w:ascii="Times New Roman" w:hAnsi="Times New Roman" w:cs="Times New Roman"/>
          <w:sz w:val="24"/>
          <w:szCs w:val="24"/>
        </w:rPr>
        <w:t xml:space="preserve">), którym jest przeprowadzenia wyboru ławników do </w:t>
      </w:r>
      <w:r w:rsidR="00747474" w:rsidRPr="00854C8B">
        <w:rPr>
          <w:rFonts w:ascii="Times New Roman" w:hAnsi="Times New Roman" w:cs="Times New Roman"/>
          <w:sz w:val="24"/>
          <w:szCs w:val="24"/>
        </w:rPr>
        <w:t>S</w:t>
      </w:r>
      <w:r w:rsidRPr="00854C8B">
        <w:rPr>
          <w:rFonts w:ascii="Times New Roman" w:hAnsi="Times New Roman" w:cs="Times New Roman"/>
          <w:sz w:val="24"/>
          <w:szCs w:val="24"/>
        </w:rPr>
        <w:t>ąd</w:t>
      </w:r>
      <w:r w:rsidR="00747474" w:rsidRPr="00854C8B">
        <w:rPr>
          <w:rFonts w:ascii="Times New Roman" w:hAnsi="Times New Roman" w:cs="Times New Roman"/>
          <w:sz w:val="24"/>
          <w:szCs w:val="24"/>
        </w:rPr>
        <w:t>u</w:t>
      </w:r>
      <w:r w:rsidRPr="00854C8B">
        <w:rPr>
          <w:rFonts w:ascii="Times New Roman" w:hAnsi="Times New Roman" w:cs="Times New Roman"/>
          <w:sz w:val="24"/>
          <w:szCs w:val="24"/>
        </w:rPr>
        <w:t xml:space="preserve"> </w:t>
      </w:r>
      <w:r w:rsidR="00747474" w:rsidRPr="00854C8B">
        <w:rPr>
          <w:rFonts w:ascii="Times New Roman" w:hAnsi="Times New Roman" w:cs="Times New Roman"/>
          <w:sz w:val="24"/>
          <w:szCs w:val="24"/>
        </w:rPr>
        <w:t>O</w:t>
      </w:r>
      <w:r w:rsidRPr="00854C8B">
        <w:rPr>
          <w:rFonts w:ascii="Times New Roman" w:hAnsi="Times New Roman" w:cs="Times New Roman"/>
          <w:sz w:val="24"/>
          <w:szCs w:val="24"/>
        </w:rPr>
        <w:t xml:space="preserve">kręgowego </w:t>
      </w:r>
      <w:r w:rsidR="00747474" w:rsidRPr="00854C8B">
        <w:rPr>
          <w:rFonts w:ascii="Times New Roman" w:hAnsi="Times New Roman" w:cs="Times New Roman"/>
          <w:sz w:val="24"/>
          <w:szCs w:val="24"/>
        </w:rPr>
        <w:t>w Bydgoszczy.</w:t>
      </w:r>
    </w:p>
    <w:p w14:paraId="0A9F1A05" w14:textId="434BBE36" w:rsidR="00E04CD1" w:rsidRPr="00854C8B" w:rsidRDefault="00E04CD1" w:rsidP="00E04C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8B"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 ale niezbędne do przeprowadzenia procedury wyborów ławników do Sądu </w:t>
      </w:r>
      <w:r w:rsidR="00747474" w:rsidRPr="00854C8B">
        <w:rPr>
          <w:rFonts w:ascii="Times New Roman" w:hAnsi="Times New Roman" w:cs="Times New Roman"/>
          <w:sz w:val="24"/>
          <w:szCs w:val="24"/>
        </w:rPr>
        <w:t>Okręgowego w Bydgoszczy</w:t>
      </w:r>
      <w:r w:rsidRPr="00854C8B">
        <w:rPr>
          <w:rFonts w:ascii="Times New Roman" w:hAnsi="Times New Roman" w:cs="Times New Roman"/>
          <w:sz w:val="24"/>
          <w:szCs w:val="24"/>
        </w:rPr>
        <w:t>, co wynika z przepisów ustawy z dnia 27 lipca 2001 r. Prawo o ustroju sądów powszechnych.</w:t>
      </w:r>
    </w:p>
    <w:p w14:paraId="14B5D722" w14:textId="77777777" w:rsidR="00E04CD1" w:rsidRPr="00854C8B" w:rsidRDefault="00E04CD1" w:rsidP="00E04C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8B">
        <w:rPr>
          <w:rFonts w:ascii="Times New Roman" w:hAnsi="Times New Roman" w:cs="Times New Roman"/>
          <w:sz w:val="24"/>
          <w:szCs w:val="24"/>
        </w:rPr>
        <w:t>Jeżeli nie poda Pani/Pan swoich danych osobowych nie będzie Pani/Pan mógł kandydować na ławnika wymienionych wyżej Sądów.</w:t>
      </w:r>
    </w:p>
    <w:p w14:paraId="1F0AF85D" w14:textId="7E2FA111" w:rsidR="00CC3281" w:rsidRPr="00854C8B" w:rsidRDefault="000C58E2" w:rsidP="00E04C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8B">
        <w:rPr>
          <w:rFonts w:ascii="Times New Roman" w:hAnsi="Times New Roman" w:cs="Times New Roman"/>
          <w:sz w:val="24"/>
          <w:szCs w:val="24"/>
        </w:rPr>
        <w:t xml:space="preserve">Dane osobowe w trakcie przeprowadzania procedury wyboru ławników będą udostępnione Wojewódzkiemu Komendantowi Policji w </w:t>
      </w:r>
      <w:r w:rsidR="00D24CD9" w:rsidRPr="00854C8B">
        <w:rPr>
          <w:rFonts w:ascii="Times New Roman" w:hAnsi="Times New Roman" w:cs="Times New Roman"/>
          <w:sz w:val="24"/>
          <w:szCs w:val="24"/>
        </w:rPr>
        <w:t>Bydgoszczy</w:t>
      </w:r>
      <w:r w:rsidRPr="00854C8B">
        <w:rPr>
          <w:rFonts w:ascii="Times New Roman" w:hAnsi="Times New Roman" w:cs="Times New Roman"/>
          <w:sz w:val="24"/>
          <w:szCs w:val="24"/>
        </w:rPr>
        <w:t xml:space="preserve">, a po jej zakończeniu przekazane odpowiednio do Sądu </w:t>
      </w:r>
      <w:r w:rsidR="00D24CD9" w:rsidRPr="00854C8B">
        <w:rPr>
          <w:rFonts w:ascii="Times New Roman" w:hAnsi="Times New Roman" w:cs="Times New Roman"/>
          <w:sz w:val="24"/>
          <w:szCs w:val="24"/>
        </w:rPr>
        <w:t>Okręgowego w Bydgoszczy</w:t>
      </w:r>
      <w:r w:rsidRPr="00854C8B">
        <w:rPr>
          <w:rFonts w:ascii="Times New Roman" w:hAnsi="Times New Roman" w:cs="Times New Roman"/>
          <w:sz w:val="24"/>
          <w:szCs w:val="24"/>
        </w:rPr>
        <w:t xml:space="preserve"> </w:t>
      </w:r>
      <w:r w:rsidR="00D24CD9" w:rsidRPr="00854C8B">
        <w:rPr>
          <w:rFonts w:ascii="Times New Roman" w:hAnsi="Times New Roman" w:cs="Times New Roman"/>
          <w:sz w:val="24"/>
          <w:szCs w:val="24"/>
        </w:rPr>
        <w:t xml:space="preserve"> </w:t>
      </w:r>
      <w:r w:rsidRPr="00854C8B">
        <w:rPr>
          <w:rFonts w:ascii="Times New Roman" w:hAnsi="Times New Roman" w:cs="Times New Roman"/>
          <w:sz w:val="24"/>
          <w:szCs w:val="24"/>
        </w:rPr>
        <w:t xml:space="preserve"> w postaci l</w:t>
      </w:r>
      <w:r w:rsidR="00CC3281" w:rsidRPr="00854C8B">
        <w:rPr>
          <w:rFonts w:ascii="Times New Roman" w:hAnsi="Times New Roman" w:cs="Times New Roman"/>
          <w:sz w:val="24"/>
          <w:szCs w:val="24"/>
        </w:rPr>
        <w:t>ist</w:t>
      </w:r>
      <w:r w:rsidRPr="00854C8B">
        <w:rPr>
          <w:rFonts w:ascii="Times New Roman" w:hAnsi="Times New Roman" w:cs="Times New Roman"/>
          <w:sz w:val="24"/>
          <w:szCs w:val="24"/>
        </w:rPr>
        <w:t>y</w:t>
      </w:r>
      <w:r w:rsidR="00CC3281" w:rsidRPr="00854C8B">
        <w:rPr>
          <w:rFonts w:ascii="Times New Roman" w:hAnsi="Times New Roman" w:cs="Times New Roman"/>
          <w:sz w:val="24"/>
          <w:szCs w:val="24"/>
        </w:rPr>
        <w:t xml:space="preserve"> wybranych ławników wraz z ich kartami zg</w:t>
      </w:r>
      <w:r w:rsidRPr="00854C8B">
        <w:rPr>
          <w:rFonts w:ascii="Times New Roman" w:hAnsi="Times New Roman" w:cs="Times New Roman"/>
          <w:sz w:val="24"/>
          <w:szCs w:val="24"/>
        </w:rPr>
        <w:t>łoszeń i </w:t>
      </w:r>
      <w:r w:rsidR="00CC3281" w:rsidRPr="00854C8B">
        <w:rPr>
          <w:rFonts w:ascii="Times New Roman" w:hAnsi="Times New Roman" w:cs="Times New Roman"/>
          <w:sz w:val="24"/>
          <w:szCs w:val="24"/>
        </w:rPr>
        <w:t>dołąc</w:t>
      </w:r>
      <w:r w:rsidRPr="00854C8B">
        <w:rPr>
          <w:rFonts w:ascii="Times New Roman" w:hAnsi="Times New Roman" w:cs="Times New Roman"/>
          <w:sz w:val="24"/>
          <w:szCs w:val="24"/>
        </w:rPr>
        <w:t>zonymi dokumentami.</w:t>
      </w:r>
    </w:p>
    <w:p w14:paraId="02E6C66E" w14:textId="77777777" w:rsidR="00CC3281" w:rsidRPr="00854C8B" w:rsidRDefault="00CC3281" w:rsidP="00E04C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8B">
        <w:rPr>
          <w:rFonts w:ascii="Times New Roman" w:hAnsi="Times New Roman" w:cs="Times New Roman"/>
          <w:sz w:val="24"/>
          <w:szCs w:val="24"/>
        </w:rPr>
        <w:t>Dane będą przetwarzane przez okres niezbędny do zrealizowania przepisów prawa, w tym przepisów dotyczących archiwizowania danych obowiązujących u Administratora (podmiot zgłaszający kandydata na ławnika lub kandydat, który nie został wybrany na ławnika, powinien odebrać kartę zgłoszenia wraz z dołączonymi dokumentami w terminie 60 dni od dnia przeprowadzenia wyborów. W przypadku nieodebrania dokumentów we wskazanym terminie, dokumenty zostaną zniszczone w terminie 30 dni po upływie tego terminu);</w:t>
      </w:r>
    </w:p>
    <w:p w14:paraId="6A5717BD" w14:textId="77777777" w:rsidR="00CC3281" w:rsidRPr="00854C8B" w:rsidRDefault="00CC3281" w:rsidP="00E04C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8B">
        <w:rPr>
          <w:rFonts w:ascii="Times New Roman" w:hAnsi="Times New Roman" w:cs="Times New Roman"/>
          <w:sz w:val="24"/>
          <w:szCs w:val="24"/>
        </w:rPr>
        <w:t>Ma Pani/Pan prawo do żądania od Administratora: dostępu do swoich danych osobowych, sprostowania danych, które są nieprawidłowe, a w sytuacjach określonych prawem - ich usunięcia i ograniczenia przetwarzania. Ma Pani/Pan także prawo do wniesienia skargi do organu nadzorczego, którym jest Prezes Urzędu Ochrony Danych Osobowych;</w:t>
      </w:r>
    </w:p>
    <w:p w14:paraId="0E9F0121" w14:textId="5AB1BB18" w:rsidR="00CC3281" w:rsidRPr="00B255CF" w:rsidRDefault="00B255CF" w:rsidP="00E04C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55CF">
        <w:rPr>
          <w:rFonts w:ascii="Times New Roman" w:hAnsi="Times New Roman" w:cs="Times New Roman"/>
          <w:sz w:val="24"/>
          <w:szCs w:val="24"/>
        </w:rPr>
        <w:t xml:space="preserve"> </w:t>
      </w:r>
      <w:r w:rsidR="00CC3281" w:rsidRPr="00B255CF">
        <w:rPr>
          <w:rFonts w:ascii="Times New Roman" w:hAnsi="Times New Roman" w:cs="Times New Roman"/>
          <w:sz w:val="24"/>
          <w:szCs w:val="24"/>
        </w:rPr>
        <w:t>Dane osobowe nie będą przetwarzane w sposób opierający się wyłącznie na zautomatyzowanym przetwarzaniu, w tym profilowaniu.</w:t>
      </w:r>
    </w:p>
    <w:p w14:paraId="04FAF7AE" w14:textId="77777777" w:rsidR="00CC3281" w:rsidRPr="00854C8B" w:rsidRDefault="00CC3281" w:rsidP="00E04CD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4C8B">
        <w:rPr>
          <w:rFonts w:ascii="Times New Roman" w:hAnsi="Times New Roman" w:cs="Times New Roman"/>
          <w:sz w:val="24"/>
          <w:szCs w:val="24"/>
        </w:rPr>
        <w:t>Odbiorcami danych są podmioty zajmujące się obsługą informatyczną Administratora.</w:t>
      </w:r>
    </w:p>
    <w:sectPr w:rsidR="00CC3281" w:rsidRPr="00854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3C6"/>
    <w:multiLevelType w:val="multilevel"/>
    <w:tmpl w:val="0CB6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561CE"/>
    <w:multiLevelType w:val="hybridMultilevel"/>
    <w:tmpl w:val="D7DC9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26056"/>
    <w:multiLevelType w:val="multilevel"/>
    <w:tmpl w:val="0CB6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281"/>
    <w:rsid w:val="00082F41"/>
    <w:rsid w:val="000C58E2"/>
    <w:rsid w:val="00373871"/>
    <w:rsid w:val="00747474"/>
    <w:rsid w:val="00854C8B"/>
    <w:rsid w:val="00A86B0D"/>
    <w:rsid w:val="00B255CF"/>
    <w:rsid w:val="00B41F1D"/>
    <w:rsid w:val="00CC3281"/>
    <w:rsid w:val="00D21F9B"/>
    <w:rsid w:val="00D24CD9"/>
    <w:rsid w:val="00E04CD1"/>
    <w:rsid w:val="00E6259F"/>
    <w:rsid w:val="00E8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C70E"/>
  <w15:docId w15:val="{96BDAB8F-8834-4828-BEFE-FD3A83C0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281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uiPriority w:val="99"/>
    <w:semiHidden/>
    <w:unhideWhenUsed/>
    <w:rsid w:val="00CC3281"/>
    <w:rPr>
      <w:color w:val="0000FF"/>
      <w:u w:val="single"/>
    </w:rPr>
  </w:style>
  <w:style w:type="table" w:styleId="Tabela-Siatka">
    <w:name w:val="Table Grid"/>
    <w:basedOn w:val="Standardowy"/>
    <w:uiPriority w:val="59"/>
    <w:rsid w:val="00E0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Kossowski</dc:creator>
  <cp:lastModifiedBy>Przemysław Michna</cp:lastModifiedBy>
  <cp:revision>11</cp:revision>
  <dcterms:created xsi:type="dcterms:W3CDTF">2019-05-22T10:39:00Z</dcterms:created>
  <dcterms:modified xsi:type="dcterms:W3CDTF">2023-05-25T08:06:00Z</dcterms:modified>
</cp:coreProperties>
</file>