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CB76" w14:textId="67A86B04" w:rsidR="0012799B" w:rsidRDefault="0012799B" w:rsidP="0012799B">
      <w:pPr>
        <w:spacing w:after="0" w:line="20" w:lineRule="atLeast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PROJEKT, UCHWAŁA NR </w:t>
      </w:r>
      <w:r w:rsidR="00D40A81">
        <w:rPr>
          <w:rFonts w:ascii="Times New Roman" w:eastAsia="Times New Roman" w:hAnsi="Times New Roman"/>
          <w:b/>
          <w:bCs/>
        </w:rPr>
        <w:t>………</w:t>
      </w:r>
      <w:r>
        <w:rPr>
          <w:rFonts w:ascii="Times New Roman" w:eastAsia="Times New Roman" w:hAnsi="Times New Roman"/>
          <w:b/>
          <w:bCs/>
        </w:rPr>
        <w:t>/2023</w:t>
      </w:r>
    </w:p>
    <w:p w14:paraId="0283519A" w14:textId="77777777" w:rsidR="0012799B" w:rsidRDefault="0012799B" w:rsidP="0012799B">
      <w:pPr>
        <w:spacing w:after="0" w:line="20" w:lineRule="atLeast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RADY GMINY OSIELSKO</w:t>
      </w:r>
    </w:p>
    <w:p w14:paraId="02DE2B5C" w14:textId="719B7362" w:rsidR="0012799B" w:rsidRDefault="0012799B" w:rsidP="0012799B">
      <w:pPr>
        <w:spacing w:after="0" w:line="20" w:lineRule="atLeast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z dnia </w:t>
      </w:r>
      <w:r w:rsidR="00D40A81">
        <w:rPr>
          <w:rFonts w:ascii="Times New Roman" w:eastAsia="Times New Roman" w:hAnsi="Times New Roman"/>
          <w:bCs/>
        </w:rPr>
        <w:t xml:space="preserve">…. </w:t>
      </w:r>
      <w:r w:rsidR="000B64AF">
        <w:rPr>
          <w:rFonts w:ascii="Times New Roman" w:eastAsia="Times New Roman" w:hAnsi="Times New Roman"/>
          <w:bCs/>
        </w:rPr>
        <w:t>k</w:t>
      </w:r>
      <w:r w:rsidR="00D40A81">
        <w:rPr>
          <w:rFonts w:ascii="Times New Roman" w:eastAsia="Times New Roman" w:hAnsi="Times New Roman"/>
          <w:bCs/>
        </w:rPr>
        <w:t xml:space="preserve">wietnia </w:t>
      </w:r>
      <w:r>
        <w:rPr>
          <w:rFonts w:ascii="Times New Roman" w:eastAsia="Times New Roman" w:hAnsi="Times New Roman"/>
          <w:bCs/>
        </w:rPr>
        <w:t>2023 r.</w:t>
      </w:r>
    </w:p>
    <w:p w14:paraId="2032148F" w14:textId="77777777" w:rsidR="0012799B" w:rsidRDefault="0012799B" w:rsidP="0012799B">
      <w:pPr>
        <w:spacing w:after="0" w:line="20" w:lineRule="atLeast"/>
        <w:jc w:val="center"/>
        <w:rPr>
          <w:rFonts w:ascii="Times New Roman" w:eastAsia="Times New Roman" w:hAnsi="Times New Roman"/>
          <w:bCs/>
        </w:rPr>
      </w:pPr>
    </w:p>
    <w:p w14:paraId="3C4B7BE6" w14:textId="77777777" w:rsidR="0012799B" w:rsidRDefault="0012799B" w:rsidP="0012799B">
      <w:pPr>
        <w:spacing w:line="20" w:lineRule="atLeast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w sprawie zmiany budżetu gminy Osielsko na 2023 rok</w:t>
      </w:r>
    </w:p>
    <w:p w14:paraId="36DD0377" w14:textId="77777777" w:rsidR="0012799B" w:rsidRDefault="0012799B" w:rsidP="0012799B">
      <w:pPr>
        <w:spacing w:line="20" w:lineRule="atLeast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lang w:eastAsia="pl-PL"/>
        </w:rPr>
        <w:t>Na podstawie art. 18 ust. 2 pkt 4, pkt 9 lit. d ustawy z dnia 8 marca 1990 r. o samorządzie gminnym (Dz. U. z 2023  r. poz. 40 ze zm.)  oraz art. 211-215, 219, 222, 235-237, 239, 242, 258, 264 ust. 3 ustawy z dnia 27 sierpnia 2009 r. o finansach publicznych (Dz. U. z 2022 poz. 1634 ze zm.</w:t>
      </w:r>
      <w:r>
        <w:rPr>
          <w:rFonts w:ascii="Times New Roman" w:eastAsia="Times New Roman" w:hAnsi="Times New Roman"/>
          <w:bCs/>
          <w:lang w:eastAsia="pl-PL"/>
        </w:rPr>
        <w:t xml:space="preserve">) </w:t>
      </w:r>
      <w:r>
        <w:rPr>
          <w:rFonts w:ascii="Times New Roman" w:eastAsia="Times New Roman" w:hAnsi="Times New Roman"/>
          <w:lang w:eastAsia="pl-PL"/>
        </w:rPr>
        <w:t xml:space="preserve">Rada Gminy Osielsko uchwala co następuje: </w:t>
      </w:r>
    </w:p>
    <w:p w14:paraId="57DACF0F" w14:textId="15DB6D92" w:rsidR="0012799B" w:rsidRDefault="0012799B" w:rsidP="0012799B">
      <w:pPr>
        <w:spacing w:line="2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1</w:t>
      </w:r>
      <w:r>
        <w:rPr>
          <w:rFonts w:ascii="Times New Roman" w:eastAsia="Times New Roman" w:hAnsi="Times New Roman"/>
          <w:lang w:eastAsia="pl-PL"/>
        </w:rPr>
        <w:t xml:space="preserve">. W uchwale Rady Gminy Osielsko Nr X/77/2022 z dnia 20 grudnia 2022 r. </w:t>
      </w:r>
      <w:r>
        <w:rPr>
          <w:rFonts w:ascii="Times New Roman" w:eastAsia="Times New Roman" w:hAnsi="Times New Roman"/>
          <w:lang w:eastAsia="pl-PL"/>
        </w:rPr>
        <w:br/>
        <w:t>w sprawie uchwalenia budżetu gminy na rok 2023 zmienionej uchwałą Rady Gminy Osielsko Nr II/3/2022 z dnia 7 lutego 2023 r., Nr III/14/2023 z dnia 28 marca 2023 r., Zarządzeniem Wójta Gminy Osielsko Nr 6/2023 z dnia 24 stycznia 2023 r., Nr 16/2023 z dnia 20 lutego 2023 r. Nr 23/2023 z dnia 15 marca 2023 r., Nr 24/2023 z dnia 20 marca 2023 r., Nr 29/2023 z dnia 31 marca 2023 r.</w:t>
      </w:r>
      <w:r w:rsidR="005A09ED">
        <w:rPr>
          <w:rFonts w:ascii="Times New Roman" w:eastAsia="Times New Roman" w:hAnsi="Times New Roman"/>
          <w:lang w:eastAsia="pl-PL"/>
        </w:rPr>
        <w:t xml:space="preserve">, Nr 31/2023 z dnia 14 kwietnia 2023 r. </w:t>
      </w:r>
      <w:r>
        <w:rPr>
          <w:rFonts w:ascii="Times New Roman" w:eastAsia="Times New Roman" w:hAnsi="Times New Roman"/>
          <w:lang w:eastAsia="pl-PL"/>
        </w:rPr>
        <w:t xml:space="preserve"> wprowadza się następujące zmiany: </w:t>
      </w:r>
    </w:p>
    <w:p w14:paraId="004662B2" w14:textId="2DFB9BBE" w:rsidR="0012799B" w:rsidRDefault="0012799B" w:rsidP="0012799B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eastAsia="Calibri" w:hAnsi="Times New Roman"/>
          <w:iCs/>
        </w:rPr>
      </w:pPr>
      <w:r>
        <w:rPr>
          <w:rFonts w:ascii="Times New Roman" w:hAnsi="Times New Roman"/>
          <w:iCs/>
        </w:rPr>
        <w:t>dochody budżetu w wysokości 126.</w:t>
      </w:r>
      <w:r w:rsidR="003E5A16">
        <w:rPr>
          <w:rFonts w:ascii="Times New Roman" w:hAnsi="Times New Roman"/>
          <w:iCs/>
        </w:rPr>
        <w:t>7</w:t>
      </w:r>
      <w:r w:rsidR="000B64AF">
        <w:rPr>
          <w:rFonts w:ascii="Times New Roman" w:hAnsi="Times New Roman"/>
          <w:iCs/>
        </w:rPr>
        <w:t>43</w:t>
      </w:r>
      <w:r w:rsidR="003E5A16">
        <w:rPr>
          <w:rFonts w:ascii="Times New Roman" w:hAnsi="Times New Roman"/>
          <w:iCs/>
        </w:rPr>
        <w:t>.</w:t>
      </w:r>
      <w:r w:rsidR="000B64AF">
        <w:rPr>
          <w:rFonts w:ascii="Times New Roman" w:hAnsi="Times New Roman"/>
          <w:iCs/>
        </w:rPr>
        <w:t>54</w:t>
      </w:r>
      <w:r w:rsidR="003E5A16">
        <w:rPr>
          <w:rFonts w:ascii="Times New Roman" w:hAnsi="Times New Roman"/>
          <w:iCs/>
        </w:rPr>
        <w:t xml:space="preserve">1,40 </w:t>
      </w:r>
      <w:r>
        <w:rPr>
          <w:rFonts w:ascii="Times New Roman" w:hAnsi="Times New Roman"/>
          <w:iCs/>
        </w:rPr>
        <w:t xml:space="preserve">zł zwiększa się o </w:t>
      </w:r>
      <w:r w:rsidR="003E5A16">
        <w:rPr>
          <w:rFonts w:ascii="Times New Roman" w:hAnsi="Times New Roman"/>
          <w:iCs/>
        </w:rPr>
        <w:t>1.088.851</w:t>
      </w:r>
      <w:r w:rsidR="007C4288">
        <w:rPr>
          <w:rFonts w:ascii="Times New Roman" w:hAnsi="Times New Roman"/>
          <w:iCs/>
        </w:rPr>
        <w:t>,00</w:t>
      </w:r>
      <w:r w:rsidR="003E5A1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zł, po zmianie </w:t>
      </w:r>
      <w:bookmarkStart w:id="0" w:name="_Hlk131501555"/>
      <w:r w:rsidR="003E5A16">
        <w:rPr>
          <w:rFonts w:ascii="Times New Roman" w:hAnsi="Times New Roman"/>
          <w:iCs/>
        </w:rPr>
        <w:t>127.8</w:t>
      </w:r>
      <w:r w:rsidR="000B64AF">
        <w:rPr>
          <w:rFonts w:ascii="Times New Roman" w:hAnsi="Times New Roman"/>
          <w:iCs/>
        </w:rPr>
        <w:t>32</w:t>
      </w:r>
      <w:r w:rsidR="003E5A16">
        <w:rPr>
          <w:rFonts w:ascii="Times New Roman" w:hAnsi="Times New Roman"/>
          <w:iCs/>
        </w:rPr>
        <w:t>.</w:t>
      </w:r>
      <w:r w:rsidR="000B64AF">
        <w:rPr>
          <w:rFonts w:ascii="Times New Roman" w:hAnsi="Times New Roman"/>
          <w:iCs/>
        </w:rPr>
        <w:t>392</w:t>
      </w:r>
      <w:r w:rsidR="003E5A16">
        <w:rPr>
          <w:rFonts w:ascii="Times New Roman" w:hAnsi="Times New Roman"/>
          <w:iCs/>
        </w:rPr>
        <w:t>,40</w:t>
      </w:r>
      <w:bookmarkEnd w:id="0"/>
      <w:r w:rsidR="003E5A1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zł, w tym: </w:t>
      </w:r>
    </w:p>
    <w:p w14:paraId="2744FDE3" w14:textId="5A2B16FF" w:rsidR="0012799B" w:rsidRDefault="0012799B" w:rsidP="0012799B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dochody bieżące w kwocie – </w:t>
      </w:r>
      <w:r w:rsidR="003E5A16">
        <w:rPr>
          <w:rFonts w:ascii="Times New Roman" w:eastAsia="Times New Roman" w:hAnsi="Times New Roman"/>
          <w:iCs/>
        </w:rPr>
        <w:t>108.</w:t>
      </w:r>
      <w:r w:rsidR="000B64AF">
        <w:rPr>
          <w:rFonts w:ascii="Times New Roman" w:eastAsia="Times New Roman" w:hAnsi="Times New Roman"/>
          <w:iCs/>
        </w:rPr>
        <w:t>314</w:t>
      </w:r>
      <w:r w:rsidR="003E5A16">
        <w:rPr>
          <w:rFonts w:ascii="Times New Roman" w:eastAsia="Times New Roman" w:hAnsi="Times New Roman"/>
          <w:iCs/>
        </w:rPr>
        <w:t>.</w:t>
      </w:r>
      <w:r w:rsidR="000B64AF">
        <w:rPr>
          <w:rFonts w:ascii="Times New Roman" w:eastAsia="Times New Roman" w:hAnsi="Times New Roman"/>
          <w:iCs/>
        </w:rPr>
        <w:t>26</w:t>
      </w:r>
      <w:r w:rsidR="003E5A16">
        <w:rPr>
          <w:rFonts w:ascii="Times New Roman" w:eastAsia="Times New Roman" w:hAnsi="Times New Roman"/>
          <w:iCs/>
        </w:rPr>
        <w:t>4,21</w:t>
      </w:r>
      <w:r>
        <w:rPr>
          <w:rFonts w:ascii="Times New Roman" w:eastAsia="Times New Roman" w:hAnsi="Times New Roman"/>
          <w:iCs/>
        </w:rPr>
        <w:t xml:space="preserve"> zł,</w:t>
      </w:r>
    </w:p>
    <w:p w14:paraId="1CCCC24A" w14:textId="6ED7B295" w:rsidR="0012799B" w:rsidRDefault="0012799B" w:rsidP="0012799B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dochody majątkowe w kwocie  – 19.518.128,19 zł, zgodnie z załącznikiem nr 1;</w:t>
      </w:r>
      <w:r>
        <w:rPr>
          <w:rFonts w:ascii="Times New Roman" w:hAnsi="Times New Roman"/>
        </w:rPr>
        <w:br/>
      </w:r>
    </w:p>
    <w:p w14:paraId="7646440E" w14:textId="348CA725" w:rsidR="0012799B" w:rsidRDefault="0012799B" w:rsidP="0012799B">
      <w:pPr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eastAsia="Calibri" w:hAnsi="Times New Roman"/>
          <w:iCs/>
        </w:rPr>
      </w:pPr>
      <w:r>
        <w:rPr>
          <w:rFonts w:ascii="Times New Roman" w:hAnsi="Times New Roman"/>
          <w:iCs/>
        </w:rPr>
        <w:t>wydatki budżetu w wysokości 15</w:t>
      </w:r>
      <w:r w:rsidR="00F710E6">
        <w:rPr>
          <w:rFonts w:ascii="Times New Roman" w:hAnsi="Times New Roman"/>
          <w:iCs/>
        </w:rPr>
        <w:t>8.</w:t>
      </w:r>
      <w:r w:rsidR="00C067FB">
        <w:rPr>
          <w:rFonts w:ascii="Times New Roman" w:hAnsi="Times New Roman"/>
          <w:iCs/>
        </w:rPr>
        <w:t>410</w:t>
      </w:r>
      <w:r w:rsidR="001E3F7B">
        <w:rPr>
          <w:rFonts w:ascii="Times New Roman" w:hAnsi="Times New Roman"/>
          <w:iCs/>
        </w:rPr>
        <w:t>.</w:t>
      </w:r>
      <w:r w:rsidR="00C067FB">
        <w:rPr>
          <w:rFonts w:ascii="Times New Roman" w:hAnsi="Times New Roman"/>
          <w:iCs/>
        </w:rPr>
        <w:t>17</w:t>
      </w:r>
      <w:r w:rsidR="001E3F7B">
        <w:rPr>
          <w:rFonts w:ascii="Times New Roman" w:hAnsi="Times New Roman"/>
          <w:iCs/>
        </w:rPr>
        <w:t xml:space="preserve">9,98 </w:t>
      </w:r>
      <w:r>
        <w:rPr>
          <w:rFonts w:ascii="Times New Roman" w:hAnsi="Times New Roman"/>
          <w:iCs/>
        </w:rPr>
        <w:t>zł, zwiększa się o</w:t>
      </w:r>
      <w:r w:rsidR="001E3F7B">
        <w:rPr>
          <w:rFonts w:ascii="Times New Roman" w:hAnsi="Times New Roman"/>
          <w:iCs/>
        </w:rPr>
        <w:t xml:space="preserve"> 1.088.851</w:t>
      </w:r>
      <w:r w:rsidR="007C4288">
        <w:rPr>
          <w:rFonts w:ascii="Times New Roman" w:hAnsi="Times New Roman"/>
          <w:iCs/>
        </w:rPr>
        <w:t>,00</w:t>
      </w:r>
      <w:r w:rsidR="001E3F7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zł, po zmianie </w:t>
      </w:r>
      <w:r w:rsidR="001E3F7B">
        <w:rPr>
          <w:rFonts w:ascii="Times New Roman" w:hAnsi="Times New Roman"/>
          <w:iCs/>
        </w:rPr>
        <w:t>159.4</w:t>
      </w:r>
      <w:r w:rsidR="00C067FB">
        <w:rPr>
          <w:rFonts w:ascii="Times New Roman" w:hAnsi="Times New Roman"/>
          <w:iCs/>
        </w:rPr>
        <w:t>99</w:t>
      </w:r>
      <w:r w:rsidR="001E3F7B">
        <w:rPr>
          <w:rFonts w:ascii="Times New Roman" w:hAnsi="Times New Roman"/>
          <w:iCs/>
        </w:rPr>
        <w:t>.</w:t>
      </w:r>
      <w:r w:rsidR="00C067FB">
        <w:rPr>
          <w:rFonts w:ascii="Times New Roman" w:hAnsi="Times New Roman"/>
          <w:iCs/>
        </w:rPr>
        <w:t>030</w:t>
      </w:r>
      <w:r w:rsidR="001E3F7B">
        <w:rPr>
          <w:rFonts w:ascii="Times New Roman" w:hAnsi="Times New Roman"/>
          <w:iCs/>
        </w:rPr>
        <w:t xml:space="preserve">,98 </w:t>
      </w:r>
      <w:r>
        <w:rPr>
          <w:rFonts w:ascii="Times New Roman" w:hAnsi="Times New Roman"/>
          <w:iCs/>
        </w:rPr>
        <w:t>zł, w tym:</w:t>
      </w:r>
    </w:p>
    <w:p w14:paraId="00ADCF9D" w14:textId="386F3398" w:rsidR="0012799B" w:rsidRDefault="0012799B" w:rsidP="0012799B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wydatki bieżące w wysokości – </w:t>
      </w:r>
      <w:r w:rsidR="001E3F7B">
        <w:rPr>
          <w:rFonts w:ascii="Times New Roman" w:eastAsia="Times New Roman" w:hAnsi="Times New Roman"/>
          <w:iCs/>
        </w:rPr>
        <w:t>108.2</w:t>
      </w:r>
      <w:r w:rsidR="00C067FB">
        <w:rPr>
          <w:rFonts w:ascii="Times New Roman" w:eastAsia="Times New Roman" w:hAnsi="Times New Roman"/>
          <w:iCs/>
        </w:rPr>
        <w:t>38</w:t>
      </w:r>
      <w:r w:rsidR="001E3F7B">
        <w:rPr>
          <w:rFonts w:ascii="Times New Roman" w:eastAsia="Times New Roman" w:hAnsi="Times New Roman"/>
          <w:iCs/>
        </w:rPr>
        <w:t>.</w:t>
      </w:r>
      <w:r w:rsidR="00C067FB">
        <w:rPr>
          <w:rFonts w:ascii="Times New Roman" w:eastAsia="Times New Roman" w:hAnsi="Times New Roman"/>
          <w:iCs/>
        </w:rPr>
        <w:t>494</w:t>
      </w:r>
      <w:r w:rsidR="001E3F7B">
        <w:rPr>
          <w:rFonts w:ascii="Times New Roman" w:eastAsia="Times New Roman" w:hAnsi="Times New Roman"/>
          <w:iCs/>
        </w:rPr>
        <w:t xml:space="preserve">,98 </w:t>
      </w:r>
      <w:r>
        <w:rPr>
          <w:rFonts w:ascii="Times New Roman" w:eastAsia="Times New Roman" w:hAnsi="Times New Roman"/>
          <w:iCs/>
        </w:rPr>
        <w:t>zł,</w:t>
      </w:r>
    </w:p>
    <w:p w14:paraId="27027DB2" w14:textId="6946287A" w:rsidR="0012799B" w:rsidRDefault="0012799B" w:rsidP="0012799B">
      <w:pPr>
        <w:numPr>
          <w:ilvl w:val="0"/>
          <w:numId w:val="3"/>
        </w:numPr>
        <w:spacing w:after="0" w:line="20" w:lineRule="atLeast"/>
        <w:ind w:left="1068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wydatki majątkowe w wysokości – </w:t>
      </w:r>
      <w:r w:rsidR="001E3F7B">
        <w:rPr>
          <w:rFonts w:ascii="Times New Roman" w:eastAsia="Times New Roman" w:hAnsi="Times New Roman"/>
        </w:rPr>
        <w:t xml:space="preserve">51.260.536 </w:t>
      </w:r>
      <w:r>
        <w:rPr>
          <w:rFonts w:ascii="Times New Roman" w:eastAsia="Times New Roman" w:hAnsi="Times New Roman"/>
          <w:bCs/>
        </w:rPr>
        <w:t xml:space="preserve">zł, </w:t>
      </w:r>
      <w:r>
        <w:rPr>
          <w:rFonts w:ascii="Times New Roman" w:eastAsia="Times New Roman" w:hAnsi="Times New Roman"/>
        </w:rPr>
        <w:t xml:space="preserve">zgodnie z załącznikiem nr 2; </w:t>
      </w:r>
    </w:p>
    <w:p w14:paraId="259CF055" w14:textId="77777777" w:rsidR="0012799B" w:rsidRDefault="0012799B" w:rsidP="0012799B">
      <w:pPr>
        <w:spacing w:after="0" w:line="20" w:lineRule="atLeast"/>
        <w:ind w:left="348"/>
        <w:jc w:val="both"/>
        <w:textAlignment w:val="baseline"/>
        <w:rPr>
          <w:rFonts w:ascii="Times New Roman" w:eastAsia="Times New Roman" w:hAnsi="Times New Roman"/>
        </w:rPr>
      </w:pPr>
    </w:p>
    <w:p w14:paraId="10BCA39E" w14:textId="77777777" w:rsidR="0012799B" w:rsidRDefault="0012799B" w:rsidP="0012799B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hAnsi="Times New Roman"/>
          <w:lang w:eastAsia="pl-PL"/>
        </w:rPr>
        <w:t>określa się limity wydatków na zadania inwestycyjne, zgodnie z załącznikiem nr 3;</w:t>
      </w:r>
    </w:p>
    <w:p w14:paraId="191121A5" w14:textId="08C0F9A8" w:rsidR="00070E67" w:rsidRDefault="004C1BC5" w:rsidP="0012799B">
      <w:pPr>
        <w:pStyle w:val="Akapitzlist"/>
        <w:numPr>
          <w:ilvl w:val="0"/>
          <w:numId w:val="1"/>
        </w:num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ustala się </w:t>
      </w:r>
      <w:r w:rsidR="00070E67">
        <w:rPr>
          <w:rFonts w:ascii="Times New Roman" w:eastAsia="Times New Roman" w:hAnsi="Times New Roman"/>
          <w:lang w:eastAsia="pl-PL"/>
        </w:rPr>
        <w:t xml:space="preserve">dochody z tytułu opłat za gospodarowanie odpadami komunalnymi oraz wydatki na realizacje zadań własnych gminy wynikających z ustawy o utrzymaniu w czystości </w:t>
      </w:r>
      <w:r w:rsidR="00FC5ED5">
        <w:rPr>
          <w:rFonts w:ascii="Times New Roman" w:eastAsia="Times New Roman" w:hAnsi="Times New Roman"/>
          <w:lang w:eastAsia="pl-PL"/>
        </w:rPr>
        <w:t>i porządku w gminach, zgodnie z załącznikiem nr 7 do uchwały;</w:t>
      </w:r>
    </w:p>
    <w:p w14:paraId="1AB38783" w14:textId="77777777" w:rsidR="0012799B" w:rsidRDefault="0012799B" w:rsidP="0012799B">
      <w:pPr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ustala się zestawienie planowanych kwot dotacji udzielanych z budżetu gminy:</w:t>
      </w:r>
    </w:p>
    <w:p w14:paraId="74625C64" w14:textId="77777777" w:rsidR="0012799B" w:rsidRDefault="0012799B" w:rsidP="0012799B">
      <w:pPr>
        <w:numPr>
          <w:ilvl w:val="0"/>
          <w:numId w:val="6"/>
        </w:numPr>
        <w:spacing w:after="0" w:line="2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dotacje dla jednostek sektora finansów publicznych,</w:t>
      </w:r>
    </w:p>
    <w:p w14:paraId="7C7F642E" w14:textId="77777777" w:rsidR="0012799B" w:rsidRDefault="0012799B" w:rsidP="0012799B">
      <w:pPr>
        <w:numPr>
          <w:ilvl w:val="0"/>
          <w:numId w:val="6"/>
        </w:numPr>
        <w:tabs>
          <w:tab w:val="left" w:pos="720"/>
        </w:tabs>
        <w:spacing w:after="0" w:line="2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dotacje dla jednostek spoza sektora finansów publicznych,  zgodnie z załącznikiem nr 13 do uchwały;</w:t>
      </w:r>
    </w:p>
    <w:p w14:paraId="3E3342A8" w14:textId="77777777" w:rsidR="0012799B" w:rsidRDefault="0012799B" w:rsidP="0012799B">
      <w:pPr>
        <w:pStyle w:val="Akapitzlist"/>
        <w:numPr>
          <w:ilvl w:val="0"/>
          <w:numId w:val="1"/>
        </w:numPr>
        <w:spacing w:after="0" w:line="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określa się plan przychodów i kosztów samorządowego zakładu budżetowego,  zgodnie </w:t>
      </w:r>
      <w:r>
        <w:rPr>
          <w:rFonts w:ascii="Times New Roman" w:eastAsia="Times New Roman" w:hAnsi="Times New Roman"/>
          <w:lang w:eastAsia="pl-PL"/>
        </w:rPr>
        <w:br/>
        <w:t>z załącznikiem nr 14 do uchwały;</w:t>
      </w:r>
    </w:p>
    <w:p w14:paraId="056BA443" w14:textId="77777777" w:rsidR="0012799B" w:rsidRDefault="0012799B" w:rsidP="0012799B">
      <w:pPr>
        <w:pStyle w:val="Akapitzlist"/>
        <w:spacing w:after="0" w:line="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0D894C6D" w14:textId="77777777" w:rsidR="0012799B" w:rsidRDefault="0012799B" w:rsidP="0012799B">
      <w:pPr>
        <w:tabs>
          <w:tab w:val="left" w:pos="7371"/>
        </w:tabs>
        <w:spacing w:line="20" w:lineRule="atLeast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</w:rPr>
        <w:t xml:space="preserve">Wykonanie uchwały powierza się Wójtowi Gminy. </w:t>
      </w:r>
    </w:p>
    <w:p w14:paraId="674599E8" w14:textId="77777777" w:rsidR="0012799B" w:rsidRDefault="0012799B" w:rsidP="0012799B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3</w:t>
      </w:r>
      <w:r>
        <w:rPr>
          <w:rFonts w:ascii="Times New Roman" w:hAnsi="Times New Roman"/>
        </w:rPr>
        <w:t xml:space="preserve">. Uchwała wchodzi w życie z dniem podjęcia. </w:t>
      </w:r>
    </w:p>
    <w:p w14:paraId="742E4ED7" w14:textId="77777777" w:rsidR="0012799B" w:rsidRDefault="0012799B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5BD235E" w14:textId="77777777" w:rsidR="005A09ED" w:rsidRDefault="005A09ED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573F876" w14:textId="77777777" w:rsidR="00FC5ED5" w:rsidRDefault="00FC5ED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748222E6" w14:textId="77777777" w:rsidR="00FC5ED5" w:rsidRDefault="00FC5ED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706A6777" w14:textId="77777777" w:rsidR="00FC5ED5" w:rsidRDefault="00FC5ED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317C6B8E" w14:textId="6E3649F7" w:rsidR="00FC5ED5" w:rsidRDefault="00FC5ED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33C081D1" w14:textId="7B40F6C7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064837EB" w14:textId="1B95DD28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5F521681" w14:textId="6B363DEF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AF2E952" w14:textId="77777777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0EA54DA" w14:textId="73EDAD0D" w:rsidR="00FC5ED5" w:rsidRDefault="00FC5ED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0014C9C2" w14:textId="388CB8AC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099563DF" w14:textId="43252AC4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03E6895C" w14:textId="77777777" w:rsidR="004C1BC5" w:rsidRDefault="004C1BC5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2F938E16" w14:textId="0D36F890" w:rsidR="0012799B" w:rsidRDefault="0012799B" w:rsidP="0012799B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14:paraId="4ABE9EC2" w14:textId="77777777" w:rsidR="0012799B" w:rsidRDefault="0012799B" w:rsidP="0012799B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Dokonuje się zmian uchwały budżetowej gminy Osielsko na rok 2023 polegających na między </w:t>
      </w:r>
      <w:proofErr w:type="spellStart"/>
      <w:r>
        <w:rPr>
          <w:rFonts w:ascii="Times New Roman" w:hAnsi="Times New Roman"/>
        </w:rPr>
        <w:t>inn</w:t>
      </w:r>
      <w:proofErr w:type="spellEnd"/>
      <w:r>
        <w:rPr>
          <w:rFonts w:ascii="Times New Roman" w:hAnsi="Times New Roman"/>
        </w:rPr>
        <w:t>:</w:t>
      </w:r>
    </w:p>
    <w:p w14:paraId="0074CA8A" w14:textId="152B89DF" w:rsidR="0012799B" w:rsidRPr="00D0765C" w:rsidRDefault="0012799B" w:rsidP="00D40A8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4F7EF6D" w14:textId="1B364AD0" w:rsidR="0012799B" w:rsidRPr="00A13CFD" w:rsidRDefault="0012799B" w:rsidP="00A13CFD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3CFD">
        <w:rPr>
          <w:rFonts w:ascii="Times New Roman" w:hAnsi="Times New Roman"/>
          <w:sz w:val="24"/>
          <w:szCs w:val="24"/>
        </w:rPr>
        <w:t>Wojewoda Kujawsko – Pomorski</w:t>
      </w:r>
      <w:r w:rsidR="00A13CFD" w:rsidRPr="00A13CFD">
        <w:rPr>
          <w:rFonts w:ascii="Times New Roman" w:hAnsi="Times New Roman"/>
          <w:sz w:val="24"/>
          <w:szCs w:val="24"/>
        </w:rPr>
        <w:t xml:space="preserve"> </w:t>
      </w:r>
      <w:r w:rsidRPr="00A13CFD">
        <w:rPr>
          <w:rFonts w:ascii="Times New Roman" w:hAnsi="Times New Roman"/>
          <w:sz w:val="24"/>
          <w:szCs w:val="24"/>
        </w:rPr>
        <w:t>decyzją z dnia 2</w:t>
      </w:r>
      <w:r w:rsidR="002A5D63" w:rsidRPr="00A13CFD">
        <w:rPr>
          <w:rFonts w:ascii="Times New Roman" w:hAnsi="Times New Roman"/>
          <w:sz w:val="24"/>
          <w:szCs w:val="24"/>
        </w:rPr>
        <w:t>8 marca</w:t>
      </w:r>
      <w:r w:rsidRPr="00A13CFD">
        <w:rPr>
          <w:rFonts w:ascii="Times New Roman" w:hAnsi="Times New Roman"/>
          <w:sz w:val="24"/>
          <w:szCs w:val="24"/>
        </w:rPr>
        <w:t xml:space="preserve"> 2023 r. Nr WFB.I.3120.</w:t>
      </w:r>
      <w:r w:rsidR="002A5D63" w:rsidRPr="00A13CFD">
        <w:rPr>
          <w:rFonts w:ascii="Times New Roman" w:hAnsi="Times New Roman"/>
          <w:sz w:val="24"/>
          <w:szCs w:val="24"/>
        </w:rPr>
        <w:t>3</w:t>
      </w:r>
      <w:r w:rsidRPr="00A13CFD">
        <w:rPr>
          <w:rFonts w:ascii="Times New Roman" w:hAnsi="Times New Roman"/>
          <w:sz w:val="24"/>
          <w:szCs w:val="24"/>
        </w:rPr>
        <w:t>.1</w:t>
      </w:r>
      <w:r w:rsidR="002A5D63" w:rsidRPr="00A13CFD">
        <w:rPr>
          <w:rFonts w:ascii="Times New Roman" w:hAnsi="Times New Roman"/>
          <w:sz w:val="24"/>
          <w:szCs w:val="24"/>
        </w:rPr>
        <w:t>8</w:t>
      </w:r>
      <w:r w:rsidRPr="00A13CFD">
        <w:rPr>
          <w:rFonts w:ascii="Times New Roman" w:hAnsi="Times New Roman"/>
          <w:sz w:val="24"/>
          <w:szCs w:val="24"/>
        </w:rPr>
        <w:t xml:space="preserve">.2023 </w:t>
      </w:r>
      <w:r w:rsidR="002A5D63" w:rsidRPr="00A13CFD">
        <w:rPr>
          <w:rFonts w:ascii="Times New Roman" w:hAnsi="Times New Roman"/>
          <w:sz w:val="24"/>
          <w:szCs w:val="24"/>
        </w:rPr>
        <w:t xml:space="preserve">zwiększył </w:t>
      </w:r>
      <w:r w:rsidRPr="00A13CFD">
        <w:rPr>
          <w:rFonts w:ascii="Times New Roman" w:hAnsi="Times New Roman"/>
          <w:sz w:val="24"/>
          <w:szCs w:val="24"/>
        </w:rPr>
        <w:t xml:space="preserve">plan </w:t>
      </w:r>
      <w:r w:rsidR="002A5D63" w:rsidRPr="00A13CFD">
        <w:rPr>
          <w:rFonts w:ascii="Times New Roman" w:hAnsi="Times New Roman"/>
          <w:sz w:val="24"/>
          <w:szCs w:val="24"/>
        </w:rPr>
        <w:t xml:space="preserve">dotacji celowych </w:t>
      </w:r>
      <w:r w:rsidRPr="00A13CFD">
        <w:rPr>
          <w:rFonts w:ascii="Times New Roman" w:hAnsi="Times New Roman"/>
          <w:sz w:val="24"/>
          <w:szCs w:val="24"/>
        </w:rPr>
        <w:t>w dziale 8</w:t>
      </w:r>
      <w:r w:rsidR="002A5D63" w:rsidRPr="00A13CFD">
        <w:rPr>
          <w:rFonts w:ascii="Times New Roman" w:hAnsi="Times New Roman"/>
          <w:sz w:val="24"/>
          <w:szCs w:val="24"/>
        </w:rPr>
        <w:t>01</w:t>
      </w:r>
      <w:r w:rsidRPr="00A13CFD">
        <w:rPr>
          <w:rFonts w:ascii="Times New Roman" w:hAnsi="Times New Roman"/>
          <w:sz w:val="24"/>
          <w:szCs w:val="24"/>
        </w:rPr>
        <w:t xml:space="preserve"> rozdział 8</w:t>
      </w:r>
      <w:r w:rsidR="002A5D63" w:rsidRPr="00A13CFD">
        <w:rPr>
          <w:rFonts w:ascii="Times New Roman" w:hAnsi="Times New Roman"/>
          <w:sz w:val="24"/>
          <w:szCs w:val="24"/>
        </w:rPr>
        <w:t xml:space="preserve">0103 </w:t>
      </w:r>
      <w:r w:rsidRPr="00A13CFD">
        <w:rPr>
          <w:rFonts w:ascii="Times New Roman" w:hAnsi="Times New Roman"/>
          <w:sz w:val="24"/>
          <w:szCs w:val="24"/>
        </w:rPr>
        <w:t xml:space="preserve">par. 2030 </w:t>
      </w:r>
      <w:r w:rsidR="002A5D63" w:rsidRPr="00A13CFD">
        <w:rPr>
          <w:rFonts w:ascii="Times New Roman" w:hAnsi="Times New Roman"/>
          <w:sz w:val="24"/>
          <w:szCs w:val="24"/>
        </w:rPr>
        <w:t xml:space="preserve">o kwotę </w:t>
      </w:r>
      <w:r w:rsidR="00C55CD9" w:rsidRPr="00A13CFD">
        <w:rPr>
          <w:rFonts w:ascii="Times New Roman" w:hAnsi="Times New Roman"/>
          <w:sz w:val="24"/>
          <w:szCs w:val="24"/>
        </w:rPr>
        <w:t xml:space="preserve">234.673 zł, </w:t>
      </w:r>
      <w:r w:rsidR="002A5D63" w:rsidRPr="00A13CFD">
        <w:rPr>
          <w:rFonts w:ascii="Times New Roman" w:hAnsi="Times New Roman"/>
          <w:sz w:val="24"/>
          <w:szCs w:val="24"/>
        </w:rPr>
        <w:t xml:space="preserve">rozdział 80104 par. 2030 o kwotę </w:t>
      </w:r>
      <w:r w:rsidR="00C55CD9" w:rsidRPr="00A13CFD">
        <w:rPr>
          <w:rFonts w:ascii="Times New Roman" w:hAnsi="Times New Roman"/>
          <w:sz w:val="24"/>
          <w:szCs w:val="24"/>
        </w:rPr>
        <w:t xml:space="preserve">802.068 zł, </w:t>
      </w:r>
      <w:r w:rsidR="002A5D63" w:rsidRPr="00A13CFD">
        <w:rPr>
          <w:rFonts w:ascii="Times New Roman" w:hAnsi="Times New Roman"/>
          <w:sz w:val="24"/>
          <w:szCs w:val="24"/>
        </w:rPr>
        <w:t>rozdział 801</w:t>
      </w:r>
      <w:r w:rsidR="00C55CD9" w:rsidRPr="00A13CFD">
        <w:rPr>
          <w:rFonts w:ascii="Times New Roman" w:hAnsi="Times New Roman"/>
          <w:sz w:val="24"/>
          <w:szCs w:val="24"/>
        </w:rPr>
        <w:t>49 par. 203</w:t>
      </w:r>
      <w:r w:rsidR="001B5EEA" w:rsidRPr="00A13CFD">
        <w:rPr>
          <w:rFonts w:ascii="Times New Roman" w:hAnsi="Times New Roman"/>
          <w:sz w:val="24"/>
          <w:szCs w:val="24"/>
        </w:rPr>
        <w:t>0</w:t>
      </w:r>
      <w:r w:rsidR="00C55CD9" w:rsidRPr="00A13CFD">
        <w:rPr>
          <w:rFonts w:ascii="Times New Roman" w:hAnsi="Times New Roman"/>
          <w:sz w:val="24"/>
          <w:szCs w:val="24"/>
        </w:rPr>
        <w:t xml:space="preserve"> o kwotę </w:t>
      </w:r>
      <w:r w:rsidR="001B5EEA" w:rsidRPr="00A13CFD">
        <w:rPr>
          <w:rFonts w:ascii="Times New Roman" w:hAnsi="Times New Roman"/>
          <w:sz w:val="24"/>
          <w:szCs w:val="24"/>
        </w:rPr>
        <w:t xml:space="preserve">24.110 </w:t>
      </w:r>
      <w:r w:rsidRPr="00A13CFD">
        <w:rPr>
          <w:rFonts w:ascii="Times New Roman" w:hAnsi="Times New Roman"/>
          <w:sz w:val="24"/>
          <w:szCs w:val="24"/>
        </w:rPr>
        <w:t xml:space="preserve">zł, </w:t>
      </w:r>
      <w:r w:rsidR="00C55CD9" w:rsidRPr="00A13CFD">
        <w:rPr>
          <w:rFonts w:ascii="Times New Roman" w:hAnsi="Times New Roman"/>
          <w:sz w:val="24"/>
          <w:szCs w:val="24"/>
        </w:rPr>
        <w:t xml:space="preserve">z przeznaczeniem na realizację zadań w zakresie wychowania przedszkolnego w roku 2023, </w:t>
      </w:r>
      <w:r w:rsidRPr="00A13CFD">
        <w:rPr>
          <w:rFonts w:ascii="Times New Roman" w:hAnsi="Times New Roman"/>
          <w:sz w:val="24"/>
          <w:szCs w:val="24"/>
        </w:rPr>
        <w:t>dotacja zostanie wykorzystana zgodnie z przeznaczeniem,</w:t>
      </w:r>
    </w:p>
    <w:p w14:paraId="072ABE97" w14:textId="2DA5D9E9" w:rsidR="000E6D28" w:rsidRPr="00D0765C" w:rsidRDefault="0012799B" w:rsidP="0012799B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0765C">
        <w:rPr>
          <w:rFonts w:ascii="Times New Roman" w:hAnsi="Times New Roman"/>
          <w:sz w:val="24"/>
          <w:szCs w:val="24"/>
        </w:rPr>
        <w:t xml:space="preserve">WFOŚIGW </w:t>
      </w:r>
      <w:r w:rsidR="000E6D28" w:rsidRPr="00D0765C">
        <w:rPr>
          <w:rFonts w:ascii="Times New Roman" w:hAnsi="Times New Roman"/>
          <w:sz w:val="24"/>
          <w:szCs w:val="24"/>
        </w:rPr>
        <w:t xml:space="preserve">w Toruniu poinformował, że </w:t>
      </w:r>
      <w:r w:rsidR="00B64527" w:rsidRPr="00D0765C">
        <w:rPr>
          <w:rFonts w:ascii="Times New Roman" w:hAnsi="Times New Roman"/>
          <w:sz w:val="24"/>
          <w:szCs w:val="24"/>
        </w:rPr>
        <w:t xml:space="preserve">Zarząd Funduszu </w:t>
      </w:r>
      <w:r w:rsidR="000E6D28" w:rsidRPr="00D0765C">
        <w:rPr>
          <w:rFonts w:ascii="Times New Roman" w:hAnsi="Times New Roman"/>
          <w:sz w:val="24"/>
          <w:szCs w:val="24"/>
        </w:rPr>
        <w:t>Uchwałą Nr 345/23 z dnia 29 marca 2023 r.</w:t>
      </w:r>
      <w:r w:rsidR="00B64527" w:rsidRPr="00D0765C">
        <w:rPr>
          <w:rFonts w:ascii="Times New Roman" w:hAnsi="Times New Roman"/>
          <w:sz w:val="24"/>
          <w:szCs w:val="24"/>
        </w:rPr>
        <w:t xml:space="preserve"> </w:t>
      </w:r>
      <w:r w:rsidR="000E6D28" w:rsidRPr="00D0765C">
        <w:rPr>
          <w:rFonts w:ascii="Times New Roman" w:hAnsi="Times New Roman"/>
          <w:sz w:val="24"/>
          <w:szCs w:val="24"/>
        </w:rPr>
        <w:t xml:space="preserve">udzielił gminie dofinansowania </w:t>
      </w:r>
      <w:r w:rsidR="00B64527" w:rsidRPr="00D0765C">
        <w:rPr>
          <w:rFonts w:ascii="Times New Roman" w:hAnsi="Times New Roman"/>
          <w:sz w:val="24"/>
          <w:szCs w:val="24"/>
        </w:rPr>
        <w:t>na realizacje przedsięwzięcia pn. „Nasadzenia drzew na terenie gminy Osielsko” w kwocie 5.000 zł</w:t>
      </w:r>
      <w:r w:rsidR="00F22856" w:rsidRPr="00D0765C">
        <w:rPr>
          <w:rFonts w:ascii="Times New Roman" w:hAnsi="Times New Roman"/>
          <w:sz w:val="24"/>
          <w:szCs w:val="24"/>
        </w:rPr>
        <w:t xml:space="preserve">; zwiększa się dochody </w:t>
      </w:r>
      <w:r w:rsidR="004206C2">
        <w:rPr>
          <w:rFonts w:ascii="Times New Roman" w:hAnsi="Times New Roman"/>
          <w:sz w:val="24"/>
          <w:szCs w:val="24"/>
        </w:rPr>
        <w:br/>
      </w:r>
      <w:r w:rsidR="00F22856" w:rsidRPr="00D0765C">
        <w:rPr>
          <w:rFonts w:ascii="Times New Roman" w:hAnsi="Times New Roman"/>
          <w:sz w:val="24"/>
          <w:szCs w:val="24"/>
        </w:rPr>
        <w:t xml:space="preserve">i wydatki w dziale </w:t>
      </w:r>
      <w:r w:rsidR="00B64527" w:rsidRPr="00D0765C">
        <w:rPr>
          <w:rFonts w:ascii="Times New Roman" w:hAnsi="Times New Roman"/>
          <w:sz w:val="24"/>
          <w:szCs w:val="24"/>
        </w:rPr>
        <w:t>900 rozdział 90004</w:t>
      </w:r>
      <w:r w:rsidR="00F22856" w:rsidRPr="00D0765C">
        <w:rPr>
          <w:rFonts w:ascii="Times New Roman" w:hAnsi="Times New Roman"/>
          <w:sz w:val="24"/>
          <w:szCs w:val="24"/>
        </w:rPr>
        <w:t xml:space="preserve"> o taką kwotę;</w:t>
      </w:r>
    </w:p>
    <w:p w14:paraId="40ABAB28" w14:textId="4EA57F2F" w:rsidR="003D64C4" w:rsidRPr="00D0765C" w:rsidRDefault="00287A06" w:rsidP="003D64C4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0765C">
        <w:rPr>
          <w:rFonts w:ascii="Times New Roman" w:hAnsi="Times New Roman"/>
          <w:sz w:val="24"/>
          <w:szCs w:val="24"/>
        </w:rPr>
        <w:t>D</w:t>
      </w:r>
      <w:r w:rsidR="001003D5" w:rsidRPr="00D0765C">
        <w:rPr>
          <w:rFonts w:ascii="Times New Roman" w:hAnsi="Times New Roman"/>
          <w:sz w:val="24"/>
          <w:szCs w:val="24"/>
        </w:rPr>
        <w:t>okonuje się zmian w planie wydatków w dziale 900</w:t>
      </w:r>
      <w:r w:rsidRPr="00D0765C">
        <w:rPr>
          <w:rFonts w:ascii="Times New Roman" w:hAnsi="Times New Roman"/>
          <w:sz w:val="24"/>
          <w:szCs w:val="24"/>
        </w:rPr>
        <w:t xml:space="preserve"> </w:t>
      </w:r>
      <w:r w:rsidR="00605EAE" w:rsidRPr="00D0765C">
        <w:rPr>
          <w:rFonts w:ascii="Times New Roman" w:hAnsi="Times New Roman"/>
          <w:sz w:val="24"/>
          <w:szCs w:val="24"/>
        </w:rPr>
        <w:t>Gospodarka komunalna i ochrona środowiska</w:t>
      </w:r>
      <w:r w:rsidR="001003D5" w:rsidRPr="00D0765C">
        <w:rPr>
          <w:rFonts w:ascii="Times New Roman" w:hAnsi="Times New Roman"/>
          <w:sz w:val="24"/>
          <w:szCs w:val="24"/>
        </w:rPr>
        <w:t xml:space="preserve">. W tym </w:t>
      </w:r>
      <w:r w:rsidR="004206C2">
        <w:rPr>
          <w:rFonts w:ascii="Times New Roman" w:hAnsi="Times New Roman"/>
          <w:sz w:val="24"/>
          <w:szCs w:val="24"/>
        </w:rPr>
        <w:t xml:space="preserve">na wniosek Kierownika Referatu Ochrony Środowiska </w:t>
      </w:r>
      <w:r w:rsidR="001003D5" w:rsidRPr="00D0765C">
        <w:rPr>
          <w:rFonts w:ascii="Times New Roman" w:hAnsi="Times New Roman"/>
          <w:sz w:val="24"/>
          <w:szCs w:val="24"/>
        </w:rPr>
        <w:t xml:space="preserve">zwiększa się wydatki o </w:t>
      </w:r>
      <w:r w:rsidR="00CE15D3" w:rsidRPr="00D0765C">
        <w:rPr>
          <w:rFonts w:ascii="Times New Roman" w:hAnsi="Times New Roman"/>
          <w:sz w:val="24"/>
          <w:szCs w:val="24"/>
        </w:rPr>
        <w:t xml:space="preserve">42.000 zł w rozdziale 90026 z przeznaczeniem na </w:t>
      </w:r>
      <w:r w:rsidR="00B00463" w:rsidRPr="00D0765C">
        <w:rPr>
          <w:rFonts w:ascii="Times New Roman" w:hAnsi="Times New Roman"/>
          <w:sz w:val="24"/>
          <w:szCs w:val="24"/>
        </w:rPr>
        <w:t xml:space="preserve">likwidację dzikich wysypisk </w:t>
      </w:r>
      <w:r w:rsidR="004206C2">
        <w:rPr>
          <w:rFonts w:ascii="Times New Roman" w:hAnsi="Times New Roman"/>
          <w:sz w:val="24"/>
          <w:szCs w:val="24"/>
        </w:rPr>
        <w:br/>
      </w:r>
      <w:r w:rsidR="00B00463" w:rsidRPr="00D0765C">
        <w:rPr>
          <w:rFonts w:ascii="Times New Roman" w:hAnsi="Times New Roman"/>
          <w:sz w:val="24"/>
          <w:szCs w:val="24"/>
        </w:rPr>
        <w:t>i czyszczenie terenów na nieruchomościach stanowiących własność gminy</w:t>
      </w:r>
      <w:r w:rsidR="003D64C4" w:rsidRPr="00D0765C">
        <w:rPr>
          <w:rFonts w:ascii="Times New Roman" w:hAnsi="Times New Roman"/>
          <w:sz w:val="24"/>
          <w:szCs w:val="24"/>
        </w:rPr>
        <w:t xml:space="preserve">. </w:t>
      </w:r>
      <w:r w:rsidR="00EF2C28" w:rsidRPr="00D0765C">
        <w:rPr>
          <w:rFonts w:ascii="Times New Roman" w:hAnsi="Times New Roman"/>
          <w:sz w:val="24"/>
          <w:szCs w:val="24"/>
        </w:rPr>
        <w:t>Przeprowadzono rozeznanie cenowe</w:t>
      </w:r>
      <w:r w:rsidR="00EF2C28" w:rsidRPr="00A13CFD">
        <w:rPr>
          <w:rFonts w:ascii="Times New Roman" w:hAnsi="Times New Roman"/>
          <w:sz w:val="24"/>
          <w:szCs w:val="24"/>
        </w:rPr>
        <w:t>. Najtańszą ofertę złożyło Przedsiębiorstwo CORIMP z Bydgoszczy.</w:t>
      </w:r>
      <w:r w:rsidR="00EF2C28" w:rsidRPr="00D0765C">
        <w:rPr>
          <w:rFonts w:ascii="Times New Roman" w:hAnsi="Times New Roman"/>
          <w:sz w:val="24"/>
          <w:szCs w:val="24"/>
        </w:rPr>
        <w:t xml:space="preserve"> O </w:t>
      </w:r>
      <w:r w:rsidR="00CE15D3" w:rsidRPr="00D0765C">
        <w:rPr>
          <w:rFonts w:ascii="Times New Roman" w:hAnsi="Times New Roman"/>
          <w:sz w:val="24"/>
          <w:szCs w:val="24"/>
        </w:rPr>
        <w:t xml:space="preserve">kwotę 6.300 </w:t>
      </w:r>
      <w:r w:rsidR="00EF2C28" w:rsidRPr="00D0765C">
        <w:rPr>
          <w:rFonts w:ascii="Times New Roman" w:hAnsi="Times New Roman"/>
          <w:sz w:val="24"/>
          <w:szCs w:val="24"/>
        </w:rPr>
        <w:t xml:space="preserve">zł zwiększa się wydatki </w:t>
      </w:r>
      <w:r w:rsidR="00CE15D3" w:rsidRPr="00D0765C">
        <w:rPr>
          <w:rFonts w:ascii="Times New Roman" w:hAnsi="Times New Roman"/>
          <w:sz w:val="24"/>
          <w:szCs w:val="24"/>
        </w:rPr>
        <w:t>w rozdziale 90001 z przeznaczeniem na</w:t>
      </w:r>
      <w:r w:rsidR="00B00463" w:rsidRPr="00D0765C">
        <w:rPr>
          <w:rFonts w:ascii="Times New Roman" w:hAnsi="Times New Roman"/>
          <w:sz w:val="24"/>
          <w:szCs w:val="24"/>
        </w:rPr>
        <w:t xml:space="preserve"> </w:t>
      </w:r>
      <w:r w:rsidR="003D64C4" w:rsidRPr="00D0765C">
        <w:rPr>
          <w:rFonts w:ascii="Times New Roman" w:hAnsi="Times New Roman"/>
          <w:sz w:val="24"/>
          <w:szCs w:val="24"/>
        </w:rPr>
        <w:t xml:space="preserve"> realizację usługi polegającej na wdrożeniu Uchwały Nr II/24/2022 Rady Gminy Osielsko z dnia 12 kwietnia 2022 r. w sprawie zmiany uchwały w sprawie wymagań, jakie powinien spełniać przedsiębiorca ubiegający się o uzyskanie zezwolenia na prowadzenie działalności w zakresie odbierania odpadów komunalnych od właścicieli nieruchomości oraz opróżniania zbiorników bezodpływowych </w:t>
      </w:r>
      <w:r w:rsidR="002C25ED" w:rsidRPr="00D0765C">
        <w:rPr>
          <w:rFonts w:ascii="Times New Roman" w:hAnsi="Times New Roman"/>
          <w:sz w:val="24"/>
          <w:szCs w:val="24"/>
        </w:rPr>
        <w:t xml:space="preserve">i </w:t>
      </w:r>
      <w:r w:rsidR="003D64C4" w:rsidRPr="00D0765C">
        <w:rPr>
          <w:rFonts w:ascii="Times New Roman" w:hAnsi="Times New Roman"/>
          <w:sz w:val="24"/>
          <w:szCs w:val="24"/>
        </w:rPr>
        <w:t>transport nieczystości ciekłych na terenie gminy Osielsko poprzez system kontroli procesu odbioru, transportu i zrzutu nieczystości płynnych</w:t>
      </w:r>
      <w:r w:rsidR="00BD0A63" w:rsidRPr="00D0765C">
        <w:rPr>
          <w:rFonts w:ascii="Times New Roman" w:hAnsi="Times New Roman"/>
          <w:sz w:val="24"/>
          <w:szCs w:val="24"/>
        </w:rPr>
        <w:t xml:space="preserve"> przez firmę </w:t>
      </w:r>
      <w:proofErr w:type="spellStart"/>
      <w:r w:rsidR="003D64C4" w:rsidRPr="00D0765C">
        <w:rPr>
          <w:rFonts w:ascii="Times New Roman" w:hAnsi="Times New Roman"/>
          <w:sz w:val="24"/>
          <w:szCs w:val="24"/>
        </w:rPr>
        <w:t>ECOSanity</w:t>
      </w:r>
      <w:proofErr w:type="spellEnd"/>
      <w:r w:rsidR="003D64C4" w:rsidRPr="00D0765C">
        <w:rPr>
          <w:rFonts w:ascii="Times New Roman" w:hAnsi="Times New Roman"/>
          <w:sz w:val="24"/>
          <w:szCs w:val="24"/>
        </w:rPr>
        <w:t xml:space="preserve"> </w:t>
      </w:r>
      <w:r w:rsidR="00BD0A63" w:rsidRPr="00D0765C">
        <w:rPr>
          <w:rFonts w:ascii="Times New Roman" w:hAnsi="Times New Roman"/>
          <w:sz w:val="24"/>
          <w:szCs w:val="24"/>
        </w:rPr>
        <w:t xml:space="preserve">z </w:t>
      </w:r>
      <w:r w:rsidR="003D64C4" w:rsidRPr="00D0765C">
        <w:rPr>
          <w:rFonts w:ascii="Times New Roman" w:hAnsi="Times New Roman"/>
          <w:sz w:val="24"/>
          <w:szCs w:val="24"/>
        </w:rPr>
        <w:t>Bydgoszcz</w:t>
      </w:r>
      <w:r w:rsidR="00BD0A63" w:rsidRPr="00D0765C">
        <w:rPr>
          <w:rFonts w:ascii="Times New Roman" w:hAnsi="Times New Roman"/>
          <w:sz w:val="24"/>
          <w:szCs w:val="24"/>
        </w:rPr>
        <w:t>y</w:t>
      </w:r>
      <w:r w:rsidR="003D64C4" w:rsidRPr="00D0765C">
        <w:rPr>
          <w:rFonts w:ascii="Times New Roman" w:hAnsi="Times New Roman"/>
          <w:sz w:val="24"/>
          <w:szCs w:val="24"/>
        </w:rPr>
        <w:t>.</w:t>
      </w:r>
    </w:p>
    <w:p w14:paraId="59B2DCFD" w14:textId="615D689E" w:rsidR="001003D5" w:rsidRPr="00D0765C" w:rsidRDefault="00CE15D3" w:rsidP="003D64C4">
      <w:pPr>
        <w:pStyle w:val="Akapitzlist"/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D0765C">
        <w:rPr>
          <w:rFonts w:ascii="Times New Roman" w:hAnsi="Times New Roman"/>
          <w:sz w:val="24"/>
          <w:szCs w:val="24"/>
        </w:rPr>
        <w:t xml:space="preserve">Zmniejsza się o </w:t>
      </w:r>
      <w:r w:rsidR="00D0765C">
        <w:rPr>
          <w:rFonts w:ascii="Times New Roman" w:hAnsi="Times New Roman"/>
          <w:sz w:val="24"/>
          <w:szCs w:val="24"/>
        </w:rPr>
        <w:t>kwotę 4</w:t>
      </w:r>
      <w:r w:rsidR="00E53C9B">
        <w:rPr>
          <w:rFonts w:ascii="Times New Roman" w:hAnsi="Times New Roman"/>
          <w:sz w:val="24"/>
          <w:szCs w:val="24"/>
        </w:rPr>
        <w:t>3</w:t>
      </w:r>
      <w:r w:rsidR="00D0765C">
        <w:rPr>
          <w:rFonts w:ascii="Times New Roman" w:hAnsi="Times New Roman"/>
          <w:sz w:val="24"/>
          <w:szCs w:val="24"/>
        </w:rPr>
        <w:t xml:space="preserve">.300 zł </w:t>
      </w:r>
      <w:r w:rsidRPr="00D0765C">
        <w:rPr>
          <w:rFonts w:ascii="Times New Roman" w:hAnsi="Times New Roman"/>
          <w:sz w:val="24"/>
          <w:szCs w:val="24"/>
        </w:rPr>
        <w:t>wydatki w rozdziale 90004 na utrzymanie zieleni w gminie</w:t>
      </w:r>
      <w:r w:rsidR="00287A06" w:rsidRPr="00D0765C">
        <w:rPr>
          <w:rFonts w:ascii="Times New Roman" w:hAnsi="Times New Roman"/>
          <w:sz w:val="24"/>
          <w:szCs w:val="24"/>
        </w:rPr>
        <w:t xml:space="preserve">, po zmianie planowane wydatki </w:t>
      </w:r>
      <w:r w:rsidR="00605EAE" w:rsidRPr="00D0765C">
        <w:rPr>
          <w:rFonts w:ascii="Times New Roman" w:hAnsi="Times New Roman"/>
          <w:sz w:val="24"/>
          <w:szCs w:val="24"/>
        </w:rPr>
        <w:t xml:space="preserve">w rozdziale 90004 </w:t>
      </w:r>
      <w:r w:rsidR="00287A06" w:rsidRPr="00D0765C">
        <w:rPr>
          <w:rFonts w:ascii="Times New Roman" w:hAnsi="Times New Roman"/>
          <w:sz w:val="24"/>
          <w:szCs w:val="24"/>
        </w:rPr>
        <w:t>wynoszą 1.046.700 zł.</w:t>
      </w:r>
    </w:p>
    <w:p w14:paraId="59C22D80" w14:textId="77777777" w:rsidR="001003D5" w:rsidRPr="00D0765C" w:rsidRDefault="001003D5" w:rsidP="001003D5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0765C">
        <w:rPr>
          <w:rFonts w:ascii="Times New Roman" w:hAnsi="Times New Roman"/>
          <w:sz w:val="24"/>
          <w:szCs w:val="24"/>
        </w:rPr>
        <w:t xml:space="preserve">Na wniosek kierownika GOSIR w Osielsku zwiększa się planowane dochody pobierane przez jednostkę o 23.000 zł i zwiększa się wydatki jednostki o taka kwotę w dziale dział 926 w rozdziale 92601. W rozdziale 92695 dokonuje się zmian pomiędzy paragrafami.  </w:t>
      </w:r>
    </w:p>
    <w:p w14:paraId="36EF1EE7" w14:textId="7E5BC3F1" w:rsidR="005A5140" w:rsidRPr="00A13CFD" w:rsidRDefault="005A5140" w:rsidP="00A13CFD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3CFD">
        <w:rPr>
          <w:rFonts w:ascii="Times New Roman" w:eastAsia="Times New Roman" w:hAnsi="Times New Roman"/>
          <w:sz w:val="24"/>
          <w:szCs w:val="24"/>
          <w:lang w:eastAsia="pl-PL"/>
        </w:rPr>
        <w:t>Zmiany wydatków w ramach działów.</w:t>
      </w:r>
    </w:p>
    <w:p w14:paraId="0AF9248E" w14:textId="1AD90630" w:rsidR="00EF620F" w:rsidRPr="00D0765C" w:rsidRDefault="00203B44" w:rsidP="0012799B">
      <w:pPr>
        <w:pStyle w:val="Akapitzlist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się zmian w planie przychodów i </w:t>
      </w:r>
      <w:r w:rsidR="005A5140" w:rsidRPr="00D0765C">
        <w:rPr>
          <w:rFonts w:ascii="Times New Roman" w:eastAsia="Times New Roman" w:hAnsi="Times New Roman"/>
          <w:sz w:val="24"/>
          <w:szCs w:val="24"/>
          <w:lang w:eastAsia="pl-PL"/>
        </w:rPr>
        <w:t>kosztów s</w:t>
      </w:r>
      <w:r w:rsidRPr="00D0765C">
        <w:rPr>
          <w:rFonts w:ascii="Times New Roman" w:eastAsia="Times New Roman" w:hAnsi="Times New Roman"/>
          <w:sz w:val="24"/>
          <w:szCs w:val="24"/>
          <w:lang w:eastAsia="pl-PL"/>
        </w:rPr>
        <w:t>amorządowego zakładu budżetowego GZK w Żołędowie</w:t>
      </w:r>
      <w:r w:rsidR="005A5140" w:rsidRPr="00D0765C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godnie z planem finansowym przedłożonym przez jednostkę planowane przychody bez dotacji wynoszą </w:t>
      </w:r>
      <w:r w:rsidR="004A203F" w:rsidRPr="00D0765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1C86" w:rsidRPr="00D0765C">
        <w:rPr>
          <w:rFonts w:ascii="Times New Roman" w:eastAsia="Times New Roman" w:hAnsi="Times New Roman"/>
          <w:sz w:val="24"/>
          <w:szCs w:val="24"/>
          <w:lang w:eastAsia="pl-PL"/>
        </w:rPr>
        <w:t>7.238.890 zł</w:t>
      </w:r>
      <w:r w:rsidR="0057387A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. Kwota dotacji z budżetu wynosi </w:t>
      </w:r>
      <w:r w:rsidR="00623B43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7.542.000 </w:t>
      </w:r>
      <w:r w:rsidR="0057387A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zł, w tym dotacje przedmiotowe </w:t>
      </w:r>
      <w:r w:rsidR="00B97E5D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– 187.000 zł, dotacje celowe na inwestycje </w:t>
      </w:r>
      <w:r w:rsidR="00AE3E02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– 7.355.000 zł. </w:t>
      </w:r>
      <w:r w:rsidR="004A203F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Razem planowane przychody GZK w roku 2023 </w:t>
      </w:r>
      <w:r w:rsidR="00B97E5D" w:rsidRPr="00D0765C">
        <w:rPr>
          <w:rFonts w:ascii="Times New Roman" w:eastAsia="Times New Roman" w:hAnsi="Times New Roman"/>
          <w:sz w:val="24"/>
          <w:szCs w:val="24"/>
          <w:lang w:eastAsia="pl-PL"/>
        </w:rPr>
        <w:t>wynoszą –</w:t>
      </w:r>
      <w:r w:rsidR="004A203F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7E5D" w:rsidRPr="00D0765C">
        <w:rPr>
          <w:rFonts w:ascii="Times New Roman" w:eastAsia="Times New Roman" w:hAnsi="Times New Roman"/>
          <w:sz w:val="24"/>
          <w:szCs w:val="24"/>
          <w:lang w:eastAsia="pl-PL"/>
        </w:rPr>
        <w:t>24.</w:t>
      </w:r>
      <w:r w:rsidR="00D05058" w:rsidRPr="00D0765C">
        <w:rPr>
          <w:rFonts w:ascii="Times New Roman" w:eastAsia="Times New Roman" w:hAnsi="Times New Roman"/>
          <w:sz w:val="24"/>
          <w:szCs w:val="24"/>
          <w:lang w:eastAsia="pl-PL"/>
        </w:rPr>
        <w:t>780</w:t>
      </w:r>
      <w:r w:rsidR="00B97E5D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.890 zł. </w:t>
      </w:r>
      <w:r w:rsidR="00AB236F" w:rsidRPr="00D0765C">
        <w:rPr>
          <w:rFonts w:ascii="Times New Roman" w:eastAsia="Times New Roman" w:hAnsi="Times New Roman"/>
          <w:sz w:val="24"/>
          <w:szCs w:val="24"/>
          <w:lang w:eastAsia="pl-PL"/>
        </w:rPr>
        <w:t>Planowane k</w:t>
      </w:r>
      <w:r w:rsidR="0057387A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oszty ogółem stanowią kwotę </w:t>
      </w:r>
      <w:r w:rsidR="00AB236F" w:rsidRPr="00D0765C">
        <w:rPr>
          <w:rFonts w:ascii="Times New Roman" w:eastAsia="Times New Roman" w:hAnsi="Times New Roman"/>
          <w:sz w:val="24"/>
          <w:szCs w:val="24"/>
          <w:lang w:eastAsia="pl-PL"/>
        </w:rPr>
        <w:t>24.</w:t>
      </w:r>
      <w:r w:rsidR="00623B43" w:rsidRPr="00D0765C">
        <w:rPr>
          <w:rFonts w:ascii="Times New Roman" w:eastAsia="Times New Roman" w:hAnsi="Times New Roman"/>
          <w:sz w:val="24"/>
          <w:szCs w:val="24"/>
          <w:lang w:eastAsia="pl-PL"/>
        </w:rPr>
        <w:t>542</w:t>
      </w:r>
      <w:r w:rsidR="00AB236F" w:rsidRPr="00D0765C">
        <w:rPr>
          <w:rFonts w:ascii="Times New Roman" w:eastAsia="Times New Roman" w:hAnsi="Times New Roman"/>
          <w:sz w:val="24"/>
          <w:szCs w:val="24"/>
          <w:lang w:eastAsia="pl-PL"/>
        </w:rPr>
        <w:t>.657z</w:t>
      </w:r>
      <w:r w:rsidR="0057387A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ł, w tym nakłady </w:t>
      </w:r>
      <w:r w:rsidR="00D440AF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na inwestycje </w:t>
      </w:r>
      <w:r w:rsidR="0057387A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finansowane </w:t>
      </w:r>
      <w:r w:rsidR="00D440AF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dotacją </w:t>
      </w:r>
      <w:r w:rsidR="00AB236F" w:rsidRPr="00D0765C">
        <w:rPr>
          <w:rFonts w:ascii="Times New Roman" w:eastAsia="Times New Roman" w:hAnsi="Times New Roman"/>
          <w:sz w:val="24"/>
          <w:szCs w:val="24"/>
          <w:lang w:eastAsia="pl-PL"/>
        </w:rPr>
        <w:t xml:space="preserve">7.355.000 </w:t>
      </w:r>
      <w:r w:rsidR="00D440AF" w:rsidRPr="00D0765C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62A94CB9" w14:textId="77777777" w:rsidR="0012799B" w:rsidRPr="00D0765C" w:rsidRDefault="0012799B" w:rsidP="0012799B">
      <w:pPr>
        <w:spacing w:line="20" w:lineRule="atLeast"/>
        <w:rPr>
          <w:sz w:val="24"/>
          <w:szCs w:val="24"/>
        </w:rPr>
      </w:pPr>
    </w:p>
    <w:p w14:paraId="13F147ED" w14:textId="77777777" w:rsidR="0012799B" w:rsidRPr="00D0765C" w:rsidRDefault="0012799B" w:rsidP="0012799B">
      <w:pPr>
        <w:rPr>
          <w:sz w:val="24"/>
          <w:szCs w:val="24"/>
        </w:rPr>
      </w:pPr>
    </w:p>
    <w:p w14:paraId="3CA4F5C3" w14:textId="77777777" w:rsidR="00307EDC" w:rsidRPr="00D0765C" w:rsidRDefault="00307EDC">
      <w:pPr>
        <w:rPr>
          <w:sz w:val="24"/>
          <w:szCs w:val="24"/>
        </w:rPr>
      </w:pPr>
    </w:p>
    <w:sectPr w:rsidR="00307EDC" w:rsidRPr="00D0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579"/>
    <w:multiLevelType w:val="hybridMultilevel"/>
    <w:tmpl w:val="D9788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35DC0"/>
    <w:multiLevelType w:val="hybridMultilevel"/>
    <w:tmpl w:val="F4946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0732F"/>
    <w:multiLevelType w:val="hybridMultilevel"/>
    <w:tmpl w:val="2878E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387A"/>
    <w:multiLevelType w:val="multilevel"/>
    <w:tmpl w:val="AD761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C82B96"/>
    <w:multiLevelType w:val="hybridMultilevel"/>
    <w:tmpl w:val="9C18D972"/>
    <w:lvl w:ilvl="0" w:tplc="014626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70954"/>
    <w:multiLevelType w:val="hybridMultilevel"/>
    <w:tmpl w:val="27CE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16F5"/>
    <w:multiLevelType w:val="hybridMultilevel"/>
    <w:tmpl w:val="AF641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A2F27"/>
    <w:multiLevelType w:val="hybridMultilevel"/>
    <w:tmpl w:val="D26E4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1C0C0A"/>
    <w:multiLevelType w:val="hybridMultilevel"/>
    <w:tmpl w:val="23B8A3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9C6A8E"/>
    <w:multiLevelType w:val="hybridMultilevel"/>
    <w:tmpl w:val="6F7C5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104D8"/>
    <w:multiLevelType w:val="hybridMultilevel"/>
    <w:tmpl w:val="2CB46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A44B79"/>
    <w:multiLevelType w:val="multilevel"/>
    <w:tmpl w:val="2ECA4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num w:numId="1" w16cid:durableId="172842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3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266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727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35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50038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470592">
    <w:abstractNumId w:val="2"/>
  </w:num>
  <w:num w:numId="8" w16cid:durableId="1461339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875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348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5973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918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97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2077980">
    <w:abstractNumId w:val="1"/>
  </w:num>
  <w:num w:numId="15" w16cid:durableId="372774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EA"/>
    <w:rsid w:val="00070E67"/>
    <w:rsid w:val="000B64AF"/>
    <w:rsid w:val="000E6D28"/>
    <w:rsid w:val="001003D5"/>
    <w:rsid w:val="0012799B"/>
    <w:rsid w:val="001776D8"/>
    <w:rsid w:val="001B5EEA"/>
    <w:rsid w:val="001E3F7B"/>
    <w:rsid w:val="00203B44"/>
    <w:rsid w:val="00287A06"/>
    <w:rsid w:val="002A5D63"/>
    <w:rsid w:val="002C25ED"/>
    <w:rsid w:val="003056BC"/>
    <w:rsid w:val="00307EDC"/>
    <w:rsid w:val="003D64C4"/>
    <w:rsid w:val="003E5A16"/>
    <w:rsid w:val="004206C2"/>
    <w:rsid w:val="00421C86"/>
    <w:rsid w:val="004A203F"/>
    <w:rsid w:val="004C1BC5"/>
    <w:rsid w:val="0057387A"/>
    <w:rsid w:val="005A09ED"/>
    <w:rsid w:val="005A4514"/>
    <w:rsid w:val="005A5140"/>
    <w:rsid w:val="005C0D5D"/>
    <w:rsid w:val="00605EAE"/>
    <w:rsid w:val="00623B43"/>
    <w:rsid w:val="007466EA"/>
    <w:rsid w:val="007C4288"/>
    <w:rsid w:val="009E3EF0"/>
    <w:rsid w:val="00A13CFD"/>
    <w:rsid w:val="00AB236F"/>
    <w:rsid w:val="00AE3E02"/>
    <w:rsid w:val="00B00463"/>
    <w:rsid w:val="00B64527"/>
    <w:rsid w:val="00B97E5D"/>
    <w:rsid w:val="00BD0A63"/>
    <w:rsid w:val="00C067FB"/>
    <w:rsid w:val="00C55CD9"/>
    <w:rsid w:val="00CE15D3"/>
    <w:rsid w:val="00D05058"/>
    <w:rsid w:val="00D0765C"/>
    <w:rsid w:val="00D302A8"/>
    <w:rsid w:val="00D40A81"/>
    <w:rsid w:val="00D440AF"/>
    <w:rsid w:val="00DF3FD8"/>
    <w:rsid w:val="00E53C9B"/>
    <w:rsid w:val="00EF2C28"/>
    <w:rsid w:val="00EF620F"/>
    <w:rsid w:val="00F22856"/>
    <w:rsid w:val="00F710E6"/>
    <w:rsid w:val="00F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6506"/>
  <w15:chartTrackingRefBased/>
  <w15:docId w15:val="{12DCE3A8-746F-4BC6-A990-78D777C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9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Nalaskowska</dc:creator>
  <cp:keywords/>
  <dc:description/>
  <cp:lastModifiedBy>Zdalne</cp:lastModifiedBy>
  <cp:revision>11</cp:revision>
  <cp:lastPrinted>2023-04-17T08:03:00Z</cp:lastPrinted>
  <dcterms:created xsi:type="dcterms:W3CDTF">2023-04-04T09:50:00Z</dcterms:created>
  <dcterms:modified xsi:type="dcterms:W3CDTF">2023-04-17T08:23:00Z</dcterms:modified>
</cp:coreProperties>
</file>