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Załącznik do sprawozdania Wójta</w:t>
      </w:r>
      <w:r w:rsidR="00E52EBD">
        <w:rPr>
          <w:rFonts w:ascii="Times New Roman" w:hAnsi="Times New Roman"/>
          <w:sz w:val="20"/>
          <w:szCs w:val="20"/>
        </w:rPr>
        <w:t xml:space="preserve"> na sesję RG dnia 7.02.2023 r.</w:t>
      </w:r>
    </w:p>
    <w:p w:rsidR="005D51DA" w:rsidRDefault="005D51DA" w:rsidP="00BD6DC4">
      <w:pPr>
        <w:spacing w:after="0" w:line="240" w:lineRule="auto"/>
        <w:jc w:val="both"/>
        <w:rPr>
          <w:rFonts w:ascii="Times New Roman" w:hAnsi="Times New Roman"/>
          <w:sz w:val="20"/>
          <w:szCs w:val="20"/>
        </w:rPr>
      </w:pPr>
    </w:p>
    <w:p w:rsidR="00234F22" w:rsidRPr="00234F22" w:rsidRDefault="00234F22" w:rsidP="00234F22">
      <w:pPr>
        <w:spacing w:after="60" w:line="240" w:lineRule="auto"/>
        <w:jc w:val="center"/>
        <w:rPr>
          <w:rFonts w:ascii="Times New Roman" w:eastAsiaTheme="minorHAnsi" w:hAnsi="Times New Roman"/>
          <w:b/>
          <w:sz w:val="24"/>
          <w:szCs w:val="24"/>
        </w:rPr>
      </w:pPr>
      <w:r w:rsidRPr="00234F22">
        <w:rPr>
          <w:rFonts w:ascii="Times New Roman" w:eastAsiaTheme="minorHAnsi" w:hAnsi="Times New Roman"/>
          <w:b/>
          <w:sz w:val="24"/>
          <w:szCs w:val="24"/>
        </w:rPr>
        <w:t>Plan postępowań o udzielenie zamówień publicznych w I kwartale 202</w:t>
      </w:r>
      <w:r>
        <w:rPr>
          <w:rFonts w:ascii="Times New Roman" w:eastAsiaTheme="minorHAnsi" w:hAnsi="Times New Roman"/>
          <w:b/>
          <w:sz w:val="24"/>
          <w:szCs w:val="24"/>
        </w:rPr>
        <w:t>3</w:t>
      </w:r>
      <w:r w:rsidRPr="00234F22">
        <w:rPr>
          <w:rFonts w:ascii="Times New Roman" w:eastAsiaTheme="minorHAnsi" w:hAnsi="Times New Roman"/>
          <w:b/>
          <w:sz w:val="24"/>
          <w:szCs w:val="24"/>
        </w:rPr>
        <w:t xml:space="preserve"> roku</w:t>
      </w:r>
    </w:p>
    <w:tbl>
      <w:tblPr>
        <w:tblStyle w:val="Tabela-Siatka1"/>
        <w:tblW w:w="14283" w:type="dxa"/>
        <w:tblLook w:val="04A0" w:firstRow="1" w:lastRow="0" w:firstColumn="1" w:lastColumn="0" w:noHBand="0" w:noVBand="1"/>
      </w:tblPr>
      <w:tblGrid>
        <w:gridCol w:w="675"/>
        <w:gridCol w:w="5775"/>
        <w:gridCol w:w="37"/>
        <w:gridCol w:w="1701"/>
        <w:gridCol w:w="17"/>
        <w:gridCol w:w="6078"/>
      </w:tblGrid>
      <w:tr w:rsidR="00234F22" w:rsidRPr="00234F22" w:rsidTr="00010222">
        <w:tc>
          <w:tcPr>
            <w:tcW w:w="675" w:type="dxa"/>
            <w:vMerge w:val="restart"/>
            <w:textDirection w:val="btLr"/>
          </w:tcPr>
          <w:p w:rsidR="00234F22" w:rsidRPr="00234F22" w:rsidRDefault="00234F22" w:rsidP="00234F22">
            <w:pPr>
              <w:ind w:right="113"/>
              <w:jc w:val="center"/>
              <w:rPr>
                <w:rFonts w:ascii="Times New Roman" w:eastAsiaTheme="minorHAnsi" w:hAnsi="Times New Roman"/>
                <w:b/>
                <w:sz w:val="21"/>
                <w:szCs w:val="21"/>
              </w:rPr>
            </w:pPr>
            <w:r w:rsidRPr="00234F22">
              <w:rPr>
                <w:rFonts w:ascii="Times New Roman" w:eastAsiaTheme="minorHAnsi" w:hAnsi="Times New Roman"/>
                <w:b/>
                <w:sz w:val="21"/>
                <w:szCs w:val="21"/>
              </w:rPr>
              <w:t>Realizuje jednostka</w:t>
            </w:r>
          </w:p>
        </w:tc>
        <w:tc>
          <w:tcPr>
            <w:tcW w:w="5812" w:type="dxa"/>
            <w:gridSpan w:val="2"/>
          </w:tcPr>
          <w:p w:rsidR="00234F22" w:rsidRPr="00234F22" w:rsidRDefault="00234F22" w:rsidP="00234F22">
            <w:pPr>
              <w:spacing w:before="120" w:after="60"/>
              <w:jc w:val="center"/>
              <w:rPr>
                <w:rFonts w:ascii="Times New Roman" w:eastAsiaTheme="minorHAnsi" w:hAnsi="Times New Roman"/>
                <w:b/>
              </w:rPr>
            </w:pPr>
            <w:r w:rsidRPr="00234F22">
              <w:rPr>
                <w:rFonts w:ascii="Times New Roman" w:eastAsiaTheme="minorHAnsi" w:hAnsi="Times New Roman"/>
                <w:b/>
              </w:rPr>
              <w:t>Przedmiot zamówienia</w:t>
            </w:r>
          </w:p>
        </w:tc>
        <w:tc>
          <w:tcPr>
            <w:tcW w:w="1701" w:type="dxa"/>
          </w:tcPr>
          <w:p w:rsidR="00234F22" w:rsidRPr="00234F22" w:rsidRDefault="00234F22" w:rsidP="00234F22">
            <w:pPr>
              <w:spacing w:before="60" w:after="60"/>
              <w:jc w:val="center"/>
              <w:rPr>
                <w:rFonts w:ascii="Times New Roman" w:eastAsiaTheme="minorHAnsi" w:hAnsi="Times New Roman"/>
                <w:b/>
              </w:rPr>
            </w:pPr>
            <w:r w:rsidRPr="00234F22">
              <w:rPr>
                <w:rFonts w:ascii="Times New Roman" w:eastAsiaTheme="minorHAnsi" w:hAnsi="Times New Roman"/>
                <w:b/>
              </w:rPr>
              <w:t xml:space="preserve">Orientacyjna wartość netto </w:t>
            </w:r>
          </w:p>
        </w:tc>
        <w:tc>
          <w:tcPr>
            <w:tcW w:w="6095" w:type="dxa"/>
            <w:gridSpan w:val="2"/>
          </w:tcPr>
          <w:p w:rsidR="00234F22" w:rsidRPr="00234F22" w:rsidRDefault="00234F22" w:rsidP="00234F22">
            <w:pPr>
              <w:spacing w:before="60" w:after="60"/>
              <w:jc w:val="center"/>
              <w:rPr>
                <w:rFonts w:ascii="Times New Roman" w:eastAsiaTheme="minorHAnsi" w:hAnsi="Times New Roman"/>
                <w:b/>
              </w:rPr>
            </w:pPr>
            <w:r w:rsidRPr="00234F22">
              <w:rPr>
                <w:rFonts w:ascii="Times New Roman" w:eastAsiaTheme="minorHAnsi" w:hAnsi="Times New Roman"/>
                <w:b/>
              </w:rPr>
              <w:t xml:space="preserve">Informacje o przygotowaniu przetargu </w:t>
            </w:r>
            <w:r w:rsidRPr="00234F22">
              <w:rPr>
                <w:rFonts w:ascii="Times New Roman" w:eastAsiaTheme="minorHAnsi" w:hAnsi="Times New Roman"/>
                <w:b/>
              </w:rPr>
              <w:br/>
              <w:t>oraz planowane terminy realizacji*</w:t>
            </w:r>
          </w:p>
        </w:tc>
      </w:tr>
      <w:tr w:rsidR="00234F22" w:rsidRPr="00234F22" w:rsidTr="00010222">
        <w:trPr>
          <w:trHeight w:val="430"/>
        </w:trPr>
        <w:tc>
          <w:tcPr>
            <w:tcW w:w="675" w:type="dxa"/>
            <w:vMerge/>
            <w:tcBorders>
              <w:bottom w:val="double" w:sz="4" w:space="0" w:color="auto"/>
            </w:tcBorders>
          </w:tcPr>
          <w:p w:rsidR="00234F22" w:rsidRPr="00234F22" w:rsidRDefault="00234F22" w:rsidP="00234F22">
            <w:pPr>
              <w:spacing w:before="60" w:after="60"/>
              <w:jc w:val="center"/>
              <w:rPr>
                <w:rFonts w:ascii="Times New Roman" w:eastAsiaTheme="minorHAnsi" w:hAnsi="Times New Roman"/>
                <w:b/>
                <w:sz w:val="21"/>
                <w:szCs w:val="21"/>
              </w:rPr>
            </w:pPr>
          </w:p>
        </w:tc>
        <w:tc>
          <w:tcPr>
            <w:tcW w:w="13608" w:type="dxa"/>
            <w:gridSpan w:val="5"/>
          </w:tcPr>
          <w:p w:rsidR="00234F22" w:rsidRPr="00234F22" w:rsidRDefault="00234F22" w:rsidP="00234F22">
            <w:pPr>
              <w:spacing w:before="60" w:after="60"/>
              <w:rPr>
                <w:rFonts w:ascii="Times New Roman" w:eastAsiaTheme="minorHAnsi" w:hAnsi="Times New Roman"/>
                <w:b/>
                <w:sz w:val="21"/>
                <w:szCs w:val="21"/>
              </w:rPr>
            </w:pPr>
            <w:r w:rsidRPr="00234F22">
              <w:rPr>
                <w:rFonts w:ascii="Times New Roman" w:eastAsiaTheme="minorHAnsi" w:hAnsi="Times New Roman"/>
                <w:b/>
                <w:sz w:val="21"/>
                <w:szCs w:val="21"/>
              </w:rPr>
              <w:t xml:space="preserve">                                      Roboty budowlane</w:t>
            </w:r>
          </w:p>
        </w:tc>
      </w:tr>
      <w:tr w:rsidR="00234F22" w:rsidRPr="00234F22" w:rsidTr="00010222">
        <w:tc>
          <w:tcPr>
            <w:tcW w:w="675" w:type="dxa"/>
            <w:vMerge w:val="restart"/>
            <w:tcBorders>
              <w:top w:val="double" w:sz="4" w:space="0" w:color="auto"/>
            </w:tcBorders>
            <w:textDirection w:val="btLr"/>
          </w:tcPr>
          <w:p w:rsidR="00234F22" w:rsidRPr="00234F22" w:rsidRDefault="00234F22" w:rsidP="00234F22">
            <w:pPr>
              <w:ind w:left="113" w:right="113"/>
              <w:jc w:val="center"/>
              <w:rPr>
                <w:rFonts w:ascii="Times New Roman" w:eastAsiaTheme="minorHAnsi" w:hAnsi="Times New Roman"/>
                <w:b/>
                <w:sz w:val="21"/>
                <w:szCs w:val="21"/>
              </w:rPr>
            </w:pPr>
            <w:r w:rsidRPr="00234F22">
              <w:rPr>
                <w:rFonts w:ascii="Times New Roman" w:eastAsiaTheme="minorHAnsi" w:hAnsi="Times New Roman"/>
                <w:b/>
                <w:sz w:val="21"/>
                <w:szCs w:val="21"/>
              </w:rPr>
              <w:t>Urząd Gminy Osielsko</w:t>
            </w:r>
          </w:p>
        </w:tc>
        <w:tc>
          <w:tcPr>
            <w:tcW w:w="5812" w:type="dxa"/>
            <w:gridSpan w:val="2"/>
            <w:tcBorders>
              <w:top w:val="double" w:sz="4" w:space="0" w:color="auto"/>
            </w:tcBorders>
          </w:tcPr>
          <w:p w:rsidR="001573DF" w:rsidRPr="007552B4" w:rsidRDefault="001573DF" w:rsidP="004B7A4C">
            <w:pPr>
              <w:spacing w:before="120" w:after="60"/>
              <w:rPr>
                <w:rFonts w:ascii="Times New Roman" w:eastAsiaTheme="minorHAnsi" w:hAnsi="Times New Roman"/>
                <w:sz w:val="24"/>
                <w:szCs w:val="24"/>
              </w:rPr>
            </w:pPr>
            <w:r w:rsidRPr="007552B4">
              <w:rPr>
                <w:rFonts w:ascii="Times New Roman" w:eastAsiaTheme="minorHAnsi" w:hAnsi="Times New Roman"/>
                <w:sz w:val="24"/>
                <w:szCs w:val="24"/>
              </w:rPr>
              <w:t>Roboty drogowe (planowane części zamówienia):</w:t>
            </w:r>
          </w:p>
          <w:p w:rsidR="001573DF" w:rsidRPr="007552B4" w:rsidRDefault="001573DF" w:rsidP="004B7A4C">
            <w:pPr>
              <w:spacing w:before="120" w:after="60"/>
              <w:rPr>
                <w:rFonts w:ascii="Times New Roman" w:eastAsiaTheme="minorHAnsi" w:hAnsi="Times New Roman"/>
                <w:sz w:val="24"/>
                <w:szCs w:val="24"/>
              </w:rPr>
            </w:pPr>
            <w:r w:rsidRPr="007552B4">
              <w:rPr>
                <w:rFonts w:ascii="Times New Roman" w:eastAsiaTheme="minorHAnsi" w:hAnsi="Times New Roman"/>
                <w:sz w:val="24"/>
                <w:szCs w:val="24"/>
              </w:rPr>
              <w:t>- b</w:t>
            </w:r>
            <w:r w:rsidR="00234F22" w:rsidRPr="007552B4">
              <w:rPr>
                <w:rFonts w:ascii="Times New Roman" w:eastAsiaTheme="minorHAnsi" w:hAnsi="Times New Roman"/>
                <w:sz w:val="24"/>
                <w:szCs w:val="24"/>
              </w:rPr>
              <w:t xml:space="preserve">udowa zatoki autobus. ul. Bydgoska Żołędowo; </w:t>
            </w:r>
          </w:p>
          <w:p w:rsidR="001573DF" w:rsidRPr="007552B4" w:rsidRDefault="001573DF" w:rsidP="004B7A4C">
            <w:pPr>
              <w:spacing w:before="120" w:after="60"/>
              <w:rPr>
                <w:rFonts w:ascii="Times New Roman" w:eastAsiaTheme="minorHAnsi" w:hAnsi="Times New Roman"/>
                <w:sz w:val="24"/>
                <w:szCs w:val="24"/>
              </w:rPr>
            </w:pPr>
            <w:r w:rsidRPr="007552B4">
              <w:rPr>
                <w:rFonts w:ascii="Times New Roman" w:eastAsiaTheme="minorHAnsi" w:hAnsi="Times New Roman"/>
                <w:sz w:val="24"/>
                <w:szCs w:val="24"/>
              </w:rPr>
              <w:t xml:space="preserve">- </w:t>
            </w:r>
            <w:r w:rsidR="004B7A4C" w:rsidRPr="007552B4">
              <w:rPr>
                <w:rFonts w:ascii="Times New Roman" w:eastAsiaTheme="minorHAnsi" w:hAnsi="Times New Roman"/>
                <w:sz w:val="24"/>
                <w:szCs w:val="24"/>
              </w:rPr>
              <w:t>m</w:t>
            </w:r>
            <w:r w:rsidR="00234F22" w:rsidRPr="007552B4">
              <w:rPr>
                <w:rFonts w:ascii="Times New Roman" w:eastAsiaTheme="minorHAnsi" w:hAnsi="Times New Roman"/>
                <w:sz w:val="24"/>
                <w:szCs w:val="24"/>
              </w:rPr>
              <w:t>ontaż tablic określ</w:t>
            </w:r>
            <w:r w:rsidR="004B7A4C" w:rsidRPr="007552B4">
              <w:rPr>
                <w:rFonts w:ascii="Times New Roman" w:eastAsiaTheme="minorHAnsi" w:hAnsi="Times New Roman"/>
                <w:sz w:val="24"/>
                <w:szCs w:val="24"/>
              </w:rPr>
              <w:t>ających</w:t>
            </w:r>
            <w:r w:rsidR="00414FBA" w:rsidRPr="007552B4">
              <w:rPr>
                <w:rFonts w:ascii="Times New Roman" w:eastAsiaTheme="minorHAnsi" w:hAnsi="Times New Roman"/>
                <w:sz w:val="24"/>
                <w:szCs w:val="24"/>
              </w:rPr>
              <w:t xml:space="preserve"> </w:t>
            </w:r>
            <w:r w:rsidR="00234F22" w:rsidRPr="007552B4">
              <w:rPr>
                <w:rFonts w:ascii="Times New Roman" w:eastAsiaTheme="minorHAnsi" w:hAnsi="Times New Roman"/>
                <w:sz w:val="24"/>
                <w:szCs w:val="24"/>
              </w:rPr>
              <w:t xml:space="preserve">prędkość </w:t>
            </w:r>
            <w:r w:rsidR="004B7A4C" w:rsidRPr="007552B4">
              <w:rPr>
                <w:rFonts w:ascii="Times New Roman" w:eastAsiaTheme="minorHAnsi" w:hAnsi="Times New Roman"/>
                <w:sz w:val="24"/>
                <w:szCs w:val="24"/>
              </w:rPr>
              <w:t xml:space="preserve">- </w:t>
            </w:r>
            <w:r w:rsidR="00234F22" w:rsidRPr="007552B4">
              <w:rPr>
                <w:rFonts w:ascii="Times New Roman" w:eastAsiaTheme="minorHAnsi" w:hAnsi="Times New Roman"/>
                <w:sz w:val="24"/>
                <w:szCs w:val="24"/>
              </w:rPr>
              <w:t>ul. Cholewskiego, JPII w</w:t>
            </w:r>
            <w:r w:rsidR="00414FBA" w:rsidRPr="007552B4">
              <w:rPr>
                <w:rFonts w:ascii="Times New Roman" w:eastAsiaTheme="minorHAnsi" w:hAnsi="Times New Roman"/>
                <w:sz w:val="24"/>
                <w:szCs w:val="24"/>
              </w:rPr>
              <w:t xml:space="preserve"> </w:t>
            </w:r>
            <w:r w:rsidR="00234F22" w:rsidRPr="007552B4">
              <w:rPr>
                <w:rFonts w:ascii="Times New Roman" w:eastAsiaTheme="minorHAnsi" w:hAnsi="Times New Roman"/>
                <w:sz w:val="24"/>
                <w:szCs w:val="24"/>
              </w:rPr>
              <w:t xml:space="preserve">Osielsku, na ul. Jagodowej </w:t>
            </w:r>
            <w:r w:rsidRPr="007552B4">
              <w:rPr>
                <w:rFonts w:ascii="Times New Roman" w:eastAsiaTheme="minorHAnsi" w:hAnsi="Times New Roman"/>
                <w:sz w:val="24"/>
                <w:szCs w:val="24"/>
              </w:rPr>
              <w:br/>
            </w:r>
            <w:r w:rsidR="00234F22" w:rsidRPr="007552B4">
              <w:rPr>
                <w:rFonts w:ascii="Times New Roman" w:eastAsiaTheme="minorHAnsi" w:hAnsi="Times New Roman"/>
                <w:sz w:val="24"/>
                <w:szCs w:val="24"/>
              </w:rPr>
              <w:t>w</w:t>
            </w:r>
            <w:r w:rsidR="00414FBA" w:rsidRPr="007552B4">
              <w:rPr>
                <w:rFonts w:ascii="Times New Roman" w:eastAsiaTheme="minorHAnsi" w:hAnsi="Times New Roman"/>
                <w:sz w:val="24"/>
                <w:szCs w:val="24"/>
              </w:rPr>
              <w:t xml:space="preserve"> </w:t>
            </w:r>
            <w:r w:rsidR="00234F22" w:rsidRPr="007552B4">
              <w:rPr>
                <w:rFonts w:ascii="Times New Roman" w:eastAsiaTheme="minorHAnsi" w:hAnsi="Times New Roman"/>
                <w:sz w:val="24"/>
                <w:szCs w:val="24"/>
              </w:rPr>
              <w:t>Maksym</w:t>
            </w:r>
            <w:r w:rsidR="004B7A4C" w:rsidRPr="007552B4">
              <w:rPr>
                <w:rFonts w:ascii="Times New Roman" w:eastAsiaTheme="minorHAnsi" w:hAnsi="Times New Roman"/>
                <w:sz w:val="24"/>
                <w:szCs w:val="24"/>
              </w:rPr>
              <w:t>ilianowie</w:t>
            </w:r>
            <w:r w:rsidR="00234F22" w:rsidRPr="007552B4">
              <w:rPr>
                <w:rFonts w:ascii="Times New Roman" w:eastAsiaTheme="minorHAnsi" w:hAnsi="Times New Roman"/>
                <w:sz w:val="24"/>
                <w:szCs w:val="24"/>
              </w:rPr>
              <w:t xml:space="preserve">, ul. Zakopiańska Niwy; </w:t>
            </w:r>
          </w:p>
          <w:p w:rsidR="00234F22" w:rsidRPr="007552B4" w:rsidRDefault="001573DF" w:rsidP="001573DF">
            <w:pPr>
              <w:spacing w:before="120" w:after="60"/>
              <w:rPr>
                <w:rFonts w:ascii="Times New Roman" w:eastAsiaTheme="minorHAnsi" w:hAnsi="Times New Roman"/>
                <w:sz w:val="24"/>
                <w:szCs w:val="24"/>
              </w:rPr>
            </w:pPr>
            <w:r w:rsidRPr="007552B4">
              <w:rPr>
                <w:rFonts w:ascii="Times New Roman" w:eastAsiaTheme="minorHAnsi" w:hAnsi="Times New Roman"/>
                <w:sz w:val="24"/>
                <w:szCs w:val="24"/>
              </w:rPr>
              <w:t xml:space="preserve">- </w:t>
            </w:r>
            <w:r w:rsidR="004B7A4C" w:rsidRPr="007552B4">
              <w:rPr>
                <w:rFonts w:ascii="Times New Roman" w:eastAsiaTheme="minorHAnsi" w:hAnsi="Times New Roman"/>
                <w:sz w:val="24"/>
                <w:szCs w:val="24"/>
              </w:rPr>
              <w:t>b</w:t>
            </w:r>
            <w:r w:rsidR="00234F22" w:rsidRPr="007552B4">
              <w:rPr>
                <w:rFonts w:ascii="Times New Roman" w:eastAsiaTheme="minorHAnsi" w:hAnsi="Times New Roman"/>
                <w:sz w:val="24"/>
                <w:szCs w:val="24"/>
              </w:rPr>
              <w:t>ud</w:t>
            </w:r>
            <w:r w:rsidR="004B7A4C" w:rsidRPr="007552B4">
              <w:rPr>
                <w:rFonts w:ascii="Times New Roman" w:eastAsiaTheme="minorHAnsi" w:hAnsi="Times New Roman"/>
                <w:sz w:val="24"/>
                <w:szCs w:val="24"/>
              </w:rPr>
              <w:t>owa</w:t>
            </w:r>
            <w:r w:rsidR="00414FBA" w:rsidRPr="007552B4">
              <w:rPr>
                <w:rFonts w:ascii="Times New Roman" w:eastAsiaTheme="minorHAnsi" w:hAnsi="Times New Roman"/>
                <w:sz w:val="24"/>
                <w:szCs w:val="24"/>
              </w:rPr>
              <w:t xml:space="preserve"> ul. Gościnnej Jarużyn </w:t>
            </w:r>
            <w:r w:rsidR="004B7A4C" w:rsidRPr="007552B4">
              <w:rPr>
                <w:rFonts w:ascii="Times New Roman" w:eastAsiaTheme="minorHAnsi" w:hAnsi="Times New Roman"/>
                <w:sz w:val="24"/>
                <w:szCs w:val="24"/>
              </w:rPr>
              <w:t>-</w:t>
            </w:r>
            <w:r w:rsidRPr="007552B4">
              <w:rPr>
                <w:rFonts w:ascii="Times New Roman" w:eastAsiaTheme="minorHAnsi" w:hAnsi="Times New Roman"/>
                <w:sz w:val="24"/>
                <w:szCs w:val="24"/>
              </w:rPr>
              <w:t xml:space="preserve"> </w:t>
            </w:r>
            <w:r w:rsidR="00414FBA" w:rsidRPr="007552B4">
              <w:rPr>
                <w:rFonts w:ascii="Times New Roman" w:eastAsiaTheme="minorHAnsi" w:hAnsi="Times New Roman"/>
                <w:sz w:val="24"/>
                <w:szCs w:val="24"/>
              </w:rPr>
              <w:t>I etap</w:t>
            </w:r>
          </w:p>
        </w:tc>
        <w:tc>
          <w:tcPr>
            <w:tcW w:w="1701" w:type="dxa"/>
            <w:tcBorders>
              <w:top w:val="double" w:sz="4" w:space="0" w:color="auto"/>
            </w:tcBorders>
          </w:tcPr>
          <w:p w:rsidR="00234F22" w:rsidRPr="007552B4" w:rsidRDefault="00414FBA" w:rsidP="00AC4D0C">
            <w:pPr>
              <w:spacing w:before="120" w:after="60"/>
              <w:jc w:val="center"/>
              <w:rPr>
                <w:rFonts w:ascii="Times New Roman" w:eastAsiaTheme="minorHAnsi" w:hAnsi="Times New Roman"/>
                <w:sz w:val="24"/>
                <w:szCs w:val="24"/>
              </w:rPr>
            </w:pPr>
            <w:r w:rsidRPr="007552B4">
              <w:rPr>
                <w:rFonts w:ascii="Times New Roman" w:eastAsiaTheme="minorHAnsi" w:hAnsi="Times New Roman"/>
                <w:sz w:val="24"/>
                <w:szCs w:val="24"/>
              </w:rPr>
              <w:t>1 250 000,00</w:t>
            </w:r>
          </w:p>
        </w:tc>
        <w:tc>
          <w:tcPr>
            <w:tcW w:w="6095" w:type="dxa"/>
            <w:gridSpan w:val="2"/>
            <w:tcBorders>
              <w:top w:val="double" w:sz="4" w:space="0" w:color="auto"/>
            </w:tcBorders>
          </w:tcPr>
          <w:p w:rsidR="00234F22" w:rsidRPr="007552B4" w:rsidRDefault="001573DF" w:rsidP="001573DF">
            <w:pPr>
              <w:spacing w:before="120" w:after="60"/>
              <w:ind w:right="-108"/>
              <w:rPr>
                <w:rFonts w:ascii="Times New Roman" w:eastAsiaTheme="minorHAnsi" w:hAnsi="Times New Roman"/>
                <w:sz w:val="24"/>
                <w:szCs w:val="24"/>
              </w:rPr>
            </w:pPr>
            <w:r w:rsidRPr="007552B4">
              <w:rPr>
                <w:rFonts w:ascii="Times New Roman" w:eastAsiaTheme="minorHAnsi" w:hAnsi="Times New Roman"/>
                <w:sz w:val="24"/>
                <w:szCs w:val="24"/>
              </w:rPr>
              <w:t>Ogłoszenie przetargu planowane na koniec lutego/początek marca, planowane terminy w SWZ (specyfikacji warunków zamówienia w przetargu):</w:t>
            </w:r>
          </w:p>
          <w:p w:rsidR="001573DF" w:rsidRPr="007552B4" w:rsidRDefault="001573DF" w:rsidP="001573DF">
            <w:pPr>
              <w:spacing w:before="120" w:after="60"/>
              <w:ind w:right="-108"/>
              <w:rPr>
                <w:rFonts w:ascii="Times New Roman" w:eastAsiaTheme="minorHAnsi" w:hAnsi="Times New Roman"/>
                <w:sz w:val="24"/>
                <w:szCs w:val="24"/>
              </w:rPr>
            </w:pPr>
            <w:r w:rsidRPr="007552B4">
              <w:rPr>
                <w:rFonts w:ascii="Times New Roman" w:eastAsiaTheme="minorHAnsi" w:hAnsi="Times New Roman"/>
                <w:sz w:val="24"/>
                <w:szCs w:val="24"/>
              </w:rPr>
              <w:t>- dla zatoki na ulicy Bydgoskiej – do 31 sierpnia br.</w:t>
            </w:r>
          </w:p>
          <w:p w:rsidR="001573DF" w:rsidRPr="007552B4" w:rsidRDefault="001573DF" w:rsidP="001573DF">
            <w:pPr>
              <w:spacing w:before="120" w:after="60"/>
              <w:ind w:right="-108"/>
              <w:rPr>
                <w:rFonts w:ascii="Times New Roman" w:eastAsiaTheme="minorHAnsi" w:hAnsi="Times New Roman"/>
                <w:sz w:val="24"/>
                <w:szCs w:val="24"/>
              </w:rPr>
            </w:pPr>
            <w:r w:rsidRPr="007552B4">
              <w:rPr>
                <w:rFonts w:ascii="Times New Roman" w:eastAsiaTheme="minorHAnsi" w:hAnsi="Times New Roman"/>
                <w:sz w:val="24"/>
                <w:szCs w:val="24"/>
              </w:rPr>
              <w:t>- dla pozostałych zadań – 80 dni od daty podpisania umowy.</w:t>
            </w:r>
          </w:p>
        </w:tc>
      </w:tr>
      <w:tr w:rsidR="00234F22" w:rsidRPr="00234F22" w:rsidTr="00010222">
        <w:tc>
          <w:tcPr>
            <w:tcW w:w="675" w:type="dxa"/>
            <w:vMerge/>
          </w:tcPr>
          <w:p w:rsidR="00234F22" w:rsidRPr="00234F22" w:rsidRDefault="00234F22" w:rsidP="00234F22">
            <w:pPr>
              <w:jc w:val="center"/>
              <w:rPr>
                <w:rFonts w:ascii="Times New Roman" w:eastAsiaTheme="minorHAnsi" w:hAnsi="Times New Roman"/>
                <w:b/>
                <w:sz w:val="21"/>
                <w:szCs w:val="21"/>
              </w:rPr>
            </w:pPr>
          </w:p>
        </w:tc>
        <w:tc>
          <w:tcPr>
            <w:tcW w:w="5812" w:type="dxa"/>
            <w:gridSpan w:val="2"/>
          </w:tcPr>
          <w:p w:rsidR="00861F2E" w:rsidRPr="007552B4" w:rsidRDefault="00414FBA" w:rsidP="00234F22">
            <w:pPr>
              <w:spacing w:before="120" w:after="60"/>
              <w:rPr>
                <w:rFonts w:ascii="Times New Roman" w:eastAsiaTheme="minorHAnsi" w:hAnsi="Times New Roman"/>
                <w:sz w:val="24"/>
                <w:szCs w:val="24"/>
              </w:rPr>
            </w:pPr>
            <w:r w:rsidRPr="007552B4">
              <w:rPr>
                <w:rFonts w:ascii="Times New Roman" w:eastAsiaTheme="minorHAnsi" w:hAnsi="Times New Roman"/>
                <w:sz w:val="24"/>
                <w:szCs w:val="24"/>
              </w:rPr>
              <w:t xml:space="preserve">Budowa zaplecza socjalnego na boisku przy ul. Matejki </w:t>
            </w:r>
            <w:r w:rsidR="004B7A4C" w:rsidRPr="007552B4">
              <w:rPr>
                <w:rFonts w:ascii="Times New Roman" w:eastAsiaTheme="minorHAnsi" w:hAnsi="Times New Roman"/>
                <w:sz w:val="24"/>
                <w:szCs w:val="24"/>
              </w:rPr>
              <w:br/>
            </w:r>
            <w:r w:rsidRPr="007552B4">
              <w:rPr>
                <w:rFonts w:ascii="Times New Roman" w:eastAsiaTheme="minorHAnsi" w:hAnsi="Times New Roman"/>
                <w:sz w:val="24"/>
                <w:szCs w:val="24"/>
              </w:rPr>
              <w:t>w Niemczu</w:t>
            </w:r>
          </w:p>
        </w:tc>
        <w:tc>
          <w:tcPr>
            <w:tcW w:w="1701" w:type="dxa"/>
          </w:tcPr>
          <w:p w:rsidR="00234F22" w:rsidRPr="007552B4" w:rsidRDefault="00414FBA" w:rsidP="00AC4D0C">
            <w:pPr>
              <w:spacing w:before="120" w:after="60"/>
              <w:jc w:val="center"/>
              <w:rPr>
                <w:rFonts w:ascii="Times New Roman" w:eastAsiaTheme="minorHAnsi" w:hAnsi="Times New Roman"/>
                <w:sz w:val="24"/>
                <w:szCs w:val="24"/>
              </w:rPr>
            </w:pPr>
            <w:r w:rsidRPr="007552B4">
              <w:rPr>
                <w:rFonts w:ascii="Times New Roman" w:eastAsiaTheme="minorHAnsi" w:hAnsi="Times New Roman"/>
                <w:sz w:val="24"/>
                <w:szCs w:val="24"/>
              </w:rPr>
              <w:t>1 180 000,00</w:t>
            </w:r>
          </w:p>
        </w:tc>
        <w:tc>
          <w:tcPr>
            <w:tcW w:w="6095" w:type="dxa"/>
            <w:gridSpan w:val="2"/>
          </w:tcPr>
          <w:p w:rsidR="00234F22" w:rsidRPr="007552B4" w:rsidRDefault="00414FBA" w:rsidP="00861F2E">
            <w:pPr>
              <w:spacing w:before="120" w:after="60"/>
              <w:ind w:right="-108"/>
              <w:rPr>
                <w:rFonts w:ascii="Times New Roman" w:eastAsiaTheme="minorHAnsi" w:hAnsi="Times New Roman"/>
                <w:sz w:val="24"/>
                <w:szCs w:val="24"/>
              </w:rPr>
            </w:pPr>
            <w:r w:rsidRPr="007552B4">
              <w:rPr>
                <w:rFonts w:ascii="Times New Roman" w:eastAsiaTheme="minorHAnsi" w:hAnsi="Times New Roman"/>
                <w:sz w:val="24"/>
                <w:szCs w:val="24"/>
              </w:rPr>
              <w:t>I kw.</w:t>
            </w:r>
            <w:r w:rsidR="00DC2745" w:rsidRPr="007552B4">
              <w:rPr>
                <w:rFonts w:ascii="Times New Roman" w:eastAsiaTheme="minorHAnsi" w:hAnsi="Times New Roman"/>
                <w:sz w:val="24"/>
                <w:szCs w:val="24"/>
              </w:rPr>
              <w:t xml:space="preserve"> Ogłoszenie przetargu planowane na marzec, planowany termin realizacji 4 m-ce</w:t>
            </w:r>
            <w:r w:rsidR="00DC2745" w:rsidRPr="007552B4">
              <w:rPr>
                <w:sz w:val="24"/>
                <w:szCs w:val="24"/>
              </w:rPr>
              <w:t xml:space="preserve"> </w:t>
            </w:r>
            <w:r w:rsidR="00DC2745" w:rsidRPr="007552B4">
              <w:rPr>
                <w:rFonts w:ascii="Times New Roman" w:eastAsiaTheme="minorHAnsi" w:hAnsi="Times New Roman"/>
                <w:sz w:val="24"/>
                <w:szCs w:val="24"/>
              </w:rPr>
              <w:t>od daty podpisania umowy.</w:t>
            </w:r>
          </w:p>
        </w:tc>
      </w:tr>
      <w:tr w:rsidR="00234F22" w:rsidRPr="00234F22" w:rsidTr="00010222">
        <w:tc>
          <w:tcPr>
            <w:tcW w:w="675" w:type="dxa"/>
            <w:vMerge/>
          </w:tcPr>
          <w:p w:rsidR="00234F22" w:rsidRPr="00234F22" w:rsidRDefault="00234F22" w:rsidP="00234F22">
            <w:pPr>
              <w:jc w:val="center"/>
              <w:rPr>
                <w:rFonts w:ascii="Times New Roman" w:eastAsiaTheme="minorHAnsi" w:hAnsi="Times New Roman"/>
                <w:b/>
                <w:sz w:val="21"/>
                <w:szCs w:val="21"/>
              </w:rPr>
            </w:pPr>
          </w:p>
        </w:tc>
        <w:tc>
          <w:tcPr>
            <w:tcW w:w="5812" w:type="dxa"/>
            <w:gridSpan w:val="2"/>
          </w:tcPr>
          <w:p w:rsidR="00234F22" w:rsidRPr="007552B4" w:rsidRDefault="00414FBA" w:rsidP="00414FBA">
            <w:pPr>
              <w:spacing w:before="120" w:after="120"/>
              <w:rPr>
                <w:rFonts w:ascii="Times New Roman" w:eastAsiaTheme="minorHAnsi" w:hAnsi="Times New Roman"/>
                <w:sz w:val="24"/>
                <w:szCs w:val="24"/>
              </w:rPr>
            </w:pPr>
            <w:r w:rsidRPr="007552B4">
              <w:rPr>
                <w:rFonts w:ascii="Times New Roman" w:eastAsiaTheme="minorHAnsi" w:hAnsi="Times New Roman"/>
                <w:sz w:val="24"/>
                <w:szCs w:val="24"/>
              </w:rPr>
              <w:t>Budowa kortu do tenisa w Bożenkowie</w:t>
            </w:r>
          </w:p>
          <w:p w:rsidR="00861F2E" w:rsidRPr="007552B4" w:rsidRDefault="00861F2E" w:rsidP="00414FBA">
            <w:pPr>
              <w:spacing w:before="120" w:after="120"/>
              <w:rPr>
                <w:rFonts w:ascii="Times New Roman" w:eastAsiaTheme="minorHAnsi" w:hAnsi="Times New Roman"/>
                <w:sz w:val="24"/>
                <w:szCs w:val="24"/>
              </w:rPr>
            </w:pPr>
          </w:p>
        </w:tc>
        <w:tc>
          <w:tcPr>
            <w:tcW w:w="1701" w:type="dxa"/>
          </w:tcPr>
          <w:p w:rsidR="00234F22" w:rsidRPr="007552B4" w:rsidRDefault="00414FBA" w:rsidP="00AC4D0C">
            <w:pPr>
              <w:spacing w:before="120" w:after="120"/>
              <w:jc w:val="center"/>
              <w:rPr>
                <w:rFonts w:ascii="Times New Roman" w:eastAsiaTheme="minorHAnsi" w:hAnsi="Times New Roman"/>
                <w:sz w:val="24"/>
                <w:szCs w:val="24"/>
              </w:rPr>
            </w:pPr>
            <w:r w:rsidRPr="007552B4">
              <w:rPr>
                <w:rFonts w:ascii="Times New Roman" w:eastAsiaTheme="minorHAnsi" w:hAnsi="Times New Roman"/>
                <w:sz w:val="24"/>
                <w:szCs w:val="24"/>
              </w:rPr>
              <w:t>390 000,00</w:t>
            </w:r>
          </w:p>
        </w:tc>
        <w:tc>
          <w:tcPr>
            <w:tcW w:w="6095" w:type="dxa"/>
            <w:gridSpan w:val="2"/>
          </w:tcPr>
          <w:p w:rsidR="00234F22" w:rsidRPr="007552B4" w:rsidRDefault="00414FBA" w:rsidP="00861F2E">
            <w:pPr>
              <w:spacing w:before="120" w:after="120"/>
              <w:ind w:right="-108"/>
              <w:rPr>
                <w:rFonts w:ascii="Times New Roman" w:eastAsiaTheme="minorHAnsi" w:hAnsi="Times New Roman"/>
                <w:sz w:val="24"/>
                <w:szCs w:val="24"/>
              </w:rPr>
            </w:pPr>
            <w:r w:rsidRPr="007552B4">
              <w:rPr>
                <w:rFonts w:ascii="Times New Roman" w:eastAsiaTheme="minorHAnsi" w:hAnsi="Times New Roman"/>
                <w:sz w:val="24"/>
                <w:szCs w:val="24"/>
              </w:rPr>
              <w:t>I kw.</w:t>
            </w:r>
            <w:r w:rsidR="00DC2745" w:rsidRPr="007552B4">
              <w:rPr>
                <w:rFonts w:ascii="Times New Roman" w:eastAsiaTheme="minorHAnsi" w:hAnsi="Times New Roman"/>
                <w:sz w:val="24"/>
                <w:szCs w:val="24"/>
              </w:rPr>
              <w:t xml:space="preserve"> Ogłoszenie przetargu planowane na luty, planowany termin realizacji 3 m-ce</w:t>
            </w:r>
            <w:r w:rsidR="00DC2745" w:rsidRPr="007552B4">
              <w:rPr>
                <w:sz w:val="24"/>
                <w:szCs w:val="24"/>
              </w:rPr>
              <w:t xml:space="preserve"> </w:t>
            </w:r>
            <w:r w:rsidR="00DC2745" w:rsidRPr="007552B4">
              <w:rPr>
                <w:rFonts w:ascii="Times New Roman" w:eastAsiaTheme="minorHAnsi" w:hAnsi="Times New Roman"/>
                <w:sz w:val="24"/>
                <w:szCs w:val="24"/>
              </w:rPr>
              <w:t>od daty podpisania umowy.</w:t>
            </w:r>
          </w:p>
        </w:tc>
      </w:tr>
      <w:tr w:rsidR="00234F22" w:rsidRPr="00234F22" w:rsidTr="00010222">
        <w:tc>
          <w:tcPr>
            <w:tcW w:w="675" w:type="dxa"/>
            <w:vMerge w:val="restart"/>
            <w:tcBorders>
              <w:top w:val="double" w:sz="4" w:space="0" w:color="auto"/>
            </w:tcBorders>
            <w:textDirection w:val="btLr"/>
          </w:tcPr>
          <w:p w:rsidR="00234F22" w:rsidRPr="00234F22" w:rsidRDefault="00234F22" w:rsidP="00234F22">
            <w:pPr>
              <w:ind w:left="113" w:right="113"/>
              <w:jc w:val="center"/>
              <w:rPr>
                <w:rFonts w:ascii="Times New Roman" w:eastAsiaTheme="minorHAnsi" w:hAnsi="Times New Roman"/>
                <w:b/>
                <w:sz w:val="21"/>
                <w:szCs w:val="21"/>
              </w:rPr>
            </w:pPr>
            <w:r w:rsidRPr="00234F22">
              <w:rPr>
                <w:rFonts w:ascii="Times New Roman" w:eastAsiaTheme="minorHAnsi" w:hAnsi="Times New Roman"/>
                <w:b/>
                <w:sz w:val="21"/>
                <w:szCs w:val="21"/>
              </w:rPr>
              <w:t>Gminny Zakład Komunalny</w:t>
            </w:r>
          </w:p>
        </w:tc>
        <w:tc>
          <w:tcPr>
            <w:tcW w:w="5812" w:type="dxa"/>
            <w:gridSpan w:val="2"/>
            <w:tcBorders>
              <w:top w:val="double" w:sz="4" w:space="0" w:color="auto"/>
            </w:tcBorders>
          </w:tcPr>
          <w:p w:rsidR="00861F2E" w:rsidRPr="007552B4" w:rsidRDefault="00234F22" w:rsidP="00010222">
            <w:pPr>
              <w:spacing w:before="120" w:after="60"/>
              <w:rPr>
                <w:rFonts w:ascii="Times New Roman" w:hAnsi="Times New Roman"/>
                <w:sz w:val="24"/>
                <w:szCs w:val="24"/>
              </w:rPr>
            </w:pPr>
            <w:r w:rsidRPr="007552B4">
              <w:rPr>
                <w:rFonts w:ascii="Times New Roman" w:hAnsi="Times New Roman"/>
                <w:sz w:val="24"/>
                <w:szCs w:val="24"/>
              </w:rPr>
              <w:t xml:space="preserve">Przebudowa sieci wodociągowej ul. Koperkowa; </w:t>
            </w:r>
            <w:r w:rsidRPr="007552B4">
              <w:rPr>
                <w:rFonts w:ascii="Times New Roman" w:hAnsi="Times New Roman"/>
                <w:sz w:val="24"/>
                <w:szCs w:val="24"/>
              </w:rPr>
              <w:br/>
              <w:t>ul. Brzozowa Żołędowo</w:t>
            </w:r>
          </w:p>
        </w:tc>
        <w:tc>
          <w:tcPr>
            <w:tcW w:w="1701" w:type="dxa"/>
            <w:tcBorders>
              <w:top w:val="double" w:sz="4" w:space="0" w:color="auto"/>
            </w:tcBorders>
          </w:tcPr>
          <w:p w:rsidR="00234F22" w:rsidRPr="007552B4" w:rsidRDefault="00234F22" w:rsidP="00AC4D0C">
            <w:pPr>
              <w:spacing w:before="120" w:after="60"/>
              <w:jc w:val="center"/>
              <w:rPr>
                <w:rFonts w:ascii="Times New Roman" w:eastAsiaTheme="minorHAnsi" w:hAnsi="Times New Roman"/>
                <w:sz w:val="24"/>
                <w:szCs w:val="24"/>
              </w:rPr>
            </w:pPr>
            <w:r w:rsidRPr="007552B4">
              <w:rPr>
                <w:rFonts w:ascii="Times New Roman" w:hAnsi="Times New Roman"/>
                <w:sz w:val="24"/>
                <w:szCs w:val="24"/>
              </w:rPr>
              <w:t>182 767,20</w:t>
            </w:r>
          </w:p>
        </w:tc>
        <w:tc>
          <w:tcPr>
            <w:tcW w:w="6095" w:type="dxa"/>
            <w:gridSpan w:val="2"/>
            <w:tcBorders>
              <w:top w:val="double" w:sz="4" w:space="0" w:color="auto"/>
            </w:tcBorders>
          </w:tcPr>
          <w:p w:rsidR="00191C2D" w:rsidRPr="007552B4" w:rsidRDefault="00234F22" w:rsidP="00191C2D">
            <w:pPr>
              <w:ind w:right="-108"/>
              <w:rPr>
                <w:sz w:val="24"/>
                <w:szCs w:val="24"/>
              </w:rPr>
            </w:pPr>
            <w:r w:rsidRPr="007552B4">
              <w:rPr>
                <w:rFonts w:ascii="Times New Roman" w:eastAsiaTheme="minorHAnsi" w:hAnsi="Times New Roman"/>
                <w:sz w:val="24"/>
                <w:szCs w:val="24"/>
              </w:rPr>
              <w:t>I kw.</w:t>
            </w:r>
            <w:r w:rsidR="00191C2D" w:rsidRPr="007552B4">
              <w:rPr>
                <w:sz w:val="24"/>
                <w:szCs w:val="24"/>
              </w:rPr>
              <w:t xml:space="preserve"> </w:t>
            </w:r>
          </w:p>
          <w:p w:rsidR="00191C2D" w:rsidRPr="007552B4" w:rsidRDefault="00191C2D" w:rsidP="00191C2D">
            <w:pPr>
              <w:ind w:right="-108"/>
              <w:rPr>
                <w:rFonts w:ascii="Times New Roman" w:eastAsiaTheme="minorHAnsi" w:hAnsi="Times New Roman"/>
                <w:sz w:val="24"/>
                <w:szCs w:val="24"/>
              </w:rPr>
            </w:pPr>
            <w:r w:rsidRPr="007552B4">
              <w:rPr>
                <w:rFonts w:ascii="Times New Roman" w:eastAsiaTheme="minorHAnsi" w:hAnsi="Times New Roman"/>
                <w:sz w:val="24"/>
                <w:szCs w:val="24"/>
              </w:rPr>
              <w:t>planowany termin realizacji do 6 miesięcy</w:t>
            </w:r>
          </w:p>
          <w:p w:rsidR="00234F22" w:rsidRPr="007552B4" w:rsidRDefault="00191C2D" w:rsidP="00191C2D">
            <w:pPr>
              <w:ind w:right="-108"/>
              <w:rPr>
                <w:rFonts w:ascii="Times New Roman" w:eastAsiaTheme="minorHAnsi" w:hAnsi="Times New Roman"/>
                <w:sz w:val="24"/>
                <w:szCs w:val="24"/>
              </w:rPr>
            </w:pPr>
            <w:r w:rsidRPr="007552B4">
              <w:rPr>
                <w:rFonts w:ascii="Times New Roman" w:eastAsiaTheme="minorHAnsi" w:hAnsi="Times New Roman"/>
                <w:sz w:val="24"/>
                <w:szCs w:val="24"/>
              </w:rPr>
              <w:t>- od dnia podpisania umowy z wykonawcą</w:t>
            </w:r>
          </w:p>
        </w:tc>
      </w:tr>
      <w:tr w:rsidR="00234F22" w:rsidRPr="00234F22" w:rsidTr="00010222">
        <w:tc>
          <w:tcPr>
            <w:tcW w:w="675" w:type="dxa"/>
            <w:vMerge/>
          </w:tcPr>
          <w:p w:rsidR="00234F22" w:rsidRPr="00234F22" w:rsidRDefault="00234F22" w:rsidP="00234F22">
            <w:pPr>
              <w:jc w:val="center"/>
              <w:rPr>
                <w:rFonts w:ascii="Times New Roman" w:eastAsiaTheme="minorHAnsi" w:hAnsi="Times New Roman"/>
                <w:b/>
                <w:sz w:val="21"/>
                <w:szCs w:val="21"/>
              </w:rPr>
            </w:pPr>
          </w:p>
        </w:tc>
        <w:tc>
          <w:tcPr>
            <w:tcW w:w="5812" w:type="dxa"/>
            <w:gridSpan w:val="2"/>
          </w:tcPr>
          <w:p w:rsidR="00861F2E" w:rsidRPr="007552B4" w:rsidRDefault="00234F22" w:rsidP="00010222">
            <w:pPr>
              <w:spacing w:before="120" w:after="60"/>
              <w:rPr>
                <w:rFonts w:ascii="Times New Roman" w:hAnsi="Times New Roman"/>
                <w:sz w:val="24"/>
                <w:szCs w:val="24"/>
              </w:rPr>
            </w:pPr>
            <w:r w:rsidRPr="007552B4">
              <w:rPr>
                <w:rFonts w:ascii="Times New Roman" w:hAnsi="Times New Roman"/>
                <w:sz w:val="24"/>
                <w:szCs w:val="24"/>
              </w:rPr>
              <w:t>Budowa sieci wodociągowej w ul. Letniej, Majowej, Błękitnej; ul. Nastrojowej Maksymilianowo</w:t>
            </w:r>
          </w:p>
          <w:p w:rsidR="00BF4760" w:rsidRPr="007552B4" w:rsidRDefault="00BF4760" w:rsidP="00010222">
            <w:pPr>
              <w:spacing w:before="120" w:after="60"/>
              <w:rPr>
                <w:rFonts w:ascii="Times New Roman" w:hAnsi="Times New Roman"/>
                <w:sz w:val="24"/>
                <w:szCs w:val="24"/>
              </w:rPr>
            </w:pPr>
          </w:p>
        </w:tc>
        <w:tc>
          <w:tcPr>
            <w:tcW w:w="1701" w:type="dxa"/>
          </w:tcPr>
          <w:p w:rsidR="00234F22" w:rsidRPr="007552B4" w:rsidRDefault="00234F22" w:rsidP="00AC4D0C">
            <w:pPr>
              <w:spacing w:before="120" w:after="60"/>
              <w:jc w:val="center"/>
              <w:rPr>
                <w:rFonts w:ascii="Times New Roman" w:eastAsiaTheme="minorHAnsi" w:hAnsi="Times New Roman"/>
                <w:sz w:val="24"/>
                <w:szCs w:val="24"/>
              </w:rPr>
            </w:pPr>
            <w:r w:rsidRPr="007552B4">
              <w:rPr>
                <w:rFonts w:ascii="Times New Roman" w:hAnsi="Times New Roman"/>
                <w:sz w:val="24"/>
                <w:szCs w:val="24"/>
              </w:rPr>
              <w:t>548 301,60</w:t>
            </w:r>
          </w:p>
        </w:tc>
        <w:tc>
          <w:tcPr>
            <w:tcW w:w="6095" w:type="dxa"/>
            <w:gridSpan w:val="2"/>
          </w:tcPr>
          <w:p w:rsidR="00191C2D" w:rsidRPr="007552B4" w:rsidRDefault="00234F22" w:rsidP="00191C2D">
            <w:pPr>
              <w:ind w:right="-108"/>
              <w:rPr>
                <w:rFonts w:ascii="Times New Roman" w:eastAsiaTheme="minorHAnsi" w:hAnsi="Times New Roman"/>
                <w:sz w:val="24"/>
                <w:szCs w:val="24"/>
              </w:rPr>
            </w:pPr>
            <w:r w:rsidRPr="007552B4">
              <w:rPr>
                <w:rFonts w:ascii="Times New Roman" w:eastAsiaTheme="minorHAnsi" w:hAnsi="Times New Roman"/>
                <w:sz w:val="24"/>
                <w:szCs w:val="24"/>
              </w:rPr>
              <w:t>I kw.</w:t>
            </w:r>
          </w:p>
          <w:p w:rsidR="00191C2D" w:rsidRPr="007552B4" w:rsidRDefault="00191C2D" w:rsidP="00191C2D">
            <w:pPr>
              <w:ind w:right="-108"/>
              <w:rPr>
                <w:rFonts w:ascii="Times New Roman" w:eastAsiaTheme="minorHAnsi" w:hAnsi="Times New Roman"/>
                <w:sz w:val="24"/>
                <w:szCs w:val="24"/>
              </w:rPr>
            </w:pPr>
            <w:r w:rsidRPr="007552B4">
              <w:rPr>
                <w:sz w:val="24"/>
                <w:szCs w:val="24"/>
              </w:rPr>
              <w:t xml:space="preserve"> </w:t>
            </w:r>
            <w:r w:rsidRPr="007552B4">
              <w:rPr>
                <w:rFonts w:ascii="Times New Roman" w:eastAsiaTheme="minorHAnsi" w:hAnsi="Times New Roman"/>
                <w:sz w:val="24"/>
                <w:szCs w:val="24"/>
              </w:rPr>
              <w:t>planowany termin realizacji do 6 miesięcy</w:t>
            </w:r>
          </w:p>
          <w:p w:rsidR="00234F22" w:rsidRPr="007552B4" w:rsidRDefault="00191C2D" w:rsidP="00191C2D">
            <w:pPr>
              <w:ind w:right="-108"/>
              <w:rPr>
                <w:rFonts w:ascii="Times New Roman" w:eastAsiaTheme="minorHAnsi" w:hAnsi="Times New Roman"/>
                <w:sz w:val="24"/>
                <w:szCs w:val="24"/>
              </w:rPr>
            </w:pPr>
            <w:r w:rsidRPr="007552B4">
              <w:rPr>
                <w:rFonts w:ascii="Times New Roman" w:eastAsiaTheme="minorHAnsi" w:hAnsi="Times New Roman"/>
                <w:sz w:val="24"/>
                <w:szCs w:val="24"/>
              </w:rPr>
              <w:t>- od dnia podpisania umowy z wykonawcą</w:t>
            </w:r>
          </w:p>
        </w:tc>
      </w:tr>
      <w:tr w:rsidR="00234F22" w:rsidRPr="00234F22" w:rsidTr="00010222">
        <w:tc>
          <w:tcPr>
            <w:tcW w:w="675" w:type="dxa"/>
            <w:vMerge/>
          </w:tcPr>
          <w:p w:rsidR="00234F22" w:rsidRPr="00234F22" w:rsidRDefault="00234F22" w:rsidP="00234F22">
            <w:pPr>
              <w:jc w:val="center"/>
              <w:rPr>
                <w:rFonts w:ascii="Times New Roman" w:eastAsiaTheme="minorHAnsi" w:hAnsi="Times New Roman"/>
                <w:b/>
                <w:sz w:val="21"/>
                <w:szCs w:val="21"/>
              </w:rPr>
            </w:pPr>
          </w:p>
        </w:tc>
        <w:tc>
          <w:tcPr>
            <w:tcW w:w="5812" w:type="dxa"/>
            <w:gridSpan w:val="2"/>
          </w:tcPr>
          <w:p w:rsidR="00861F2E" w:rsidRPr="007552B4" w:rsidRDefault="00234F22" w:rsidP="004B7A4C">
            <w:pPr>
              <w:spacing w:before="120" w:after="120"/>
              <w:rPr>
                <w:rFonts w:ascii="Times New Roman" w:hAnsi="Times New Roman"/>
                <w:sz w:val="24"/>
                <w:szCs w:val="24"/>
              </w:rPr>
            </w:pPr>
            <w:r w:rsidRPr="007552B4">
              <w:rPr>
                <w:rFonts w:ascii="Times New Roman" w:hAnsi="Times New Roman"/>
                <w:sz w:val="24"/>
                <w:szCs w:val="24"/>
              </w:rPr>
              <w:t>Budowa odgałęzień sieci kanalizacji</w:t>
            </w:r>
            <w:r w:rsidR="004B7A4C" w:rsidRPr="007552B4">
              <w:rPr>
                <w:rFonts w:ascii="Times New Roman" w:hAnsi="Times New Roman"/>
                <w:sz w:val="24"/>
                <w:szCs w:val="24"/>
              </w:rPr>
              <w:t xml:space="preserve"> </w:t>
            </w:r>
            <w:r w:rsidRPr="007552B4">
              <w:rPr>
                <w:rFonts w:ascii="Times New Roman" w:hAnsi="Times New Roman"/>
                <w:sz w:val="24"/>
                <w:szCs w:val="24"/>
              </w:rPr>
              <w:t>sanitarnej na terenie gminy Osielsko</w:t>
            </w:r>
          </w:p>
          <w:p w:rsidR="00861F2E" w:rsidRPr="007552B4" w:rsidRDefault="00861F2E" w:rsidP="00861F2E">
            <w:pPr>
              <w:rPr>
                <w:rFonts w:ascii="Times New Roman" w:hAnsi="Times New Roman"/>
                <w:sz w:val="24"/>
                <w:szCs w:val="24"/>
              </w:rPr>
            </w:pPr>
          </w:p>
        </w:tc>
        <w:tc>
          <w:tcPr>
            <w:tcW w:w="1701" w:type="dxa"/>
          </w:tcPr>
          <w:p w:rsidR="00234F22" w:rsidRPr="007552B4" w:rsidRDefault="00234F22" w:rsidP="00AC4D0C">
            <w:pPr>
              <w:spacing w:before="120" w:after="120"/>
              <w:jc w:val="center"/>
              <w:rPr>
                <w:rFonts w:ascii="Times New Roman" w:eastAsiaTheme="minorHAnsi" w:hAnsi="Times New Roman"/>
                <w:sz w:val="24"/>
                <w:szCs w:val="24"/>
              </w:rPr>
            </w:pPr>
            <w:r w:rsidRPr="007552B4">
              <w:rPr>
                <w:rFonts w:ascii="Times New Roman" w:hAnsi="Times New Roman"/>
                <w:sz w:val="24"/>
                <w:szCs w:val="24"/>
              </w:rPr>
              <w:t>67 573,98</w:t>
            </w:r>
          </w:p>
        </w:tc>
        <w:tc>
          <w:tcPr>
            <w:tcW w:w="6095" w:type="dxa"/>
            <w:gridSpan w:val="2"/>
          </w:tcPr>
          <w:p w:rsidR="00191C2D" w:rsidRPr="007552B4" w:rsidRDefault="00234F22" w:rsidP="00191C2D">
            <w:pPr>
              <w:ind w:right="-108"/>
              <w:rPr>
                <w:sz w:val="24"/>
                <w:szCs w:val="24"/>
              </w:rPr>
            </w:pPr>
            <w:r w:rsidRPr="007552B4">
              <w:rPr>
                <w:rFonts w:ascii="Times New Roman" w:eastAsiaTheme="minorHAnsi" w:hAnsi="Times New Roman"/>
                <w:sz w:val="24"/>
                <w:szCs w:val="24"/>
              </w:rPr>
              <w:t>I kw.</w:t>
            </w:r>
            <w:r w:rsidR="00191C2D" w:rsidRPr="007552B4">
              <w:rPr>
                <w:sz w:val="24"/>
                <w:szCs w:val="24"/>
              </w:rPr>
              <w:t xml:space="preserve"> </w:t>
            </w:r>
          </w:p>
          <w:p w:rsidR="00191C2D" w:rsidRPr="007552B4" w:rsidRDefault="00191C2D" w:rsidP="00191C2D">
            <w:pPr>
              <w:ind w:right="-108"/>
              <w:rPr>
                <w:rFonts w:ascii="Times New Roman" w:eastAsiaTheme="minorHAnsi" w:hAnsi="Times New Roman"/>
                <w:sz w:val="24"/>
                <w:szCs w:val="24"/>
              </w:rPr>
            </w:pPr>
            <w:r w:rsidRPr="007552B4">
              <w:rPr>
                <w:rFonts w:ascii="Times New Roman" w:eastAsiaTheme="minorHAnsi" w:hAnsi="Times New Roman"/>
                <w:sz w:val="24"/>
                <w:szCs w:val="24"/>
              </w:rPr>
              <w:t>planowany termin realizacji do 6 miesięcy</w:t>
            </w:r>
          </w:p>
          <w:p w:rsidR="00234F22" w:rsidRPr="007552B4" w:rsidRDefault="00191C2D" w:rsidP="00191C2D">
            <w:pPr>
              <w:ind w:right="-108"/>
              <w:rPr>
                <w:rFonts w:ascii="Times New Roman" w:eastAsiaTheme="minorHAnsi" w:hAnsi="Times New Roman"/>
                <w:sz w:val="24"/>
                <w:szCs w:val="24"/>
              </w:rPr>
            </w:pPr>
            <w:r w:rsidRPr="007552B4">
              <w:rPr>
                <w:rFonts w:ascii="Times New Roman" w:eastAsiaTheme="minorHAnsi" w:hAnsi="Times New Roman"/>
                <w:sz w:val="24"/>
                <w:szCs w:val="24"/>
              </w:rPr>
              <w:t>- od dnia podpisania umowy z wykonawcą</w:t>
            </w:r>
          </w:p>
        </w:tc>
      </w:tr>
      <w:tr w:rsidR="00A03DB3" w:rsidRPr="00234F22" w:rsidTr="00010222">
        <w:trPr>
          <w:trHeight w:val="70"/>
        </w:trPr>
        <w:tc>
          <w:tcPr>
            <w:tcW w:w="675" w:type="dxa"/>
          </w:tcPr>
          <w:p w:rsidR="00A03DB3" w:rsidRPr="00234F22" w:rsidRDefault="00A03DB3" w:rsidP="00234F22">
            <w:pPr>
              <w:jc w:val="center"/>
              <w:rPr>
                <w:rFonts w:ascii="Times New Roman" w:eastAsiaTheme="minorHAnsi" w:hAnsi="Times New Roman"/>
                <w:b/>
                <w:sz w:val="21"/>
                <w:szCs w:val="21"/>
              </w:rPr>
            </w:pPr>
          </w:p>
        </w:tc>
        <w:tc>
          <w:tcPr>
            <w:tcW w:w="13608" w:type="dxa"/>
            <w:gridSpan w:val="5"/>
          </w:tcPr>
          <w:p w:rsidR="00A03DB3" w:rsidRPr="007552B4" w:rsidRDefault="00A03DB3" w:rsidP="00AC4D0C">
            <w:pPr>
              <w:spacing w:before="60" w:after="60"/>
              <w:ind w:left="2160"/>
              <w:rPr>
                <w:rFonts w:ascii="Times New Roman" w:eastAsiaTheme="minorHAnsi" w:hAnsi="Times New Roman"/>
                <w:b/>
                <w:sz w:val="24"/>
                <w:szCs w:val="24"/>
              </w:rPr>
            </w:pPr>
            <w:r w:rsidRPr="007552B4">
              <w:rPr>
                <w:rFonts w:ascii="Times New Roman" w:eastAsiaTheme="minorHAnsi" w:hAnsi="Times New Roman"/>
                <w:b/>
                <w:sz w:val="24"/>
                <w:szCs w:val="24"/>
              </w:rPr>
              <w:t>Dostawy</w:t>
            </w:r>
          </w:p>
        </w:tc>
      </w:tr>
      <w:tr w:rsidR="00A03DB3" w:rsidRPr="00234F22" w:rsidTr="00A03DB3">
        <w:trPr>
          <w:trHeight w:val="70"/>
        </w:trPr>
        <w:tc>
          <w:tcPr>
            <w:tcW w:w="675" w:type="dxa"/>
          </w:tcPr>
          <w:p w:rsidR="00A03DB3" w:rsidRPr="00234F22" w:rsidRDefault="00A03DB3" w:rsidP="00234F22">
            <w:pPr>
              <w:jc w:val="center"/>
              <w:rPr>
                <w:rFonts w:ascii="Times New Roman" w:eastAsiaTheme="minorHAnsi" w:hAnsi="Times New Roman"/>
                <w:b/>
                <w:sz w:val="21"/>
                <w:szCs w:val="21"/>
              </w:rPr>
            </w:pPr>
          </w:p>
        </w:tc>
        <w:tc>
          <w:tcPr>
            <w:tcW w:w="5775" w:type="dxa"/>
          </w:tcPr>
          <w:p w:rsidR="004B7A4C" w:rsidRPr="007552B4" w:rsidRDefault="00A03DB3" w:rsidP="00A03DB3">
            <w:pPr>
              <w:spacing w:before="60" w:after="60"/>
              <w:rPr>
                <w:rFonts w:ascii="Times New Roman" w:eastAsiaTheme="minorHAnsi" w:hAnsi="Times New Roman"/>
                <w:sz w:val="24"/>
                <w:szCs w:val="24"/>
              </w:rPr>
            </w:pPr>
            <w:r w:rsidRPr="007552B4">
              <w:rPr>
                <w:rFonts w:ascii="Times New Roman" w:eastAsiaTheme="minorHAnsi" w:hAnsi="Times New Roman"/>
                <w:sz w:val="24"/>
                <w:szCs w:val="24"/>
              </w:rPr>
              <w:t>Dostawa mebli na potrzeby Urzędu Gminy Osielsko</w:t>
            </w:r>
          </w:p>
          <w:p w:rsidR="00C905F8" w:rsidRPr="007552B4" w:rsidRDefault="00C905F8" w:rsidP="00A03DB3">
            <w:pPr>
              <w:spacing w:before="60" w:after="60"/>
              <w:rPr>
                <w:rFonts w:ascii="Times New Roman" w:eastAsiaTheme="minorHAnsi" w:hAnsi="Times New Roman"/>
                <w:sz w:val="24"/>
                <w:szCs w:val="24"/>
              </w:rPr>
            </w:pPr>
          </w:p>
          <w:p w:rsidR="00C905F8" w:rsidRPr="007552B4" w:rsidRDefault="00C905F8" w:rsidP="00A03DB3">
            <w:pPr>
              <w:spacing w:before="60" w:after="60"/>
              <w:rPr>
                <w:rFonts w:ascii="Times New Roman" w:eastAsiaTheme="minorHAnsi" w:hAnsi="Times New Roman"/>
                <w:sz w:val="24"/>
                <w:szCs w:val="24"/>
              </w:rPr>
            </w:pPr>
          </w:p>
          <w:p w:rsidR="00C905F8" w:rsidRPr="007552B4" w:rsidRDefault="00C905F8" w:rsidP="00A03DB3">
            <w:pPr>
              <w:spacing w:before="60" w:after="60"/>
              <w:rPr>
                <w:rFonts w:ascii="Times New Roman" w:eastAsiaTheme="minorHAnsi" w:hAnsi="Times New Roman"/>
                <w:sz w:val="24"/>
                <w:szCs w:val="24"/>
              </w:rPr>
            </w:pPr>
          </w:p>
        </w:tc>
        <w:tc>
          <w:tcPr>
            <w:tcW w:w="1755" w:type="dxa"/>
            <w:gridSpan w:val="3"/>
          </w:tcPr>
          <w:p w:rsidR="00A03DB3" w:rsidRPr="007552B4" w:rsidRDefault="00A03DB3" w:rsidP="00AC4D0C">
            <w:pPr>
              <w:spacing w:before="60" w:after="60"/>
              <w:jc w:val="center"/>
              <w:rPr>
                <w:rFonts w:ascii="Times New Roman" w:eastAsiaTheme="minorHAnsi" w:hAnsi="Times New Roman"/>
                <w:sz w:val="24"/>
                <w:szCs w:val="24"/>
              </w:rPr>
            </w:pPr>
            <w:r w:rsidRPr="007552B4">
              <w:rPr>
                <w:rFonts w:ascii="Times New Roman" w:eastAsiaTheme="minorHAnsi" w:hAnsi="Times New Roman"/>
                <w:sz w:val="24"/>
                <w:szCs w:val="24"/>
              </w:rPr>
              <w:t>163 000,00</w:t>
            </w:r>
          </w:p>
        </w:tc>
        <w:tc>
          <w:tcPr>
            <w:tcW w:w="6078" w:type="dxa"/>
          </w:tcPr>
          <w:p w:rsidR="007552B4" w:rsidRPr="007552B4" w:rsidRDefault="00191C2D" w:rsidP="00234F22">
            <w:pPr>
              <w:spacing w:before="60" w:after="60"/>
              <w:rPr>
                <w:rFonts w:ascii="Times New Roman" w:eastAsiaTheme="minorHAnsi" w:hAnsi="Times New Roman"/>
                <w:sz w:val="24"/>
                <w:szCs w:val="24"/>
              </w:rPr>
            </w:pPr>
            <w:r w:rsidRPr="007552B4">
              <w:rPr>
                <w:rFonts w:ascii="Times New Roman" w:eastAsiaTheme="minorHAnsi" w:hAnsi="Times New Roman"/>
                <w:sz w:val="24"/>
                <w:szCs w:val="24"/>
              </w:rPr>
              <w:t>I kw.</w:t>
            </w:r>
            <w:r w:rsidR="00766483" w:rsidRPr="007552B4">
              <w:rPr>
                <w:rFonts w:ascii="Times New Roman" w:eastAsiaTheme="minorHAnsi" w:hAnsi="Times New Roman"/>
                <w:sz w:val="24"/>
                <w:szCs w:val="24"/>
              </w:rPr>
              <w:t xml:space="preserve"> </w:t>
            </w:r>
          </w:p>
          <w:p w:rsidR="00A03DB3" w:rsidRPr="007552B4" w:rsidRDefault="00766483" w:rsidP="00234F22">
            <w:pPr>
              <w:spacing w:before="60" w:after="60"/>
              <w:rPr>
                <w:rFonts w:ascii="Times New Roman" w:eastAsiaTheme="minorHAnsi" w:hAnsi="Times New Roman"/>
                <w:sz w:val="24"/>
                <w:szCs w:val="24"/>
              </w:rPr>
            </w:pPr>
            <w:r w:rsidRPr="007552B4">
              <w:rPr>
                <w:rFonts w:ascii="Times New Roman" w:eastAsiaTheme="minorHAnsi" w:hAnsi="Times New Roman"/>
                <w:sz w:val="24"/>
                <w:szCs w:val="24"/>
              </w:rPr>
              <w:t xml:space="preserve">Ogłoszenie przetargu planowane na m-c luty. </w:t>
            </w:r>
            <w:r w:rsidRPr="007552B4">
              <w:rPr>
                <w:rFonts w:ascii="Times New Roman" w:eastAsiaTheme="minorHAnsi" w:hAnsi="Times New Roman"/>
                <w:sz w:val="24"/>
                <w:szCs w:val="24"/>
              </w:rPr>
              <w:br/>
              <w:t>Dostawa – do 2 m-cy od daty podpisania umowy</w:t>
            </w:r>
          </w:p>
        </w:tc>
      </w:tr>
      <w:tr w:rsidR="00234F22" w:rsidRPr="00234F22" w:rsidTr="00010222">
        <w:trPr>
          <w:trHeight w:val="70"/>
        </w:trPr>
        <w:tc>
          <w:tcPr>
            <w:tcW w:w="675" w:type="dxa"/>
          </w:tcPr>
          <w:p w:rsidR="00234F22" w:rsidRPr="00234F22" w:rsidRDefault="00234F22" w:rsidP="00234F22">
            <w:pPr>
              <w:jc w:val="center"/>
              <w:rPr>
                <w:rFonts w:ascii="Times New Roman" w:eastAsiaTheme="minorHAnsi" w:hAnsi="Times New Roman"/>
                <w:b/>
                <w:sz w:val="21"/>
                <w:szCs w:val="21"/>
              </w:rPr>
            </w:pPr>
          </w:p>
        </w:tc>
        <w:tc>
          <w:tcPr>
            <w:tcW w:w="13608" w:type="dxa"/>
            <w:gridSpan w:val="5"/>
          </w:tcPr>
          <w:p w:rsidR="00234F22" w:rsidRPr="007552B4" w:rsidRDefault="00234F22" w:rsidP="00AC4D0C">
            <w:pPr>
              <w:spacing w:before="60" w:after="60"/>
              <w:ind w:left="2160"/>
              <w:rPr>
                <w:rFonts w:ascii="Times New Roman" w:eastAsiaTheme="minorHAnsi" w:hAnsi="Times New Roman"/>
                <w:b/>
                <w:sz w:val="24"/>
                <w:szCs w:val="24"/>
              </w:rPr>
            </w:pPr>
            <w:r w:rsidRPr="007552B4">
              <w:rPr>
                <w:rFonts w:ascii="Times New Roman" w:eastAsiaTheme="minorHAnsi" w:hAnsi="Times New Roman"/>
                <w:b/>
                <w:sz w:val="24"/>
                <w:szCs w:val="24"/>
              </w:rPr>
              <w:t>Usługi</w:t>
            </w:r>
          </w:p>
        </w:tc>
      </w:tr>
      <w:tr w:rsidR="00234F22" w:rsidRPr="00234F22" w:rsidTr="00010222">
        <w:tc>
          <w:tcPr>
            <w:tcW w:w="675" w:type="dxa"/>
            <w:vMerge w:val="restart"/>
            <w:textDirection w:val="btLr"/>
          </w:tcPr>
          <w:p w:rsidR="00234F22" w:rsidRPr="00234F22" w:rsidRDefault="00234F22" w:rsidP="00234F22">
            <w:pPr>
              <w:ind w:left="113" w:right="113"/>
              <w:jc w:val="center"/>
              <w:rPr>
                <w:rFonts w:ascii="Times New Roman" w:eastAsiaTheme="minorHAnsi" w:hAnsi="Times New Roman"/>
                <w:b/>
                <w:sz w:val="21"/>
                <w:szCs w:val="21"/>
              </w:rPr>
            </w:pPr>
            <w:r w:rsidRPr="00234F22">
              <w:rPr>
                <w:rFonts w:ascii="Times New Roman" w:eastAsiaTheme="minorHAnsi" w:hAnsi="Times New Roman"/>
                <w:b/>
                <w:sz w:val="21"/>
                <w:szCs w:val="21"/>
              </w:rPr>
              <w:t>Urząd Gminy Osielsko</w:t>
            </w:r>
          </w:p>
        </w:tc>
        <w:tc>
          <w:tcPr>
            <w:tcW w:w="5812" w:type="dxa"/>
            <w:gridSpan w:val="2"/>
          </w:tcPr>
          <w:p w:rsidR="00234F22" w:rsidRPr="007552B4" w:rsidRDefault="00A03DB3" w:rsidP="0058072F">
            <w:pPr>
              <w:spacing w:before="60" w:after="60"/>
              <w:jc w:val="both"/>
              <w:rPr>
                <w:rFonts w:ascii="Times New Roman" w:hAnsi="Times New Roman"/>
                <w:sz w:val="24"/>
                <w:szCs w:val="24"/>
              </w:rPr>
            </w:pPr>
            <w:r w:rsidRPr="007552B4">
              <w:rPr>
                <w:rFonts w:ascii="Times New Roman" w:hAnsi="Times New Roman"/>
                <w:sz w:val="24"/>
                <w:szCs w:val="24"/>
              </w:rPr>
              <w:t xml:space="preserve">Pielęgnacja i bieżące utrzymanie terenów zieleni </w:t>
            </w:r>
            <w:r w:rsidR="0058072F" w:rsidRPr="007552B4">
              <w:rPr>
                <w:rFonts w:ascii="Times New Roman" w:hAnsi="Times New Roman"/>
                <w:sz w:val="24"/>
                <w:szCs w:val="24"/>
              </w:rPr>
              <w:br/>
            </w:r>
            <w:r w:rsidRPr="007552B4">
              <w:rPr>
                <w:rFonts w:ascii="Times New Roman" w:hAnsi="Times New Roman"/>
                <w:sz w:val="24"/>
                <w:szCs w:val="24"/>
              </w:rPr>
              <w:t>w wybranych</w:t>
            </w:r>
            <w:r w:rsidR="0058072F" w:rsidRPr="007552B4">
              <w:rPr>
                <w:rFonts w:ascii="Times New Roman" w:hAnsi="Times New Roman"/>
                <w:sz w:val="24"/>
                <w:szCs w:val="24"/>
              </w:rPr>
              <w:t xml:space="preserve"> </w:t>
            </w:r>
            <w:r w:rsidRPr="007552B4">
              <w:rPr>
                <w:rFonts w:ascii="Times New Roman" w:hAnsi="Times New Roman"/>
                <w:sz w:val="24"/>
                <w:szCs w:val="24"/>
              </w:rPr>
              <w:t>miejscach na terenie gminy Osielsko</w:t>
            </w:r>
          </w:p>
          <w:p w:rsidR="00861F2E" w:rsidRPr="007552B4" w:rsidRDefault="00861F2E" w:rsidP="0058072F">
            <w:pPr>
              <w:spacing w:before="60" w:after="60"/>
              <w:jc w:val="both"/>
              <w:rPr>
                <w:rFonts w:ascii="Times New Roman" w:eastAsiaTheme="minorHAnsi" w:hAnsi="Times New Roman"/>
                <w:b/>
                <w:sz w:val="24"/>
                <w:szCs w:val="24"/>
              </w:rPr>
            </w:pPr>
          </w:p>
        </w:tc>
        <w:tc>
          <w:tcPr>
            <w:tcW w:w="1701" w:type="dxa"/>
          </w:tcPr>
          <w:p w:rsidR="00234F22" w:rsidRPr="007552B4" w:rsidRDefault="0058072F" w:rsidP="00AC4D0C">
            <w:pPr>
              <w:spacing w:before="60" w:after="60"/>
              <w:jc w:val="center"/>
              <w:rPr>
                <w:rFonts w:ascii="Times New Roman" w:eastAsiaTheme="minorHAnsi" w:hAnsi="Times New Roman"/>
                <w:sz w:val="24"/>
                <w:szCs w:val="24"/>
              </w:rPr>
            </w:pPr>
            <w:r w:rsidRPr="007552B4">
              <w:rPr>
                <w:rFonts w:ascii="Times New Roman" w:hAnsi="Times New Roman"/>
                <w:sz w:val="24"/>
                <w:szCs w:val="24"/>
              </w:rPr>
              <w:t>232 000,00</w:t>
            </w:r>
          </w:p>
        </w:tc>
        <w:tc>
          <w:tcPr>
            <w:tcW w:w="6095" w:type="dxa"/>
            <w:gridSpan w:val="2"/>
          </w:tcPr>
          <w:p w:rsidR="003F3DE0" w:rsidRDefault="00191C2D" w:rsidP="003F3DE0">
            <w:pPr>
              <w:spacing w:before="60" w:after="60"/>
              <w:ind w:right="-108"/>
            </w:pPr>
            <w:r w:rsidRPr="007552B4">
              <w:rPr>
                <w:rFonts w:ascii="Times New Roman" w:eastAsiaTheme="minorHAnsi" w:hAnsi="Times New Roman"/>
                <w:sz w:val="24"/>
                <w:szCs w:val="24"/>
              </w:rPr>
              <w:t>I kw.</w:t>
            </w:r>
            <w:r w:rsidR="003F3DE0">
              <w:t xml:space="preserve"> </w:t>
            </w:r>
          </w:p>
          <w:p w:rsidR="003F3DE0" w:rsidRDefault="003F3DE0" w:rsidP="003F3DE0">
            <w:pPr>
              <w:spacing w:before="60" w:after="60"/>
              <w:ind w:right="-108"/>
            </w:pPr>
            <w:r w:rsidRPr="003F3DE0">
              <w:rPr>
                <w:rFonts w:ascii="Times New Roman" w:eastAsiaTheme="minorHAnsi" w:hAnsi="Times New Roman"/>
                <w:sz w:val="24"/>
                <w:szCs w:val="24"/>
              </w:rPr>
              <w:t>Ogłoszenie przetargu planowane na m-c luty.</w:t>
            </w:r>
            <w:r>
              <w:t xml:space="preserve"> </w:t>
            </w:r>
          </w:p>
          <w:p w:rsidR="00234F22" w:rsidRPr="007552B4" w:rsidRDefault="003F3DE0" w:rsidP="003F3DE0">
            <w:pPr>
              <w:spacing w:before="60" w:after="60"/>
              <w:ind w:right="-108"/>
              <w:rPr>
                <w:rFonts w:ascii="Times New Roman" w:eastAsiaTheme="minorHAnsi" w:hAnsi="Times New Roman"/>
                <w:sz w:val="24"/>
                <w:szCs w:val="24"/>
              </w:rPr>
            </w:pPr>
            <w:r w:rsidRPr="003F3DE0">
              <w:rPr>
                <w:rFonts w:ascii="Times New Roman" w:eastAsiaTheme="minorHAnsi" w:hAnsi="Times New Roman"/>
                <w:sz w:val="24"/>
                <w:szCs w:val="24"/>
              </w:rPr>
              <w:t>Pielęgnacja i utrzymanie terenów zieleni</w:t>
            </w:r>
            <w:r>
              <w:rPr>
                <w:rFonts w:ascii="Times New Roman" w:eastAsiaTheme="minorHAnsi" w:hAnsi="Times New Roman"/>
                <w:sz w:val="24"/>
                <w:szCs w:val="24"/>
              </w:rPr>
              <w:t xml:space="preserve"> w sezonie wegetacji roślin, do końca października br.</w:t>
            </w:r>
          </w:p>
        </w:tc>
      </w:tr>
      <w:tr w:rsidR="00234F22" w:rsidRPr="00234F22" w:rsidTr="00010222">
        <w:tc>
          <w:tcPr>
            <w:tcW w:w="675" w:type="dxa"/>
            <w:vMerge/>
          </w:tcPr>
          <w:p w:rsidR="00234F22" w:rsidRPr="00234F22" w:rsidRDefault="00234F22" w:rsidP="00234F22">
            <w:pPr>
              <w:jc w:val="center"/>
              <w:rPr>
                <w:rFonts w:ascii="Times New Roman" w:eastAsiaTheme="minorHAnsi" w:hAnsi="Times New Roman"/>
                <w:b/>
                <w:sz w:val="24"/>
                <w:szCs w:val="24"/>
              </w:rPr>
            </w:pPr>
          </w:p>
        </w:tc>
        <w:tc>
          <w:tcPr>
            <w:tcW w:w="5812" w:type="dxa"/>
            <w:gridSpan w:val="2"/>
          </w:tcPr>
          <w:p w:rsidR="00234F22" w:rsidRPr="007552B4" w:rsidRDefault="0058072F" w:rsidP="0058072F">
            <w:pPr>
              <w:tabs>
                <w:tab w:val="left" w:pos="345"/>
              </w:tabs>
              <w:spacing w:before="120" w:after="120"/>
              <w:ind w:left="62"/>
              <w:rPr>
                <w:rFonts w:ascii="Times New Roman" w:eastAsiaTheme="minorHAnsi" w:hAnsi="Times New Roman"/>
                <w:sz w:val="24"/>
                <w:szCs w:val="24"/>
              </w:rPr>
            </w:pPr>
            <w:r w:rsidRPr="007552B4">
              <w:rPr>
                <w:rFonts w:ascii="Times New Roman" w:eastAsiaTheme="minorHAnsi" w:hAnsi="Times New Roman"/>
                <w:sz w:val="24"/>
                <w:szCs w:val="24"/>
              </w:rPr>
              <w:t>Opracowanie koncepcji oraz programu funkcjonalno-użytkowego dla budowy oczyszczalni ścieków</w:t>
            </w:r>
          </w:p>
          <w:p w:rsidR="00861F2E" w:rsidRPr="007552B4" w:rsidRDefault="00861F2E" w:rsidP="0058072F">
            <w:pPr>
              <w:tabs>
                <w:tab w:val="left" w:pos="345"/>
              </w:tabs>
              <w:spacing w:before="120" w:after="120"/>
              <w:ind w:left="62"/>
              <w:rPr>
                <w:rFonts w:ascii="Times New Roman" w:eastAsiaTheme="minorHAnsi" w:hAnsi="Times New Roman"/>
                <w:sz w:val="24"/>
                <w:szCs w:val="24"/>
              </w:rPr>
            </w:pPr>
          </w:p>
        </w:tc>
        <w:tc>
          <w:tcPr>
            <w:tcW w:w="1701" w:type="dxa"/>
          </w:tcPr>
          <w:p w:rsidR="00234F22" w:rsidRPr="007552B4" w:rsidRDefault="0058072F" w:rsidP="00AC4D0C">
            <w:pPr>
              <w:spacing w:before="60" w:after="60"/>
              <w:jc w:val="center"/>
              <w:rPr>
                <w:rFonts w:ascii="Times New Roman" w:eastAsiaTheme="minorHAnsi" w:hAnsi="Times New Roman"/>
                <w:sz w:val="24"/>
                <w:szCs w:val="24"/>
              </w:rPr>
            </w:pPr>
            <w:r w:rsidRPr="007552B4">
              <w:rPr>
                <w:rFonts w:ascii="Times New Roman" w:eastAsiaTheme="minorHAnsi" w:hAnsi="Times New Roman"/>
                <w:sz w:val="24"/>
                <w:szCs w:val="24"/>
              </w:rPr>
              <w:t>122 000,00</w:t>
            </w:r>
          </w:p>
        </w:tc>
        <w:tc>
          <w:tcPr>
            <w:tcW w:w="6095" w:type="dxa"/>
            <w:gridSpan w:val="2"/>
          </w:tcPr>
          <w:p w:rsidR="003F3DE0" w:rsidRDefault="00191C2D" w:rsidP="00766483">
            <w:pPr>
              <w:spacing w:before="60"/>
              <w:ind w:right="-108"/>
              <w:rPr>
                <w:rFonts w:ascii="Times New Roman" w:eastAsiaTheme="minorHAnsi" w:hAnsi="Times New Roman"/>
                <w:sz w:val="24"/>
                <w:szCs w:val="24"/>
              </w:rPr>
            </w:pPr>
            <w:r w:rsidRPr="007552B4">
              <w:rPr>
                <w:rFonts w:ascii="Times New Roman" w:eastAsiaTheme="minorHAnsi" w:hAnsi="Times New Roman"/>
                <w:sz w:val="24"/>
                <w:szCs w:val="24"/>
              </w:rPr>
              <w:t>I kw.</w:t>
            </w:r>
            <w:r w:rsidR="00766483" w:rsidRPr="007552B4">
              <w:rPr>
                <w:rFonts w:ascii="Times New Roman" w:eastAsiaTheme="minorHAnsi" w:hAnsi="Times New Roman"/>
                <w:sz w:val="24"/>
                <w:szCs w:val="24"/>
              </w:rPr>
              <w:t xml:space="preserve"> </w:t>
            </w:r>
          </w:p>
          <w:p w:rsidR="00766483" w:rsidRPr="007552B4" w:rsidRDefault="00766483" w:rsidP="00766483">
            <w:pPr>
              <w:spacing w:before="60"/>
              <w:ind w:right="-108"/>
              <w:rPr>
                <w:rFonts w:ascii="Times New Roman" w:eastAsiaTheme="minorHAnsi" w:hAnsi="Times New Roman"/>
                <w:sz w:val="24"/>
                <w:szCs w:val="24"/>
              </w:rPr>
            </w:pPr>
            <w:bookmarkStart w:id="0" w:name="_GoBack"/>
            <w:bookmarkEnd w:id="0"/>
            <w:r w:rsidRPr="007552B4">
              <w:rPr>
                <w:rFonts w:ascii="Times New Roman" w:eastAsiaTheme="minorHAnsi" w:hAnsi="Times New Roman"/>
                <w:sz w:val="24"/>
                <w:szCs w:val="24"/>
              </w:rPr>
              <w:t xml:space="preserve">Ogłoszenie przetargu planowane na m-c luty. </w:t>
            </w:r>
          </w:p>
          <w:p w:rsidR="00234F22" w:rsidRPr="007552B4" w:rsidRDefault="00766483" w:rsidP="00766483">
            <w:pPr>
              <w:spacing w:before="60"/>
              <w:ind w:right="-108"/>
              <w:rPr>
                <w:rFonts w:ascii="Times New Roman" w:eastAsiaTheme="minorHAnsi" w:hAnsi="Times New Roman"/>
                <w:sz w:val="24"/>
                <w:szCs w:val="24"/>
              </w:rPr>
            </w:pPr>
            <w:r w:rsidRPr="007552B4">
              <w:rPr>
                <w:rFonts w:ascii="Times New Roman" w:eastAsiaTheme="minorHAnsi" w:hAnsi="Times New Roman"/>
                <w:sz w:val="24"/>
                <w:szCs w:val="24"/>
              </w:rPr>
              <w:t>Wykonanie – do 18</w:t>
            </w:r>
            <w:r w:rsidRPr="007552B4">
              <w:rPr>
                <w:rFonts w:ascii="Times New Roman" w:eastAsiaTheme="minorHAnsi" w:hAnsi="Times New Roman"/>
                <w:sz w:val="24"/>
                <w:szCs w:val="24"/>
              </w:rPr>
              <w:t xml:space="preserve"> m-cy od daty podpisania umowy</w:t>
            </w:r>
            <w:r w:rsidRPr="007552B4">
              <w:rPr>
                <w:rFonts w:ascii="Times New Roman" w:eastAsiaTheme="minorHAnsi" w:hAnsi="Times New Roman"/>
                <w:sz w:val="24"/>
                <w:szCs w:val="24"/>
              </w:rPr>
              <w:t>.</w:t>
            </w:r>
          </w:p>
        </w:tc>
      </w:tr>
      <w:tr w:rsidR="00234F22" w:rsidRPr="00234F22" w:rsidTr="00010222">
        <w:tc>
          <w:tcPr>
            <w:tcW w:w="675" w:type="dxa"/>
            <w:vMerge/>
          </w:tcPr>
          <w:p w:rsidR="00234F22" w:rsidRPr="00234F22" w:rsidRDefault="00234F22" w:rsidP="00234F22">
            <w:pPr>
              <w:jc w:val="center"/>
              <w:rPr>
                <w:rFonts w:ascii="Times New Roman" w:eastAsiaTheme="minorHAnsi" w:hAnsi="Times New Roman"/>
                <w:b/>
                <w:sz w:val="24"/>
                <w:szCs w:val="24"/>
              </w:rPr>
            </w:pPr>
          </w:p>
        </w:tc>
        <w:tc>
          <w:tcPr>
            <w:tcW w:w="5812" w:type="dxa"/>
            <w:gridSpan w:val="2"/>
          </w:tcPr>
          <w:p w:rsidR="00234F22" w:rsidRPr="00234F22" w:rsidRDefault="00234F22" w:rsidP="00234F22">
            <w:pPr>
              <w:spacing w:before="60" w:after="60"/>
              <w:jc w:val="both"/>
              <w:rPr>
                <w:rFonts w:ascii="Times New Roman" w:eastAsiaTheme="minorHAnsi" w:hAnsi="Times New Roman"/>
                <w:b/>
              </w:rPr>
            </w:pPr>
          </w:p>
        </w:tc>
        <w:tc>
          <w:tcPr>
            <w:tcW w:w="1701" w:type="dxa"/>
          </w:tcPr>
          <w:p w:rsidR="00234F22" w:rsidRPr="00234F22" w:rsidRDefault="00234F22" w:rsidP="00AC4D0C">
            <w:pPr>
              <w:spacing w:before="120" w:after="60"/>
              <w:jc w:val="center"/>
              <w:rPr>
                <w:rFonts w:ascii="Times New Roman" w:eastAsiaTheme="minorHAnsi" w:hAnsi="Times New Roman"/>
              </w:rPr>
            </w:pPr>
          </w:p>
        </w:tc>
        <w:tc>
          <w:tcPr>
            <w:tcW w:w="6095" w:type="dxa"/>
            <w:gridSpan w:val="2"/>
          </w:tcPr>
          <w:p w:rsidR="00234F22" w:rsidRPr="00234F22" w:rsidRDefault="00234F22" w:rsidP="00234F22">
            <w:pPr>
              <w:spacing w:before="60" w:after="60"/>
              <w:ind w:right="-108"/>
              <w:jc w:val="center"/>
              <w:rPr>
                <w:rFonts w:ascii="Times New Roman" w:eastAsiaTheme="minorHAnsi" w:hAnsi="Times New Roman"/>
              </w:rPr>
            </w:pPr>
          </w:p>
        </w:tc>
      </w:tr>
    </w:tbl>
    <w:p w:rsidR="00234F22" w:rsidRDefault="00234F22" w:rsidP="00BD6DC4">
      <w:pPr>
        <w:spacing w:after="0" w:line="240" w:lineRule="auto"/>
        <w:jc w:val="both"/>
        <w:rPr>
          <w:rFonts w:ascii="Times New Roman" w:hAnsi="Times New Roman"/>
          <w:sz w:val="20"/>
          <w:szCs w:val="20"/>
        </w:rPr>
      </w:pPr>
    </w:p>
    <w:p w:rsidR="00234F22" w:rsidRDefault="00234F22" w:rsidP="00BD6DC4">
      <w:pPr>
        <w:spacing w:after="0" w:line="240" w:lineRule="auto"/>
        <w:jc w:val="both"/>
        <w:rPr>
          <w:rFonts w:ascii="Times New Roman" w:hAnsi="Times New Roman"/>
          <w:sz w:val="20"/>
          <w:szCs w:val="20"/>
        </w:rPr>
      </w:pPr>
    </w:p>
    <w:p w:rsidR="007162E4" w:rsidRPr="00BD6DC4" w:rsidRDefault="00CF460D" w:rsidP="00BD6DC4">
      <w:pPr>
        <w:spacing w:after="0" w:line="240" w:lineRule="auto"/>
        <w:jc w:val="both"/>
        <w:rPr>
          <w:rFonts w:ascii="Times New Roman" w:hAnsi="Times New Roman"/>
          <w:sz w:val="20"/>
          <w:szCs w:val="20"/>
        </w:rPr>
      </w:pPr>
      <w:r w:rsidRPr="00BD6DC4">
        <w:rPr>
          <w:rFonts w:ascii="Times New Roman" w:hAnsi="Times New Roman"/>
          <w:sz w:val="20"/>
          <w:szCs w:val="20"/>
        </w:rPr>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792102">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5F" w:rsidRDefault="00114F5F" w:rsidP="00023C75">
      <w:pPr>
        <w:spacing w:after="0" w:line="240" w:lineRule="auto"/>
      </w:pPr>
      <w:r>
        <w:separator/>
      </w:r>
    </w:p>
  </w:endnote>
  <w:endnote w:type="continuationSeparator" w:id="0">
    <w:p w:rsidR="00114F5F" w:rsidRDefault="00114F5F"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EndPr/>
    <w:sdtContent>
      <w:p w:rsidR="00B265A8" w:rsidRDefault="00B265A8">
        <w:pPr>
          <w:pStyle w:val="Stopka"/>
          <w:jc w:val="right"/>
        </w:pPr>
        <w:r>
          <w:fldChar w:fldCharType="begin"/>
        </w:r>
        <w:r>
          <w:instrText>PAGE   \* MERGEFORMAT</w:instrText>
        </w:r>
        <w:r>
          <w:fldChar w:fldCharType="separate"/>
        </w:r>
        <w:r w:rsidR="003F3DE0">
          <w:rPr>
            <w:noProof/>
          </w:rPr>
          <w:t>2</w:t>
        </w:r>
        <w:r>
          <w:fldChar w:fldCharType="end"/>
        </w:r>
      </w:p>
    </w:sdtContent>
  </w:sdt>
  <w:p w:rsidR="00B265A8" w:rsidRDefault="00B265A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5F" w:rsidRDefault="00114F5F" w:rsidP="00023C75">
      <w:pPr>
        <w:spacing w:after="0" w:line="240" w:lineRule="auto"/>
      </w:pPr>
      <w:r>
        <w:separator/>
      </w:r>
    </w:p>
  </w:footnote>
  <w:footnote w:type="continuationSeparator" w:id="0">
    <w:p w:rsidR="00114F5F" w:rsidRDefault="00114F5F"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A8" w:rsidRDefault="00B265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0104D"/>
    <w:rsid w:val="00016A05"/>
    <w:rsid w:val="0002108B"/>
    <w:rsid w:val="000216FD"/>
    <w:rsid w:val="00023239"/>
    <w:rsid w:val="00023C75"/>
    <w:rsid w:val="000260BA"/>
    <w:rsid w:val="00026F74"/>
    <w:rsid w:val="00033B10"/>
    <w:rsid w:val="00034C90"/>
    <w:rsid w:val="00034D92"/>
    <w:rsid w:val="00034F5E"/>
    <w:rsid w:val="00043653"/>
    <w:rsid w:val="00051005"/>
    <w:rsid w:val="000631D6"/>
    <w:rsid w:val="000675CA"/>
    <w:rsid w:val="00077B86"/>
    <w:rsid w:val="000922F6"/>
    <w:rsid w:val="00093314"/>
    <w:rsid w:val="000A34A9"/>
    <w:rsid w:val="000A3661"/>
    <w:rsid w:val="000A3705"/>
    <w:rsid w:val="000C2A1F"/>
    <w:rsid w:val="000C42F5"/>
    <w:rsid w:val="000C45BC"/>
    <w:rsid w:val="000E0068"/>
    <w:rsid w:val="000F32B9"/>
    <w:rsid w:val="000F41D0"/>
    <w:rsid w:val="000F71C2"/>
    <w:rsid w:val="0010102C"/>
    <w:rsid w:val="00114F5F"/>
    <w:rsid w:val="00115658"/>
    <w:rsid w:val="00124A29"/>
    <w:rsid w:val="00126C22"/>
    <w:rsid w:val="00134DF3"/>
    <w:rsid w:val="0013683A"/>
    <w:rsid w:val="00146D08"/>
    <w:rsid w:val="0014784B"/>
    <w:rsid w:val="001573DF"/>
    <w:rsid w:val="001700DB"/>
    <w:rsid w:val="001755F8"/>
    <w:rsid w:val="001766C8"/>
    <w:rsid w:val="001819B3"/>
    <w:rsid w:val="0018447B"/>
    <w:rsid w:val="00187BDA"/>
    <w:rsid w:val="00191C2D"/>
    <w:rsid w:val="00192D62"/>
    <w:rsid w:val="00193989"/>
    <w:rsid w:val="001A0E3C"/>
    <w:rsid w:val="001A45EF"/>
    <w:rsid w:val="001B7AF7"/>
    <w:rsid w:val="001C00B1"/>
    <w:rsid w:val="001C2657"/>
    <w:rsid w:val="001C50B4"/>
    <w:rsid w:val="001C5482"/>
    <w:rsid w:val="001C6371"/>
    <w:rsid w:val="001D3387"/>
    <w:rsid w:val="001D397B"/>
    <w:rsid w:val="00201BB7"/>
    <w:rsid w:val="002265D8"/>
    <w:rsid w:val="00230967"/>
    <w:rsid w:val="00232A8D"/>
    <w:rsid w:val="00234F22"/>
    <w:rsid w:val="0024098A"/>
    <w:rsid w:val="00285DED"/>
    <w:rsid w:val="00293495"/>
    <w:rsid w:val="002A2493"/>
    <w:rsid w:val="002A716B"/>
    <w:rsid w:val="002B6C15"/>
    <w:rsid w:val="002C0AB0"/>
    <w:rsid w:val="002C47D1"/>
    <w:rsid w:val="002D0A79"/>
    <w:rsid w:val="002D2E67"/>
    <w:rsid w:val="002F3262"/>
    <w:rsid w:val="00316BBB"/>
    <w:rsid w:val="003575B9"/>
    <w:rsid w:val="00362B3E"/>
    <w:rsid w:val="00372FD9"/>
    <w:rsid w:val="0037469D"/>
    <w:rsid w:val="00374D7E"/>
    <w:rsid w:val="00386D64"/>
    <w:rsid w:val="00393705"/>
    <w:rsid w:val="003A5152"/>
    <w:rsid w:val="003B2F1E"/>
    <w:rsid w:val="003C40A0"/>
    <w:rsid w:val="003D7DE0"/>
    <w:rsid w:val="003E0233"/>
    <w:rsid w:val="003E0B55"/>
    <w:rsid w:val="003E242E"/>
    <w:rsid w:val="003F1494"/>
    <w:rsid w:val="003F1E03"/>
    <w:rsid w:val="003F2260"/>
    <w:rsid w:val="003F28EB"/>
    <w:rsid w:val="003F3DE0"/>
    <w:rsid w:val="003F4F03"/>
    <w:rsid w:val="003F5F64"/>
    <w:rsid w:val="003F6B79"/>
    <w:rsid w:val="003F705A"/>
    <w:rsid w:val="0040315F"/>
    <w:rsid w:val="00412FE7"/>
    <w:rsid w:val="00414B68"/>
    <w:rsid w:val="00414FBA"/>
    <w:rsid w:val="00422459"/>
    <w:rsid w:val="004237D3"/>
    <w:rsid w:val="0043186D"/>
    <w:rsid w:val="00432A83"/>
    <w:rsid w:val="00436E2F"/>
    <w:rsid w:val="004417B7"/>
    <w:rsid w:val="004503D8"/>
    <w:rsid w:val="00451C49"/>
    <w:rsid w:val="00452FD4"/>
    <w:rsid w:val="0045624F"/>
    <w:rsid w:val="004649A8"/>
    <w:rsid w:val="00464DB6"/>
    <w:rsid w:val="00464E47"/>
    <w:rsid w:val="0046799F"/>
    <w:rsid w:val="00471B7C"/>
    <w:rsid w:val="00477B83"/>
    <w:rsid w:val="004A08EF"/>
    <w:rsid w:val="004A1173"/>
    <w:rsid w:val="004B0528"/>
    <w:rsid w:val="004B7A4C"/>
    <w:rsid w:val="004C13E2"/>
    <w:rsid w:val="004C5EB4"/>
    <w:rsid w:val="004C744A"/>
    <w:rsid w:val="004D2E02"/>
    <w:rsid w:val="004D3F9F"/>
    <w:rsid w:val="004E18B2"/>
    <w:rsid w:val="004E3794"/>
    <w:rsid w:val="004E4DD8"/>
    <w:rsid w:val="005021DE"/>
    <w:rsid w:val="005121C1"/>
    <w:rsid w:val="00524BE0"/>
    <w:rsid w:val="00530D70"/>
    <w:rsid w:val="00537246"/>
    <w:rsid w:val="005374AF"/>
    <w:rsid w:val="00550A22"/>
    <w:rsid w:val="0055667A"/>
    <w:rsid w:val="00556980"/>
    <w:rsid w:val="00567C4C"/>
    <w:rsid w:val="0058072F"/>
    <w:rsid w:val="00583F8C"/>
    <w:rsid w:val="0059062B"/>
    <w:rsid w:val="005A24C9"/>
    <w:rsid w:val="005D51DA"/>
    <w:rsid w:val="005E3AD8"/>
    <w:rsid w:val="005E5174"/>
    <w:rsid w:val="005E5457"/>
    <w:rsid w:val="005F1E6F"/>
    <w:rsid w:val="005F4799"/>
    <w:rsid w:val="005F4B25"/>
    <w:rsid w:val="005F5EFB"/>
    <w:rsid w:val="00605B35"/>
    <w:rsid w:val="00607BF4"/>
    <w:rsid w:val="0061289A"/>
    <w:rsid w:val="0062391B"/>
    <w:rsid w:val="0062518D"/>
    <w:rsid w:val="0062634E"/>
    <w:rsid w:val="00647F80"/>
    <w:rsid w:val="00651E8B"/>
    <w:rsid w:val="00661A05"/>
    <w:rsid w:val="0066669D"/>
    <w:rsid w:val="00674646"/>
    <w:rsid w:val="006778F3"/>
    <w:rsid w:val="00681815"/>
    <w:rsid w:val="0069318E"/>
    <w:rsid w:val="006A4667"/>
    <w:rsid w:val="006B4939"/>
    <w:rsid w:val="006B600C"/>
    <w:rsid w:val="006C460C"/>
    <w:rsid w:val="006D5365"/>
    <w:rsid w:val="006D6CA8"/>
    <w:rsid w:val="006E548A"/>
    <w:rsid w:val="006F0071"/>
    <w:rsid w:val="006F0231"/>
    <w:rsid w:val="006F234B"/>
    <w:rsid w:val="00702F0E"/>
    <w:rsid w:val="007162E4"/>
    <w:rsid w:val="007248C7"/>
    <w:rsid w:val="00725F92"/>
    <w:rsid w:val="00730EE0"/>
    <w:rsid w:val="00733455"/>
    <w:rsid w:val="0073661E"/>
    <w:rsid w:val="007400E7"/>
    <w:rsid w:val="00753FDC"/>
    <w:rsid w:val="00754D7A"/>
    <w:rsid w:val="007552B4"/>
    <w:rsid w:val="00756272"/>
    <w:rsid w:val="00766483"/>
    <w:rsid w:val="007716F0"/>
    <w:rsid w:val="00772570"/>
    <w:rsid w:val="0077358A"/>
    <w:rsid w:val="0077778C"/>
    <w:rsid w:val="00787CBD"/>
    <w:rsid w:val="00792102"/>
    <w:rsid w:val="0079306A"/>
    <w:rsid w:val="007A13AC"/>
    <w:rsid w:val="007A367A"/>
    <w:rsid w:val="007B7693"/>
    <w:rsid w:val="007C0FA5"/>
    <w:rsid w:val="007C7E7A"/>
    <w:rsid w:val="007D0FD4"/>
    <w:rsid w:val="007D370F"/>
    <w:rsid w:val="007D41DD"/>
    <w:rsid w:val="007E6024"/>
    <w:rsid w:val="007E75FD"/>
    <w:rsid w:val="007F0175"/>
    <w:rsid w:val="007F0798"/>
    <w:rsid w:val="007F255F"/>
    <w:rsid w:val="008042C4"/>
    <w:rsid w:val="00806E94"/>
    <w:rsid w:val="00807303"/>
    <w:rsid w:val="008361C5"/>
    <w:rsid w:val="008423AD"/>
    <w:rsid w:val="00854D85"/>
    <w:rsid w:val="00854E12"/>
    <w:rsid w:val="008565B0"/>
    <w:rsid w:val="00861F2E"/>
    <w:rsid w:val="00881733"/>
    <w:rsid w:val="008928F0"/>
    <w:rsid w:val="008956D2"/>
    <w:rsid w:val="008B0BEC"/>
    <w:rsid w:val="008C3B56"/>
    <w:rsid w:val="008D4AF7"/>
    <w:rsid w:val="008D7697"/>
    <w:rsid w:val="008D7CC0"/>
    <w:rsid w:val="008F475C"/>
    <w:rsid w:val="008F65AB"/>
    <w:rsid w:val="008F7A70"/>
    <w:rsid w:val="00917F6C"/>
    <w:rsid w:val="00933CDC"/>
    <w:rsid w:val="009345C6"/>
    <w:rsid w:val="00942499"/>
    <w:rsid w:val="00962F43"/>
    <w:rsid w:val="00965FE3"/>
    <w:rsid w:val="00972012"/>
    <w:rsid w:val="00974D89"/>
    <w:rsid w:val="00995B2E"/>
    <w:rsid w:val="009B0AE1"/>
    <w:rsid w:val="009C1EB9"/>
    <w:rsid w:val="009D0972"/>
    <w:rsid w:val="009D7892"/>
    <w:rsid w:val="009E30D1"/>
    <w:rsid w:val="009E49ED"/>
    <w:rsid w:val="009F19A6"/>
    <w:rsid w:val="009F25FE"/>
    <w:rsid w:val="009F3CBB"/>
    <w:rsid w:val="00A03DB3"/>
    <w:rsid w:val="00A0681D"/>
    <w:rsid w:val="00A2109F"/>
    <w:rsid w:val="00A211AF"/>
    <w:rsid w:val="00A2215D"/>
    <w:rsid w:val="00A27D08"/>
    <w:rsid w:val="00A30811"/>
    <w:rsid w:val="00A373CF"/>
    <w:rsid w:val="00A464FF"/>
    <w:rsid w:val="00A53D81"/>
    <w:rsid w:val="00A83B38"/>
    <w:rsid w:val="00A859F7"/>
    <w:rsid w:val="00A879C7"/>
    <w:rsid w:val="00AA1F19"/>
    <w:rsid w:val="00AB3203"/>
    <w:rsid w:val="00AC4D0C"/>
    <w:rsid w:val="00AC535E"/>
    <w:rsid w:val="00AD26BC"/>
    <w:rsid w:val="00AE46DD"/>
    <w:rsid w:val="00AE635D"/>
    <w:rsid w:val="00AF04D7"/>
    <w:rsid w:val="00AF1073"/>
    <w:rsid w:val="00AF6C74"/>
    <w:rsid w:val="00B03012"/>
    <w:rsid w:val="00B07603"/>
    <w:rsid w:val="00B14FB2"/>
    <w:rsid w:val="00B265A8"/>
    <w:rsid w:val="00B37AB8"/>
    <w:rsid w:val="00B41BF7"/>
    <w:rsid w:val="00B4232B"/>
    <w:rsid w:val="00B55594"/>
    <w:rsid w:val="00B558DB"/>
    <w:rsid w:val="00B705C3"/>
    <w:rsid w:val="00B76DB9"/>
    <w:rsid w:val="00B82F70"/>
    <w:rsid w:val="00B8302B"/>
    <w:rsid w:val="00B83AD2"/>
    <w:rsid w:val="00B8586A"/>
    <w:rsid w:val="00B94C8F"/>
    <w:rsid w:val="00BA2CB9"/>
    <w:rsid w:val="00BB0616"/>
    <w:rsid w:val="00BB0ACC"/>
    <w:rsid w:val="00BB3C18"/>
    <w:rsid w:val="00BC0347"/>
    <w:rsid w:val="00BC2819"/>
    <w:rsid w:val="00BD5DAF"/>
    <w:rsid w:val="00BD6DC4"/>
    <w:rsid w:val="00BE5DB3"/>
    <w:rsid w:val="00BF0966"/>
    <w:rsid w:val="00BF4760"/>
    <w:rsid w:val="00C032B6"/>
    <w:rsid w:val="00C0449B"/>
    <w:rsid w:val="00C12506"/>
    <w:rsid w:val="00C1464F"/>
    <w:rsid w:val="00C14907"/>
    <w:rsid w:val="00C14CD4"/>
    <w:rsid w:val="00C168B2"/>
    <w:rsid w:val="00C17813"/>
    <w:rsid w:val="00C241E9"/>
    <w:rsid w:val="00C2754F"/>
    <w:rsid w:val="00C336F3"/>
    <w:rsid w:val="00C4433B"/>
    <w:rsid w:val="00C45862"/>
    <w:rsid w:val="00C5440A"/>
    <w:rsid w:val="00C64340"/>
    <w:rsid w:val="00C679F7"/>
    <w:rsid w:val="00C70EAA"/>
    <w:rsid w:val="00C71A9C"/>
    <w:rsid w:val="00C76B0E"/>
    <w:rsid w:val="00C838F5"/>
    <w:rsid w:val="00C905F8"/>
    <w:rsid w:val="00CC2F3F"/>
    <w:rsid w:val="00CC5F66"/>
    <w:rsid w:val="00CE2682"/>
    <w:rsid w:val="00CE4632"/>
    <w:rsid w:val="00CF3955"/>
    <w:rsid w:val="00CF42D2"/>
    <w:rsid w:val="00CF460D"/>
    <w:rsid w:val="00D11282"/>
    <w:rsid w:val="00D2644C"/>
    <w:rsid w:val="00D31137"/>
    <w:rsid w:val="00D34E13"/>
    <w:rsid w:val="00D433F8"/>
    <w:rsid w:val="00D43D7B"/>
    <w:rsid w:val="00D4482F"/>
    <w:rsid w:val="00D50BCA"/>
    <w:rsid w:val="00D51FB2"/>
    <w:rsid w:val="00D71BED"/>
    <w:rsid w:val="00D946B5"/>
    <w:rsid w:val="00D9535B"/>
    <w:rsid w:val="00D9607D"/>
    <w:rsid w:val="00DA1982"/>
    <w:rsid w:val="00DB7B04"/>
    <w:rsid w:val="00DC19E7"/>
    <w:rsid w:val="00DC2745"/>
    <w:rsid w:val="00DE5B66"/>
    <w:rsid w:val="00DF183F"/>
    <w:rsid w:val="00E01837"/>
    <w:rsid w:val="00E01E91"/>
    <w:rsid w:val="00E0670E"/>
    <w:rsid w:val="00E06F00"/>
    <w:rsid w:val="00E12079"/>
    <w:rsid w:val="00E12ABA"/>
    <w:rsid w:val="00E16A5E"/>
    <w:rsid w:val="00E17559"/>
    <w:rsid w:val="00E34ECE"/>
    <w:rsid w:val="00E35437"/>
    <w:rsid w:val="00E404CA"/>
    <w:rsid w:val="00E52EBD"/>
    <w:rsid w:val="00E548C7"/>
    <w:rsid w:val="00E55CCD"/>
    <w:rsid w:val="00E56013"/>
    <w:rsid w:val="00E70EB4"/>
    <w:rsid w:val="00E74086"/>
    <w:rsid w:val="00E755C8"/>
    <w:rsid w:val="00E85EFC"/>
    <w:rsid w:val="00E91437"/>
    <w:rsid w:val="00E91E1E"/>
    <w:rsid w:val="00E9266E"/>
    <w:rsid w:val="00E94B4A"/>
    <w:rsid w:val="00EA0B4C"/>
    <w:rsid w:val="00EA3914"/>
    <w:rsid w:val="00EA6D07"/>
    <w:rsid w:val="00EB13A5"/>
    <w:rsid w:val="00ED02B3"/>
    <w:rsid w:val="00ED1D6F"/>
    <w:rsid w:val="00ED3F71"/>
    <w:rsid w:val="00ED43B2"/>
    <w:rsid w:val="00ED5B4A"/>
    <w:rsid w:val="00ED5CDC"/>
    <w:rsid w:val="00EE38CA"/>
    <w:rsid w:val="00EF08D3"/>
    <w:rsid w:val="00F03820"/>
    <w:rsid w:val="00F07DC8"/>
    <w:rsid w:val="00F217E0"/>
    <w:rsid w:val="00F22775"/>
    <w:rsid w:val="00F24AC9"/>
    <w:rsid w:val="00F3208C"/>
    <w:rsid w:val="00F3221E"/>
    <w:rsid w:val="00F471E4"/>
    <w:rsid w:val="00F54D6A"/>
    <w:rsid w:val="00F663C7"/>
    <w:rsid w:val="00F801F2"/>
    <w:rsid w:val="00FB60FC"/>
    <w:rsid w:val="00FC25DD"/>
    <w:rsid w:val="00FC461F"/>
    <w:rsid w:val="00FD5B96"/>
    <w:rsid w:val="00FE26A3"/>
    <w:rsid w:val="00FE4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3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195848216">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496068985">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092167545">
      <w:bodyDiv w:val="1"/>
      <w:marLeft w:val="0"/>
      <w:marRight w:val="0"/>
      <w:marTop w:val="0"/>
      <w:marBottom w:val="0"/>
      <w:divBdr>
        <w:top w:val="none" w:sz="0" w:space="0" w:color="auto"/>
        <w:left w:val="none" w:sz="0" w:space="0" w:color="auto"/>
        <w:bottom w:val="none" w:sz="0" w:space="0" w:color="auto"/>
        <w:right w:val="none" w:sz="0" w:space="0" w:color="auto"/>
      </w:divBdr>
    </w:div>
    <w:div w:id="1117136136">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39108922">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202281125">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384525078">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471971280">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5090</TotalTime>
  <Pages>2</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226</cp:revision>
  <cp:lastPrinted>2023-02-06T07:26:00Z</cp:lastPrinted>
  <dcterms:created xsi:type="dcterms:W3CDTF">2022-03-29T09:45:00Z</dcterms:created>
  <dcterms:modified xsi:type="dcterms:W3CDTF">2023-02-06T10:46:00Z</dcterms:modified>
</cp:coreProperties>
</file>