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E6F" w:rsidRDefault="008A7E6F" w:rsidP="008A7E6F">
      <w:pPr>
        <w:pBdr>
          <w:top w:val="single" w:sz="4" w:space="0" w:color="auto"/>
        </w:pBdr>
        <w:spacing w:before="60"/>
      </w:pPr>
      <w:r>
        <w:rPr>
          <w:noProof/>
        </w:rPr>
        <mc:AlternateContent>
          <mc:Choice Requires="wps">
            <w:drawing>
              <wp:anchor distT="0" distB="0" distL="114300" distR="114300" simplePos="0" relativeHeight="251659264" behindDoc="0" locked="0" layoutInCell="1" allowOverlap="1">
                <wp:simplePos x="0" y="0"/>
                <wp:positionH relativeFrom="column">
                  <wp:posOffset>1252855</wp:posOffset>
                </wp:positionH>
                <wp:positionV relativeFrom="paragraph">
                  <wp:posOffset>-623570</wp:posOffset>
                </wp:positionV>
                <wp:extent cx="4297680" cy="1047750"/>
                <wp:effectExtent l="0" t="0" r="762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7E6F" w:rsidRDefault="008A7E6F" w:rsidP="008A7E6F">
                            <w:pPr>
                              <w:pStyle w:val="Nagwek1"/>
                              <w:jc w:val="center"/>
                            </w:pPr>
                            <w:r>
                              <w:t>Gminny Zakład Komunalny</w:t>
                            </w:r>
                          </w:p>
                          <w:p w:rsidR="008A7E6F" w:rsidRDefault="008A7E6F" w:rsidP="008A7E6F">
                            <w:pPr>
                              <w:jc w:val="center"/>
                            </w:pPr>
                            <w:r>
                              <w:rPr>
                                <w:b/>
                                <w:sz w:val="32"/>
                              </w:rPr>
                              <w:t>Żołędowo, ul. Jastrzębia 62, 86-031 Osielsko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98.65pt;margin-top:-49.1pt;width:338.4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" stroked="f">
                <v:textbox>
                  <w:txbxContent>
                    <w:p w:rsidR="008A7E6F" w:rsidRDefault="008A7E6F" w:rsidP="008A7E6F">
                      <w:pPr>
                        <w:pStyle w:val="Nagwek1"/>
                        <w:jc w:val="center"/>
                      </w:pPr>
                      <w:r>
                        <w:t>Gminny Zakład Komunalny</w:t>
                      </w:r>
                    </w:p>
                    <w:p w:rsidR="008A7E6F" w:rsidRDefault="008A7E6F" w:rsidP="008A7E6F">
                      <w:pPr>
                        <w:jc w:val="center"/>
                      </w:pPr>
                      <w:r>
                        <w:rPr>
                          <w:b/>
                          <w:sz w:val="32"/>
                        </w:rPr>
                        <w:t>Żołędowo, ul. Jastrzębia 62, 86-031 Osielsko</w:t>
                      </w:r>
                    </w:p>
                  </w:txbxContent>
                </v:textbox>
              </v:shape>
            </w:pict>
          </mc:Fallback>
        </mc:AlternateContent>
      </w:r>
      <w:r>
        <w:rPr>
          <w:noProof/>
        </w:rPr>
        <w:drawing>
          <wp:anchor distT="0" distB="0" distL="114300" distR="114300" simplePos="0" relativeHeight="251660288" behindDoc="0" locked="0" layoutInCell="0" allowOverlap="1">
            <wp:simplePos x="0" y="0"/>
            <wp:positionH relativeFrom="column">
              <wp:posOffset>197485</wp:posOffset>
            </wp:positionH>
            <wp:positionV relativeFrom="paragraph">
              <wp:posOffset>-168275</wp:posOffset>
            </wp:positionV>
            <wp:extent cx="932815" cy="594360"/>
            <wp:effectExtent l="0" t="0" r="635" b="0"/>
            <wp:wrapTopAndBottom/>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2815" cy="594360"/>
                    </a:xfrm>
                    <a:prstGeom prst="rect">
                      <a:avLst/>
                    </a:prstGeom>
                    <a:noFill/>
                  </pic:spPr>
                </pic:pic>
              </a:graphicData>
            </a:graphic>
            <wp14:sizeRelH relativeFrom="page">
              <wp14:pctWidth>0</wp14:pctWidth>
            </wp14:sizeRelH>
            <wp14:sizeRelV relativeFrom="page">
              <wp14:pctHeight>0</wp14:pctHeight>
            </wp14:sizeRelV>
          </wp:anchor>
        </w:drawing>
      </w:r>
    </w:p>
    <w:p w:rsidR="008A7E6F" w:rsidRDefault="008A7E6F" w:rsidP="008A7E6F">
      <w:pPr>
        <w:spacing w:line="480" w:lineRule="auto"/>
        <w:jc w:val="center"/>
        <w:rPr>
          <w:rFonts w:ascii="Calibri" w:hAnsi="Calibri" w:cs="Calibri"/>
          <w:b/>
          <w:sz w:val="28"/>
          <w:szCs w:val="28"/>
        </w:rPr>
      </w:pPr>
    </w:p>
    <w:p w:rsidR="008A7E6F" w:rsidRDefault="008A7E6F" w:rsidP="008A7E6F">
      <w:pPr>
        <w:spacing w:line="480" w:lineRule="auto"/>
        <w:rPr>
          <w:rFonts w:ascii="Calibri" w:hAnsi="Calibri" w:cs="Calibri"/>
          <w:b/>
          <w:sz w:val="40"/>
          <w:szCs w:val="40"/>
        </w:rPr>
      </w:pPr>
      <w:r>
        <w:rPr>
          <w:rFonts w:ascii="Calibri" w:hAnsi="Calibri" w:cs="Calibri"/>
          <w:b/>
          <w:sz w:val="40"/>
          <w:szCs w:val="40"/>
        </w:rPr>
        <w:t>SPECYFIKACJA WARUNKÓW ZAMÓWIENIA (SWZ)</w:t>
      </w:r>
    </w:p>
    <w:p w:rsidR="008A7E6F" w:rsidRDefault="008A7E6F" w:rsidP="008A7E6F">
      <w:pPr>
        <w:jc w:val="center"/>
        <w:rPr>
          <w:rFonts w:ascii="Calibri" w:hAnsi="Calibri" w:cs="Calibri"/>
          <w:sz w:val="22"/>
          <w:szCs w:val="22"/>
        </w:rPr>
      </w:pPr>
      <w:r>
        <w:rPr>
          <w:rFonts w:ascii="Calibri" w:hAnsi="Calibri" w:cs="Calibri"/>
          <w:sz w:val="22"/>
          <w:szCs w:val="22"/>
        </w:rPr>
        <w:t>Postępowanie o udzielenie zamówienia publicznego prowadzone w trybie</w:t>
      </w:r>
    </w:p>
    <w:p w:rsidR="008A7E6F" w:rsidRDefault="008A7E6F" w:rsidP="008A7E6F">
      <w:pPr>
        <w:jc w:val="center"/>
        <w:rPr>
          <w:rFonts w:ascii="Calibri" w:hAnsi="Calibri" w:cs="Calibri"/>
          <w:sz w:val="22"/>
          <w:szCs w:val="22"/>
        </w:rPr>
      </w:pPr>
      <w:r>
        <w:rPr>
          <w:rFonts w:ascii="Calibri" w:hAnsi="Calibri" w:cs="Calibri"/>
          <w:sz w:val="22"/>
          <w:szCs w:val="22"/>
        </w:rPr>
        <w:t xml:space="preserve">podstawowym na podstawie art. 275 pkt 1. </w:t>
      </w:r>
    </w:p>
    <w:p w:rsidR="008A7E6F" w:rsidRDefault="008A7E6F" w:rsidP="008A7E6F">
      <w:pPr>
        <w:jc w:val="center"/>
        <w:rPr>
          <w:rFonts w:ascii="Calibri" w:hAnsi="Calibri" w:cs="Calibri"/>
          <w:sz w:val="22"/>
          <w:szCs w:val="22"/>
        </w:rPr>
      </w:pPr>
      <w:r>
        <w:rPr>
          <w:rFonts w:ascii="Calibri" w:hAnsi="Calibri" w:cs="Calibri"/>
          <w:sz w:val="22"/>
          <w:szCs w:val="22"/>
        </w:rPr>
        <w:t xml:space="preserve">Wartość zamówienia jest niższa niż kwoty określone w przepisach wydanych na podstawie art.3 PZP </w:t>
      </w:r>
    </w:p>
    <w:p w:rsidR="008A7E6F" w:rsidRDefault="008A7E6F" w:rsidP="008A7E6F">
      <w:pPr>
        <w:spacing w:before="120" w:line="276" w:lineRule="auto"/>
        <w:rPr>
          <w:rFonts w:ascii="Calibri" w:hAnsi="Calibri" w:cs="Calibri"/>
          <w:b/>
          <w:sz w:val="22"/>
          <w:szCs w:val="22"/>
          <w:vertAlign w:val="superscript"/>
        </w:rPr>
      </w:pPr>
    </w:p>
    <w:p w:rsidR="008A7E6F" w:rsidRDefault="008A7E6F" w:rsidP="008A7E6F">
      <w:pPr>
        <w:jc w:val="center"/>
        <w:rPr>
          <w:rFonts w:ascii="Calibri" w:hAnsi="Calibri" w:cs="Calibri"/>
          <w:b/>
        </w:rPr>
      </w:pPr>
      <w:r>
        <w:rPr>
          <w:rFonts w:ascii="Calibri" w:hAnsi="Calibri" w:cs="Calibri"/>
          <w:b/>
        </w:rPr>
        <w:t>Nazwa zamówienia</w:t>
      </w:r>
    </w:p>
    <w:p w:rsidR="008A7E6F" w:rsidRDefault="008A7E6F" w:rsidP="008A7E6F">
      <w:pPr>
        <w:jc w:val="center"/>
        <w:rPr>
          <w:rFonts w:ascii="Calibri" w:hAnsi="Calibri" w:cs="Calibri"/>
          <w:b/>
          <w:color w:val="FF0000"/>
        </w:rPr>
      </w:pPr>
    </w:p>
    <w:p w:rsidR="00BA4A09" w:rsidRPr="00BA4A09" w:rsidRDefault="00BA4A09" w:rsidP="00BA4A09">
      <w:pPr>
        <w:spacing w:before="100" w:beforeAutospacing="1" w:after="100" w:afterAutospacing="1"/>
        <w:jc w:val="center"/>
        <w:outlineLvl w:val="0"/>
        <w:rPr>
          <w:rFonts w:asciiTheme="minorHAnsi" w:hAnsiTheme="minorHAnsi" w:cstheme="minorHAnsi"/>
          <w:b/>
          <w:bCs/>
          <w:kern w:val="36"/>
        </w:rPr>
      </w:pPr>
      <w:r w:rsidRPr="00BA4A09">
        <w:rPr>
          <w:rFonts w:asciiTheme="minorHAnsi" w:hAnsiTheme="minorHAnsi" w:cstheme="minorHAnsi"/>
          <w:b/>
          <w:bCs/>
          <w:kern w:val="36"/>
        </w:rPr>
        <w:t>Dostawa materiałów do budowy sieci i przyłączy wodno-kanalizacyjnych na I</w:t>
      </w:r>
      <w:r w:rsidR="0043270C">
        <w:rPr>
          <w:rFonts w:asciiTheme="minorHAnsi" w:hAnsiTheme="minorHAnsi" w:cstheme="minorHAnsi"/>
          <w:b/>
          <w:bCs/>
          <w:kern w:val="36"/>
        </w:rPr>
        <w:t xml:space="preserve"> </w:t>
      </w:r>
      <w:proofErr w:type="spellStart"/>
      <w:r w:rsidR="0043270C">
        <w:rPr>
          <w:rFonts w:asciiTheme="minorHAnsi" w:hAnsiTheme="minorHAnsi" w:cstheme="minorHAnsi"/>
          <w:b/>
          <w:bCs/>
          <w:kern w:val="36"/>
        </w:rPr>
        <w:t>i</w:t>
      </w:r>
      <w:proofErr w:type="spellEnd"/>
      <w:r w:rsidR="0043270C">
        <w:rPr>
          <w:rFonts w:asciiTheme="minorHAnsi" w:hAnsiTheme="minorHAnsi" w:cstheme="minorHAnsi"/>
          <w:b/>
          <w:bCs/>
          <w:kern w:val="36"/>
        </w:rPr>
        <w:t xml:space="preserve"> II </w:t>
      </w:r>
      <w:r w:rsidRPr="00BA4A09">
        <w:rPr>
          <w:rFonts w:asciiTheme="minorHAnsi" w:hAnsiTheme="minorHAnsi" w:cstheme="minorHAnsi"/>
          <w:b/>
          <w:bCs/>
          <w:kern w:val="36"/>
        </w:rPr>
        <w:br/>
        <w:t>kwartał 202</w:t>
      </w:r>
      <w:r w:rsidR="0043270C">
        <w:rPr>
          <w:rFonts w:asciiTheme="minorHAnsi" w:hAnsiTheme="minorHAnsi" w:cstheme="minorHAnsi"/>
          <w:b/>
          <w:bCs/>
          <w:kern w:val="36"/>
        </w:rPr>
        <w:t>3</w:t>
      </w:r>
      <w:r w:rsidRPr="00BA4A09">
        <w:rPr>
          <w:rFonts w:asciiTheme="minorHAnsi" w:hAnsiTheme="minorHAnsi" w:cstheme="minorHAnsi"/>
          <w:b/>
          <w:bCs/>
          <w:kern w:val="36"/>
        </w:rPr>
        <w:t xml:space="preserve"> r.</w:t>
      </w:r>
    </w:p>
    <w:p w:rsidR="008A7E6F" w:rsidRPr="008A7E6F" w:rsidRDefault="008A7E6F" w:rsidP="00414342">
      <w:pPr>
        <w:spacing w:line="276" w:lineRule="auto"/>
        <w:jc w:val="center"/>
        <w:rPr>
          <w:rFonts w:ascii="Calibri" w:hAnsi="Calibri"/>
          <w:b/>
          <w:bCs/>
          <w:sz w:val="20"/>
          <w:szCs w:val="20"/>
          <w:lang w:val="en-US"/>
        </w:rPr>
      </w:pPr>
    </w:p>
    <w:p w:rsidR="008A7E6F" w:rsidRPr="008A7E6F" w:rsidRDefault="008A7E6F" w:rsidP="008A7E6F">
      <w:pPr>
        <w:spacing w:line="276" w:lineRule="auto"/>
        <w:jc w:val="both"/>
        <w:rPr>
          <w:rFonts w:ascii="Calibri" w:hAnsi="Calibri"/>
          <w:b/>
          <w:bCs/>
          <w:sz w:val="20"/>
          <w:szCs w:val="20"/>
          <w:lang w:val="en-US"/>
        </w:rPr>
      </w:pPr>
    </w:p>
    <w:p w:rsidR="008A7E6F" w:rsidRDefault="008A7E6F" w:rsidP="008A7E6F">
      <w:pPr>
        <w:spacing w:line="276" w:lineRule="auto"/>
        <w:jc w:val="center"/>
        <w:rPr>
          <w:rFonts w:ascii="Calibri" w:hAnsi="Calibri"/>
          <w:b/>
          <w:bCs/>
          <w:lang w:val="en-US"/>
        </w:rPr>
      </w:pPr>
    </w:p>
    <w:p w:rsidR="008A7E6F" w:rsidRDefault="008A7E6F" w:rsidP="008A7E6F">
      <w:pPr>
        <w:spacing w:line="480" w:lineRule="auto"/>
        <w:jc w:val="center"/>
        <w:rPr>
          <w:rFonts w:ascii="Calibri" w:hAnsi="Calibri" w:cs="Calibri"/>
          <w:b/>
        </w:rPr>
      </w:pPr>
      <w:r>
        <w:rPr>
          <w:rFonts w:ascii="Calibri" w:hAnsi="Calibri" w:cs="Calibri"/>
          <w:b/>
        </w:rPr>
        <w:t>nr referencyjny GZK.271.</w:t>
      </w:r>
      <w:r w:rsidR="00EB0A7C">
        <w:rPr>
          <w:rFonts w:ascii="Calibri" w:hAnsi="Calibri" w:cs="Calibri"/>
          <w:b/>
        </w:rPr>
        <w:t>2</w:t>
      </w:r>
      <w:r w:rsidR="008D0019">
        <w:rPr>
          <w:rFonts w:ascii="Calibri" w:hAnsi="Calibri" w:cs="Calibri"/>
          <w:b/>
        </w:rPr>
        <w:t>8</w:t>
      </w:r>
      <w:r>
        <w:rPr>
          <w:rFonts w:ascii="Calibri" w:hAnsi="Calibri" w:cs="Calibri"/>
          <w:b/>
        </w:rPr>
        <w:t>.202</w:t>
      </w:r>
      <w:r w:rsidR="008B1A7B">
        <w:rPr>
          <w:rFonts w:ascii="Calibri" w:hAnsi="Calibri" w:cs="Calibri"/>
          <w:b/>
        </w:rPr>
        <w:t>2</w:t>
      </w:r>
    </w:p>
    <w:p w:rsidR="008A7E6F" w:rsidRDefault="008A7E6F" w:rsidP="008A7E6F">
      <w:pPr>
        <w:keepNext/>
        <w:spacing w:before="240" w:after="60"/>
        <w:ind w:left="4254" w:firstLine="709"/>
        <w:jc w:val="center"/>
        <w:outlineLvl w:val="2"/>
        <w:rPr>
          <w:rFonts w:ascii="Calibri" w:hAnsi="Calibri" w:cs="Calibri"/>
          <w:bCs/>
        </w:rPr>
      </w:pPr>
    </w:p>
    <w:p w:rsidR="008A7E6F" w:rsidRDefault="008A7E6F" w:rsidP="008A7E6F">
      <w:pPr>
        <w:keepNext/>
        <w:spacing w:before="240" w:after="60"/>
        <w:ind w:left="4254" w:firstLine="709"/>
        <w:jc w:val="center"/>
        <w:outlineLvl w:val="2"/>
        <w:rPr>
          <w:rFonts w:ascii="Calibri" w:hAnsi="Calibri" w:cs="Calibri"/>
          <w:bCs/>
          <w:sz w:val="26"/>
          <w:szCs w:val="26"/>
        </w:rPr>
      </w:pPr>
    </w:p>
    <w:p w:rsidR="008A7E6F" w:rsidRDefault="008A7E6F" w:rsidP="008A7E6F">
      <w:pPr>
        <w:keepNext/>
        <w:spacing w:before="240" w:after="60"/>
        <w:ind w:left="4254" w:firstLine="709"/>
        <w:jc w:val="center"/>
        <w:outlineLvl w:val="2"/>
        <w:rPr>
          <w:rFonts w:ascii="Calibri" w:hAnsi="Calibri" w:cs="Calibri"/>
          <w:bCs/>
          <w:sz w:val="26"/>
          <w:szCs w:val="26"/>
        </w:rPr>
      </w:pPr>
    </w:p>
    <w:p w:rsidR="008A7E6F" w:rsidRDefault="008A7E6F" w:rsidP="008A7E6F">
      <w:pPr>
        <w:keepNext/>
        <w:spacing w:before="240" w:after="60"/>
        <w:ind w:left="4254" w:firstLine="709"/>
        <w:jc w:val="right"/>
        <w:outlineLvl w:val="2"/>
        <w:rPr>
          <w:rFonts w:asciiTheme="minorHAnsi" w:hAnsiTheme="minorHAnsi" w:cstheme="minorHAnsi"/>
          <w:bCs/>
        </w:rPr>
      </w:pPr>
      <w:r>
        <w:rPr>
          <w:rFonts w:asciiTheme="minorHAnsi" w:hAnsiTheme="minorHAnsi" w:cstheme="minorHAnsi"/>
          <w:bCs/>
        </w:rPr>
        <w:t xml:space="preserve">          Zatwierdził:</w:t>
      </w:r>
    </w:p>
    <w:p w:rsidR="008A7E6F" w:rsidRDefault="008A7E6F" w:rsidP="008A7E6F">
      <w:pPr>
        <w:jc w:val="right"/>
        <w:rPr>
          <w:rFonts w:asciiTheme="minorHAnsi" w:hAnsiTheme="minorHAnsi" w:cstheme="minorHAnsi"/>
        </w:rPr>
      </w:pPr>
      <w:r>
        <w:rPr>
          <w:rFonts w:asciiTheme="minorHAnsi" w:hAnsiTheme="minorHAnsi" w:cstheme="minorHAnsi"/>
        </w:rPr>
        <w:t xml:space="preserve">Dyrektor GZK w Żołędowie </w:t>
      </w:r>
    </w:p>
    <w:p w:rsidR="008A7E6F" w:rsidRDefault="008A7E6F" w:rsidP="008A7E6F">
      <w:pPr>
        <w:jc w:val="right"/>
        <w:rPr>
          <w:rFonts w:asciiTheme="minorHAnsi" w:hAnsiTheme="minorHAnsi" w:cstheme="minorHAnsi"/>
        </w:rPr>
      </w:pPr>
      <w:r>
        <w:rPr>
          <w:rFonts w:asciiTheme="minorHAnsi" w:hAnsiTheme="minorHAnsi" w:cstheme="minorHAnsi"/>
        </w:rPr>
        <w:t>mgr Leszek Dziamski</w:t>
      </w:r>
    </w:p>
    <w:p w:rsidR="008A7E6F" w:rsidRDefault="008A7E6F" w:rsidP="008A7E6F">
      <w:pPr>
        <w:keepNext/>
        <w:keepLines/>
        <w:spacing w:before="200"/>
        <w:jc w:val="right"/>
        <w:outlineLvl w:val="1"/>
        <w:rPr>
          <w:rFonts w:asciiTheme="minorHAnsi" w:eastAsiaTheme="majorEastAsia" w:hAnsiTheme="minorHAnsi" w:cstheme="minorHAnsi"/>
          <w:b/>
          <w:bCs/>
          <w:color w:val="4F81BD" w:themeColor="accent1"/>
        </w:rPr>
      </w:pPr>
    </w:p>
    <w:p w:rsidR="008A7E6F" w:rsidRDefault="008A7E6F" w:rsidP="008A7E6F">
      <w:pPr>
        <w:keepNext/>
        <w:keepLines/>
        <w:spacing w:before="200"/>
        <w:jc w:val="right"/>
        <w:outlineLvl w:val="1"/>
        <w:rPr>
          <w:rFonts w:asciiTheme="minorHAnsi" w:eastAsiaTheme="majorEastAsia" w:hAnsiTheme="minorHAnsi" w:cstheme="minorHAnsi"/>
          <w:b/>
          <w:bCs/>
        </w:rPr>
      </w:pPr>
      <w:r>
        <w:rPr>
          <w:rFonts w:asciiTheme="minorHAnsi" w:eastAsiaTheme="majorEastAsia" w:hAnsiTheme="minorHAnsi" w:cstheme="minorHAnsi"/>
          <w:b/>
          <w:bCs/>
        </w:rPr>
        <w:t>…………………………………………….</w:t>
      </w:r>
    </w:p>
    <w:p w:rsidR="008A7E6F" w:rsidRDefault="008A7E6F" w:rsidP="008A7E6F">
      <w:pPr>
        <w:rPr>
          <w:rFonts w:asciiTheme="minorHAnsi" w:hAnsiTheme="minorHAnsi" w:cstheme="minorHAnsi"/>
        </w:rPr>
      </w:pPr>
    </w:p>
    <w:p w:rsidR="008A7E6F" w:rsidRDefault="008A7E6F" w:rsidP="008A7E6F">
      <w:pPr>
        <w:jc w:val="right"/>
        <w:rPr>
          <w:rFonts w:asciiTheme="minorHAnsi" w:hAnsiTheme="minorHAnsi" w:cstheme="minorHAnsi"/>
        </w:rPr>
      </w:pPr>
      <w:r>
        <w:rPr>
          <w:rFonts w:asciiTheme="minorHAnsi" w:hAnsiTheme="minorHAnsi" w:cstheme="minorHAnsi"/>
        </w:rPr>
        <w:t>( pieczęć i podpis na oryginale )</w:t>
      </w:r>
    </w:p>
    <w:p w:rsidR="008A7E6F" w:rsidRDefault="008A7E6F" w:rsidP="008A7E6F">
      <w:pPr>
        <w:rPr>
          <w:rFonts w:asciiTheme="minorHAnsi" w:hAnsiTheme="minorHAnsi" w:cstheme="minorHAnsi"/>
        </w:rPr>
      </w:pPr>
    </w:p>
    <w:p w:rsidR="008A7E6F" w:rsidRDefault="008A7E6F" w:rsidP="008A7E6F">
      <w:pPr>
        <w:rPr>
          <w:rFonts w:ascii="Calibri" w:hAnsi="Calibri" w:cs="Calibri"/>
        </w:rPr>
      </w:pPr>
    </w:p>
    <w:p w:rsidR="008A7E6F" w:rsidRDefault="008A7E6F" w:rsidP="008A7E6F">
      <w:pPr>
        <w:rPr>
          <w:rFonts w:ascii="Calibri" w:hAnsi="Calibri" w:cs="Calibri"/>
        </w:rPr>
      </w:pPr>
    </w:p>
    <w:p w:rsidR="008A7E6F" w:rsidRDefault="008A7E6F" w:rsidP="008A7E6F">
      <w:pPr>
        <w:rPr>
          <w:rFonts w:ascii="Calibri" w:hAnsi="Calibri" w:cs="Calibri"/>
        </w:rPr>
      </w:pPr>
    </w:p>
    <w:p w:rsidR="008A7E6F" w:rsidRDefault="008A7E6F" w:rsidP="008A7E6F">
      <w:pPr>
        <w:rPr>
          <w:rFonts w:ascii="Calibri" w:hAnsi="Calibri" w:cs="Calibri"/>
        </w:rPr>
      </w:pPr>
    </w:p>
    <w:p w:rsidR="008A7E6F" w:rsidRDefault="008A7E6F" w:rsidP="008A7E6F">
      <w:pPr>
        <w:rPr>
          <w:rFonts w:ascii="Calibri" w:hAnsi="Calibri" w:cs="Calibri"/>
        </w:rPr>
      </w:pPr>
    </w:p>
    <w:p w:rsidR="008A7E6F" w:rsidRDefault="008A7E6F" w:rsidP="008A7E6F">
      <w:pPr>
        <w:rPr>
          <w:rFonts w:ascii="Calibri" w:hAnsi="Calibri" w:cs="Calibri"/>
        </w:rPr>
      </w:pPr>
    </w:p>
    <w:p w:rsidR="008A7E6F" w:rsidRDefault="008A7E6F" w:rsidP="008A7E6F">
      <w:pPr>
        <w:rPr>
          <w:rFonts w:ascii="Calibri" w:hAnsi="Calibri" w:cs="Calibri"/>
        </w:rPr>
      </w:pPr>
      <w:r>
        <w:rPr>
          <w:rFonts w:ascii="Calibri" w:hAnsi="Calibri" w:cs="Calibri"/>
        </w:rPr>
        <w:t xml:space="preserve">Żołędowo, dnia </w:t>
      </w:r>
      <w:r w:rsidR="008D0019">
        <w:rPr>
          <w:rFonts w:ascii="Calibri" w:hAnsi="Calibri" w:cs="Calibri"/>
        </w:rPr>
        <w:t>09</w:t>
      </w:r>
      <w:r>
        <w:rPr>
          <w:rFonts w:ascii="Calibri" w:hAnsi="Calibri" w:cs="Calibri"/>
        </w:rPr>
        <w:t>.</w:t>
      </w:r>
      <w:r w:rsidR="00BA4A09">
        <w:rPr>
          <w:rFonts w:ascii="Calibri" w:hAnsi="Calibri" w:cs="Calibri"/>
        </w:rPr>
        <w:t>1</w:t>
      </w:r>
      <w:r w:rsidR="00374483">
        <w:rPr>
          <w:rFonts w:ascii="Calibri" w:hAnsi="Calibri" w:cs="Calibri"/>
        </w:rPr>
        <w:t>2</w:t>
      </w:r>
      <w:r>
        <w:rPr>
          <w:rFonts w:ascii="Calibri" w:hAnsi="Calibri" w:cs="Calibri"/>
        </w:rPr>
        <w:t>.202</w:t>
      </w:r>
      <w:r w:rsidR="008B1A7B">
        <w:rPr>
          <w:rFonts w:ascii="Calibri" w:hAnsi="Calibri" w:cs="Calibri"/>
        </w:rPr>
        <w:t>2</w:t>
      </w:r>
      <w:r w:rsidR="003272CB">
        <w:rPr>
          <w:rFonts w:ascii="Calibri" w:hAnsi="Calibri" w:cs="Calibri"/>
        </w:rPr>
        <w:t xml:space="preserve"> </w:t>
      </w:r>
      <w:r w:rsidR="008D0019">
        <w:rPr>
          <w:rFonts w:ascii="Calibri" w:hAnsi="Calibri" w:cs="Calibri"/>
        </w:rPr>
        <w:t>r.</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I</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INFORMACJE OGÓLNE</w:t>
      </w:r>
    </w:p>
    <w:p w:rsidR="008A7E6F" w:rsidRDefault="008A7E6F" w:rsidP="008A7E6F">
      <w:pPr>
        <w:spacing w:line="120" w:lineRule="auto"/>
        <w:jc w:val="both"/>
        <w:rPr>
          <w:rFonts w:ascii="Calibri" w:hAnsi="Calibri"/>
          <w:b/>
          <w:bCs/>
          <w:color w:val="000000" w:themeColor="text1"/>
        </w:rPr>
      </w:pPr>
    </w:p>
    <w:p w:rsidR="008A7E6F" w:rsidRDefault="008A7E6F" w:rsidP="008A7E6F">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1.  Informacje o zamawiającym.</w:t>
      </w:r>
    </w:p>
    <w:p w:rsidR="008A7E6F" w:rsidRDefault="008A7E6F" w:rsidP="008A7E6F">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Gminny Zakład Komunalny, ul. Jastrzębia 62, 86-031 Żołędowo</w:t>
      </w:r>
    </w:p>
    <w:p w:rsidR="008A7E6F" w:rsidRDefault="008A7E6F" w:rsidP="008A7E6F">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 xml:space="preserve">E-mail do korespondencji: </w:t>
      </w:r>
      <w:hyperlink r:id="rId7" w:history="1">
        <w:r>
          <w:rPr>
            <w:rStyle w:val="Hipercze"/>
            <w:rFonts w:ascii="Calibri" w:eastAsiaTheme="majorEastAsia" w:hAnsi="Calibri"/>
            <w:b/>
            <w:color w:val="000000" w:themeColor="text1"/>
            <w:sz w:val="20"/>
            <w:szCs w:val="20"/>
          </w:rPr>
          <w:t>zp@gzk-zoledowo.pl</w:t>
        </w:r>
      </w:hyperlink>
      <w:r>
        <w:rPr>
          <w:rFonts w:ascii="Calibri" w:hAnsi="Calibri"/>
          <w:b/>
          <w:color w:val="000000" w:themeColor="text1"/>
          <w:sz w:val="20"/>
          <w:szCs w:val="20"/>
        </w:rPr>
        <w:t>;</w:t>
      </w:r>
    </w:p>
    <w:p w:rsidR="008A7E6F" w:rsidRDefault="008A7E6F" w:rsidP="008A7E6F">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Adres strony internetowej: www.bip.osielsko.pl</w:t>
      </w:r>
    </w:p>
    <w:p w:rsidR="008A7E6F" w:rsidRDefault="008A7E6F" w:rsidP="008A7E6F">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Korespondencja pisemna: Gminny Zakład Komunalny, </w:t>
      </w:r>
    </w:p>
    <w:p w:rsidR="008A7E6F" w:rsidRDefault="008A7E6F" w:rsidP="008A7E6F">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86-031 Żołędowo, ul. Jastrzębia 62 </w:t>
      </w:r>
    </w:p>
    <w:p w:rsidR="008A7E6F" w:rsidRDefault="008A7E6F" w:rsidP="008A7E6F">
      <w:pPr>
        <w:pBdr>
          <w:top w:val="single" w:sz="4" w:space="1" w:color="auto"/>
          <w:left w:val="single" w:sz="4" w:space="4" w:color="auto"/>
          <w:bottom w:val="single" w:sz="4" w:space="0" w:color="auto"/>
          <w:right w:val="single" w:sz="4" w:space="3" w:color="auto"/>
        </w:pBdr>
        <w:spacing w:line="276" w:lineRule="auto"/>
        <w:ind w:left="360"/>
        <w:jc w:val="both"/>
        <w:rPr>
          <w:rFonts w:ascii="Calibri" w:hAnsi="Calibri"/>
          <w:b/>
          <w:color w:val="000000" w:themeColor="text1"/>
          <w:sz w:val="20"/>
          <w:szCs w:val="20"/>
        </w:rPr>
      </w:pPr>
      <w:r>
        <w:rPr>
          <w:rFonts w:ascii="Calibri" w:hAnsi="Calibri"/>
          <w:b/>
          <w:color w:val="000000" w:themeColor="text1"/>
          <w:sz w:val="20"/>
          <w:szCs w:val="20"/>
        </w:rPr>
        <w:t>czynne  od poniedziałku do piątku w godz. 7</w:t>
      </w:r>
      <w:r>
        <w:rPr>
          <w:rFonts w:ascii="Calibri" w:hAnsi="Calibri"/>
          <w:b/>
          <w:color w:val="000000" w:themeColor="text1"/>
          <w:sz w:val="20"/>
          <w:szCs w:val="20"/>
          <w:vertAlign w:val="superscript"/>
        </w:rPr>
        <w:t xml:space="preserve">00 – </w:t>
      </w:r>
      <w:r>
        <w:rPr>
          <w:rFonts w:ascii="Calibri" w:hAnsi="Calibri"/>
          <w:b/>
          <w:color w:val="000000" w:themeColor="text1"/>
          <w:sz w:val="20"/>
          <w:szCs w:val="20"/>
        </w:rPr>
        <w:t>15</w:t>
      </w:r>
      <w:r>
        <w:rPr>
          <w:rFonts w:ascii="Calibri" w:hAnsi="Calibri"/>
          <w:b/>
          <w:color w:val="000000" w:themeColor="text1"/>
          <w:sz w:val="20"/>
          <w:szCs w:val="20"/>
          <w:vertAlign w:val="superscript"/>
        </w:rPr>
        <w:t>00</w:t>
      </w:r>
      <w:r>
        <w:rPr>
          <w:rFonts w:ascii="Calibri" w:hAnsi="Calibri"/>
          <w:b/>
          <w:color w:val="000000" w:themeColor="text1"/>
          <w:sz w:val="20"/>
          <w:szCs w:val="20"/>
        </w:rPr>
        <w:t>.</w:t>
      </w:r>
    </w:p>
    <w:p w:rsidR="00AD3ABE" w:rsidRDefault="00AD3ABE" w:rsidP="00AD3ABE">
      <w:pPr>
        <w:overflowPunct w:val="0"/>
        <w:autoSpaceDE w:val="0"/>
        <w:autoSpaceDN w:val="0"/>
        <w:adjustRightInd w:val="0"/>
        <w:ind w:left="390"/>
        <w:jc w:val="center"/>
        <w:rPr>
          <w:rFonts w:ascii="Calibri" w:hAnsi="Calibri" w:cs="Calibri"/>
          <w:i/>
          <w:sz w:val="22"/>
          <w:szCs w:val="22"/>
        </w:rPr>
      </w:pPr>
      <w:r>
        <w:rPr>
          <w:rFonts w:ascii="Calibri" w:hAnsi="Calibri" w:cs="Calibri"/>
          <w:i/>
          <w:sz w:val="22"/>
          <w:szCs w:val="22"/>
        </w:rPr>
        <w:t xml:space="preserve">Specyfikacja Warunków Zamówienia została umieszczona </w:t>
      </w:r>
    </w:p>
    <w:p w:rsidR="00AD3ABE" w:rsidRDefault="00AD3ABE" w:rsidP="00AD3ABE">
      <w:pPr>
        <w:overflowPunct w:val="0"/>
        <w:autoSpaceDE w:val="0"/>
        <w:autoSpaceDN w:val="0"/>
        <w:adjustRightInd w:val="0"/>
        <w:ind w:left="390"/>
        <w:jc w:val="center"/>
        <w:rPr>
          <w:rFonts w:ascii="Calibri" w:hAnsi="Calibri"/>
          <w:b/>
          <w:color w:val="000000" w:themeColor="text1"/>
          <w:sz w:val="20"/>
          <w:szCs w:val="20"/>
        </w:rPr>
      </w:pPr>
      <w:r>
        <w:rPr>
          <w:rFonts w:ascii="Calibri" w:hAnsi="Calibri" w:cs="Calibri"/>
          <w:i/>
          <w:sz w:val="22"/>
          <w:szCs w:val="22"/>
        </w:rPr>
        <w:t xml:space="preserve">na stronie internetowej Zamawiającego: </w:t>
      </w:r>
      <w:hyperlink r:id="rId8" w:history="1">
        <w:r>
          <w:rPr>
            <w:rStyle w:val="Hipercze"/>
            <w:rFonts w:ascii="Calibri" w:hAnsi="Calibri" w:cs="Calibri"/>
            <w:i/>
            <w:sz w:val="22"/>
            <w:szCs w:val="22"/>
          </w:rPr>
          <w:t>www.bip.osielsko.pl</w:t>
        </w:r>
      </w:hyperlink>
    </w:p>
    <w:p w:rsidR="008A7E6F" w:rsidRDefault="008A7E6F" w:rsidP="008A7E6F">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2.  Tryb udzielenia zamówienia.</w:t>
      </w:r>
    </w:p>
    <w:p w:rsidR="00AD3ABE" w:rsidRDefault="00AD3ABE" w:rsidP="00AD3ABE">
      <w:pPr>
        <w:tabs>
          <w:tab w:val="left" w:pos="709"/>
        </w:tabs>
        <w:jc w:val="both"/>
        <w:rPr>
          <w:rFonts w:ascii="Calibri" w:hAnsi="Calibri" w:cs="Calibri"/>
          <w:iCs/>
          <w:color w:val="000000" w:themeColor="text1"/>
          <w:sz w:val="20"/>
          <w:szCs w:val="20"/>
        </w:rPr>
      </w:pPr>
      <w:r>
        <w:rPr>
          <w:rFonts w:ascii="Calibri" w:hAnsi="Calibri" w:cs="Calibri"/>
          <w:b/>
          <w:iCs/>
          <w:color w:val="000000" w:themeColor="text1"/>
          <w:sz w:val="20"/>
          <w:szCs w:val="20"/>
        </w:rPr>
        <w:t>Postępowanie o udzielenie zamówienia</w:t>
      </w:r>
      <w:r>
        <w:rPr>
          <w:rFonts w:ascii="Calibri" w:hAnsi="Calibri" w:cs="Calibri"/>
          <w:iCs/>
          <w:color w:val="000000" w:themeColor="text1"/>
          <w:sz w:val="20"/>
          <w:szCs w:val="20"/>
        </w:rPr>
        <w:t xml:space="preserve"> publicznego prowadzone będzie </w:t>
      </w:r>
      <w:r>
        <w:rPr>
          <w:rFonts w:ascii="Calibri" w:hAnsi="Calibri" w:cs="Calibri"/>
          <w:b/>
          <w:iCs/>
          <w:color w:val="000000" w:themeColor="text1"/>
          <w:sz w:val="20"/>
          <w:szCs w:val="20"/>
        </w:rPr>
        <w:t xml:space="preserve">w trybie </w:t>
      </w:r>
      <w:r>
        <w:rPr>
          <w:rFonts w:ascii="Calibri" w:hAnsi="Calibri" w:cs="Calibri"/>
          <w:b/>
          <w:bCs/>
          <w:color w:val="000000" w:themeColor="text1"/>
          <w:sz w:val="20"/>
          <w:szCs w:val="20"/>
        </w:rPr>
        <w:t>podstawowym na podstawie art. 275 pkt 1</w:t>
      </w:r>
      <w:r>
        <w:rPr>
          <w:rFonts w:ascii="Calibri" w:hAnsi="Calibri" w:cs="Calibri"/>
          <w:iCs/>
          <w:color w:val="000000" w:themeColor="text1"/>
          <w:sz w:val="20"/>
          <w:szCs w:val="20"/>
        </w:rPr>
        <w:t xml:space="preserve"> ustawy prawo zamówień publicznych z dn. 11.09.2019 r. ( Dz. U. z 202</w:t>
      </w:r>
      <w:r w:rsidR="007C02B4">
        <w:rPr>
          <w:rFonts w:ascii="Calibri" w:hAnsi="Calibri" w:cs="Calibri"/>
          <w:iCs/>
          <w:color w:val="000000" w:themeColor="text1"/>
          <w:sz w:val="20"/>
          <w:szCs w:val="20"/>
        </w:rPr>
        <w:t>2</w:t>
      </w:r>
      <w:r>
        <w:rPr>
          <w:rFonts w:ascii="Calibri" w:hAnsi="Calibri" w:cs="Calibri"/>
          <w:iCs/>
          <w:color w:val="000000" w:themeColor="text1"/>
          <w:sz w:val="20"/>
          <w:szCs w:val="20"/>
        </w:rPr>
        <w:t xml:space="preserve">r., poz. </w:t>
      </w:r>
      <w:r w:rsidR="007C02B4">
        <w:rPr>
          <w:rFonts w:ascii="Calibri" w:hAnsi="Calibri" w:cs="Calibri"/>
          <w:iCs/>
          <w:color w:val="000000" w:themeColor="text1"/>
          <w:sz w:val="20"/>
          <w:szCs w:val="20"/>
        </w:rPr>
        <w:t xml:space="preserve">1710 </w:t>
      </w:r>
      <w:r>
        <w:rPr>
          <w:rFonts w:ascii="Calibri" w:hAnsi="Calibri" w:cs="Calibri"/>
          <w:iCs/>
          <w:color w:val="000000" w:themeColor="text1"/>
          <w:sz w:val="20"/>
          <w:szCs w:val="20"/>
        </w:rPr>
        <w:t>ze zm.) – zwaną dalej PZP.</w:t>
      </w:r>
    </w:p>
    <w:p w:rsidR="00AD3ABE" w:rsidRDefault="00AD3ABE" w:rsidP="00AD3ABE">
      <w:pPr>
        <w:tabs>
          <w:tab w:val="left" w:pos="709"/>
        </w:tabs>
        <w:jc w:val="both"/>
        <w:rPr>
          <w:rFonts w:ascii="Calibri" w:hAnsi="Calibri" w:cs="Calibri"/>
          <w:iCs/>
          <w:sz w:val="20"/>
          <w:szCs w:val="20"/>
        </w:rPr>
      </w:pPr>
      <w:r w:rsidRPr="00D67ABD">
        <w:rPr>
          <w:rFonts w:ascii="Calibri" w:hAnsi="Calibri" w:cs="Calibri"/>
          <w:iCs/>
          <w:sz w:val="20"/>
          <w:szCs w:val="20"/>
        </w:rPr>
        <w:t xml:space="preserve">W sprawach nieuregulowanych w niniejszej SWZ stosuje się przepisy ustawy </w:t>
      </w:r>
      <w:proofErr w:type="spellStart"/>
      <w:r w:rsidRPr="00D67ABD">
        <w:rPr>
          <w:rFonts w:ascii="Calibri" w:hAnsi="Calibri" w:cs="Calibri"/>
          <w:iCs/>
          <w:sz w:val="20"/>
          <w:szCs w:val="20"/>
        </w:rPr>
        <w:t>p.z.p</w:t>
      </w:r>
      <w:proofErr w:type="spellEnd"/>
      <w:r w:rsidRPr="00D67ABD">
        <w:rPr>
          <w:rFonts w:ascii="Calibri" w:hAnsi="Calibri" w:cs="Calibri"/>
          <w:iCs/>
          <w:sz w:val="20"/>
          <w:szCs w:val="20"/>
        </w:rPr>
        <w:t>. oraz aktów wykonawczych do ustawy</w:t>
      </w:r>
      <w:r w:rsidRPr="00D67ABD">
        <w:rPr>
          <w:rFonts w:ascii="Calibri" w:hAnsi="Calibri" w:cs="Calibri"/>
          <w:b/>
          <w:iCs/>
          <w:sz w:val="20"/>
          <w:szCs w:val="20"/>
        </w:rPr>
        <w:t>.</w:t>
      </w:r>
    </w:p>
    <w:p w:rsidR="008A7E6F" w:rsidRDefault="008A7E6F" w:rsidP="008A7E6F">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3.  Oferty wariantowe.</w:t>
      </w:r>
    </w:p>
    <w:p w:rsidR="008A7E6F" w:rsidRDefault="008A7E6F" w:rsidP="008A7E6F">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dopuszcza składania ofert wariantowych o których mowa w art. 92 ustawy PZP.</w:t>
      </w:r>
    </w:p>
    <w:p w:rsidR="008A7E6F" w:rsidRDefault="008A7E6F" w:rsidP="008A7E6F">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4. Umowa ramowa</w:t>
      </w:r>
    </w:p>
    <w:p w:rsidR="008A7E6F" w:rsidRDefault="008A7E6F" w:rsidP="008A7E6F">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przewiduje zawarcia umowy ramowej, o której mowa w art. 311-315 ustawy PZP.</w:t>
      </w:r>
    </w:p>
    <w:p w:rsidR="008A7E6F" w:rsidRDefault="008A7E6F" w:rsidP="008A7E6F">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5.  Negocjacje / bez negocjacji</w:t>
      </w:r>
    </w:p>
    <w:p w:rsidR="008A7E6F" w:rsidRDefault="008A7E6F" w:rsidP="008A7E6F">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będzie prowadził negocjacji</w:t>
      </w:r>
    </w:p>
    <w:p w:rsidR="008A7E6F" w:rsidRDefault="008A7E6F" w:rsidP="008A7E6F">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6. Aukcje elektroniczne.</w:t>
      </w:r>
    </w:p>
    <w:p w:rsidR="008A7E6F" w:rsidRDefault="008A7E6F" w:rsidP="008A7E6F">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przewiduje aukcji elektronicznej.</w:t>
      </w:r>
    </w:p>
    <w:p w:rsidR="008A7E6F" w:rsidRDefault="008A7E6F" w:rsidP="008A7E6F">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7. Wizja lokalna</w:t>
      </w:r>
    </w:p>
    <w:p w:rsidR="008A7E6F" w:rsidRDefault="008A7E6F" w:rsidP="008A7E6F">
      <w:pPr>
        <w:spacing w:before="120" w:line="276" w:lineRule="auto"/>
        <w:jc w:val="both"/>
        <w:rPr>
          <w:rFonts w:ascii="Calibri" w:hAnsi="Calibri"/>
          <w:sz w:val="20"/>
          <w:szCs w:val="20"/>
        </w:rPr>
      </w:pPr>
      <w:r>
        <w:rPr>
          <w:rFonts w:ascii="Calibri" w:hAnsi="Calibri"/>
          <w:sz w:val="20"/>
          <w:szCs w:val="20"/>
        </w:rPr>
        <w:t>Zamawiający nie przewiduje obowiązku odbycia przez wykonawcę wizji lokalnej oraz sprawdzenia przez wykonawcę dokumentów niezbędnych do realizacji zamówienia dostępnych na miejscu u zamawiającego.</w:t>
      </w:r>
    </w:p>
    <w:p w:rsidR="008A7E6F" w:rsidRDefault="008A7E6F" w:rsidP="008A7E6F">
      <w:pPr>
        <w:shd w:val="clear" w:color="auto" w:fill="A6A6A6"/>
        <w:spacing w:line="276" w:lineRule="auto"/>
        <w:jc w:val="both"/>
        <w:rPr>
          <w:rFonts w:ascii="Calibri" w:hAnsi="Calibri"/>
          <w:b/>
          <w:bCs/>
          <w:color w:val="7030A0"/>
          <w:sz w:val="20"/>
          <w:szCs w:val="20"/>
        </w:rPr>
      </w:pPr>
      <w:r>
        <w:rPr>
          <w:rFonts w:ascii="Calibri" w:hAnsi="Calibri"/>
          <w:b/>
          <w:bCs/>
          <w:color w:val="000000" w:themeColor="text1"/>
          <w:sz w:val="20"/>
          <w:szCs w:val="20"/>
        </w:rPr>
        <w:t>8. Informacja o przewidywanych zamówieniach, o których mowa w art. 214 ust. 1 pkt 7 i 8 ustawy PZP.</w:t>
      </w:r>
    </w:p>
    <w:p w:rsidR="008A7E6F" w:rsidRDefault="008A7E6F" w:rsidP="008A7E6F">
      <w:pPr>
        <w:jc w:val="both"/>
        <w:rPr>
          <w:rFonts w:ascii="Calibri" w:hAnsi="Calibri" w:cs="Calibri"/>
          <w:sz w:val="20"/>
          <w:szCs w:val="20"/>
        </w:rPr>
      </w:pPr>
      <w:r>
        <w:rPr>
          <w:rFonts w:ascii="Calibri" w:hAnsi="Calibri" w:cs="Calibri"/>
          <w:sz w:val="20"/>
          <w:szCs w:val="20"/>
        </w:rPr>
        <w:t>Zamawiający nie przewiduje możliwości udzielenia zamówienia, o którym mowa w art. 214 ust. 1 pkt 7 i 8.</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przedmiotu zamówienia.</w:t>
      </w:r>
    </w:p>
    <w:p w:rsidR="008A7E6F" w:rsidRPr="00E45895" w:rsidRDefault="008A7E6F" w:rsidP="007C02B4">
      <w:pPr>
        <w:spacing w:line="276" w:lineRule="auto"/>
        <w:jc w:val="center"/>
        <w:rPr>
          <w:rFonts w:asciiTheme="minorHAnsi" w:hAnsiTheme="minorHAnsi" w:cstheme="minorHAnsi"/>
          <w:sz w:val="20"/>
          <w:szCs w:val="20"/>
        </w:rPr>
      </w:pPr>
      <w:r w:rsidRPr="00E45895">
        <w:rPr>
          <w:rFonts w:asciiTheme="minorHAnsi" w:hAnsiTheme="minorHAnsi" w:cstheme="minorHAnsi"/>
          <w:sz w:val="20"/>
          <w:szCs w:val="20"/>
        </w:rPr>
        <w:t xml:space="preserve">Przedmiotem zamówienia </w:t>
      </w:r>
      <w:r w:rsidR="00E45895" w:rsidRPr="00E45895">
        <w:rPr>
          <w:rFonts w:asciiTheme="minorHAnsi" w:eastAsia="Calibri" w:hAnsiTheme="minorHAnsi" w:cstheme="minorHAnsi"/>
          <w:b/>
          <w:color w:val="000000"/>
          <w:sz w:val="20"/>
          <w:szCs w:val="20"/>
          <w:lang w:eastAsia="en-US"/>
        </w:rPr>
        <w:t>jest</w:t>
      </w:r>
      <w:r w:rsidR="00E45895" w:rsidRPr="00E45895">
        <w:rPr>
          <w:rFonts w:asciiTheme="minorHAnsi" w:hAnsiTheme="minorHAnsi" w:cstheme="minorHAnsi"/>
          <w:b/>
          <w:sz w:val="20"/>
          <w:szCs w:val="20"/>
        </w:rPr>
        <w:t xml:space="preserve"> </w:t>
      </w:r>
      <w:r w:rsidR="00E45895" w:rsidRPr="00C0309E">
        <w:rPr>
          <w:rFonts w:asciiTheme="minorHAnsi" w:hAnsiTheme="minorHAnsi" w:cstheme="minorHAnsi"/>
          <w:b/>
          <w:sz w:val="20"/>
          <w:szCs w:val="20"/>
        </w:rPr>
        <w:t xml:space="preserve">sukcesywna </w:t>
      </w:r>
      <w:r w:rsidR="00C0309E" w:rsidRPr="00C0309E">
        <w:rPr>
          <w:rFonts w:ascii="Calibri" w:hAnsi="Calibri"/>
          <w:b/>
          <w:color w:val="000000"/>
          <w:sz w:val="20"/>
          <w:szCs w:val="20"/>
        </w:rPr>
        <w:t>dostawa materiałów do budowy sieci i przyłączy wod</w:t>
      </w:r>
      <w:r w:rsidR="00BA4A09">
        <w:rPr>
          <w:rFonts w:ascii="Calibri" w:hAnsi="Calibri"/>
          <w:b/>
          <w:color w:val="000000"/>
          <w:sz w:val="20"/>
          <w:szCs w:val="20"/>
        </w:rPr>
        <w:t>no-kanalizacyjnych na I</w:t>
      </w:r>
      <w:r w:rsidR="00374483">
        <w:rPr>
          <w:rFonts w:ascii="Calibri" w:hAnsi="Calibri"/>
          <w:b/>
          <w:color w:val="000000"/>
          <w:sz w:val="20"/>
          <w:szCs w:val="20"/>
        </w:rPr>
        <w:t xml:space="preserve"> </w:t>
      </w:r>
      <w:proofErr w:type="spellStart"/>
      <w:r w:rsidR="00374483">
        <w:rPr>
          <w:rFonts w:ascii="Calibri" w:hAnsi="Calibri"/>
          <w:b/>
          <w:color w:val="000000"/>
          <w:sz w:val="20"/>
          <w:szCs w:val="20"/>
        </w:rPr>
        <w:t>i</w:t>
      </w:r>
      <w:proofErr w:type="spellEnd"/>
      <w:r w:rsidR="00374483">
        <w:rPr>
          <w:rFonts w:ascii="Calibri" w:hAnsi="Calibri"/>
          <w:b/>
          <w:color w:val="000000"/>
          <w:sz w:val="20"/>
          <w:szCs w:val="20"/>
        </w:rPr>
        <w:t xml:space="preserve"> II </w:t>
      </w:r>
      <w:r w:rsidR="00BA4A09">
        <w:rPr>
          <w:rFonts w:ascii="Calibri" w:hAnsi="Calibri"/>
          <w:b/>
          <w:color w:val="000000"/>
          <w:sz w:val="20"/>
          <w:szCs w:val="20"/>
        </w:rPr>
        <w:t xml:space="preserve"> kwartał 202</w:t>
      </w:r>
      <w:r w:rsidR="00374483">
        <w:rPr>
          <w:rFonts w:ascii="Calibri" w:hAnsi="Calibri"/>
          <w:b/>
          <w:color w:val="000000"/>
          <w:sz w:val="20"/>
          <w:szCs w:val="20"/>
        </w:rPr>
        <w:t>3</w:t>
      </w:r>
      <w:r w:rsidR="00BA4A09">
        <w:rPr>
          <w:rFonts w:ascii="Calibri" w:hAnsi="Calibri"/>
          <w:b/>
          <w:color w:val="000000"/>
          <w:sz w:val="20"/>
          <w:szCs w:val="20"/>
        </w:rPr>
        <w:t xml:space="preserve"> r.</w:t>
      </w:r>
      <w:r w:rsidR="00C0309E" w:rsidRPr="00C0309E">
        <w:rPr>
          <w:rFonts w:ascii="Calibri" w:hAnsi="Calibri"/>
          <w:b/>
          <w:color w:val="000000"/>
          <w:sz w:val="20"/>
          <w:szCs w:val="20"/>
        </w:rPr>
        <w:t xml:space="preserve"> </w:t>
      </w:r>
      <w:r w:rsidR="00E45895" w:rsidRPr="00E45895">
        <w:rPr>
          <w:rFonts w:asciiTheme="minorHAnsi" w:hAnsiTheme="minorHAnsi" w:cstheme="minorHAnsi"/>
          <w:sz w:val="20"/>
          <w:szCs w:val="20"/>
        </w:rPr>
        <w:t>do Gminnego</w:t>
      </w:r>
      <w:r w:rsidRPr="00E45895">
        <w:rPr>
          <w:rFonts w:asciiTheme="minorHAnsi" w:hAnsiTheme="minorHAnsi" w:cstheme="minorHAnsi"/>
          <w:sz w:val="20"/>
          <w:szCs w:val="20"/>
        </w:rPr>
        <w:t xml:space="preserve"> Zakład</w:t>
      </w:r>
      <w:r w:rsidR="00E45895" w:rsidRPr="00E45895">
        <w:rPr>
          <w:rFonts w:asciiTheme="minorHAnsi" w:hAnsiTheme="minorHAnsi" w:cstheme="minorHAnsi"/>
          <w:sz w:val="20"/>
          <w:szCs w:val="20"/>
        </w:rPr>
        <w:t>u</w:t>
      </w:r>
      <w:r w:rsidRPr="00E45895">
        <w:rPr>
          <w:rFonts w:asciiTheme="minorHAnsi" w:hAnsiTheme="minorHAnsi" w:cstheme="minorHAnsi"/>
          <w:sz w:val="20"/>
          <w:szCs w:val="20"/>
        </w:rPr>
        <w:t xml:space="preserve"> Komunaln</w:t>
      </w:r>
      <w:r w:rsidR="00E45895" w:rsidRPr="00E45895">
        <w:rPr>
          <w:rFonts w:asciiTheme="minorHAnsi" w:hAnsiTheme="minorHAnsi" w:cstheme="minorHAnsi"/>
          <w:sz w:val="20"/>
          <w:szCs w:val="20"/>
        </w:rPr>
        <w:t>ego</w:t>
      </w:r>
      <w:r w:rsidRPr="00E45895">
        <w:rPr>
          <w:rFonts w:asciiTheme="minorHAnsi" w:hAnsiTheme="minorHAnsi" w:cstheme="minorHAnsi"/>
          <w:sz w:val="20"/>
          <w:szCs w:val="20"/>
        </w:rPr>
        <w:t xml:space="preserve"> w Żołędowie </w:t>
      </w:r>
    </w:p>
    <w:p w:rsidR="008A7E6F" w:rsidRPr="00E45895" w:rsidRDefault="008A7E6F" w:rsidP="008A7E6F">
      <w:pPr>
        <w:numPr>
          <w:ilvl w:val="0"/>
          <w:numId w:val="16"/>
        </w:numPr>
        <w:spacing w:before="120" w:line="276" w:lineRule="auto"/>
        <w:jc w:val="both"/>
        <w:rPr>
          <w:rFonts w:asciiTheme="minorHAnsi" w:hAnsiTheme="minorHAnsi" w:cstheme="minorHAnsi"/>
          <w:sz w:val="20"/>
          <w:szCs w:val="20"/>
        </w:rPr>
      </w:pPr>
      <w:r w:rsidRPr="00E45895">
        <w:rPr>
          <w:rFonts w:asciiTheme="minorHAnsi" w:hAnsiTheme="minorHAnsi" w:cstheme="minorHAnsi"/>
          <w:sz w:val="20"/>
          <w:szCs w:val="20"/>
        </w:rPr>
        <w:t xml:space="preserve">Szczegółowy opis przedmiotu zamówienia oraz szczegółowe warunki i zasady realizacji zamówienia określone są na </w:t>
      </w:r>
      <w:r w:rsidRPr="00E45895">
        <w:rPr>
          <w:rFonts w:asciiTheme="minorHAnsi" w:hAnsiTheme="minorHAnsi" w:cstheme="minorHAnsi"/>
          <w:b/>
          <w:sz w:val="20"/>
          <w:szCs w:val="20"/>
        </w:rPr>
        <w:t xml:space="preserve">załączniku nr </w:t>
      </w:r>
      <w:r w:rsidR="006402E1" w:rsidRPr="00E45895">
        <w:rPr>
          <w:rFonts w:asciiTheme="minorHAnsi" w:hAnsiTheme="minorHAnsi" w:cstheme="minorHAnsi"/>
          <w:b/>
          <w:sz w:val="20"/>
          <w:szCs w:val="20"/>
        </w:rPr>
        <w:t>5</w:t>
      </w:r>
      <w:r w:rsidR="006402E1" w:rsidRPr="00E45895">
        <w:rPr>
          <w:rFonts w:asciiTheme="minorHAnsi" w:hAnsiTheme="minorHAnsi" w:cstheme="minorHAnsi"/>
          <w:sz w:val="20"/>
          <w:szCs w:val="20"/>
        </w:rPr>
        <w:t xml:space="preserve"> do S</w:t>
      </w:r>
      <w:r w:rsidRPr="00E45895">
        <w:rPr>
          <w:rFonts w:asciiTheme="minorHAnsi" w:hAnsiTheme="minorHAnsi" w:cstheme="minorHAnsi"/>
          <w:sz w:val="20"/>
          <w:szCs w:val="20"/>
        </w:rPr>
        <w:t xml:space="preserve">WZ oraz we Wzorze Umowy stanowiącym </w:t>
      </w:r>
      <w:r w:rsidR="006E15FF" w:rsidRPr="00E45895">
        <w:rPr>
          <w:rFonts w:asciiTheme="minorHAnsi" w:hAnsiTheme="minorHAnsi" w:cstheme="minorHAnsi"/>
          <w:b/>
          <w:sz w:val="20"/>
          <w:szCs w:val="20"/>
        </w:rPr>
        <w:t xml:space="preserve">załącznik nr </w:t>
      </w:r>
      <w:r w:rsidR="006402E1" w:rsidRPr="00E45895">
        <w:rPr>
          <w:rFonts w:asciiTheme="minorHAnsi" w:hAnsiTheme="minorHAnsi" w:cstheme="minorHAnsi"/>
          <w:b/>
          <w:sz w:val="20"/>
          <w:szCs w:val="20"/>
        </w:rPr>
        <w:t>4</w:t>
      </w:r>
      <w:r w:rsidR="006E15FF" w:rsidRPr="00E45895">
        <w:rPr>
          <w:rFonts w:asciiTheme="minorHAnsi" w:hAnsiTheme="minorHAnsi" w:cstheme="minorHAnsi"/>
          <w:b/>
          <w:sz w:val="20"/>
          <w:szCs w:val="20"/>
        </w:rPr>
        <w:t xml:space="preserve"> do S</w:t>
      </w:r>
      <w:r w:rsidRPr="00E45895">
        <w:rPr>
          <w:rFonts w:asciiTheme="minorHAnsi" w:hAnsiTheme="minorHAnsi" w:cstheme="minorHAnsi"/>
          <w:b/>
          <w:sz w:val="20"/>
          <w:szCs w:val="20"/>
        </w:rPr>
        <w:t>WZ</w:t>
      </w:r>
      <w:r w:rsidRPr="00E45895">
        <w:rPr>
          <w:rFonts w:asciiTheme="minorHAnsi" w:hAnsiTheme="minorHAnsi" w:cstheme="minorHAnsi"/>
          <w:sz w:val="20"/>
          <w:szCs w:val="20"/>
        </w:rPr>
        <w:t xml:space="preserve"> </w:t>
      </w:r>
    </w:p>
    <w:p w:rsidR="008A7E6F" w:rsidRPr="00E45895" w:rsidRDefault="008A7E6F" w:rsidP="008A7E6F">
      <w:pPr>
        <w:pStyle w:val="Akapitzlist"/>
        <w:spacing w:before="120" w:after="120" w:line="276" w:lineRule="auto"/>
        <w:ind w:left="360"/>
        <w:jc w:val="both"/>
        <w:rPr>
          <w:rFonts w:cstheme="minorHAnsi"/>
          <w:b/>
          <w:sz w:val="20"/>
          <w:szCs w:val="20"/>
        </w:rPr>
      </w:pPr>
      <w:r w:rsidRPr="00E45895">
        <w:rPr>
          <w:rFonts w:cstheme="minorHAnsi"/>
          <w:sz w:val="20"/>
          <w:szCs w:val="20"/>
        </w:rPr>
        <w:t xml:space="preserve">UWAGA: </w:t>
      </w:r>
      <w:r w:rsidRPr="00E45895">
        <w:rPr>
          <w:rFonts w:cstheme="minorHAnsi"/>
          <w:b/>
          <w:sz w:val="20"/>
          <w:szCs w:val="20"/>
        </w:rPr>
        <w:t>Zamawiający zastrzega sobie prawo do nie zrealizowania zamówienia w całości.</w:t>
      </w:r>
      <w:r w:rsidRPr="00E45895">
        <w:rPr>
          <w:rFonts w:cstheme="minorHAnsi"/>
          <w:sz w:val="20"/>
          <w:szCs w:val="20"/>
        </w:rPr>
        <w:t xml:space="preserve"> </w:t>
      </w:r>
      <w:r w:rsidRPr="00E45895">
        <w:rPr>
          <w:rFonts w:cstheme="minorHAnsi"/>
          <w:b/>
          <w:sz w:val="20"/>
          <w:szCs w:val="20"/>
        </w:rPr>
        <w:t>Podane wielkości są tylko orientacyjne.</w:t>
      </w:r>
    </w:p>
    <w:p w:rsidR="008A7E6F" w:rsidRDefault="008A7E6F" w:rsidP="008A7E6F">
      <w:pPr>
        <w:pStyle w:val="Akapitzlist"/>
        <w:numPr>
          <w:ilvl w:val="0"/>
          <w:numId w:val="1"/>
        </w:numPr>
        <w:spacing w:before="120" w:after="120" w:line="276" w:lineRule="auto"/>
        <w:jc w:val="both"/>
        <w:rPr>
          <w:rFonts w:cstheme="minorHAnsi"/>
          <w:sz w:val="20"/>
          <w:szCs w:val="20"/>
        </w:rPr>
      </w:pPr>
      <w:r>
        <w:rPr>
          <w:rFonts w:cstheme="minorHAnsi"/>
          <w:sz w:val="20"/>
          <w:szCs w:val="20"/>
        </w:rPr>
        <w:t>Nazwy i kody opisujące przedmiot zamówienia (CPV):</w:t>
      </w:r>
    </w:p>
    <w:p w:rsidR="00CE5655" w:rsidRDefault="00195F79" w:rsidP="00CE5655">
      <w:pPr>
        <w:pStyle w:val="Akapitzlist"/>
        <w:spacing w:before="120" w:after="120" w:line="276" w:lineRule="auto"/>
        <w:ind w:left="360"/>
        <w:jc w:val="both"/>
        <w:rPr>
          <w:rFonts w:cstheme="minorHAnsi"/>
          <w:sz w:val="20"/>
          <w:szCs w:val="20"/>
        </w:rPr>
      </w:pPr>
      <w:r>
        <w:rPr>
          <w:rFonts w:ascii="Calibri" w:hAnsi="Calibri"/>
          <w:b/>
          <w:sz w:val="20"/>
          <w:szCs w:val="20"/>
        </w:rPr>
        <w:t>441600</w:t>
      </w:r>
      <w:r w:rsidR="00CE5655" w:rsidRPr="00CE5655">
        <w:rPr>
          <w:rFonts w:ascii="Calibri" w:hAnsi="Calibri"/>
          <w:b/>
          <w:sz w:val="20"/>
          <w:szCs w:val="20"/>
        </w:rPr>
        <w:t>00-9</w:t>
      </w:r>
      <w:r w:rsidR="00CE5655">
        <w:rPr>
          <w:rFonts w:ascii="Calibri" w:hAnsi="Calibri"/>
          <w:b/>
          <w:sz w:val="20"/>
          <w:szCs w:val="20"/>
        </w:rPr>
        <w:t xml:space="preserve">    </w:t>
      </w:r>
      <w:r w:rsidR="00CE5655" w:rsidRPr="00CE5655">
        <w:rPr>
          <w:rFonts w:ascii="EUAlbertina" w:hAnsi="EUAlbertina" w:cs="EUAlbertina"/>
          <w:sz w:val="17"/>
          <w:szCs w:val="17"/>
        </w:rPr>
        <w:t>Ruroci</w:t>
      </w:r>
      <w:r w:rsidR="00CE5655" w:rsidRPr="00CE5655">
        <w:rPr>
          <w:rFonts w:ascii="EUAlbertina+01" w:hAnsi="EUAlbertina+01" w:cs="EUAlbertina+01"/>
          <w:sz w:val="17"/>
          <w:szCs w:val="17"/>
        </w:rPr>
        <w:t>ą</w:t>
      </w:r>
      <w:r w:rsidR="00CE5655" w:rsidRPr="00CE5655">
        <w:rPr>
          <w:rFonts w:ascii="EUAlbertina" w:hAnsi="EUAlbertina" w:cs="EUAlbertina"/>
          <w:sz w:val="17"/>
          <w:szCs w:val="17"/>
        </w:rPr>
        <w:t>gi, instalacje rurowe, rury, ok</w:t>
      </w:r>
      <w:r w:rsidR="00CE5655" w:rsidRPr="00CE5655">
        <w:rPr>
          <w:rFonts w:ascii="EUAlbertina+01" w:hAnsi="EUAlbertina+01" w:cs="EUAlbertina+01"/>
          <w:sz w:val="17"/>
          <w:szCs w:val="17"/>
        </w:rPr>
        <w:t>ł</w:t>
      </w:r>
      <w:r w:rsidR="00CE5655" w:rsidRPr="00CE5655">
        <w:rPr>
          <w:rFonts w:ascii="EUAlbertina" w:hAnsi="EUAlbertina" w:cs="EUAlbertina"/>
          <w:sz w:val="17"/>
          <w:szCs w:val="17"/>
        </w:rPr>
        <w:t>adziny rurowe, rury i podobne elementy</w:t>
      </w:r>
    </w:p>
    <w:p w:rsidR="008A7E6F" w:rsidRDefault="008A7E6F" w:rsidP="008A7E6F">
      <w:pPr>
        <w:pStyle w:val="Akapitzlist"/>
        <w:numPr>
          <w:ilvl w:val="0"/>
          <w:numId w:val="1"/>
        </w:numPr>
        <w:jc w:val="both"/>
        <w:rPr>
          <w:rFonts w:cstheme="minorHAnsi"/>
          <w:color w:val="000000" w:themeColor="text1"/>
          <w:sz w:val="20"/>
          <w:szCs w:val="20"/>
        </w:rPr>
      </w:pPr>
      <w:r>
        <w:rPr>
          <w:rFonts w:cstheme="minorHAnsi"/>
          <w:color w:val="000000" w:themeColor="text1"/>
          <w:sz w:val="20"/>
          <w:szCs w:val="20"/>
        </w:rPr>
        <w:t xml:space="preserve">Opis części zamówienia: </w:t>
      </w:r>
    </w:p>
    <w:p w:rsidR="00CE5655" w:rsidRDefault="00CE5655" w:rsidP="00CE5655">
      <w:pPr>
        <w:pStyle w:val="Tekstpodstawowy"/>
        <w:widowControl w:val="0"/>
        <w:numPr>
          <w:ilvl w:val="0"/>
          <w:numId w:val="1"/>
        </w:numPr>
        <w:adjustRightInd w:val="0"/>
        <w:spacing w:before="120" w:line="276" w:lineRule="auto"/>
        <w:textAlignment w:val="baseline"/>
        <w:rPr>
          <w:rFonts w:ascii="Calibri" w:hAnsi="Calibri"/>
          <w:sz w:val="20"/>
          <w:szCs w:val="20"/>
        </w:rPr>
      </w:pPr>
      <w:r w:rsidRPr="000D712E">
        <w:rPr>
          <w:rFonts w:ascii="Calibri" w:hAnsi="Calibri"/>
          <w:sz w:val="20"/>
          <w:szCs w:val="20"/>
        </w:rPr>
        <w:t>Zamawiający dopuszcza składani</w:t>
      </w:r>
      <w:r>
        <w:rPr>
          <w:rFonts w:ascii="Calibri" w:hAnsi="Calibri"/>
          <w:sz w:val="20"/>
          <w:szCs w:val="20"/>
        </w:rPr>
        <w:t>e</w:t>
      </w:r>
      <w:r w:rsidRPr="000D712E">
        <w:rPr>
          <w:rFonts w:ascii="Calibri" w:hAnsi="Calibri"/>
          <w:sz w:val="20"/>
          <w:szCs w:val="20"/>
        </w:rPr>
        <w:t xml:space="preserve"> ofert częściowych.</w:t>
      </w:r>
    </w:p>
    <w:p w:rsidR="00CE5655" w:rsidRDefault="00CE5655" w:rsidP="00CE5655">
      <w:pPr>
        <w:pStyle w:val="Tekstpodstawowy"/>
        <w:widowControl w:val="0"/>
        <w:adjustRightInd w:val="0"/>
        <w:spacing w:before="120" w:line="276" w:lineRule="auto"/>
        <w:ind w:left="360"/>
        <w:textAlignment w:val="baseline"/>
        <w:rPr>
          <w:rFonts w:ascii="Calibri" w:hAnsi="Calibri"/>
          <w:sz w:val="20"/>
          <w:szCs w:val="20"/>
        </w:rPr>
      </w:pPr>
      <w:r w:rsidRPr="00366251">
        <w:rPr>
          <w:rFonts w:ascii="Calibri" w:hAnsi="Calibri"/>
          <w:b/>
          <w:sz w:val="20"/>
          <w:szCs w:val="20"/>
        </w:rPr>
        <w:lastRenderedPageBreak/>
        <w:t xml:space="preserve">Część </w:t>
      </w:r>
      <w:r>
        <w:rPr>
          <w:rFonts w:ascii="Calibri" w:hAnsi="Calibri"/>
          <w:b/>
          <w:sz w:val="20"/>
          <w:szCs w:val="20"/>
        </w:rPr>
        <w:t>1</w:t>
      </w:r>
      <w:r w:rsidRPr="00366251">
        <w:rPr>
          <w:rFonts w:ascii="Calibri" w:hAnsi="Calibri"/>
          <w:b/>
          <w:sz w:val="20"/>
          <w:szCs w:val="20"/>
        </w:rPr>
        <w:t>:</w:t>
      </w:r>
      <w:r>
        <w:rPr>
          <w:rFonts w:ascii="Calibri" w:hAnsi="Calibri"/>
          <w:sz w:val="20"/>
          <w:szCs w:val="20"/>
        </w:rPr>
        <w:t xml:space="preserve"> Materiały do budowy sieci i przyłączy wodociągowych</w:t>
      </w:r>
    </w:p>
    <w:p w:rsidR="00CE5655" w:rsidRDefault="00CE5655" w:rsidP="00CE5655">
      <w:pPr>
        <w:pStyle w:val="Tekstpodstawowy"/>
        <w:widowControl w:val="0"/>
        <w:adjustRightInd w:val="0"/>
        <w:spacing w:before="120" w:line="276" w:lineRule="auto"/>
        <w:ind w:left="360"/>
        <w:textAlignment w:val="baseline"/>
        <w:rPr>
          <w:rFonts w:ascii="Calibri" w:hAnsi="Calibri"/>
          <w:sz w:val="20"/>
          <w:szCs w:val="20"/>
        </w:rPr>
      </w:pPr>
      <w:r w:rsidRPr="00366251">
        <w:rPr>
          <w:rFonts w:ascii="Calibri" w:hAnsi="Calibri"/>
          <w:b/>
          <w:sz w:val="20"/>
          <w:szCs w:val="20"/>
        </w:rPr>
        <w:t xml:space="preserve">Część </w:t>
      </w:r>
      <w:r>
        <w:rPr>
          <w:rFonts w:ascii="Calibri" w:hAnsi="Calibri"/>
          <w:b/>
          <w:sz w:val="20"/>
          <w:szCs w:val="20"/>
        </w:rPr>
        <w:t>2</w:t>
      </w:r>
      <w:r w:rsidRPr="00366251">
        <w:rPr>
          <w:rFonts w:ascii="Calibri" w:hAnsi="Calibri"/>
          <w:b/>
          <w:sz w:val="20"/>
          <w:szCs w:val="20"/>
        </w:rPr>
        <w:t>:</w:t>
      </w:r>
      <w:r>
        <w:rPr>
          <w:rFonts w:ascii="Calibri" w:hAnsi="Calibri"/>
          <w:sz w:val="20"/>
          <w:szCs w:val="20"/>
        </w:rPr>
        <w:t xml:space="preserve"> Materiały do budowy sieci i przyłączy kanalizacyjnych</w:t>
      </w:r>
    </w:p>
    <w:p w:rsidR="008A7E6F" w:rsidRDefault="008A7E6F" w:rsidP="008A7E6F">
      <w:pPr>
        <w:pStyle w:val="Tekstpodstawowy"/>
        <w:widowControl w:val="0"/>
        <w:adjustRightInd w:val="0"/>
        <w:textAlignment w:val="baseline"/>
        <w:rPr>
          <w:rFonts w:ascii="Calibri" w:hAnsi="Calibri"/>
          <w:sz w:val="20"/>
          <w:szCs w:val="20"/>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III</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realizacji zamówienia.</w:t>
      </w:r>
    </w:p>
    <w:p w:rsidR="00247F62" w:rsidRDefault="00247F62" w:rsidP="006E15FF">
      <w:pPr>
        <w:spacing w:before="120" w:after="120" w:line="276" w:lineRule="auto"/>
        <w:jc w:val="both"/>
        <w:rPr>
          <w:rFonts w:ascii="Calibri" w:hAnsi="Calibri"/>
          <w:b/>
          <w:bCs/>
          <w:sz w:val="20"/>
          <w:szCs w:val="20"/>
          <w:u w:val="single"/>
        </w:rPr>
      </w:pPr>
      <w:r w:rsidRPr="00E13F7A">
        <w:rPr>
          <w:rFonts w:ascii="Calibri" w:hAnsi="Calibri"/>
          <w:sz w:val="20"/>
          <w:szCs w:val="20"/>
          <w:u w:val="single"/>
        </w:rPr>
        <w:t xml:space="preserve">Zamawiający wymaga realizacji zamówienia w terminie do: </w:t>
      </w:r>
      <w:r w:rsidR="00E93E4D">
        <w:rPr>
          <w:rFonts w:ascii="Calibri" w:hAnsi="Calibri"/>
          <w:sz w:val="20"/>
          <w:szCs w:val="20"/>
          <w:u w:val="single"/>
        </w:rPr>
        <w:t xml:space="preserve">6miesięcy- do </w:t>
      </w:r>
      <w:r w:rsidR="00EB0A7C">
        <w:rPr>
          <w:rFonts w:ascii="Calibri" w:hAnsi="Calibri"/>
          <w:b/>
          <w:bCs/>
          <w:sz w:val="20"/>
          <w:szCs w:val="20"/>
          <w:u w:val="single"/>
        </w:rPr>
        <w:t>3</w:t>
      </w:r>
      <w:r w:rsidR="00C83A58">
        <w:rPr>
          <w:rFonts w:ascii="Calibri" w:hAnsi="Calibri"/>
          <w:b/>
          <w:bCs/>
          <w:sz w:val="20"/>
          <w:szCs w:val="20"/>
          <w:u w:val="single"/>
        </w:rPr>
        <w:t>0</w:t>
      </w:r>
      <w:r w:rsidR="00EB0A7C">
        <w:rPr>
          <w:rFonts w:ascii="Calibri" w:hAnsi="Calibri"/>
          <w:b/>
          <w:bCs/>
          <w:sz w:val="20"/>
          <w:szCs w:val="20"/>
          <w:u w:val="single"/>
        </w:rPr>
        <w:t>.</w:t>
      </w:r>
      <w:r w:rsidR="00374483">
        <w:rPr>
          <w:rFonts w:ascii="Calibri" w:hAnsi="Calibri"/>
          <w:b/>
          <w:bCs/>
          <w:sz w:val="20"/>
          <w:szCs w:val="20"/>
          <w:u w:val="single"/>
        </w:rPr>
        <w:t>06.2023</w:t>
      </w:r>
      <w:r w:rsidR="00EB0A7C">
        <w:rPr>
          <w:rFonts w:ascii="Calibri" w:hAnsi="Calibri"/>
          <w:b/>
          <w:bCs/>
          <w:sz w:val="20"/>
          <w:szCs w:val="20"/>
          <w:u w:val="single"/>
        </w:rPr>
        <w:t xml:space="preserve"> r</w:t>
      </w:r>
      <w:r>
        <w:rPr>
          <w:rFonts w:ascii="Calibri" w:hAnsi="Calibri"/>
          <w:b/>
          <w:bCs/>
          <w:sz w:val="20"/>
          <w:szCs w:val="20"/>
          <w:u w:val="single"/>
        </w:rPr>
        <w:t>.</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IV</w:t>
      </w:r>
    </w:p>
    <w:p w:rsidR="008A7E6F" w:rsidRDefault="008A7E6F" w:rsidP="008A7E6F">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Warunki udziału w postępowaniu.</w:t>
      </w:r>
    </w:p>
    <w:p w:rsidR="008A7E6F" w:rsidRPr="006E15F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eastAsiaTheme="minorHAnsi" w:hAnsiTheme="minorHAnsi" w:cstheme="minorHAnsi"/>
          <w:color w:val="000000"/>
          <w:sz w:val="20"/>
          <w:szCs w:val="20"/>
          <w:lang w:eastAsia="en-US"/>
        </w:rPr>
        <w:t xml:space="preserve">1. Na podstawie art. 112 ustawy </w:t>
      </w:r>
      <w:proofErr w:type="spellStart"/>
      <w:r w:rsidRPr="006E15FF">
        <w:rPr>
          <w:rFonts w:asciiTheme="minorHAnsi" w:eastAsiaTheme="minorHAnsi" w:hAnsiTheme="minorHAnsi" w:cstheme="minorHAnsi"/>
          <w:color w:val="000000"/>
          <w:sz w:val="20"/>
          <w:szCs w:val="20"/>
          <w:lang w:eastAsia="en-US"/>
        </w:rPr>
        <w:t>Pzp</w:t>
      </w:r>
      <w:proofErr w:type="spellEnd"/>
      <w:r w:rsidRPr="006E15FF">
        <w:rPr>
          <w:rFonts w:asciiTheme="minorHAnsi" w:eastAsiaTheme="minorHAnsi" w:hAnsiTheme="minorHAnsi" w:cstheme="minorHAnsi"/>
          <w:color w:val="000000"/>
          <w:sz w:val="20"/>
          <w:szCs w:val="20"/>
          <w:lang w:eastAsia="en-US"/>
        </w:rPr>
        <w:t xml:space="preserve">, zamawiający określa warunki udziału w postępowaniu </w:t>
      </w:r>
      <w:r w:rsidRPr="006E15FF">
        <w:rPr>
          <w:rFonts w:asciiTheme="minorHAnsi" w:eastAsiaTheme="minorHAnsi" w:hAnsiTheme="minorHAnsi" w:cstheme="minorHAnsi"/>
          <w:b/>
          <w:bCs/>
          <w:color w:val="000000"/>
          <w:sz w:val="20"/>
          <w:szCs w:val="20"/>
          <w:lang w:eastAsia="en-US"/>
        </w:rPr>
        <w:t>dotyczące:</w:t>
      </w:r>
    </w:p>
    <w:p w:rsidR="008A7E6F" w:rsidRPr="006E15F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eastAsiaTheme="minorHAnsi" w:hAnsiTheme="minorHAnsi" w:cstheme="minorHAnsi"/>
          <w:b/>
          <w:bCs/>
          <w:color w:val="000000"/>
          <w:sz w:val="20"/>
          <w:szCs w:val="20"/>
          <w:lang w:eastAsia="en-US"/>
        </w:rPr>
        <w:t>1) ZDOLNOŚCI DO WYSTĘPOWANIA W OBROCIE GOSPODARCZYM:</w:t>
      </w:r>
    </w:p>
    <w:p w:rsidR="008A7E6F" w:rsidRPr="006E15F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hAnsiTheme="minorHAnsi" w:cstheme="minorHAnsi"/>
          <w:sz w:val="20"/>
          <w:szCs w:val="20"/>
        </w:rPr>
        <w:t>Zamawiający nie stawia warunku w tym zakresie.</w:t>
      </w:r>
    </w:p>
    <w:p w:rsidR="008A7E6F" w:rsidRPr="006E15F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eastAsiaTheme="minorHAnsi" w:hAnsiTheme="minorHAnsi" w:cstheme="minorHAnsi"/>
          <w:b/>
          <w:bCs/>
          <w:color w:val="000000"/>
          <w:sz w:val="20"/>
          <w:szCs w:val="20"/>
          <w:lang w:eastAsia="en-US"/>
        </w:rPr>
        <w:t>2) UPRAWNIEŃ DO PROWADZENIA OKREŚLONEJ DZIAŁALNOŚCI GOSPODARCZEJ LUB ZAWODOWEJ, O ILE WYNIKA TO Z ODRĘBNYCH PRZEPISÓW:</w:t>
      </w:r>
    </w:p>
    <w:p w:rsidR="008A7E6F" w:rsidRPr="006E15FF" w:rsidRDefault="008A7E6F" w:rsidP="008A7E6F">
      <w:pPr>
        <w:autoSpaceDE w:val="0"/>
        <w:autoSpaceDN w:val="0"/>
        <w:adjustRightInd w:val="0"/>
        <w:rPr>
          <w:rFonts w:asciiTheme="minorHAnsi" w:eastAsiaTheme="minorHAnsi" w:hAnsiTheme="minorHAnsi" w:cstheme="minorHAnsi"/>
          <w:bCs/>
          <w:sz w:val="20"/>
          <w:szCs w:val="20"/>
          <w:lang w:eastAsia="en-US"/>
        </w:rPr>
      </w:pPr>
      <w:r w:rsidRPr="006E15FF">
        <w:rPr>
          <w:rFonts w:asciiTheme="minorHAnsi" w:hAnsiTheme="minorHAnsi" w:cstheme="minorHAnsi"/>
          <w:bCs/>
          <w:sz w:val="20"/>
          <w:szCs w:val="20"/>
        </w:rPr>
        <w:t>Zamawiający nie stawia szczegółowego warunku w tym zakresie</w:t>
      </w:r>
      <w:r w:rsidRPr="006E15FF">
        <w:rPr>
          <w:rFonts w:asciiTheme="minorHAnsi" w:eastAsiaTheme="minorHAnsi" w:hAnsiTheme="minorHAnsi" w:cstheme="minorHAnsi"/>
          <w:bCs/>
          <w:sz w:val="20"/>
          <w:szCs w:val="20"/>
          <w:lang w:eastAsia="en-US"/>
        </w:rPr>
        <w:t xml:space="preserve"> </w:t>
      </w:r>
    </w:p>
    <w:p w:rsidR="008A7E6F" w:rsidRPr="006E15FF" w:rsidRDefault="008A7E6F" w:rsidP="008A7E6F">
      <w:pPr>
        <w:autoSpaceDE w:val="0"/>
        <w:autoSpaceDN w:val="0"/>
        <w:adjustRightInd w:val="0"/>
        <w:rPr>
          <w:rFonts w:asciiTheme="minorHAnsi" w:eastAsiaTheme="minorHAnsi" w:hAnsiTheme="minorHAnsi" w:cstheme="minorHAnsi"/>
          <w:sz w:val="20"/>
          <w:szCs w:val="20"/>
          <w:lang w:eastAsia="en-US"/>
        </w:rPr>
      </w:pPr>
      <w:r w:rsidRPr="006E15FF">
        <w:rPr>
          <w:rFonts w:asciiTheme="minorHAnsi" w:eastAsiaTheme="minorHAnsi" w:hAnsiTheme="minorHAnsi" w:cstheme="minorHAnsi"/>
          <w:b/>
          <w:bCs/>
          <w:sz w:val="20"/>
          <w:szCs w:val="20"/>
          <w:lang w:eastAsia="en-US"/>
        </w:rPr>
        <w:t>3) SYTUACJI EKONOMICZNEJ LUB FINANSOWEJ:</w:t>
      </w:r>
    </w:p>
    <w:p w:rsidR="008A7E6F" w:rsidRPr="006E15FF" w:rsidRDefault="008A7E6F" w:rsidP="008A7E6F">
      <w:pPr>
        <w:autoSpaceDE w:val="0"/>
        <w:autoSpaceDN w:val="0"/>
        <w:adjustRightInd w:val="0"/>
        <w:rPr>
          <w:rFonts w:asciiTheme="minorHAnsi" w:eastAsiaTheme="minorHAnsi" w:hAnsiTheme="minorHAnsi" w:cstheme="minorHAnsi"/>
          <w:bCs/>
          <w:sz w:val="20"/>
          <w:szCs w:val="20"/>
          <w:lang w:eastAsia="en-US"/>
        </w:rPr>
      </w:pPr>
      <w:r w:rsidRPr="006E15FF">
        <w:rPr>
          <w:rFonts w:asciiTheme="minorHAnsi" w:hAnsiTheme="minorHAnsi" w:cstheme="minorHAnsi"/>
          <w:bCs/>
          <w:sz w:val="20"/>
          <w:szCs w:val="20"/>
        </w:rPr>
        <w:t>Zamawiający nie stawia szczegółowego warunku w tym zakresie</w:t>
      </w:r>
      <w:r w:rsidRPr="006E15FF">
        <w:rPr>
          <w:rFonts w:asciiTheme="minorHAnsi" w:eastAsiaTheme="minorHAnsi" w:hAnsiTheme="minorHAnsi" w:cstheme="minorHAnsi"/>
          <w:bCs/>
          <w:sz w:val="20"/>
          <w:szCs w:val="20"/>
          <w:lang w:eastAsia="en-US"/>
        </w:rPr>
        <w:t xml:space="preserve"> </w:t>
      </w:r>
    </w:p>
    <w:p w:rsidR="008A7E6F" w:rsidRPr="006E15FF" w:rsidRDefault="008A7E6F" w:rsidP="008A7E6F">
      <w:pPr>
        <w:autoSpaceDE w:val="0"/>
        <w:autoSpaceDN w:val="0"/>
        <w:adjustRightInd w:val="0"/>
        <w:spacing w:after="4"/>
        <w:rPr>
          <w:rFonts w:asciiTheme="minorHAnsi" w:eastAsiaTheme="minorHAnsi" w:hAnsiTheme="minorHAnsi" w:cstheme="minorHAnsi"/>
          <w:color w:val="000000"/>
          <w:sz w:val="20"/>
          <w:szCs w:val="20"/>
          <w:lang w:eastAsia="en-US"/>
        </w:rPr>
      </w:pPr>
      <w:r w:rsidRPr="006E15FF">
        <w:rPr>
          <w:rFonts w:asciiTheme="minorHAnsi" w:eastAsiaTheme="minorHAnsi" w:hAnsiTheme="minorHAnsi" w:cstheme="minorHAnsi"/>
          <w:b/>
          <w:bCs/>
          <w:color w:val="000000"/>
          <w:sz w:val="20"/>
          <w:szCs w:val="20"/>
          <w:lang w:eastAsia="en-US"/>
        </w:rPr>
        <w:t xml:space="preserve">4) ZDOLNOŚCI TECHNICZNEJ LUB ZAWODOWEJ: </w:t>
      </w:r>
    </w:p>
    <w:p w:rsidR="008A7E6F" w:rsidRPr="006E15F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eastAsiaTheme="minorHAnsi" w:hAnsiTheme="minorHAnsi" w:cstheme="minorHAnsi"/>
          <w:b/>
          <w:bCs/>
          <w:color w:val="000000"/>
          <w:sz w:val="20"/>
          <w:szCs w:val="20"/>
          <w:lang w:eastAsia="en-US"/>
        </w:rPr>
        <w:t>a) doświadczenie wykonawcy:</w:t>
      </w:r>
    </w:p>
    <w:p w:rsidR="008A7E6F" w:rsidRPr="006E15FF" w:rsidRDefault="008A7E6F" w:rsidP="008A7E6F">
      <w:pPr>
        <w:jc w:val="both"/>
        <w:rPr>
          <w:rFonts w:asciiTheme="minorHAnsi" w:hAnsiTheme="minorHAnsi" w:cstheme="minorHAnsi"/>
          <w:sz w:val="20"/>
          <w:szCs w:val="20"/>
        </w:rPr>
      </w:pPr>
      <w:r w:rsidRPr="006E15FF">
        <w:rPr>
          <w:rFonts w:asciiTheme="minorHAnsi" w:hAnsiTheme="minorHAnsi" w:cstheme="minorHAnsi"/>
          <w:sz w:val="20"/>
          <w:szCs w:val="20"/>
        </w:rPr>
        <w:t xml:space="preserve">Zamawiający nie stawia warunku udziału w postępowaniu dotyczącego wiedzy i doświadczenia. </w:t>
      </w:r>
    </w:p>
    <w:p w:rsidR="008A7E6F" w:rsidRPr="006E15FF" w:rsidRDefault="008A7E6F" w:rsidP="008A7E6F">
      <w:pPr>
        <w:autoSpaceDE w:val="0"/>
        <w:autoSpaceDN w:val="0"/>
        <w:adjustRightInd w:val="0"/>
        <w:rPr>
          <w:rFonts w:asciiTheme="minorHAnsi" w:eastAsiaTheme="minorHAnsi" w:hAnsiTheme="minorHAnsi" w:cstheme="minorHAnsi"/>
          <w:sz w:val="20"/>
          <w:szCs w:val="20"/>
          <w:lang w:eastAsia="en-US"/>
        </w:rPr>
      </w:pPr>
      <w:r w:rsidRPr="006E15FF">
        <w:rPr>
          <w:rFonts w:asciiTheme="minorHAnsi" w:eastAsiaTheme="minorHAnsi" w:hAnsiTheme="minorHAnsi" w:cstheme="minorHAnsi"/>
          <w:b/>
          <w:bCs/>
          <w:sz w:val="20"/>
          <w:szCs w:val="20"/>
          <w:lang w:eastAsia="en-US"/>
        </w:rPr>
        <w:t>b) kwalifikacje zawodowe kadry technicznej:</w:t>
      </w:r>
    </w:p>
    <w:p w:rsidR="008A7E6F" w:rsidRPr="006E15FF" w:rsidRDefault="008A7E6F" w:rsidP="008A7E6F">
      <w:pPr>
        <w:jc w:val="both"/>
        <w:rPr>
          <w:rFonts w:asciiTheme="minorHAnsi" w:hAnsiTheme="minorHAnsi" w:cstheme="minorHAnsi"/>
          <w:sz w:val="20"/>
          <w:szCs w:val="20"/>
        </w:rPr>
      </w:pPr>
      <w:r w:rsidRPr="006E15FF">
        <w:rPr>
          <w:rFonts w:asciiTheme="minorHAnsi" w:hAnsiTheme="minorHAnsi" w:cstheme="minorHAnsi"/>
          <w:sz w:val="20"/>
          <w:szCs w:val="20"/>
        </w:rPr>
        <w:t xml:space="preserve">Zamawiający nie stawia warunku udziału w postępowaniu dotyczącego wiedzy  i doświadczenia. </w:t>
      </w:r>
    </w:p>
    <w:p w:rsidR="008A7E6F" w:rsidRPr="006E15FF" w:rsidRDefault="008A7E6F" w:rsidP="008A7E6F">
      <w:pPr>
        <w:jc w:val="both"/>
        <w:rPr>
          <w:rFonts w:asciiTheme="minorHAnsi" w:hAnsiTheme="minorHAnsi" w:cstheme="minorHAnsi"/>
          <w:color w:val="000000"/>
          <w:sz w:val="20"/>
          <w:szCs w:val="20"/>
          <w:u w:val="single"/>
        </w:rPr>
      </w:pPr>
    </w:p>
    <w:p w:rsidR="008A7E6F" w:rsidRDefault="008A7E6F" w:rsidP="008A7E6F">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Rozdział V</w:t>
      </w:r>
    </w:p>
    <w:p w:rsidR="008A7E6F" w:rsidRDefault="008A7E6F" w:rsidP="008A7E6F">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Podstawy wykluczenia</w:t>
      </w:r>
    </w:p>
    <w:p w:rsidR="008A7E6F" w:rsidRDefault="008A7E6F" w:rsidP="008A7E6F">
      <w:pPr>
        <w:pStyle w:val="Default"/>
        <w:rPr>
          <w:rFonts w:asciiTheme="minorHAnsi" w:hAnsiTheme="minorHAnsi" w:cstheme="minorHAnsi"/>
          <w:sz w:val="20"/>
          <w:szCs w:val="20"/>
        </w:rPr>
      </w:pPr>
      <w:r w:rsidRPr="006E15FF">
        <w:rPr>
          <w:rFonts w:asciiTheme="minorHAnsi" w:hAnsiTheme="minorHAnsi" w:cstheme="minorHAnsi"/>
          <w:sz w:val="20"/>
          <w:szCs w:val="20"/>
        </w:rPr>
        <w:t xml:space="preserve">1. Z postępowania o udzielenie zamówienia wyklucza się Wykonawców, w stosunku do których zachodzi którakolwiek z okoliczności wskazanych w art. 108 ust. 1 ustawy </w:t>
      </w:r>
      <w:proofErr w:type="spellStart"/>
      <w:r w:rsidRPr="006E15FF">
        <w:rPr>
          <w:rFonts w:asciiTheme="minorHAnsi" w:hAnsiTheme="minorHAnsi" w:cstheme="minorHAnsi"/>
          <w:sz w:val="20"/>
          <w:szCs w:val="20"/>
        </w:rPr>
        <w:t>Pzp</w:t>
      </w:r>
      <w:proofErr w:type="spellEnd"/>
      <w:r w:rsidRPr="006E15FF">
        <w:rPr>
          <w:rFonts w:asciiTheme="minorHAnsi" w:hAnsiTheme="minorHAnsi" w:cstheme="minorHAnsi"/>
          <w:sz w:val="20"/>
          <w:szCs w:val="20"/>
        </w:rPr>
        <w:t xml:space="preserve">. </w:t>
      </w:r>
    </w:p>
    <w:p w:rsidR="00F244D4" w:rsidRDefault="00F244D4" w:rsidP="008A7E6F">
      <w:pPr>
        <w:pStyle w:val="Default"/>
        <w:rPr>
          <w:rFonts w:asciiTheme="minorHAnsi" w:hAnsiTheme="minorHAnsi" w:cstheme="minorHAnsi"/>
          <w:sz w:val="20"/>
          <w:szCs w:val="20"/>
        </w:rPr>
      </w:pPr>
    </w:p>
    <w:p w:rsidR="00F244D4" w:rsidRDefault="00F244D4" w:rsidP="00F244D4">
      <w:pPr>
        <w:tabs>
          <w:tab w:val="left" w:pos="851"/>
        </w:tabs>
        <w:spacing w:after="120" w:line="312" w:lineRule="auto"/>
        <w:jc w:val="both"/>
        <w:rPr>
          <w:rFonts w:asciiTheme="minorHAnsi" w:hAnsiTheme="minorHAnsi" w:cstheme="minorHAnsi"/>
          <w:b/>
          <w:bCs/>
          <w:color w:val="FF0000"/>
        </w:rPr>
      </w:pPr>
      <w:r>
        <w:rPr>
          <w:rFonts w:asciiTheme="minorHAnsi" w:hAnsiTheme="minorHAnsi" w:cstheme="minorHAnsi"/>
          <w:b/>
          <w:bCs/>
          <w:color w:val="FF0000"/>
        </w:rPr>
        <w:t>UWAGA!</w:t>
      </w:r>
    </w:p>
    <w:p w:rsidR="00F244D4" w:rsidRDefault="00F244D4" w:rsidP="00F244D4">
      <w:pPr>
        <w:jc w:val="both"/>
        <w:rPr>
          <w:rFonts w:ascii="Calibri" w:hAnsi="Calibri" w:cs="Calibri"/>
          <w:sz w:val="20"/>
          <w:szCs w:val="20"/>
        </w:rPr>
      </w:pPr>
      <w:r>
        <w:rPr>
          <w:rFonts w:asciiTheme="minorHAnsi" w:hAnsiTheme="minorHAnsi" w:cstheme="minorHAnsi"/>
          <w:b/>
          <w:bCs/>
          <w:sz w:val="20"/>
          <w:szCs w:val="20"/>
        </w:rPr>
        <w:t xml:space="preserve">2. </w:t>
      </w:r>
      <w:r>
        <w:rPr>
          <w:rFonts w:ascii="Calibri" w:eastAsia="Calibri" w:hAnsi="Calibri" w:cs="Calibri"/>
          <w:sz w:val="20"/>
          <w:szCs w:val="20"/>
          <w:lang w:eastAsia="en-US"/>
        </w:rPr>
        <w:t>Zamawiający informuje, że</w:t>
      </w:r>
      <w:r>
        <w:rPr>
          <w:rFonts w:ascii="Calibri" w:hAnsi="Calibri" w:cs="Calibri"/>
          <w:sz w:val="20"/>
          <w:szCs w:val="20"/>
        </w:rPr>
        <w:t xml:space="preserve"> na podstawie </w:t>
      </w:r>
      <w:r>
        <w:rPr>
          <w:rFonts w:ascii="Calibri" w:hAnsi="Calibri" w:cs="Calibri"/>
          <w:b/>
          <w:sz w:val="20"/>
          <w:szCs w:val="20"/>
        </w:rPr>
        <w:t>art. 7 ust. 1</w:t>
      </w:r>
      <w:r>
        <w:rPr>
          <w:rFonts w:ascii="Calibri" w:hAnsi="Calibri" w:cs="Calibri"/>
          <w:sz w:val="20"/>
          <w:szCs w:val="20"/>
        </w:rPr>
        <w:t xml:space="preserve"> </w:t>
      </w:r>
      <w:r>
        <w:rPr>
          <w:rFonts w:ascii="Calibri" w:eastAsia="Calibri" w:hAnsi="Calibri" w:cs="Calibri"/>
          <w:sz w:val="20"/>
          <w:szCs w:val="20"/>
          <w:lang w:eastAsia="en-US"/>
        </w:rPr>
        <w:t xml:space="preserve"> ustawy  z dnia 13 kwietnia 2022 r</w:t>
      </w:r>
      <w:r>
        <w:rPr>
          <w:rFonts w:ascii="Calibri" w:eastAsia="Calibri" w:hAnsi="Calibri" w:cs="Calibri"/>
          <w:i/>
          <w:sz w:val="20"/>
          <w:szCs w:val="20"/>
          <w:lang w:eastAsia="en-US"/>
        </w:rPr>
        <w:t>. o szczególnych rozwiązaniach w zakresie przeciwdziałania wspieraniu agresji na Ukrainę oraz służących ochronie bezpieczeństwa narodowego</w:t>
      </w:r>
      <w:r>
        <w:rPr>
          <w:rFonts w:ascii="Calibri" w:eastAsia="Calibri" w:hAnsi="Calibri" w:cs="Calibri"/>
          <w:sz w:val="20"/>
          <w:szCs w:val="20"/>
          <w:lang w:eastAsia="en-US"/>
        </w:rPr>
        <w:t xml:space="preserve"> (Dz. U. z 2022 r. poz. 835) </w:t>
      </w:r>
      <w:r>
        <w:rPr>
          <w:rFonts w:ascii="Calibri" w:hAnsi="Calibri" w:cs="Calibri"/>
          <w:sz w:val="20"/>
          <w:szCs w:val="20"/>
        </w:rPr>
        <w:t xml:space="preserve">z postępowania o udzielenie zamówienia publicznego lub konkursu prowadzonego na podstawie ustawy </w:t>
      </w:r>
      <w:proofErr w:type="spellStart"/>
      <w:r>
        <w:rPr>
          <w:rFonts w:ascii="Calibri" w:hAnsi="Calibri" w:cs="Calibri"/>
          <w:sz w:val="20"/>
          <w:szCs w:val="20"/>
        </w:rPr>
        <w:t>Pzp</w:t>
      </w:r>
      <w:proofErr w:type="spellEnd"/>
      <w:r>
        <w:rPr>
          <w:rFonts w:ascii="Calibri" w:hAnsi="Calibri" w:cs="Calibri"/>
          <w:sz w:val="20"/>
          <w:szCs w:val="20"/>
        </w:rPr>
        <w:t xml:space="preserve"> wyklucza się:</w:t>
      </w:r>
    </w:p>
    <w:p w:rsidR="00F244D4" w:rsidRDefault="00F244D4" w:rsidP="00F244D4">
      <w:pPr>
        <w:ind w:left="360"/>
        <w:jc w:val="both"/>
        <w:rPr>
          <w:rFonts w:ascii="Calibri" w:eastAsia="Calibri" w:hAnsi="Calibri" w:cs="Calibri"/>
          <w:sz w:val="20"/>
          <w:szCs w:val="20"/>
          <w:lang w:eastAsia="en-US"/>
        </w:rPr>
      </w:pPr>
    </w:p>
    <w:p w:rsidR="00F244D4" w:rsidRDefault="00F244D4" w:rsidP="00F244D4">
      <w:pPr>
        <w:numPr>
          <w:ilvl w:val="0"/>
          <w:numId w:val="26"/>
        </w:numPr>
        <w:spacing w:after="100" w:afterAutospacing="1"/>
        <w:jc w:val="both"/>
        <w:rPr>
          <w:rFonts w:ascii="Calibri" w:hAnsi="Calibri" w:cs="Calibri"/>
          <w:sz w:val="20"/>
          <w:szCs w:val="20"/>
        </w:rPr>
      </w:pPr>
      <w:r>
        <w:rPr>
          <w:rFonts w:ascii="Calibri" w:hAnsi="Calibri" w:cs="Calibri"/>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F244D4" w:rsidRDefault="00F244D4" w:rsidP="00F244D4">
      <w:pPr>
        <w:numPr>
          <w:ilvl w:val="0"/>
          <w:numId w:val="26"/>
        </w:numPr>
        <w:spacing w:before="100" w:beforeAutospacing="1" w:after="100" w:afterAutospacing="1"/>
        <w:jc w:val="both"/>
        <w:rPr>
          <w:rFonts w:ascii="Calibri" w:hAnsi="Calibri" w:cs="Calibri"/>
          <w:sz w:val="20"/>
          <w:szCs w:val="20"/>
        </w:rPr>
      </w:pPr>
      <w:r>
        <w:rPr>
          <w:rFonts w:ascii="Calibri" w:hAnsi="Calibri" w:cs="Calibri"/>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F244D4" w:rsidRDefault="00F244D4" w:rsidP="00F244D4">
      <w:pPr>
        <w:numPr>
          <w:ilvl w:val="0"/>
          <w:numId w:val="26"/>
        </w:numPr>
        <w:spacing w:before="100" w:beforeAutospacing="1" w:after="100" w:afterAutospacing="1"/>
        <w:jc w:val="both"/>
        <w:rPr>
          <w:rFonts w:ascii="Calibri" w:hAnsi="Calibri" w:cs="Calibri"/>
          <w:sz w:val="20"/>
          <w:szCs w:val="20"/>
        </w:rPr>
      </w:pPr>
      <w:r>
        <w:rPr>
          <w:rFonts w:ascii="Calibri" w:hAnsi="Calibri" w:cs="Calibri"/>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F244D4" w:rsidRDefault="00F244D4" w:rsidP="00F244D4">
      <w:pPr>
        <w:spacing w:after="200"/>
        <w:jc w:val="both"/>
        <w:rPr>
          <w:rFonts w:ascii="Calibri" w:eastAsia="Calibri" w:hAnsi="Calibri" w:cs="Calibri"/>
          <w:sz w:val="20"/>
          <w:szCs w:val="20"/>
          <w:lang w:eastAsia="en-US"/>
        </w:rPr>
      </w:pPr>
      <w:r>
        <w:rPr>
          <w:rFonts w:ascii="Calibri" w:eastAsia="Calibri" w:hAnsi="Calibri" w:cs="Calibri"/>
          <w:sz w:val="20"/>
          <w:szCs w:val="20"/>
          <w:lang w:eastAsia="en-US"/>
        </w:rPr>
        <w:t xml:space="preserve">Powyższe wykluczenie następować będzie na okres trwania ww. okoliczności. W przypadku wykonawcy lub uczestnika konkursu wykluczonego na podstawie art. 7 ust. 1 ustawy, zamawiający odrzuca wniosek o </w:t>
      </w:r>
      <w:r>
        <w:rPr>
          <w:rFonts w:ascii="Calibri" w:eastAsia="Calibri" w:hAnsi="Calibri" w:cs="Calibri"/>
          <w:sz w:val="20"/>
          <w:szCs w:val="20"/>
          <w:lang w:eastAsia="en-US"/>
        </w:rPr>
        <w:lastRenderedPageBreak/>
        <w:t>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F244D4" w:rsidRDefault="00F244D4" w:rsidP="00F244D4">
      <w:pPr>
        <w:spacing w:after="200"/>
        <w:jc w:val="both"/>
        <w:rPr>
          <w:rFonts w:ascii="Calibri" w:eastAsia="Calibri" w:hAnsi="Calibri" w:cs="Calibri"/>
          <w:sz w:val="20"/>
          <w:szCs w:val="20"/>
          <w:lang w:eastAsia="en-US"/>
        </w:rPr>
      </w:pPr>
      <w:r>
        <w:rPr>
          <w:rFonts w:ascii="Calibri" w:eastAsia="Calibri" w:hAnsi="Calibri" w:cs="Calibri"/>
          <w:sz w:val="20"/>
          <w:szCs w:val="20"/>
          <w:lang w:eastAsia="en-US"/>
        </w:rPr>
        <w:t>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w:t>
      </w:r>
    </w:p>
    <w:p w:rsidR="00F244D4" w:rsidRDefault="00F244D4" w:rsidP="00F244D4">
      <w:pPr>
        <w:spacing w:after="200"/>
        <w:jc w:val="both"/>
        <w:rPr>
          <w:rFonts w:ascii="Calibri" w:eastAsia="Calibri" w:hAnsi="Calibri" w:cs="Calibri"/>
          <w:sz w:val="20"/>
          <w:szCs w:val="20"/>
          <w:lang w:eastAsia="en-US"/>
        </w:rPr>
      </w:pPr>
      <w:r>
        <w:rPr>
          <w:rFonts w:ascii="Calibri" w:eastAsia="Calibri" w:hAnsi="Calibri" w:cs="Calibri"/>
          <w:sz w:val="20"/>
          <w:szCs w:val="20"/>
          <w:lang w:eastAsia="en-US"/>
        </w:rPr>
        <w:t>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rsidR="00F244D4" w:rsidRPr="006E15FF" w:rsidRDefault="00F244D4" w:rsidP="008A7E6F">
      <w:pPr>
        <w:pStyle w:val="Default"/>
        <w:rPr>
          <w:rFonts w:asciiTheme="minorHAnsi" w:hAnsiTheme="minorHAnsi" w:cstheme="minorHAnsi"/>
          <w:sz w:val="20"/>
          <w:szCs w:val="20"/>
        </w:rPr>
      </w:pPr>
    </w:p>
    <w:p w:rsidR="008A7E6F" w:rsidRPr="006E15FF" w:rsidRDefault="008A7E6F" w:rsidP="008A7E6F">
      <w:pPr>
        <w:pStyle w:val="Default"/>
        <w:rPr>
          <w:rFonts w:asciiTheme="minorHAnsi" w:hAnsiTheme="minorHAnsi" w:cstheme="minorHAnsi"/>
          <w:sz w:val="20"/>
          <w:szCs w:val="20"/>
        </w:rPr>
      </w:pPr>
      <w:r w:rsidRPr="006E15FF">
        <w:rPr>
          <w:rFonts w:asciiTheme="minorHAnsi" w:hAnsiTheme="minorHAnsi" w:cstheme="minorHAnsi"/>
          <w:sz w:val="20"/>
          <w:szCs w:val="20"/>
        </w:rPr>
        <w:t xml:space="preserve">2. Dodatkowo, na podstawie art. 109 ust. 1 pkt 4 ustawy </w:t>
      </w:r>
      <w:proofErr w:type="spellStart"/>
      <w:r w:rsidRPr="006E15FF">
        <w:rPr>
          <w:rFonts w:asciiTheme="minorHAnsi" w:hAnsiTheme="minorHAnsi" w:cstheme="minorHAnsi"/>
          <w:sz w:val="20"/>
          <w:szCs w:val="20"/>
        </w:rPr>
        <w:t>Pzp</w:t>
      </w:r>
      <w:proofErr w:type="spellEnd"/>
      <w:r w:rsidRPr="006E15FF">
        <w:rPr>
          <w:rFonts w:asciiTheme="minorHAnsi" w:hAnsiTheme="minorHAnsi" w:cstheme="minorHAnsi"/>
          <w:sz w:val="20"/>
          <w:szCs w:val="20"/>
        </w:rPr>
        <w:t xml:space="preserve"> z postępowania o udzielenie zamówienia zostanie wykluczony Wykonawca: </w:t>
      </w:r>
    </w:p>
    <w:p w:rsidR="008A7E6F" w:rsidRPr="006E15FF" w:rsidRDefault="008A7E6F" w:rsidP="008A7E6F">
      <w:pPr>
        <w:pStyle w:val="Default"/>
        <w:rPr>
          <w:rFonts w:asciiTheme="minorHAnsi" w:hAnsiTheme="minorHAnsi" w:cstheme="minorHAnsi"/>
          <w:sz w:val="20"/>
          <w:szCs w:val="20"/>
        </w:rPr>
      </w:pPr>
      <w:r w:rsidRPr="006E15FF">
        <w:rPr>
          <w:rFonts w:asciiTheme="minorHAnsi" w:hAnsiTheme="minorHAnsi" w:cstheme="minorHAnsi"/>
          <w:sz w:val="20"/>
          <w:szCs w:val="20"/>
        </w:rPr>
        <w:t xml:space="preserve">1) w stosunku do którego otwarto likwidację, ogłoszono upadłość, którego aktywami zarządza likwidator lub sąd, zawarł układ z wierzycielami, którego działalność gospodarcza jest zawieszona albo znajduje 8 się on w innej tego rodzaju sytuacji wynikającej z podobnej procedury przewidzianej w przepisach miejsca wszczęcia tej procedury. </w:t>
      </w:r>
    </w:p>
    <w:p w:rsidR="008A7E6F" w:rsidRPr="006E15FF" w:rsidRDefault="008A7E6F" w:rsidP="008A7E6F">
      <w:pPr>
        <w:pStyle w:val="Default"/>
        <w:rPr>
          <w:rFonts w:asciiTheme="minorHAnsi" w:hAnsiTheme="minorHAnsi" w:cstheme="minorHAnsi"/>
          <w:sz w:val="20"/>
          <w:szCs w:val="20"/>
        </w:rPr>
      </w:pPr>
      <w:r w:rsidRPr="006E15FF">
        <w:rPr>
          <w:rFonts w:asciiTheme="minorHAnsi" w:hAnsiTheme="minorHAnsi" w:cstheme="minorHAnsi"/>
          <w:sz w:val="20"/>
          <w:szCs w:val="20"/>
        </w:rPr>
        <w:t xml:space="preserve">3. Wykluczenie Wykonawcy następuje zgodnie z art. 111 ustawy </w:t>
      </w:r>
      <w:proofErr w:type="spellStart"/>
      <w:r w:rsidRPr="006E15FF">
        <w:rPr>
          <w:rFonts w:asciiTheme="minorHAnsi" w:hAnsiTheme="minorHAnsi" w:cstheme="minorHAnsi"/>
          <w:sz w:val="20"/>
          <w:szCs w:val="20"/>
        </w:rPr>
        <w:t>Pzp</w:t>
      </w:r>
      <w:proofErr w:type="spellEnd"/>
      <w:r w:rsidRPr="006E15FF">
        <w:rPr>
          <w:rFonts w:asciiTheme="minorHAnsi" w:hAnsiTheme="minorHAnsi" w:cstheme="minorHAnsi"/>
          <w:sz w:val="20"/>
          <w:szCs w:val="20"/>
        </w:rPr>
        <w:t xml:space="preserve">. </w:t>
      </w:r>
    </w:p>
    <w:p w:rsidR="008A7E6F" w:rsidRPr="006E15F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hAnsiTheme="minorHAnsi" w:cstheme="minorHAnsi"/>
          <w:sz w:val="20"/>
          <w:szCs w:val="20"/>
        </w:rPr>
        <w:t>4. Zamawiający może wykluczyć Wykonawcę na każdym etapie postępowania o udzielenie zamówienia</w:t>
      </w:r>
    </w:p>
    <w:p w:rsidR="008A7E6F" w:rsidRDefault="008A7E6F" w:rsidP="008A7E6F">
      <w:pPr>
        <w:autoSpaceDE w:val="0"/>
        <w:autoSpaceDN w:val="0"/>
        <w:adjustRightInd w:val="0"/>
        <w:rPr>
          <w:rFonts w:ascii="Cambria" w:eastAsiaTheme="minorHAnsi" w:hAnsi="Cambria" w:cs="Cambria"/>
          <w:color w:val="000000"/>
          <w:sz w:val="22"/>
          <w:szCs w:val="22"/>
          <w:lang w:eastAsia="en-US"/>
        </w:rPr>
      </w:pPr>
    </w:p>
    <w:p w:rsidR="008A7E6F" w:rsidRDefault="008A7E6F" w:rsidP="008A7E6F">
      <w:pPr>
        <w:shd w:val="clear" w:color="auto" w:fill="A6A6A6"/>
        <w:spacing w:line="276" w:lineRule="auto"/>
        <w:ind w:left="1276" w:hanging="1276"/>
        <w:jc w:val="center"/>
        <w:rPr>
          <w:rFonts w:ascii="Calibri" w:hAnsi="Calibri"/>
          <w:b/>
          <w:bCs/>
        </w:rPr>
      </w:pPr>
      <w:r>
        <w:rPr>
          <w:rFonts w:ascii="Calibri" w:hAnsi="Calibri"/>
          <w:b/>
          <w:bCs/>
        </w:rPr>
        <w:t>Rozdział VI</w:t>
      </w:r>
    </w:p>
    <w:p w:rsidR="008A7E6F" w:rsidRDefault="008A7E6F" w:rsidP="008A7E6F">
      <w:pPr>
        <w:shd w:val="clear" w:color="auto" w:fill="A6A6A6"/>
        <w:spacing w:line="276" w:lineRule="auto"/>
        <w:ind w:left="1276" w:hanging="1276"/>
        <w:jc w:val="center"/>
        <w:rPr>
          <w:rFonts w:ascii="Calibri" w:hAnsi="Calibri"/>
        </w:rPr>
      </w:pPr>
      <w:r>
        <w:rPr>
          <w:rFonts w:ascii="Calibri" w:hAnsi="Calibri"/>
          <w:b/>
          <w:bCs/>
        </w:rPr>
        <w:t>Wymagania w zakresie zatrudnienia na umowę o pracę</w:t>
      </w:r>
    </w:p>
    <w:p w:rsidR="00322F6D" w:rsidRDefault="00322F6D" w:rsidP="00322F6D">
      <w:pPr>
        <w:pStyle w:val="Teksttreci21"/>
        <w:shd w:val="clear" w:color="auto" w:fill="auto"/>
        <w:tabs>
          <w:tab w:val="left" w:pos="284"/>
          <w:tab w:val="left" w:pos="720"/>
        </w:tabs>
        <w:spacing w:before="0" w:after="0" w:line="240" w:lineRule="auto"/>
        <w:ind w:firstLine="0"/>
        <w:jc w:val="both"/>
        <w:rPr>
          <w:rFonts w:ascii="Calibri" w:hAnsi="Calibri" w:cs="Calibri"/>
        </w:rPr>
      </w:pPr>
      <w:r>
        <w:rPr>
          <w:rFonts w:ascii="Calibri" w:hAnsi="Calibri" w:cs="Calibri"/>
        </w:rPr>
        <w:t>Nie dotyczy.</w:t>
      </w:r>
    </w:p>
    <w:p w:rsidR="008A7E6F" w:rsidRDefault="008A7E6F" w:rsidP="008A7E6F">
      <w:pPr>
        <w:autoSpaceDE w:val="0"/>
        <w:autoSpaceDN w:val="0"/>
        <w:adjustRightInd w:val="0"/>
        <w:ind w:left="360"/>
        <w:rPr>
          <w:rFonts w:ascii="Cambria" w:eastAsiaTheme="minorHAnsi" w:hAnsi="Cambria" w:cs="Cambria"/>
          <w:color w:val="000000"/>
          <w:sz w:val="22"/>
          <w:szCs w:val="22"/>
          <w:lang w:eastAsia="en-US"/>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w:t>
      </w:r>
    </w:p>
    <w:p w:rsidR="008A7E6F" w:rsidRDefault="008A7E6F" w:rsidP="008A7E6F">
      <w:pPr>
        <w:shd w:val="clear" w:color="auto" w:fill="A6A6A6"/>
        <w:spacing w:line="276" w:lineRule="auto"/>
        <w:jc w:val="center"/>
        <w:rPr>
          <w:rFonts w:ascii="Calibri" w:hAnsi="Calibri"/>
          <w:color w:val="000000" w:themeColor="text1"/>
        </w:rPr>
      </w:pPr>
      <w:r>
        <w:rPr>
          <w:rFonts w:ascii="Calibri" w:hAnsi="Calibri"/>
          <w:b/>
          <w:bCs/>
          <w:color w:val="000000" w:themeColor="text1"/>
        </w:rPr>
        <w:t>Wykaz oświadczeń lub dokumentów wymaganych do złożenia wraz z ofertą</w:t>
      </w:r>
    </w:p>
    <w:p w:rsidR="008A7E6F" w:rsidRDefault="008A7E6F" w:rsidP="008A7E6F">
      <w:pPr>
        <w:tabs>
          <w:tab w:val="left" w:pos="5880"/>
        </w:tabs>
        <w:jc w:val="center"/>
        <w:rPr>
          <w:rFonts w:ascii="Calibri" w:hAnsi="Calibri"/>
          <w:color w:val="000000" w:themeColor="text1"/>
          <w:sz w:val="20"/>
          <w:szCs w:val="20"/>
        </w:rPr>
      </w:pPr>
    </w:p>
    <w:p w:rsidR="008A7E6F" w:rsidRDefault="008A7E6F" w:rsidP="008A7E6F">
      <w:pPr>
        <w:widowControl w:val="0"/>
        <w:numPr>
          <w:ilvl w:val="0"/>
          <w:numId w:val="2"/>
        </w:numPr>
        <w:tabs>
          <w:tab w:val="left" w:pos="360"/>
        </w:tabs>
        <w:spacing w:line="263" w:lineRule="exact"/>
        <w:ind w:left="360"/>
        <w:jc w:val="both"/>
        <w:rPr>
          <w:rFonts w:ascii="Calibri" w:eastAsiaTheme="minorHAnsi" w:hAnsi="Calibri" w:cs="Calibri"/>
          <w:sz w:val="22"/>
          <w:szCs w:val="22"/>
          <w:lang w:eastAsia="en-US"/>
        </w:rPr>
      </w:pPr>
      <w:r>
        <w:rPr>
          <w:rFonts w:ascii="Calibri" w:eastAsiaTheme="minorHAnsi" w:hAnsi="Calibri" w:cs="Calibri"/>
          <w:color w:val="000000"/>
          <w:sz w:val="22"/>
          <w:szCs w:val="22"/>
          <w:shd w:val="clear" w:color="auto" w:fill="FFFFFF"/>
          <w:lang w:eastAsia="en-US"/>
        </w:rPr>
        <w:t xml:space="preserve">W celu potwierdzenia, że wykonawca nie podlega wykluczeniu z postępowania oraz spełnia warunki udziału w postępowaniu </w:t>
      </w:r>
      <w:r>
        <w:rPr>
          <w:rFonts w:ascii="Calibri" w:eastAsiaTheme="minorHAnsi" w:hAnsi="Calibri" w:cs="Calibri"/>
          <w:b/>
          <w:bCs/>
          <w:color w:val="000000"/>
          <w:sz w:val="20"/>
          <w:szCs w:val="20"/>
          <w:lang w:eastAsia="en-US"/>
        </w:rPr>
        <w:t xml:space="preserve">do oferty każdy wykonawca </w:t>
      </w:r>
      <w:r>
        <w:rPr>
          <w:rFonts w:ascii="Calibri" w:eastAsiaTheme="minorHAnsi" w:hAnsi="Calibri" w:cs="Calibri"/>
          <w:color w:val="000000"/>
          <w:sz w:val="22"/>
          <w:szCs w:val="22"/>
          <w:shd w:val="clear" w:color="auto" w:fill="FFFFFF"/>
          <w:lang w:eastAsia="en-US"/>
        </w:rPr>
        <w:t xml:space="preserve">musi dołączyć </w:t>
      </w:r>
      <w:r>
        <w:rPr>
          <w:rFonts w:ascii="Calibri" w:eastAsiaTheme="minorHAnsi" w:hAnsi="Calibri" w:cs="Calibri"/>
          <w:b/>
          <w:bCs/>
          <w:color w:val="000000"/>
          <w:sz w:val="20"/>
          <w:szCs w:val="20"/>
          <w:lang w:eastAsia="en-US"/>
        </w:rPr>
        <w:t xml:space="preserve">aktualne na dzień składania ofert oświadczenie z art. 125 </w:t>
      </w:r>
      <w:r>
        <w:rPr>
          <w:rFonts w:ascii="Calibri" w:eastAsiaTheme="minorHAnsi" w:hAnsi="Calibri" w:cs="Calibri"/>
          <w:sz w:val="22"/>
          <w:szCs w:val="22"/>
          <w:shd w:val="clear" w:color="auto" w:fill="FFFFFF"/>
          <w:lang w:eastAsia="en-US"/>
        </w:rPr>
        <w:t xml:space="preserve">w zakresie </w:t>
      </w:r>
    </w:p>
    <w:p w:rsidR="008A7E6F" w:rsidRDefault="008A7E6F" w:rsidP="008A7E6F">
      <w:pPr>
        <w:numPr>
          <w:ilvl w:val="0"/>
          <w:numId w:val="3"/>
        </w:numPr>
        <w:suppressAutoHyphens/>
        <w:autoSpaceDE w:val="0"/>
        <w:autoSpaceDN w:val="0"/>
        <w:adjustRightInd w:val="0"/>
        <w:spacing w:line="276" w:lineRule="auto"/>
        <w:jc w:val="both"/>
        <w:rPr>
          <w:rFonts w:ascii="Calibri" w:hAnsi="Calibri" w:cs="Arial"/>
          <w:sz w:val="20"/>
          <w:szCs w:val="20"/>
        </w:rPr>
      </w:pPr>
      <w:r>
        <w:rPr>
          <w:rFonts w:ascii="Calibri" w:hAnsi="Calibri" w:cs="Arial"/>
          <w:sz w:val="20"/>
          <w:szCs w:val="20"/>
        </w:rPr>
        <w:t xml:space="preserve">nie podlega wykluczeniu </w:t>
      </w:r>
      <w:r>
        <w:rPr>
          <w:rFonts w:ascii="Calibri" w:hAnsi="Calibri" w:cs="Arial"/>
          <w:b/>
          <w:sz w:val="20"/>
          <w:szCs w:val="20"/>
        </w:rPr>
        <w:t>(załącznik nr 2 do SIWZ)</w:t>
      </w:r>
    </w:p>
    <w:p w:rsidR="008A7E6F" w:rsidRDefault="008A7E6F" w:rsidP="008A7E6F">
      <w:pPr>
        <w:numPr>
          <w:ilvl w:val="0"/>
          <w:numId w:val="3"/>
        </w:numPr>
        <w:suppressAutoHyphens/>
        <w:autoSpaceDE w:val="0"/>
        <w:autoSpaceDN w:val="0"/>
        <w:adjustRightInd w:val="0"/>
        <w:spacing w:line="276" w:lineRule="auto"/>
        <w:jc w:val="both"/>
        <w:rPr>
          <w:rFonts w:ascii="Calibri" w:hAnsi="Calibri" w:cs="Arial"/>
          <w:b/>
          <w:sz w:val="20"/>
          <w:szCs w:val="20"/>
        </w:rPr>
      </w:pPr>
      <w:r>
        <w:rPr>
          <w:rFonts w:ascii="Calibri" w:hAnsi="Calibri" w:cs="Arial"/>
          <w:sz w:val="20"/>
          <w:szCs w:val="20"/>
        </w:rPr>
        <w:t xml:space="preserve">spełnia warunki udziału w postępowaniu </w:t>
      </w:r>
      <w:r>
        <w:rPr>
          <w:rFonts w:ascii="Calibri" w:hAnsi="Calibri" w:cs="Arial"/>
          <w:b/>
          <w:sz w:val="20"/>
          <w:szCs w:val="20"/>
        </w:rPr>
        <w:t>(załącznik nr 3 do SIWZ)</w:t>
      </w:r>
    </w:p>
    <w:p w:rsidR="008A7E6F" w:rsidRDefault="008A7E6F" w:rsidP="008A7E6F">
      <w:pPr>
        <w:widowControl w:val="0"/>
        <w:spacing w:line="263" w:lineRule="exact"/>
        <w:jc w:val="both"/>
        <w:rPr>
          <w:rFonts w:ascii="Calibri" w:eastAsiaTheme="minorHAnsi" w:hAnsi="Calibri" w:cs="Calibri"/>
          <w:sz w:val="22"/>
          <w:szCs w:val="22"/>
          <w:lang w:eastAsia="en-US"/>
        </w:rPr>
      </w:pPr>
    </w:p>
    <w:p w:rsidR="008A7E6F" w:rsidRDefault="008A7E6F" w:rsidP="008A7E6F">
      <w:pPr>
        <w:widowControl w:val="0"/>
        <w:numPr>
          <w:ilvl w:val="0"/>
          <w:numId w:val="2"/>
        </w:numPr>
        <w:tabs>
          <w:tab w:val="left" w:pos="360"/>
        </w:tabs>
        <w:spacing w:after="105" w:line="256" w:lineRule="exact"/>
        <w:jc w:val="both"/>
        <w:rPr>
          <w:rFonts w:ascii="Calibri" w:eastAsiaTheme="minorHAnsi" w:hAnsi="Calibri" w:cs="Calibri"/>
          <w:sz w:val="20"/>
          <w:szCs w:val="20"/>
          <w:lang w:eastAsia="en-US"/>
        </w:rPr>
      </w:pPr>
      <w:r>
        <w:rPr>
          <w:rFonts w:ascii="Calibri" w:eastAsiaTheme="minorHAnsi" w:hAnsi="Calibri" w:cs="Calibri"/>
          <w:b/>
          <w:bCs/>
          <w:color w:val="000000"/>
          <w:sz w:val="20"/>
          <w:szCs w:val="20"/>
          <w:lang w:eastAsia="en-US"/>
        </w:rPr>
        <w:t xml:space="preserve">Oprócz oświadczenia, o których mowa w pkt. 1 </w:t>
      </w:r>
      <w:r>
        <w:rPr>
          <w:rFonts w:ascii="Calibri" w:eastAsiaTheme="minorHAnsi" w:hAnsi="Calibri" w:cs="Calibri"/>
          <w:color w:val="000000"/>
          <w:sz w:val="22"/>
          <w:szCs w:val="22"/>
          <w:shd w:val="clear" w:color="auto" w:fill="FFFFFF"/>
          <w:lang w:eastAsia="en-US"/>
        </w:rPr>
        <w:t>wykonawca do oferty zobowiązany jest załączyć m.</w:t>
      </w:r>
      <w:r>
        <w:rPr>
          <w:rFonts w:ascii="Calibri" w:eastAsiaTheme="minorHAnsi" w:hAnsi="Calibri" w:cs="Calibri"/>
          <w:color w:val="000000"/>
          <w:sz w:val="20"/>
          <w:szCs w:val="20"/>
          <w:shd w:val="clear" w:color="auto" w:fill="FFFFFF"/>
          <w:lang w:eastAsia="en-US"/>
        </w:rPr>
        <w:t>in:</w:t>
      </w:r>
    </w:p>
    <w:p w:rsidR="008A7E6F" w:rsidRDefault="008A7E6F" w:rsidP="008A7E6F">
      <w:pPr>
        <w:widowControl w:val="0"/>
        <w:numPr>
          <w:ilvl w:val="1"/>
          <w:numId w:val="2"/>
        </w:numPr>
        <w:tabs>
          <w:tab w:val="left" w:pos="1130"/>
        </w:tabs>
        <w:spacing w:after="81" w:line="200" w:lineRule="exact"/>
        <w:ind w:left="7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formularz oferty - </w:t>
      </w:r>
      <w:r>
        <w:rPr>
          <w:rFonts w:ascii="Calibri" w:eastAsiaTheme="minorHAnsi" w:hAnsi="Calibri" w:cs="Calibri"/>
          <w:i/>
          <w:iCs/>
          <w:color w:val="000000"/>
          <w:sz w:val="20"/>
          <w:szCs w:val="20"/>
          <w:lang w:eastAsia="en-US"/>
        </w:rPr>
        <w:t>załącznik nr 1 do SIWZ</w:t>
      </w:r>
    </w:p>
    <w:p w:rsidR="008A7E6F" w:rsidRPr="00C0309E" w:rsidRDefault="008A7E6F" w:rsidP="008A7E6F">
      <w:pPr>
        <w:widowControl w:val="0"/>
        <w:numPr>
          <w:ilvl w:val="1"/>
          <w:numId w:val="2"/>
        </w:numPr>
        <w:tabs>
          <w:tab w:val="left" w:pos="1130"/>
        </w:tabs>
        <w:spacing w:after="63" w:line="263"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pełnomocnictwo do reprezentowania wykonawcy w przypadku wykonawców składających ofertę wspólną</w:t>
      </w:r>
    </w:p>
    <w:p w:rsidR="00C0309E" w:rsidRPr="00F244D4" w:rsidRDefault="00C0309E" w:rsidP="008A7E6F">
      <w:pPr>
        <w:widowControl w:val="0"/>
        <w:numPr>
          <w:ilvl w:val="1"/>
          <w:numId w:val="2"/>
        </w:numPr>
        <w:tabs>
          <w:tab w:val="left" w:pos="1130"/>
        </w:tabs>
        <w:spacing w:after="63" w:line="263" w:lineRule="exact"/>
        <w:ind w:left="720"/>
        <w:rPr>
          <w:rFonts w:ascii="Calibri" w:eastAsiaTheme="minorHAnsi" w:hAnsi="Calibri" w:cs="Calibri"/>
          <w:sz w:val="20"/>
          <w:szCs w:val="20"/>
          <w:lang w:eastAsia="en-US"/>
        </w:rPr>
      </w:pPr>
      <w:r w:rsidRPr="00C0309E">
        <w:rPr>
          <w:rFonts w:ascii="Calibri" w:hAnsi="Calibri"/>
          <w:sz w:val="20"/>
          <w:szCs w:val="20"/>
        </w:rPr>
        <w:t xml:space="preserve">szczegółowy formularz ofertowy stanowiący </w:t>
      </w:r>
      <w:r w:rsidRPr="00C0309E">
        <w:rPr>
          <w:rFonts w:ascii="Calibri" w:hAnsi="Calibri"/>
          <w:b/>
          <w:color w:val="FF0000"/>
          <w:sz w:val="20"/>
          <w:szCs w:val="20"/>
        </w:rPr>
        <w:t xml:space="preserve">załączniku nr </w:t>
      </w:r>
      <w:r w:rsidR="00EB5847">
        <w:rPr>
          <w:rFonts w:ascii="Calibri" w:hAnsi="Calibri"/>
          <w:b/>
          <w:color w:val="FF0000"/>
          <w:sz w:val="20"/>
          <w:szCs w:val="20"/>
        </w:rPr>
        <w:t>5</w:t>
      </w:r>
      <w:r w:rsidRPr="00C0309E">
        <w:rPr>
          <w:rFonts w:ascii="Calibri" w:hAnsi="Calibri"/>
          <w:b/>
          <w:color w:val="FF0000"/>
          <w:sz w:val="20"/>
          <w:szCs w:val="20"/>
        </w:rPr>
        <w:t>.</w:t>
      </w:r>
    </w:p>
    <w:p w:rsidR="00F244D4" w:rsidRPr="003A1DD7" w:rsidRDefault="00F244D4" w:rsidP="00F244D4">
      <w:pPr>
        <w:widowControl w:val="0"/>
        <w:numPr>
          <w:ilvl w:val="1"/>
          <w:numId w:val="2"/>
        </w:numPr>
        <w:tabs>
          <w:tab w:val="left" w:pos="1130"/>
        </w:tabs>
        <w:spacing w:after="57" w:line="259" w:lineRule="exact"/>
        <w:ind w:left="720"/>
        <w:rPr>
          <w:rStyle w:val="Teksttreci2"/>
          <w:rFonts w:ascii="Calibri" w:eastAsiaTheme="minorHAnsi" w:hAnsi="Calibri" w:cs="Calibri"/>
          <w:sz w:val="20"/>
          <w:szCs w:val="20"/>
          <w:lang w:eastAsia="en-US"/>
        </w:rPr>
      </w:pPr>
      <w:r w:rsidRPr="00BC7FC1">
        <w:rPr>
          <w:rStyle w:val="Teksttreci2"/>
          <w:rFonts w:ascii="Calibri" w:hAnsi="Calibri" w:cs="Calibri"/>
          <w:color w:val="FF0000"/>
          <w:sz w:val="20"/>
          <w:szCs w:val="20"/>
        </w:rPr>
        <w:t xml:space="preserve">załącznik nr </w:t>
      </w:r>
      <w:r w:rsidR="00EB5847">
        <w:rPr>
          <w:rStyle w:val="Teksttreci2"/>
          <w:rFonts w:ascii="Calibri" w:hAnsi="Calibri" w:cs="Calibri"/>
          <w:color w:val="FF0000"/>
          <w:sz w:val="20"/>
          <w:szCs w:val="20"/>
        </w:rPr>
        <w:t>6</w:t>
      </w:r>
      <w:r w:rsidRPr="00BC7FC1">
        <w:rPr>
          <w:rStyle w:val="Teksttreci2"/>
          <w:rFonts w:ascii="Calibri" w:hAnsi="Calibri" w:cs="Calibri"/>
          <w:color w:val="FF0000"/>
          <w:sz w:val="20"/>
          <w:szCs w:val="20"/>
        </w:rPr>
        <w:t xml:space="preserve"> do SWZ </w:t>
      </w:r>
      <w:r w:rsidRPr="00BC7FC1">
        <w:rPr>
          <w:rStyle w:val="Teksttreci2"/>
          <w:rFonts w:ascii="Calibri" w:hAnsi="Calibri" w:cs="Calibri"/>
          <w:b/>
          <w:color w:val="FF0000"/>
          <w:sz w:val="20"/>
          <w:szCs w:val="20"/>
        </w:rPr>
        <w:t xml:space="preserve">– </w:t>
      </w:r>
      <w:r w:rsidRPr="003A1DD7">
        <w:rPr>
          <w:rStyle w:val="Teksttreci2"/>
          <w:rFonts w:ascii="Calibri" w:hAnsi="Calibri" w:cs="Calibri"/>
          <w:b/>
          <w:sz w:val="20"/>
          <w:szCs w:val="20"/>
        </w:rPr>
        <w:t>oświadczenie o braku podstaw wykluczenia z postępowania na podstawie art. 7 ust. 1</w:t>
      </w:r>
      <w:r w:rsidRPr="003A1DD7">
        <w:rPr>
          <w:rStyle w:val="Teksttreci2"/>
          <w:rFonts w:ascii="Calibri" w:hAnsi="Calibri" w:cs="Calibri"/>
          <w:sz w:val="20"/>
          <w:szCs w:val="20"/>
        </w:rPr>
        <w:t xml:space="preserve">  ustawy  z dnia 13 kwietnia 2022 r. o szczególnych rozwiązaniach w zakresie przeciwdziałania wspieraniu agresji na Ukrainę oraz służących ochronie bezpieczeństwa narodowego (Dz. U. z 2022 r. poz. 835) .</w:t>
      </w:r>
    </w:p>
    <w:p w:rsidR="00F244D4" w:rsidRDefault="00F244D4" w:rsidP="00F244D4">
      <w:pPr>
        <w:widowControl w:val="0"/>
        <w:tabs>
          <w:tab w:val="left" w:pos="1130"/>
        </w:tabs>
        <w:spacing w:after="63" w:line="263" w:lineRule="exact"/>
        <w:ind w:left="720"/>
        <w:rPr>
          <w:rFonts w:ascii="Calibri" w:eastAsiaTheme="minorHAnsi" w:hAnsi="Calibri" w:cs="Calibri"/>
          <w:sz w:val="20"/>
          <w:szCs w:val="20"/>
          <w:lang w:eastAsia="en-US"/>
        </w:rPr>
      </w:pPr>
    </w:p>
    <w:p w:rsidR="00C0309E" w:rsidRDefault="00C0309E" w:rsidP="00F244D4">
      <w:pPr>
        <w:widowControl w:val="0"/>
        <w:tabs>
          <w:tab w:val="left" w:pos="1130"/>
        </w:tabs>
        <w:spacing w:after="63" w:line="263" w:lineRule="exact"/>
        <w:ind w:left="720"/>
        <w:rPr>
          <w:rFonts w:ascii="Calibri" w:eastAsiaTheme="minorHAnsi" w:hAnsi="Calibri" w:cs="Calibri"/>
          <w:sz w:val="20"/>
          <w:szCs w:val="20"/>
          <w:lang w:eastAsia="en-US"/>
        </w:rPr>
      </w:pPr>
    </w:p>
    <w:p w:rsidR="00C0309E" w:rsidRDefault="00C0309E" w:rsidP="00F244D4">
      <w:pPr>
        <w:widowControl w:val="0"/>
        <w:tabs>
          <w:tab w:val="left" w:pos="1130"/>
        </w:tabs>
        <w:spacing w:after="63" w:line="263" w:lineRule="exact"/>
        <w:ind w:left="720"/>
        <w:rPr>
          <w:rFonts w:ascii="Calibri" w:eastAsiaTheme="minorHAnsi" w:hAnsi="Calibri" w:cs="Calibri"/>
          <w:sz w:val="20"/>
          <w:szCs w:val="20"/>
          <w:lang w:eastAsia="en-US"/>
        </w:rPr>
      </w:pPr>
    </w:p>
    <w:p w:rsidR="00C83A58" w:rsidRDefault="00C83A58" w:rsidP="00F244D4">
      <w:pPr>
        <w:widowControl w:val="0"/>
        <w:tabs>
          <w:tab w:val="left" w:pos="1130"/>
        </w:tabs>
        <w:spacing w:after="63" w:line="263" w:lineRule="exact"/>
        <w:ind w:left="720"/>
        <w:rPr>
          <w:rFonts w:ascii="Calibri" w:eastAsiaTheme="minorHAnsi" w:hAnsi="Calibri" w:cs="Calibri"/>
          <w:sz w:val="20"/>
          <w:szCs w:val="20"/>
          <w:lang w:eastAsia="en-US"/>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VIII</w:t>
      </w:r>
    </w:p>
    <w:p w:rsidR="008A7E6F" w:rsidRDefault="008A7E6F" w:rsidP="008A7E6F">
      <w:pPr>
        <w:shd w:val="clear" w:color="auto" w:fill="A6A6A6"/>
        <w:jc w:val="center"/>
        <w:rPr>
          <w:rFonts w:ascii="Calibri" w:hAnsi="Calibri"/>
          <w:color w:val="000000" w:themeColor="text1"/>
        </w:rPr>
      </w:pPr>
      <w:r>
        <w:rPr>
          <w:rFonts w:ascii="Calibri" w:hAnsi="Calibri"/>
          <w:b/>
          <w:bCs/>
          <w:color w:val="000000" w:themeColor="text1"/>
        </w:rPr>
        <w:t>Wykaz oświadczeń lub dokumentów składane w postępowaniu na wezwanie zamawiającego</w:t>
      </w:r>
    </w:p>
    <w:p w:rsidR="008A7E6F" w:rsidRDefault="008A7E6F" w:rsidP="008A7E6F">
      <w:pPr>
        <w:widowControl w:val="0"/>
        <w:spacing w:line="240" w:lineRule="atLeast"/>
        <w:jc w:val="both"/>
        <w:rPr>
          <w:rFonts w:asciiTheme="minorHAnsi" w:eastAsiaTheme="minorHAnsi" w:hAnsiTheme="minorHAnsi" w:cstheme="minorHAnsi"/>
          <w:bCs/>
          <w:color w:val="000000"/>
          <w:sz w:val="20"/>
          <w:szCs w:val="20"/>
          <w:lang w:eastAsia="en-US"/>
        </w:rPr>
      </w:pPr>
      <w:r>
        <w:rPr>
          <w:rFonts w:asciiTheme="minorHAnsi" w:hAnsiTheme="minorHAnsi" w:cstheme="minorHAnsi"/>
          <w:sz w:val="20"/>
          <w:szCs w:val="20"/>
        </w:rPr>
        <w:t xml:space="preserve">1. Zgodnie z art. 274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rsidR="008A7E6F" w:rsidRPr="0070624E" w:rsidRDefault="008A7E6F" w:rsidP="0070624E">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Cs/>
          <w:color w:val="000000"/>
          <w:sz w:val="20"/>
          <w:szCs w:val="20"/>
          <w:lang w:eastAsia="en-US"/>
        </w:rPr>
        <w:t>1.1)</w:t>
      </w:r>
      <w:r>
        <w:rPr>
          <w:rFonts w:asciiTheme="minorHAnsi" w:eastAsiaTheme="minorHAnsi" w:hAnsiTheme="minorHAnsi" w:cstheme="minorHAnsi"/>
          <w:b/>
          <w:bCs/>
          <w:color w:val="000000"/>
          <w:sz w:val="20"/>
          <w:szCs w:val="20"/>
          <w:lang w:eastAsia="en-US"/>
        </w:rPr>
        <w:t xml:space="preserve"> potwierdzających brak podstaw wykluczenia:</w:t>
      </w:r>
    </w:p>
    <w:p w:rsidR="008A7E6F" w:rsidRDefault="008A7E6F" w:rsidP="008A7E6F">
      <w:pPr>
        <w:pStyle w:val="Default"/>
        <w:rPr>
          <w:rFonts w:asciiTheme="minorHAnsi" w:hAnsiTheme="minorHAnsi" w:cstheme="minorHAnsi"/>
          <w:sz w:val="20"/>
          <w:szCs w:val="20"/>
        </w:rPr>
      </w:pPr>
      <w:r>
        <w:rPr>
          <w:rFonts w:asciiTheme="minorHAnsi" w:hAnsiTheme="minorHAnsi" w:cstheme="minorHAnsi"/>
          <w:b/>
          <w:bCs/>
          <w:sz w:val="20"/>
          <w:szCs w:val="20"/>
        </w:rPr>
        <w:t>a) Oświadczenie Wykonawcy</w:t>
      </w:r>
      <w:r>
        <w:rPr>
          <w:rFonts w:asciiTheme="minorHAnsi" w:hAnsiTheme="minorHAnsi" w:cstheme="minorHAnsi"/>
          <w:sz w:val="20"/>
          <w:szCs w:val="20"/>
        </w:rPr>
        <w:t xml:space="preserve">, w zakresie art. 108 ust. 1 pkt 5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o braku przynależności do tej samej grupy kapitałowej, w rozumieniu ustawy z dnia 16 lutego 2007 r. o ochronie konkurencji i konsumentów ( Dz. U. z 2021 r., poz. 275),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rsidR="008A7E6F" w:rsidRDefault="008A7E6F" w:rsidP="008A7E6F">
      <w:pPr>
        <w:pStyle w:val="Default"/>
        <w:rPr>
          <w:rFonts w:asciiTheme="minorHAnsi" w:hAnsiTheme="minorHAnsi" w:cstheme="minorHAnsi"/>
          <w:sz w:val="20"/>
          <w:szCs w:val="20"/>
        </w:rPr>
      </w:pPr>
      <w:r>
        <w:rPr>
          <w:rFonts w:asciiTheme="minorHAnsi" w:hAnsiTheme="minorHAnsi" w:cstheme="minorHAnsi"/>
          <w:sz w:val="20"/>
          <w:szCs w:val="20"/>
        </w:rPr>
        <w:t xml:space="preserve">W przypadku wspólnego ubiegania się o zamówienie przez Wykonawców, oświadczenie składa każdy z Wykonawców wspólnie ubiegających się o zamówienie. </w:t>
      </w:r>
    </w:p>
    <w:p w:rsidR="008A7E6F" w:rsidRDefault="008A7E6F" w:rsidP="008A7E6F">
      <w:pPr>
        <w:pStyle w:val="Default"/>
        <w:spacing w:after="164"/>
        <w:rPr>
          <w:rFonts w:asciiTheme="minorHAnsi" w:hAnsiTheme="minorHAnsi" w:cstheme="minorHAnsi"/>
          <w:sz w:val="20"/>
          <w:szCs w:val="20"/>
        </w:rPr>
      </w:pPr>
      <w:r>
        <w:rPr>
          <w:rFonts w:asciiTheme="minorHAnsi" w:hAnsiTheme="minorHAnsi" w:cstheme="minorHAnsi"/>
          <w:b/>
          <w:bCs/>
          <w:sz w:val="20"/>
          <w:szCs w:val="20"/>
        </w:rPr>
        <w:t xml:space="preserve">b) Odpis lub informacja </w:t>
      </w:r>
      <w:r>
        <w:rPr>
          <w:rFonts w:asciiTheme="minorHAnsi" w:hAnsiTheme="minorHAnsi" w:cstheme="minorHAnsi"/>
          <w:sz w:val="20"/>
          <w:szCs w:val="20"/>
        </w:rPr>
        <w:t xml:space="preserve">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rsidR="008A7E6F" w:rsidRDefault="008A7E6F" w:rsidP="008A7E6F">
      <w:pPr>
        <w:widowControl w:val="0"/>
        <w:tabs>
          <w:tab w:val="left" w:pos="720"/>
        </w:tabs>
        <w:spacing w:line="240" w:lineRule="atLeast"/>
        <w:jc w:val="both"/>
        <w:rPr>
          <w:rFonts w:asciiTheme="minorHAnsi" w:eastAsiaTheme="minorHAnsi" w:hAnsiTheme="minorHAnsi" w:cstheme="minorHAnsi"/>
          <w:sz w:val="20"/>
          <w:szCs w:val="20"/>
          <w:lang w:eastAsia="en-US"/>
        </w:rPr>
      </w:pPr>
      <w:r>
        <w:rPr>
          <w:rFonts w:asciiTheme="minorHAnsi" w:eastAsiaTheme="minorHAnsi" w:hAnsiTheme="minorHAnsi" w:cstheme="minorHAnsi"/>
          <w:bCs/>
          <w:color w:val="000000"/>
          <w:sz w:val="20"/>
          <w:szCs w:val="20"/>
          <w:lang w:eastAsia="en-US"/>
        </w:rPr>
        <w:t>1.2</w:t>
      </w:r>
      <w:r>
        <w:rPr>
          <w:rFonts w:asciiTheme="minorHAnsi" w:eastAsiaTheme="minorHAnsi" w:hAnsiTheme="minorHAnsi" w:cstheme="minorHAnsi"/>
          <w:bCs/>
          <w:sz w:val="20"/>
          <w:szCs w:val="20"/>
          <w:lang w:eastAsia="en-US"/>
        </w:rPr>
        <w:t>)</w:t>
      </w:r>
      <w:r>
        <w:rPr>
          <w:rFonts w:asciiTheme="minorHAnsi" w:eastAsiaTheme="minorHAnsi" w:hAnsiTheme="minorHAnsi" w:cstheme="minorHAnsi"/>
          <w:bCs/>
          <w:color w:val="FF0000"/>
          <w:sz w:val="20"/>
          <w:szCs w:val="20"/>
          <w:lang w:eastAsia="en-US"/>
        </w:rPr>
        <w:t xml:space="preserve"> </w:t>
      </w:r>
      <w:r>
        <w:rPr>
          <w:rFonts w:asciiTheme="minorHAnsi" w:hAnsiTheme="minorHAnsi" w:cstheme="minorHAnsi"/>
          <w:b/>
          <w:bCs/>
          <w:sz w:val="20"/>
          <w:szCs w:val="20"/>
        </w:rPr>
        <w:t>potwierdzających spełnianie warunków udziału w postępowaniu dotyczących zdolności technicznej lub zawodowej (doświadczenie, kwalifikacje zawodowe kadry technicznej):</w:t>
      </w:r>
    </w:p>
    <w:p w:rsidR="008A7E6F" w:rsidRDefault="008A7E6F" w:rsidP="008A7E6F">
      <w:pPr>
        <w:numPr>
          <w:ilvl w:val="0"/>
          <w:numId w:val="4"/>
        </w:numPr>
        <w:jc w:val="both"/>
        <w:rPr>
          <w:rFonts w:asciiTheme="minorHAnsi" w:hAnsiTheme="minorHAnsi" w:cstheme="minorHAnsi"/>
          <w:sz w:val="20"/>
          <w:szCs w:val="20"/>
        </w:rPr>
      </w:pPr>
      <w:r>
        <w:rPr>
          <w:rFonts w:asciiTheme="minorHAnsi" w:hAnsiTheme="minorHAnsi" w:cstheme="minorHAnsi"/>
          <w:b/>
          <w:bCs/>
          <w:sz w:val="20"/>
          <w:szCs w:val="20"/>
          <w:u w:val="single"/>
        </w:rPr>
        <w:t>wykazu robót budowlanych</w:t>
      </w:r>
      <w:r>
        <w:rPr>
          <w:rFonts w:asciiTheme="minorHAnsi" w:hAnsiTheme="minorHAnsi" w:cstheme="minorHAnsi"/>
          <w:sz w:val="20"/>
          <w:szCs w:val="20"/>
        </w:rPr>
        <w:t xml:space="preserve">: </w:t>
      </w:r>
    </w:p>
    <w:p w:rsidR="008A7E6F" w:rsidRDefault="008A7E6F" w:rsidP="008A7E6F">
      <w:pPr>
        <w:pStyle w:val="Akapitzlist"/>
        <w:ind w:left="720"/>
        <w:jc w:val="both"/>
        <w:rPr>
          <w:rFonts w:cstheme="minorHAnsi"/>
          <w:sz w:val="20"/>
        </w:rPr>
      </w:pPr>
      <w:r>
        <w:rPr>
          <w:rFonts w:cstheme="minorHAnsi"/>
          <w:sz w:val="20"/>
        </w:rPr>
        <w:t xml:space="preserve">Zamawiający nie stawia warunku udziału w postępowaniu dotyczącego wiedzy  i doświadczenia. </w:t>
      </w:r>
    </w:p>
    <w:p w:rsidR="008A7E6F" w:rsidRDefault="008A7E6F" w:rsidP="008A7E6F">
      <w:pPr>
        <w:numPr>
          <w:ilvl w:val="0"/>
          <w:numId w:val="4"/>
        </w:numPr>
        <w:jc w:val="both"/>
        <w:rPr>
          <w:rFonts w:asciiTheme="minorHAnsi" w:hAnsiTheme="minorHAnsi" w:cstheme="minorHAnsi"/>
          <w:sz w:val="20"/>
          <w:szCs w:val="20"/>
        </w:rPr>
      </w:pPr>
      <w:r>
        <w:rPr>
          <w:rFonts w:asciiTheme="minorHAnsi" w:hAnsiTheme="minorHAnsi" w:cstheme="minorHAnsi"/>
          <w:b/>
          <w:bCs/>
          <w:sz w:val="20"/>
          <w:szCs w:val="20"/>
          <w:u w:val="single"/>
        </w:rPr>
        <w:t>wykazu osób</w:t>
      </w:r>
      <w:r>
        <w:rPr>
          <w:rFonts w:asciiTheme="minorHAnsi" w:hAnsiTheme="minorHAnsi" w:cstheme="minorHAnsi"/>
          <w:sz w:val="20"/>
          <w:szCs w:val="20"/>
        </w:rPr>
        <w:t>:</w:t>
      </w:r>
    </w:p>
    <w:p w:rsidR="008A7E6F" w:rsidRDefault="008A7E6F" w:rsidP="008A7E6F">
      <w:pPr>
        <w:pStyle w:val="Akapitzlist"/>
        <w:ind w:left="720"/>
        <w:jc w:val="both"/>
        <w:rPr>
          <w:rFonts w:ascii="Arial" w:hAnsi="Arial" w:cs="Arial"/>
          <w:sz w:val="20"/>
        </w:rPr>
      </w:pPr>
      <w:r>
        <w:rPr>
          <w:rFonts w:cstheme="minorHAnsi"/>
          <w:sz w:val="20"/>
        </w:rPr>
        <w:t>Zamawiający nie stawia warunku udziału w postępowaniu dotyczącego wiedzy  i doświadczenia</w:t>
      </w:r>
      <w:r>
        <w:rPr>
          <w:rFonts w:ascii="Arial" w:hAnsi="Arial" w:cs="Arial"/>
          <w:sz w:val="20"/>
        </w:rPr>
        <w:t xml:space="preserve">. </w:t>
      </w:r>
    </w:p>
    <w:p w:rsidR="008A7E6F" w:rsidRDefault="008A7E6F" w:rsidP="008A7E6F">
      <w:pPr>
        <w:jc w:val="both"/>
        <w:rPr>
          <w:rFonts w:ascii="Calibri" w:hAnsi="Calibri" w:cs="Calibri"/>
          <w:b/>
          <w:color w:val="FF0000"/>
          <w:sz w:val="20"/>
          <w:szCs w:val="20"/>
        </w:rPr>
      </w:pPr>
    </w:p>
    <w:p w:rsidR="008A7E6F" w:rsidRDefault="008A7E6F" w:rsidP="008A7E6F">
      <w:pPr>
        <w:shd w:val="clear" w:color="auto" w:fill="A6A6A6"/>
        <w:spacing w:line="276" w:lineRule="auto"/>
        <w:jc w:val="center"/>
        <w:rPr>
          <w:rFonts w:ascii="Calibri" w:hAnsi="Calibri"/>
          <w:b/>
          <w:bCs/>
        </w:rPr>
      </w:pPr>
      <w:r>
        <w:rPr>
          <w:rFonts w:ascii="Calibri" w:hAnsi="Calibri"/>
          <w:b/>
          <w:bCs/>
        </w:rPr>
        <w:t>Rozdział IX</w:t>
      </w:r>
    </w:p>
    <w:p w:rsidR="008A7E6F" w:rsidRDefault="008A7E6F" w:rsidP="008A7E6F">
      <w:pPr>
        <w:keepNext/>
        <w:shd w:val="clear" w:color="auto" w:fill="A6A6A6"/>
        <w:spacing w:line="276" w:lineRule="auto"/>
        <w:ind w:left="1276" w:hanging="1276"/>
        <w:jc w:val="center"/>
        <w:rPr>
          <w:rFonts w:ascii="Calibri" w:hAnsi="Calibri"/>
          <w:b/>
          <w:bCs/>
        </w:rPr>
      </w:pPr>
      <w:r>
        <w:rPr>
          <w:rFonts w:ascii="Calibri" w:hAnsi="Calibri"/>
          <w:b/>
          <w:bCs/>
        </w:rPr>
        <w:t>Sposób porozumiewania się Zamawiającego z Wykonawcami oraz przekazywania oświadczeń i dokumentów.</w:t>
      </w:r>
    </w:p>
    <w:p w:rsidR="008A7E6F" w:rsidRDefault="008A7E6F" w:rsidP="008A7E6F">
      <w:pPr>
        <w:widowControl w:val="0"/>
        <w:numPr>
          <w:ilvl w:val="0"/>
          <w:numId w:val="5"/>
        </w:numPr>
        <w:tabs>
          <w:tab w:val="left" w:pos="360"/>
        </w:tabs>
        <w:spacing w:after="57" w:line="259"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W postępowaniu o udzielenie zamówienia komunikacja między Zamawiającym a Wykonawcami</w:t>
      </w:r>
      <w:r>
        <w:rPr>
          <w:rFonts w:asciiTheme="minorHAnsi" w:eastAsiaTheme="minorHAnsi" w:hAnsiTheme="minorHAnsi" w:cstheme="minorHAnsi"/>
          <w:color w:val="000000"/>
          <w:sz w:val="20"/>
          <w:szCs w:val="20"/>
          <w:lang w:eastAsia="en-US"/>
        </w:rPr>
        <w:t>,</w:t>
      </w:r>
      <w:r>
        <w:rPr>
          <w:rFonts w:asciiTheme="minorHAnsi" w:eastAsiaTheme="minorHAnsi" w:hAnsiTheme="minorHAnsi" w:cstheme="minorHAnsi"/>
          <w:color w:val="000000"/>
          <w:sz w:val="20"/>
          <w:szCs w:val="20"/>
          <w:shd w:val="clear" w:color="auto" w:fill="FFFFFF"/>
          <w:lang w:eastAsia="en-US"/>
        </w:rPr>
        <w:t xml:space="preserve"> odbywa się przy użyciu środków komunikacji elektronicznej -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9" w:history="1">
        <w:r>
          <w:rPr>
            <w:rStyle w:val="Hipercze"/>
            <w:rFonts w:asciiTheme="minorHAnsi" w:eastAsiaTheme="minorHAnsi" w:hAnsiTheme="minorHAnsi" w:cstheme="minorHAnsi"/>
            <w:sz w:val="20"/>
            <w:szCs w:val="20"/>
            <w:lang w:eastAsia="en-US"/>
          </w:rPr>
          <w:t>https://miniportal.uzp.gov.pl/</w:t>
        </w:r>
      </w:hyperlink>
      <w:r>
        <w:rPr>
          <w:rFonts w:asciiTheme="minorHAnsi" w:eastAsiaTheme="minorHAnsi" w:hAnsiTheme="minorHAnsi" w:cstheme="minorHAnsi"/>
          <w:color w:val="000000"/>
          <w:sz w:val="20"/>
          <w:szCs w:val="20"/>
          <w:shd w:val="clear" w:color="auto" w:fill="FFFFFF"/>
          <w:lang w:eastAsia="en-US"/>
        </w:rPr>
        <w:t xml:space="preserve">, </w:t>
      </w:r>
      <w:proofErr w:type="spellStart"/>
      <w:r>
        <w:rPr>
          <w:rFonts w:asciiTheme="minorHAnsi" w:eastAsiaTheme="minorHAnsi" w:hAnsiTheme="minorHAnsi" w:cstheme="minorHAnsi"/>
          <w:color w:val="000000"/>
          <w:sz w:val="20"/>
          <w:szCs w:val="20"/>
          <w:shd w:val="clear" w:color="auto" w:fill="FFFFFF"/>
          <w:lang w:eastAsia="en-US"/>
        </w:rPr>
        <w:t>ePUAPu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0" w:history="1">
        <w:r>
          <w:rPr>
            <w:rStyle w:val="Hipercze"/>
            <w:rFonts w:asciiTheme="minorHAnsi" w:eastAsiaTheme="minorHAnsi" w:hAnsiTheme="minorHAnsi" w:cstheme="minorHAnsi"/>
            <w:sz w:val="20"/>
            <w:szCs w:val="20"/>
            <w:lang w:eastAsia="en-US"/>
          </w:rPr>
          <w:t>https://epuap.gov.pl/wps/portal</w:t>
        </w:r>
      </w:hyperlink>
      <w:r>
        <w:rPr>
          <w:rFonts w:asciiTheme="minorHAnsi" w:eastAsiaTheme="minorHAnsi" w:hAnsiTheme="minorHAnsi" w:cstheme="minorHAnsi"/>
          <w:color w:val="000000"/>
          <w:sz w:val="20"/>
          <w:szCs w:val="20"/>
          <w:shd w:val="clear" w:color="auto" w:fill="FFFFFF"/>
          <w:lang w:eastAsia="en-US"/>
        </w:rPr>
        <w:t xml:space="preserve">  oraz poczty elektronicznej, w rozumieniu ustawy z</w:t>
      </w:r>
      <w:r>
        <w:rPr>
          <w:rFonts w:asciiTheme="minorHAnsi" w:eastAsiaTheme="minorHAnsi" w:hAnsiTheme="minorHAnsi" w:cstheme="minorHAnsi"/>
          <w:sz w:val="20"/>
          <w:szCs w:val="20"/>
          <w:shd w:val="clear" w:color="auto" w:fill="FFFFFF"/>
          <w:lang w:eastAsia="en-US"/>
        </w:rPr>
        <w:t xml:space="preserve"> dnia 18 lipca 2002 r. o </w:t>
      </w:r>
      <w:r>
        <w:rPr>
          <w:rFonts w:asciiTheme="minorHAnsi" w:eastAsiaTheme="minorHAnsi" w:hAnsiTheme="minorHAnsi" w:cstheme="minorHAnsi"/>
          <w:color w:val="000000"/>
          <w:sz w:val="20"/>
          <w:szCs w:val="20"/>
          <w:shd w:val="clear" w:color="auto" w:fill="FFFFFF"/>
          <w:lang w:eastAsia="en-US"/>
        </w:rPr>
        <w:t>świadczeniu usług drogą elektroniczną. Zamawiający zastrzega sobie możliwość komunikowania się z Wykonawcami za pomocą poczty elektronicznej, na adres podany przez nich w złożonej ofercie.</w:t>
      </w:r>
    </w:p>
    <w:p w:rsidR="008A7E6F" w:rsidRDefault="008A7E6F" w:rsidP="008A7E6F">
      <w:pPr>
        <w:tabs>
          <w:tab w:val="left" w:pos="360"/>
          <w:tab w:val="left" w:pos="540"/>
        </w:tabs>
        <w:ind w:left="180"/>
        <w:jc w:val="both"/>
        <w:rPr>
          <w:rFonts w:asciiTheme="minorHAnsi" w:hAnsiTheme="minorHAnsi" w:cstheme="minorHAnsi"/>
          <w:b/>
          <w:sz w:val="20"/>
          <w:szCs w:val="20"/>
          <w:lang w:val="en-US"/>
        </w:rPr>
      </w:pPr>
      <w:r>
        <w:rPr>
          <w:rFonts w:asciiTheme="minorHAnsi" w:hAnsiTheme="minorHAnsi" w:cstheme="minorHAnsi"/>
          <w:b/>
          <w:sz w:val="20"/>
          <w:szCs w:val="20"/>
        </w:rPr>
        <w:tab/>
      </w:r>
      <w:proofErr w:type="spellStart"/>
      <w:r>
        <w:rPr>
          <w:rFonts w:asciiTheme="minorHAnsi" w:hAnsiTheme="minorHAnsi" w:cstheme="minorHAnsi"/>
          <w:b/>
          <w:sz w:val="20"/>
          <w:szCs w:val="20"/>
          <w:lang w:val="en-US"/>
        </w:rPr>
        <w:t>adres</w:t>
      </w:r>
      <w:proofErr w:type="spellEnd"/>
      <w:r>
        <w:rPr>
          <w:rFonts w:asciiTheme="minorHAnsi" w:hAnsiTheme="minorHAnsi" w:cstheme="minorHAnsi"/>
          <w:b/>
          <w:sz w:val="20"/>
          <w:szCs w:val="20"/>
          <w:lang w:val="en-US"/>
        </w:rPr>
        <w:t xml:space="preserve"> e-mail: </w:t>
      </w:r>
      <w:hyperlink r:id="rId11" w:history="1">
        <w:r>
          <w:rPr>
            <w:rStyle w:val="Hipercze"/>
            <w:rFonts w:asciiTheme="minorHAnsi" w:eastAsiaTheme="majorEastAsia" w:hAnsiTheme="minorHAnsi" w:cstheme="minorHAnsi"/>
            <w:sz w:val="20"/>
            <w:szCs w:val="20"/>
            <w:lang w:val="en-US"/>
          </w:rPr>
          <w:t>zp@gzk-zoledowo.pl</w:t>
        </w:r>
      </w:hyperlink>
      <w:r w:rsidR="00AD3ABE">
        <w:rPr>
          <w:rFonts w:asciiTheme="minorHAnsi" w:hAnsiTheme="minorHAnsi" w:cstheme="minorHAnsi"/>
          <w:b/>
          <w:sz w:val="20"/>
          <w:szCs w:val="20"/>
          <w:lang w:val="en-US"/>
        </w:rPr>
        <w:t>.</w:t>
      </w:r>
      <w:r>
        <w:rPr>
          <w:rFonts w:asciiTheme="minorHAnsi" w:hAnsiTheme="minorHAnsi" w:cstheme="minorHAnsi"/>
          <w:b/>
          <w:sz w:val="20"/>
          <w:szCs w:val="20"/>
          <w:lang w:val="en-US"/>
        </w:rPr>
        <w:t xml:space="preserve"> </w:t>
      </w:r>
    </w:p>
    <w:p w:rsidR="008A7E6F" w:rsidRDefault="008A7E6F" w:rsidP="008A7E6F">
      <w:pPr>
        <w:tabs>
          <w:tab w:val="left" w:pos="360"/>
          <w:tab w:val="left" w:pos="540"/>
        </w:tabs>
        <w:ind w:left="180"/>
        <w:jc w:val="both"/>
        <w:rPr>
          <w:rFonts w:asciiTheme="minorHAnsi" w:hAnsiTheme="minorHAnsi" w:cstheme="minorHAnsi"/>
          <w:b/>
          <w:sz w:val="20"/>
          <w:szCs w:val="20"/>
          <w:lang w:val="en-US"/>
        </w:rPr>
      </w:pPr>
    </w:p>
    <w:p w:rsidR="008A7E6F" w:rsidRDefault="008A7E6F" w:rsidP="008A7E6F">
      <w:pPr>
        <w:numPr>
          <w:ilvl w:val="0"/>
          <w:numId w:val="5"/>
        </w:numPr>
        <w:ind w:left="360"/>
        <w:jc w:val="both"/>
        <w:rPr>
          <w:rFonts w:asciiTheme="minorHAnsi" w:eastAsia="CIDFont" w:hAnsiTheme="minorHAnsi" w:cstheme="minorHAnsi"/>
          <w:color w:val="000000"/>
          <w:sz w:val="20"/>
          <w:szCs w:val="20"/>
          <w:lang w:val="en-US" w:eastAsia="zh-CN" w:bidi="ar"/>
        </w:rPr>
      </w:pPr>
      <w:proofErr w:type="spellStart"/>
      <w:r>
        <w:rPr>
          <w:rFonts w:asciiTheme="minorHAnsi" w:eastAsia="CIDFont" w:hAnsiTheme="minorHAnsi" w:cstheme="minorHAnsi"/>
          <w:color w:val="000000"/>
          <w:sz w:val="20"/>
          <w:szCs w:val="20"/>
          <w:lang w:val="en-US" w:eastAsia="zh-CN" w:bidi="ar"/>
        </w:rPr>
        <w:t>Dokumenty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składane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są</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przez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Wykonawcę</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pośrednictwem</w:t>
      </w:r>
      <w:proofErr w:type="spellEnd"/>
      <w:r>
        <w:rPr>
          <w:rFonts w:asciiTheme="minorHAnsi" w:eastAsia="CIDFont" w:hAnsiTheme="minorHAnsi" w:cstheme="minorHAnsi"/>
          <w:color w:val="000000"/>
          <w:sz w:val="20"/>
          <w:szCs w:val="20"/>
          <w:lang w:val="en-US" w:eastAsia="zh-CN" w:bidi="ar"/>
        </w:rPr>
        <w:t xml:space="preserve"> </w:t>
      </w:r>
      <w:r>
        <w:rPr>
          <w:rFonts w:asciiTheme="minorHAnsi" w:eastAsia="CIDFont" w:hAnsiTheme="minorHAnsi" w:cstheme="minorHAnsi"/>
          <w:b/>
          <w:bCs/>
          <w:i/>
          <w:iCs/>
          <w:color w:val="000000"/>
          <w:sz w:val="20"/>
          <w:szCs w:val="20"/>
          <w:lang w:val="en-US" w:eastAsia="zh-CN" w:bidi="ar"/>
        </w:rPr>
        <w:t>„</w:t>
      </w:r>
      <w:proofErr w:type="spellStart"/>
      <w:r>
        <w:rPr>
          <w:rFonts w:asciiTheme="minorHAnsi" w:eastAsia="CIDFont" w:hAnsiTheme="minorHAnsi" w:cstheme="minorHAnsi"/>
          <w:b/>
          <w:bCs/>
          <w:i/>
          <w:iCs/>
          <w:color w:val="000000"/>
          <w:sz w:val="20"/>
          <w:szCs w:val="20"/>
          <w:lang w:val="en-US" w:eastAsia="zh-CN" w:bidi="ar"/>
        </w:rPr>
        <w:t>Formularza</w:t>
      </w:r>
      <w:proofErr w:type="spellEnd"/>
      <w:r>
        <w:rPr>
          <w:rFonts w:asciiTheme="minorHAnsi" w:eastAsia="CIDFont" w:hAnsiTheme="minorHAnsi" w:cstheme="minorHAnsi"/>
          <w:b/>
          <w:bCs/>
          <w:i/>
          <w:iCs/>
          <w:color w:val="000000"/>
          <w:sz w:val="20"/>
          <w:szCs w:val="20"/>
          <w:lang w:val="en-US" w:eastAsia="zh-CN" w:bidi="ar"/>
        </w:rPr>
        <w:t xml:space="preserve"> do </w:t>
      </w:r>
      <w:proofErr w:type="spellStart"/>
      <w:r>
        <w:rPr>
          <w:rFonts w:asciiTheme="minorHAnsi" w:eastAsia="CIDFont" w:hAnsiTheme="minorHAnsi" w:cstheme="minorHAnsi"/>
          <w:b/>
          <w:bCs/>
          <w:i/>
          <w:iCs/>
          <w:color w:val="000000"/>
          <w:sz w:val="20"/>
          <w:szCs w:val="20"/>
          <w:lang w:val="en-US" w:eastAsia="zh-CN" w:bidi="ar"/>
        </w:rPr>
        <w:t>komunikacji</w:t>
      </w:r>
      <w:proofErr w:type="spellEnd"/>
      <w:r>
        <w:rPr>
          <w:rFonts w:asciiTheme="minorHAnsi" w:eastAsia="CIDFont" w:hAnsiTheme="minorHAnsi" w:cstheme="minorHAnsi"/>
          <w:b/>
          <w:bCs/>
          <w:i/>
          <w:iCs/>
          <w:color w:val="000000"/>
          <w:sz w:val="20"/>
          <w:szCs w:val="20"/>
          <w:lang w:val="en-US" w:eastAsia="zh-CN" w:bidi="ar"/>
        </w:rPr>
        <w:t>”</w:t>
      </w:r>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jako</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załączniki</w:t>
      </w:r>
      <w:proofErr w:type="spellEnd"/>
      <w:r>
        <w:rPr>
          <w:rFonts w:asciiTheme="minorHAnsi" w:eastAsia="CIDFont" w:hAnsiTheme="minorHAnsi" w:cstheme="minorHAnsi"/>
          <w:color w:val="000000"/>
          <w:sz w:val="20"/>
          <w:szCs w:val="20"/>
          <w:lang w:val="en-US" w:eastAsia="zh-CN" w:bidi="ar"/>
        </w:rPr>
        <w:t xml:space="preserve">. </w:t>
      </w:r>
    </w:p>
    <w:p w:rsidR="008A7E6F" w:rsidRDefault="008A7E6F" w:rsidP="008A7E6F">
      <w:pPr>
        <w:jc w:val="both"/>
        <w:rPr>
          <w:rFonts w:asciiTheme="minorHAnsi" w:eastAsia="CIDFont" w:hAnsiTheme="minorHAnsi" w:cstheme="minorHAnsi"/>
          <w:color w:val="000000"/>
          <w:sz w:val="20"/>
          <w:szCs w:val="20"/>
          <w:lang w:val="en-US" w:eastAsia="zh-CN" w:bidi="ar"/>
        </w:rPr>
      </w:pPr>
    </w:p>
    <w:p w:rsidR="008A7E6F" w:rsidRDefault="008A7E6F" w:rsidP="008A7E6F">
      <w:pPr>
        <w:numPr>
          <w:ilvl w:val="0"/>
          <w:numId w:val="5"/>
        </w:numPr>
        <w:ind w:left="360"/>
        <w:jc w:val="both"/>
        <w:rPr>
          <w:rFonts w:asciiTheme="minorHAnsi" w:hAnsiTheme="minorHAnsi" w:cstheme="minorHAnsi"/>
          <w:sz w:val="20"/>
          <w:szCs w:val="20"/>
        </w:rPr>
      </w:pPr>
      <w:proofErr w:type="spellStart"/>
      <w:r>
        <w:rPr>
          <w:rFonts w:asciiTheme="minorHAnsi" w:eastAsia="CIDFont" w:hAnsiTheme="minorHAnsi" w:cstheme="minorHAnsi"/>
          <w:color w:val="000000"/>
          <w:sz w:val="20"/>
          <w:szCs w:val="20"/>
          <w:lang w:val="en-US" w:eastAsia="zh-CN" w:bidi="ar"/>
        </w:rPr>
        <w:t>Zamawiający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dopuszcza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również</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możliwość</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składania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dokumentów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elektronicznych</w:t>
      </w:r>
      <w:proofErr w:type="spellEnd"/>
      <w:r>
        <w:rPr>
          <w:rFonts w:asciiTheme="minorHAnsi" w:eastAsia="CIDFont" w:hAnsiTheme="minorHAnsi" w:cstheme="minorHAnsi"/>
          <w:color w:val="000000"/>
          <w:sz w:val="20"/>
          <w:szCs w:val="20"/>
          <w:lang w:val="en-US" w:eastAsia="zh-CN" w:bidi="ar"/>
        </w:rPr>
        <w:t xml:space="preserve"> </w:t>
      </w:r>
      <w:r>
        <w:rPr>
          <w:rFonts w:asciiTheme="minorHAnsi" w:eastAsia="CIDFont" w:hAnsiTheme="minorHAnsi" w:cstheme="minorHAnsi"/>
          <w:color w:val="000000"/>
          <w:sz w:val="20"/>
          <w:szCs w:val="20"/>
          <w:lang w:eastAsia="zh-CN" w:bidi="ar"/>
        </w:rPr>
        <w:t xml:space="preserve">(z wyłączeniem oferty) </w:t>
      </w:r>
      <w:proofErr w:type="spellStart"/>
      <w:r>
        <w:rPr>
          <w:rFonts w:asciiTheme="minorHAnsi" w:eastAsia="CIDFont" w:hAnsiTheme="minorHAnsi" w:cstheme="minorHAnsi"/>
          <w:color w:val="000000"/>
          <w:sz w:val="20"/>
          <w:szCs w:val="20"/>
          <w:lang w:val="en-US" w:eastAsia="zh-CN" w:bidi="ar"/>
        </w:rPr>
        <w:t>za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pomocą</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poczty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elektronicznej</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hAnsiTheme="minorHAnsi" w:cstheme="minorHAnsi"/>
          <w:sz w:val="20"/>
          <w:szCs w:val="20"/>
          <w:lang w:val="en-US"/>
        </w:rPr>
        <w:t>adres</w:t>
      </w:r>
      <w:proofErr w:type="spellEnd"/>
      <w:r>
        <w:rPr>
          <w:rFonts w:asciiTheme="minorHAnsi" w:hAnsiTheme="minorHAnsi" w:cstheme="minorHAnsi"/>
          <w:sz w:val="20"/>
          <w:szCs w:val="20"/>
          <w:lang w:val="en-US"/>
        </w:rPr>
        <w:t xml:space="preserve"> e-mail: </w:t>
      </w:r>
      <w:hyperlink r:id="rId12" w:history="1">
        <w:r>
          <w:rPr>
            <w:rStyle w:val="Hipercze"/>
            <w:rFonts w:asciiTheme="minorHAnsi" w:eastAsiaTheme="majorEastAsia" w:hAnsiTheme="minorHAnsi" w:cstheme="minorHAnsi"/>
            <w:sz w:val="20"/>
            <w:szCs w:val="20"/>
            <w:lang w:val="en-US"/>
          </w:rPr>
          <w:t>zp@gzk-zoledowo.pl</w:t>
        </w:r>
      </w:hyperlink>
      <w:r>
        <w:rPr>
          <w:rFonts w:asciiTheme="minorHAnsi" w:eastAsiaTheme="majorEastAsia" w:hAnsiTheme="minorHAnsi" w:cstheme="minorHAnsi"/>
          <w:color w:val="0000FF"/>
          <w:sz w:val="20"/>
          <w:szCs w:val="20"/>
          <w:u w:val="single"/>
          <w:lang w:val="en-US"/>
        </w:rPr>
        <w:t xml:space="preserve"> </w:t>
      </w:r>
      <w:proofErr w:type="spellStart"/>
      <w:r>
        <w:rPr>
          <w:rFonts w:asciiTheme="minorHAnsi" w:eastAsia="CIDFont" w:hAnsiTheme="minorHAnsi" w:cstheme="minorHAnsi"/>
          <w:color w:val="000000"/>
          <w:sz w:val="20"/>
          <w:szCs w:val="20"/>
          <w:lang w:val="en-US" w:eastAsia="zh-CN" w:bidi="ar"/>
        </w:rPr>
        <w:t>Sposób</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sporządzenia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dokumentów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musi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być</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zgody</w:t>
      </w:r>
      <w:proofErr w:type="spellEnd"/>
      <w:r>
        <w:rPr>
          <w:rFonts w:asciiTheme="minorHAnsi" w:eastAsia="CIDFont" w:hAnsiTheme="minorHAnsi" w:cstheme="minorHAnsi"/>
          <w:color w:val="000000"/>
          <w:sz w:val="20"/>
          <w:szCs w:val="20"/>
          <w:lang w:val="en-US" w:eastAsia="zh-CN" w:bidi="ar"/>
        </w:rPr>
        <w:t xml:space="preserve"> z </w:t>
      </w:r>
      <w:proofErr w:type="spellStart"/>
      <w:r>
        <w:rPr>
          <w:rFonts w:asciiTheme="minorHAnsi" w:eastAsia="CIDFont" w:hAnsiTheme="minorHAnsi" w:cstheme="minorHAnsi"/>
          <w:color w:val="000000"/>
          <w:sz w:val="20"/>
          <w:szCs w:val="20"/>
          <w:lang w:val="en-US" w:eastAsia="zh-CN" w:bidi="ar"/>
        </w:rPr>
        <w:t>wymaganiami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określonymi</w:t>
      </w:r>
      <w:proofErr w:type="spellEnd"/>
      <w:r>
        <w:rPr>
          <w:rFonts w:asciiTheme="minorHAnsi" w:eastAsia="CIDFont" w:hAnsiTheme="minorHAnsi" w:cstheme="minorHAnsi"/>
          <w:color w:val="000000"/>
          <w:sz w:val="20"/>
          <w:szCs w:val="20"/>
          <w:lang w:val="en-US" w:eastAsia="zh-CN" w:bidi="ar"/>
        </w:rPr>
        <w:t xml:space="preserve"> w </w:t>
      </w:r>
      <w:proofErr w:type="spellStart"/>
      <w:r>
        <w:rPr>
          <w:rFonts w:asciiTheme="minorHAnsi" w:eastAsia="CIDFont" w:hAnsiTheme="minorHAnsi" w:cstheme="minorHAnsi"/>
          <w:color w:val="000000"/>
          <w:sz w:val="20"/>
          <w:szCs w:val="20"/>
          <w:lang w:val="en-US" w:eastAsia="zh-CN" w:bidi="ar"/>
        </w:rPr>
        <w:t>rozporządzeniu</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Prezesa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Rady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Ministrów</w:t>
      </w:r>
      <w:proofErr w:type="spellEnd"/>
      <w:r>
        <w:rPr>
          <w:rFonts w:asciiTheme="minorHAnsi" w:eastAsia="CIDFont" w:hAnsiTheme="minorHAnsi" w:cstheme="minorHAnsi"/>
          <w:color w:val="000000"/>
          <w:sz w:val="20"/>
          <w:szCs w:val="20"/>
          <w:lang w:val="en-US" w:eastAsia="zh-CN" w:bidi="ar"/>
        </w:rPr>
        <w:t xml:space="preserve"> z </w:t>
      </w:r>
      <w:proofErr w:type="spellStart"/>
      <w:r>
        <w:rPr>
          <w:rFonts w:asciiTheme="minorHAnsi" w:eastAsia="CIDFont" w:hAnsiTheme="minorHAnsi" w:cstheme="minorHAnsi"/>
          <w:color w:val="000000"/>
          <w:sz w:val="20"/>
          <w:szCs w:val="20"/>
          <w:lang w:val="en-US" w:eastAsia="zh-CN" w:bidi="ar"/>
        </w:rPr>
        <w:t>dnia</w:t>
      </w:r>
      <w:proofErr w:type="spellEnd"/>
      <w:r>
        <w:rPr>
          <w:rFonts w:asciiTheme="minorHAnsi" w:eastAsia="CIDFont" w:hAnsiTheme="minorHAnsi" w:cstheme="minorHAnsi"/>
          <w:color w:val="000000"/>
          <w:sz w:val="20"/>
          <w:szCs w:val="20"/>
          <w:lang w:val="en-US" w:eastAsia="zh-CN" w:bidi="ar"/>
        </w:rPr>
        <w:t xml:space="preserve"> 30 </w:t>
      </w:r>
      <w:proofErr w:type="spellStart"/>
      <w:r>
        <w:rPr>
          <w:rFonts w:asciiTheme="minorHAnsi" w:eastAsia="CIDFont" w:hAnsiTheme="minorHAnsi" w:cstheme="minorHAnsi"/>
          <w:color w:val="000000"/>
          <w:sz w:val="20"/>
          <w:szCs w:val="20"/>
          <w:lang w:val="en-US" w:eastAsia="zh-CN" w:bidi="ar"/>
        </w:rPr>
        <w:t>grudnia</w:t>
      </w:r>
      <w:proofErr w:type="spellEnd"/>
      <w:r>
        <w:rPr>
          <w:rFonts w:asciiTheme="minorHAnsi" w:eastAsia="CIDFont" w:hAnsiTheme="minorHAnsi" w:cstheme="minorHAnsi"/>
          <w:color w:val="000000"/>
          <w:sz w:val="20"/>
          <w:szCs w:val="20"/>
          <w:lang w:val="en-US" w:eastAsia="zh-CN" w:bidi="ar"/>
        </w:rPr>
        <w:t xml:space="preserve"> 2020 r. w </w:t>
      </w:r>
      <w:proofErr w:type="spellStart"/>
      <w:r>
        <w:rPr>
          <w:rFonts w:asciiTheme="minorHAnsi" w:eastAsia="CIDFont" w:hAnsiTheme="minorHAnsi" w:cstheme="minorHAnsi"/>
          <w:color w:val="000000"/>
          <w:sz w:val="20"/>
          <w:szCs w:val="20"/>
          <w:lang w:val="en-US" w:eastAsia="zh-CN" w:bidi="ar"/>
        </w:rPr>
        <w:t>sprawie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sposobu</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sporządzania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przekazywania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informacji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oraz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wymagań</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technicznych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dla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dokumentów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oraz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środków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komunikacji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elektronicznej</w:t>
      </w:r>
      <w:proofErr w:type="spellEnd"/>
      <w:r>
        <w:rPr>
          <w:rFonts w:asciiTheme="minorHAnsi" w:eastAsia="CIDFont" w:hAnsiTheme="minorHAnsi" w:cstheme="minorHAnsi"/>
          <w:color w:val="000000"/>
          <w:sz w:val="20"/>
          <w:szCs w:val="20"/>
          <w:lang w:val="en-US" w:eastAsia="zh-CN" w:bidi="ar"/>
        </w:rPr>
        <w:t xml:space="preserve"> w </w:t>
      </w:r>
      <w:proofErr w:type="spellStart"/>
      <w:r>
        <w:rPr>
          <w:rFonts w:asciiTheme="minorHAnsi" w:eastAsia="CIDFont" w:hAnsiTheme="minorHAnsi" w:cstheme="minorHAnsi"/>
          <w:color w:val="000000"/>
          <w:sz w:val="20"/>
          <w:szCs w:val="20"/>
          <w:lang w:val="en-US" w:eastAsia="zh-CN" w:bidi="ar"/>
        </w:rPr>
        <w:t>postępowaniu</w:t>
      </w:r>
      <w:proofErr w:type="spellEnd"/>
      <w:r>
        <w:rPr>
          <w:rFonts w:asciiTheme="minorHAnsi" w:eastAsia="CIDFont" w:hAnsiTheme="minorHAnsi" w:cstheme="minorHAnsi"/>
          <w:color w:val="000000"/>
          <w:sz w:val="20"/>
          <w:szCs w:val="20"/>
          <w:lang w:val="en-US" w:eastAsia="zh-CN" w:bidi="ar"/>
        </w:rPr>
        <w:t xml:space="preserve"> o </w:t>
      </w:r>
      <w:proofErr w:type="spellStart"/>
      <w:r>
        <w:rPr>
          <w:rFonts w:asciiTheme="minorHAnsi" w:eastAsia="CIDFont" w:hAnsiTheme="minorHAnsi" w:cstheme="minorHAnsi"/>
          <w:color w:val="000000"/>
          <w:sz w:val="20"/>
          <w:szCs w:val="20"/>
          <w:lang w:val="en-US" w:eastAsia="zh-CN" w:bidi="ar"/>
        </w:rPr>
        <w:t>udzielenie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zamówienia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publicznego</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lub</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konkursie</w:t>
      </w:r>
      <w:proofErr w:type="spellEnd"/>
      <w:r>
        <w:rPr>
          <w:rFonts w:asciiTheme="minorHAnsi" w:eastAsia="CIDFont" w:hAnsiTheme="minorHAnsi" w:cstheme="minorHAnsi"/>
          <w:color w:val="000000"/>
          <w:sz w:val="20"/>
          <w:szCs w:val="20"/>
          <w:lang w:val="en-US" w:eastAsia="zh-CN" w:bidi="ar"/>
        </w:rPr>
        <w:t xml:space="preserve"> (Dz. U. z 2020 </w:t>
      </w:r>
      <w:proofErr w:type="spellStart"/>
      <w:r>
        <w:rPr>
          <w:rFonts w:asciiTheme="minorHAnsi" w:eastAsia="CIDFont" w:hAnsiTheme="minorHAnsi" w:cstheme="minorHAnsi"/>
          <w:color w:val="000000"/>
          <w:sz w:val="20"/>
          <w:szCs w:val="20"/>
          <w:lang w:val="en-US" w:eastAsia="zh-CN" w:bidi="ar"/>
        </w:rPr>
        <w:t>poz</w:t>
      </w:r>
      <w:proofErr w:type="spellEnd"/>
      <w:r>
        <w:rPr>
          <w:rFonts w:asciiTheme="minorHAnsi" w:eastAsia="CIDFont" w:hAnsiTheme="minorHAnsi" w:cstheme="minorHAnsi"/>
          <w:color w:val="000000"/>
          <w:sz w:val="20"/>
          <w:szCs w:val="20"/>
          <w:lang w:val="en-US" w:eastAsia="zh-CN" w:bidi="ar"/>
        </w:rPr>
        <w:t xml:space="preserve">. 2452) </w:t>
      </w:r>
      <w:proofErr w:type="spellStart"/>
      <w:r>
        <w:rPr>
          <w:rFonts w:asciiTheme="minorHAnsi" w:eastAsia="CIDFont" w:hAnsiTheme="minorHAnsi" w:cstheme="minorHAnsi"/>
          <w:color w:val="000000"/>
          <w:sz w:val="20"/>
          <w:szCs w:val="20"/>
          <w:lang w:val="en-US" w:eastAsia="zh-CN" w:bidi="ar"/>
        </w:rPr>
        <w:t>oraz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rozporządzeniu</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Ministra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Rozwoju</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Pracy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Technologii</w:t>
      </w:r>
      <w:proofErr w:type="spellEnd"/>
      <w:r>
        <w:rPr>
          <w:rFonts w:asciiTheme="minorHAnsi" w:eastAsia="CIDFont" w:hAnsiTheme="minorHAnsi" w:cstheme="minorHAnsi"/>
          <w:color w:val="000000"/>
          <w:sz w:val="20"/>
          <w:szCs w:val="20"/>
          <w:lang w:val="en-US" w:eastAsia="zh-CN" w:bidi="ar"/>
        </w:rPr>
        <w:t xml:space="preserve"> z </w:t>
      </w:r>
      <w:proofErr w:type="spellStart"/>
      <w:r>
        <w:rPr>
          <w:rFonts w:asciiTheme="minorHAnsi" w:eastAsia="CIDFont" w:hAnsiTheme="minorHAnsi" w:cstheme="minorHAnsi"/>
          <w:color w:val="000000"/>
          <w:sz w:val="20"/>
          <w:szCs w:val="20"/>
          <w:lang w:val="en-US" w:eastAsia="zh-CN" w:bidi="ar"/>
        </w:rPr>
        <w:t>dnia</w:t>
      </w:r>
      <w:proofErr w:type="spellEnd"/>
      <w:r>
        <w:rPr>
          <w:rFonts w:asciiTheme="minorHAnsi" w:eastAsia="CIDFont" w:hAnsiTheme="minorHAnsi" w:cstheme="minorHAnsi"/>
          <w:color w:val="000000"/>
          <w:sz w:val="20"/>
          <w:szCs w:val="20"/>
          <w:lang w:val="en-US" w:eastAsia="zh-CN" w:bidi="ar"/>
        </w:rPr>
        <w:t xml:space="preserve"> 23 </w:t>
      </w:r>
      <w:proofErr w:type="spellStart"/>
      <w:r>
        <w:rPr>
          <w:rFonts w:asciiTheme="minorHAnsi" w:eastAsia="CIDFont" w:hAnsiTheme="minorHAnsi" w:cstheme="minorHAnsi"/>
          <w:color w:val="000000"/>
          <w:sz w:val="20"/>
          <w:szCs w:val="20"/>
          <w:lang w:val="en-US" w:eastAsia="zh-CN" w:bidi="ar"/>
        </w:rPr>
        <w:t>grudnia</w:t>
      </w:r>
      <w:proofErr w:type="spellEnd"/>
      <w:r>
        <w:rPr>
          <w:rFonts w:asciiTheme="minorHAnsi" w:eastAsia="CIDFont" w:hAnsiTheme="minorHAnsi" w:cstheme="minorHAnsi"/>
          <w:color w:val="000000"/>
          <w:sz w:val="20"/>
          <w:szCs w:val="20"/>
          <w:lang w:val="en-US" w:eastAsia="zh-CN" w:bidi="ar"/>
        </w:rPr>
        <w:t xml:space="preserve"> 2020 r. w </w:t>
      </w:r>
      <w:proofErr w:type="spellStart"/>
      <w:r>
        <w:rPr>
          <w:rFonts w:asciiTheme="minorHAnsi" w:eastAsia="CIDFont" w:hAnsiTheme="minorHAnsi" w:cstheme="minorHAnsi"/>
          <w:color w:val="000000"/>
          <w:sz w:val="20"/>
          <w:szCs w:val="20"/>
          <w:lang w:val="en-US" w:eastAsia="zh-CN" w:bidi="ar"/>
        </w:rPr>
        <w:t>sprawie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podmiotowych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środków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dowodowych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oraz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innych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dokumentów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lub</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oświadczeń</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jakich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może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żądać</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zamawiający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od</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wykonawcy</w:t>
      </w:r>
      <w:proofErr w:type="spellEnd"/>
      <w:r>
        <w:rPr>
          <w:rFonts w:asciiTheme="minorHAnsi" w:eastAsia="CIDFont" w:hAnsiTheme="minorHAnsi" w:cstheme="minorHAnsi"/>
          <w:color w:val="000000"/>
          <w:sz w:val="20"/>
          <w:szCs w:val="20"/>
          <w:lang w:val="en-US" w:eastAsia="zh-CN" w:bidi="ar"/>
        </w:rPr>
        <w:t xml:space="preserve"> (Dz. U. z 2020 </w:t>
      </w:r>
      <w:proofErr w:type="spellStart"/>
      <w:r>
        <w:rPr>
          <w:rFonts w:asciiTheme="minorHAnsi" w:eastAsia="CIDFont" w:hAnsiTheme="minorHAnsi" w:cstheme="minorHAnsi"/>
          <w:color w:val="000000"/>
          <w:sz w:val="20"/>
          <w:szCs w:val="20"/>
          <w:lang w:val="en-US" w:eastAsia="zh-CN" w:bidi="ar"/>
        </w:rPr>
        <w:t>poz</w:t>
      </w:r>
      <w:proofErr w:type="spellEnd"/>
      <w:r>
        <w:rPr>
          <w:rFonts w:asciiTheme="minorHAnsi" w:eastAsia="CIDFont" w:hAnsiTheme="minorHAnsi" w:cstheme="minorHAnsi"/>
          <w:color w:val="000000"/>
          <w:sz w:val="20"/>
          <w:szCs w:val="20"/>
          <w:lang w:val="en-US" w:eastAsia="zh-CN" w:bidi="ar"/>
        </w:rPr>
        <w:t xml:space="preserve">. 2415). </w:t>
      </w:r>
    </w:p>
    <w:p w:rsidR="008A7E6F" w:rsidRDefault="008A7E6F" w:rsidP="008A7E6F">
      <w:pPr>
        <w:tabs>
          <w:tab w:val="left" w:pos="360"/>
          <w:tab w:val="left" w:pos="540"/>
        </w:tabs>
        <w:jc w:val="both"/>
        <w:rPr>
          <w:rFonts w:asciiTheme="minorHAnsi" w:hAnsiTheme="minorHAnsi" w:cstheme="minorHAnsi"/>
          <w:b/>
          <w:sz w:val="20"/>
          <w:szCs w:val="20"/>
          <w:lang w:val="en-US"/>
        </w:rPr>
      </w:pPr>
    </w:p>
    <w:p w:rsidR="008A7E6F" w:rsidRDefault="008A7E6F" w:rsidP="008A7E6F">
      <w:pPr>
        <w:widowControl w:val="0"/>
        <w:numPr>
          <w:ilvl w:val="0"/>
          <w:numId w:val="5"/>
        </w:numPr>
        <w:tabs>
          <w:tab w:val="left" w:pos="360"/>
        </w:tabs>
        <w:spacing w:after="110" w:line="263" w:lineRule="exact"/>
        <w:ind w:left="360"/>
        <w:jc w:val="both"/>
        <w:rPr>
          <w:rFonts w:asciiTheme="minorHAnsi" w:eastAsiaTheme="minorHAnsi" w:hAnsiTheme="minorHAnsi" w:cstheme="minorHAnsi"/>
          <w:b/>
          <w:bCs/>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Wykonawca zamierzający wziąć udział w postępowaniu o udzielenie zamówienia publicznego, musi posiadać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Wykonawca posiadający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ma dostęp do </w:t>
      </w:r>
      <w:r>
        <w:rPr>
          <w:rFonts w:asciiTheme="minorHAnsi" w:eastAsiaTheme="minorHAnsi" w:hAnsiTheme="minorHAnsi" w:cstheme="minorHAnsi"/>
          <w:b/>
          <w:bCs/>
          <w:color w:val="000000"/>
          <w:sz w:val="20"/>
          <w:szCs w:val="20"/>
          <w:shd w:val="clear" w:color="auto" w:fill="FFFFFF"/>
          <w:lang w:eastAsia="en-US"/>
        </w:rPr>
        <w:t>formularzy: złożenia, zmiany, wycofania oferty lub wniosku oraz do formularza do komunikacji.</w:t>
      </w:r>
    </w:p>
    <w:p w:rsidR="008A7E6F" w:rsidRDefault="008A7E6F" w:rsidP="008A7E6F">
      <w:pPr>
        <w:widowControl w:val="0"/>
        <w:numPr>
          <w:ilvl w:val="0"/>
          <w:numId w:val="5"/>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Wymagania techniczne i organizacyjne wysyłania i odbierania dokumentów elektronicznych, </w:t>
      </w:r>
      <w:r>
        <w:rPr>
          <w:rFonts w:asciiTheme="minorHAnsi" w:eastAsiaTheme="minorHAnsi" w:hAnsiTheme="minorHAnsi" w:cstheme="minorHAnsi"/>
          <w:color w:val="000000"/>
          <w:sz w:val="20"/>
          <w:szCs w:val="20"/>
          <w:shd w:val="clear" w:color="auto" w:fill="FFFFFF"/>
          <w:lang w:eastAsia="en-US"/>
        </w:rPr>
        <w:lastRenderedPageBreak/>
        <w:t xml:space="preserve">elektronicznych kopii dokumentów i oświadczeń oraz informacji przekazywanych przy ich użyciu opisane zostały w Regulaminie korzystania z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oraz Regulaminu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rsidR="008A7E6F" w:rsidRDefault="008A7E6F" w:rsidP="008A7E6F">
      <w:pPr>
        <w:widowControl w:val="0"/>
        <w:numPr>
          <w:ilvl w:val="0"/>
          <w:numId w:val="5"/>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Maksymalny rozmiar plików przesyłanych za pośrednictwem dedykowanych formularzy do złożenia, zmiany, wycofania oferty lub wniosku oraz do komunikacji wynosi 150 MB.</w:t>
      </w:r>
    </w:p>
    <w:p w:rsidR="008A7E6F" w:rsidRDefault="008A7E6F" w:rsidP="008A7E6F">
      <w:pPr>
        <w:widowControl w:val="0"/>
        <w:numPr>
          <w:ilvl w:val="0"/>
          <w:numId w:val="5"/>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rsidR="008A7E6F" w:rsidRDefault="008A7E6F" w:rsidP="008A7E6F">
      <w:pPr>
        <w:widowControl w:val="0"/>
        <w:numPr>
          <w:ilvl w:val="0"/>
          <w:numId w:val="5"/>
        </w:numPr>
        <w:tabs>
          <w:tab w:val="left" w:pos="360"/>
        </w:tabs>
        <w:spacing w:after="110" w:line="263" w:lineRule="exact"/>
        <w:ind w:left="360"/>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Zamawiający przekazuje link do postępowania oraz ID postępowania jako załącznik do niniejszej SWZ. Dane postępowanie można wyszukać również na Liście wszystkich postępowań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klikając wcześniej opcję „Dla Wykonawców” lub ze strony głównej z zakładki Postępowania.</w:t>
      </w:r>
    </w:p>
    <w:p w:rsidR="008A7E6F" w:rsidRDefault="008A7E6F" w:rsidP="008A7E6F">
      <w:pPr>
        <w:widowControl w:val="0"/>
        <w:numPr>
          <w:ilvl w:val="0"/>
          <w:numId w:val="5"/>
        </w:numPr>
        <w:tabs>
          <w:tab w:val="left" w:pos="360"/>
        </w:tabs>
        <w:spacing w:after="22" w:line="200"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Osobami uprawnionymi do porozumiewania się z wykonawcami są:</w:t>
      </w:r>
    </w:p>
    <w:p w:rsidR="008A7E6F" w:rsidRDefault="008A7E6F" w:rsidP="008A7E6F">
      <w:pPr>
        <w:spacing w:before="120"/>
        <w:ind w:left="181"/>
        <w:jc w:val="both"/>
        <w:rPr>
          <w:rFonts w:asciiTheme="minorHAnsi" w:hAnsiTheme="minorHAnsi" w:cstheme="minorHAnsi"/>
          <w:b/>
          <w:sz w:val="20"/>
          <w:szCs w:val="20"/>
        </w:rPr>
      </w:pPr>
      <w:r>
        <w:rPr>
          <w:rFonts w:asciiTheme="minorHAnsi" w:hAnsiTheme="minorHAnsi" w:cstheme="minorHAnsi"/>
          <w:sz w:val="20"/>
          <w:szCs w:val="20"/>
        </w:rPr>
        <w:t xml:space="preserve">    </w:t>
      </w:r>
      <w:r>
        <w:rPr>
          <w:rFonts w:asciiTheme="minorHAnsi" w:hAnsiTheme="minorHAnsi" w:cstheme="minorHAnsi"/>
          <w:b/>
          <w:i/>
          <w:sz w:val="20"/>
          <w:szCs w:val="20"/>
          <w:u w:val="single"/>
        </w:rPr>
        <w:t>sprawy proceduralne</w:t>
      </w:r>
      <w:r>
        <w:rPr>
          <w:rFonts w:asciiTheme="minorHAnsi" w:hAnsiTheme="minorHAnsi" w:cstheme="minorHAnsi"/>
          <w:b/>
          <w:sz w:val="20"/>
          <w:szCs w:val="20"/>
        </w:rPr>
        <w:t xml:space="preserve"> –  </w:t>
      </w:r>
      <w:r>
        <w:rPr>
          <w:rFonts w:asciiTheme="minorHAnsi" w:hAnsiTheme="minorHAnsi" w:cstheme="minorHAnsi"/>
          <w:sz w:val="20"/>
          <w:szCs w:val="20"/>
        </w:rPr>
        <w:t xml:space="preserve">Beata </w:t>
      </w:r>
      <w:proofErr w:type="spellStart"/>
      <w:r>
        <w:rPr>
          <w:rFonts w:asciiTheme="minorHAnsi" w:hAnsiTheme="minorHAnsi" w:cstheme="minorHAnsi"/>
          <w:sz w:val="20"/>
          <w:szCs w:val="20"/>
        </w:rPr>
        <w:t>Jerzewska</w:t>
      </w:r>
      <w:proofErr w:type="spellEnd"/>
      <w:r>
        <w:rPr>
          <w:rFonts w:asciiTheme="minorHAnsi" w:hAnsiTheme="minorHAnsi" w:cstheme="minorHAnsi"/>
          <w:sz w:val="20"/>
          <w:szCs w:val="20"/>
        </w:rPr>
        <w:t xml:space="preserve"> - tel. (52) 328 26 00</w:t>
      </w:r>
    </w:p>
    <w:p w:rsidR="008A7E6F" w:rsidRDefault="008A7E6F" w:rsidP="008A7E6F">
      <w:pPr>
        <w:spacing w:before="120"/>
        <w:ind w:left="567" w:hanging="567"/>
        <w:jc w:val="both"/>
        <w:rPr>
          <w:rFonts w:asciiTheme="minorHAnsi" w:hAnsiTheme="minorHAnsi" w:cstheme="minorHAnsi"/>
          <w:b/>
          <w:bCs/>
          <w:sz w:val="20"/>
          <w:szCs w:val="20"/>
        </w:rPr>
      </w:pPr>
      <w:r>
        <w:rPr>
          <w:rFonts w:asciiTheme="minorHAnsi" w:hAnsiTheme="minorHAnsi" w:cstheme="minorHAnsi"/>
          <w:b/>
          <w:sz w:val="20"/>
          <w:szCs w:val="20"/>
        </w:rPr>
        <w:t xml:space="preserve">        </w:t>
      </w:r>
      <w:r>
        <w:rPr>
          <w:rFonts w:asciiTheme="minorHAnsi" w:hAnsiTheme="minorHAnsi" w:cstheme="minorHAnsi"/>
          <w:b/>
          <w:bCs/>
          <w:i/>
          <w:sz w:val="20"/>
          <w:szCs w:val="20"/>
          <w:u w:val="single"/>
        </w:rPr>
        <w:t>Sprawy techniczne (dotyczące przedmiotu zamówienia i warunków  realizacji</w:t>
      </w:r>
      <w:r>
        <w:rPr>
          <w:rFonts w:asciiTheme="minorHAnsi" w:hAnsiTheme="minorHAnsi" w:cstheme="minorHAnsi"/>
          <w:b/>
          <w:bCs/>
          <w:sz w:val="20"/>
          <w:szCs w:val="20"/>
        </w:rPr>
        <w:t>):</w:t>
      </w:r>
    </w:p>
    <w:p w:rsidR="008A7E6F" w:rsidRDefault="00592BBA" w:rsidP="008A7E6F">
      <w:pPr>
        <w:ind w:firstLine="567"/>
        <w:jc w:val="both"/>
        <w:rPr>
          <w:rFonts w:asciiTheme="minorHAnsi" w:hAnsiTheme="minorHAnsi" w:cstheme="minorHAnsi"/>
          <w:sz w:val="20"/>
          <w:szCs w:val="20"/>
        </w:rPr>
      </w:pPr>
      <w:r>
        <w:rPr>
          <w:rFonts w:asciiTheme="minorHAnsi" w:hAnsiTheme="minorHAnsi" w:cstheme="minorHAnsi"/>
          <w:b/>
          <w:bCs/>
          <w:sz w:val="20"/>
          <w:szCs w:val="20"/>
        </w:rPr>
        <w:t xml:space="preserve">Marcin </w:t>
      </w:r>
      <w:r w:rsidR="00AE7E86">
        <w:rPr>
          <w:rFonts w:asciiTheme="minorHAnsi" w:hAnsiTheme="minorHAnsi" w:cstheme="minorHAnsi"/>
          <w:b/>
          <w:bCs/>
          <w:sz w:val="20"/>
          <w:szCs w:val="20"/>
        </w:rPr>
        <w:t>Bonisławski</w:t>
      </w:r>
      <w:r w:rsidR="008A7E6F">
        <w:rPr>
          <w:rFonts w:asciiTheme="minorHAnsi" w:hAnsiTheme="minorHAnsi" w:cstheme="minorHAnsi"/>
          <w:sz w:val="20"/>
          <w:szCs w:val="20"/>
        </w:rPr>
        <w:t>-</w:t>
      </w:r>
      <w:r>
        <w:rPr>
          <w:rFonts w:asciiTheme="minorHAnsi" w:hAnsiTheme="minorHAnsi" w:cstheme="minorHAnsi"/>
          <w:b/>
          <w:sz w:val="20"/>
          <w:szCs w:val="20"/>
        </w:rPr>
        <w:t xml:space="preserve"> tel</w:t>
      </w:r>
      <w:r w:rsidR="00AE7E86">
        <w:rPr>
          <w:rFonts w:asciiTheme="minorHAnsi" w:hAnsiTheme="minorHAnsi" w:cstheme="minorHAnsi"/>
          <w:b/>
          <w:sz w:val="20"/>
          <w:szCs w:val="20"/>
        </w:rPr>
        <w:t>.</w:t>
      </w:r>
      <w:r>
        <w:rPr>
          <w:rFonts w:asciiTheme="minorHAnsi" w:hAnsiTheme="minorHAnsi" w:cstheme="minorHAnsi"/>
          <w:b/>
          <w:sz w:val="20"/>
          <w:szCs w:val="20"/>
        </w:rPr>
        <w:t xml:space="preserve">  52 328-26-06</w:t>
      </w:r>
    </w:p>
    <w:p w:rsidR="008A7E6F" w:rsidRDefault="008A7E6F" w:rsidP="008A7E6F">
      <w:pPr>
        <w:jc w:val="both"/>
        <w:rPr>
          <w:rFonts w:asciiTheme="minorHAnsi" w:hAnsiTheme="minorHAnsi" w:cstheme="minorHAnsi"/>
          <w:b/>
          <w:bCs/>
          <w:sz w:val="20"/>
          <w:szCs w:val="20"/>
        </w:rPr>
      </w:pPr>
    </w:p>
    <w:p w:rsidR="008A7E6F" w:rsidRDefault="008A7E6F" w:rsidP="008A7E6F">
      <w:pPr>
        <w:widowControl w:val="0"/>
        <w:spacing w:after="4" w:line="200" w:lineRule="exact"/>
        <w:ind w:left="360" w:hanging="360"/>
        <w:rPr>
          <w:rFonts w:asciiTheme="minorHAnsi" w:eastAsiaTheme="minorHAnsi" w:hAnsiTheme="minorHAnsi" w:cstheme="minorHAnsi"/>
          <w:bCs/>
          <w:sz w:val="20"/>
          <w:szCs w:val="20"/>
          <w:lang w:eastAsia="en-US"/>
        </w:rPr>
      </w:pPr>
      <w:r>
        <w:rPr>
          <w:rFonts w:asciiTheme="minorHAnsi" w:eastAsiaTheme="minorHAnsi" w:hAnsiTheme="minorHAnsi" w:cstheme="minorHAnsi"/>
          <w:bCs/>
          <w:sz w:val="20"/>
          <w:szCs w:val="20"/>
          <w:lang w:eastAsia="en-US"/>
        </w:rPr>
        <w:t xml:space="preserve">10. </w:t>
      </w:r>
      <w:r>
        <w:rPr>
          <w:rFonts w:asciiTheme="minorHAnsi" w:eastAsiaTheme="minorHAnsi" w:hAnsiTheme="minorHAnsi" w:cstheme="minorHAnsi"/>
          <w:bCs/>
          <w:sz w:val="20"/>
          <w:szCs w:val="20"/>
          <w:lang w:eastAsia="en-US"/>
        </w:rPr>
        <w:tab/>
        <w:t>Opis sposobu udzielenia wyjaśnień.</w:t>
      </w:r>
    </w:p>
    <w:p w:rsidR="008A7E6F" w:rsidRDefault="008A7E6F" w:rsidP="008A7E6F">
      <w:pPr>
        <w:widowControl w:val="0"/>
        <w:spacing w:after="4" w:line="200" w:lineRule="exact"/>
        <w:ind w:left="240" w:hanging="240"/>
        <w:rPr>
          <w:rFonts w:asciiTheme="minorHAnsi" w:eastAsiaTheme="minorHAnsi" w:hAnsiTheme="minorHAnsi" w:cstheme="minorHAnsi"/>
          <w:bCs/>
          <w:sz w:val="20"/>
          <w:szCs w:val="20"/>
          <w:lang w:eastAsia="en-US"/>
        </w:rPr>
      </w:pPr>
    </w:p>
    <w:p w:rsidR="008A7E6F" w:rsidRDefault="008A7E6F" w:rsidP="008A7E6F">
      <w:pPr>
        <w:widowControl w:val="0"/>
        <w:tabs>
          <w:tab w:val="left" w:pos="540"/>
        </w:tabs>
        <w:spacing w:after="60" w:line="240" w:lineRule="exact"/>
        <w:ind w:left="539" w:hanging="54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10.1. </w:t>
      </w:r>
      <w:r>
        <w:rPr>
          <w:rFonts w:asciiTheme="minorHAnsi" w:eastAsiaTheme="minorHAnsi" w:hAnsiTheme="minorHAnsi" w:cstheme="minorHAnsi"/>
          <w:color w:val="000000"/>
          <w:sz w:val="20"/>
          <w:szCs w:val="20"/>
          <w:shd w:val="clear" w:color="auto" w:fill="FFFFFF"/>
          <w:lang w:eastAsia="en-US"/>
        </w:rPr>
        <w:tab/>
        <w:t>Każdy Wykonawca może zwrócić się do Zamawiającego o wyjaśnienie treści specyfikacji  warunków zamówienia.</w:t>
      </w:r>
    </w:p>
    <w:p w:rsidR="008A7E6F" w:rsidRDefault="008A7E6F" w:rsidP="008A7E6F">
      <w:pPr>
        <w:widowControl w:val="0"/>
        <w:spacing w:after="60" w:line="240" w:lineRule="exact"/>
        <w:ind w:left="539"/>
        <w:jc w:val="both"/>
        <w:rPr>
          <w:rFonts w:asciiTheme="minorHAnsi" w:eastAsiaTheme="minorHAnsi" w:hAnsiTheme="minorHAnsi" w:cstheme="minorHAnsi"/>
          <w:b/>
          <w:bCs/>
          <w:sz w:val="20"/>
          <w:szCs w:val="20"/>
          <w:u w:val="single"/>
          <w:lang w:eastAsia="en-US"/>
        </w:rPr>
      </w:pPr>
      <w:r>
        <w:rPr>
          <w:rFonts w:asciiTheme="minorHAnsi" w:eastAsiaTheme="minorHAnsi" w:hAnsiTheme="minorHAnsi" w:cstheme="minorHAnsi"/>
          <w:b/>
          <w:bCs/>
          <w:color w:val="000000"/>
          <w:sz w:val="20"/>
          <w:szCs w:val="20"/>
          <w:u w:val="single"/>
          <w:lang w:eastAsia="en-US"/>
        </w:rPr>
        <w:t xml:space="preserve">Zaleca </w:t>
      </w:r>
      <w:proofErr w:type="spellStart"/>
      <w:r>
        <w:rPr>
          <w:rFonts w:asciiTheme="minorHAnsi" w:eastAsiaTheme="minorHAnsi" w:hAnsiTheme="minorHAnsi" w:cstheme="minorHAnsi"/>
          <w:b/>
          <w:bCs/>
          <w:color w:val="000000"/>
          <w:sz w:val="20"/>
          <w:szCs w:val="20"/>
          <w:u w:val="single"/>
          <w:lang w:eastAsia="en-US"/>
        </w:rPr>
        <w:t>sie</w:t>
      </w:r>
      <w:proofErr w:type="spellEnd"/>
      <w:r>
        <w:rPr>
          <w:rFonts w:asciiTheme="minorHAnsi" w:eastAsiaTheme="minorHAnsi" w:hAnsiTheme="minorHAnsi" w:cstheme="minorHAnsi"/>
          <w:b/>
          <w:bCs/>
          <w:color w:val="000000"/>
          <w:sz w:val="20"/>
          <w:szCs w:val="20"/>
          <w:u w:val="single"/>
          <w:lang w:eastAsia="en-US"/>
        </w:rPr>
        <w:t xml:space="preserve"> aby zapytania w formie mailowej przesyłać na wskazany adres mailowy również w wersji edytowalnej (np. Word, Excel)</w:t>
      </w:r>
    </w:p>
    <w:p w:rsidR="008A7E6F" w:rsidRDefault="008A7E6F" w:rsidP="008A7E6F">
      <w:pPr>
        <w:widowControl w:val="0"/>
        <w:spacing w:after="60" w:line="240" w:lineRule="exact"/>
        <w:ind w:left="490" w:hangingChars="245" w:hanging="490"/>
        <w:jc w:val="both"/>
        <w:rPr>
          <w:rFonts w:asciiTheme="minorHAnsi" w:eastAsiaTheme="minorHAnsi" w:hAnsiTheme="minorHAnsi" w:cstheme="minorHAnsi"/>
          <w:color w:val="000000"/>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10.2.  Zamawiający udzieli odpowiedzi niezwłocznie, jednak nie później niż na 2 dni przed upływem   terminu składania ofert, pod warunkiem, że wniosek o wyjaśnienie treści SWZ wpłynie do Zamawiającego nie później niż na 4 dni przed upływem terminu składania ofert.</w:t>
      </w:r>
    </w:p>
    <w:p w:rsidR="008A7E6F" w:rsidRDefault="008A7E6F" w:rsidP="008A7E6F">
      <w:pPr>
        <w:widowControl w:val="0"/>
        <w:spacing w:after="60" w:line="240" w:lineRule="exact"/>
        <w:ind w:left="490" w:hangingChars="245" w:hanging="49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10.3. Przedłużenie terminu składania ofert nie wpływa na bieg terminu składania wniosku, o którym</w:t>
      </w:r>
      <w:r>
        <w:rPr>
          <w:rFonts w:asciiTheme="minorHAnsi" w:eastAsiaTheme="minorHAnsi" w:hAnsiTheme="minorHAnsi" w:cstheme="minorHAnsi"/>
          <w:sz w:val="20"/>
          <w:szCs w:val="20"/>
          <w:lang w:eastAsia="en-US"/>
        </w:rPr>
        <w:t xml:space="preserve"> </w:t>
      </w:r>
      <w:r>
        <w:rPr>
          <w:rFonts w:asciiTheme="minorHAnsi" w:eastAsiaTheme="minorHAnsi" w:hAnsiTheme="minorHAnsi" w:cstheme="minorHAnsi"/>
          <w:color w:val="000000"/>
          <w:sz w:val="20"/>
          <w:szCs w:val="20"/>
          <w:shd w:val="clear" w:color="auto" w:fill="FFFFFF"/>
          <w:lang w:eastAsia="en-US"/>
        </w:rPr>
        <w:t>mowa powyżej.</w:t>
      </w:r>
    </w:p>
    <w:p w:rsidR="008A7E6F" w:rsidRDefault="008A7E6F" w:rsidP="008A7E6F">
      <w:pPr>
        <w:widowControl w:val="0"/>
        <w:spacing w:line="263" w:lineRule="exact"/>
        <w:ind w:left="400" w:hangingChars="200" w:hanging="400"/>
        <w:jc w:val="both"/>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10.4. Treść zapytań wraz z wyjaśnieniami zamawiający udostępnia, bez ujawniania źródła zapytania, na stronie internetowej prowadzonego postępowania, a w przypadkach, o których mowa w art. 280 ust. 2 i 3, przekazuje wykonawcom, którym udostępnił odpowiednio SWZ.</w:t>
      </w:r>
    </w:p>
    <w:p w:rsidR="008A7E6F" w:rsidRDefault="008A7E6F" w:rsidP="006E15FF">
      <w:pPr>
        <w:widowControl w:val="0"/>
        <w:spacing w:line="263" w:lineRule="exact"/>
        <w:jc w:val="both"/>
        <w:rPr>
          <w:rFonts w:asciiTheme="minorHAnsi" w:eastAsiaTheme="minorHAnsi" w:hAnsiTheme="minorHAnsi" w:cstheme="minorHAnsi"/>
          <w:color w:val="000000"/>
          <w:sz w:val="20"/>
          <w:szCs w:val="20"/>
          <w:lang w:eastAsia="en-US"/>
        </w:rPr>
      </w:pPr>
    </w:p>
    <w:p w:rsidR="008A7E6F" w:rsidRDefault="008A7E6F" w:rsidP="008A7E6F">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w:t>
      </w:r>
    </w:p>
    <w:p w:rsidR="008A7E6F" w:rsidRDefault="008A7E6F" w:rsidP="008A7E6F">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Termin związania ofertą.</w:t>
      </w:r>
    </w:p>
    <w:p w:rsidR="008A7E6F" w:rsidRPr="00592BBA" w:rsidRDefault="008A7E6F" w:rsidP="008A7E6F">
      <w:pPr>
        <w:widowControl w:val="0"/>
        <w:numPr>
          <w:ilvl w:val="0"/>
          <w:numId w:val="6"/>
        </w:numPr>
        <w:tabs>
          <w:tab w:val="left" w:pos="284"/>
        </w:tabs>
        <w:autoSpaceDE w:val="0"/>
        <w:autoSpaceDN w:val="0"/>
        <w:adjustRightInd w:val="0"/>
        <w:spacing w:before="120" w:line="276" w:lineRule="auto"/>
        <w:jc w:val="both"/>
        <w:rPr>
          <w:rFonts w:ascii="Calibri" w:eastAsiaTheme="minorHAnsi" w:hAnsi="Calibri" w:cstheme="minorBidi"/>
          <w:sz w:val="20"/>
          <w:szCs w:val="20"/>
          <w:lang w:eastAsia="en-US"/>
        </w:rPr>
      </w:pPr>
      <w:r>
        <w:rPr>
          <w:rFonts w:ascii="Calibri" w:eastAsiaTheme="minorHAnsi" w:hAnsi="Calibri" w:cstheme="minorBidi"/>
          <w:sz w:val="20"/>
          <w:szCs w:val="20"/>
          <w:lang w:eastAsia="en-US"/>
        </w:rPr>
        <w:t xml:space="preserve">Wykonawca jest związany ofertą przez okres </w:t>
      </w:r>
      <w:r w:rsidRPr="00592BBA">
        <w:rPr>
          <w:rFonts w:ascii="Calibri" w:eastAsiaTheme="minorHAnsi" w:hAnsi="Calibri" w:cstheme="minorBidi"/>
          <w:b/>
          <w:sz w:val="20"/>
          <w:szCs w:val="20"/>
          <w:lang w:eastAsia="en-US"/>
        </w:rPr>
        <w:t xml:space="preserve">30 </w:t>
      </w:r>
      <w:r w:rsidRPr="00592BBA">
        <w:rPr>
          <w:rFonts w:ascii="Calibri" w:eastAsiaTheme="minorHAnsi" w:hAnsi="Calibri" w:cstheme="minorBidi"/>
          <w:b/>
          <w:bCs/>
          <w:sz w:val="20"/>
          <w:szCs w:val="20"/>
          <w:lang w:eastAsia="en-US"/>
        </w:rPr>
        <w:t>dni</w:t>
      </w:r>
      <w:r w:rsidRPr="00592BBA">
        <w:rPr>
          <w:rFonts w:ascii="Calibri" w:eastAsiaTheme="minorHAnsi" w:hAnsi="Calibri" w:cstheme="minorBidi"/>
          <w:sz w:val="20"/>
          <w:szCs w:val="20"/>
          <w:lang w:eastAsia="en-US"/>
        </w:rPr>
        <w:t xml:space="preserve">. </w:t>
      </w:r>
      <w:r w:rsidRPr="00592BBA">
        <w:rPr>
          <w:rStyle w:val="Teksttreci2"/>
          <w:rFonts w:ascii="Calibri" w:eastAsiaTheme="majorEastAsia" w:hAnsi="Calibri" w:cs="Calibri"/>
          <w:sz w:val="20"/>
          <w:szCs w:val="20"/>
        </w:rPr>
        <w:t>Bieg terminu związania ofertą rozpoczyna się wraz z upływem terminu składania ofert i kończy się w dniu</w:t>
      </w:r>
      <w:r w:rsidR="00374483">
        <w:rPr>
          <w:rStyle w:val="Teksttreci2"/>
          <w:rFonts w:ascii="Calibri" w:eastAsiaTheme="majorEastAsia" w:hAnsi="Calibri" w:cs="Calibri"/>
          <w:b/>
          <w:sz w:val="20"/>
          <w:szCs w:val="20"/>
        </w:rPr>
        <w:t xml:space="preserve"> </w:t>
      </w:r>
      <w:r w:rsidR="008D0019">
        <w:rPr>
          <w:rStyle w:val="Teksttreci2"/>
          <w:rFonts w:ascii="Calibri" w:eastAsiaTheme="majorEastAsia" w:hAnsi="Calibri" w:cs="Calibri"/>
          <w:b/>
          <w:sz w:val="20"/>
          <w:szCs w:val="20"/>
        </w:rPr>
        <w:t>17</w:t>
      </w:r>
      <w:r w:rsidR="00374483">
        <w:rPr>
          <w:rStyle w:val="Teksttreci2"/>
          <w:rFonts w:ascii="Calibri" w:eastAsiaTheme="majorEastAsia" w:hAnsi="Calibri" w:cs="Calibri"/>
          <w:b/>
          <w:sz w:val="20"/>
          <w:szCs w:val="20"/>
        </w:rPr>
        <w:t>.01</w:t>
      </w:r>
      <w:r w:rsidRPr="00592BBA">
        <w:rPr>
          <w:rStyle w:val="Teksttreci2"/>
          <w:rFonts w:ascii="Calibri" w:eastAsiaTheme="majorEastAsia" w:hAnsi="Calibri" w:cs="Calibri"/>
          <w:b/>
          <w:sz w:val="20"/>
          <w:szCs w:val="20"/>
        </w:rPr>
        <w:t>.202</w:t>
      </w:r>
      <w:r w:rsidR="00374483">
        <w:rPr>
          <w:rStyle w:val="Teksttreci2"/>
          <w:rFonts w:ascii="Calibri" w:eastAsiaTheme="majorEastAsia" w:hAnsi="Calibri" w:cs="Calibri"/>
          <w:b/>
          <w:sz w:val="20"/>
          <w:szCs w:val="20"/>
        </w:rPr>
        <w:t xml:space="preserve">3 </w:t>
      </w:r>
      <w:r w:rsidRPr="00592BBA">
        <w:rPr>
          <w:rStyle w:val="Teksttreci2"/>
          <w:rFonts w:ascii="Calibri" w:eastAsiaTheme="majorEastAsia" w:hAnsi="Calibri" w:cs="Calibri"/>
          <w:b/>
          <w:sz w:val="20"/>
          <w:szCs w:val="20"/>
        </w:rPr>
        <w:t xml:space="preserve">r. </w:t>
      </w:r>
    </w:p>
    <w:p w:rsidR="008A7E6F" w:rsidRDefault="008A7E6F" w:rsidP="008A7E6F">
      <w:pPr>
        <w:widowControl w:val="0"/>
        <w:numPr>
          <w:ilvl w:val="0"/>
          <w:numId w:val="6"/>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W przypadku, gdy wybór najkorzystniejszej oferty nie nastąpi przed upływem terminu związania ofertą, zamawiający zwraca się jednokrotnie do wykonawców o wyrażenie zgody na przedłużenie tego terminu o wskazywany przez niego okres, nie dłuższy niż 30 dni.</w:t>
      </w:r>
    </w:p>
    <w:p w:rsidR="008A7E6F" w:rsidRDefault="008A7E6F" w:rsidP="008A7E6F">
      <w:pPr>
        <w:widowControl w:val="0"/>
        <w:numPr>
          <w:ilvl w:val="0"/>
          <w:numId w:val="6"/>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Przedłużenie terminu związania ofertą, o którym mowa w ust. 2, wymaga złożenia przez wykonawcę pisemnego oświadczenia o wyrażeniu zgody na przedłużenie terminu związania ofertą.</w:t>
      </w:r>
    </w:p>
    <w:p w:rsidR="008A7E6F" w:rsidRDefault="008A7E6F" w:rsidP="008A7E6F">
      <w:pPr>
        <w:numPr>
          <w:ilvl w:val="0"/>
          <w:numId w:val="6"/>
        </w:numPr>
        <w:jc w:val="both"/>
        <w:rPr>
          <w:rFonts w:ascii="Calibri" w:hAnsi="Calibri" w:cs="Calibri"/>
          <w:sz w:val="20"/>
          <w:szCs w:val="20"/>
        </w:rPr>
      </w:pPr>
      <w:r>
        <w:rPr>
          <w:rFonts w:ascii="Calibri" w:hAnsi="Calibri" w:cs="Calibri"/>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8A7E6F" w:rsidRDefault="008A7E6F" w:rsidP="008A7E6F">
      <w:pPr>
        <w:widowControl w:val="0"/>
        <w:numPr>
          <w:ilvl w:val="0"/>
          <w:numId w:val="6"/>
        </w:numPr>
        <w:tabs>
          <w:tab w:val="left" w:pos="360"/>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Odmowa wyrażenia zgody, o której mowa w pkt 3, nie powoduje utraty wadium.</w:t>
      </w:r>
    </w:p>
    <w:p w:rsidR="00E4187F" w:rsidRPr="00F244D4" w:rsidRDefault="008A7E6F" w:rsidP="00F244D4">
      <w:pPr>
        <w:widowControl w:val="0"/>
        <w:numPr>
          <w:ilvl w:val="0"/>
          <w:numId w:val="6"/>
        </w:numPr>
        <w:tabs>
          <w:tab w:val="left" w:pos="360"/>
        </w:tabs>
        <w:jc w:val="both"/>
        <w:rPr>
          <w:rFonts w:ascii="Calibri" w:eastAsiaTheme="minorHAnsi" w:hAnsi="Calibri" w:cs="Calibri"/>
          <w:b/>
          <w:sz w:val="20"/>
          <w:szCs w:val="20"/>
          <w:u w:val="single"/>
          <w:lang w:eastAsia="en-US"/>
        </w:rPr>
      </w:pPr>
      <w:r>
        <w:rPr>
          <w:rFonts w:ascii="Calibri" w:eastAsiaTheme="minorHAnsi" w:hAnsi="Calibri" w:cs="Calibri"/>
          <w:color w:val="000000"/>
          <w:sz w:val="20"/>
          <w:szCs w:val="20"/>
          <w:shd w:val="clear" w:color="auto" w:fill="FFFFFF"/>
          <w:lang w:eastAsia="en-US"/>
        </w:rPr>
        <w:t xml:space="preserve">Na podstawie art. 226 ust. 1 pkt 12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odrzuci ofertę, jeżeli Wykonawca nie wyrazi zgody, o której mowa w art. 307 ust. 3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na przedłużenie terminu związania ofertą.</w:t>
      </w:r>
    </w:p>
    <w:p w:rsidR="00E4187F" w:rsidRDefault="00E4187F" w:rsidP="008A7E6F">
      <w:pPr>
        <w:widowControl w:val="0"/>
        <w:tabs>
          <w:tab w:val="left" w:pos="360"/>
        </w:tabs>
        <w:ind w:left="720"/>
        <w:jc w:val="both"/>
        <w:rPr>
          <w:rFonts w:ascii="Calibri" w:eastAsiaTheme="minorHAnsi" w:hAnsi="Calibri" w:cs="Calibri"/>
          <w:b/>
          <w:color w:val="FF0000"/>
          <w:sz w:val="20"/>
          <w:szCs w:val="20"/>
          <w:u w:val="single"/>
          <w:lang w:eastAsia="en-US"/>
        </w:rPr>
      </w:pPr>
    </w:p>
    <w:p w:rsidR="008A7E6F" w:rsidRDefault="008A7E6F" w:rsidP="008A7E6F">
      <w:pPr>
        <w:shd w:val="clear" w:color="auto" w:fill="A6A6A6"/>
        <w:spacing w:line="276" w:lineRule="auto"/>
        <w:jc w:val="center"/>
        <w:rPr>
          <w:rFonts w:ascii="Calibri" w:hAnsi="Calibri"/>
          <w:b/>
          <w:bCs/>
        </w:rPr>
      </w:pPr>
      <w:r>
        <w:rPr>
          <w:rFonts w:ascii="Calibri" w:hAnsi="Calibri"/>
          <w:b/>
          <w:bCs/>
        </w:rPr>
        <w:t>Rozdział XI</w:t>
      </w:r>
    </w:p>
    <w:p w:rsidR="008A7E6F" w:rsidRDefault="008A7E6F" w:rsidP="008A7E6F">
      <w:pPr>
        <w:shd w:val="clear" w:color="auto" w:fill="A6A6A6"/>
        <w:spacing w:line="276" w:lineRule="auto"/>
        <w:ind w:left="284" w:hanging="284"/>
        <w:jc w:val="center"/>
        <w:rPr>
          <w:rFonts w:ascii="Calibri" w:hAnsi="Calibri"/>
          <w:b/>
          <w:bCs/>
        </w:rPr>
      </w:pPr>
      <w:r>
        <w:rPr>
          <w:rFonts w:ascii="Calibri" w:hAnsi="Calibri"/>
          <w:b/>
          <w:bCs/>
        </w:rPr>
        <w:t>Wadium.</w:t>
      </w:r>
    </w:p>
    <w:p w:rsidR="008A7E6F" w:rsidRDefault="008A7E6F" w:rsidP="008A7E6F">
      <w:pPr>
        <w:tabs>
          <w:tab w:val="left" w:pos="540"/>
        </w:tabs>
        <w:ind w:left="340" w:hanging="340"/>
        <w:jc w:val="both"/>
        <w:rPr>
          <w:rFonts w:ascii="Calibri" w:hAnsi="Calibri" w:cs="Calibri"/>
          <w:b/>
          <w:sz w:val="20"/>
          <w:szCs w:val="20"/>
        </w:rPr>
      </w:pPr>
    </w:p>
    <w:p w:rsidR="008A7E6F" w:rsidRDefault="008A7E6F" w:rsidP="008A7E6F">
      <w:pPr>
        <w:jc w:val="both"/>
        <w:rPr>
          <w:rFonts w:ascii="Arial" w:hAnsi="Arial" w:cs="Arial"/>
          <w:sz w:val="20"/>
          <w:szCs w:val="20"/>
        </w:rPr>
      </w:pPr>
      <w:r>
        <w:rPr>
          <w:rFonts w:ascii="Arial" w:hAnsi="Arial" w:cs="Arial"/>
          <w:sz w:val="20"/>
          <w:szCs w:val="20"/>
        </w:rPr>
        <w:t xml:space="preserve">Zamawiający nie będzie wymagał złożenia wadium. </w:t>
      </w:r>
    </w:p>
    <w:p w:rsidR="008A7E6F" w:rsidRDefault="008A7E6F" w:rsidP="006E15FF">
      <w:pPr>
        <w:shd w:val="clear" w:color="auto" w:fill="A6A6A6"/>
        <w:spacing w:line="360" w:lineRule="auto"/>
        <w:jc w:val="center"/>
        <w:rPr>
          <w:rFonts w:ascii="Calibri" w:hAnsi="Calibri"/>
          <w:b/>
          <w:bCs/>
        </w:rPr>
      </w:pPr>
      <w:r>
        <w:rPr>
          <w:rFonts w:ascii="Calibri" w:hAnsi="Calibri"/>
          <w:b/>
          <w:bCs/>
        </w:rPr>
        <w:lastRenderedPageBreak/>
        <w:t>Rozdział XII</w:t>
      </w:r>
    </w:p>
    <w:p w:rsidR="008A7E6F" w:rsidRDefault="008A7E6F" w:rsidP="008A7E6F">
      <w:pPr>
        <w:shd w:val="clear" w:color="auto" w:fill="A6A6A6"/>
        <w:spacing w:line="360" w:lineRule="auto"/>
        <w:ind w:left="284" w:hanging="284"/>
        <w:jc w:val="center"/>
        <w:rPr>
          <w:rFonts w:ascii="Calibri" w:hAnsi="Calibri"/>
          <w:b/>
          <w:bCs/>
        </w:rPr>
      </w:pPr>
      <w:r>
        <w:rPr>
          <w:rFonts w:ascii="Calibri" w:hAnsi="Calibri"/>
          <w:b/>
          <w:bCs/>
        </w:rPr>
        <w:t>Opis sposobu przygotowania oferty.</w:t>
      </w:r>
    </w:p>
    <w:p w:rsidR="008A7E6F" w:rsidRDefault="008A7E6F" w:rsidP="008A7E6F">
      <w:pPr>
        <w:numPr>
          <w:ilvl w:val="0"/>
          <w:numId w:val="7"/>
        </w:numPr>
        <w:ind w:left="218" w:hangingChars="109" w:hanging="218"/>
        <w:jc w:val="both"/>
        <w:rPr>
          <w:rFonts w:asciiTheme="minorHAnsi" w:hAnsiTheme="minorHAnsi" w:cstheme="minorHAnsi"/>
          <w:sz w:val="20"/>
          <w:szCs w:val="20"/>
        </w:rPr>
      </w:pPr>
      <w:r>
        <w:rPr>
          <w:rFonts w:asciiTheme="minorHAnsi" w:hAnsiTheme="minorHAnsi" w:cstheme="minorHAnsi"/>
          <w:color w:val="000000"/>
          <w:sz w:val="20"/>
          <w:szCs w:val="20"/>
          <w:shd w:val="clear" w:color="auto" w:fill="FFFFFF"/>
        </w:rPr>
        <w:t>Ofertę</w:t>
      </w:r>
      <w:r>
        <w:rPr>
          <w:rFonts w:asciiTheme="minorHAnsi" w:hAnsiTheme="minorHAnsi" w:cstheme="minorHAnsi"/>
          <w:color w:val="000000"/>
          <w:sz w:val="20"/>
          <w:szCs w:val="20"/>
        </w:rPr>
        <w:t>, wnioski, oświadczenie, o którym mowa w art. 125 ust. 1, składa się, pod rygorem nieważności, w formie elektronicznej lub w postaci elektronicznej opatrzonej podpisem zaufanym lub podpisem osobistym.</w:t>
      </w:r>
    </w:p>
    <w:p w:rsidR="008A7E6F" w:rsidRDefault="008A7E6F" w:rsidP="008A7E6F">
      <w:pPr>
        <w:widowControl w:val="0"/>
        <w:numPr>
          <w:ilvl w:val="0"/>
          <w:numId w:val="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Wykonawca składa ofertę za pośrednictwem </w:t>
      </w:r>
      <w:r>
        <w:rPr>
          <w:rFonts w:asciiTheme="minorHAnsi" w:eastAsiaTheme="minorHAnsi" w:hAnsiTheme="minorHAnsi" w:cstheme="minorHAnsi"/>
          <w:b/>
          <w:color w:val="000000"/>
          <w:sz w:val="20"/>
          <w:szCs w:val="20"/>
          <w:shd w:val="clear" w:color="auto" w:fill="FFFFFF"/>
          <w:lang w:eastAsia="en-US"/>
        </w:rPr>
        <w:t>Formularza do złożenia, zmiany, wycofania oferty lub wniosku</w:t>
      </w:r>
      <w:r>
        <w:rPr>
          <w:rFonts w:asciiTheme="minorHAnsi" w:eastAsiaTheme="minorHAnsi" w:hAnsiTheme="minorHAnsi" w:cstheme="minorHAnsi"/>
          <w:sz w:val="20"/>
          <w:szCs w:val="20"/>
          <w:lang w:eastAsia="en-US"/>
        </w:rPr>
        <w:t xml:space="preserve"> dostępnego na </w:t>
      </w:r>
      <w:proofErr w:type="spellStart"/>
      <w:r>
        <w:rPr>
          <w:rFonts w:asciiTheme="minorHAnsi" w:eastAsiaTheme="minorHAnsi" w:hAnsiTheme="minorHAnsi" w:cstheme="minorHAnsi"/>
          <w:sz w:val="20"/>
          <w:szCs w:val="20"/>
          <w:lang w:eastAsia="en-US"/>
        </w:rPr>
        <w:t>ePUAP</w:t>
      </w:r>
      <w:proofErr w:type="spellEnd"/>
      <w:r>
        <w:rPr>
          <w:rFonts w:asciiTheme="minorHAnsi" w:eastAsiaTheme="minorHAnsi" w:hAnsiTheme="minorHAnsi" w:cstheme="minorHAnsi"/>
          <w:sz w:val="20"/>
          <w:szCs w:val="20"/>
          <w:lang w:eastAsia="en-US"/>
        </w:rPr>
        <w:t xml:space="preserve"> i udostępnionego również na </w:t>
      </w:r>
      <w:proofErr w:type="spellStart"/>
      <w:r>
        <w:rPr>
          <w:rFonts w:asciiTheme="minorHAnsi" w:eastAsiaTheme="minorHAnsi" w:hAnsiTheme="minorHAnsi" w:cstheme="minorHAnsi"/>
          <w:sz w:val="20"/>
          <w:szCs w:val="20"/>
          <w:lang w:eastAsia="en-US"/>
        </w:rPr>
        <w:t>miniPortalu</w:t>
      </w:r>
      <w:proofErr w:type="spellEnd"/>
      <w:r>
        <w:rPr>
          <w:rFonts w:asciiTheme="minorHAnsi" w:eastAsiaTheme="minorHAnsi" w:hAnsiTheme="minorHAnsi" w:cstheme="minorHAnsi"/>
          <w:sz w:val="20"/>
          <w:szCs w:val="20"/>
          <w:lang w:eastAsia="en-US"/>
        </w:rPr>
        <w:t xml:space="preserve">. </w:t>
      </w:r>
      <w:r>
        <w:rPr>
          <w:rFonts w:asciiTheme="minorHAnsi" w:hAnsiTheme="minorHAnsi" w:cstheme="minorHAnsi"/>
          <w:sz w:val="20"/>
          <w:szCs w:val="20"/>
          <w:lang w:eastAsia="en-US"/>
        </w:rPr>
        <w:t xml:space="preserve">Formularz do zaszyfrowania oferty przez Wykonawcę jest dostępny dla wykonawców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w szczegółach danego postępowania. W formularzu oferty/wniosku Wykonawca zobowiązany jest podać adres skrzynki </w:t>
      </w:r>
      <w:proofErr w:type="spellStart"/>
      <w:r>
        <w:rPr>
          <w:rFonts w:asciiTheme="minorHAnsi" w:hAnsiTheme="minorHAnsi" w:cstheme="minorHAnsi"/>
          <w:sz w:val="20"/>
          <w:szCs w:val="20"/>
          <w:lang w:eastAsia="en-US"/>
        </w:rPr>
        <w:t>ePUAP</w:t>
      </w:r>
      <w:proofErr w:type="spellEnd"/>
      <w:r>
        <w:rPr>
          <w:rFonts w:asciiTheme="minorHAnsi" w:hAnsiTheme="minorHAnsi" w:cstheme="minorHAnsi"/>
          <w:sz w:val="20"/>
          <w:szCs w:val="20"/>
          <w:lang w:eastAsia="en-US"/>
        </w:rPr>
        <w:t>, na którym prowadzona będzie korespondencja związana z postępowaniem.</w:t>
      </w:r>
    </w:p>
    <w:p w:rsidR="008A7E6F" w:rsidRDefault="008A7E6F" w:rsidP="008A7E6F">
      <w:pPr>
        <w:widowControl w:val="0"/>
        <w:numPr>
          <w:ilvl w:val="0"/>
          <w:numId w:val="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Ofertę należy sporządzić w języku polskim. </w:t>
      </w:r>
      <w:r>
        <w:rPr>
          <w:rFonts w:asciiTheme="minorHAnsi" w:eastAsiaTheme="minorHAnsi" w:hAnsiTheme="minorHAnsi" w:cstheme="minorHAnsi"/>
          <w:color w:val="000000"/>
          <w:sz w:val="20"/>
          <w:szCs w:val="20"/>
          <w:shd w:val="clear" w:color="auto" w:fill="FFFFFF"/>
          <w:lang w:eastAsia="en-US"/>
        </w:rPr>
        <w:t>Zamawiający nie wyraża zgody na złożenie oświadczeń, oferty oraz innych dokumentów jednym z języków powszechnie używanych w handlu międzynarodowym. Dokumenty sporządzone w języku obcym są składane wraz z tłumaczeniem na język polski.</w:t>
      </w:r>
    </w:p>
    <w:p w:rsidR="008A7E6F" w:rsidRDefault="008A7E6F" w:rsidP="008A7E6F">
      <w:pPr>
        <w:numPr>
          <w:ilvl w:val="0"/>
          <w:numId w:val="7"/>
        </w:numPr>
        <w:ind w:left="218" w:hangingChars="109" w:hanging="218"/>
        <w:rPr>
          <w:rFonts w:asciiTheme="minorHAnsi" w:hAnsiTheme="minorHAnsi" w:cstheme="minorHAnsi"/>
          <w:sz w:val="20"/>
          <w:szCs w:val="20"/>
        </w:rPr>
      </w:pPr>
      <w:r>
        <w:rPr>
          <w:rFonts w:asciiTheme="minorHAnsi" w:hAnsiTheme="minorHAnsi" w:cstheme="minorHAnsi"/>
          <w:sz w:val="20"/>
          <w:szCs w:val="20"/>
        </w:rPr>
        <w:t xml:space="preserve">Sposób złożenia, w tym zaszyfrowania oferty opisany został w Instrukcji użytkownika dostępnej na </w:t>
      </w:r>
      <w:proofErr w:type="spellStart"/>
      <w:r>
        <w:rPr>
          <w:rFonts w:asciiTheme="minorHAnsi" w:hAnsiTheme="minorHAnsi" w:cstheme="minorHAnsi"/>
          <w:sz w:val="20"/>
          <w:szCs w:val="20"/>
        </w:rPr>
        <w:t>miniPortalu</w:t>
      </w:r>
      <w:proofErr w:type="spellEnd"/>
      <w:r>
        <w:rPr>
          <w:rFonts w:asciiTheme="minorHAnsi" w:hAnsiTheme="minorHAnsi" w:cstheme="minorHAnsi"/>
          <w:sz w:val="20"/>
          <w:szCs w:val="20"/>
        </w:rPr>
        <w:t xml:space="preserve">, na stronie:  </w:t>
      </w:r>
      <w:hyperlink r:id="rId13" w:history="1">
        <w:r>
          <w:rPr>
            <w:rStyle w:val="Hipercze"/>
            <w:rFonts w:asciiTheme="minorHAnsi" w:eastAsia="CIDFont" w:hAnsiTheme="minorHAnsi" w:cstheme="minorHAnsi"/>
            <w:sz w:val="20"/>
            <w:szCs w:val="20"/>
            <w:lang w:val="en-US" w:eastAsia="zh-CN" w:bidi="ar"/>
          </w:rPr>
          <w:t>https://miniportal.uzp.gov.pl/</w:t>
        </w:r>
      </w:hyperlink>
      <w:r>
        <w:rPr>
          <w:rFonts w:asciiTheme="minorHAnsi" w:eastAsia="CIDFont" w:hAnsiTheme="minorHAnsi" w:cstheme="minorHAnsi"/>
          <w:color w:val="000000"/>
          <w:sz w:val="20"/>
          <w:szCs w:val="20"/>
          <w:lang w:val="en-US" w:eastAsia="zh-CN" w:bidi="ar"/>
        </w:rPr>
        <w:t xml:space="preserve">  </w:t>
      </w: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cstheme="minorBidi"/>
          <w:b/>
          <w:bCs/>
          <w:sz w:val="20"/>
          <w:szCs w:val="20"/>
        </w:rPr>
      </w:pPr>
      <w:r>
        <w:rPr>
          <w:rFonts w:ascii="Calibri" w:eastAsia="Times New Roman" w:hAnsi="Calibri" w:cs="Calibri"/>
          <w:sz w:val="20"/>
          <w:szCs w:val="20"/>
        </w:rPr>
        <w:t xml:space="preserve">Nazwa Zamawiającego w systemie </w:t>
      </w:r>
      <w:proofErr w:type="spellStart"/>
      <w:r>
        <w:rPr>
          <w:rFonts w:ascii="Calibri" w:eastAsia="Times New Roman" w:hAnsi="Calibri" w:cs="Calibri"/>
          <w:sz w:val="20"/>
          <w:szCs w:val="20"/>
        </w:rPr>
        <w:t>ePUAP</w:t>
      </w:r>
      <w:proofErr w:type="spellEnd"/>
      <w:r>
        <w:rPr>
          <w:rFonts w:ascii="Calibri" w:eastAsia="Times New Roman" w:hAnsi="Calibri" w:cs="Calibri"/>
          <w:sz w:val="20"/>
          <w:szCs w:val="20"/>
        </w:rPr>
        <w:t xml:space="preserve"> (nazwa odbiorcy): </w:t>
      </w:r>
      <w:r>
        <w:rPr>
          <w:rFonts w:ascii="Calibri" w:eastAsia="Times New Roman" w:hAnsi="Calibri" w:cs="Calibri"/>
          <w:b/>
          <w:bCs/>
          <w:sz w:val="20"/>
          <w:szCs w:val="20"/>
        </w:rPr>
        <w:t>Gminny Zakład Komunalny w Żołędowie.</w:t>
      </w:r>
    </w:p>
    <w:p w:rsidR="008A7E6F" w:rsidRDefault="008A7E6F" w:rsidP="008A7E6F">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Pr>
          <w:rFonts w:ascii="Calibri" w:eastAsia="SimSun" w:hAnsi="Calibri" w:cs="Calibri"/>
          <w:color w:val="000000"/>
          <w:sz w:val="20"/>
          <w:szCs w:val="20"/>
          <w:lang w:val="en-US" w:eastAsia="zh-CN" w:bidi="ar"/>
        </w:rPr>
        <w:t xml:space="preserve">Po </w:t>
      </w:r>
      <w:proofErr w:type="spellStart"/>
      <w:r>
        <w:rPr>
          <w:rFonts w:ascii="Calibri" w:eastAsia="SimSun" w:hAnsi="Calibri" w:cs="Calibri"/>
          <w:color w:val="000000"/>
          <w:sz w:val="20"/>
          <w:szCs w:val="20"/>
          <w:lang w:val="en-US" w:eastAsia="zh-CN" w:bidi="ar"/>
        </w:rPr>
        <w:t>jej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podaniu</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formularzu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adres</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skrzynki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ePUAP</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Zamawiającego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automatycznie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pojawi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odpowiednim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polu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formularza</w:t>
      </w:r>
      <w:proofErr w:type="spellEnd"/>
      <w:r>
        <w:rPr>
          <w:rFonts w:ascii="Calibri" w:eastAsia="SimSun" w:hAnsi="Calibri" w:cs="Calibri"/>
          <w:color w:val="000000"/>
          <w:sz w:val="20"/>
          <w:szCs w:val="20"/>
          <w:lang w:val="en-US" w:eastAsia="zh-CN" w:bidi="ar"/>
        </w:rPr>
        <w:t xml:space="preserve">. </w:t>
      </w:r>
    </w:p>
    <w:p w:rsidR="008A7E6F" w:rsidRDefault="008A7E6F" w:rsidP="008A7E6F">
      <w:pPr>
        <w:ind w:leftChars="98" w:left="235" w:firstLine="6"/>
        <w:jc w:val="both"/>
        <w:rPr>
          <w:rFonts w:ascii="Calibri" w:eastAsia="SimSun" w:hAnsi="Calibri" w:cs="Calibri"/>
          <w:color w:val="000000"/>
          <w:sz w:val="20"/>
          <w:szCs w:val="20"/>
          <w:lang w:val="en-US" w:eastAsia="zh-CN" w:bidi="ar"/>
        </w:rPr>
      </w:pPr>
      <w:proofErr w:type="spellStart"/>
      <w:r>
        <w:rPr>
          <w:rFonts w:ascii="Calibri" w:eastAsia="SimSun" w:hAnsi="Calibri" w:cs="Calibri"/>
          <w:color w:val="000000"/>
          <w:sz w:val="20"/>
          <w:szCs w:val="20"/>
          <w:lang w:val="en-US" w:eastAsia="zh-CN" w:bidi="ar"/>
        </w:rPr>
        <w:t>Za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złożenie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oferty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podmiotowi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innemu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niż</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Zamawiający</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wyniku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niewłaściwej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nazwy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Zamawiającego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systemie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ePUAP</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odpowiada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Wykonawca</w:t>
      </w:r>
      <w:proofErr w:type="spellEnd"/>
      <w:r>
        <w:rPr>
          <w:rFonts w:ascii="Calibri" w:eastAsia="SimSun" w:hAnsi="Calibri" w:cs="Calibri"/>
          <w:color w:val="000000"/>
          <w:sz w:val="20"/>
          <w:szCs w:val="20"/>
          <w:lang w:val="en-US" w:eastAsia="zh-CN" w:bidi="ar"/>
        </w:rPr>
        <w:t xml:space="preserve">. </w:t>
      </w:r>
    </w:p>
    <w:p w:rsidR="008A7E6F" w:rsidRDefault="008A7E6F" w:rsidP="008A7E6F">
      <w:pPr>
        <w:pStyle w:val="Teksttreci21"/>
        <w:shd w:val="clear" w:color="auto" w:fill="auto"/>
        <w:tabs>
          <w:tab w:val="left" w:pos="360"/>
        </w:tabs>
        <w:spacing w:before="0" w:after="0" w:line="240" w:lineRule="auto"/>
        <w:ind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eastAsia="CIDFont" w:hAnsi="Calibri" w:cs="Calibri"/>
          <w:color w:val="000000"/>
          <w:sz w:val="20"/>
          <w:szCs w:val="20"/>
          <w:lang w:val="en-US" w:eastAsia="zh-CN" w:bidi="ar"/>
        </w:rPr>
        <w:t xml:space="preserve">Do </w:t>
      </w:r>
      <w:proofErr w:type="spellStart"/>
      <w:r>
        <w:rPr>
          <w:rFonts w:ascii="Calibri" w:eastAsia="CIDFont" w:hAnsi="Calibri" w:cs="Calibri"/>
          <w:color w:val="000000"/>
          <w:sz w:val="20"/>
          <w:szCs w:val="20"/>
          <w:lang w:val="en-US" w:eastAsia="zh-CN" w:bidi="ar"/>
        </w:rPr>
        <w:t>oferty</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należy</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dołączyć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oświadczenie</w:t>
      </w:r>
      <w:proofErr w:type="spellEnd"/>
      <w:r>
        <w:rPr>
          <w:rFonts w:ascii="Calibri" w:eastAsia="CIDFont" w:hAnsi="Calibri" w:cs="Calibri"/>
          <w:color w:val="000000"/>
          <w:sz w:val="20"/>
          <w:szCs w:val="20"/>
          <w:lang w:val="en-US" w:eastAsia="zh-CN" w:bidi="ar"/>
        </w:rPr>
        <w:t xml:space="preserve"> o </w:t>
      </w:r>
      <w:proofErr w:type="spellStart"/>
      <w:r>
        <w:rPr>
          <w:rFonts w:ascii="Calibri" w:eastAsia="CIDFont" w:hAnsi="Calibri" w:cs="Calibri"/>
          <w:color w:val="000000"/>
          <w:sz w:val="20"/>
          <w:szCs w:val="20"/>
          <w:lang w:val="en-US" w:eastAsia="zh-CN" w:bidi="ar"/>
        </w:rPr>
        <w:t>niepodleganiu</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wykluczeniu</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spełnianiu</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warunków</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udziału</w:t>
      </w:r>
      <w:proofErr w:type="spellEnd"/>
      <w:r>
        <w:rPr>
          <w:rFonts w:ascii="Calibri" w:eastAsia="CIDFont" w:hAnsi="Calibri" w:cs="Calibri"/>
          <w:color w:val="000000"/>
          <w:sz w:val="20"/>
          <w:szCs w:val="20"/>
          <w:lang w:val="en-US" w:eastAsia="zh-CN" w:bidi="ar"/>
        </w:rPr>
        <w:t xml:space="preserve"> w </w:t>
      </w:r>
      <w:proofErr w:type="spellStart"/>
      <w:r>
        <w:rPr>
          <w:rFonts w:ascii="Calibri" w:eastAsia="CIDFont" w:hAnsi="Calibri" w:cs="Calibri"/>
          <w:color w:val="000000"/>
          <w:sz w:val="20"/>
          <w:szCs w:val="20"/>
          <w:lang w:val="en-US" w:eastAsia="zh-CN" w:bidi="ar"/>
        </w:rPr>
        <w:t>postępowaniu</w:t>
      </w:r>
      <w:proofErr w:type="spellEnd"/>
      <w:r>
        <w:rPr>
          <w:rFonts w:ascii="Calibri" w:eastAsia="CIDFont" w:hAnsi="Calibri" w:cs="Calibri"/>
          <w:color w:val="000000"/>
          <w:sz w:val="20"/>
          <w:szCs w:val="20"/>
          <w:lang w:val="en-US" w:eastAsia="zh-CN" w:bidi="ar"/>
        </w:rPr>
        <w:t xml:space="preserve"> , w </w:t>
      </w:r>
      <w:proofErr w:type="spellStart"/>
      <w:r>
        <w:rPr>
          <w:rFonts w:ascii="Calibri" w:eastAsia="CIDFont" w:hAnsi="Calibri" w:cs="Calibri"/>
          <w:color w:val="000000"/>
          <w:sz w:val="20"/>
          <w:szCs w:val="20"/>
          <w:lang w:val="en-US" w:eastAsia="zh-CN" w:bidi="ar"/>
        </w:rPr>
        <w:t>zakresie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wskazanym</w:t>
      </w:r>
      <w:proofErr w:type="spellEnd"/>
      <w:r>
        <w:rPr>
          <w:rFonts w:ascii="Calibri" w:eastAsia="CIDFont" w:hAnsi="Calibri" w:cs="Calibri"/>
          <w:color w:val="000000"/>
          <w:sz w:val="20"/>
          <w:szCs w:val="20"/>
          <w:lang w:val="en-US" w:eastAsia="zh-CN" w:bidi="ar"/>
        </w:rPr>
        <w:t xml:space="preserve"> w </w:t>
      </w:r>
      <w:r>
        <w:rPr>
          <w:rFonts w:ascii="Calibri" w:eastAsia="CIDFont" w:hAnsi="Calibri" w:cs="Calibri"/>
          <w:color w:val="000000"/>
          <w:sz w:val="20"/>
          <w:szCs w:val="20"/>
          <w:lang w:eastAsia="zh-CN" w:bidi="ar"/>
        </w:rPr>
        <w:t>„załączniku 2 i 3 do SWZ”</w:t>
      </w:r>
      <w:r>
        <w:rPr>
          <w:rFonts w:ascii="Calibri" w:eastAsia="CIDFont" w:hAnsi="Calibri" w:cs="Calibri"/>
          <w:color w:val="000000"/>
          <w:sz w:val="20"/>
          <w:szCs w:val="20"/>
          <w:lang w:val="en-US" w:eastAsia="zh-CN" w:bidi="ar"/>
        </w:rPr>
        <w:t xml:space="preserve"> w </w:t>
      </w:r>
      <w:proofErr w:type="spellStart"/>
      <w:r>
        <w:rPr>
          <w:rFonts w:ascii="Calibri" w:eastAsia="CIDFont" w:hAnsi="Calibri" w:cs="Calibri"/>
          <w:color w:val="000000"/>
          <w:sz w:val="20"/>
          <w:szCs w:val="20"/>
          <w:lang w:val="en-US" w:eastAsia="zh-CN" w:bidi="ar"/>
        </w:rPr>
        <w:t>formie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elektronicznej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lub</w:t>
      </w:r>
      <w:proofErr w:type="spellEnd"/>
      <w:r>
        <w:rPr>
          <w:rFonts w:ascii="Calibri" w:eastAsia="CIDFont" w:hAnsi="Calibri" w:cs="Calibri"/>
          <w:color w:val="000000"/>
          <w:sz w:val="20"/>
          <w:szCs w:val="20"/>
          <w:lang w:val="en-US" w:eastAsia="zh-CN" w:bidi="ar"/>
        </w:rPr>
        <w:t xml:space="preserve"> w </w:t>
      </w:r>
      <w:proofErr w:type="spellStart"/>
      <w:r>
        <w:rPr>
          <w:rFonts w:ascii="Calibri" w:eastAsia="CIDFont" w:hAnsi="Calibri" w:cs="Calibri"/>
          <w:color w:val="000000"/>
          <w:sz w:val="20"/>
          <w:szCs w:val="20"/>
          <w:lang w:val="en-US" w:eastAsia="zh-CN" w:bidi="ar"/>
        </w:rPr>
        <w:t>postaci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elektronicznej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opatrzonej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podpisem</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zaufanym</w:t>
      </w:r>
      <w:proofErr w:type="spellEnd"/>
      <w:r>
        <w:rPr>
          <w:rFonts w:ascii="Calibri" w:eastAsia="CIDFont" w:hAnsi="Calibri" w:cs="Calibri"/>
          <w:color w:val="000000"/>
          <w:sz w:val="20"/>
          <w:szCs w:val="20"/>
          <w:lang w:val="en-US" w:eastAsia="zh-CN" w:bidi="ar"/>
        </w:rPr>
        <w:t xml:space="preserve">, a </w:t>
      </w:r>
      <w:proofErr w:type="spellStart"/>
      <w:r>
        <w:rPr>
          <w:rFonts w:ascii="Calibri" w:eastAsia="CIDFont" w:hAnsi="Calibri" w:cs="Calibri"/>
          <w:color w:val="000000"/>
          <w:sz w:val="20"/>
          <w:szCs w:val="20"/>
          <w:lang w:val="en-US" w:eastAsia="zh-CN" w:bidi="ar"/>
        </w:rPr>
        <w:t>następnie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zaszyfrować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wraz</w:t>
      </w:r>
      <w:proofErr w:type="spellEnd"/>
      <w:r>
        <w:rPr>
          <w:rFonts w:ascii="Calibri" w:eastAsia="CIDFont" w:hAnsi="Calibri" w:cs="Calibri"/>
          <w:color w:val="000000"/>
          <w:sz w:val="20"/>
          <w:szCs w:val="20"/>
          <w:lang w:val="en-US" w:eastAsia="zh-CN" w:bidi="ar"/>
        </w:rPr>
        <w:t xml:space="preserve"> z </w:t>
      </w:r>
      <w:proofErr w:type="spellStart"/>
      <w:r>
        <w:rPr>
          <w:rFonts w:ascii="Calibri" w:eastAsia="CIDFont" w:hAnsi="Calibri" w:cs="Calibri"/>
          <w:color w:val="000000"/>
          <w:sz w:val="20"/>
          <w:szCs w:val="20"/>
          <w:lang w:val="en-US" w:eastAsia="zh-CN" w:bidi="ar"/>
        </w:rPr>
        <w:t>plikami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stanowiącymi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ofertę</w:t>
      </w:r>
      <w:proofErr w:type="spellEnd"/>
      <w:r>
        <w:rPr>
          <w:rFonts w:ascii="Calibri" w:eastAsia="CIDFont" w:hAnsi="Calibri" w:cs="Calibri"/>
          <w:color w:val="000000"/>
          <w:sz w:val="20"/>
          <w:szCs w:val="20"/>
          <w:lang w:eastAsia="zh-CN" w:bidi="ar"/>
        </w:rPr>
        <w:t>.</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eastAsia="SimSun" w:hAnsi="Calibri" w:cs="Calibri"/>
          <w:color w:val="000000"/>
          <w:sz w:val="20"/>
          <w:szCs w:val="20"/>
          <w:lang w:val="en-US" w:eastAsia="zh-CN" w:bidi="ar"/>
        </w:rPr>
      </w:pPr>
      <w:proofErr w:type="spellStart"/>
      <w:r>
        <w:rPr>
          <w:rFonts w:ascii="Calibri" w:eastAsia="SimSun" w:hAnsi="Calibri" w:cs="Calibri"/>
          <w:color w:val="000000"/>
          <w:sz w:val="20"/>
          <w:szCs w:val="20"/>
          <w:lang w:val="en-US" w:eastAsia="zh-CN" w:bidi="ar"/>
        </w:rPr>
        <w:t>Zaleca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sporządzenie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przekazywanych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.pdf, a </w:t>
      </w:r>
      <w:proofErr w:type="spellStart"/>
      <w:r>
        <w:rPr>
          <w:rFonts w:ascii="Calibri" w:eastAsia="SimSun" w:hAnsi="Calibri" w:cs="Calibri"/>
          <w:color w:val="000000"/>
          <w:sz w:val="20"/>
          <w:szCs w:val="20"/>
          <w:lang w:val="en-US" w:eastAsia="zh-CN" w:bidi="ar"/>
        </w:rPr>
        <w:t>także</w:t>
      </w:r>
      <w:proofErr w:type="spellEnd"/>
      <w:r>
        <w:rPr>
          <w:rFonts w:ascii="Calibri" w:eastAsia="SimSun" w:hAnsi="Calibri" w:cs="Calibri"/>
          <w:color w:val="000000"/>
          <w:sz w:val="20"/>
          <w:szCs w:val="20"/>
          <w:lang w:val="en-US" w:eastAsia="zh-CN" w:bidi="ar"/>
        </w:rPr>
        <w:t xml:space="preserve"> – 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opatrywania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kwalifikowanym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elektronicznym</w:t>
      </w:r>
      <w:proofErr w:type="spellEnd"/>
      <w:r>
        <w:rPr>
          <w:rFonts w:ascii="Calibri" w:eastAsia="SimSun" w:hAnsi="Calibri" w:cs="Calibri"/>
          <w:color w:val="000000"/>
          <w:sz w:val="20"/>
          <w:szCs w:val="20"/>
          <w:lang w:val="en-US" w:eastAsia="zh-CN" w:bidi="ar"/>
        </w:rPr>
        <w:t xml:space="preserve"> – </w:t>
      </w:r>
      <w:proofErr w:type="spellStart"/>
      <w:r>
        <w:rPr>
          <w:rFonts w:ascii="Calibri" w:eastAsia="SimSun" w:hAnsi="Calibri" w:cs="Calibri"/>
          <w:color w:val="000000"/>
          <w:sz w:val="20"/>
          <w:szCs w:val="20"/>
          <w:lang w:val="en-US" w:eastAsia="zh-CN" w:bidi="ar"/>
        </w:rPr>
        <w:t>złożenie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PAdES</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podpisywania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sporządzonych</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niż</w:t>
      </w:r>
      <w:proofErr w:type="spellEnd"/>
      <w:r>
        <w:rPr>
          <w:rFonts w:ascii="Calibri" w:eastAsia="SimSun" w:hAnsi="Calibri" w:cs="Calibri"/>
          <w:color w:val="000000"/>
          <w:sz w:val="20"/>
          <w:szCs w:val="20"/>
          <w:lang w:val="en-US" w:eastAsia="zh-CN" w:bidi="ar"/>
        </w:rPr>
        <w:t xml:space="preserve"> .pdf – 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opatrywania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kwalifikowanym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elektronicznym</w:t>
      </w:r>
      <w:proofErr w:type="spellEnd"/>
      <w:r>
        <w:rPr>
          <w:rFonts w:ascii="Calibri" w:eastAsia="SimSun" w:hAnsi="Calibri" w:cs="Calibri"/>
          <w:color w:val="000000"/>
          <w:sz w:val="20"/>
          <w:szCs w:val="20"/>
          <w:lang w:val="en-US" w:eastAsia="zh-CN" w:bidi="ar"/>
        </w:rPr>
        <w:t xml:space="preserve"> – </w:t>
      </w:r>
      <w:proofErr w:type="spellStart"/>
      <w:r>
        <w:rPr>
          <w:rFonts w:ascii="Calibri" w:eastAsia="SimSun" w:hAnsi="Calibri" w:cs="Calibri"/>
          <w:color w:val="000000"/>
          <w:sz w:val="20"/>
          <w:szCs w:val="20"/>
          <w:lang w:val="en-US" w:eastAsia="zh-CN" w:bidi="ar"/>
        </w:rPr>
        <w:t>zaleca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zastosowanie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kwalifikowanego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XAdES</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wariancie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wewnętrznym</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użycia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kwalifikowanego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XAdES</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wariancie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zewnętrznym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należy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pamiętać</w:t>
      </w:r>
      <w:proofErr w:type="spellEnd"/>
      <w:r>
        <w:rPr>
          <w:rFonts w:ascii="Calibri" w:eastAsia="SimSun" w:hAnsi="Calibri" w:cs="Calibri"/>
          <w:color w:val="000000"/>
          <w:sz w:val="20"/>
          <w:szCs w:val="20"/>
          <w:lang w:val="en-US" w:eastAsia="zh-CN" w:bidi="ar"/>
        </w:rPr>
        <w:t xml:space="preserve"> aby </w:t>
      </w:r>
      <w:proofErr w:type="spellStart"/>
      <w:r>
        <w:rPr>
          <w:rFonts w:ascii="Calibri" w:eastAsia="SimSun" w:hAnsi="Calibri" w:cs="Calibri"/>
          <w:color w:val="000000"/>
          <w:sz w:val="20"/>
          <w:szCs w:val="20"/>
          <w:lang w:val="en-US" w:eastAsia="zh-CN" w:bidi="ar"/>
        </w:rPr>
        <w:t>przekazać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zarówno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podpisywane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oraz</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zewnętrznego</w:t>
      </w:r>
      <w:proofErr w:type="spellEnd"/>
      <w:r>
        <w:rPr>
          <w:rFonts w:ascii="Calibri" w:eastAsia="SimSun" w:hAnsi="Calibri" w:cs="Calibri"/>
          <w:color w:val="000000"/>
          <w:sz w:val="20"/>
          <w:szCs w:val="20"/>
          <w:lang w:val="en-US" w:eastAsia="zh-CN" w:bidi="ar"/>
        </w:rPr>
        <w:t xml:space="preserve">. </w:t>
      </w:r>
    </w:p>
    <w:p w:rsidR="008A7E6F" w:rsidRDefault="008A7E6F" w:rsidP="008A7E6F">
      <w:pPr>
        <w:ind w:leftChars="99" w:left="238"/>
        <w:rPr>
          <w:rFonts w:ascii="Calibri" w:eastAsia="SimSun" w:hAnsi="Calibri" w:cs="Calibri"/>
          <w:color w:val="000000"/>
          <w:sz w:val="20"/>
          <w:szCs w:val="20"/>
          <w:lang w:val="en-US" w:eastAsia="zh-CN" w:bidi="ar"/>
        </w:rPr>
      </w:pPr>
    </w:p>
    <w:p w:rsidR="008A7E6F" w:rsidRDefault="008A7E6F" w:rsidP="008A7E6F">
      <w:pPr>
        <w:ind w:leftChars="99" w:left="238"/>
        <w:jc w:val="both"/>
        <w:rPr>
          <w:rFonts w:ascii="Calibri" w:eastAsia="SimSun" w:hAnsi="Calibri" w:cs="Calibri"/>
          <w:color w:val="000000"/>
          <w:sz w:val="20"/>
          <w:szCs w:val="20"/>
          <w:lang w:eastAsia="zh-CN" w:bidi="ar"/>
        </w:rPr>
      </w:pPr>
      <w:proofErr w:type="spellStart"/>
      <w:r>
        <w:rPr>
          <w:rFonts w:ascii="Calibri" w:eastAsia="SimSun" w:hAnsi="Calibri" w:cs="Calibri"/>
          <w:color w:val="000000"/>
          <w:sz w:val="20"/>
          <w:szCs w:val="20"/>
          <w:lang w:val="en-US" w:eastAsia="zh-CN" w:bidi="ar"/>
        </w:rPr>
        <w:t>Opatrzenie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zaufanym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możliwe</w:t>
      </w:r>
      <w:proofErr w:type="spellEnd"/>
      <w:r>
        <w:rPr>
          <w:rFonts w:ascii="Calibri" w:eastAsia="SimSun" w:hAnsi="Calibri" w:cs="Calibri"/>
          <w:color w:val="000000"/>
          <w:sz w:val="20"/>
          <w:szCs w:val="20"/>
          <w:lang w:val="en-US" w:eastAsia="zh-CN" w:bidi="ar"/>
        </w:rPr>
        <w:t xml:space="preserve"> jest w </w:t>
      </w:r>
      <w:proofErr w:type="spellStart"/>
      <w:r>
        <w:rPr>
          <w:rFonts w:ascii="Calibri" w:eastAsia="SimSun" w:hAnsi="Calibri" w:cs="Calibri"/>
          <w:color w:val="000000"/>
          <w:sz w:val="20"/>
          <w:szCs w:val="20"/>
          <w:lang w:val="en-US" w:eastAsia="zh-CN" w:bidi="ar"/>
        </w:rPr>
        <w:t>serwisie</w:t>
      </w:r>
      <w:proofErr w:type="spellEnd"/>
      <w:r>
        <w:rPr>
          <w:rFonts w:ascii="Calibri" w:eastAsia="SimSun" w:hAnsi="Calibri" w:cs="Calibri"/>
          <w:color w:val="000000"/>
          <w:sz w:val="20"/>
          <w:szCs w:val="20"/>
          <w:lang w:val="en-US" w:eastAsia="zh-CN" w:bidi="ar"/>
        </w:rPr>
        <w:t xml:space="preserve"> gov.pl pod </w:t>
      </w:r>
      <w:proofErr w:type="spellStart"/>
      <w:r>
        <w:rPr>
          <w:rFonts w:ascii="Calibri" w:eastAsia="SimSun" w:hAnsi="Calibri" w:cs="Calibri"/>
          <w:color w:val="000000"/>
          <w:sz w:val="20"/>
          <w:szCs w:val="20"/>
          <w:lang w:val="en-US" w:eastAsia="zh-CN" w:bidi="ar"/>
        </w:rPr>
        <w:t>adresem</w:t>
      </w:r>
      <w:proofErr w:type="spellEnd"/>
      <w:r>
        <w:rPr>
          <w:rFonts w:ascii="Calibri" w:eastAsia="SimSun" w:hAnsi="Calibri" w:cs="Calibri"/>
          <w:color w:val="000000"/>
          <w:sz w:val="20"/>
          <w:szCs w:val="20"/>
          <w:lang w:val="en-US" w:eastAsia="zh-CN" w:bidi="ar"/>
        </w:rPr>
        <w:t xml:space="preserve">: </w:t>
      </w:r>
      <w:hyperlink r:id="rId14" w:history="1">
        <w:r>
          <w:rPr>
            <w:rStyle w:val="Hipercze"/>
            <w:rFonts w:ascii="Calibri" w:eastAsia="SimSun" w:hAnsi="Calibri" w:cs="Calibri"/>
            <w:sz w:val="20"/>
            <w:szCs w:val="20"/>
            <w:lang w:val="en-US" w:eastAsia="zh-CN" w:bidi="ar"/>
          </w:rPr>
          <w:t>https://www.gov.pl/web/gov/podpisz-dokument-elektronicznie-wykorzystajpodpis-zaufany</w:t>
        </w:r>
      </w:hyperlink>
      <w:r>
        <w:rPr>
          <w:rFonts w:ascii="Calibri" w:eastAsia="SimSun" w:hAnsi="Calibri" w:cs="Calibri"/>
          <w:color w:val="0563C1"/>
          <w:sz w:val="20"/>
          <w:szCs w:val="20"/>
          <w:lang w:val="en-US" w:eastAsia="zh-CN" w:bidi="ar"/>
        </w:rPr>
        <w:t xml:space="preserve"> </w:t>
      </w:r>
      <w:r>
        <w:rPr>
          <w:rFonts w:ascii="Calibri" w:eastAsia="SimSun" w:hAnsi="Calibri" w:cs="Calibri"/>
          <w:color w:val="000000"/>
          <w:sz w:val="20"/>
          <w:szCs w:val="20"/>
          <w:lang w:val="en-US" w:eastAsia="zh-CN" w:bidi="ar"/>
        </w:rPr>
        <w:t xml:space="preserve">. Aby </w:t>
      </w:r>
      <w:proofErr w:type="spellStart"/>
      <w:r>
        <w:rPr>
          <w:rFonts w:ascii="Calibri" w:eastAsia="SimSun" w:hAnsi="Calibri" w:cs="Calibri"/>
          <w:color w:val="000000"/>
          <w:sz w:val="20"/>
          <w:szCs w:val="20"/>
          <w:lang w:val="en-US" w:eastAsia="zh-CN" w:bidi="ar"/>
        </w:rPr>
        <w:t>opatrzyć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zaufanym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należy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posiadać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profil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zaufany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ePUAP</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Szczegóły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dotyczące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zakładania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profilu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zaufanego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znajdują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stronie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serwisu</w:t>
      </w:r>
      <w:proofErr w:type="spellEnd"/>
      <w:r>
        <w:rPr>
          <w:rFonts w:ascii="Calibri" w:eastAsia="SimSun" w:hAnsi="Calibri" w:cs="Calibri"/>
          <w:color w:val="000000"/>
          <w:sz w:val="20"/>
          <w:szCs w:val="20"/>
          <w:lang w:val="en-US" w:eastAsia="zh-CN" w:bidi="ar"/>
        </w:rPr>
        <w:t xml:space="preserve"> gov.pl pod </w:t>
      </w:r>
      <w:proofErr w:type="spellStart"/>
      <w:r>
        <w:rPr>
          <w:rFonts w:ascii="Calibri" w:eastAsia="SimSun" w:hAnsi="Calibri" w:cs="Calibri"/>
          <w:color w:val="000000"/>
          <w:sz w:val="20"/>
          <w:szCs w:val="20"/>
          <w:lang w:val="en-US" w:eastAsia="zh-CN" w:bidi="ar"/>
        </w:rPr>
        <w:t>adresem</w:t>
      </w:r>
      <w:proofErr w:type="spellEnd"/>
      <w:r>
        <w:rPr>
          <w:rFonts w:ascii="Calibri" w:eastAsia="SimSun" w:hAnsi="Calibri" w:cs="Calibri"/>
          <w:color w:val="000000"/>
          <w:sz w:val="20"/>
          <w:szCs w:val="20"/>
          <w:lang w:val="en-US" w:eastAsia="zh-CN" w:bidi="ar"/>
        </w:rPr>
        <w:t xml:space="preserve">: </w:t>
      </w:r>
      <w:hyperlink r:id="rId15" w:history="1">
        <w:r>
          <w:rPr>
            <w:rStyle w:val="Hipercze"/>
            <w:rFonts w:ascii="Calibri" w:eastAsia="SimSun" w:hAnsi="Calibri" w:cs="Calibri"/>
            <w:sz w:val="20"/>
            <w:szCs w:val="20"/>
            <w:lang w:val="en-US" w:eastAsia="zh-CN" w:bidi="ar"/>
          </w:rPr>
          <w:t>https://www.gov.pl/web/gov/zaloz-profil-zaufany</w:t>
        </w:r>
      </w:hyperlink>
      <w:r>
        <w:rPr>
          <w:rFonts w:ascii="Calibri" w:eastAsia="SimSun" w:hAnsi="Calibri" w:cs="Calibri"/>
          <w:color w:val="0563C1"/>
          <w:sz w:val="20"/>
          <w:szCs w:val="20"/>
          <w:lang w:val="en-US" w:eastAsia="zh-CN" w:bidi="ar"/>
        </w:rPr>
        <w:t xml:space="preserve"> </w:t>
      </w:r>
    </w:p>
    <w:p w:rsidR="008A7E6F" w:rsidRDefault="008A7E6F" w:rsidP="008A7E6F">
      <w:pPr>
        <w:ind w:leftChars="99" w:left="238"/>
        <w:jc w:val="both"/>
        <w:rPr>
          <w:rFonts w:ascii="Calibri" w:eastAsia="SimSun" w:hAnsi="Calibri" w:cs="Calibri"/>
          <w:color w:val="000000"/>
          <w:sz w:val="20"/>
          <w:szCs w:val="20"/>
          <w:lang w:val="en-US" w:eastAsia="zh-CN" w:bidi="ar"/>
        </w:rPr>
      </w:pPr>
    </w:p>
    <w:p w:rsidR="008A7E6F" w:rsidRDefault="008A7E6F" w:rsidP="008A7E6F">
      <w:pPr>
        <w:ind w:leftChars="99" w:left="238"/>
        <w:jc w:val="both"/>
        <w:rPr>
          <w:rFonts w:ascii="Calibri" w:eastAsia="SimSun" w:hAnsi="Calibri" w:cs="Calibri"/>
          <w:color w:val="0563C1"/>
          <w:sz w:val="20"/>
          <w:szCs w:val="20"/>
          <w:lang w:eastAsia="zh-CN" w:bidi="ar"/>
        </w:rPr>
      </w:pPr>
      <w:proofErr w:type="spellStart"/>
      <w:r>
        <w:rPr>
          <w:rFonts w:ascii="Calibri" w:eastAsia="SimSun" w:hAnsi="Calibri" w:cs="Calibri"/>
          <w:color w:val="000000"/>
          <w:sz w:val="20"/>
          <w:szCs w:val="20"/>
          <w:lang w:val="en-US" w:eastAsia="zh-CN" w:bidi="ar"/>
        </w:rPr>
        <w:t>Opatrzenie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osobistym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wymaga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posiadania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dowodu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osobistego</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certyfikatem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osobistego</w:t>
      </w:r>
      <w:proofErr w:type="spellEnd"/>
      <w:r>
        <w:rPr>
          <w:rFonts w:ascii="Calibri" w:eastAsia="SimSun" w:hAnsi="Calibri" w:cs="Calibri"/>
          <w:color w:val="000000"/>
          <w:sz w:val="20"/>
          <w:szCs w:val="20"/>
          <w:lang w:val="en-US" w:eastAsia="zh-CN" w:bidi="ar"/>
        </w:rPr>
        <w:t>: „e-</w:t>
      </w:r>
      <w:proofErr w:type="spellStart"/>
      <w:r>
        <w:rPr>
          <w:rFonts w:ascii="Calibri" w:eastAsia="SimSun" w:hAnsi="Calibri" w:cs="Calibri"/>
          <w:color w:val="000000"/>
          <w:sz w:val="20"/>
          <w:szCs w:val="20"/>
          <w:lang w:val="en-US" w:eastAsia="zh-CN" w:bidi="ar"/>
        </w:rPr>
        <w:t>dowodu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oraz</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specjalistycznego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czytnika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Szczegóły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dotyczące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osobistego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oraz</w:t>
      </w:r>
      <w:proofErr w:type="spellEnd"/>
      <w:r>
        <w:rPr>
          <w:rFonts w:ascii="Calibri" w:eastAsia="SimSun" w:hAnsi="Calibri" w:cs="Calibri"/>
          <w:color w:val="000000"/>
          <w:sz w:val="20"/>
          <w:szCs w:val="20"/>
          <w:lang w:val="en-US" w:eastAsia="zh-CN" w:bidi="ar"/>
        </w:rPr>
        <w:t xml:space="preserve"> e-</w:t>
      </w:r>
      <w:proofErr w:type="spellStart"/>
      <w:r>
        <w:rPr>
          <w:rFonts w:ascii="Calibri" w:eastAsia="SimSun" w:hAnsi="Calibri" w:cs="Calibri"/>
          <w:color w:val="000000"/>
          <w:sz w:val="20"/>
          <w:szCs w:val="20"/>
          <w:lang w:val="en-US" w:eastAsia="zh-CN" w:bidi="ar"/>
        </w:rPr>
        <w:t>dowodu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znajdują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serwisie</w:t>
      </w:r>
      <w:proofErr w:type="spellEnd"/>
      <w:r>
        <w:rPr>
          <w:rFonts w:ascii="Calibri" w:eastAsia="SimSun" w:hAnsi="Calibri" w:cs="Calibri"/>
          <w:color w:val="000000"/>
          <w:sz w:val="20"/>
          <w:szCs w:val="20"/>
          <w:lang w:val="en-US" w:eastAsia="zh-CN" w:bidi="ar"/>
        </w:rPr>
        <w:t xml:space="preserve"> gov.pl pod </w:t>
      </w:r>
      <w:proofErr w:type="spellStart"/>
      <w:r>
        <w:rPr>
          <w:rFonts w:ascii="Calibri" w:eastAsia="SimSun" w:hAnsi="Calibri" w:cs="Calibri"/>
          <w:color w:val="000000"/>
          <w:sz w:val="20"/>
          <w:szCs w:val="20"/>
          <w:lang w:val="en-US" w:eastAsia="zh-CN" w:bidi="ar"/>
        </w:rPr>
        <w:t>adresem</w:t>
      </w:r>
      <w:proofErr w:type="spellEnd"/>
      <w:r>
        <w:rPr>
          <w:rFonts w:ascii="Calibri" w:eastAsia="SimSun" w:hAnsi="Calibri" w:cs="Calibri"/>
          <w:color w:val="000000"/>
          <w:sz w:val="20"/>
          <w:szCs w:val="20"/>
          <w:lang w:val="en-US" w:eastAsia="zh-CN" w:bidi="ar"/>
        </w:rPr>
        <w:t xml:space="preserve">: </w:t>
      </w:r>
      <w:hyperlink r:id="rId16" w:history="1">
        <w:r>
          <w:rPr>
            <w:rStyle w:val="Hipercze"/>
            <w:rFonts w:ascii="Calibri" w:eastAsia="SimSun" w:hAnsi="Calibri" w:cs="Calibri"/>
            <w:sz w:val="20"/>
            <w:szCs w:val="20"/>
            <w:lang w:val="en-US" w:eastAsia="zh-CN" w:bidi="ar"/>
          </w:rPr>
          <w:t>https://www.gov.pl/web/e-dowod/podpis-osobisty</w:t>
        </w:r>
      </w:hyperlink>
      <w:r>
        <w:rPr>
          <w:rFonts w:ascii="Calibri" w:eastAsia="SimSun" w:hAnsi="Calibri" w:cs="Calibri"/>
          <w:color w:val="0563C1"/>
          <w:sz w:val="20"/>
          <w:szCs w:val="20"/>
          <w:lang w:val="en-US" w:eastAsia="zh-CN" w:bidi="ar"/>
        </w:rPr>
        <w:t xml:space="preserve"> </w:t>
      </w:r>
    </w:p>
    <w:p w:rsidR="008A7E6F" w:rsidRDefault="008A7E6F" w:rsidP="008A7E6F">
      <w:pPr>
        <w:ind w:leftChars="99" w:left="238"/>
        <w:jc w:val="both"/>
        <w:rPr>
          <w:rFonts w:ascii="Calibri" w:eastAsia="SimSun" w:hAnsi="Calibri" w:cs="Calibri"/>
          <w:color w:val="0563C1"/>
          <w:sz w:val="20"/>
          <w:szCs w:val="20"/>
          <w:lang w:eastAsia="zh-CN" w:bidi="ar"/>
        </w:rPr>
      </w:pPr>
      <w:bookmarkStart w:id="0" w:name="_GoBack"/>
      <w:bookmarkEnd w:id="0"/>
    </w:p>
    <w:p w:rsidR="008A7E6F" w:rsidRDefault="008A7E6F" w:rsidP="00A5488C">
      <w:pPr>
        <w:numPr>
          <w:ilvl w:val="0"/>
          <w:numId w:val="7"/>
        </w:numPr>
        <w:jc w:val="both"/>
        <w:rPr>
          <w:rFonts w:ascii="Calibri" w:hAnsi="Calibri" w:cs="Calibri"/>
          <w:sz w:val="20"/>
          <w:szCs w:val="20"/>
        </w:rPr>
      </w:pPr>
      <w:proofErr w:type="spellStart"/>
      <w:r>
        <w:rPr>
          <w:rFonts w:ascii="Calibri" w:eastAsia="SimSun" w:hAnsi="Calibri" w:cs="Calibri"/>
          <w:color w:val="000000"/>
          <w:sz w:val="20"/>
          <w:szCs w:val="20"/>
          <w:lang w:val="en-US" w:eastAsia="zh-CN" w:bidi="ar"/>
        </w:rPr>
        <w:t>Wszystkie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składające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ofertę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jeśli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znajdują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odrębnych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plikach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należy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łącznie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skompresować</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jednego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archiwum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folderu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skompresowanego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.zip, a </w:t>
      </w:r>
      <w:proofErr w:type="spellStart"/>
      <w:r>
        <w:rPr>
          <w:rFonts w:ascii="Calibri" w:eastAsia="SimSun" w:hAnsi="Calibri" w:cs="Calibri"/>
          <w:color w:val="000000"/>
          <w:sz w:val="20"/>
          <w:szCs w:val="20"/>
          <w:lang w:val="en-US" w:eastAsia="zh-CN" w:bidi="ar"/>
        </w:rPr>
        <w:t>następnie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zaszyfrować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użyciu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narzędzia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dostępnego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bezpośrednio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szczegółach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niniejszego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postępowania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miniPortalu</w:t>
      </w:r>
      <w:proofErr w:type="spellEnd"/>
      <w:r>
        <w:rPr>
          <w:rFonts w:ascii="Calibri" w:eastAsia="SimSun" w:hAnsi="Calibri" w:cs="Calibri"/>
          <w:color w:val="000000"/>
          <w:sz w:val="20"/>
          <w:szCs w:val="20"/>
          <w:lang w:val="en-US" w:eastAsia="zh-CN" w:bidi="ar"/>
        </w:rPr>
        <w:t xml:space="preserve"> pod </w:t>
      </w:r>
      <w:proofErr w:type="spellStart"/>
      <w:r>
        <w:rPr>
          <w:rFonts w:ascii="Calibri" w:eastAsia="SimSun" w:hAnsi="Calibri" w:cs="Calibri"/>
          <w:color w:val="000000"/>
          <w:sz w:val="20"/>
          <w:szCs w:val="20"/>
          <w:lang w:val="en-US" w:eastAsia="zh-CN" w:bidi="ar"/>
        </w:rPr>
        <w:t>adresem</w:t>
      </w:r>
      <w:proofErr w:type="spellEnd"/>
      <w:r w:rsidRPr="0061527D">
        <w:rPr>
          <w:rFonts w:asciiTheme="minorHAnsi" w:eastAsia="SimSun" w:hAnsiTheme="minorHAnsi" w:cstheme="minorHAnsi"/>
          <w:color w:val="000000"/>
          <w:sz w:val="20"/>
          <w:szCs w:val="20"/>
          <w:lang w:val="en-US" w:eastAsia="zh-CN" w:bidi="ar"/>
        </w:rPr>
        <w:t xml:space="preserve">: </w:t>
      </w:r>
      <w:hyperlink r:id="rId17" w:history="1">
        <w:r w:rsidR="00A5488C" w:rsidRPr="00A5488C">
          <w:rPr>
            <w:rStyle w:val="Hipercze"/>
            <w:rFonts w:asciiTheme="minorHAnsi" w:hAnsiTheme="minorHAnsi" w:cstheme="minorHAnsi"/>
            <w:sz w:val="20"/>
            <w:szCs w:val="20"/>
          </w:rPr>
          <w:t>https://miniportal.uzp.gov.pl/Postepowania/afc82039-075b-47be-a41e-950115110568</w:t>
        </w:r>
      </w:hyperlink>
      <w:r w:rsidR="00A5488C" w:rsidRPr="00A5488C">
        <w:rPr>
          <w:rFonts w:asciiTheme="minorHAnsi" w:hAnsiTheme="minorHAnsi" w:cstheme="minorHAnsi"/>
          <w:sz w:val="20"/>
          <w:szCs w:val="20"/>
        </w:rPr>
        <w:t xml:space="preserve"> </w:t>
      </w:r>
      <w:r w:rsidR="0061527D" w:rsidRPr="00A5488C">
        <w:rPr>
          <w:rFonts w:asciiTheme="minorHAnsi" w:hAnsiTheme="minorHAnsi" w:cstheme="minorHAnsi"/>
          <w:sz w:val="20"/>
          <w:szCs w:val="20"/>
        </w:rPr>
        <w:t xml:space="preserve"> </w:t>
      </w:r>
      <w:r w:rsidR="00FB723A" w:rsidRPr="00A5488C">
        <w:rPr>
          <w:rFonts w:asciiTheme="minorHAnsi" w:hAnsiTheme="minorHAnsi" w:cstheme="minorHAnsi"/>
          <w:sz w:val="20"/>
          <w:szCs w:val="20"/>
        </w:rPr>
        <w:t xml:space="preserve"> </w:t>
      </w:r>
      <w:r w:rsidR="00997E12" w:rsidRPr="00A5488C">
        <w:rPr>
          <w:rFonts w:asciiTheme="minorHAnsi" w:hAnsiTheme="minorHAnsi" w:cstheme="minorHAnsi"/>
          <w:sz w:val="20"/>
          <w:szCs w:val="20"/>
        </w:rPr>
        <w:t xml:space="preserve"> </w:t>
      </w:r>
      <w:r w:rsidR="00AD3ABE" w:rsidRPr="00A5488C">
        <w:rPr>
          <w:rFonts w:asciiTheme="minorHAnsi" w:hAnsiTheme="minorHAnsi" w:cstheme="minorHAnsi"/>
          <w:sz w:val="20"/>
          <w:szCs w:val="20"/>
        </w:rPr>
        <w:t xml:space="preserve"> </w:t>
      </w:r>
      <w:r w:rsidR="00BF269B" w:rsidRPr="0061527D">
        <w:rPr>
          <w:rFonts w:asciiTheme="minorHAnsi" w:hAnsiTheme="minorHAnsi" w:cstheme="minorHAnsi"/>
          <w:sz w:val="20"/>
          <w:szCs w:val="20"/>
        </w:rPr>
        <w:t xml:space="preserve"> </w:t>
      </w:r>
      <w:r w:rsidR="00BE57F6" w:rsidRPr="00AD3ABE">
        <w:rPr>
          <w:rFonts w:asciiTheme="minorHAnsi" w:hAnsiTheme="minorHAnsi" w:cstheme="minorHAnsi"/>
          <w:sz w:val="20"/>
          <w:szCs w:val="20"/>
        </w:rPr>
        <w:t xml:space="preserve"> </w:t>
      </w:r>
      <w:r w:rsidRPr="00BE57F6">
        <w:rPr>
          <w:rFonts w:asciiTheme="minorHAnsi" w:eastAsia="SimSun" w:hAnsiTheme="minorHAnsi" w:cstheme="minorHAnsi"/>
          <w:color w:val="000000"/>
          <w:sz w:val="20"/>
          <w:szCs w:val="20"/>
          <w:lang w:val="en-US" w:eastAsia="zh-CN" w:bidi="ar"/>
        </w:rPr>
        <w:t xml:space="preserve"> </w:t>
      </w:r>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pomocą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aktywnego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pola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Wybierz</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pliki</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zaszyfrowania</w:t>
      </w:r>
      <w:proofErr w:type="spellEnd"/>
      <w:r>
        <w:rPr>
          <w:rFonts w:ascii="Calibri" w:eastAsia="SimSun" w:hAnsi="Calibri" w:cs="Calibri"/>
          <w:color w:val="000000"/>
          <w:sz w:val="20"/>
          <w:szCs w:val="20"/>
          <w:lang w:val="en-US" w:eastAsia="zh-CN" w:bidi="ar"/>
        </w:rPr>
        <w:t xml:space="preserve">”. </w:t>
      </w:r>
    </w:p>
    <w:p w:rsidR="008A7E6F" w:rsidRDefault="008A7E6F" w:rsidP="008A7E6F">
      <w:pPr>
        <w:jc w:val="both"/>
        <w:rPr>
          <w:rFonts w:ascii="Calibri" w:eastAsia="SimSun" w:hAnsi="Calibri" w:cs="Calibri"/>
          <w:color w:val="000000"/>
          <w:sz w:val="20"/>
          <w:szCs w:val="20"/>
          <w:lang w:val="en-US" w:eastAsia="zh-CN" w:bidi="ar"/>
        </w:rPr>
      </w:pPr>
    </w:p>
    <w:p w:rsidR="008A7E6F" w:rsidRDefault="008A7E6F" w:rsidP="008A7E6F">
      <w:pPr>
        <w:ind w:leftChars="99" w:left="238"/>
        <w:jc w:val="both"/>
        <w:rPr>
          <w:rFonts w:ascii="Calibri" w:eastAsia="SimSun" w:hAnsi="Calibri" w:cs="Calibri"/>
          <w:color w:val="000000"/>
          <w:sz w:val="20"/>
          <w:szCs w:val="20"/>
          <w:lang w:val="en-US" w:eastAsia="zh-CN" w:bidi="ar"/>
        </w:rPr>
      </w:pPr>
      <w:r>
        <w:rPr>
          <w:rFonts w:ascii="Calibri" w:eastAsia="SimSun" w:hAnsi="Calibri" w:cs="Calibri"/>
          <w:color w:val="000000"/>
          <w:sz w:val="20"/>
          <w:szCs w:val="20"/>
          <w:lang w:val="en-US" w:eastAsia="zh-CN" w:bidi="ar"/>
        </w:rPr>
        <w:t xml:space="preserve">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gdy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przekazywane</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postępowaniu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użyciu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wskazanych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wyżej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środków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komunikacji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zawierają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informacje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stanowiące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tajemnicę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przedsiębiorstwa</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rozumieniu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przepisów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ustawy</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dnia</w:t>
      </w:r>
      <w:proofErr w:type="spellEnd"/>
      <w:r>
        <w:rPr>
          <w:rFonts w:ascii="Calibri" w:eastAsia="SimSun" w:hAnsi="Calibri" w:cs="Calibri"/>
          <w:color w:val="000000"/>
          <w:sz w:val="20"/>
          <w:szCs w:val="20"/>
          <w:lang w:val="en-US" w:eastAsia="zh-CN" w:bidi="ar"/>
        </w:rPr>
        <w:t xml:space="preserve"> 16 </w:t>
      </w:r>
      <w:proofErr w:type="spellStart"/>
      <w:r>
        <w:rPr>
          <w:rFonts w:ascii="Calibri" w:eastAsia="SimSun" w:hAnsi="Calibri" w:cs="Calibri"/>
          <w:color w:val="000000"/>
          <w:sz w:val="20"/>
          <w:szCs w:val="20"/>
          <w:lang w:val="en-US" w:eastAsia="zh-CN" w:bidi="ar"/>
        </w:rPr>
        <w:t>kwietnia</w:t>
      </w:r>
      <w:proofErr w:type="spellEnd"/>
      <w:r>
        <w:rPr>
          <w:rFonts w:ascii="Calibri" w:eastAsia="SimSun" w:hAnsi="Calibri" w:cs="Calibri"/>
          <w:color w:val="000000"/>
          <w:sz w:val="20"/>
          <w:szCs w:val="20"/>
          <w:lang w:val="en-US" w:eastAsia="zh-CN" w:bidi="ar"/>
        </w:rPr>
        <w:t xml:space="preserve"> 1993 r. o </w:t>
      </w:r>
      <w:proofErr w:type="spellStart"/>
      <w:r>
        <w:rPr>
          <w:rFonts w:ascii="Calibri" w:eastAsia="SimSun" w:hAnsi="Calibri" w:cs="Calibri"/>
          <w:color w:val="000000"/>
          <w:sz w:val="20"/>
          <w:szCs w:val="20"/>
          <w:lang w:val="en-US" w:eastAsia="zh-CN" w:bidi="ar"/>
        </w:rPr>
        <w:t>zwalczaniu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nieuczciwej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konkurencji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tekst</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jednolity</w:t>
      </w:r>
      <w:proofErr w:type="spellEnd"/>
      <w:r>
        <w:rPr>
          <w:rFonts w:ascii="Calibri" w:eastAsia="SimSun" w:hAnsi="Calibri" w:cs="Calibri"/>
          <w:color w:val="000000"/>
          <w:sz w:val="20"/>
          <w:szCs w:val="20"/>
          <w:lang w:val="en-US" w:eastAsia="zh-CN" w:bidi="ar"/>
        </w:rPr>
        <w:t xml:space="preserve">: Dz. U. z 2020 r. </w:t>
      </w:r>
      <w:proofErr w:type="spellStart"/>
      <w:r>
        <w:rPr>
          <w:rFonts w:ascii="Calibri" w:eastAsia="SimSun" w:hAnsi="Calibri" w:cs="Calibri"/>
          <w:color w:val="000000"/>
          <w:sz w:val="20"/>
          <w:szCs w:val="20"/>
          <w:lang w:val="en-US" w:eastAsia="zh-CN" w:bidi="ar"/>
        </w:rPr>
        <w:t>poz</w:t>
      </w:r>
      <w:proofErr w:type="spellEnd"/>
      <w:r>
        <w:rPr>
          <w:rFonts w:ascii="Calibri" w:eastAsia="SimSun" w:hAnsi="Calibri" w:cs="Calibri"/>
          <w:color w:val="000000"/>
          <w:sz w:val="20"/>
          <w:szCs w:val="20"/>
          <w:lang w:val="en-US" w:eastAsia="zh-CN" w:bidi="ar"/>
        </w:rPr>
        <w:t xml:space="preserve">. 1913), </w:t>
      </w:r>
      <w:proofErr w:type="spellStart"/>
      <w:r>
        <w:rPr>
          <w:rFonts w:ascii="Calibri" w:eastAsia="SimSun" w:hAnsi="Calibri" w:cs="Calibri"/>
          <w:color w:val="000000"/>
          <w:sz w:val="20"/>
          <w:szCs w:val="20"/>
          <w:lang w:val="en-US" w:eastAsia="zh-CN" w:bidi="ar"/>
        </w:rPr>
        <w:t>Wykonawca</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celu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utrzymania</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poufności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informacji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przekazuje</w:t>
      </w:r>
      <w:proofErr w:type="spellEnd"/>
      <w:r>
        <w:rPr>
          <w:rFonts w:ascii="Calibri" w:eastAsia="SimSun" w:hAnsi="Calibri" w:cs="Calibri"/>
          <w:color w:val="000000"/>
          <w:sz w:val="20"/>
          <w:szCs w:val="20"/>
          <w:lang w:val="en-US" w:eastAsia="zh-CN" w:bidi="ar"/>
        </w:rPr>
        <w:t xml:space="preserve"> je w </w:t>
      </w:r>
      <w:proofErr w:type="spellStart"/>
      <w:r>
        <w:rPr>
          <w:rFonts w:ascii="Calibri" w:eastAsia="SimSun" w:hAnsi="Calibri" w:cs="Calibri"/>
          <w:color w:val="000000"/>
          <w:sz w:val="20"/>
          <w:szCs w:val="20"/>
          <w:lang w:val="en-US" w:eastAsia="zh-CN" w:bidi="ar"/>
        </w:rPr>
        <w:t>wydzielonym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odpowiednio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oznaczonym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nazwą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zawierającą</w:t>
      </w:r>
      <w:proofErr w:type="spellEnd"/>
      <w:r>
        <w:rPr>
          <w:rFonts w:ascii="Calibri" w:eastAsia="SimSun" w:hAnsi="Calibri" w:cs="Calibri"/>
          <w:color w:val="000000"/>
          <w:sz w:val="20"/>
          <w:szCs w:val="20"/>
          <w:lang w:val="en-US" w:eastAsia="zh-CN" w:bidi="ar"/>
        </w:rPr>
        <w:t xml:space="preserve"> element w </w:t>
      </w:r>
      <w:proofErr w:type="spellStart"/>
      <w:r>
        <w:rPr>
          <w:rFonts w:ascii="Calibri" w:eastAsia="SimSun" w:hAnsi="Calibri" w:cs="Calibri"/>
          <w:color w:val="000000"/>
          <w:sz w:val="20"/>
          <w:szCs w:val="20"/>
          <w:lang w:val="en-US" w:eastAsia="zh-CN" w:bidi="ar"/>
        </w:rPr>
        <w:t>postaci</w:t>
      </w:r>
      <w:proofErr w:type="spellEnd"/>
      <w:r>
        <w:rPr>
          <w:rFonts w:ascii="Calibri" w:eastAsia="SimSun" w:hAnsi="Calibri" w:cs="Calibri"/>
          <w:color w:val="000000"/>
          <w:sz w:val="20"/>
          <w:szCs w:val="20"/>
          <w:lang w:val="en-US" w:eastAsia="zh-CN" w:bidi="ar"/>
        </w:rPr>
        <w:t xml:space="preserve"> np. „</w:t>
      </w:r>
      <w:proofErr w:type="spellStart"/>
      <w:r>
        <w:rPr>
          <w:rFonts w:ascii="Calibri" w:eastAsia="SimSun" w:hAnsi="Calibri" w:cs="Calibri"/>
          <w:color w:val="000000"/>
          <w:sz w:val="20"/>
          <w:szCs w:val="20"/>
          <w:lang w:val="en-US" w:eastAsia="zh-CN" w:bidi="ar"/>
        </w:rPr>
        <w:t>tajemnica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przedsiębiorstwa</w:t>
      </w:r>
      <w:proofErr w:type="spellEnd"/>
      <w:r>
        <w:rPr>
          <w:rFonts w:ascii="Calibri" w:eastAsia="SimSun" w:hAnsi="Calibri" w:cs="Calibri"/>
          <w:color w:val="000000"/>
          <w:sz w:val="20"/>
          <w:szCs w:val="20"/>
          <w:lang w:val="en-US" w:eastAsia="zh-CN" w:bidi="ar"/>
        </w:rPr>
        <w:t xml:space="preserve">”). </w:t>
      </w:r>
    </w:p>
    <w:p w:rsidR="008A7E6F" w:rsidRDefault="008A7E6F" w:rsidP="008A7E6F">
      <w:pPr>
        <w:ind w:leftChars="99" w:left="238"/>
        <w:jc w:val="both"/>
        <w:rPr>
          <w:rFonts w:ascii="Calibri" w:eastAsia="SimSun" w:hAnsi="Calibri" w:cs="Calibri"/>
          <w:color w:val="000000"/>
          <w:sz w:val="20"/>
          <w:szCs w:val="20"/>
          <w:lang w:val="en-US" w:eastAsia="zh-CN" w:bidi="ar"/>
        </w:rPr>
      </w:pPr>
    </w:p>
    <w:p w:rsidR="008A7E6F" w:rsidRDefault="008A7E6F" w:rsidP="008A7E6F">
      <w:pPr>
        <w:ind w:leftChars="99" w:left="238"/>
        <w:jc w:val="both"/>
        <w:rPr>
          <w:rFonts w:ascii="Calibri" w:eastAsia="SimSun" w:hAnsi="Calibri" w:cs="Calibri"/>
          <w:color w:val="000000"/>
          <w:sz w:val="20"/>
          <w:szCs w:val="20"/>
          <w:lang w:eastAsia="zh-CN" w:bidi="ar"/>
        </w:rPr>
      </w:pPr>
      <w:r>
        <w:rPr>
          <w:rFonts w:ascii="Calibri" w:eastAsia="SimSun" w:hAnsi="Calibri" w:cs="Calibri"/>
          <w:color w:val="000000"/>
          <w:sz w:val="20"/>
          <w:szCs w:val="20"/>
          <w:lang w:val="en-US" w:eastAsia="zh-CN" w:bidi="ar"/>
        </w:rPr>
        <w:t xml:space="preserve">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gdy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informacje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stanowiące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tajemnicę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przedsiębiorstwa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przekazywane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łącznie</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ofertą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odpowiednio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oznaczony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zawierający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tajemnicę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przedsiębiorstwa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należy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wraz</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pozostałymi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plikami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zawierającymi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składające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ofertę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skompresować</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jednego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archiwum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folderu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skompresowanego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.zip a </w:t>
      </w:r>
      <w:proofErr w:type="spellStart"/>
      <w:r>
        <w:rPr>
          <w:rFonts w:ascii="Calibri" w:eastAsia="SimSun" w:hAnsi="Calibri" w:cs="Calibri"/>
          <w:color w:val="000000"/>
          <w:sz w:val="20"/>
          <w:szCs w:val="20"/>
          <w:lang w:val="en-US" w:eastAsia="zh-CN" w:bidi="ar"/>
        </w:rPr>
        <w:t>następnie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zaszyfrować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użyciu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narzędzia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dostępnego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bezpośrednio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szczegółach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niniejszego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postępowania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miniPortalu</w:t>
      </w:r>
      <w:proofErr w:type="spellEnd"/>
      <w:r>
        <w:rPr>
          <w:rFonts w:ascii="Calibri" w:eastAsia="SimSun" w:hAnsi="Calibri" w:cs="Calibri"/>
          <w:color w:val="000000"/>
          <w:sz w:val="20"/>
          <w:szCs w:val="20"/>
          <w:lang w:val="en-US" w:eastAsia="zh-CN" w:bidi="ar"/>
        </w:rPr>
        <w:t xml:space="preserve"> pod </w:t>
      </w:r>
      <w:proofErr w:type="spellStart"/>
      <w:r>
        <w:rPr>
          <w:rFonts w:ascii="Calibri" w:eastAsia="SimSun" w:hAnsi="Calibri" w:cs="Calibri"/>
          <w:color w:val="000000"/>
          <w:sz w:val="20"/>
          <w:szCs w:val="20"/>
          <w:lang w:val="en-US" w:eastAsia="zh-CN" w:bidi="ar"/>
        </w:rPr>
        <w:t>adresem</w:t>
      </w:r>
      <w:proofErr w:type="spellEnd"/>
      <w:r>
        <w:rPr>
          <w:rFonts w:ascii="Calibri" w:eastAsia="SimSun" w:hAnsi="Calibri" w:cs="Calibri"/>
          <w:color w:val="000000"/>
          <w:sz w:val="20"/>
          <w:szCs w:val="20"/>
          <w:lang w:val="en-US" w:eastAsia="zh-CN" w:bidi="ar"/>
        </w:rPr>
        <w:t xml:space="preserve">: </w:t>
      </w:r>
    </w:p>
    <w:p w:rsidR="008A7E6F" w:rsidRDefault="00BE57F6" w:rsidP="008A7E6F">
      <w:pPr>
        <w:ind w:leftChars="99" w:left="238"/>
        <w:jc w:val="both"/>
        <w:rPr>
          <w:rFonts w:ascii="Calibri" w:eastAsia="SimSun" w:hAnsi="Calibri" w:cs="Calibri"/>
          <w:color w:val="000000"/>
          <w:sz w:val="20"/>
          <w:szCs w:val="20"/>
          <w:lang w:val="en-US" w:eastAsia="zh-CN" w:bidi="ar"/>
        </w:rPr>
      </w:pPr>
      <w:r w:rsidRPr="00BF269B">
        <w:rPr>
          <w:rFonts w:asciiTheme="minorHAnsi" w:eastAsia="SimSun" w:hAnsiTheme="minorHAnsi" w:cstheme="minorHAnsi"/>
          <w:color w:val="000000"/>
          <w:sz w:val="20"/>
          <w:szCs w:val="20"/>
          <w:lang w:val="en-US" w:eastAsia="zh-CN" w:bidi="ar"/>
        </w:rPr>
        <w:t>:</w:t>
      </w:r>
      <w:r w:rsidRPr="006C532E">
        <w:rPr>
          <w:rFonts w:asciiTheme="minorHAnsi" w:eastAsia="SimSun" w:hAnsiTheme="minorHAnsi" w:cstheme="minorHAnsi"/>
          <w:color w:val="000000"/>
          <w:sz w:val="20"/>
          <w:szCs w:val="20"/>
          <w:lang w:val="en-US" w:eastAsia="zh-CN" w:bidi="ar"/>
        </w:rPr>
        <w:t xml:space="preserve"> </w:t>
      </w:r>
      <w:hyperlink r:id="rId18" w:history="1">
        <w:r w:rsidR="00A5488C" w:rsidRPr="00A5488C">
          <w:rPr>
            <w:rStyle w:val="Hipercze"/>
            <w:rFonts w:asciiTheme="minorHAnsi" w:hAnsiTheme="minorHAnsi" w:cstheme="minorHAnsi"/>
            <w:sz w:val="20"/>
            <w:szCs w:val="20"/>
          </w:rPr>
          <w:t>https://miniportal.uzp.gov.pl/Postepowania/afc82039-075b-47be-a41e-950115110568</w:t>
        </w:r>
      </w:hyperlink>
      <w:r w:rsidR="00A5488C" w:rsidRPr="00A5488C">
        <w:rPr>
          <w:rFonts w:asciiTheme="minorHAnsi" w:hAnsiTheme="minorHAnsi" w:cstheme="minorHAnsi"/>
          <w:sz w:val="20"/>
          <w:szCs w:val="20"/>
        </w:rPr>
        <w:t xml:space="preserve"> </w:t>
      </w:r>
      <w:r w:rsidR="00FB723A" w:rsidRPr="00A5488C">
        <w:rPr>
          <w:rFonts w:asciiTheme="minorHAnsi" w:hAnsiTheme="minorHAnsi" w:cstheme="minorHAnsi"/>
          <w:sz w:val="20"/>
          <w:szCs w:val="20"/>
        </w:rPr>
        <w:t xml:space="preserve"> </w:t>
      </w:r>
      <w:r w:rsidR="006C532E">
        <w:t xml:space="preserve"> </w:t>
      </w:r>
      <w:r w:rsidR="00997E12">
        <w:t xml:space="preserve"> </w:t>
      </w:r>
      <w:r w:rsidR="00AD3ABE">
        <w:t xml:space="preserve"> </w:t>
      </w:r>
      <w:proofErr w:type="spellStart"/>
      <w:r w:rsidR="008A7E6F">
        <w:rPr>
          <w:rFonts w:ascii="Calibri" w:eastAsia="SimSun" w:hAnsi="Calibri" w:cs="Calibri"/>
          <w:color w:val="000000"/>
          <w:sz w:val="20"/>
          <w:szCs w:val="20"/>
          <w:lang w:val="en-US" w:eastAsia="zh-CN" w:bidi="ar"/>
        </w:rPr>
        <w:t>za</w:t>
      </w:r>
      <w:proofErr w:type="spellEnd"/>
      <w:r w:rsidR="008A7E6F">
        <w:rPr>
          <w:rFonts w:ascii="Calibri" w:eastAsia="SimSun" w:hAnsi="Calibri" w:cs="Calibri"/>
          <w:color w:val="000000"/>
          <w:sz w:val="20"/>
          <w:szCs w:val="20"/>
          <w:lang w:val="en-US" w:eastAsia="zh-CN" w:bidi="ar"/>
        </w:rPr>
        <w:t xml:space="preserve"> </w:t>
      </w:r>
      <w:proofErr w:type="spellStart"/>
      <w:r w:rsidR="008A7E6F">
        <w:rPr>
          <w:rFonts w:ascii="Calibri" w:eastAsia="SimSun" w:hAnsi="Calibri" w:cs="Calibri"/>
          <w:color w:val="000000"/>
          <w:sz w:val="20"/>
          <w:szCs w:val="20"/>
          <w:lang w:val="en-US" w:eastAsia="zh-CN" w:bidi="ar"/>
        </w:rPr>
        <w:t>pomocą</w:t>
      </w:r>
      <w:proofErr w:type="spellEnd"/>
      <w:r w:rsidR="008A7E6F">
        <w:rPr>
          <w:rFonts w:ascii="Calibri" w:eastAsia="SimSun" w:hAnsi="Calibri" w:cs="Calibri"/>
          <w:color w:val="000000"/>
          <w:sz w:val="20"/>
          <w:szCs w:val="20"/>
          <w:lang w:val="en-US" w:eastAsia="zh-CN" w:bidi="ar"/>
        </w:rPr>
        <w:t xml:space="preserve"> </w:t>
      </w:r>
      <w:proofErr w:type="spellStart"/>
      <w:r w:rsidR="008A7E6F">
        <w:rPr>
          <w:rFonts w:ascii="Calibri" w:eastAsia="SimSun" w:hAnsi="Calibri" w:cs="Calibri"/>
          <w:color w:val="000000"/>
          <w:sz w:val="20"/>
          <w:szCs w:val="20"/>
          <w:lang w:val="en-US" w:eastAsia="zh-CN" w:bidi="ar"/>
        </w:rPr>
        <w:t>aktywnego</w:t>
      </w:r>
      <w:proofErr w:type="spellEnd"/>
      <w:r w:rsidR="008A7E6F">
        <w:rPr>
          <w:rFonts w:ascii="Calibri" w:eastAsia="SimSun" w:hAnsi="Calibri" w:cs="Calibri"/>
          <w:color w:val="000000"/>
          <w:sz w:val="20"/>
          <w:szCs w:val="20"/>
          <w:lang w:val="en-US" w:eastAsia="zh-CN" w:bidi="ar"/>
        </w:rPr>
        <w:t xml:space="preserve"> </w:t>
      </w:r>
      <w:proofErr w:type="spellStart"/>
      <w:r w:rsidR="008A7E6F">
        <w:rPr>
          <w:rFonts w:ascii="Calibri" w:eastAsia="SimSun" w:hAnsi="Calibri" w:cs="Calibri"/>
          <w:color w:val="000000"/>
          <w:sz w:val="20"/>
          <w:szCs w:val="20"/>
          <w:lang w:val="en-US" w:eastAsia="zh-CN" w:bidi="ar"/>
        </w:rPr>
        <w:t>pola</w:t>
      </w:r>
      <w:proofErr w:type="spellEnd"/>
      <w:r w:rsidR="008A7E6F">
        <w:rPr>
          <w:rFonts w:ascii="Calibri" w:eastAsia="SimSun" w:hAnsi="Calibri" w:cs="Calibri"/>
          <w:color w:val="000000"/>
          <w:sz w:val="20"/>
          <w:szCs w:val="20"/>
          <w:lang w:val="en-US" w:eastAsia="zh-CN" w:bidi="ar"/>
        </w:rPr>
        <w:t xml:space="preserve"> „</w:t>
      </w:r>
      <w:proofErr w:type="spellStart"/>
      <w:r w:rsidR="008A7E6F">
        <w:rPr>
          <w:rFonts w:ascii="Calibri" w:eastAsia="SimSun" w:hAnsi="Calibri" w:cs="Calibri"/>
          <w:color w:val="000000"/>
          <w:sz w:val="20"/>
          <w:szCs w:val="20"/>
          <w:lang w:val="en-US" w:eastAsia="zh-CN" w:bidi="ar"/>
        </w:rPr>
        <w:t>Wybierz</w:t>
      </w:r>
      <w:proofErr w:type="spellEnd"/>
      <w:r w:rsidR="008A7E6F">
        <w:rPr>
          <w:rFonts w:ascii="Calibri" w:eastAsia="SimSun" w:hAnsi="Calibri" w:cs="Calibri"/>
          <w:color w:val="000000"/>
          <w:sz w:val="20"/>
          <w:szCs w:val="20"/>
          <w:lang w:val="en-US" w:eastAsia="zh-CN" w:bidi="ar"/>
        </w:rPr>
        <w:t xml:space="preserve"> </w:t>
      </w:r>
      <w:proofErr w:type="spellStart"/>
      <w:r w:rsidR="008A7E6F">
        <w:rPr>
          <w:rFonts w:ascii="Calibri" w:eastAsia="SimSun" w:hAnsi="Calibri" w:cs="Calibri"/>
          <w:color w:val="000000"/>
          <w:sz w:val="20"/>
          <w:szCs w:val="20"/>
          <w:lang w:val="en-US" w:eastAsia="zh-CN" w:bidi="ar"/>
        </w:rPr>
        <w:t>pliki</w:t>
      </w:r>
      <w:proofErr w:type="spellEnd"/>
      <w:r w:rsidR="008A7E6F">
        <w:rPr>
          <w:rFonts w:ascii="Calibri" w:eastAsia="SimSun" w:hAnsi="Calibri" w:cs="Calibri"/>
          <w:color w:val="000000"/>
          <w:sz w:val="20"/>
          <w:szCs w:val="20"/>
          <w:lang w:val="en-US" w:eastAsia="zh-CN" w:bidi="ar"/>
        </w:rPr>
        <w:t xml:space="preserve"> do </w:t>
      </w:r>
      <w:proofErr w:type="spellStart"/>
      <w:r w:rsidR="008A7E6F">
        <w:rPr>
          <w:rFonts w:ascii="Calibri" w:eastAsia="SimSun" w:hAnsi="Calibri" w:cs="Calibri"/>
          <w:color w:val="000000"/>
          <w:sz w:val="20"/>
          <w:szCs w:val="20"/>
          <w:lang w:val="en-US" w:eastAsia="zh-CN" w:bidi="ar"/>
        </w:rPr>
        <w:t>zaszyfrowania</w:t>
      </w:r>
      <w:proofErr w:type="spellEnd"/>
      <w:r w:rsidR="008A7E6F">
        <w:rPr>
          <w:rFonts w:ascii="Calibri" w:eastAsia="SimSun" w:hAnsi="Calibri" w:cs="Calibri"/>
          <w:color w:val="000000"/>
          <w:sz w:val="20"/>
          <w:szCs w:val="20"/>
          <w:lang w:val="en-US" w:eastAsia="zh-CN" w:bidi="ar"/>
        </w:rPr>
        <w:t xml:space="preserve">”. </w:t>
      </w:r>
    </w:p>
    <w:p w:rsidR="008A7E6F" w:rsidRDefault="008A7E6F" w:rsidP="008A7E6F">
      <w:pPr>
        <w:pStyle w:val="Teksttreci21"/>
        <w:shd w:val="clear" w:color="auto" w:fill="auto"/>
        <w:tabs>
          <w:tab w:val="left" w:pos="360"/>
        </w:tabs>
        <w:spacing w:before="0" w:after="0" w:line="240" w:lineRule="auto"/>
        <w:ind w:leftChars="99" w:left="238" w:firstLine="0"/>
        <w:jc w:val="both"/>
        <w:rPr>
          <w:rFonts w:ascii="Calibri" w:hAnsi="Calibri" w:cs="Calibri"/>
          <w:color w:val="FF0000"/>
          <w:sz w:val="20"/>
          <w:szCs w:val="20"/>
        </w:rPr>
      </w:pPr>
    </w:p>
    <w:p w:rsidR="008A7E6F" w:rsidRDefault="008A7E6F" w:rsidP="008A7E6F">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Pr>
          <w:rFonts w:ascii="Calibri" w:hAnsi="Calibri" w:cs="Calibri"/>
          <w:sz w:val="20"/>
          <w:szCs w:val="20"/>
        </w:rPr>
        <w:t>Wykonawca nie może zastrzec nazwy (firmy) oraz jego adresu, a także informacji dotyczących ceny, terminu wykonania zamówienia, okresu gwarancji i warunków płatności zawartych w jego ofercie.</w:t>
      </w:r>
    </w:p>
    <w:p w:rsidR="008A7E6F" w:rsidRDefault="008A7E6F" w:rsidP="008A7E6F">
      <w:pPr>
        <w:pStyle w:val="Teksttreci21"/>
        <w:shd w:val="clear" w:color="auto" w:fill="auto"/>
        <w:tabs>
          <w:tab w:val="left" w:pos="360"/>
        </w:tabs>
        <w:spacing w:before="0" w:after="0" w:line="240" w:lineRule="auto"/>
        <w:ind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hAnsi="Calibri" w:cs="Calibri"/>
          <w:sz w:val="20"/>
          <w:szCs w:val="20"/>
        </w:rPr>
        <w:t xml:space="preserve">Oferta może być złożona tylko do upływu terminu składania ofert. </w:t>
      </w:r>
      <w:r>
        <w:rPr>
          <w:rStyle w:val="Teksttreci2"/>
          <w:rFonts w:ascii="Calibri" w:hAnsi="Calibri" w:cs="Calibri"/>
          <w:color w:val="000000"/>
          <w:sz w:val="20"/>
          <w:szCs w:val="20"/>
        </w:rPr>
        <w:t xml:space="preserve">Wykonawca może złożyć jedną ofertę. Oferta złożona po terminie składania ofert zostanie odrzucona. </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rPr>
      </w:pPr>
      <w:proofErr w:type="spellStart"/>
      <w:r>
        <w:rPr>
          <w:rFonts w:ascii="Calibri" w:eastAsia="CIDFont" w:hAnsi="Calibri" w:cs="Calibri"/>
          <w:color w:val="000000"/>
          <w:sz w:val="20"/>
          <w:szCs w:val="20"/>
          <w:lang w:val="en-US" w:eastAsia="zh-CN" w:bidi="ar"/>
        </w:rPr>
        <w:t>Wykonawca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może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przed</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upływem</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terminu</w:t>
      </w:r>
      <w:proofErr w:type="spellEnd"/>
      <w:r>
        <w:rPr>
          <w:rFonts w:ascii="Calibri" w:eastAsia="CIDFont" w:hAnsi="Calibri" w:cs="Calibri"/>
          <w:color w:val="000000"/>
          <w:sz w:val="20"/>
          <w:szCs w:val="20"/>
          <w:lang w:val="en-US" w:eastAsia="zh-CN" w:bidi="ar"/>
        </w:rPr>
        <w:t xml:space="preserve"> do </w:t>
      </w:r>
      <w:proofErr w:type="spellStart"/>
      <w:r>
        <w:rPr>
          <w:rFonts w:ascii="Calibri" w:eastAsia="CIDFont" w:hAnsi="Calibri" w:cs="Calibri"/>
          <w:color w:val="000000"/>
          <w:sz w:val="20"/>
          <w:szCs w:val="20"/>
          <w:lang w:val="en-US" w:eastAsia="zh-CN" w:bidi="ar"/>
        </w:rPr>
        <w:t>składania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wycofać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ofertę</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pośrednictwem</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Formularza</w:t>
      </w:r>
      <w:proofErr w:type="spellEnd"/>
      <w:r>
        <w:rPr>
          <w:rFonts w:ascii="Calibri" w:eastAsia="CIDFont" w:hAnsi="Calibri" w:cs="Calibri"/>
          <w:b/>
          <w:bCs/>
          <w:i/>
          <w:iCs/>
          <w:color w:val="000000"/>
          <w:sz w:val="20"/>
          <w:szCs w:val="20"/>
          <w:lang w:val="en-US" w:eastAsia="zh-CN" w:bidi="ar"/>
        </w:rPr>
        <w:t xml:space="preserve"> do </w:t>
      </w:r>
      <w:proofErr w:type="spellStart"/>
      <w:r>
        <w:rPr>
          <w:rFonts w:ascii="Calibri" w:eastAsia="CIDFont" w:hAnsi="Calibri" w:cs="Calibri"/>
          <w:b/>
          <w:bCs/>
          <w:i/>
          <w:iCs/>
          <w:color w:val="000000"/>
          <w:sz w:val="20"/>
          <w:szCs w:val="20"/>
          <w:lang w:val="en-US" w:eastAsia="zh-CN" w:bidi="ar"/>
        </w:rPr>
        <w:t>złożenia</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zmiany</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wycofania</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oferty</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lub</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wniosku</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dostępnego</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ePUAP</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udostępnionego</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również</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miniPortalu</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Sposób</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wycofania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oferty</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został</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opisany</w:t>
      </w:r>
      <w:proofErr w:type="spellEnd"/>
      <w:r>
        <w:rPr>
          <w:rFonts w:ascii="Calibri" w:eastAsia="CIDFont" w:hAnsi="Calibri" w:cs="Calibri"/>
          <w:color w:val="000000"/>
          <w:sz w:val="20"/>
          <w:szCs w:val="20"/>
          <w:lang w:val="en-US" w:eastAsia="zh-CN" w:bidi="ar"/>
        </w:rPr>
        <w:t xml:space="preserve"> w „</w:t>
      </w:r>
      <w:proofErr w:type="spellStart"/>
      <w:r>
        <w:rPr>
          <w:rFonts w:ascii="Calibri" w:eastAsia="CIDFont" w:hAnsi="Calibri" w:cs="Calibri"/>
          <w:color w:val="000000"/>
          <w:sz w:val="20"/>
          <w:szCs w:val="20"/>
          <w:lang w:val="en-US" w:eastAsia="zh-CN" w:bidi="ar"/>
        </w:rPr>
        <w:t>Instrukcji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użytkownika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dostępnej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miniPortalu</w:t>
      </w:r>
      <w:proofErr w:type="spellEnd"/>
      <w:r>
        <w:rPr>
          <w:rFonts w:ascii="Calibri" w:eastAsia="CIDFont" w:hAnsi="Calibri" w:cs="Calibri"/>
          <w:color w:val="000000"/>
          <w:sz w:val="20"/>
          <w:szCs w:val="20"/>
          <w:lang w:val="en-US" w:eastAsia="zh-CN" w:bidi="ar"/>
        </w:rPr>
        <w:t xml:space="preserve"> </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rPr>
      </w:pPr>
      <w:proofErr w:type="spellStart"/>
      <w:r>
        <w:rPr>
          <w:rFonts w:ascii="Calibri" w:eastAsia="CIDFont" w:hAnsi="Calibri" w:cs="Calibri"/>
          <w:color w:val="000000"/>
          <w:sz w:val="20"/>
          <w:szCs w:val="20"/>
          <w:lang w:val="en-US" w:eastAsia="zh-CN" w:bidi="ar"/>
        </w:rPr>
        <w:t>Wykonawca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po</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upływie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terminu</w:t>
      </w:r>
      <w:proofErr w:type="spellEnd"/>
      <w:r>
        <w:rPr>
          <w:rFonts w:ascii="Calibri" w:eastAsia="CIDFont" w:hAnsi="Calibri" w:cs="Calibri"/>
          <w:color w:val="000000"/>
          <w:sz w:val="20"/>
          <w:szCs w:val="20"/>
          <w:lang w:val="en-US" w:eastAsia="zh-CN" w:bidi="ar"/>
        </w:rPr>
        <w:t xml:space="preserve"> do </w:t>
      </w:r>
      <w:proofErr w:type="spellStart"/>
      <w:r>
        <w:rPr>
          <w:rFonts w:ascii="Calibri" w:eastAsia="CIDFont" w:hAnsi="Calibri" w:cs="Calibri"/>
          <w:color w:val="000000"/>
          <w:sz w:val="20"/>
          <w:szCs w:val="20"/>
          <w:lang w:val="en-US" w:eastAsia="zh-CN" w:bidi="ar"/>
        </w:rPr>
        <w:t>składania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może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skutecznie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dokonać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zmiany</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ani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wycofać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złożonej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oferty</w:t>
      </w:r>
      <w:proofErr w:type="spellEnd"/>
      <w:r>
        <w:rPr>
          <w:rFonts w:ascii="Calibri" w:eastAsia="CIDFont" w:hAnsi="Calibri" w:cs="Calibri"/>
          <w:color w:val="000000"/>
          <w:sz w:val="20"/>
          <w:szCs w:val="20"/>
          <w:lang w:val="en-US" w:eastAsia="zh-CN" w:bidi="ar"/>
        </w:rPr>
        <w:t>.</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Style w:val="Teksttreci2"/>
          <w:rFonts w:ascii="Calibri" w:hAnsi="Calibri" w:cs="Calibri"/>
          <w:color w:val="000000"/>
          <w:sz w:val="20"/>
          <w:szCs w:val="20"/>
        </w:rPr>
        <w:t>Treść oferty musi odpowiadać treści SWZ.</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Style w:val="Teksttreci2"/>
          <w:rFonts w:ascii="Calibri" w:hAnsi="Calibri" w:cs="Calibri"/>
        </w:rPr>
      </w:pPr>
      <w:r>
        <w:rPr>
          <w:rStyle w:val="Teksttreci2"/>
          <w:rFonts w:ascii="Calibri" w:hAnsi="Calibri" w:cs="Calibri"/>
          <w:color w:val="000000"/>
          <w:sz w:val="20"/>
          <w:szCs w:val="20"/>
        </w:rPr>
        <w:t>Ofertę podpisuje osoba lub osoby uprawnione do reprezentowania Wykonawcy.</w:t>
      </w:r>
    </w:p>
    <w:p w:rsidR="008A7E6F" w:rsidRDefault="008A7E6F" w:rsidP="008A7E6F">
      <w:pPr>
        <w:pStyle w:val="Teksttreci21"/>
        <w:shd w:val="clear" w:color="auto" w:fill="auto"/>
        <w:tabs>
          <w:tab w:val="left" w:pos="360"/>
        </w:tabs>
        <w:spacing w:before="0" w:after="0" w:line="240" w:lineRule="auto"/>
        <w:ind w:leftChars="-109" w:left="-262" w:firstLine="0"/>
        <w:jc w:val="both"/>
        <w:rPr>
          <w:rStyle w:val="Teksttreci2"/>
          <w:rFonts w:ascii="Calibri" w:hAnsi="Calibri" w:cs="Calibri"/>
          <w:sz w:val="20"/>
          <w:szCs w:val="20"/>
        </w:rPr>
      </w:pPr>
    </w:p>
    <w:p w:rsidR="008A7E6F" w:rsidRDefault="008A7E6F" w:rsidP="008A7E6F">
      <w:pPr>
        <w:pStyle w:val="Teksttreci21"/>
        <w:numPr>
          <w:ilvl w:val="0"/>
          <w:numId w:val="7"/>
        </w:numPr>
        <w:shd w:val="clear" w:color="auto" w:fill="auto"/>
        <w:tabs>
          <w:tab w:val="left" w:pos="0"/>
        </w:tabs>
        <w:spacing w:before="0" w:after="0" w:line="240" w:lineRule="auto"/>
        <w:ind w:left="214" w:hangingChars="107" w:hanging="214"/>
        <w:jc w:val="both"/>
        <w:rPr>
          <w:rStyle w:val="Teksttreci2"/>
          <w:rFonts w:ascii="Calibri" w:hAnsi="Calibri" w:cs="Calibri"/>
          <w:sz w:val="20"/>
          <w:szCs w:val="20"/>
        </w:rPr>
      </w:pPr>
      <w:r>
        <w:rPr>
          <w:rStyle w:val="Teksttreci2"/>
          <w:rFonts w:ascii="Calibri" w:hAnsi="Calibri" w:cs="Calibri"/>
          <w:color w:val="000000"/>
          <w:sz w:val="20"/>
          <w:szCs w:val="20"/>
        </w:rPr>
        <w:t xml:space="preserve">Formularz złożenia, zmiany, wycofania oferty lub wniosku dostępny na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xml:space="preserve"> i </w:t>
      </w:r>
      <w:proofErr w:type="spellStart"/>
      <w:r>
        <w:rPr>
          <w:rStyle w:val="Teksttreci2"/>
          <w:rFonts w:ascii="Calibri" w:hAnsi="Calibri" w:cs="Calibri"/>
          <w:color w:val="000000"/>
          <w:sz w:val="20"/>
          <w:szCs w:val="20"/>
        </w:rPr>
        <w:t>miniPortalu</w:t>
      </w:r>
      <w:proofErr w:type="spellEnd"/>
      <w:r>
        <w:rPr>
          <w:rStyle w:val="Teksttreci2"/>
          <w:rFonts w:ascii="Calibri" w:hAnsi="Calibri" w:cs="Calibri"/>
          <w:color w:val="000000"/>
          <w:sz w:val="20"/>
          <w:szCs w:val="20"/>
        </w:rPr>
        <w:t xml:space="preserve">, za pomocą którego wykonawca składa, zmienia albo wycofuje ofertę nie wymaga podpisania  podpisem zaufanym elektronicznym, ani Profilem Zaufanym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Wykonawca zobowiązany jest podpisać podpisem zaufanym lub elektronicznym, przed ich złożeniem, składane za pośrednictwem Formularza: ofertę i  inne wymagające tego oświadczenia lub dokumenty.</w:t>
      </w:r>
    </w:p>
    <w:p w:rsidR="008A7E6F" w:rsidRDefault="008A7E6F" w:rsidP="008A7E6F">
      <w:pPr>
        <w:pStyle w:val="Teksttreci21"/>
        <w:shd w:val="clear" w:color="auto" w:fill="auto"/>
        <w:tabs>
          <w:tab w:val="left" w:pos="0"/>
        </w:tabs>
        <w:spacing w:before="0" w:after="0" w:line="240" w:lineRule="auto"/>
        <w:ind w:leftChars="-107" w:left="-257" w:firstLine="0"/>
        <w:jc w:val="both"/>
        <w:rPr>
          <w:rStyle w:val="Teksttreci2"/>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pPr>
      <w:r>
        <w:rPr>
          <w:rStyle w:val="Teksttreci2"/>
          <w:rFonts w:ascii="Calibri" w:hAnsi="Calibri" w:cs="Calibri"/>
          <w:color w:val="000000"/>
          <w:sz w:val="20"/>
          <w:szCs w:val="20"/>
        </w:rPr>
        <w:t>Zgodnie z przepise</w:t>
      </w:r>
      <w:r>
        <w:rPr>
          <w:rStyle w:val="Teksttreci2"/>
          <w:rFonts w:ascii="Calibri" w:hAnsi="Calibri" w:cs="Calibri"/>
          <w:sz w:val="20"/>
          <w:szCs w:val="20"/>
        </w:rPr>
        <w:t>m art. 99 § 1 Kodeksu cywilnego, p</w:t>
      </w:r>
      <w:r>
        <w:rPr>
          <w:rStyle w:val="Teksttreci2"/>
          <w:rFonts w:ascii="Calibri" w:hAnsi="Calibri" w:cs="Calibri"/>
          <w:color w:val="000000"/>
          <w:sz w:val="20"/>
          <w:szCs w:val="20"/>
        </w:rPr>
        <w:t>ełnomocnictwo do dokonania czynności prawnej – złożenia oferty, która na mocy przepisu art. 61 ustawy musi być sporządzona, pod rygorem nieważności, w postaci elektronicznej i opatrzona zaufanym podpisem elektronicznym, powinno być udzielone w tej samej formie. W takim przypadku pełnomocnictwo należy złożyć w oryginale w postaci dokumentu elektronicznego.</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cstheme="minorBidi"/>
          <w:sz w:val="20"/>
          <w:szCs w:val="20"/>
        </w:rPr>
      </w:pPr>
      <w:r>
        <w:rPr>
          <w:rStyle w:val="Teksttreci2"/>
          <w:rFonts w:ascii="Calibri" w:hAnsi="Calibri" w:cs="Calibri"/>
          <w:color w:val="000000"/>
          <w:sz w:val="20"/>
          <w:szCs w:val="20"/>
        </w:rPr>
        <w:t>W przypadku, gdy szczególna forma pełnomocnictwa nie jest wymagana (nie obejmuje swoim zakresem uprawnienia do dokonywania czynności prawnych w postępowaniu, dla których wymagana jest szczególna forma elektroniczna), może ono zostać złożone w oryginale w postaci dokumentu elektronicznego albo elektronicznej kopii poświadczonej za zgodność z oryginałem przez notariusza opatrzonej jego kwalifikowanym podpisem elektronicznym.</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rPr>
      </w:pP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niż</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stanowiące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ofertę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składane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są</w:t>
      </w:r>
      <w:proofErr w:type="spellEnd"/>
      <w:r>
        <w:rPr>
          <w:rFonts w:ascii="Calibri" w:eastAsia="SimSun" w:hAnsi="Calibri" w:cs="Calibri"/>
          <w:color w:val="000000"/>
          <w:sz w:val="20"/>
          <w:szCs w:val="20"/>
          <w:lang w:val="en-US" w:eastAsia="zh-CN" w:bidi="ar"/>
        </w:rPr>
        <w:t xml:space="preserve"> – </w:t>
      </w:r>
      <w:proofErr w:type="spellStart"/>
      <w:r>
        <w:rPr>
          <w:rFonts w:ascii="Calibri" w:eastAsia="SimSun" w:hAnsi="Calibri" w:cs="Calibri"/>
          <w:color w:val="000000"/>
          <w:sz w:val="20"/>
          <w:szCs w:val="20"/>
          <w:lang w:val="en-US" w:eastAsia="zh-CN" w:bidi="ar"/>
        </w:rPr>
        <w:t>za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pośrednictwem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Formularza</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komunikacji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poczty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elektronicznej</w:t>
      </w:r>
      <w:proofErr w:type="spellEnd"/>
      <w:r>
        <w:rPr>
          <w:rFonts w:ascii="Calibri" w:eastAsia="SimSun" w:hAnsi="Calibri" w:cs="Calibri"/>
          <w:color w:val="000000"/>
          <w:sz w:val="20"/>
          <w:szCs w:val="20"/>
          <w:lang w:val="en-US" w:eastAsia="zh-CN" w:bidi="ar"/>
        </w:rPr>
        <w:t xml:space="preserve"> – bez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uprzedniego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zaszyfrowania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Zaszyfrowanie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takich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przesłanie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pośrednictwem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Formularza</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komunikacji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spowoduje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brak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możliwości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odszyfrowania</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przyczyn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leżących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stronie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Wykonawcy</w:t>
      </w:r>
      <w:proofErr w:type="spellEnd"/>
      <w:r>
        <w:rPr>
          <w:rFonts w:ascii="Calibri" w:eastAsia="SimSun" w:hAnsi="Calibri" w:cs="Calibri"/>
          <w:color w:val="000000"/>
          <w:sz w:val="20"/>
          <w:szCs w:val="20"/>
          <w:lang w:val="en-US" w:eastAsia="zh-CN" w:bidi="ar"/>
        </w:rPr>
        <w:t>.</w:t>
      </w:r>
    </w:p>
    <w:p w:rsidR="008A7E6F" w:rsidRDefault="008A7E6F" w:rsidP="008A7E6F">
      <w:pPr>
        <w:pStyle w:val="Teksttreci21"/>
        <w:shd w:val="clear" w:color="auto" w:fill="auto"/>
        <w:tabs>
          <w:tab w:val="left" w:pos="360"/>
        </w:tabs>
        <w:spacing w:before="0" w:after="0" w:line="240" w:lineRule="auto"/>
        <w:ind w:firstLine="0"/>
        <w:jc w:val="both"/>
        <w:rPr>
          <w:rStyle w:val="Teksttreci2"/>
          <w:rFonts w:ascii="Calibri" w:hAnsi="Calibri" w:cs="Calibri"/>
        </w:rPr>
      </w:pPr>
    </w:p>
    <w:p w:rsidR="00592BBA" w:rsidRPr="00592BBA" w:rsidRDefault="008A7E6F" w:rsidP="00592BBA">
      <w:pPr>
        <w:pStyle w:val="Teksttreci21"/>
        <w:numPr>
          <w:ilvl w:val="0"/>
          <w:numId w:val="7"/>
        </w:numPr>
        <w:shd w:val="clear" w:color="auto" w:fill="auto"/>
        <w:tabs>
          <w:tab w:val="left" w:pos="360"/>
        </w:tabs>
        <w:spacing w:before="0" w:after="0" w:line="240" w:lineRule="auto"/>
        <w:ind w:left="218" w:hangingChars="109" w:hanging="218"/>
        <w:jc w:val="both"/>
        <w:rPr>
          <w:rStyle w:val="Teksttreci2"/>
          <w:rFonts w:ascii="Calibri" w:hAnsi="Calibri" w:cs="Calibri"/>
          <w:sz w:val="20"/>
          <w:szCs w:val="20"/>
        </w:rPr>
      </w:pPr>
      <w:r>
        <w:rPr>
          <w:rStyle w:val="Teksttreci2"/>
          <w:rFonts w:ascii="Calibri" w:hAnsi="Calibri" w:cs="Calibri"/>
          <w:color w:val="000000"/>
          <w:sz w:val="20"/>
          <w:szCs w:val="20"/>
        </w:rPr>
        <w:t>Wszelkie koszty związane z przygotowaniem i złożeniem oferty ponosi Wykonawca, w tym koszty poniesione z tytułu nabycia podpisu elektronicznego.</w:t>
      </w:r>
    </w:p>
    <w:p w:rsidR="00592BBA" w:rsidRDefault="00592BBA" w:rsidP="00592BBA">
      <w:pPr>
        <w:pStyle w:val="Akapitzlist"/>
        <w:rPr>
          <w:rFonts w:ascii="Calibri" w:hAnsi="Calibri"/>
          <w:sz w:val="20"/>
          <w:szCs w:val="20"/>
        </w:rPr>
      </w:pPr>
    </w:p>
    <w:p w:rsidR="00C0309E" w:rsidRPr="00FB723A" w:rsidRDefault="00C0309E" w:rsidP="00C0309E">
      <w:pPr>
        <w:pStyle w:val="Akapitzlist"/>
        <w:numPr>
          <w:ilvl w:val="0"/>
          <w:numId w:val="7"/>
        </w:numPr>
        <w:tabs>
          <w:tab w:val="left" w:pos="142"/>
        </w:tabs>
        <w:overflowPunct w:val="0"/>
        <w:spacing w:before="120" w:line="276" w:lineRule="auto"/>
        <w:jc w:val="both"/>
        <w:textAlignment w:val="baseline"/>
        <w:rPr>
          <w:rFonts w:ascii="Calibri" w:hAnsi="Calibri"/>
          <w:b/>
          <w:sz w:val="20"/>
          <w:szCs w:val="20"/>
        </w:rPr>
      </w:pPr>
      <w:r w:rsidRPr="00FB723A">
        <w:rPr>
          <w:rFonts w:ascii="Calibri" w:hAnsi="Calibri"/>
          <w:b/>
          <w:sz w:val="20"/>
          <w:szCs w:val="20"/>
        </w:rPr>
        <w:t xml:space="preserve">Do oferty należy dołączyć wypełniony szczegółowy formularz ofertowy stanowiący załączniku nr 6. </w:t>
      </w:r>
    </w:p>
    <w:p w:rsidR="00C0309E" w:rsidRPr="00FB723A" w:rsidRDefault="00C0309E" w:rsidP="00C0309E">
      <w:pPr>
        <w:widowControl w:val="0"/>
        <w:suppressAutoHyphens/>
        <w:autoSpaceDE w:val="0"/>
        <w:jc w:val="both"/>
        <w:rPr>
          <w:rFonts w:ascii="Calibri" w:hAnsi="Calibri"/>
          <w:b/>
          <w:sz w:val="20"/>
          <w:szCs w:val="20"/>
          <w:lang w:val="x-none" w:eastAsia="x-none"/>
        </w:rPr>
      </w:pPr>
      <w:r w:rsidRPr="00FB723A">
        <w:rPr>
          <w:rFonts w:ascii="Calibri" w:hAnsi="Calibri"/>
          <w:b/>
          <w:sz w:val="20"/>
          <w:szCs w:val="20"/>
          <w:lang w:val="x-none" w:eastAsia="x-none"/>
        </w:rPr>
        <w:t xml:space="preserve">Do każdego produktu należy dołączyć kartę katalogową oraz atest higieniczny. Karty i atesty ułożyć i ponumerować zgodnie z formularzem ofertowym. W przypadku atestu na większą ilość asortymentu </w:t>
      </w:r>
      <w:r w:rsidRPr="00FB723A">
        <w:rPr>
          <w:rFonts w:ascii="Calibri" w:hAnsi="Calibri"/>
          <w:b/>
          <w:sz w:val="20"/>
          <w:szCs w:val="20"/>
          <w:lang w:val="x-none" w:eastAsia="x-none"/>
        </w:rPr>
        <w:lastRenderedPageBreak/>
        <w:t>zaznaczyć  jakich pozycji dotyczy (na odwrocie atestu). Atesty ważne muszą być do końca terminu związania ofertą. Jeżeli termin ważności atestu upłynie w trakcie realizacji zadania Wykonawca zobowiązany jest niezwłocznie dostarczyć nowy atest.</w:t>
      </w:r>
    </w:p>
    <w:p w:rsidR="00C0309E" w:rsidRPr="00FB723A" w:rsidRDefault="00C0309E" w:rsidP="00C0309E">
      <w:pPr>
        <w:tabs>
          <w:tab w:val="left" w:pos="142"/>
        </w:tabs>
        <w:overflowPunct w:val="0"/>
        <w:autoSpaceDE w:val="0"/>
        <w:autoSpaceDN w:val="0"/>
        <w:adjustRightInd w:val="0"/>
        <w:spacing w:before="120" w:line="276" w:lineRule="auto"/>
        <w:jc w:val="both"/>
        <w:textAlignment w:val="baseline"/>
        <w:rPr>
          <w:rFonts w:ascii="Calibri" w:hAnsi="Calibri"/>
          <w:b/>
          <w:color w:val="000000" w:themeColor="text1"/>
          <w:sz w:val="20"/>
          <w:szCs w:val="20"/>
        </w:rPr>
      </w:pPr>
      <w:r w:rsidRPr="00FB723A">
        <w:rPr>
          <w:rFonts w:ascii="Calibri" w:hAnsi="Calibri"/>
          <w:b/>
          <w:color w:val="FF0000"/>
          <w:sz w:val="20"/>
          <w:szCs w:val="20"/>
        </w:rPr>
        <w:t xml:space="preserve">UWAGA: </w:t>
      </w:r>
      <w:r w:rsidR="00FB723A">
        <w:rPr>
          <w:rFonts w:ascii="Calibri" w:hAnsi="Calibri"/>
          <w:b/>
          <w:color w:val="000000" w:themeColor="text1"/>
          <w:sz w:val="20"/>
          <w:szCs w:val="20"/>
        </w:rPr>
        <w:t>Nie dopuszcza</w:t>
      </w:r>
      <w:r w:rsidRPr="00FB723A">
        <w:rPr>
          <w:rFonts w:ascii="Calibri" w:hAnsi="Calibri"/>
          <w:b/>
          <w:color w:val="000000" w:themeColor="text1"/>
          <w:sz w:val="20"/>
          <w:szCs w:val="20"/>
        </w:rPr>
        <w:t xml:space="preserve"> się pozostawiania pozycji niewypełnionych. Brak jakiejkolwiek pozycji będz</w:t>
      </w:r>
      <w:r w:rsidR="00FB723A" w:rsidRPr="00FB723A">
        <w:rPr>
          <w:rFonts w:ascii="Calibri" w:hAnsi="Calibri"/>
          <w:b/>
          <w:color w:val="000000" w:themeColor="text1"/>
          <w:sz w:val="20"/>
          <w:szCs w:val="20"/>
        </w:rPr>
        <w:t>ie skutkowa</w:t>
      </w:r>
      <w:r w:rsidR="00FB723A">
        <w:rPr>
          <w:rFonts w:ascii="Calibri" w:hAnsi="Calibri"/>
          <w:b/>
          <w:color w:val="000000" w:themeColor="text1"/>
          <w:sz w:val="20"/>
          <w:szCs w:val="20"/>
        </w:rPr>
        <w:t>ć</w:t>
      </w:r>
      <w:r w:rsidR="00FB723A" w:rsidRPr="00FB723A">
        <w:rPr>
          <w:rFonts w:ascii="Calibri" w:hAnsi="Calibri"/>
          <w:b/>
          <w:color w:val="000000" w:themeColor="text1"/>
          <w:sz w:val="20"/>
          <w:szCs w:val="20"/>
        </w:rPr>
        <w:t xml:space="preserve"> odrzuceniem oferty zgodnie z art.226 ust.1 pkt. 5</w:t>
      </w:r>
    </w:p>
    <w:p w:rsidR="008A7E6F" w:rsidRDefault="008A7E6F" w:rsidP="008A7E6F">
      <w:pPr>
        <w:shd w:val="clear" w:color="auto" w:fill="A6A6A6"/>
        <w:spacing w:line="276" w:lineRule="auto"/>
        <w:jc w:val="center"/>
        <w:rPr>
          <w:rFonts w:ascii="Calibri" w:hAnsi="Calibri"/>
          <w:b/>
          <w:bCs/>
        </w:rPr>
      </w:pPr>
      <w:r>
        <w:rPr>
          <w:rFonts w:ascii="Calibri" w:hAnsi="Calibri"/>
          <w:b/>
          <w:bCs/>
        </w:rPr>
        <w:t>Rozdział XIII</w:t>
      </w:r>
    </w:p>
    <w:p w:rsidR="008A7E6F" w:rsidRDefault="008A7E6F" w:rsidP="008A7E6F">
      <w:pPr>
        <w:shd w:val="clear" w:color="auto" w:fill="A6A6A6"/>
        <w:spacing w:line="276" w:lineRule="auto"/>
        <w:jc w:val="center"/>
        <w:rPr>
          <w:rFonts w:ascii="Calibri" w:hAnsi="Calibri"/>
          <w:b/>
          <w:bCs/>
        </w:rPr>
      </w:pPr>
      <w:r>
        <w:rPr>
          <w:rFonts w:ascii="Calibri" w:hAnsi="Calibri"/>
          <w:b/>
          <w:bCs/>
        </w:rPr>
        <w:t>Termin składania oraz otwarcia ofert.</w:t>
      </w:r>
    </w:p>
    <w:p w:rsidR="008A7E6F" w:rsidRDefault="008A7E6F" w:rsidP="008A7E6F">
      <w:pPr>
        <w:numPr>
          <w:ilvl w:val="0"/>
          <w:numId w:val="8"/>
        </w:numPr>
        <w:spacing w:before="120"/>
        <w:ind w:left="360"/>
        <w:rPr>
          <w:rFonts w:ascii="Calibri" w:hAnsi="Calibri" w:cs="Calibri"/>
          <w:sz w:val="20"/>
          <w:szCs w:val="20"/>
        </w:rPr>
      </w:pPr>
      <w:r>
        <w:rPr>
          <w:rFonts w:ascii="Calibri" w:hAnsi="Calibri" w:cs="Calibri"/>
          <w:b/>
          <w:sz w:val="20"/>
          <w:szCs w:val="20"/>
        </w:rPr>
        <w:t>Termin składania ofert</w:t>
      </w:r>
    </w:p>
    <w:p w:rsidR="008A7E6F" w:rsidRDefault="008A7E6F" w:rsidP="008A7E6F">
      <w:pPr>
        <w:numPr>
          <w:ilvl w:val="2"/>
          <w:numId w:val="8"/>
        </w:numPr>
        <w:spacing w:before="120"/>
        <w:ind w:left="709" w:hanging="142"/>
        <w:jc w:val="both"/>
        <w:rPr>
          <w:rFonts w:ascii="Calibri" w:hAnsi="Calibri" w:cs="Calibri"/>
          <w:sz w:val="20"/>
          <w:szCs w:val="20"/>
        </w:rPr>
      </w:pPr>
      <w:r>
        <w:rPr>
          <w:rFonts w:ascii="Calibri" w:hAnsi="Calibri" w:cs="Calibri"/>
          <w:b/>
          <w:sz w:val="20"/>
          <w:szCs w:val="20"/>
        </w:rPr>
        <w:t>Oferty należy złożyć</w:t>
      </w:r>
      <w:r>
        <w:rPr>
          <w:rFonts w:ascii="Calibri" w:hAnsi="Calibri" w:cs="Calibri"/>
          <w:sz w:val="20"/>
          <w:szCs w:val="20"/>
        </w:rPr>
        <w:t xml:space="preserve"> do dnia </w:t>
      </w:r>
      <w:r w:rsidR="00ED3169">
        <w:rPr>
          <w:rFonts w:ascii="Calibri" w:hAnsi="Calibri" w:cs="Calibri"/>
          <w:b/>
          <w:sz w:val="20"/>
          <w:szCs w:val="20"/>
        </w:rPr>
        <w:t>2</w:t>
      </w:r>
      <w:r w:rsidR="00E93E4D">
        <w:rPr>
          <w:rFonts w:ascii="Calibri" w:hAnsi="Calibri" w:cs="Calibri"/>
          <w:b/>
          <w:sz w:val="20"/>
          <w:szCs w:val="20"/>
        </w:rPr>
        <w:t>9</w:t>
      </w:r>
      <w:r w:rsidR="00B571CC">
        <w:rPr>
          <w:rFonts w:ascii="Calibri" w:hAnsi="Calibri" w:cs="Calibri"/>
          <w:b/>
          <w:sz w:val="20"/>
          <w:szCs w:val="20"/>
        </w:rPr>
        <w:t>.</w:t>
      </w:r>
      <w:r w:rsidR="00374483">
        <w:rPr>
          <w:rFonts w:ascii="Calibri" w:hAnsi="Calibri" w:cs="Calibri"/>
          <w:b/>
          <w:sz w:val="20"/>
          <w:szCs w:val="20"/>
        </w:rPr>
        <w:t>12</w:t>
      </w:r>
      <w:r>
        <w:rPr>
          <w:rFonts w:ascii="Calibri" w:hAnsi="Calibri" w:cs="Calibri"/>
          <w:b/>
          <w:sz w:val="20"/>
          <w:szCs w:val="20"/>
        </w:rPr>
        <w:t>.202</w:t>
      </w:r>
      <w:r w:rsidR="00247F62">
        <w:rPr>
          <w:rFonts w:ascii="Calibri" w:hAnsi="Calibri" w:cs="Calibri"/>
          <w:b/>
          <w:sz w:val="20"/>
          <w:szCs w:val="20"/>
        </w:rPr>
        <w:t>2</w:t>
      </w:r>
      <w:r>
        <w:rPr>
          <w:rFonts w:ascii="Calibri" w:hAnsi="Calibri" w:cs="Calibri"/>
          <w:b/>
          <w:sz w:val="20"/>
          <w:szCs w:val="20"/>
        </w:rPr>
        <w:t xml:space="preserve"> r. do godz.</w:t>
      </w:r>
      <w:r w:rsidR="00EB0A7C">
        <w:rPr>
          <w:rFonts w:ascii="Calibri" w:hAnsi="Calibri" w:cs="Calibri"/>
          <w:b/>
          <w:sz w:val="20"/>
          <w:szCs w:val="20"/>
        </w:rPr>
        <w:t>10</w:t>
      </w:r>
      <w:r>
        <w:rPr>
          <w:rFonts w:ascii="Calibri" w:hAnsi="Calibri" w:cs="Calibri"/>
          <w:b/>
          <w:sz w:val="20"/>
          <w:szCs w:val="20"/>
        </w:rPr>
        <w:t>:00</w:t>
      </w:r>
    </w:p>
    <w:p w:rsidR="008A7E6F" w:rsidRDefault="008A7E6F" w:rsidP="008A7E6F">
      <w:pPr>
        <w:numPr>
          <w:ilvl w:val="2"/>
          <w:numId w:val="8"/>
        </w:numPr>
        <w:spacing w:before="120"/>
        <w:ind w:left="709" w:hanging="142"/>
        <w:jc w:val="both"/>
        <w:rPr>
          <w:rFonts w:ascii="Calibri" w:hAnsi="Calibri" w:cs="Calibri"/>
          <w:sz w:val="20"/>
          <w:szCs w:val="20"/>
        </w:rPr>
      </w:pPr>
      <w:r>
        <w:rPr>
          <w:rFonts w:ascii="Calibri" w:hAnsi="Calibri" w:cs="Calibri"/>
          <w:b/>
          <w:sz w:val="20"/>
          <w:szCs w:val="20"/>
        </w:rPr>
        <w:t>Zmiana lub wycofanie oferty</w:t>
      </w:r>
      <w:r>
        <w:rPr>
          <w:rFonts w:ascii="Calibri" w:hAnsi="Calibri" w:cs="Calibri"/>
          <w:sz w:val="20"/>
          <w:szCs w:val="20"/>
        </w:rPr>
        <w:t xml:space="preserve"> po upływie terminu składania ofert są nieskuteczne.</w:t>
      </w:r>
    </w:p>
    <w:p w:rsidR="008A7E6F" w:rsidRDefault="008A7E6F" w:rsidP="008A7E6F">
      <w:pPr>
        <w:numPr>
          <w:ilvl w:val="2"/>
          <w:numId w:val="8"/>
        </w:numPr>
        <w:spacing w:before="120"/>
        <w:ind w:left="709" w:hanging="142"/>
        <w:jc w:val="both"/>
        <w:rPr>
          <w:rFonts w:ascii="Calibri" w:hAnsi="Calibri" w:cs="Calibri"/>
          <w:sz w:val="20"/>
          <w:szCs w:val="20"/>
        </w:rPr>
      </w:pPr>
      <w:r>
        <w:rPr>
          <w:rFonts w:ascii="Calibri" w:hAnsi="Calibri" w:cs="Calibri"/>
          <w:color w:val="000000"/>
          <w:sz w:val="20"/>
          <w:szCs w:val="20"/>
        </w:rPr>
        <w:t xml:space="preserve">Zgodnie z art. 222 ust. 4 </w:t>
      </w:r>
      <w:proofErr w:type="spellStart"/>
      <w:r>
        <w:rPr>
          <w:rFonts w:ascii="Calibri" w:hAnsi="Calibri" w:cs="Calibri"/>
          <w:color w:val="000000"/>
          <w:sz w:val="20"/>
          <w:szCs w:val="20"/>
        </w:rPr>
        <w:t>Pzp</w:t>
      </w:r>
      <w:proofErr w:type="spellEnd"/>
      <w:r>
        <w:rPr>
          <w:rFonts w:ascii="Calibri" w:hAnsi="Calibri" w:cs="Calibri"/>
          <w:color w:val="000000"/>
          <w:sz w:val="20"/>
          <w:szCs w:val="20"/>
        </w:rPr>
        <w:t xml:space="preserve"> Zamawiający, najpóźniej przed otwarciem ofert, udostępnia na stronie internetowej prowadzonego postępowania informację o kwocie, jaką zamierza przeznaczyć na sfinansowanie zamówienia.</w:t>
      </w:r>
    </w:p>
    <w:p w:rsidR="008A7E6F" w:rsidRDefault="008A7E6F" w:rsidP="008A7E6F">
      <w:pPr>
        <w:numPr>
          <w:ilvl w:val="0"/>
          <w:numId w:val="8"/>
        </w:numPr>
        <w:spacing w:before="120"/>
        <w:ind w:left="360"/>
        <w:jc w:val="both"/>
        <w:rPr>
          <w:rFonts w:ascii="Calibri" w:hAnsi="Calibri" w:cs="Calibri"/>
          <w:sz w:val="20"/>
          <w:szCs w:val="20"/>
        </w:rPr>
      </w:pPr>
      <w:r>
        <w:rPr>
          <w:rFonts w:ascii="Calibri" w:hAnsi="Calibri" w:cs="Calibri"/>
          <w:b/>
          <w:sz w:val="20"/>
          <w:szCs w:val="20"/>
        </w:rPr>
        <w:t>Termin otwarcia ofert</w:t>
      </w:r>
    </w:p>
    <w:p w:rsidR="008A7E6F" w:rsidRDefault="008A7E6F" w:rsidP="008A7E6F">
      <w:pPr>
        <w:widowControl w:val="0"/>
        <w:numPr>
          <w:ilvl w:val="0"/>
          <w:numId w:val="9"/>
        </w:numPr>
        <w:tabs>
          <w:tab w:val="left" w:pos="720"/>
        </w:tabs>
        <w:spacing w:after="177" w:line="256" w:lineRule="exact"/>
        <w:jc w:val="both"/>
        <w:rPr>
          <w:rFonts w:ascii="Calibri" w:eastAsiaTheme="minorHAnsi" w:hAnsi="Calibri" w:cs="Calibri"/>
          <w:sz w:val="20"/>
          <w:szCs w:val="20"/>
          <w:lang w:eastAsia="en-US"/>
        </w:rPr>
      </w:pPr>
      <w:r>
        <w:rPr>
          <w:rFonts w:ascii="Calibri" w:eastAsiaTheme="minorHAnsi" w:hAnsi="Calibri" w:cs="Calibri"/>
          <w:b/>
          <w:bCs/>
          <w:sz w:val="20"/>
          <w:szCs w:val="20"/>
          <w:lang w:eastAsia="en-US"/>
        </w:rPr>
        <w:t xml:space="preserve">Otwarcie ofert </w:t>
      </w:r>
      <w:r>
        <w:rPr>
          <w:rFonts w:ascii="Calibri" w:eastAsiaTheme="minorHAnsi" w:hAnsi="Calibri" w:cs="Calibri"/>
          <w:sz w:val="20"/>
          <w:szCs w:val="20"/>
          <w:lang w:eastAsia="en-US"/>
        </w:rPr>
        <w:t>nastąpi w dniu</w:t>
      </w:r>
      <w:r w:rsidR="00374483">
        <w:rPr>
          <w:rFonts w:ascii="Calibri" w:eastAsiaTheme="minorHAnsi" w:hAnsi="Calibri" w:cs="Calibri"/>
          <w:b/>
          <w:sz w:val="20"/>
          <w:szCs w:val="20"/>
          <w:lang w:eastAsia="en-US"/>
        </w:rPr>
        <w:t xml:space="preserve"> </w:t>
      </w:r>
      <w:r w:rsidR="00ED3169">
        <w:rPr>
          <w:rFonts w:ascii="Calibri" w:eastAsiaTheme="minorHAnsi" w:hAnsi="Calibri" w:cs="Calibri"/>
          <w:b/>
          <w:sz w:val="20"/>
          <w:szCs w:val="20"/>
          <w:lang w:eastAsia="en-US"/>
        </w:rPr>
        <w:t>2</w:t>
      </w:r>
      <w:r w:rsidR="00E93E4D">
        <w:rPr>
          <w:rFonts w:ascii="Calibri" w:eastAsiaTheme="minorHAnsi" w:hAnsi="Calibri" w:cs="Calibri"/>
          <w:b/>
          <w:sz w:val="20"/>
          <w:szCs w:val="20"/>
          <w:lang w:eastAsia="en-US"/>
        </w:rPr>
        <w:t>9</w:t>
      </w:r>
      <w:r w:rsidR="00B571CC">
        <w:rPr>
          <w:rFonts w:ascii="Calibri" w:eastAsiaTheme="minorHAnsi" w:hAnsi="Calibri" w:cs="Calibri"/>
          <w:b/>
          <w:sz w:val="20"/>
          <w:szCs w:val="20"/>
          <w:lang w:eastAsia="en-US"/>
        </w:rPr>
        <w:t>.</w:t>
      </w:r>
      <w:r w:rsidR="00374483">
        <w:rPr>
          <w:rFonts w:ascii="Calibri" w:eastAsiaTheme="minorHAnsi" w:hAnsi="Calibri" w:cs="Calibri"/>
          <w:b/>
          <w:sz w:val="20"/>
          <w:szCs w:val="20"/>
          <w:lang w:eastAsia="en-US"/>
        </w:rPr>
        <w:t>12</w:t>
      </w:r>
      <w:r w:rsidR="00CD12BC">
        <w:rPr>
          <w:rFonts w:ascii="Calibri" w:eastAsiaTheme="minorHAnsi" w:hAnsi="Calibri" w:cs="Calibri"/>
          <w:b/>
          <w:sz w:val="20"/>
          <w:szCs w:val="20"/>
          <w:lang w:eastAsia="en-US"/>
        </w:rPr>
        <w:t>.202</w:t>
      </w:r>
      <w:r w:rsidR="00247F62">
        <w:rPr>
          <w:rFonts w:ascii="Calibri" w:eastAsiaTheme="minorHAnsi" w:hAnsi="Calibri" w:cs="Calibri"/>
          <w:b/>
          <w:sz w:val="20"/>
          <w:szCs w:val="20"/>
          <w:lang w:eastAsia="en-US"/>
        </w:rPr>
        <w:t>2</w:t>
      </w:r>
      <w:r w:rsidR="00CD12BC">
        <w:rPr>
          <w:rFonts w:ascii="Calibri" w:eastAsiaTheme="minorHAnsi" w:hAnsi="Calibri" w:cs="Calibri"/>
          <w:b/>
          <w:sz w:val="20"/>
          <w:szCs w:val="20"/>
          <w:lang w:eastAsia="en-US"/>
        </w:rPr>
        <w:t>. r. o godz. 1</w:t>
      </w:r>
      <w:r w:rsidR="007C02B4">
        <w:rPr>
          <w:rFonts w:ascii="Calibri" w:eastAsiaTheme="minorHAnsi" w:hAnsi="Calibri" w:cs="Calibri"/>
          <w:b/>
          <w:sz w:val="20"/>
          <w:szCs w:val="20"/>
          <w:lang w:eastAsia="en-US"/>
        </w:rPr>
        <w:t>1</w:t>
      </w:r>
      <w:r>
        <w:rPr>
          <w:rFonts w:ascii="Calibri" w:eastAsiaTheme="minorHAnsi" w:hAnsi="Calibri" w:cs="Calibri"/>
          <w:b/>
          <w:sz w:val="20"/>
          <w:szCs w:val="20"/>
          <w:lang w:eastAsia="en-US"/>
        </w:rPr>
        <w:t>:00</w:t>
      </w:r>
      <w:r>
        <w:rPr>
          <w:rFonts w:ascii="Calibri" w:eastAsiaTheme="minorHAnsi" w:hAnsi="Calibri" w:cs="Calibri"/>
          <w:sz w:val="20"/>
          <w:szCs w:val="20"/>
          <w:lang w:eastAsia="en-US"/>
        </w:rPr>
        <w:t xml:space="preserve"> .  Otwarcia ofert dokonuje się poprzez użycie mechanizmu do odszyfrowania ofert dostępnego po zalogowaniu w zakładce Deszyfrowanie na </w:t>
      </w:r>
      <w:proofErr w:type="spellStart"/>
      <w:r>
        <w:rPr>
          <w:rFonts w:ascii="Calibri" w:eastAsiaTheme="minorHAnsi" w:hAnsi="Calibri" w:cs="Calibri"/>
          <w:sz w:val="20"/>
          <w:szCs w:val="20"/>
          <w:lang w:eastAsia="en-US"/>
        </w:rPr>
        <w:t>miniPotralu</w:t>
      </w:r>
      <w:proofErr w:type="spellEnd"/>
      <w:r>
        <w:rPr>
          <w:rFonts w:ascii="Calibri" w:eastAsiaTheme="minorHAnsi" w:hAnsi="Calibri" w:cs="Calibri"/>
          <w:sz w:val="20"/>
          <w:szCs w:val="20"/>
          <w:lang w:eastAsia="en-US"/>
        </w:rPr>
        <w:t xml:space="preserve"> i następuje poprzez wskazanie pliku do odszyfrowania.</w:t>
      </w:r>
    </w:p>
    <w:p w:rsidR="008A7E6F" w:rsidRDefault="008A7E6F" w:rsidP="008A7E6F">
      <w:pPr>
        <w:widowControl w:val="0"/>
        <w:numPr>
          <w:ilvl w:val="0"/>
          <w:numId w:val="9"/>
        </w:numPr>
        <w:tabs>
          <w:tab w:val="left" w:pos="720"/>
        </w:tabs>
        <w:spacing w:line="259"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Zgodnie z art. 222 ust.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niezwłocznie po otwarciu ofert zamawiający zamieszcza na stronie internetowej informacje o:</w:t>
      </w:r>
    </w:p>
    <w:p w:rsidR="008A7E6F" w:rsidRDefault="008A7E6F" w:rsidP="008A7E6F">
      <w:pPr>
        <w:spacing w:before="26"/>
        <w:ind w:leftChars="300" w:left="720"/>
        <w:jc w:val="both"/>
        <w:rPr>
          <w:rFonts w:ascii="Calibri" w:hAnsi="Calibri" w:cs="Calibri"/>
          <w:sz w:val="20"/>
          <w:szCs w:val="20"/>
        </w:rPr>
      </w:pPr>
      <w:r>
        <w:rPr>
          <w:rFonts w:ascii="Calibri" w:hAnsi="Calibri" w:cs="Calibri"/>
          <w:color w:val="000000"/>
          <w:sz w:val="20"/>
          <w:szCs w:val="20"/>
        </w:rPr>
        <w:t>a) nazwach albo imionach i nazwiskach oraz siedzibach lub miejscach prowadzonej działalności gospodarczej albo miejscach zamieszkania wykonawców, których oferty zostały otwarte,</w:t>
      </w:r>
    </w:p>
    <w:p w:rsidR="008A7E6F" w:rsidRDefault="008A7E6F" w:rsidP="008A7E6F">
      <w:pPr>
        <w:ind w:firstLineChars="300" w:firstLine="600"/>
        <w:jc w:val="both"/>
        <w:rPr>
          <w:rFonts w:ascii="Calibri" w:hAnsi="Calibri" w:cs="Calibri"/>
          <w:color w:val="000000"/>
          <w:sz w:val="20"/>
          <w:szCs w:val="20"/>
        </w:rPr>
      </w:pPr>
      <w:r>
        <w:rPr>
          <w:rFonts w:ascii="Calibri" w:hAnsi="Calibri" w:cs="Calibri"/>
          <w:color w:val="000000"/>
          <w:sz w:val="20"/>
          <w:szCs w:val="20"/>
        </w:rPr>
        <w:t>b) cenach lub kosztach zawartych w ofertach.</w:t>
      </w:r>
    </w:p>
    <w:p w:rsidR="008A7E6F" w:rsidRDefault="008A7E6F" w:rsidP="008A7E6F">
      <w:pPr>
        <w:ind w:firstLineChars="300" w:firstLine="600"/>
        <w:jc w:val="both"/>
        <w:rPr>
          <w:rFonts w:ascii="Calibri" w:hAnsi="Calibri" w:cs="Calibri"/>
          <w:color w:val="000000"/>
          <w:sz w:val="20"/>
          <w:szCs w:val="20"/>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XIV</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sposobu obliczenia ceny. Informacje w sprawie walut obcych.</w:t>
      </w:r>
    </w:p>
    <w:p w:rsidR="007D14DD" w:rsidRPr="007D14DD" w:rsidRDefault="007D14DD" w:rsidP="007D14DD">
      <w:pPr>
        <w:numPr>
          <w:ilvl w:val="0"/>
          <w:numId w:val="19"/>
        </w:numPr>
        <w:tabs>
          <w:tab w:val="left" w:pos="426"/>
        </w:tabs>
        <w:jc w:val="both"/>
        <w:rPr>
          <w:rFonts w:ascii="Calibri" w:hAnsi="Calibri" w:cs="Calibri"/>
          <w:sz w:val="20"/>
          <w:szCs w:val="20"/>
        </w:rPr>
      </w:pPr>
      <w:r w:rsidRPr="007D14DD">
        <w:rPr>
          <w:rFonts w:ascii="Calibri" w:hAnsi="Calibri" w:cs="Calibri"/>
          <w:sz w:val="20"/>
          <w:szCs w:val="20"/>
        </w:rPr>
        <w:t>Wykonawca zobowiązany jest do obliczenia ceny oferty z należytą starannością.</w:t>
      </w:r>
    </w:p>
    <w:p w:rsidR="007D14DD" w:rsidRPr="007D14DD" w:rsidRDefault="007D14DD" w:rsidP="007D14DD">
      <w:pPr>
        <w:numPr>
          <w:ilvl w:val="0"/>
          <w:numId w:val="19"/>
        </w:numPr>
        <w:tabs>
          <w:tab w:val="left" w:pos="426"/>
        </w:tabs>
        <w:autoSpaceDE w:val="0"/>
        <w:autoSpaceDN w:val="0"/>
        <w:adjustRightInd w:val="0"/>
        <w:jc w:val="both"/>
        <w:rPr>
          <w:rFonts w:ascii="Calibri" w:hAnsi="Calibri" w:cs="Calibri"/>
          <w:sz w:val="20"/>
          <w:szCs w:val="20"/>
        </w:rPr>
      </w:pPr>
      <w:r w:rsidRPr="007D14DD">
        <w:rPr>
          <w:rFonts w:ascii="Calibri" w:hAnsi="Calibri" w:cs="Calibri"/>
          <w:sz w:val="20"/>
          <w:szCs w:val="20"/>
        </w:rPr>
        <w:t>Wykonawca określa cenę realizacji zamówienia poprzez wskazanie w formularzu oferty ceny netto oraz łącznej ceny brutto oferty. Cena ofertowa musi by</w:t>
      </w:r>
      <w:r w:rsidRPr="007D14DD">
        <w:rPr>
          <w:rFonts w:ascii="Calibri" w:eastAsia="TimesNewRoman" w:hAnsi="Calibri" w:cs="Calibri"/>
          <w:sz w:val="20"/>
          <w:szCs w:val="20"/>
        </w:rPr>
        <w:t xml:space="preserve">ć </w:t>
      </w:r>
      <w:r w:rsidRPr="007D14DD">
        <w:rPr>
          <w:rFonts w:ascii="Calibri" w:hAnsi="Calibri" w:cs="Calibri"/>
          <w:sz w:val="20"/>
          <w:szCs w:val="20"/>
        </w:rPr>
        <w:t>podana w polskich złotych, cyfrowo i słownie (do drugiego miejsca po przecinku).</w:t>
      </w:r>
    </w:p>
    <w:p w:rsidR="004D3C98" w:rsidRPr="004D3C98" w:rsidRDefault="004D3C98" w:rsidP="004D3C98">
      <w:pPr>
        <w:pStyle w:val="Akapitzlist"/>
        <w:numPr>
          <w:ilvl w:val="0"/>
          <w:numId w:val="19"/>
        </w:numPr>
        <w:suppressAutoHyphens/>
        <w:jc w:val="both"/>
        <w:rPr>
          <w:rFonts w:cstheme="minorHAnsi"/>
          <w:bCs/>
          <w:sz w:val="20"/>
          <w:szCs w:val="20"/>
          <w:u w:val="single"/>
          <w:lang w:eastAsia="ar-SA"/>
        </w:rPr>
      </w:pPr>
      <w:r w:rsidRPr="004D3C98">
        <w:rPr>
          <w:rStyle w:val="markedcontent"/>
          <w:rFonts w:eastAsiaTheme="majorEastAsia" w:cstheme="minorHAnsi"/>
          <w:sz w:val="20"/>
          <w:szCs w:val="20"/>
        </w:rPr>
        <w:t xml:space="preserve">Podstawą do wyliczenia ceny ofertowej powinna być dla Wykonawcy jego własna, oparta na </w:t>
      </w:r>
      <w:r w:rsidRPr="004D3C98">
        <w:rPr>
          <w:rFonts w:cstheme="minorHAnsi"/>
          <w:sz w:val="20"/>
          <w:szCs w:val="20"/>
        </w:rPr>
        <w:br/>
      </w:r>
      <w:r w:rsidRPr="004D3C98">
        <w:rPr>
          <w:rStyle w:val="markedcontent"/>
          <w:rFonts w:eastAsiaTheme="majorEastAsia" w:cstheme="minorHAnsi"/>
          <w:sz w:val="20"/>
          <w:szCs w:val="20"/>
        </w:rPr>
        <w:t xml:space="preserve">rachunku ekonomicznym kalkulacja. </w:t>
      </w:r>
    </w:p>
    <w:p w:rsidR="004D3C98" w:rsidRPr="004D3C98" w:rsidRDefault="004D3C98" w:rsidP="004D3C98">
      <w:pPr>
        <w:pStyle w:val="Akapitzlist"/>
        <w:numPr>
          <w:ilvl w:val="0"/>
          <w:numId w:val="19"/>
        </w:numPr>
        <w:suppressAutoHyphens/>
        <w:jc w:val="both"/>
        <w:rPr>
          <w:rFonts w:cstheme="minorHAnsi"/>
          <w:bCs/>
          <w:sz w:val="20"/>
          <w:szCs w:val="20"/>
          <w:u w:val="single"/>
          <w:lang w:eastAsia="ar-SA"/>
        </w:rPr>
      </w:pPr>
      <w:r w:rsidRPr="004D3C98">
        <w:rPr>
          <w:rStyle w:val="markedcontent"/>
          <w:rFonts w:eastAsiaTheme="majorEastAsia" w:cstheme="minorHAnsi"/>
          <w:sz w:val="20"/>
          <w:szCs w:val="20"/>
        </w:rPr>
        <w:t xml:space="preserve">Cena ofertowa brutto winna obejmować kompletny zakres przedmiotu zamówienia, przy </w:t>
      </w:r>
      <w:r w:rsidRPr="004D3C98">
        <w:rPr>
          <w:rFonts w:cstheme="minorHAnsi"/>
          <w:sz w:val="20"/>
          <w:szCs w:val="20"/>
        </w:rPr>
        <w:br/>
      </w:r>
      <w:r w:rsidRPr="004D3C98">
        <w:rPr>
          <w:rStyle w:val="markedcontent"/>
          <w:rFonts w:eastAsiaTheme="majorEastAsia" w:cstheme="minorHAnsi"/>
          <w:sz w:val="20"/>
          <w:szCs w:val="20"/>
        </w:rPr>
        <w:t xml:space="preserve">uwzględnieniu wymagań i warunków jego realizacji opisanych w niniejszej specyfikacji, a także </w:t>
      </w:r>
      <w:r w:rsidRPr="004D3C98">
        <w:rPr>
          <w:rFonts w:cstheme="minorHAnsi"/>
          <w:sz w:val="20"/>
          <w:szCs w:val="20"/>
        </w:rPr>
        <w:br/>
      </w:r>
      <w:r w:rsidRPr="004D3C98">
        <w:rPr>
          <w:rStyle w:val="markedcontent"/>
          <w:rFonts w:eastAsiaTheme="majorEastAsia" w:cstheme="minorHAnsi"/>
          <w:sz w:val="20"/>
          <w:szCs w:val="20"/>
        </w:rPr>
        <w:t xml:space="preserve">uwzględniać wszystkie zobowiązania wynikające z warunków przyszłej umowy. </w:t>
      </w:r>
    </w:p>
    <w:p w:rsidR="004D3C98" w:rsidRPr="004D3C98" w:rsidRDefault="004D3C98" w:rsidP="004D3C98">
      <w:pPr>
        <w:pStyle w:val="Akapitzlist"/>
        <w:numPr>
          <w:ilvl w:val="0"/>
          <w:numId w:val="19"/>
        </w:numPr>
        <w:suppressAutoHyphens/>
        <w:jc w:val="both"/>
        <w:rPr>
          <w:rFonts w:cstheme="minorHAnsi"/>
          <w:bCs/>
          <w:sz w:val="20"/>
          <w:szCs w:val="20"/>
          <w:u w:val="single"/>
          <w:lang w:eastAsia="ar-SA"/>
        </w:rPr>
      </w:pPr>
      <w:r w:rsidRPr="004D3C98">
        <w:rPr>
          <w:rStyle w:val="markedcontent"/>
          <w:rFonts w:eastAsiaTheme="majorEastAsia" w:cstheme="minorHAnsi"/>
          <w:sz w:val="20"/>
          <w:szCs w:val="20"/>
        </w:rPr>
        <w:t xml:space="preserve">Ceny jednostkowe oraz cena ofertowa będą traktowane jako ostateczne ceny umowne i nie będą </w:t>
      </w:r>
      <w:r w:rsidRPr="004D3C98">
        <w:rPr>
          <w:rFonts w:cstheme="minorHAnsi"/>
          <w:sz w:val="20"/>
          <w:szCs w:val="20"/>
        </w:rPr>
        <w:br/>
      </w:r>
      <w:r w:rsidRPr="004D3C98">
        <w:rPr>
          <w:rStyle w:val="markedcontent"/>
          <w:rFonts w:eastAsiaTheme="majorEastAsia" w:cstheme="minorHAnsi"/>
          <w:sz w:val="20"/>
          <w:szCs w:val="20"/>
        </w:rPr>
        <w:t xml:space="preserve">podlegać żadnym negocjacjom. Ceny podane przez Wykonawcę będą obowiązywały przez okres </w:t>
      </w:r>
      <w:r w:rsidRPr="004D3C98">
        <w:rPr>
          <w:rFonts w:cstheme="minorHAnsi"/>
          <w:sz w:val="20"/>
          <w:szCs w:val="20"/>
        </w:rPr>
        <w:br/>
      </w:r>
      <w:r w:rsidRPr="004D3C98">
        <w:rPr>
          <w:rStyle w:val="markedcontent"/>
          <w:rFonts w:eastAsiaTheme="majorEastAsia" w:cstheme="minorHAnsi"/>
          <w:sz w:val="20"/>
          <w:szCs w:val="20"/>
        </w:rPr>
        <w:t xml:space="preserve">ważności umowy i nie będą podlegały waloryzacji w okresie jej trwania. Pominięcie przez </w:t>
      </w:r>
      <w:r w:rsidRPr="004D3C98">
        <w:rPr>
          <w:rFonts w:cstheme="minorHAnsi"/>
          <w:sz w:val="20"/>
          <w:szCs w:val="20"/>
        </w:rPr>
        <w:br/>
      </w:r>
      <w:r w:rsidRPr="004D3C98">
        <w:rPr>
          <w:rStyle w:val="markedcontent"/>
          <w:rFonts w:eastAsiaTheme="majorEastAsia" w:cstheme="minorHAnsi"/>
          <w:sz w:val="20"/>
          <w:szCs w:val="20"/>
        </w:rPr>
        <w:t xml:space="preserve">Wykonawcę jakiejkolwiek części przedmiotu zamówienia opisanego w niniejszej SWZ nie </w:t>
      </w:r>
      <w:r w:rsidRPr="004D3C98">
        <w:rPr>
          <w:rFonts w:cstheme="minorHAnsi"/>
          <w:sz w:val="20"/>
          <w:szCs w:val="20"/>
        </w:rPr>
        <w:br/>
      </w:r>
      <w:r w:rsidRPr="004D3C98">
        <w:rPr>
          <w:rStyle w:val="markedcontent"/>
          <w:rFonts w:eastAsiaTheme="majorEastAsia" w:cstheme="minorHAnsi"/>
          <w:sz w:val="20"/>
          <w:szCs w:val="20"/>
        </w:rPr>
        <w:t xml:space="preserve">stanowi podstawy do roszczenia o zwiększenie wynagrodzenia. </w:t>
      </w:r>
    </w:p>
    <w:p w:rsidR="004D3C98" w:rsidRPr="004D3C98" w:rsidRDefault="004D3C98" w:rsidP="004D3C98">
      <w:pPr>
        <w:pStyle w:val="Akapitzlist"/>
        <w:numPr>
          <w:ilvl w:val="0"/>
          <w:numId w:val="19"/>
        </w:numPr>
        <w:suppressAutoHyphens/>
        <w:jc w:val="both"/>
        <w:rPr>
          <w:rStyle w:val="markedcontent"/>
          <w:rFonts w:cstheme="minorHAnsi"/>
          <w:bCs/>
          <w:sz w:val="20"/>
          <w:szCs w:val="20"/>
          <w:u w:val="single"/>
          <w:lang w:eastAsia="ar-SA"/>
        </w:rPr>
      </w:pPr>
      <w:r w:rsidRPr="004D3C98">
        <w:rPr>
          <w:rStyle w:val="markedcontent"/>
          <w:rFonts w:eastAsiaTheme="majorEastAsia" w:cstheme="minorHAnsi"/>
          <w:sz w:val="20"/>
          <w:szCs w:val="20"/>
        </w:rPr>
        <w:t>Kryterium ceny obliczone będzie według wzoru opisanego w rozdziale XV niniejszej SWZ.</w:t>
      </w:r>
    </w:p>
    <w:p w:rsidR="004D3C98" w:rsidRPr="004D3C98" w:rsidRDefault="004D3C98" w:rsidP="004D3C98">
      <w:pPr>
        <w:pStyle w:val="Akapitzlist"/>
        <w:numPr>
          <w:ilvl w:val="0"/>
          <w:numId w:val="19"/>
        </w:numPr>
        <w:suppressAutoHyphens/>
        <w:jc w:val="both"/>
        <w:rPr>
          <w:rStyle w:val="markedcontent"/>
          <w:rFonts w:cstheme="minorHAnsi"/>
          <w:bCs/>
          <w:sz w:val="20"/>
          <w:szCs w:val="20"/>
          <w:u w:val="single"/>
          <w:lang w:eastAsia="ar-SA"/>
        </w:rPr>
      </w:pPr>
      <w:r w:rsidRPr="004D3C98">
        <w:rPr>
          <w:rStyle w:val="markedcontent"/>
          <w:rFonts w:eastAsiaTheme="majorEastAsia" w:cstheme="minorHAnsi"/>
          <w:sz w:val="20"/>
          <w:szCs w:val="20"/>
        </w:rPr>
        <w:t xml:space="preserve">Jeżeli Wykonawcy złożą oferty, których wybór prowadziłby do powstania obowiązku </w:t>
      </w:r>
      <w:r w:rsidRPr="004D3C98">
        <w:rPr>
          <w:rFonts w:cstheme="minorHAnsi"/>
          <w:sz w:val="20"/>
          <w:szCs w:val="20"/>
        </w:rPr>
        <w:br/>
      </w:r>
      <w:r w:rsidRPr="004D3C98">
        <w:rPr>
          <w:rStyle w:val="markedcontent"/>
          <w:rFonts w:eastAsiaTheme="majorEastAsia" w:cstheme="minorHAnsi"/>
          <w:sz w:val="20"/>
          <w:szCs w:val="20"/>
        </w:rPr>
        <w:t xml:space="preserve">podatkowego Zamawiającego zgodnie z przepisami o podatku od towarów i usług w zakresie </w:t>
      </w:r>
      <w:r w:rsidRPr="004D3C98">
        <w:rPr>
          <w:rFonts w:cstheme="minorHAnsi"/>
          <w:sz w:val="20"/>
          <w:szCs w:val="20"/>
        </w:rPr>
        <w:br/>
      </w:r>
      <w:r w:rsidRPr="004D3C98">
        <w:rPr>
          <w:rStyle w:val="markedcontent"/>
          <w:rFonts w:eastAsiaTheme="majorEastAsia" w:cstheme="minorHAnsi"/>
          <w:sz w:val="20"/>
          <w:szCs w:val="20"/>
        </w:rPr>
        <w:t xml:space="preserve">dotyczącym wewnątrzwspólnotowego nabycia towarów i importu towarów i importu usług, </w:t>
      </w:r>
      <w:r w:rsidRPr="004D3C98">
        <w:rPr>
          <w:rFonts w:cstheme="minorHAnsi"/>
          <w:sz w:val="20"/>
          <w:szCs w:val="20"/>
        </w:rPr>
        <w:br/>
      </w:r>
      <w:r w:rsidRPr="004D3C98">
        <w:rPr>
          <w:rStyle w:val="markedcontent"/>
          <w:rFonts w:eastAsiaTheme="majorEastAsia" w:cstheme="minorHAnsi"/>
          <w:sz w:val="20"/>
          <w:szCs w:val="20"/>
        </w:rPr>
        <w:t xml:space="preserve">w celu dokonania oceny ofert Zamawiający doliczy do przedstawionych w nich cen podatek od </w:t>
      </w:r>
      <w:r w:rsidRPr="004D3C98">
        <w:rPr>
          <w:rFonts w:cstheme="minorHAnsi"/>
          <w:sz w:val="20"/>
          <w:szCs w:val="20"/>
        </w:rPr>
        <w:br/>
      </w:r>
      <w:r w:rsidRPr="004D3C98">
        <w:rPr>
          <w:rStyle w:val="markedcontent"/>
          <w:rFonts w:eastAsiaTheme="majorEastAsia" w:cstheme="minorHAnsi"/>
          <w:sz w:val="20"/>
          <w:szCs w:val="20"/>
        </w:rPr>
        <w:t xml:space="preserve">towarów i usług, który miałby obowiązek ponieść zgodnie z obowiązującymi przepisami. </w:t>
      </w:r>
    </w:p>
    <w:p w:rsidR="004D3C98" w:rsidRPr="004D3C98" w:rsidRDefault="004D3C98" w:rsidP="004D3C98">
      <w:pPr>
        <w:pStyle w:val="Akapitzlist"/>
        <w:suppressAutoHyphens/>
        <w:ind w:left="720"/>
        <w:jc w:val="both"/>
        <w:rPr>
          <w:rFonts w:cstheme="minorHAnsi"/>
          <w:bCs/>
          <w:sz w:val="20"/>
          <w:szCs w:val="20"/>
          <w:u w:val="single"/>
          <w:lang w:eastAsia="ar-SA"/>
        </w:rPr>
      </w:pPr>
    </w:p>
    <w:p w:rsidR="008A7E6F" w:rsidRDefault="008A7E6F" w:rsidP="008A7E6F">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Rozdział XV</w:t>
      </w:r>
    </w:p>
    <w:p w:rsidR="008A7E6F" w:rsidRDefault="008A7E6F" w:rsidP="008A7E6F">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Kryteria oceny ofert.</w:t>
      </w:r>
    </w:p>
    <w:p w:rsidR="008B0AED" w:rsidRPr="007D14DD" w:rsidRDefault="008B0AED" w:rsidP="008B0AED">
      <w:pPr>
        <w:tabs>
          <w:tab w:val="left" w:pos="284"/>
          <w:tab w:val="left" w:pos="360"/>
        </w:tabs>
        <w:ind w:left="360" w:hanging="360"/>
        <w:jc w:val="both"/>
        <w:rPr>
          <w:rFonts w:asciiTheme="minorHAnsi" w:hAnsiTheme="minorHAnsi" w:cstheme="minorHAnsi"/>
          <w:sz w:val="20"/>
          <w:szCs w:val="20"/>
        </w:rPr>
      </w:pPr>
      <w:r w:rsidRPr="007D14DD">
        <w:rPr>
          <w:rFonts w:asciiTheme="minorHAnsi" w:hAnsiTheme="minorHAnsi" w:cstheme="minorHAnsi"/>
          <w:b/>
          <w:sz w:val="20"/>
          <w:szCs w:val="20"/>
        </w:rPr>
        <w:t>1</w:t>
      </w:r>
      <w:r w:rsidRPr="007D14DD">
        <w:rPr>
          <w:rFonts w:asciiTheme="minorHAnsi" w:hAnsiTheme="minorHAnsi" w:cstheme="minorHAnsi"/>
          <w:sz w:val="20"/>
          <w:szCs w:val="20"/>
        </w:rPr>
        <w:t xml:space="preserve">. </w:t>
      </w:r>
      <w:r w:rsidRPr="007D14DD">
        <w:rPr>
          <w:rFonts w:asciiTheme="minorHAnsi" w:hAnsiTheme="minorHAnsi" w:cstheme="minorHAnsi"/>
          <w:sz w:val="20"/>
          <w:szCs w:val="20"/>
        </w:rPr>
        <w:tab/>
      </w:r>
      <w:r w:rsidRPr="007D14DD">
        <w:rPr>
          <w:rFonts w:asciiTheme="minorHAnsi" w:hAnsiTheme="minorHAnsi" w:cstheme="minorHAnsi"/>
          <w:sz w:val="20"/>
          <w:szCs w:val="20"/>
        </w:rPr>
        <w:tab/>
        <w:t>Najkorzystniejszą ofertą będzie oferta, która przedstawia najkorzystniejszy bilans ceny i kryterium “ Termin dostawy”.</w:t>
      </w:r>
    </w:p>
    <w:p w:rsidR="008B0AED" w:rsidRPr="007D14DD" w:rsidRDefault="008B0AED" w:rsidP="008B0AED">
      <w:pPr>
        <w:tabs>
          <w:tab w:val="left" w:pos="284"/>
          <w:tab w:val="left" w:pos="360"/>
        </w:tabs>
        <w:ind w:left="360" w:hanging="360"/>
        <w:rPr>
          <w:rFonts w:asciiTheme="minorHAnsi" w:hAnsiTheme="minorHAnsi" w:cstheme="minorHAnsi"/>
          <w:sz w:val="20"/>
          <w:szCs w:val="20"/>
        </w:rPr>
      </w:pPr>
    </w:p>
    <w:tbl>
      <w:tblPr>
        <w:tblpPr w:leftFromText="141" w:rightFromText="141"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6"/>
        <w:gridCol w:w="1599"/>
      </w:tblGrid>
      <w:tr w:rsidR="008B0AED" w:rsidRPr="007D14DD" w:rsidTr="002F054A">
        <w:trPr>
          <w:trHeight w:val="303"/>
        </w:trPr>
        <w:tc>
          <w:tcPr>
            <w:tcW w:w="5906" w:type="dxa"/>
          </w:tcPr>
          <w:p w:rsidR="008B0AED" w:rsidRPr="007D14DD" w:rsidRDefault="008B0AED" w:rsidP="008B0AED">
            <w:pPr>
              <w:tabs>
                <w:tab w:val="left" w:pos="284"/>
              </w:tabs>
              <w:spacing w:before="120"/>
              <w:jc w:val="center"/>
              <w:rPr>
                <w:rFonts w:asciiTheme="minorHAnsi" w:hAnsiTheme="minorHAnsi" w:cstheme="minorHAnsi"/>
                <w:b/>
                <w:sz w:val="20"/>
                <w:szCs w:val="20"/>
              </w:rPr>
            </w:pPr>
            <w:r w:rsidRPr="007D14DD">
              <w:rPr>
                <w:rFonts w:asciiTheme="minorHAnsi" w:hAnsiTheme="minorHAnsi" w:cstheme="minorHAnsi"/>
                <w:b/>
                <w:sz w:val="20"/>
                <w:szCs w:val="20"/>
              </w:rPr>
              <w:t>Nazwa kryterium</w:t>
            </w:r>
          </w:p>
        </w:tc>
        <w:tc>
          <w:tcPr>
            <w:tcW w:w="1599" w:type="dxa"/>
          </w:tcPr>
          <w:p w:rsidR="008B0AED" w:rsidRPr="007D14DD" w:rsidRDefault="008B0AED" w:rsidP="008B0AED">
            <w:pPr>
              <w:tabs>
                <w:tab w:val="left" w:pos="284"/>
              </w:tabs>
              <w:spacing w:before="120"/>
              <w:jc w:val="center"/>
              <w:rPr>
                <w:rFonts w:asciiTheme="minorHAnsi" w:hAnsiTheme="minorHAnsi" w:cstheme="minorHAnsi"/>
                <w:b/>
                <w:sz w:val="20"/>
                <w:szCs w:val="20"/>
              </w:rPr>
            </w:pPr>
            <w:r w:rsidRPr="007D14DD">
              <w:rPr>
                <w:rFonts w:asciiTheme="minorHAnsi" w:hAnsiTheme="minorHAnsi" w:cstheme="minorHAnsi"/>
                <w:b/>
                <w:sz w:val="20"/>
                <w:szCs w:val="20"/>
              </w:rPr>
              <w:t>Waga</w:t>
            </w:r>
          </w:p>
        </w:tc>
      </w:tr>
      <w:tr w:rsidR="008B0AED" w:rsidRPr="007D14DD" w:rsidTr="002F054A">
        <w:trPr>
          <w:trHeight w:val="291"/>
        </w:trPr>
        <w:tc>
          <w:tcPr>
            <w:tcW w:w="5906" w:type="dxa"/>
          </w:tcPr>
          <w:p w:rsidR="008B0AED" w:rsidRPr="007D14DD" w:rsidRDefault="008B0AED" w:rsidP="008B0AED">
            <w:pPr>
              <w:tabs>
                <w:tab w:val="left" w:pos="284"/>
              </w:tabs>
              <w:spacing w:before="120"/>
              <w:jc w:val="both"/>
              <w:rPr>
                <w:rFonts w:asciiTheme="minorHAnsi" w:hAnsiTheme="minorHAnsi" w:cstheme="minorHAnsi"/>
                <w:b/>
                <w:sz w:val="20"/>
                <w:szCs w:val="20"/>
              </w:rPr>
            </w:pPr>
            <w:r w:rsidRPr="007D14DD">
              <w:rPr>
                <w:rFonts w:asciiTheme="minorHAnsi" w:hAnsiTheme="minorHAnsi" w:cstheme="minorHAnsi"/>
                <w:b/>
                <w:sz w:val="20"/>
                <w:szCs w:val="20"/>
              </w:rPr>
              <w:t>1) cena oferty</w:t>
            </w:r>
          </w:p>
        </w:tc>
        <w:tc>
          <w:tcPr>
            <w:tcW w:w="1599" w:type="dxa"/>
          </w:tcPr>
          <w:p w:rsidR="008B0AED" w:rsidRPr="007D14DD" w:rsidRDefault="008B0AED" w:rsidP="008B0AED">
            <w:pPr>
              <w:tabs>
                <w:tab w:val="left" w:pos="284"/>
              </w:tabs>
              <w:spacing w:before="120"/>
              <w:jc w:val="center"/>
              <w:rPr>
                <w:rFonts w:asciiTheme="minorHAnsi" w:hAnsiTheme="minorHAnsi" w:cstheme="minorHAnsi"/>
                <w:b/>
                <w:sz w:val="20"/>
                <w:szCs w:val="20"/>
              </w:rPr>
            </w:pPr>
            <w:r w:rsidRPr="007D14DD">
              <w:rPr>
                <w:rFonts w:asciiTheme="minorHAnsi" w:hAnsiTheme="minorHAnsi" w:cstheme="minorHAnsi"/>
                <w:b/>
                <w:sz w:val="20"/>
                <w:szCs w:val="20"/>
              </w:rPr>
              <w:t>60%</w:t>
            </w:r>
          </w:p>
        </w:tc>
      </w:tr>
      <w:tr w:rsidR="008B0AED" w:rsidRPr="007D14DD" w:rsidTr="002F054A">
        <w:trPr>
          <w:trHeight w:val="315"/>
        </w:trPr>
        <w:tc>
          <w:tcPr>
            <w:tcW w:w="5906" w:type="dxa"/>
          </w:tcPr>
          <w:p w:rsidR="008B0AED" w:rsidRPr="007D14DD" w:rsidRDefault="008B0AED" w:rsidP="008B0AED">
            <w:pPr>
              <w:tabs>
                <w:tab w:val="left" w:pos="0"/>
                <w:tab w:val="left" w:pos="284"/>
              </w:tabs>
              <w:spacing w:before="120"/>
              <w:jc w:val="both"/>
              <w:rPr>
                <w:rFonts w:asciiTheme="minorHAnsi" w:hAnsiTheme="minorHAnsi" w:cstheme="minorHAnsi"/>
                <w:b/>
                <w:sz w:val="20"/>
                <w:szCs w:val="20"/>
              </w:rPr>
            </w:pPr>
            <w:r w:rsidRPr="007D14DD">
              <w:rPr>
                <w:rFonts w:asciiTheme="minorHAnsi" w:hAnsiTheme="minorHAnsi" w:cstheme="minorHAnsi"/>
                <w:b/>
                <w:sz w:val="20"/>
                <w:szCs w:val="20"/>
              </w:rPr>
              <w:t>2) termin dostawy</w:t>
            </w:r>
          </w:p>
        </w:tc>
        <w:tc>
          <w:tcPr>
            <w:tcW w:w="1599" w:type="dxa"/>
          </w:tcPr>
          <w:p w:rsidR="008B0AED" w:rsidRPr="007D14DD" w:rsidRDefault="008B0AED" w:rsidP="008B0AED">
            <w:pPr>
              <w:tabs>
                <w:tab w:val="left" w:pos="284"/>
              </w:tabs>
              <w:spacing w:before="120"/>
              <w:jc w:val="center"/>
              <w:rPr>
                <w:rFonts w:asciiTheme="minorHAnsi" w:hAnsiTheme="minorHAnsi" w:cstheme="minorHAnsi"/>
                <w:b/>
                <w:sz w:val="20"/>
                <w:szCs w:val="20"/>
              </w:rPr>
            </w:pPr>
            <w:r w:rsidRPr="007D14DD">
              <w:rPr>
                <w:rFonts w:asciiTheme="minorHAnsi" w:hAnsiTheme="minorHAnsi" w:cstheme="minorHAnsi"/>
                <w:b/>
                <w:sz w:val="20"/>
                <w:szCs w:val="20"/>
              </w:rPr>
              <w:t>40%</w:t>
            </w:r>
          </w:p>
        </w:tc>
      </w:tr>
    </w:tbl>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 w:val="left" w:pos="360"/>
        </w:tabs>
        <w:rPr>
          <w:rFonts w:asciiTheme="minorHAnsi" w:hAnsiTheme="minorHAnsi" w:cstheme="minorHAnsi"/>
          <w:sz w:val="20"/>
          <w:szCs w:val="20"/>
        </w:rPr>
      </w:pPr>
      <w:r w:rsidRPr="007D14DD">
        <w:rPr>
          <w:rFonts w:asciiTheme="minorHAnsi" w:hAnsiTheme="minorHAnsi" w:cstheme="minorHAnsi"/>
          <w:b/>
          <w:sz w:val="20"/>
          <w:szCs w:val="20"/>
        </w:rPr>
        <w:t>2.</w:t>
      </w:r>
      <w:r w:rsidRPr="007D14DD">
        <w:rPr>
          <w:rFonts w:asciiTheme="minorHAnsi" w:hAnsiTheme="minorHAnsi" w:cstheme="minorHAnsi"/>
          <w:sz w:val="20"/>
          <w:szCs w:val="20"/>
        </w:rPr>
        <w:t xml:space="preserve"> </w:t>
      </w:r>
      <w:r w:rsidRPr="007D14DD">
        <w:rPr>
          <w:rFonts w:asciiTheme="minorHAnsi" w:hAnsiTheme="minorHAnsi" w:cstheme="minorHAnsi"/>
          <w:sz w:val="20"/>
          <w:szCs w:val="20"/>
        </w:rPr>
        <w:tab/>
        <w:t>Kryteria oceny ofert i ich znaczenie oraz opis sposobu oceny ofert:</w:t>
      </w: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b/>
          <w:sz w:val="20"/>
          <w:szCs w:val="20"/>
        </w:rPr>
      </w:pPr>
      <w:r w:rsidRPr="007D14DD">
        <w:rPr>
          <w:rFonts w:asciiTheme="minorHAnsi" w:hAnsiTheme="minorHAnsi" w:cstheme="minorHAnsi"/>
          <w:b/>
          <w:sz w:val="20"/>
          <w:szCs w:val="20"/>
        </w:rPr>
        <w:t>A. Kryterium “cena” w PLN</w:t>
      </w: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sz w:val="20"/>
          <w:szCs w:val="20"/>
        </w:rPr>
      </w:pPr>
      <w:r w:rsidRPr="007D14DD">
        <w:rPr>
          <w:rFonts w:asciiTheme="minorHAnsi" w:hAnsiTheme="minorHAnsi" w:cstheme="minorHAnsi"/>
          <w:sz w:val="20"/>
          <w:szCs w:val="20"/>
        </w:rPr>
        <w:t>znaczenie kryterium- 60% (60 pkt)</w:t>
      </w:r>
    </w:p>
    <w:p w:rsidR="008B0AED" w:rsidRPr="007D14DD" w:rsidRDefault="008B0AED" w:rsidP="008B0AED">
      <w:pPr>
        <w:tabs>
          <w:tab w:val="left" w:pos="284"/>
        </w:tabs>
        <w:overflowPunct w:val="0"/>
        <w:autoSpaceDE w:val="0"/>
        <w:autoSpaceDN w:val="0"/>
        <w:adjustRightInd w:val="0"/>
        <w:ind w:left="284" w:hanging="284"/>
        <w:jc w:val="both"/>
        <w:textAlignment w:val="baseline"/>
        <w:rPr>
          <w:rFonts w:asciiTheme="minorHAnsi" w:hAnsiTheme="minorHAnsi" w:cstheme="minorHAnsi"/>
          <w:sz w:val="20"/>
          <w:szCs w:val="20"/>
        </w:rPr>
      </w:pPr>
    </w:p>
    <w:p w:rsidR="008B0AED" w:rsidRPr="007D14DD" w:rsidRDefault="008B0AED" w:rsidP="008B0AED">
      <w:pPr>
        <w:tabs>
          <w:tab w:val="left" w:pos="284"/>
        </w:tabs>
        <w:overflowPunct w:val="0"/>
        <w:autoSpaceDE w:val="0"/>
        <w:autoSpaceDN w:val="0"/>
        <w:adjustRightInd w:val="0"/>
        <w:ind w:left="284" w:hanging="284"/>
        <w:jc w:val="both"/>
        <w:textAlignment w:val="baseline"/>
        <w:rPr>
          <w:rFonts w:asciiTheme="minorHAnsi" w:hAnsiTheme="minorHAnsi" w:cstheme="minorHAnsi"/>
          <w:sz w:val="20"/>
          <w:szCs w:val="20"/>
        </w:rPr>
      </w:pPr>
      <w:r w:rsidRPr="007D14DD">
        <w:rPr>
          <w:rFonts w:asciiTheme="minorHAnsi" w:hAnsiTheme="minorHAnsi" w:cstheme="minorHAnsi"/>
          <w:sz w:val="20"/>
          <w:szCs w:val="20"/>
        </w:rPr>
        <w:t>Oferty ocenione zostaną wg poniższego wzoru:</w:t>
      </w:r>
    </w:p>
    <w:p w:rsidR="008B0AED" w:rsidRPr="007D14DD" w:rsidRDefault="008B0AED" w:rsidP="008B0AED">
      <w:pPr>
        <w:tabs>
          <w:tab w:val="left" w:pos="284"/>
        </w:tabs>
        <w:overflowPunct w:val="0"/>
        <w:autoSpaceDE w:val="0"/>
        <w:autoSpaceDN w:val="0"/>
        <w:adjustRightInd w:val="0"/>
        <w:ind w:left="284" w:hanging="284"/>
        <w:jc w:val="both"/>
        <w:textAlignment w:val="baseline"/>
        <w:rPr>
          <w:rFonts w:asciiTheme="minorHAnsi" w:hAnsiTheme="minorHAnsi" w:cstheme="minorHAnsi"/>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3960"/>
        <w:gridCol w:w="720"/>
        <w:gridCol w:w="4293"/>
      </w:tblGrid>
      <w:tr w:rsidR="008B0AED" w:rsidRPr="007D14DD" w:rsidTr="002F054A">
        <w:trPr>
          <w:cantSplit/>
          <w:trHeight w:val="616"/>
        </w:trPr>
        <w:tc>
          <w:tcPr>
            <w:tcW w:w="3960" w:type="dxa"/>
            <w:tcBorders>
              <w:top w:val="single" w:sz="4" w:space="0" w:color="000000"/>
              <w:left w:val="single" w:sz="4" w:space="0" w:color="000000"/>
              <w:bottom w:val="single" w:sz="4" w:space="0" w:color="000000"/>
            </w:tcBorders>
          </w:tcPr>
          <w:p w:rsidR="008B0AED" w:rsidRPr="007D14DD" w:rsidRDefault="008B0AED" w:rsidP="008B0AED">
            <w:pPr>
              <w:tabs>
                <w:tab w:val="left" w:pos="284"/>
              </w:tabs>
              <w:snapToGrid w:val="0"/>
              <w:ind w:left="432" w:hanging="432"/>
              <w:jc w:val="both"/>
              <w:rPr>
                <w:rFonts w:asciiTheme="minorHAnsi" w:hAnsiTheme="minorHAnsi" w:cstheme="minorHAnsi"/>
                <w:b/>
                <w:sz w:val="20"/>
                <w:szCs w:val="20"/>
                <w:vertAlign w:val="subscript"/>
              </w:rPr>
            </w:pPr>
            <w:r w:rsidRPr="007D14DD">
              <w:rPr>
                <w:rFonts w:asciiTheme="minorHAnsi" w:hAnsiTheme="minorHAnsi" w:cstheme="minorHAnsi"/>
                <w:b/>
                <w:sz w:val="20"/>
                <w:szCs w:val="20"/>
              </w:rPr>
              <w:t xml:space="preserve">                 </w:t>
            </w:r>
            <w:proofErr w:type="spellStart"/>
            <w:r w:rsidRPr="007D14DD">
              <w:rPr>
                <w:rFonts w:asciiTheme="minorHAnsi" w:hAnsiTheme="minorHAnsi" w:cstheme="minorHAnsi"/>
                <w:b/>
                <w:sz w:val="20"/>
                <w:szCs w:val="20"/>
              </w:rPr>
              <w:t>C</w:t>
            </w:r>
            <w:r w:rsidRPr="007D14DD">
              <w:rPr>
                <w:rFonts w:asciiTheme="minorHAnsi" w:hAnsiTheme="minorHAnsi" w:cstheme="minorHAnsi"/>
                <w:b/>
                <w:sz w:val="20"/>
                <w:szCs w:val="20"/>
                <w:vertAlign w:val="subscript"/>
              </w:rPr>
              <w:t>min</w:t>
            </w:r>
            <w:proofErr w:type="spellEnd"/>
          </w:p>
          <w:p w:rsidR="008B0AED" w:rsidRPr="007D14DD" w:rsidRDefault="008B0AED" w:rsidP="008B0AED">
            <w:pPr>
              <w:tabs>
                <w:tab w:val="left" w:pos="284"/>
              </w:tabs>
              <w:overflowPunct w:val="0"/>
              <w:autoSpaceDE w:val="0"/>
              <w:autoSpaceDN w:val="0"/>
              <w:adjustRightInd w:val="0"/>
              <w:ind w:left="764" w:hanging="654"/>
              <w:jc w:val="both"/>
              <w:textAlignment w:val="baseline"/>
              <w:rPr>
                <w:rFonts w:asciiTheme="minorHAnsi" w:hAnsiTheme="minorHAnsi" w:cstheme="minorHAnsi"/>
                <w:b/>
                <w:sz w:val="20"/>
                <w:szCs w:val="20"/>
              </w:rPr>
            </w:pPr>
            <w:proofErr w:type="spellStart"/>
            <w:r w:rsidRPr="007D14DD">
              <w:rPr>
                <w:rFonts w:asciiTheme="minorHAnsi" w:hAnsiTheme="minorHAnsi" w:cstheme="minorHAnsi"/>
                <w:b/>
                <w:sz w:val="20"/>
                <w:szCs w:val="20"/>
              </w:rPr>
              <w:t>P</w:t>
            </w:r>
            <w:r w:rsidRPr="007D14DD">
              <w:rPr>
                <w:rFonts w:asciiTheme="minorHAnsi" w:hAnsiTheme="minorHAnsi" w:cstheme="minorHAnsi"/>
                <w:b/>
                <w:sz w:val="20"/>
                <w:szCs w:val="20"/>
                <w:vertAlign w:val="subscript"/>
              </w:rPr>
              <w:t>Ci</w:t>
            </w:r>
            <w:proofErr w:type="spellEnd"/>
            <w:r w:rsidRPr="007D14DD">
              <w:rPr>
                <w:rFonts w:asciiTheme="minorHAnsi" w:hAnsiTheme="minorHAnsi" w:cstheme="minorHAnsi"/>
                <w:b/>
                <w:sz w:val="20"/>
                <w:szCs w:val="20"/>
              </w:rPr>
              <w:t xml:space="preserve"> = ----------- x 100 pkt x 60%     </w:t>
            </w:r>
            <w:r w:rsidRPr="007D14DD">
              <w:rPr>
                <w:rFonts w:asciiTheme="minorHAnsi" w:hAnsiTheme="minorHAnsi" w:cstheme="minorHAnsi"/>
                <w:sz w:val="20"/>
                <w:szCs w:val="20"/>
              </w:rPr>
              <w:t xml:space="preserve">gdzie:  </w:t>
            </w:r>
            <w:r w:rsidRPr="007D14DD">
              <w:rPr>
                <w:rFonts w:asciiTheme="minorHAnsi" w:hAnsiTheme="minorHAnsi" w:cstheme="minorHAnsi"/>
                <w:b/>
                <w:sz w:val="20"/>
                <w:szCs w:val="20"/>
              </w:rPr>
              <w:t xml:space="preserve"> </w:t>
            </w:r>
          </w:p>
          <w:p w:rsidR="008B0AED" w:rsidRPr="007D14DD" w:rsidRDefault="008B0AED" w:rsidP="008B0AED">
            <w:pPr>
              <w:tabs>
                <w:tab w:val="left" w:pos="284"/>
              </w:tabs>
              <w:jc w:val="both"/>
              <w:rPr>
                <w:rFonts w:asciiTheme="minorHAnsi" w:hAnsiTheme="minorHAnsi" w:cstheme="minorHAnsi"/>
                <w:b/>
                <w:sz w:val="20"/>
                <w:szCs w:val="20"/>
              </w:rPr>
            </w:pPr>
            <w:r w:rsidRPr="007D14DD">
              <w:rPr>
                <w:rFonts w:asciiTheme="minorHAnsi" w:hAnsiTheme="minorHAnsi" w:cstheme="minorHAnsi"/>
                <w:b/>
                <w:sz w:val="20"/>
                <w:szCs w:val="20"/>
              </w:rPr>
              <w:t xml:space="preserve">                   C</w:t>
            </w:r>
            <w:r w:rsidRPr="007D14DD">
              <w:rPr>
                <w:rFonts w:asciiTheme="minorHAnsi" w:hAnsiTheme="minorHAnsi" w:cstheme="minorHAnsi"/>
                <w:b/>
                <w:sz w:val="20"/>
                <w:szCs w:val="20"/>
                <w:vertAlign w:val="subscript"/>
              </w:rPr>
              <w:t>i</w:t>
            </w:r>
            <w:r w:rsidRPr="007D14DD">
              <w:rPr>
                <w:rFonts w:asciiTheme="minorHAnsi" w:hAnsiTheme="minorHAnsi" w:cstheme="minorHAnsi"/>
                <w:b/>
                <w:sz w:val="20"/>
                <w:szCs w:val="20"/>
              </w:rPr>
              <w:t xml:space="preserve"> </w:t>
            </w:r>
          </w:p>
        </w:tc>
        <w:tc>
          <w:tcPr>
            <w:tcW w:w="720" w:type="dxa"/>
            <w:tcBorders>
              <w:left w:val="single" w:sz="4" w:space="0" w:color="000000"/>
            </w:tcBorders>
          </w:tcPr>
          <w:p w:rsidR="008B0AED" w:rsidRPr="007D14DD" w:rsidRDefault="008B0AED" w:rsidP="008B0AED">
            <w:pPr>
              <w:tabs>
                <w:tab w:val="left" w:pos="284"/>
              </w:tabs>
              <w:snapToGrid w:val="0"/>
              <w:jc w:val="both"/>
              <w:rPr>
                <w:rFonts w:asciiTheme="minorHAnsi" w:hAnsiTheme="minorHAnsi" w:cstheme="minorHAnsi"/>
                <w:b/>
                <w:sz w:val="20"/>
                <w:szCs w:val="20"/>
                <w:vertAlign w:val="subscript"/>
              </w:rPr>
            </w:pPr>
            <w:r w:rsidRPr="007D14DD">
              <w:rPr>
                <w:rFonts w:asciiTheme="minorHAnsi" w:hAnsiTheme="minorHAnsi" w:cstheme="minorHAnsi"/>
                <w:b/>
                <w:sz w:val="20"/>
                <w:szCs w:val="20"/>
              </w:rPr>
              <w:t xml:space="preserve">    </w:t>
            </w:r>
            <w:proofErr w:type="spellStart"/>
            <w:r w:rsidRPr="007D14DD">
              <w:rPr>
                <w:rFonts w:asciiTheme="minorHAnsi" w:hAnsiTheme="minorHAnsi" w:cstheme="minorHAnsi"/>
                <w:b/>
                <w:sz w:val="20"/>
                <w:szCs w:val="20"/>
              </w:rPr>
              <w:t>P</w:t>
            </w:r>
            <w:r w:rsidRPr="007D14DD">
              <w:rPr>
                <w:rFonts w:asciiTheme="minorHAnsi" w:hAnsiTheme="minorHAnsi" w:cstheme="minorHAnsi"/>
                <w:b/>
                <w:sz w:val="20"/>
                <w:szCs w:val="20"/>
                <w:vertAlign w:val="subscript"/>
              </w:rPr>
              <w:t>Ci</w:t>
            </w:r>
            <w:proofErr w:type="spellEnd"/>
          </w:p>
          <w:p w:rsidR="008B0AED" w:rsidRPr="007D14DD" w:rsidRDefault="008B0AED" w:rsidP="008B0AED">
            <w:pPr>
              <w:tabs>
                <w:tab w:val="left" w:pos="284"/>
              </w:tabs>
              <w:jc w:val="both"/>
              <w:rPr>
                <w:rFonts w:asciiTheme="minorHAnsi" w:hAnsiTheme="minorHAnsi" w:cstheme="minorHAnsi"/>
                <w:b/>
                <w:sz w:val="20"/>
                <w:szCs w:val="20"/>
                <w:vertAlign w:val="subscript"/>
              </w:rPr>
            </w:pPr>
            <w:r w:rsidRPr="007D14DD">
              <w:rPr>
                <w:rFonts w:asciiTheme="minorHAnsi" w:hAnsiTheme="minorHAnsi" w:cstheme="minorHAnsi"/>
                <w:b/>
                <w:sz w:val="20"/>
                <w:szCs w:val="20"/>
              </w:rPr>
              <w:t xml:space="preserve">    </w:t>
            </w:r>
            <w:proofErr w:type="spellStart"/>
            <w:r w:rsidRPr="007D14DD">
              <w:rPr>
                <w:rFonts w:asciiTheme="minorHAnsi" w:hAnsiTheme="minorHAnsi" w:cstheme="minorHAnsi"/>
                <w:b/>
                <w:sz w:val="20"/>
                <w:szCs w:val="20"/>
              </w:rPr>
              <w:t>C</w:t>
            </w:r>
            <w:r w:rsidRPr="007D14DD">
              <w:rPr>
                <w:rFonts w:asciiTheme="minorHAnsi" w:hAnsiTheme="minorHAnsi" w:cstheme="minorHAnsi"/>
                <w:b/>
                <w:sz w:val="20"/>
                <w:szCs w:val="20"/>
                <w:vertAlign w:val="subscript"/>
              </w:rPr>
              <w:t>min</w:t>
            </w:r>
            <w:proofErr w:type="spellEnd"/>
          </w:p>
          <w:p w:rsidR="008B0AED" w:rsidRPr="007D14DD" w:rsidRDefault="008B0AED" w:rsidP="008B0AED">
            <w:pPr>
              <w:tabs>
                <w:tab w:val="left" w:pos="284"/>
              </w:tabs>
              <w:jc w:val="both"/>
              <w:rPr>
                <w:rFonts w:asciiTheme="minorHAnsi" w:hAnsiTheme="minorHAnsi" w:cstheme="minorHAnsi"/>
                <w:b/>
                <w:sz w:val="20"/>
                <w:szCs w:val="20"/>
                <w:vertAlign w:val="subscript"/>
              </w:rPr>
            </w:pPr>
            <w:r w:rsidRPr="007D14DD">
              <w:rPr>
                <w:rFonts w:asciiTheme="minorHAnsi" w:hAnsiTheme="minorHAnsi" w:cstheme="minorHAnsi"/>
                <w:b/>
                <w:sz w:val="20"/>
                <w:szCs w:val="20"/>
              </w:rPr>
              <w:t xml:space="preserve">    C</w:t>
            </w:r>
            <w:r w:rsidRPr="007D14DD">
              <w:rPr>
                <w:rFonts w:asciiTheme="minorHAnsi" w:hAnsiTheme="minorHAnsi" w:cstheme="minorHAnsi"/>
                <w:b/>
                <w:sz w:val="20"/>
                <w:szCs w:val="20"/>
                <w:vertAlign w:val="subscript"/>
              </w:rPr>
              <w:t>i</w:t>
            </w:r>
          </w:p>
        </w:tc>
        <w:tc>
          <w:tcPr>
            <w:tcW w:w="4293" w:type="dxa"/>
          </w:tcPr>
          <w:p w:rsidR="008B0AED" w:rsidRPr="007D14DD" w:rsidRDefault="008B0AED" w:rsidP="008B0AED">
            <w:pPr>
              <w:numPr>
                <w:ilvl w:val="0"/>
                <w:numId w:val="22"/>
              </w:numPr>
              <w:tabs>
                <w:tab w:val="left" w:pos="215"/>
                <w:tab w:val="left" w:pos="284"/>
                <w:tab w:val="left" w:pos="720"/>
              </w:tabs>
              <w:suppressAutoHyphens/>
              <w:snapToGrid w:val="0"/>
              <w:ind w:left="215" w:hanging="180"/>
              <w:jc w:val="both"/>
              <w:rPr>
                <w:rFonts w:asciiTheme="minorHAnsi" w:hAnsiTheme="minorHAnsi" w:cstheme="minorHAnsi"/>
                <w:sz w:val="20"/>
                <w:szCs w:val="20"/>
              </w:rPr>
            </w:pPr>
            <w:r w:rsidRPr="007D14DD">
              <w:rPr>
                <w:rFonts w:asciiTheme="minorHAnsi" w:hAnsiTheme="minorHAnsi" w:cstheme="minorHAnsi"/>
                <w:sz w:val="20"/>
                <w:szCs w:val="20"/>
              </w:rPr>
              <w:t>ilość przyznanych punktów ocenianej oferty</w:t>
            </w:r>
          </w:p>
          <w:p w:rsidR="008B0AED" w:rsidRPr="007D14DD" w:rsidRDefault="008B0AED" w:rsidP="008B0AED">
            <w:pPr>
              <w:numPr>
                <w:ilvl w:val="0"/>
                <w:numId w:val="22"/>
              </w:numPr>
              <w:tabs>
                <w:tab w:val="left" w:pos="215"/>
                <w:tab w:val="left" w:pos="284"/>
                <w:tab w:val="left" w:pos="720"/>
              </w:tabs>
              <w:suppressAutoHyphens/>
              <w:ind w:left="215" w:hanging="180"/>
              <w:jc w:val="both"/>
              <w:rPr>
                <w:rFonts w:asciiTheme="minorHAnsi" w:hAnsiTheme="minorHAnsi" w:cstheme="minorHAnsi"/>
                <w:sz w:val="20"/>
                <w:szCs w:val="20"/>
              </w:rPr>
            </w:pPr>
            <w:r w:rsidRPr="007D14DD">
              <w:rPr>
                <w:rFonts w:asciiTheme="minorHAnsi" w:hAnsiTheme="minorHAnsi" w:cstheme="minorHAnsi"/>
                <w:sz w:val="20"/>
                <w:szCs w:val="20"/>
              </w:rPr>
              <w:t>najniższa cena oferty</w:t>
            </w:r>
          </w:p>
          <w:p w:rsidR="008B0AED" w:rsidRPr="007D14DD" w:rsidRDefault="008B0AED" w:rsidP="008B0AED">
            <w:pPr>
              <w:numPr>
                <w:ilvl w:val="0"/>
                <w:numId w:val="22"/>
              </w:numPr>
              <w:tabs>
                <w:tab w:val="left" w:pos="215"/>
                <w:tab w:val="left" w:pos="284"/>
                <w:tab w:val="left" w:pos="720"/>
              </w:tabs>
              <w:suppressAutoHyphens/>
              <w:overflowPunct w:val="0"/>
              <w:autoSpaceDE w:val="0"/>
              <w:ind w:left="215" w:hanging="180"/>
              <w:jc w:val="both"/>
              <w:textAlignment w:val="baseline"/>
              <w:rPr>
                <w:rFonts w:asciiTheme="minorHAnsi" w:hAnsiTheme="minorHAnsi" w:cstheme="minorHAnsi"/>
                <w:sz w:val="20"/>
                <w:szCs w:val="20"/>
              </w:rPr>
            </w:pPr>
            <w:r w:rsidRPr="007D14DD">
              <w:rPr>
                <w:rFonts w:asciiTheme="minorHAnsi" w:hAnsiTheme="minorHAnsi" w:cstheme="minorHAnsi"/>
                <w:sz w:val="20"/>
                <w:szCs w:val="20"/>
              </w:rPr>
              <w:t>cena ocenianej oferty</w:t>
            </w:r>
          </w:p>
        </w:tc>
      </w:tr>
    </w:tbl>
    <w:p w:rsidR="008B0AED" w:rsidRPr="007D14DD" w:rsidRDefault="008B0AED" w:rsidP="008B0AED">
      <w:pPr>
        <w:tabs>
          <w:tab w:val="left" w:pos="284"/>
        </w:tabs>
        <w:rPr>
          <w:rFonts w:asciiTheme="minorHAnsi" w:hAnsiTheme="minorHAnsi" w:cstheme="minorHAnsi"/>
          <w:b/>
          <w:sz w:val="20"/>
          <w:szCs w:val="20"/>
        </w:rPr>
      </w:pPr>
    </w:p>
    <w:p w:rsidR="008B0AED" w:rsidRPr="007D14DD" w:rsidRDefault="008B0AED" w:rsidP="008B0AED">
      <w:pPr>
        <w:tabs>
          <w:tab w:val="left" w:pos="284"/>
        </w:tabs>
        <w:rPr>
          <w:rFonts w:asciiTheme="minorHAnsi" w:hAnsiTheme="minorHAnsi" w:cstheme="minorHAnsi"/>
          <w:b/>
          <w:sz w:val="20"/>
          <w:szCs w:val="20"/>
        </w:rPr>
      </w:pPr>
      <w:r w:rsidRPr="007D14DD">
        <w:rPr>
          <w:rFonts w:asciiTheme="minorHAnsi" w:hAnsiTheme="minorHAnsi" w:cstheme="minorHAnsi"/>
          <w:b/>
          <w:sz w:val="20"/>
          <w:szCs w:val="20"/>
        </w:rPr>
        <w:t>B. Kryterium “</w:t>
      </w:r>
      <w:r w:rsidRPr="007D14DD">
        <w:rPr>
          <w:rFonts w:asciiTheme="minorHAnsi" w:hAnsiTheme="minorHAnsi" w:cstheme="minorHAnsi"/>
          <w:sz w:val="20"/>
          <w:szCs w:val="20"/>
        </w:rPr>
        <w:t xml:space="preserve"> </w:t>
      </w:r>
      <w:r w:rsidRPr="007D14DD">
        <w:rPr>
          <w:rFonts w:asciiTheme="minorHAnsi" w:hAnsiTheme="minorHAnsi" w:cstheme="minorHAnsi"/>
          <w:b/>
          <w:sz w:val="20"/>
          <w:szCs w:val="20"/>
        </w:rPr>
        <w:t xml:space="preserve">Termin dostawy” </w:t>
      </w:r>
    </w:p>
    <w:p w:rsidR="008B0AED" w:rsidRPr="007D14DD" w:rsidRDefault="008B0AED" w:rsidP="008B0AED">
      <w:pPr>
        <w:tabs>
          <w:tab w:val="left" w:pos="284"/>
        </w:tabs>
        <w:rPr>
          <w:rFonts w:asciiTheme="minorHAnsi" w:hAnsiTheme="minorHAnsi" w:cstheme="minorHAnsi"/>
          <w:b/>
          <w:sz w:val="20"/>
          <w:szCs w:val="20"/>
        </w:rPr>
      </w:pPr>
    </w:p>
    <w:p w:rsidR="008B0AED" w:rsidRPr="007D14DD" w:rsidRDefault="008B0AED" w:rsidP="008B0AED">
      <w:pPr>
        <w:tabs>
          <w:tab w:val="left" w:pos="284"/>
        </w:tabs>
        <w:rPr>
          <w:rFonts w:asciiTheme="minorHAnsi" w:hAnsiTheme="minorHAnsi" w:cstheme="minorHAnsi"/>
          <w:sz w:val="20"/>
          <w:szCs w:val="20"/>
        </w:rPr>
      </w:pPr>
      <w:r w:rsidRPr="007D14DD">
        <w:rPr>
          <w:rFonts w:asciiTheme="minorHAnsi" w:hAnsiTheme="minorHAnsi" w:cstheme="minorHAnsi"/>
          <w:sz w:val="20"/>
          <w:szCs w:val="20"/>
        </w:rPr>
        <w:t>znaczenie kryterium – 40% (40 pkt)</w:t>
      </w: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jc w:val="both"/>
        <w:rPr>
          <w:rFonts w:asciiTheme="minorHAnsi" w:hAnsiTheme="minorHAnsi" w:cstheme="minorHAnsi"/>
          <w:sz w:val="20"/>
          <w:szCs w:val="20"/>
        </w:rPr>
      </w:pPr>
      <w:r w:rsidRPr="007D14DD">
        <w:rPr>
          <w:rFonts w:asciiTheme="minorHAnsi" w:hAnsiTheme="minorHAnsi" w:cstheme="minorHAnsi"/>
          <w:sz w:val="20"/>
          <w:szCs w:val="20"/>
        </w:rPr>
        <w:t>Zamawiający przyzna punktację za powyższe kryterium w następujący sposób:</w:t>
      </w:r>
    </w:p>
    <w:p w:rsidR="008B0AED" w:rsidRPr="007D14DD" w:rsidRDefault="008B0AED" w:rsidP="008B0AED">
      <w:pPr>
        <w:tabs>
          <w:tab w:val="left" w:pos="284"/>
        </w:tabs>
        <w:jc w:val="both"/>
        <w:rPr>
          <w:rFonts w:asciiTheme="minorHAnsi" w:hAnsiTheme="minorHAnsi" w:cstheme="minorHAnsi"/>
          <w:sz w:val="20"/>
          <w:szCs w:val="20"/>
        </w:rPr>
      </w:pPr>
      <w:r w:rsidRPr="007D14DD">
        <w:rPr>
          <w:rFonts w:asciiTheme="minorHAnsi" w:hAnsiTheme="minorHAnsi" w:cstheme="minorHAnsi"/>
          <w:sz w:val="20"/>
          <w:szCs w:val="20"/>
        </w:rPr>
        <w:t xml:space="preserve">40 pkt- jeżeli wykonawca określił w ofercie, że dostarczy zamówienie  w terminie </w:t>
      </w:r>
      <w:r w:rsidR="00FB723A">
        <w:rPr>
          <w:rFonts w:asciiTheme="minorHAnsi" w:hAnsiTheme="minorHAnsi" w:cstheme="minorHAnsi"/>
          <w:sz w:val="20"/>
          <w:szCs w:val="20"/>
        </w:rPr>
        <w:t>1</w:t>
      </w:r>
      <w:r w:rsidRPr="007D14DD">
        <w:rPr>
          <w:rFonts w:asciiTheme="minorHAnsi" w:hAnsiTheme="minorHAnsi" w:cstheme="minorHAnsi"/>
          <w:sz w:val="20"/>
          <w:szCs w:val="20"/>
        </w:rPr>
        <w:t xml:space="preserve"> dni od dnia złożenia zamówienia na adres e-mail.</w:t>
      </w:r>
    </w:p>
    <w:p w:rsidR="008B0AED" w:rsidRPr="007D14DD" w:rsidRDefault="008B0AED" w:rsidP="008B0AED">
      <w:pPr>
        <w:tabs>
          <w:tab w:val="left" w:pos="284"/>
        </w:tabs>
        <w:jc w:val="both"/>
        <w:rPr>
          <w:rFonts w:asciiTheme="minorHAnsi" w:hAnsiTheme="minorHAnsi" w:cstheme="minorHAnsi"/>
          <w:sz w:val="20"/>
          <w:szCs w:val="20"/>
        </w:rPr>
      </w:pPr>
      <w:r w:rsidRPr="007D14DD">
        <w:rPr>
          <w:rFonts w:asciiTheme="minorHAnsi" w:hAnsiTheme="minorHAnsi" w:cstheme="minorHAnsi"/>
          <w:sz w:val="20"/>
          <w:szCs w:val="20"/>
        </w:rPr>
        <w:t xml:space="preserve">20 pkt- jeżeli wykonawca określił w ofercie, że dostarczy zamówienie  w terminie </w:t>
      </w:r>
      <w:r w:rsidR="00FB723A">
        <w:rPr>
          <w:rFonts w:asciiTheme="minorHAnsi" w:hAnsiTheme="minorHAnsi" w:cstheme="minorHAnsi"/>
          <w:sz w:val="20"/>
          <w:szCs w:val="20"/>
        </w:rPr>
        <w:t>7</w:t>
      </w:r>
      <w:r w:rsidRPr="007D14DD">
        <w:rPr>
          <w:rFonts w:asciiTheme="minorHAnsi" w:hAnsiTheme="minorHAnsi" w:cstheme="minorHAnsi"/>
          <w:sz w:val="20"/>
          <w:szCs w:val="20"/>
        </w:rPr>
        <w:t xml:space="preserve"> dni od dnia złożenia zamówienia na adres e-mail.</w:t>
      </w:r>
    </w:p>
    <w:p w:rsidR="008B0AED" w:rsidRPr="007D14DD" w:rsidRDefault="008B0AED" w:rsidP="008B0AED">
      <w:pPr>
        <w:tabs>
          <w:tab w:val="left" w:pos="284"/>
        </w:tabs>
        <w:jc w:val="both"/>
        <w:rPr>
          <w:rFonts w:asciiTheme="minorHAnsi" w:hAnsiTheme="minorHAnsi" w:cstheme="minorHAnsi"/>
          <w:sz w:val="20"/>
          <w:szCs w:val="20"/>
        </w:rPr>
      </w:pPr>
      <w:r w:rsidRPr="007D14DD">
        <w:rPr>
          <w:rFonts w:asciiTheme="minorHAnsi" w:hAnsiTheme="minorHAnsi" w:cstheme="minorHAnsi"/>
          <w:sz w:val="20"/>
          <w:szCs w:val="20"/>
        </w:rPr>
        <w:t xml:space="preserve">0 pkt- jeżeli wykonawca określił w ofercie, że dostarczy zamówienie w terminie </w:t>
      </w:r>
      <w:r w:rsidR="00FB723A">
        <w:rPr>
          <w:rFonts w:asciiTheme="minorHAnsi" w:hAnsiTheme="minorHAnsi" w:cstheme="minorHAnsi"/>
          <w:sz w:val="20"/>
          <w:szCs w:val="20"/>
        </w:rPr>
        <w:t>14</w:t>
      </w:r>
      <w:r w:rsidRPr="007D14DD">
        <w:rPr>
          <w:rFonts w:asciiTheme="minorHAnsi" w:hAnsiTheme="minorHAnsi" w:cstheme="minorHAnsi"/>
          <w:sz w:val="20"/>
          <w:szCs w:val="20"/>
        </w:rPr>
        <w:t xml:space="preserve"> dni od dnia złożenia zamówienia na adres e-mail.</w:t>
      </w:r>
    </w:p>
    <w:p w:rsidR="008B0AED" w:rsidRPr="007D14DD" w:rsidRDefault="008B0AED" w:rsidP="008B0AED">
      <w:pPr>
        <w:tabs>
          <w:tab w:val="left" w:pos="284"/>
        </w:tabs>
        <w:jc w:val="both"/>
        <w:rPr>
          <w:rFonts w:asciiTheme="minorHAnsi" w:hAnsiTheme="minorHAnsi" w:cstheme="minorHAnsi"/>
          <w:sz w:val="20"/>
          <w:szCs w:val="20"/>
        </w:rPr>
      </w:pPr>
    </w:p>
    <w:p w:rsidR="00FB723A" w:rsidRDefault="008B0AED" w:rsidP="008B0AED">
      <w:pPr>
        <w:tabs>
          <w:tab w:val="left" w:pos="284"/>
        </w:tabs>
        <w:rPr>
          <w:rFonts w:asciiTheme="minorHAnsi" w:hAnsiTheme="minorHAnsi" w:cstheme="minorHAnsi"/>
          <w:b/>
          <w:sz w:val="20"/>
          <w:szCs w:val="20"/>
        </w:rPr>
      </w:pPr>
      <w:r w:rsidRPr="007D14DD">
        <w:rPr>
          <w:rFonts w:asciiTheme="minorHAnsi" w:hAnsiTheme="minorHAnsi" w:cstheme="minorHAnsi"/>
          <w:b/>
          <w:sz w:val="20"/>
          <w:szCs w:val="20"/>
        </w:rPr>
        <w:t xml:space="preserve">W przypadku podania innych terminów niż określone w </w:t>
      </w:r>
      <w:proofErr w:type="spellStart"/>
      <w:r w:rsidRPr="007D14DD">
        <w:rPr>
          <w:rFonts w:asciiTheme="minorHAnsi" w:hAnsiTheme="minorHAnsi" w:cstheme="minorHAnsi"/>
          <w:b/>
          <w:sz w:val="20"/>
          <w:szCs w:val="20"/>
        </w:rPr>
        <w:t>swz</w:t>
      </w:r>
      <w:proofErr w:type="spellEnd"/>
      <w:r w:rsidRPr="007D14DD">
        <w:rPr>
          <w:rFonts w:asciiTheme="minorHAnsi" w:hAnsiTheme="minorHAnsi" w:cstheme="minorHAnsi"/>
          <w:b/>
          <w:sz w:val="20"/>
          <w:szCs w:val="20"/>
        </w:rPr>
        <w:t xml:space="preserve">, braku oświadczenia lub nie wskazania terminu </w:t>
      </w:r>
    </w:p>
    <w:p w:rsidR="008B0AED" w:rsidRPr="007D14DD" w:rsidRDefault="008B0AED" w:rsidP="008B0AED">
      <w:pPr>
        <w:tabs>
          <w:tab w:val="left" w:pos="284"/>
        </w:tabs>
        <w:rPr>
          <w:rFonts w:asciiTheme="minorHAnsi" w:hAnsiTheme="minorHAnsi" w:cstheme="minorHAnsi"/>
          <w:sz w:val="20"/>
          <w:szCs w:val="20"/>
        </w:rPr>
      </w:pPr>
      <w:r w:rsidRPr="007D14DD">
        <w:rPr>
          <w:rFonts w:asciiTheme="minorHAnsi" w:hAnsiTheme="minorHAnsi" w:cstheme="minorHAnsi"/>
          <w:b/>
          <w:sz w:val="20"/>
          <w:szCs w:val="20"/>
        </w:rPr>
        <w:t>(</w:t>
      </w:r>
      <w:r w:rsidR="00FB723A">
        <w:rPr>
          <w:rFonts w:asciiTheme="minorHAnsi" w:hAnsiTheme="minorHAnsi" w:cstheme="minorHAnsi"/>
          <w:b/>
          <w:sz w:val="20"/>
          <w:szCs w:val="20"/>
        </w:rPr>
        <w:t xml:space="preserve"> 1</w:t>
      </w:r>
      <w:r w:rsidRPr="007D14DD">
        <w:rPr>
          <w:rFonts w:asciiTheme="minorHAnsi" w:hAnsiTheme="minorHAnsi" w:cstheme="minorHAnsi"/>
          <w:b/>
          <w:sz w:val="20"/>
          <w:szCs w:val="20"/>
        </w:rPr>
        <w:t xml:space="preserve">, </w:t>
      </w:r>
      <w:r w:rsidR="00FB723A">
        <w:rPr>
          <w:rFonts w:asciiTheme="minorHAnsi" w:hAnsiTheme="minorHAnsi" w:cstheme="minorHAnsi"/>
          <w:b/>
          <w:sz w:val="20"/>
          <w:szCs w:val="20"/>
        </w:rPr>
        <w:t>7</w:t>
      </w:r>
      <w:r w:rsidRPr="007D14DD">
        <w:rPr>
          <w:rFonts w:asciiTheme="minorHAnsi" w:hAnsiTheme="minorHAnsi" w:cstheme="minorHAnsi"/>
          <w:b/>
          <w:sz w:val="20"/>
          <w:szCs w:val="20"/>
        </w:rPr>
        <w:t xml:space="preserve">, </w:t>
      </w:r>
      <w:r w:rsidR="00FB723A">
        <w:rPr>
          <w:rFonts w:asciiTheme="minorHAnsi" w:hAnsiTheme="minorHAnsi" w:cstheme="minorHAnsi"/>
          <w:b/>
          <w:sz w:val="20"/>
          <w:szCs w:val="20"/>
        </w:rPr>
        <w:t xml:space="preserve">14 </w:t>
      </w:r>
      <w:r w:rsidRPr="007D14DD">
        <w:rPr>
          <w:rFonts w:asciiTheme="minorHAnsi" w:hAnsiTheme="minorHAnsi" w:cstheme="minorHAnsi"/>
          <w:b/>
          <w:sz w:val="20"/>
          <w:szCs w:val="20"/>
        </w:rPr>
        <w:t xml:space="preserve"> dni) </w:t>
      </w:r>
      <w:r w:rsidRPr="007D14DD">
        <w:rPr>
          <w:rFonts w:asciiTheme="minorHAnsi" w:hAnsiTheme="minorHAnsi" w:cstheme="minorHAnsi"/>
          <w:sz w:val="20"/>
          <w:szCs w:val="20"/>
        </w:rPr>
        <w:t xml:space="preserve"> Zamawiający odrzuci ofertę na podstawie art. 226 ust. 1 pkt 5 ustawy </w:t>
      </w:r>
      <w:proofErr w:type="spellStart"/>
      <w:r w:rsidRPr="007D14DD">
        <w:rPr>
          <w:rFonts w:asciiTheme="minorHAnsi" w:hAnsiTheme="minorHAnsi" w:cstheme="minorHAnsi"/>
          <w:sz w:val="20"/>
          <w:szCs w:val="20"/>
        </w:rPr>
        <w:t>Pzp</w:t>
      </w:r>
      <w:proofErr w:type="spellEnd"/>
      <w:r w:rsidRPr="007D14DD">
        <w:rPr>
          <w:rFonts w:asciiTheme="minorHAnsi" w:hAnsiTheme="minorHAnsi" w:cstheme="minorHAnsi"/>
          <w:sz w:val="20"/>
          <w:szCs w:val="20"/>
        </w:rPr>
        <w:t>.</w:t>
      </w: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numPr>
          <w:ilvl w:val="0"/>
          <w:numId w:val="21"/>
        </w:numPr>
        <w:tabs>
          <w:tab w:val="num" w:pos="0"/>
        </w:tabs>
        <w:ind w:left="426" w:hanging="426"/>
        <w:rPr>
          <w:rFonts w:asciiTheme="minorHAnsi" w:hAnsiTheme="minorHAnsi" w:cstheme="minorHAnsi"/>
          <w:sz w:val="20"/>
          <w:szCs w:val="20"/>
        </w:rPr>
      </w:pPr>
      <w:r w:rsidRPr="007D14DD">
        <w:rPr>
          <w:rFonts w:asciiTheme="minorHAnsi" w:hAnsiTheme="minorHAnsi" w:cstheme="minorHAnsi"/>
          <w:sz w:val="20"/>
          <w:szCs w:val="20"/>
        </w:rPr>
        <w:t>Jeżeli wybór oferty najkorzystniejszej będzie niemożliwy z uwagi na to, że dwie lub więcej ofert przedstawia taki sam bilans przyjętych kryteriów oceny ofert, Zamawiający spośród tych ofert wybierze ofertę z najniższą ceną.</w:t>
      </w:r>
    </w:p>
    <w:p w:rsidR="008B0AED" w:rsidRPr="007D14DD" w:rsidRDefault="008B0AED" w:rsidP="008B0AED">
      <w:pPr>
        <w:numPr>
          <w:ilvl w:val="0"/>
          <w:numId w:val="21"/>
        </w:numPr>
        <w:ind w:left="426" w:hanging="426"/>
        <w:rPr>
          <w:rFonts w:asciiTheme="minorHAnsi" w:hAnsiTheme="minorHAnsi" w:cstheme="minorHAnsi"/>
          <w:sz w:val="20"/>
          <w:szCs w:val="20"/>
        </w:rPr>
      </w:pPr>
      <w:r w:rsidRPr="007D14DD">
        <w:rPr>
          <w:rFonts w:asciiTheme="minorHAnsi" w:hAnsiTheme="minorHAnsi" w:cstheme="minorHAnsi"/>
          <w:sz w:val="20"/>
          <w:szCs w:val="20"/>
        </w:rPr>
        <w:t>W trakcie badania i oceny ofert Zamawiający może żądać udzielenia przez wykonawcę wyjaśnień treści złożonej przez niego oferty.</w:t>
      </w:r>
    </w:p>
    <w:p w:rsidR="008B0AED" w:rsidRPr="007D14DD" w:rsidRDefault="008B0AED" w:rsidP="008B0AED">
      <w:pPr>
        <w:numPr>
          <w:ilvl w:val="0"/>
          <w:numId w:val="21"/>
        </w:numPr>
        <w:tabs>
          <w:tab w:val="left" w:pos="360"/>
        </w:tabs>
        <w:ind w:left="426" w:hanging="426"/>
        <w:rPr>
          <w:rFonts w:asciiTheme="minorHAnsi" w:hAnsiTheme="minorHAnsi" w:cstheme="minorHAnsi"/>
          <w:sz w:val="20"/>
          <w:szCs w:val="20"/>
        </w:rPr>
      </w:pPr>
      <w:r w:rsidRPr="007D14DD">
        <w:rPr>
          <w:rFonts w:asciiTheme="minorHAnsi" w:hAnsiTheme="minorHAnsi" w:cstheme="minorHAnsi"/>
          <w:sz w:val="20"/>
          <w:szCs w:val="20"/>
        </w:rPr>
        <w:tab/>
        <w:t>Zamawiający poprawi w ofercie:</w:t>
      </w:r>
    </w:p>
    <w:p w:rsidR="008B0AED" w:rsidRPr="007D14DD" w:rsidRDefault="008B0AED" w:rsidP="008B0AED">
      <w:pPr>
        <w:numPr>
          <w:ilvl w:val="1"/>
          <w:numId w:val="23"/>
        </w:numPr>
        <w:tabs>
          <w:tab w:val="clear" w:pos="360"/>
          <w:tab w:val="num" w:pos="0"/>
        </w:tabs>
        <w:overflowPunct w:val="0"/>
        <w:autoSpaceDE w:val="0"/>
        <w:autoSpaceDN w:val="0"/>
        <w:adjustRightInd w:val="0"/>
        <w:ind w:left="851" w:hanging="425"/>
        <w:jc w:val="both"/>
        <w:textAlignment w:val="baseline"/>
        <w:rPr>
          <w:rFonts w:asciiTheme="minorHAnsi" w:hAnsiTheme="minorHAnsi" w:cstheme="minorHAnsi"/>
          <w:sz w:val="20"/>
          <w:szCs w:val="20"/>
        </w:rPr>
      </w:pPr>
      <w:r w:rsidRPr="007D14DD">
        <w:rPr>
          <w:rFonts w:asciiTheme="minorHAnsi" w:hAnsiTheme="minorHAnsi" w:cstheme="minorHAnsi"/>
          <w:sz w:val="20"/>
          <w:szCs w:val="20"/>
        </w:rPr>
        <w:tab/>
        <w:t>oczywiste omyłki pisarskie,</w:t>
      </w:r>
    </w:p>
    <w:p w:rsidR="008B0AED" w:rsidRPr="007D14DD" w:rsidRDefault="008B0AED" w:rsidP="008B0AED">
      <w:pPr>
        <w:numPr>
          <w:ilvl w:val="1"/>
          <w:numId w:val="23"/>
        </w:numPr>
        <w:tabs>
          <w:tab w:val="clear" w:pos="360"/>
          <w:tab w:val="num" w:pos="0"/>
          <w:tab w:val="left" w:pos="567"/>
        </w:tabs>
        <w:overflowPunct w:val="0"/>
        <w:autoSpaceDE w:val="0"/>
        <w:autoSpaceDN w:val="0"/>
        <w:adjustRightInd w:val="0"/>
        <w:ind w:left="851" w:hanging="425"/>
        <w:jc w:val="both"/>
        <w:textAlignment w:val="baseline"/>
        <w:rPr>
          <w:rFonts w:asciiTheme="minorHAnsi" w:hAnsiTheme="minorHAnsi" w:cstheme="minorHAnsi"/>
          <w:sz w:val="20"/>
          <w:szCs w:val="20"/>
          <w:u w:val="single"/>
        </w:rPr>
      </w:pPr>
      <w:r w:rsidRPr="007D14DD">
        <w:rPr>
          <w:rFonts w:asciiTheme="minorHAnsi" w:hAnsiTheme="minorHAnsi" w:cstheme="minorHAnsi"/>
          <w:sz w:val="20"/>
          <w:szCs w:val="20"/>
        </w:rPr>
        <w:tab/>
        <w:t>oczywiste omyłki rachunkowe z uwzględnieniem konsekwencji rachunkowych dokonanych poprawek,</w:t>
      </w:r>
    </w:p>
    <w:p w:rsidR="008B0AED" w:rsidRPr="007D14DD" w:rsidRDefault="008B0AED" w:rsidP="008B0AED">
      <w:pPr>
        <w:numPr>
          <w:ilvl w:val="1"/>
          <w:numId w:val="23"/>
        </w:numPr>
        <w:tabs>
          <w:tab w:val="clear" w:pos="360"/>
          <w:tab w:val="num" w:pos="0"/>
          <w:tab w:val="left" w:pos="567"/>
        </w:tabs>
        <w:overflowPunct w:val="0"/>
        <w:autoSpaceDE w:val="0"/>
        <w:autoSpaceDN w:val="0"/>
        <w:adjustRightInd w:val="0"/>
        <w:ind w:left="851" w:hanging="425"/>
        <w:jc w:val="both"/>
        <w:textAlignment w:val="baseline"/>
        <w:rPr>
          <w:rFonts w:asciiTheme="minorHAnsi" w:hAnsiTheme="minorHAnsi" w:cstheme="minorHAnsi"/>
          <w:sz w:val="20"/>
          <w:szCs w:val="20"/>
          <w:u w:val="single"/>
        </w:rPr>
      </w:pPr>
      <w:r w:rsidRPr="007D14DD">
        <w:rPr>
          <w:rFonts w:asciiTheme="minorHAnsi" w:hAnsiTheme="minorHAnsi" w:cstheme="minorHAnsi"/>
          <w:sz w:val="20"/>
          <w:szCs w:val="20"/>
        </w:rPr>
        <w:tab/>
        <w:t xml:space="preserve">inne omyłki polegające na niezgodności oferty z dokumentami zamówienia  </w:t>
      </w:r>
      <w:r w:rsidRPr="007D14DD">
        <w:rPr>
          <w:rFonts w:asciiTheme="minorHAnsi" w:hAnsiTheme="minorHAnsi" w:cstheme="minorHAnsi"/>
          <w:b/>
          <w:i/>
          <w:sz w:val="20"/>
          <w:szCs w:val="20"/>
        </w:rPr>
        <w:t>pod warunkiem, ze nie powodują one istotnych zmian w treści oferty</w:t>
      </w:r>
    </w:p>
    <w:p w:rsidR="008B0AED" w:rsidRPr="007D14DD" w:rsidRDefault="008B0AED" w:rsidP="008B0AED">
      <w:pPr>
        <w:numPr>
          <w:ilvl w:val="0"/>
          <w:numId w:val="21"/>
        </w:numPr>
        <w:overflowPunct w:val="0"/>
        <w:autoSpaceDE w:val="0"/>
        <w:autoSpaceDN w:val="0"/>
        <w:adjustRightInd w:val="0"/>
        <w:ind w:left="426" w:hanging="426"/>
        <w:jc w:val="both"/>
        <w:textAlignment w:val="baseline"/>
        <w:rPr>
          <w:rFonts w:asciiTheme="minorHAnsi" w:hAnsiTheme="minorHAnsi" w:cstheme="minorHAnsi"/>
          <w:sz w:val="20"/>
          <w:szCs w:val="20"/>
        </w:rPr>
      </w:pPr>
      <w:r w:rsidRPr="007D14DD">
        <w:rPr>
          <w:rFonts w:asciiTheme="minorHAnsi" w:hAnsiTheme="minorHAnsi" w:cstheme="minorHAnsi"/>
          <w:sz w:val="20"/>
          <w:szCs w:val="20"/>
        </w:rPr>
        <w:t>O poprawieniu ww. omyłek Zamawiający niezwłocznie zawiadomi wykonawcę, którego oferta została poprawiona.</w:t>
      </w:r>
    </w:p>
    <w:p w:rsidR="008B0AED" w:rsidRPr="007D14DD" w:rsidRDefault="008B0AED" w:rsidP="008B0AED">
      <w:pPr>
        <w:numPr>
          <w:ilvl w:val="0"/>
          <w:numId w:val="21"/>
        </w:numPr>
        <w:overflowPunct w:val="0"/>
        <w:autoSpaceDE w:val="0"/>
        <w:autoSpaceDN w:val="0"/>
        <w:adjustRightInd w:val="0"/>
        <w:ind w:left="426" w:hanging="426"/>
        <w:jc w:val="both"/>
        <w:textAlignment w:val="baseline"/>
        <w:rPr>
          <w:rFonts w:asciiTheme="minorHAnsi" w:hAnsiTheme="minorHAnsi" w:cstheme="minorHAnsi"/>
          <w:sz w:val="20"/>
          <w:szCs w:val="20"/>
          <w:u w:val="single"/>
        </w:rPr>
      </w:pPr>
      <w:r w:rsidRPr="007D14DD">
        <w:rPr>
          <w:rFonts w:asciiTheme="minorHAnsi" w:hAnsiTheme="minorHAnsi" w:cstheme="minorHAnsi"/>
          <w:sz w:val="20"/>
          <w:szCs w:val="20"/>
          <w:u w:val="single"/>
        </w:rPr>
        <w:t xml:space="preserve">W przypadku, gdy wykonawca w terminie wskazanym przez zamawiającego nie wyrazi zgody na poprawienie omyłki, o której mowa w pkt. 5 </w:t>
      </w:r>
      <w:proofErr w:type="spellStart"/>
      <w:r w:rsidRPr="007D14DD">
        <w:rPr>
          <w:rFonts w:asciiTheme="minorHAnsi" w:hAnsiTheme="minorHAnsi" w:cstheme="minorHAnsi"/>
          <w:sz w:val="20"/>
          <w:szCs w:val="20"/>
          <w:u w:val="single"/>
        </w:rPr>
        <w:t>ppkt</w:t>
      </w:r>
      <w:proofErr w:type="spellEnd"/>
      <w:r w:rsidRPr="007D14DD">
        <w:rPr>
          <w:rFonts w:asciiTheme="minorHAnsi" w:hAnsiTheme="minorHAnsi" w:cstheme="minorHAnsi"/>
          <w:sz w:val="20"/>
          <w:szCs w:val="20"/>
          <w:u w:val="single"/>
        </w:rPr>
        <w:t xml:space="preserve"> c) Zamawiający taką ofertę odrzuci zgodnie z art. 226 ust. 1 pkt 11 </w:t>
      </w:r>
      <w:proofErr w:type="spellStart"/>
      <w:r w:rsidRPr="007D14DD">
        <w:rPr>
          <w:rFonts w:asciiTheme="minorHAnsi" w:hAnsiTheme="minorHAnsi" w:cstheme="minorHAnsi"/>
          <w:sz w:val="20"/>
          <w:szCs w:val="20"/>
          <w:u w:val="single"/>
        </w:rPr>
        <w:t>pzp</w:t>
      </w:r>
      <w:proofErr w:type="spellEnd"/>
      <w:r w:rsidRPr="007D14DD">
        <w:rPr>
          <w:rFonts w:asciiTheme="minorHAnsi" w:hAnsiTheme="minorHAnsi" w:cstheme="minorHAnsi"/>
          <w:sz w:val="20"/>
          <w:szCs w:val="20"/>
          <w:u w:val="single"/>
        </w:rPr>
        <w:t>.</w:t>
      </w:r>
      <w:r w:rsidRPr="007D14DD">
        <w:rPr>
          <w:rFonts w:asciiTheme="minorHAnsi" w:hAnsiTheme="minorHAnsi" w:cstheme="minorHAnsi"/>
          <w:sz w:val="20"/>
          <w:szCs w:val="20"/>
        </w:rPr>
        <w:t xml:space="preserve"> </w:t>
      </w:r>
      <w:r w:rsidRPr="007D14DD">
        <w:rPr>
          <w:rFonts w:asciiTheme="minorHAnsi" w:hAnsiTheme="minorHAnsi" w:cstheme="minorHAnsi"/>
          <w:color w:val="000000"/>
          <w:sz w:val="20"/>
          <w:szCs w:val="20"/>
        </w:rPr>
        <w:t>Brak odpowiedzi w wyznaczonym terminie uznaje się za wyrażenie zgody na poprawienie omyłki.</w:t>
      </w:r>
    </w:p>
    <w:p w:rsidR="008A7E6F" w:rsidRPr="007D14DD" w:rsidRDefault="008A7E6F" w:rsidP="008A7E6F">
      <w:pPr>
        <w:tabs>
          <w:tab w:val="left" w:pos="142"/>
        </w:tabs>
        <w:overflowPunct w:val="0"/>
        <w:autoSpaceDE w:val="0"/>
        <w:autoSpaceDN w:val="0"/>
        <w:adjustRightInd w:val="0"/>
        <w:spacing w:line="276" w:lineRule="auto"/>
        <w:jc w:val="both"/>
        <w:textAlignment w:val="baseline"/>
        <w:rPr>
          <w:rFonts w:asciiTheme="minorHAnsi" w:hAnsiTheme="minorHAnsi" w:cstheme="minorHAnsi"/>
          <w:sz w:val="20"/>
          <w:szCs w:val="20"/>
        </w:rPr>
      </w:pPr>
    </w:p>
    <w:p w:rsidR="008A7E6F" w:rsidRDefault="008A7E6F" w:rsidP="008A7E6F">
      <w:pPr>
        <w:shd w:val="clear" w:color="auto" w:fill="A6A6A6"/>
        <w:spacing w:line="276" w:lineRule="auto"/>
        <w:ind w:left="1559" w:hanging="1559"/>
        <w:jc w:val="center"/>
        <w:rPr>
          <w:rFonts w:ascii="Calibri" w:hAnsi="Calibri"/>
          <w:b/>
          <w:bCs/>
        </w:rPr>
      </w:pPr>
      <w:r>
        <w:rPr>
          <w:rFonts w:ascii="Calibri" w:hAnsi="Calibri"/>
          <w:b/>
          <w:bCs/>
        </w:rPr>
        <w:t>Rozdział XVI</w:t>
      </w:r>
    </w:p>
    <w:p w:rsidR="008A7E6F" w:rsidRDefault="008A7E6F" w:rsidP="008A7E6F">
      <w:pPr>
        <w:shd w:val="clear" w:color="auto" w:fill="A6A6A6"/>
        <w:spacing w:line="276" w:lineRule="auto"/>
        <w:ind w:left="1559" w:hanging="1559"/>
        <w:jc w:val="center"/>
        <w:rPr>
          <w:rFonts w:ascii="Calibri" w:hAnsi="Calibri"/>
          <w:b/>
          <w:bCs/>
          <w:color w:val="000000" w:themeColor="text1"/>
        </w:rPr>
      </w:pPr>
      <w:r>
        <w:rPr>
          <w:rFonts w:ascii="Calibri" w:hAnsi="Calibri"/>
          <w:b/>
          <w:bCs/>
          <w:color w:val="000000" w:themeColor="text1"/>
        </w:rPr>
        <w:t>Informacja o formalnościach, jakie winny zostać dopełnione po wyborze oferty, w celu zawarcia umowy o zamówienie publiczne.</w:t>
      </w:r>
    </w:p>
    <w:p w:rsidR="008A7E6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 Umowa zostanie zawarta w wyznaczonym przez Zamawiającego terminie i miejscu.</w:t>
      </w:r>
    </w:p>
    <w:p w:rsidR="008A7E6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lastRenderedPageBreak/>
        <w:t>2) Osoby reprezentujące Wykonawcę przy podpisywaniu umowy powinny posiadać ze sobą dokumenty potwierdzające ich umocowanie do podpisania umowy, o ile umocowanie to nie będzie wynikać z dokumentów załączonych do oferty.</w:t>
      </w:r>
    </w:p>
    <w:p w:rsidR="008A7E6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3)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rsidR="008A7E6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4) Niedopełnienie powyższych formalności przez wybranego wykonawcę będzie potraktowane przez zamawiającego jako niemożność zawarcia umowy w sprawie zamówienia publicznego z przyczyn leżących po stronie wykonawcy.</w:t>
      </w:r>
    </w:p>
    <w:p w:rsidR="008A7E6F" w:rsidRDefault="008A7E6F" w:rsidP="008A7E6F">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Wykonawcy wspólnie ubiegający się o udzielenie zamówienia ponoszą solidarną odpowiedzialność za wykonanie umowy.</w:t>
      </w:r>
    </w:p>
    <w:p w:rsidR="008A7E6F" w:rsidRDefault="008A7E6F" w:rsidP="008A7E6F">
      <w:pPr>
        <w:keepNext/>
        <w:shd w:val="clear" w:color="auto" w:fill="A6A6A6"/>
        <w:spacing w:line="276" w:lineRule="auto"/>
        <w:jc w:val="center"/>
        <w:rPr>
          <w:rFonts w:ascii="Calibri" w:hAnsi="Calibri"/>
          <w:b/>
          <w:bCs/>
        </w:rPr>
      </w:pPr>
      <w:r>
        <w:rPr>
          <w:rFonts w:ascii="Calibri" w:hAnsi="Calibri"/>
          <w:b/>
          <w:bCs/>
        </w:rPr>
        <w:t>Rozdział XVII</w:t>
      </w:r>
    </w:p>
    <w:p w:rsidR="008A7E6F" w:rsidRDefault="008A7E6F" w:rsidP="008A7E6F">
      <w:pPr>
        <w:keepNext/>
        <w:shd w:val="clear" w:color="auto" w:fill="A6A6A6"/>
        <w:spacing w:line="276" w:lineRule="auto"/>
        <w:jc w:val="center"/>
        <w:rPr>
          <w:rFonts w:ascii="Calibri" w:hAnsi="Calibri"/>
          <w:b/>
          <w:bCs/>
        </w:rPr>
      </w:pPr>
      <w:r>
        <w:rPr>
          <w:rFonts w:ascii="Calibri" w:hAnsi="Calibri"/>
          <w:b/>
          <w:bCs/>
        </w:rPr>
        <w:t>Informacja w sprawie postanowień Umowy.</w:t>
      </w:r>
    </w:p>
    <w:p w:rsidR="008A7E6F" w:rsidRDefault="008A7E6F" w:rsidP="008A7E6F">
      <w:pPr>
        <w:numPr>
          <w:ilvl w:val="0"/>
          <w:numId w:val="10"/>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Zamawiający wymaga od wybranego Wykonawcy zamówienia zawarcia umowy w sprawie zamówienia publicznego na warunkach określonych we Wzorze Umowy.</w:t>
      </w:r>
    </w:p>
    <w:p w:rsidR="008A7E6F" w:rsidRDefault="008A7E6F" w:rsidP="008A7E6F">
      <w:pPr>
        <w:numPr>
          <w:ilvl w:val="0"/>
          <w:numId w:val="10"/>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przed zawarciem zostanie uzupełniony o niezbędne informacje dotyczące </w:t>
      </w:r>
      <w:r>
        <w:rPr>
          <w:rFonts w:ascii="Calibri" w:hAnsi="Calibri"/>
          <w:sz w:val="20"/>
          <w:szCs w:val="20"/>
        </w:rPr>
        <w:br/>
        <w:t xml:space="preserve">w szczególności Wykonawcy oraz wartości Umowy. </w:t>
      </w:r>
    </w:p>
    <w:p w:rsidR="008A7E6F" w:rsidRDefault="008A7E6F" w:rsidP="008A7E6F">
      <w:pPr>
        <w:numPr>
          <w:ilvl w:val="0"/>
          <w:numId w:val="10"/>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Wzór umowy stanowi załącznik do SWZ.</w:t>
      </w:r>
    </w:p>
    <w:p w:rsidR="008A7E6F" w:rsidRDefault="008A7E6F" w:rsidP="008A7E6F">
      <w:pPr>
        <w:tabs>
          <w:tab w:val="left" w:pos="142"/>
        </w:tabs>
        <w:overflowPunct w:val="0"/>
        <w:autoSpaceDE w:val="0"/>
        <w:autoSpaceDN w:val="0"/>
        <w:adjustRightInd w:val="0"/>
        <w:ind w:left="357"/>
        <w:jc w:val="both"/>
        <w:textAlignment w:val="baseline"/>
        <w:rPr>
          <w:rFonts w:ascii="Calibri" w:hAnsi="Calibri"/>
          <w:sz w:val="20"/>
          <w:szCs w:val="20"/>
        </w:rPr>
      </w:pPr>
    </w:p>
    <w:p w:rsidR="008A7E6F" w:rsidRDefault="008A7E6F" w:rsidP="008A7E6F">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XVIII</w:t>
      </w:r>
    </w:p>
    <w:p w:rsidR="008A7E6F" w:rsidRDefault="008A7E6F" w:rsidP="008A7E6F">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Podwykonawcy.</w:t>
      </w:r>
    </w:p>
    <w:p w:rsidR="008A7E6F" w:rsidRDefault="008A7E6F" w:rsidP="008A7E6F">
      <w:pPr>
        <w:tabs>
          <w:tab w:val="left" w:pos="142"/>
        </w:tabs>
        <w:overflowPunct w:val="0"/>
        <w:jc w:val="both"/>
        <w:textAlignment w:val="baseline"/>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1.</w:t>
      </w:r>
      <w:r>
        <w:rPr>
          <w:rFonts w:asciiTheme="minorHAnsi" w:hAnsiTheme="minorHAnsi" w:cstheme="minorHAnsi"/>
          <w:bCs/>
          <w:iCs/>
          <w:color w:val="000000"/>
          <w:sz w:val="20"/>
          <w:szCs w:val="20"/>
          <w:lang w:val="x-none" w:eastAsia="x-none"/>
        </w:rPr>
        <w:t>Wykonawca może powierzyć wykonanie części zamówienia Podwykonawcom</w:t>
      </w:r>
      <w:r>
        <w:rPr>
          <w:rFonts w:asciiTheme="minorHAnsi" w:hAnsiTheme="minorHAnsi" w:cstheme="minorHAnsi"/>
          <w:bCs/>
          <w:iCs/>
          <w:color w:val="000000"/>
          <w:sz w:val="20"/>
          <w:szCs w:val="20"/>
          <w:lang w:eastAsia="x-none"/>
        </w:rPr>
        <w:t>.</w:t>
      </w:r>
    </w:p>
    <w:p w:rsidR="008A7E6F" w:rsidRDefault="008A7E6F" w:rsidP="008A7E6F">
      <w:pPr>
        <w:jc w:val="both"/>
        <w:outlineLvl w:val="1"/>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2.</w:t>
      </w:r>
      <w:r>
        <w:rPr>
          <w:rFonts w:asciiTheme="minorHAnsi" w:hAnsiTheme="minorHAnsi" w:cstheme="minorHAnsi"/>
          <w:bCs/>
          <w:iCs/>
          <w:color w:val="000000"/>
          <w:sz w:val="20"/>
          <w:szCs w:val="20"/>
          <w:lang w:val="x-none" w:eastAsia="x-none"/>
        </w:rPr>
        <w:t xml:space="preserve"> Zamawiający żąda wskazania przez Wykonawcę, w ofercie, części zamówienia, których wykonanie zamierza powierzyć Podwykonawcom oraz podania nazw ewentualnych Podwykonawców, jeżeli są już znani</w:t>
      </w:r>
      <w:r>
        <w:rPr>
          <w:rFonts w:asciiTheme="minorHAnsi" w:hAnsiTheme="minorHAnsi" w:cstheme="minorHAnsi"/>
          <w:bCs/>
          <w:iCs/>
          <w:color w:val="000000"/>
          <w:sz w:val="20"/>
          <w:szCs w:val="20"/>
          <w:lang w:eastAsia="x-none"/>
        </w:rPr>
        <w:t>.</w:t>
      </w:r>
    </w:p>
    <w:p w:rsidR="008A7E6F" w:rsidRDefault="008A7E6F" w:rsidP="008A7E6F">
      <w:pPr>
        <w:pStyle w:val="Teksttreci21"/>
        <w:shd w:val="clear" w:color="auto" w:fill="auto"/>
        <w:tabs>
          <w:tab w:val="left" w:pos="345"/>
        </w:tabs>
        <w:spacing w:before="0" w:after="0" w:line="240" w:lineRule="auto"/>
        <w:ind w:firstLine="0"/>
        <w:jc w:val="both"/>
        <w:rPr>
          <w:rFonts w:asciiTheme="minorHAnsi" w:hAnsiTheme="minorHAnsi" w:cstheme="minorHAnsi"/>
          <w:sz w:val="20"/>
          <w:szCs w:val="20"/>
        </w:rPr>
      </w:pPr>
      <w:r>
        <w:rPr>
          <w:rFonts w:asciiTheme="minorHAnsi" w:hAnsiTheme="minorHAnsi" w:cstheme="minorHAnsi"/>
          <w:sz w:val="20"/>
          <w:szCs w:val="20"/>
        </w:rPr>
        <w:t>3.Jeżeli powierzenie podwykonawcy wykonania części zamówienia następuje w trakcie jego realizacji, Wykonawca na żądanie Zamawiającego przedstawia oświadczenie, o którym mowa w art. 125 ust. 1, lub oświadczenia lub dokumenty potwierdzające brak podstaw wykluczenia wobec tego podwykonawcy.</w:t>
      </w:r>
    </w:p>
    <w:p w:rsidR="008A7E6F" w:rsidRDefault="008A7E6F" w:rsidP="008A7E6F">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4.Jeżeli zamawiający stwierdzi, że wobec danego podwykonawcy zachodzą podstawy wykluczenia, Wykonawca obowiązany jest zastąpić tego podwykonawcę lub zrezygnować z powierzenia wykonania części zamówienia podwykonawcy.</w:t>
      </w:r>
    </w:p>
    <w:p w:rsidR="008A7E6F" w:rsidRDefault="008A7E6F" w:rsidP="008A7E6F">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5.Jeżeli zmiana albo rezygnacja z podwykonawcy dotyczy podmiotu, na którego zasoby Wykonawca powoływał się, na zasadach określonych w art. 118,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8A7E6F" w:rsidRDefault="008A7E6F" w:rsidP="008A7E6F">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6.Powierzenie wykonania części zamówienia podwykonawcom nie zwalnia wykonawcy z odpowiedzialności za należyte wykonanie tego zamówienia.</w:t>
      </w:r>
    </w:p>
    <w:p w:rsidR="008A7E6F" w:rsidRDefault="008A7E6F" w:rsidP="008A7E6F">
      <w:pPr>
        <w:tabs>
          <w:tab w:val="left" w:pos="142"/>
        </w:tabs>
        <w:overflowPunct w:val="0"/>
        <w:spacing w:before="120" w:line="276" w:lineRule="auto"/>
        <w:jc w:val="both"/>
        <w:textAlignment w:val="baseline"/>
        <w:rPr>
          <w:rFonts w:asciiTheme="minorHAnsi" w:hAnsiTheme="minorHAnsi" w:cstheme="minorHAnsi"/>
          <w:sz w:val="20"/>
          <w:szCs w:val="20"/>
        </w:rPr>
      </w:pPr>
    </w:p>
    <w:p w:rsidR="008A7E6F" w:rsidRDefault="008A7E6F" w:rsidP="008A7E6F">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Rozdział XIX</w:t>
      </w:r>
    </w:p>
    <w:p w:rsidR="008A7E6F" w:rsidRDefault="008A7E6F" w:rsidP="008A7E6F">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Środki ochrony prawnej przysługujące Wykonawcy w toku postępowania.</w:t>
      </w:r>
    </w:p>
    <w:p w:rsidR="008A7E6F" w:rsidRDefault="008A7E6F" w:rsidP="008A7E6F">
      <w:pPr>
        <w:tabs>
          <w:tab w:val="left" w:pos="142"/>
        </w:tabs>
        <w:overflowPunct w:val="0"/>
        <w:spacing w:before="120" w:line="276" w:lineRule="auto"/>
        <w:jc w:val="both"/>
        <w:textAlignment w:val="baseline"/>
        <w:rPr>
          <w:rFonts w:asciiTheme="minorHAnsi" w:hAnsiTheme="minorHAnsi" w:cstheme="minorHAnsi"/>
          <w:sz w:val="20"/>
          <w:szCs w:val="20"/>
        </w:rPr>
      </w:pPr>
      <w:r>
        <w:rPr>
          <w:rFonts w:asciiTheme="minorHAnsi" w:hAnsiTheme="minorHAnsi" w:cstheme="minorHAnsi"/>
          <w:sz w:val="20"/>
          <w:szCs w:val="20"/>
        </w:rPr>
        <w:t xml:space="preserve">1.Wykonawcom,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(art. 505–590).</w:t>
      </w:r>
    </w:p>
    <w:p w:rsidR="00CD12BC" w:rsidRDefault="00CD12BC" w:rsidP="008A7E6F">
      <w:pPr>
        <w:tabs>
          <w:tab w:val="left" w:pos="142"/>
        </w:tabs>
        <w:overflowPunct w:val="0"/>
        <w:spacing w:before="120" w:line="276" w:lineRule="auto"/>
        <w:jc w:val="both"/>
        <w:textAlignment w:val="baseline"/>
        <w:rPr>
          <w:rFonts w:asciiTheme="minorHAnsi" w:hAnsiTheme="minorHAnsi" w:cstheme="minorHAnsi"/>
          <w:sz w:val="20"/>
          <w:szCs w:val="20"/>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rPr>
        <w:t>Rozdział XX</w:t>
      </w:r>
    </w:p>
    <w:p w:rsidR="008A7E6F" w:rsidRDefault="008A7E6F" w:rsidP="008A7E6F">
      <w:pPr>
        <w:shd w:val="clear" w:color="auto" w:fill="A6A6A6"/>
        <w:spacing w:line="276" w:lineRule="auto"/>
        <w:jc w:val="center"/>
        <w:rPr>
          <w:rFonts w:ascii="Calibri" w:hAnsi="Calibri"/>
          <w:b/>
          <w:bCs/>
          <w:color w:val="7030A0"/>
        </w:rPr>
      </w:pPr>
      <w:r>
        <w:rPr>
          <w:rFonts w:ascii="Calibri" w:hAnsi="Calibri"/>
          <w:b/>
          <w:bCs/>
          <w:color w:val="000000" w:themeColor="text1"/>
        </w:rPr>
        <w:t>Zabezpieczenie należytego wykonania Umowy.</w:t>
      </w:r>
    </w:p>
    <w:p w:rsidR="008A7E6F" w:rsidRDefault="008A7E6F" w:rsidP="008A7E6F">
      <w:pPr>
        <w:jc w:val="both"/>
        <w:rPr>
          <w:rFonts w:ascii="Arial" w:hAnsi="Arial" w:cs="Arial"/>
          <w:sz w:val="20"/>
          <w:szCs w:val="20"/>
        </w:rPr>
      </w:pPr>
      <w:r>
        <w:rPr>
          <w:rFonts w:ascii="Arial" w:hAnsi="Arial" w:cs="Arial"/>
          <w:sz w:val="20"/>
          <w:szCs w:val="20"/>
        </w:rPr>
        <w:t>Zamawiający nie będzie wymagał zabezpieczenia należytego wykonania Umowy.</w:t>
      </w:r>
    </w:p>
    <w:p w:rsidR="008A7E6F" w:rsidRDefault="008A7E6F" w:rsidP="008A7E6F">
      <w:pPr>
        <w:tabs>
          <w:tab w:val="left" w:pos="540"/>
        </w:tabs>
        <w:ind w:left="340" w:hanging="340"/>
        <w:jc w:val="both"/>
        <w:rPr>
          <w:rFonts w:ascii="Calibri" w:hAnsi="Calibri" w:cs="Calibri"/>
          <w:b/>
          <w:color w:val="FF0000"/>
          <w:sz w:val="20"/>
          <w:szCs w:val="20"/>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XXI</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cs="Calibri"/>
          <w:b/>
          <w:color w:val="000000" w:themeColor="text1"/>
        </w:rPr>
        <w:t>KLAUZULA INFORMACYJNA Z ART. 13 RODO</w:t>
      </w:r>
    </w:p>
    <w:p w:rsidR="008A7E6F" w:rsidRDefault="008A7E6F" w:rsidP="008A7E6F">
      <w:pPr>
        <w:spacing w:before="120" w:after="120"/>
        <w:jc w:val="both"/>
        <w:rPr>
          <w:rFonts w:cstheme="minorHAnsi"/>
          <w:i/>
          <w:iCs/>
          <w:sz w:val="18"/>
          <w:szCs w:val="18"/>
        </w:rPr>
      </w:pPr>
      <w:r>
        <w:rPr>
          <w:rFonts w:cstheme="minorHAnsi"/>
          <w:i/>
          <w:iCs/>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podajemy informacje:</w:t>
      </w:r>
    </w:p>
    <w:p w:rsidR="008A7E6F" w:rsidRDefault="008A7E6F" w:rsidP="008A7E6F">
      <w:pPr>
        <w:jc w:val="both"/>
        <w:rPr>
          <w:rFonts w:cstheme="minorHAnsi"/>
          <w:sz w:val="18"/>
          <w:szCs w:val="18"/>
        </w:rPr>
      </w:pPr>
      <w:r>
        <w:rPr>
          <w:rFonts w:cstheme="minorHAnsi"/>
          <w:b/>
          <w:bCs/>
          <w:sz w:val="18"/>
          <w:szCs w:val="18"/>
        </w:rPr>
        <w:t>1. Informacje dotyczące Administratora Danych</w:t>
      </w:r>
    </w:p>
    <w:p w:rsidR="008A7E6F" w:rsidRDefault="008A7E6F" w:rsidP="008A7E6F">
      <w:pPr>
        <w:jc w:val="both"/>
        <w:rPr>
          <w:rFonts w:asciiTheme="minorHAnsi" w:hAnsiTheme="minorHAnsi" w:cstheme="minorHAnsi"/>
          <w:b/>
          <w:bCs/>
          <w:kern w:val="36"/>
          <w:sz w:val="20"/>
          <w:szCs w:val="20"/>
        </w:rPr>
      </w:pPr>
      <w:r>
        <w:rPr>
          <w:rFonts w:asciiTheme="minorHAnsi" w:hAnsiTheme="minorHAnsi" w:cstheme="minorHAnsi"/>
          <w:sz w:val="20"/>
          <w:szCs w:val="20"/>
        </w:rPr>
        <w:t>Administratorem Pani/Pana danych osobowych jest</w:t>
      </w:r>
      <w:bookmarkStart w:id="1" w:name="_Hlk517720740"/>
      <w:r>
        <w:rPr>
          <w:rFonts w:asciiTheme="minorHAnsi" w:hAnsiTheme="minorHAnsi" w:cstheme="minorHAnsi"/>
          <w:sz w:val="20"/>
          <w:szCs w:val="20"/>
        </w:rPr>
        <w:t xml:space="preserve"> </w:t>
      </w:r>
      <w:bookmarkStart w:id="2" w:name="_Hlk534322736"/>
      <w:r>
        <w:rPr>
          <w:rFonts w:asciiTheme="minorHAnsi" w:hAnsiTheme="minorHAnsi" w:cstheme="minorHAnsi"/>
          <w:b/>
          <w:sz w:val="20"/>
          <w:szCs w:val="20"/>
        </w:rPr>
        <w:t>Gminny Zakład Komunalny w  Żołędowie</w:t>
      </w:r>
      <w:r>
        <w:rPr>
          <w:rFonts w:asciiTheme="minorHAnsi" w:hAnsiTheme="minorHAnsi" w:cstheme="minorHAnsi"/>
          <w:b/>
          <w:bCs/>
          <w:sz w:val="20"/>
          <w:szCs w:val="20"/>
        </w:rPr>
        <w:t xml:space="preserve">, </w:t>
      </w:r>
      <w:r>
        <w:rPr>
          <w:rFonts w:asciiTheme="minorHAnsi" w:hAnsiTheme="minorHAnsi" w:cstheme="minorHAnsi"/>
          <w:b/>
          <w:bCs/>
          <w:kern w:val="36"/>
          <w:sz w:val="20"/>
          <w:szCs w:val="20"/>
        </w:rPr>
        <w:t xml:space="preserve">ul. </w:t>
      </w:r>
      <w:r>
        <w:rPr>
          <w:rFonts w:asciiTheme="minorHAnsi" w:hAnsiTheme="minorHAnsi" w:cstheme="minorHAnsi"/>
          <w:b/>
          <w:sz w:val="20"/>
          <w:szCs w:val="20"/>
        </w:rPr>
        <w:t>Jastrzębia 62</w:t>
      </w:r>
      <w:r>
        <w:rPr>
          <w:rFonts w:asciiTheme="minorHAnsi" w:hAnsiTheme="minorHAnsi" w:cstheme="minorHAnsi"/>
          <w:b/>
          <w:bCs/>
          <w:kern w:val="36"/>
          <w:sz w:val="20"/>
          <w:szCs w:val="20"/>
        </w:rPr>
        <w:t>, 86-031 Osielsko</w:t>
      </w:r>
      <w:bookmarkEnd w:id="2"/>
      <w:r>
        <w:rPr>
          <w:rFonts w:asciiTheme="minorHAnsi" w:hAnsiTheme="minorHAnsi" w:cstheme="minorHAnsi"/>
          <w:b/>
          <w:sz w:val="20"/>
          <w:szCs w:val="20"/>
        </w:rPr>
        <w:t>;</w:t>
      </w:r>
      <w:bookmarkEnd w:id="1"/>
    </w:p>
    <w:p w:rsidR="008A7E6F" w:rsidRDefault="008A7E6F" w:rsidP="008A7E6F">
      <w:pPr>
        <w:jc w:val="both"/>
        <w:rPr>
          <w:rFonts w:asciiTheme="minorHAnsi" w:hAnsiTheme="minorHAnsi" w:cstheme="minorHAnsi"/>
          <w:b/>
          <w:bCs/>
          <w:kern w:val="36"/>
          <w:sz w:val="20"/>
          <w:szCs w:val="20"/>
        </w:rPr>
      </w:pPr>
      <w:r>
        <w:rPr>
          <w:rFonts w:asciiTheme="minorHAnsi" w:hAnsiTheme="minorHAnsi" w:cstheme="minorHAnsi"/>
          <w:sz w:val="20"/>
          <w:szCs w:val="20"/>
        </w:rPr>
        <w:t xml:space="preserve">W sprawach zamówień publicznych oraz w sprawach związanych z Pani/Pana danymi osobowymi przetwarzanymi przez </w:t>
      </w:r>
      <w:r>
        <w:rPr>
          <w:rFonts w:asciiTheme="minorHAnsi" w:hAnsiTheme="minorHAnsi" w:cstheme="minorHAnsi"/>
          <w:bCs/>
          <w:sz w:val="20"/>
          <w:szCs w:val="20"/>
        </w:rPr>
        <w:t>Gminny Zakład Komunalny w Żołędowie</w:t>
      </w:r>
      <w:r>
        <w:rPr>
          <w:rFonts w:asciiTheme="minorHAnsi" w:hAnsiTheme="minorHAnsi" w:cstheme="minorHAnsi"/>
          <w:sz w:val="20"/>
          <w:szCs w:val="20"/>
        </w:rPr>
        <w:t xml:space="preserve"> z Administratorem można się kontaktować:</w:t>
      </w:r>
    </w:p>
    <w:p w:rsidR="008A7E6F" w:rsidRDefault="008A7E6F" w:rsidP="008A7E6F">
      <w:pPr>
        <w:numPr>
          <w:ilvl w:val="0"/>
          <w:numId w:val="11"/>
        </w:numPr>
        <w:jc w:val="both"/>
        <w:rPr>
          <w:rFonts w:asciiTheme="minorHAnsi" w:hAnsiTheme="minorHAnsi" w:cstheme="minorHAnsi"/>
          <w:sz w:val="20"/>
          <w:szCs w:val="20"/>
        </w:rPr>
      </w:pPr>
      <w:r>
        <w:rPr>
          <w:rFonts w:asciiTheme="minorHAnsi" w:hAnsiTheme="minorHAnsi" w:cstheme="minorHAnsi"/>
          <w:sz w:val="20"/>
          <w:szCs w:val="20"/>
        </w:rPr>
        <w:t>listownie na adres siedziby GZK</w:t>
      </w:r>
    </w:p>
    <w:p w:rsidR="008A7E6F" w:rsidRDefault="008A7E6F" w:rsidP="008A7E6F">
      <w:pPr>
        <w:numPr>
          <w:ilvl w:val="0"/>
          <w:numId w:val="11"/>
        </w:numPr>
        <w:jc w:val="both"/>
        <w:rPr>
          <w:rFonts w:asciiTheme="minorHAnsi" w:hAnsiTheme="minorHAnsi" w:cstheme="minorHAnsi"/>
          <w:sz w:val="20"/>
          <w:szCs w:val="20"/>
        </w:rPr>
      </w:pPr>
      <w:r>
        <w:rPr>
          <w:rFonts w:asciiTheme="minorHAnsi" w:hAnsiTheme="minorHAnsi" w:cstheme="minorHAnsi"/>
          <w:sz w:val="20"/>
          <w:szCs w:val="20"/>
        </w:rPr>
        <w:t>poprzez e-mail: sekretariat@gzk-zoledowo.pl</w:t>
      </w:r>
    </w:p>
    <w:p w:rsidR="008A7E6F" w:rsidRDefault="008A7E6F" w:rsidP="008A7E6F">
      <w:pPr>
        <w:numPr>
          <w:ilvl w:val="0"/>
          <w:numId w:val="11"/>
        </w:numPr>
        <w:jc w:val="both"/>
        <w:rPr>
          <w:rFonts w:asciiTheme="minorHAnsi" w:hAnsiTheme="minorHAnsi" w:cstheme="minorHAnsi"/>
          <w:sz w:val="20"/>
          <w:szCs w:val="20"/>
        </w:rPr>
      </w:pPr>
      <w:r>
        <w:rPr>
          <w:rFonts w:asciiTheme="minorHAnsi" w:hAnsiTheme="minorHAnsi" w:cstheme="minorHAnsi"/>
          <w:sz w:val="20"/>
          <w:szCs w:val="20"/>
        </w:rPr>
        <w:t>telefonicznie: 52 328 26 00</w:t>
      </w:r>
    </w:p>
    <w:p w:rsidR="008A7E6F" w:rsidRDefault="008A7E6F" w:rsidP="008A7E6F">
      <w:pPr>
        <w:spacing w:before="120"/>
        <w:jc w:val="both"/>
        <w:rPr>
          <w:rFonts w:asciiTheme="minorHAnsi" w:hAnsiTheme="minorHAnsi" w:cstheme="minorHAnsi"/>
          <w:sz w:val="20"/>
          <w:szCs w:val="20"/>
        </w:rPr>
      </w:pPr>
      <w:r>
        <w:rPr>
          <w:rFonts w:asciiTheme="minorHAnsi" w:hAnsiTheme="minorHAnsi" w:cstheme="minorHAnsi"/>
          <w:b/>
          <w:bCs/>
          <w:sz w:val="20"/>
          <w:szCs w:val="20"/>
        </w:rPr>
        <w:t>2. Inspektor ochrony danych</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 xml:space="preserve">Kontakt z Inspektorem Ochrony Danych jeśli ma Pani/Pan pytania dotyczące sposobu i zakresu przetwarzania Pani/Pana danych osobowych w zakresie działania Gminnego Zakładu Komunalnego w Żołędowie, a także przysługujących Pani/Panu uprawnień: </w:t>
      </w:r>
    </w:p>
    <w:p w:rsidR="008A7E6F" w:rsidRDefault="008A7E6F" w:rsidP="008A7E6F">
      <w:pPr>
        <w:numPr>
          <w:ilvl w:val="0"/>
          <w:numId w:val="12"/>
        </w:numPr>
        <w:ind w:left="714" w:hanging="357"/>
        <w:jc w:val="both"/>
        <w:rPr>
          <w:rFonts w:asciiTheme="minorHAnsi" w:hAnsiTheme="minorHAnsi" w:cstheme="minorHAnsi"/>
          <w:sz w:val="20"/>
          <w:szCs w:val="20"/>
        </w:rPr>
      </w:pPr>
      <w:r>
        <w:rPr>
          <w:rFonts w:asciiTheme="minorHAnsi" w:hAnsiTheme="minorHAnsi" w:cstheme="minorHAnsi"/>
          <w:sz w:val="20"/>
          <w:szCs w:val="20"/>
        </w:rPr>
        <w:t xml:space="preserve">poprzez e-mail: </w:t>
      </w:r>
      <w:hyperlink r:id="rId19" w:history="1">
        <w:r>
          <w:rPr>
            <w:rStyle w:val="Hipercze"/>
            <w:rFonts w:asciiTheme="minorHAnsi" w:eastAsiaTheme="majorEastAsia" w:hAnsiTheme="minorHAnsi" w:cstheme="minorHAnsi"/>
            <w:color w:val="000000"/>
            <w:sz w:val="20"/>
            <w:szCs w:val="20"/>
          </w:rPr>
          <w:t>kielbon@ido.edu.pl</w:t>
        </w:r>
      </w:hyperlink>
    </w:p>
    <w:p w:rsidR="008A7E6F" w:rsidRDefault="008A7E6F" w:rsidP="008A7E6F">
      <w:pPr>
        <w:numPr>
          <w:ilvl w:val="0"/>
          <w:numId w:val="12"/>
        </w:numPr>
        <w:spacing w:after="120"/>
        <w:ind w:left="714" w:hanging="357"/>
        <w:jc w:val="both"/>
        <w:rPr>
          <w:rFonts w:asciiTheme="minorHAnsi" w:hAnsiTheme="minorHAnsi" w:cstheme="minorHAnsi"/>
          <w:sz w:val="20"/>
          <w:szCs w:val="20"/>
        </w:rPr>
      </w:pPr>
      <w:r>
        <w:rPr>
          <w:rFonts w:asciiTheme="minorHAnsi" w:hAnsiTheme="minorHAnsi" w:cstheme="minorHAnsi"/>
          <w:sz w:val="20"/>
          <w:szCs w:val="20"/>
        </w:rPr>
        <w:t>telefonicznie: 729 057 572</w:t>
      </w:r>
    </w:p>
    <w:p w:rsidR="008A7E6F" w:rsidRDefault="008A7E6F" w:rsidP="008A7E6F">
      <w:pPr>
        <w:jc w:val="both"/>
        <w:rPr>
          <w:rFonts w:asciiTheme="minorHAnsi" w:hAnsiTheme="minorHAnsi" w:cstheme="minorHAnsi"/>
          <w:sz w:val="20"/>
          <w:szCs w:val="20"/>
        </w:rPr>
      </w:pPr>
      <w:r>
        <w:rPr>
          <w:rFonts w:asciiTheme="minorHAnsi" w:hAnsiTheme="minorHAnsi" w:cstheme="minorHAnsi"/>
          <w:b/>
          <w:bCs/>
          <w:sz w:val="20"/>
          <w:szCs w:val="20"/>
        </w:rPr>
        <w:t>3. Podstawa prawna i cel przetwarzania danych</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Pani/Pana dane przetwarzane będą na podstawie art. 6 ust. 1 lit. c RODO, gdyż jest to niezbędne do wypełnienia obowiązku prawnego ciążącego na Administratorze Danych, wynikającego z przepisów:</w:t>
      </w:r>
    </w:p>
    <w:p w:rsidR="008A7E6F" w:rsidRDefault="008A7E6F" w:rsidP="008A7E6F">
      <w:pPr>
        <w:numPr>
          <w:ilvl w:val="0"/>
          <w:numId w:val="13"/>
        </w:numPr>
        <w:jc w:val="both"/>
        <w:rPr>
          <w:rFonts w:asciiTheme="minorHAnsi" w:hAnsiTheme="minorHAnsi" w:cstheme="minorHAnsi"/>
          <w:sz w:val="20"/>
          <w:szCs w:val="20"/>
        </w:rPr>
      </w:pPr>
      <w:r>
        <w:rPr>
          <w:rFonts w:asciiTheme="minorHAnsi" w:hAnsiTheme="minorHAnsi" w:cstheme="minorHAnsi"/>
          <w:sz w:val="20"/>
          <w:szCs w:val="20"/>
        </w:rPr>
        <w:t>Ustawy z dnia 29 stycznia 2004 roku Prawo zamówień publicznych (</w:t>
      </w:r>
      <w:proofErr w:type="spellStart"/>
      <w:r>
        <w:rPr>
          <w:rFonts w:asciiTheme="minorHAnsi" w:hAnsiTheme="minorHAnsi" w:cstheme="minorHAnsi"/>
          <w:sz w:val="20"/>
          <w:szCs w:val="20"/>
        </w:rPr>
        <w:t>t.j</w:t>
      </w:r>
      <w:proofErr w:type="spellEnd"/>
      <w:r>
        <w:rPr>
          <w:rFonts w:asciiTheme="minorHAnsi" w:hAnsiTheme="minorHAnsi" w:cstheme="minorHAnsi"/>
          <w:sz w:val="20"/>
          <w:szCs w:val="20"/>
        </w:rPr>
        <w:t>. Dz. U. z 20</w:t>
      </w:r>
      <w:r w:rsidR="00AD3ABE">
        <w:rPr>
          <w:rFonts w:asciiTheme="minorHAnsi" w:hAnsiTheme="minorHAnsi" w:cstheme="minorHAnsi"/>
          <w:sz w:val="20"/>
          <w:szCs w:val="20"/>
        </w:rPr>
        <w:t>2</w:t>
      </w:r>
      <w:r w:rsidR="007C02B4">
        <w:rPr>
          <w:rFonts w:asciiTheme="minorHAnsi" w:hAnsiTheme="minorHAnsi" w:cstheme="minorHAnsi"/>
          <w:sz w:val="20"/>
          <w:szCs w:val="20"/>
        </w:rPr>
        <w:t>2</w:t>
      </w:r>
      <w:r>
        <w:rPr>
          <w:rFonts w:asciiTheme="minorHAnsi" w:hAnsiTheme="minorHAnsi" w:cstheme="minorHAnsi"/>
          <w:sz w:val="20"/>
          <w:szCs w:val="20"/>
        </w:rPr>
        <w:t xml:space="preserve"> r. poz. </w:t>
      </w:r>
      <w:r w:rsidR="007C02B4">
        <w:rPr>
          <w:rFonts w:asciiTheme="minorHAnsi" w:hAnsiTheme="minorHAnsi" w:cstheme="minorHAnsi"/>
          <w:sz w:val="20"/>
          <w:szCs w:val="20"/>
        </w:rPr>
        <w:t>1710</w:t>
      </w:r>
      <w:r>
        <w:rPr>
          <w:rFonts w:asciiTheme="minorHAnsi" w:hAnsiTheme="minorHAnsi" w:cstheme="minorHAnsi"/>
          <w:sz w:val="20"/>
          <w:szCs w:val="20"/>
        </w:rPr>
        <w:t xml:space="preserve"> nazywaną dalej „ustawa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rsidR="008A7E6F" w:rsidRDefault="008A7E6F" w:rsidP="008A7E6F">
      <w:pPr>
        <w:numPr>
          <w:ilvl w:val="0"/>
          <w:numId w:val="13"/>
        </w:numPr>
        <w:jc w:val="both"/>
        <w:rPr>
          <w:rFonts w:asciiTheme="minorHAnsi" w:hAnsiTheme="minorHAnsi" w:cstheme="minorHAnsi"/>
          <w:sz w:val="20"/>
          <w:szCs w:val="20"/>
        </w:rPr>
      </w:pPr>
      <w:r>
        <w:rPr>
          <w:rFonts w:asciiTheme="minorHAnsi" w:hAnsiTheme="minorHAnsi" w:cstheme="minorHAnsi"/>
          <w:sz w:val="20"/>
          <w:szCs w:val="20"/>
        </w:rPr>
        <w:t>Rozporządzenia Ministra Rozwoju z dnia 26 lipca 2016 r. w sprawie rodzajów dokumentów, jakie może żądać zamawiający od wykonawcy w postępowaniu o udzielenie zamówienia (Dz.U. z 2016 r. poz. 1126), tekst jednolity (</w:t>
      </w:r>
      <w:hyperlink r:id="rId20" w:history="1">
        <w:r>
          <w:rPr>
            <w:rStyle w:val="Hipercze"/>
            <w:rFonts w:asciiTheme="minorHAnsi" w:eastAsiaTheme="majorEastAsia" w:hAnsiTheme="minorHAnsi" w:cstheme="minorHAnsi"/>
            <w:sz w:val="20"/>
            <w:szCs w:val="20"/>
          </w:rPr>
          <w:t>Dz.U. 2000 nr 62 poz. 718</w:t>
        </w:r>
      </w:hyperlink>
      <w:r>
        <w:rPr>
          <w:rFonts w:asciiTheme="minorHAnsi" w:hAnsiTheme="minorHAnsi" w:cstheme="minorHAnsi"/>
          <w:sz w:val="20"/>
          <w:szCs w:val="20"/>
        </w:rPr>
        <w:t>),</w:t>
      </w:r>
    </w:p>
    <w:p w:rsidR="008A7E6F" w:rsidRDefault="008A7E6F" w:rsidP="008A7E6F">
      <w:pPr>
        <w:numPr>
          <w:ilvl w:val="0"/>
          <w:numId w:val="13"/>
        </w:numPr>
        <w:jc w:val="both"/>
        <w:rPr>
          <w:rFonts w:asciiTheme="minorHAnsi" w:hAnsiTheme="minorHAnsi" w:cstheme="minorHAnsi"/>
          <w:sz w:val="20"/>
          <w:szCs w:val="20"/>
        </w:rPr>
      </w:pPr>
      <w:r>
        <w:rPr>
          <w:rFonts w:asciiTheme="minorHAnsi" w:hAnsiTheme="minorHAnsi" w:cstheme="minorHAnsi"/>
          <w:sz w:val="20"/>
          <w:szCs w:val="20"/>
        </w:rPr>
        <w:t>Ustawy o narodowym zasobie archiwalnym i archiwach (tj. Dz. U. z 2020 r. poz. 164);</w:t>
      </w:r>
    </w:p>
    <w:p w:rsidR="008A7E6F" w:rsidRDefault="008A7E6F" w:rsidP="008A7E6F">
      <w:pPr>
        <w:jc w:val="both"/>
        <w:rPr>
          <w:rFonts w:asciiTheme="minorHAnsi" w:hAnsiTheme="minorHAnsi" w:cstheme="minorHAnsi"/>
          <w:color w:val="FF0000"/>
          <w:sz w:val="20"/>
          <w:szCs w:val="20"/>
        </w:rPr>
      </w:pPr>
      <w:r>
        <w:rPr>
          <w:rFonts w:asciiTheme="minorHAnsi" w:hAnsiTheme="minorHAnsi" w:cstheme="minorHAnsi"/>
          <w:sz w:val="20"/>
          <w:szCs w:val="20"/>
        </w:rPr>
        <w:t xml:space="preserve">Pani/Pana dane osobowe przetwarzane będą w celu związanym z postępowaniem o udzielenie zamówienia publicznego </w:t>
      </w:r>
      <w:r>
        <w:rPr>
          <w:rFonts w:asciiTheme="minorHAnsi" w:hAnsiTheme="minorHAnsi" w:cstheme="minorHAnsi"/>
          <w:b/>
          <w:sz w:val="20"/>
          <w:szCs w:val="20"/>
        </w:rPr>
        <w:t xml:space="preserve">GZK.271. </w:t>
      </w:r>
      <w:r w:rsidR="00EB0A7C">
        <w:rPr>
          <w:rFonts w:asciiTheme="minorHAnsi" w:hAnsiTheme="minorHAnsi" w:cstheme="minorHAnsi"/>
          <w:b/>
          <w:sz w:val="20"/>
          <w:szCs w:val="20"/>
        </w:rPr>
        <w:t>2</w:t>
      </w:r>
      <w:r w:rsidR="008D0019">
        <w:rPr>
          <w:rFonts w:asciiTheme="minorHAnsi" w:hAnsiTheme="minorHAnsi" w:cstheme="minorHAnsi"/>
          <w:b/>
          <w:sz w:val="20"/>
          <w:szCs w:val="20"/>
        </w:rPr>
        <w:t>8</w:t>
      </w:r>
      <w:r>
        <w:rPr>
          <w:rFonts w:asciiTheme="minorHAnsi" w:hAnsiTheme="minorHAnsi" w:cstheme="minorHAnsi"/>
          <w:b/>
          <w:sz w:val="20"/>
          <w:szCs w:val="20"/>
        </w:rPr>
        <w:t xml:space="preserve"> .202</w:t>
      </w:r>
      <w:r w:rsidR="00E4187F">
        <w:rPr>
          <w:rFonts w:asciiTheme="minorHAnsi" w:hAnsiTheme="minorHAnsi" w:cstheme="minorHAnsi"/>
          <w:b/>
          <w:sz w:val="20"/>
          <w:szCs w:val="20"/>
        </w:rPr>
        <w:t>2</w:t>
      </w:r>
    </w:p>
    <w:p w:rsidR="008A7E6F" w:rsidRDefault="008A7E6F" w:rsidP="008A7E6F">
      <w:pPr>
        <w:spacing w:before="120"/>
        <w:jc w:val="both"/>
        <w:rPr>
          <w:rFonts w:asciiTheme="minorHAnsi" w:hAnsiTheme="minorHAnsi" w:cstheme="minorHAnsi"/>
          <w:sz w:val="20"/>
          <w:szCs w:val="20"/>
        </w:rPr>
      </w:pPr>
      <w:r>
        <w:rPr>
          <w:rFonts w:asciiTheme="minorHAnsi" w:hAnsiTheme="minorHAnsi" w:cstheme="minorHAnsi"/>
          <w:b/>
          <w:bCs/>
          <w:sz w:val="20"/>
          <w:szCs w:val="20"/>
        </w:rPr>
        <w:t>4. Okres przechowywania danych.</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 xml:space="preserve">Pani/Pana dane osobowe pozyskane w związku z postępowaniem o udzielenie zamówienia publicznego przetwarzane będą przez okres tego postępowania a także realizacji umowy zawartej w wyniku tego postępowania, natomiast przechowywane zgodnie z art. 97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przez okres 4 lat od dnia zakończenia postępowania o udzielenie zamówienia, w sposób gwarantujący jego nienaruszalność. Jeżeli czas trwania umowy przekracza 4 lata, zamawiający przechowuje umowę przez cały czas trwania umowy.</w:t>
      </w:r>
    </w:p>
    <w:p w:rsidR="008A7E6F" w:rsidRDefault="008A7E6F" w:rsidP="008A7E6F">
      <w:pPr>
        <w:spacing w:before="120"/>
        <w:jc w:val="both"/>
        <w:rPr>
          <w:rFonts w:asciiTheme="minorHAnsi" w:hAnsiTheme="minorHAnsi" w:cstheme="minorHAnsi"/>
          <w:sz w:val="20"/>
          <w:szCs w:val="20"/>
        </w:rPr>
      </w:pPr>
      <w:r>
        <w:rPr>
          <w:rFonts w:asciiTheme="minorHAnsi" w:hAnsiTheme="minorHAnsi" w:cstheme="minorHAnsi"/>
          <w:b/>
          <w:bCs/>
          <w:sz w:val="20"/>
          <w:szCs w:val="20"/>
        </w:rPr>
        <w:t>5. Udostępnianie danych innym odbiorcom.</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 xml:space="preserve">Odbiorcami Pani/Pana danych osobowych będą uprawnione instytucje określone przez przepisy prawa, a także osoby lub podmioty, którym udostępniona zostanie dokumentacja postępowania w oparciu o art. 8 oraz art. 96 ust.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Ponadto odbiorcą danych zawartych w dokumentach związanych z postępowaniem o zamówienie publiczne mogą być podmioty, z którymi Administrator zawarł umowy oraz umowy powierzenia przetwarzania danych osobowych, w szczególności na usługi serwisowe oprogramowania oraz systemów informatycznych w zakresie przetwarzania i archiwizacji danych. Zakres przekazania danych tym odbiorcom ograniczony jest jednak wyłącznie do możliwości zapoznania się z tymi danymi w związku ze świadczeniem usług wsparcia technicznego i usuwaniem awarii.</w:t>
      </w:r>
    </w:p>
    <w:p w:rsidR="008A7E6F" w:rsidRDefault="008A7E6F" w:rsidP="008A7E6F">
      <w:pPr>
        <w:spacing w:before="120"/>
        <w:jc w:val="both"/>
        <w:rPr>
          <w:rFonts w:asciiTheme="minorHAnsi" w:hAnsiTheme="minorHAnsi" w:cstheme="minorHAnsi"/>
          <w:sz w:val="20"/>
          <w:szCs w:val="20"/>
        </w:rPr>
      </w:pPr>
      <w:r>
        <w:rPr>
          <w:rFonts w:asciiTheme="minorHAnsi" w:hAnsiTheme="minorHAnsi" w:cstheme="minorHAnsi"/>
          <w:b/>
          <w:bCs/>
          <w:sz w:val="20"/>
          <w:szCs w:val="20"/>
        </w:rPr>
        <w:t>6. Przysługujące uprawnienia związane z przetwarzaniem danych osobowych.</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W odniesieniu do danych pozyskanych w związku z prowadzonym postępowaniem o udzielenie zamówienia publicznego przysługują Pani/Pana następujące uprawnienia:</w:t>
      </w:r>
    </w:p>
    <w:p w:rsidR="008A7E6F" w:rsidRDefault="008A7E6F" w:rsidP="008A7E6F">
      <w:pPr>
        <w:numPr>
          <w:ilvl w:val="0"/>
          <w:numId w:val="14"/>
        </w:numPr>
        <w:ind w:left="714" w:hanging="357"/>
        <w:jc w:val="both"/>
        <w:rPr>
          <w:rFonts w:asciiTheme="minorHAnsi" w:hAnsiTheme="minorHAnsi" w:cstheme="minorHAnsi"/>
          <w:sz w:val="20"/>
          <w:szCs w:val="20"/>
        </w:rPr>
      </w:pPr>
      <w:r>
        <w:rPr>
          <w:rFonts w:asciiTheme="minorHAnsi" w:hAnsiTheme="minorHAnsi" w:cstheme="minorHAnsi"/>
          <w:sz w:val="20"/>
          <w:szCs w:val="20"/>
        </w:rPr>
        <w:t>prawo dostępu do swoich danych oraz otrzymania ich kopii,</w:t>
      </w:r>
    </w:p>
    <w:p w:rsidR="008A7E6F" w:rsidRDefault="008A7E6F" w:rsidP="008A7E6F">
      <w:pPr>
        <w:numPr>
          <w:ilvl w:val="0"/>
          <w:numId w:val="14"/>
        </w:numPr>
        <w:jc w:val="both"/>
        <w:rPr>
          <w:rFonts w:asciiTheme="minorHAnsi" w:hAnsiTheme="minorHAnsi" w:cstheme="minorHAnsi"/>
          <w:sz w:val="20"/>
          <w:szCs w:val="20"/>
        </w:rPr>
      </w:pPr>
      <w:r>
        <w:rPr>
          <w:rFonts w:asciiTheme="minorHAnsi" w:hAnsiTheme="minorHAnsi" w:cstheme="minorHAnsi"/>
          <w:sz w:val="20"/>
          <w:szCs w:val="20"/>
        </w:rPr>
        <w:t>prawo do sprostowania (poprawiania) swoich danych</w:t>
      </w:r>
      <w:bookmarkStart w:id="3" w:name="_ftnref1"/>
      <w:r>
        <w:rPr>
          <w:rFonts w:asciiTheme="minorHAnsi" w:hAnsiTheme="minorHAnsi" w:cstheme="minorHAnsi"/>
          <w:sz w:val="20"/>
          <w:szCs w:val="20"/>
        </w:rPr>
        <w:t xml:space="preserve"> </w:t>
      </w:r>
      <w:hyperlink r:id="rId21" w:anchor="_ftn1" w:history="1">
        <w:r>
          <w:rPr>
            <w:rStyle w:val="Hipercze"/>
            <w:rFonts w:asciiTheme="minorHAnsi" w:eastAsiaTheme="majorEastAsia" w:hAnsiTheme="minorHAnsi" w:cstheme="minorHAnsi"/>
            <w:color w:val="auto"/>
            <w:sz w:val="20"/>
            <w:szCs w:val="20"/>
          </w:rPr>
          <w:t>[1]</w:t>
        </w:r>
      </w:hyperlink>
      <w:bookmarkEnd w:id="3"/>
      <w:r>
        <w:rPr>
          <w:rFonts w:asciiTheme="minorHAnsi" w:hAnsiTheme="minorHAnsi" w:cstheme="minorHAnsi"/>
          <w:sz w:val="20"/>
          <w:szCs w:val="20"/>
        </w:rPr>
        <w:t>,</w:t>
      </w:r>
    </w:p>
    <w:p w:rsidR="008A7E6F" w:rsidRDefault="008A7E6F" w:rsidP="008A7E6F">
      <w:pPr>
        <w:numPr>
          <w:ilvl w:val="0"/>
          <w:numId w:val="14"/>
        </w:numPr>
        <w:jc w:val="both"/>
        <w:rPr>
          <w:rFonts w:asciiTheme="minorHAnsi" w:hAnsiTheme="minorHAnsi" w:cstheme="minorHAnsi"/>
          <w:sz w:val="20"/>
          <w:szCs w:val="20"/>
        </w:rPr>
      </w:pPr>
      <w:r>
        <w:rPr>
          <w:rFonts w:asciiTheme="minorHAnsi" w:hAnsiTheme="minorHAnsi" w:cstheme="minorHAnsi"/>
          <w:sz w:val="20"/>
          <w:szCs w:val="20"/>
        </w:rPr>
        <w:lastRenderedPageBreak/>
        <w:t>prawo do ograniczenia przetwarzania danych, przy czym przepisy odrębne mogą wyłączyć możliwość skorzystania z tego prawa</w:t>
      </w:r>
      <w:bookmarkStart w:id="4" w:name="_ftnref2"/>
      <w:r>
        <w:rPr>
          <w:rFonts w:asciiTheme="minorHAnsi" w:hAnsiTheme="minorHAnsi" w:cstheme="minorHAnsi"/>
          <w:sz w:val="20"/>
          <w:szCs w:val="20"/>
        </w:rPr>
        <w:t xml:space="preserve"> </w:t>
      </w:r>
      <w:hyperlink r:id="rId22" w:anchor="_ftn2" w:history="1">
        <w:r>
          <w:rPr>
            <w:rStyle w:val="Hipercze"/>
            <w:rFonts w:asciiTheme="minorHAnsi" w:eastAsiaTheme="majorEastAsia" w:hAnsiTheme="minorHAnsi" w:cstheme="minorHAnsi"/>
            <w:color w:val="auto"/>
            <w:sz w:val="20"/>
            <w:szCs w:val="20"/>
          </w:rPr>
          <w:t>[2]</w:t>
        </w:r>
      </w:hyperlink>
      <w:bookmarkEnd w:id="4"/>
      <w:r>
        <w:rPr>
          <w:rFonts w:asciiTheme="minorHAnsi" w:hAnsiTheme="minorHAnsi" w:cstheme="minorHAnsi"/>
          <w:sz w:val="20"/>
          <w:szCs w:val="20"/>
        </w:rPr>
        <w:t>,</w:t>
      </w:r>
    </w:p>
    <w:p w:rsidR="008A7E6F" w:rsidRDefault="008A7E6F" w:rsidP="008A7E6F">
      <w:pPr>
        <w:numPr>
          <w:ilvl w:val="0"/>
          <w:numId w:val="14"/>
        </w:numPr>
        <w:jc w:val="both"/>
        <w:rPr>
          <w:rFonts w:asciiTheme="minorHAnsi" w:hAnsiTheme="minorHAnsi" w:cstheme="minorHAnsi"/>
          <w:sz w:val="20"/>
          <w:szCs w:val="20"/>
        </w:rPr>
      </w:pPr>
      <w:r>
        <w:rPr>
          <w:rFonts w:asciiTheme="minorHAnsi" w:hAnsiTheme="minorHAnsi" w:cstheme="minorHAnsi"/>
          <w:sz w:val="20"/>
          <w:szCs w:val="20"/>
        </w:rPr>
        <w:t>prawo do wniesienia skargi do Prezesa Urzędu Ochrony Danych Osobowych, ul. Stawki 2, 00-193 Warszawa, gdy uzna Pani/Pan, że przetwarzanie danych osobowych Pani/Pana dotyczących narusza przepisy RODO.</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Aby skorzystać z powyższych praw, należy się skontaktować z Administratorem Danych lub z Inspektorem Ochrony Danych w GZK (dane kontaktowe w punktach 1 i 2).</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Nie przysługuje Pani/Panu:</w:t>
      </w:r>
    </w:p>
    <w:p w:rsidR="008A7E6F" w:rsidRDefault="008A7E6F" w:rsidP="008A7E6F">
      <w:pPr>
        <w:numPr>
          <w:ilvl w:val="0"/>
          <w:numId w:val="15"/>
        </w:numPr>
        <w:jc w:val="both"/>
        <w:rPr>
          <w:rFonts w:asciiTheme="minorHAnsi" w:hAnsiTheme="minorHAnsi" w:cstheme="minorHAnsi"/>
          <w:sz w:val="20"/>
          <w:szCs w:val="20"/>
        </w:rPr>
      </w:pPr>
      <w:r>
        <w:rPr>
          <w:rFonts w:asciiTheme="minorHAnsi" w:hAnsiTheme="minorHAnsi" w:cstheme="minorHAnsi"/>
          <w:sz w:val="20"/>
          <w:szCs w:val="20"/>
        </w:rPr>
        <w:t>prawo do usunięcia danych osobowych,</w:t>
      </w:r>
    </w:p>
    <w:p w:rsidR="008A7E6F" w:rsidRDefault="008A7E6F" w:rsidP="008A7E6F">
      <w:pPr>
        <w:numPr>
          <w:ilvl w:val="0"/>
          <w:numId w:val="15"/>
        </w:numPr>
        <w:jc w:val="both"/>
        <w:rPr>
          <w:rFonts w:asciiTheme="minorHAnsi" w:hAnsiTheme="minorHAnsi" w:cstheme="minorHAnsi"/>
          <w:sz w:val="20"/>
          <w:szCs w:val="20"/>
        </w:rPr>
      </w:pPr>
      <w:r>
        <w:rPr>
          <w:rFonts w:asciiTheme="minorHAnsi" w:hAnsiTheme="minorHAnsi" w:cstheme="minorHAnsi"/>
          <w:sz w:val="20"/>
          <w:szCs w:val="20"/>
        </w:rPr>
        <w:t>prawo do przenoszenia danych osobowych,</w:t>
      </w:r>
    </w:p>
    <w:p w:rsidR="008A7E6F" w:rsidRDefault="008A7E6F" w:rsidP="008A7E6F">
      <w:pPr>
        <w:numPr>
          <w:ilvl w:val="0"/>
          <w:numId w:val="15"/>
        </w:numPr>
        <w:jc w:val="both"/>
        <w:rPr>
          <w:rFonts w:asciiTheme="minorHAnsi" w:hAnsiTheme="minorHAnsi" w:cstheme="minorHAnsi"/>
          <w:sz w:val="20"/>
          <w:szCs w:val="20"/>
        </w:rPr>
      </w:pPr>
      <w:r>
        <w:rPr>
          <w:rFonts w:asciiTheme="minorHAnsi" w:hAnsiTheme="minorHAnsi" w:cstheme="minorHAnsi"/>
          <w:sz w:val="20"/>
          <w:szCs w:val="20"/>
        </w:rPr>
        <w:t>prawo sprzeciwu wobec przetwarzania danych osobowych.</w:t>
      </w:r>
    </w:p>
    <w:p w:rsidR="008A7E6F" w:rsidRDefault="008A7E6F" w:rsidP="008A7E6F">
      <w:pPr>
        <w:spacing w:before="120"/>
        <w:jc w:val="both"/>
        <w:rPr>
          <w:rFonts w:asciiTheme="minorHAnsi" w:hAnsiTheme="minorHAnsi" w:cstheme="minorHAnsi"/>
          <w:sz w:val="20"/>
          <w:szCs w:val="20"/>
        </w:rPr>
      </w:pPr>
      <w:r>
        <w:rPr>
          <w:rFonts w:asciiTheme="minorHAnsi" w:hAnsiTheme="minorHAnsi" w:cstheme="minorHAnsi"/>
          <w:b/>
          <w:bCs/>
          <w:sz w:val="20"/>
          <w:szCs w:val="20"/>
        </w:rPr>
        <w:t>7. Obowiązek podania danych.</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 xml:space="preserve">Obowiązek podania przez Panią/Pana danych osobowych bezpośrednio Pani/Pana dotyczących jest wymogiem ustawowym określonym w przepisach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 xml:space="preserve">W przypadku postępowań o zamówienia wyłączonych spod stosowania przepisów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podanie danych jest dobrowolne, jednakże ich brak uniemożliwi udział w postępowaniu.</w:t>
      </w:r>
    </w:p>
    <w:p w:rsidR="008A7E6F" w:rsidRDefault="008A7E6F" w:rsidP="008A7E6F">
      <w:pPr>
        <w:spacing w:before="120"/>
        <w:jc w:val="both"/>
        <w:rPr>
          <w:rFonts w:asciiTheme="minorHAnsi" w:hAnsiTheme="minorHAnsi" w:cstheme="minorHAnsi"/>
          <w:sz w:val="20"/>
          <w:szCs w:val="20"/>
        </w:rPr>
      </w:pPr>
      <w:r>
        <w:rPr>
          <w:rFonts w:asciiTheme="minorHAnsi" w:hAnsiTheme="minorHAnsi" w:cstheme="minorHAnsi"/>
          <w:b/>
          <w:bCs/>
          <w:sz w:val="20"/>
          <w:szCs w:val="20"/>
        </w:rPr>
        <w:t>8. Informacja o zautomatyzowanym podejmowaniu decyzji , w tym profilowaniu.</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Informujemy, że nie podejmujemy decyzji w sposób zautomatyzowany i Pani/Pana dane nie są profilowane.</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 xml:space="preserve">  </w:t>
      </w:r>
    </w:p>
    <w:p w:rsidR="008A7E6F" w:rsidRDefault="00ED3169" w:rsidP="008A7E6F">
      <w:pPr>
        <w:jc w:val="center"/>
        <w:rPr>
          <w:rFonts w:asciiTheme="minorHAnsi" w:hAnsiTheme="minorHAnsi" w:cstheme="minorHAnsi"/>
          <w:sz w:val="20"/>
          <w:szCs w:val="20"/>
        </w:rPr>
      </w:pPr>
      <w:r>
        <w:rPr>
          <w:rFonts w:asciiTheme="minorHAnsi" w:hAnsiTheme="minorHAnsi" w:cstheme="minorHAnsi"/>
          <w:sz w:val="20"/>
          <w:szCs w:val="20"/>
        </w:rPr>
        <w:pict>
          <v:rect id="_x0000_i1025" style="width:453.6pt;height:1.5pt" o:hralign="center" o:hrstd="t" o:hr="t" fillcolor="#a0a0a0" stroked="f"/>
        </w:pict>
      </w:r>
    </w:p>
    <w:bookmarkStart w:id="5" w:name="_ftn1"/>
    <w:p w:rsidR="008A7E6F" w:rsidRDefault="008A7E6F" w:rsidP="008A7E6F">
      <w:pPr>
        <w:rPr>
          <w:rFonts w:asciiTheme="minorHAnsi" w:hAnsiTheme="minorHAnsi" w:cstheme="minorHAnsi"/>
          <w:sz w:val="20"/>
          <w:szCs w:val="20"/>
        </w:rPr>
      </w:pPr>
      <w:r>
        <w:fldChar w:fldCharType="begin"/>
      </w:r>
      <w:r>
        <w:instrText xml:space="preserve"> HYPERLINK "http://www.rcb.bip-e.pl/rcb/zamowienia-publiczne/8361,Klauzula-informacyjna-dotyczaca-danych-osobowych-uczestnikow-postepowan-o-zamowi.html" \l "_ftnref1" \o "" </w:instrText>
      </w:r>
      <w:r>
        <w:fldChar w:fldCharType="separate"/>
      </w:r>
      <w:r>
        <w:rPr>
          <w:rStyle w:val="Hipercze"/>
          <w:rFonts w:asciiTheme="minorHAnsi" w:eastAsiaTheme="majorEastAsia" w:hAnsiTheme="minorHAnsi" w:cstheme="minorHAnsi"/>
          <w:color w:val="auto"/>
          <w:sz w:val="20"/>
          <w:szCs w:val="20"/>
        </w:rPr>
        <w:t>[1]</w:t>
      </w:r>
      <w:r>
        <w:fldChar w:fldCharType="end"/>
      </w:r>
      <w:bookmarkEnd w:id="5"/>
      <w:r>
        <w:rPr>
          <w:rFonts w:asciiTheme="minorHAnsi" w:hAnsiTheme="minorHAnsi" w:cstheme="minorHAnsi"/>
          <w:sz w:val="20"/>
          <w:szCs w:val="20"/>
        </w:rPr>
        <w:t xml:space="preserve"> </w:t>
      </w:r>
      <w:r>
        <w:rPr>
          <w:rFonts w:asciiTheme="minorHAnsi" w:hAnsiTheme="minorHAnsi" w:cstheme="minorHAnsi"/>
          <w:b/>
          <w:bCs/>
          <w:sz w:val="20"/>
          <w:szCs w:val="20"/>
        </w:rPr>
        <w:t>Wyjaśnienie:</w:t>
      </w:r>
      <w:r>
        <w:rPr>
          <w:rFonts w:asciiTheme="minorHAnsi" w:hAnsiTheme="minorHAnsi" w:cstheme="minorHAnsi"/>
          <w:sz w:val="20"/>
          <w:szCs w:val="20"/>
        </w:rPr>
        <w:t xml:space="preserve"> </w:t>
      </w:r>
      <w:r>
        <w:rPr>
          <w:rFonts w:asciiTheme="minorHAnsi" w:hAnsiTheme="minorHAnsi" w:cstheme="minorHAnsi"/>
          <w:i/>
          <w:iCs/>
          <w:sz w:val="20"/>
          <w:szCs w:val="20"/>
        </w:rPr>
        <w:t xml:space="preserve">Skorzystanie z prawa do sprostowania nie może skutkować zmianą wyniku postępowania o udzielenie zamówienia publicznego ani zmianą postanowień umowy w zakresie niezgodnym z ustawą </w:t>
      </w:r>
      <w:proofErr w:type="spellStart"/>
      <w:r>
        <w:rPr>
          <w:rFonts w:asciiTheme="minorHAnsi" w:hAnsiTheme="minorHAnsi" w:cstheme="minorHAnsi"/>
          <w:i/>
          <w:iCs/>
          <w:sz w:val="20"/>
          <w:szCs w:val="20"/>
        </w:rPr>
        <w:t>Pzp</w:t>
      </w:r>
      <w:proofErr w:type="spellEnd"/>
      <w:r>
        <w:rPr>
          <w:rFonts w:asciiTheme="minorHAnsi" w:hAnsiTheme="minorHAnsi" w:cstheme="minorHAnsi"/>
          <w:i/>
          <w:iCs/>
          <w:sz w:val="20"/>
          <w:szCs w:val="20"/>
        </w:rPr>
        <w:t xml:space="preserve"> oraz nie może naruszać integralności protokołu oraz jego załączników.</w:t>
      </w:r>
      <w:bookmarkStart w:id="6" w:name="_ftn2"/>
    </w:p>
    <w:p w:rsidR="008A7E6F" w:rsidRDefault="00ED3169" w:rsidP="008A7E6F">
      <w:pPr>
        <w:rPr>
          <w:rFonts w:asciiTheme="minorHAnsi" w:hAnsiTheme="minorHAnsi" w:cstheme="minorHAnsi"/>
          <w:sz w:val="20"/>
          <w:szCs w:val="20"/>
        </w:rPr>
      </w:pPr>
      <w:hyperlink r:id="rId23" w:anchor="_ftnref2" w:history="1">
        <w:r w:rsidR="008A7E6F">
          <w:rPr>
            <w:rStyle w:val="Hipercze"/>
            <w:rFonts w:asciiTheme="minorHAnsi" w:eastAsiaTheme="majorEastAsia" w:hAnsiTheme="minorHAnsi" w:cstheme="minorHAnsi"/>
            <w:color w:val="auto"/>
            <w:sz w:val="20"/>
            <w:szCs w:val="20"/>
          </w:rPr>
          <w:t>[2]</w:t>
        </w:r>
      </w:hyperlink>
      <w:bookmarkEnd w:id="6"/>
      <w:r w:rsidR="008A7E6F">
        <w:rPr>
          <w:rFonts w:asciiTheme="minorHAnsi" w:hAnsiTheme="minorHAnsi" w:cstheme="minorHAnsi"/>
          <w:sz w:val="20"/>
          <w:szCs w:val="20"/>
        </w:rPr>
        <w:t xml:space="preserve"> </w:t>
      </w:r>
      <w:r w:rsidR="008A7E6F">
        <w:rPr>
          <w:rFonts w:asciiTheme="minorHAnsi" w:hAnsiTheme="minorHAnsi" w:cstheme="minorHAnsi"/>
          <w:b/>
          <w:bCs/>
          <w:sz w:val="20"/>
          <w:szCs w:val="20"/>
        </w:rPr>
        <w:t>Wyjaśnienie:</w:t>
      </w:r>
      <w:r w:rsidR="008A7E6F">
        <w:rPr>
          <w:rFonts w:asciiTheme="minorHAnsi" w:hAnsiTheme="minorHAnsi" w:cstheme="minorHAnsi"/>
          <w:sz w:val="20"/>
          <w:szCs w:val="20"/>
        </w:rPr>
        <w:t xml:space="preserve"> </w:t>
      </w:r>
      <w:r w:rsidR="008A7E6F">
        <w:rPr>
          <w:rFonts w:asciiTheme="minorHAnsi" w:hAnsiTheme="minorHAnsi" w:cstheme="minorHAnsi"/>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8A7E6F" w:rsidRDefault="008A7E6F" w:rsidP="008A7E6F">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8A7E6F" w:rsidRDefault="008A7E6F" w:rsidP="008A7E6F">
      <w:pPr>
        <w:keepNext/>
        <w:spacing w:line="276" w:lineRule="auto"/>
        <w:rPr>
          <w:rFonts w:ascii="Calibri" w:hAnsi="Calibri"/>
          <w:b/>
          <w:sz w:val="20"/>
          <w:szCs w:val="20"/>
          <w:u w:val="single"/>
        </w:rPr>
      </w:pPr>
      <w:r>
        <w:rPr>
          <w:rFonts w:ascii="Calibri" w:hAnsi="Calibri"/>
          <w:b/>
          <w:sz w:val="20"/>
          <w:szCs w:val="20"/>
          <w:u w:val="single"/>
        </w:rPr>
        <w:t>Wykaz Załączników do SIWZ:</w:t>
      </w:r>
    </w:p>
    <w:p w:rsidR="008A7E6F" w:rsidRDefault="008A7E6F" w:rsidP="008A7E6F">
      <w:pPr>
        <w:spacing w:line="276" w:lineRule="auto"/>
        <w:jc w:val="both"/>
        <w:rPr>
          <w:rFonts w:ascii="Calibri" w:hAnsi="Calibri"/>
          <w:sz w:val="20"/>
          <w:szCs w:val="20"/>
        </w:rPr>
      </w:pPr>
      <w:r>
        <w:rPr>
          <w:rFonts w:ascii="Calibri" w:hAnsi="Calibri"/>
          <w:b/>
          <w:sz w:val="20"/>
          <w:szCs w:val="20"/>
        </w:rPr>
        <w:t xml:space="preserve">Załącznik Nr 1  - </w:t>
      </w:r>
      <w:r w:rsidR="00C0309E">
        <w:rPr>
          <w:rFonts w:ascii="Calibri" w:hAnsi="Calibri"/>
          <w:sz w:val="20"/>
          <w:szCs w:val="20"/>
        </w:rPr>
        <w:t>Formularz oferty</w:t>
      </w:r>
    </w:p>
    <w:p w:rsidR="008A7E6F" w:rsidRDefault="008A7E6F" w:rsidP="008A7E6F">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2</w:t>
      </w:r>
      <w:r>
        <w:rPr>
          <w:rFonts w:ascii="Calibri" w:hAnsi="Calibri"/>
          <w:sz w:val="20"/>
          <w:szCs w:val="20"/>
        </w:rPr>
        <w:t xml:space="preserve">  - oświadczenie o spełnieniu warunków udziału w postępowaniu</w:t>
      </w:r>
    </w:p>
    <w:p w:rsidR="008A7E6F" w:rsidRDefault="008A7E6F" w:rsidP="008A7E6F">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3</w:t>
      </w:r>
      <w:r>
        <w:rPr>
          <w:rFonts w:ascii="Calibri" w:hAnsi="Calibri"/>
          <w:sz w:val="20"/>
          <w:szCs w:val="20"/>
        </w:rPr>
        <w:t xml:space="preserve">  - oświadczenie o niepodleganiu wykluczeniu</w:t>
      </w:r>
    </w:p>
    <w:p w:rsidR="00C0309E" w:rsidRDefault="008A7E6F" w:rsidP="008A7E6F">
      <w:pPr>
        <w:spacing w:line="276" w:lineRule="auto"/>
        <w:jc w:val="both"/>
        <w:rPr>
          <w:rFonts w:ascii="Calibri" w:hAnsi="Calibri"/>
          <w:sz w:val="20"/>
          <w:szCs w:val="20"/>
        </w:rPr>
      </w:pPr>
      <w:r>
        <w:rPr>
          <w:rFonts w:ascii="Calibri" w:hAnsi="Calibri"/>
          <w:b/>
          <w:sz w:val="20"/>
          <w:szCs w:val="20"/>
        </w:rPr>
        <w:t>Załącznik nr 4</w:t>
      </w:r>
      <w:r>
        <w:rPr>
          <w:rFonts w:ascii="Calibri" w:hAnsi="Calibri"/>
          <w:sz w:val="20"/>
          <w:szCs w:val="20"/>
        </w:rPr>
        <w:t xml:space="preserve">   -wzór Umowy </w:t>
      </w:r>
    </w:p>
    <w:p w:rsidR="00C0309E" w:rsidRDefault="006402E1" w:rsidP="008A7E6F">
      <w:pPr>
        <w:spacing w:line="276" w:lineRule="auto"/>
        <w:jc w:val="both"/>
        <w:rPr>
          <w:rFonts w:ascii="Calibri" w:hAnsi="Calibri"/>
          <w:sz w:val="20"/>
          <w:szCs w:val="20"/>
        </w:rPr>
      </w:pPr>
      <w:r>
        <w:rPr>
          <w:rFonts w:ascii="Calibri" w:hAnsi="Calibri"/>
          <w:b/>
          <w:sz w:val="20"/>
          <w:szCs w:val="20"/>
        </w:rPr>
        <w:t xml:space="preserve">Załącznik nr </w:t>
      </w:r>
      <w:r w:rsidR="00C0309E">
        <w:rPr>
          <w:rFonts w:ascii="Calibri" w:hAnsi="Calibri"/>
          <w:b/>
          <w:sz w:val="20"/>
          <w:szCs w:val="20"/>
        </w:rPr>
        <w:t>5</w:t>
      </w:r>
      <w:r>
        <w:rPr>
          <w:rFonts w:ascii="Calibri" w:hAnsi="Calibri"/>
          <w:b/>
          <w:sz w:val="20"/>
          <w:szCs w:val="20"/>
        </w:rPr>
        <w:t xml:space="preserve">   -</w:t>
      </w:r>
      <w:r w:rsidRPr="008A7E6F">
        <w:rPr>
          <w:rFonts w:ascii="Calibri" w:hAnsi="Calibri"/>
          <w:sz w:val="20"/>
          <w:szCs w:val="20"/>
        </w:rPr>
        <w:t xml:space="preserve">Szczegółowy </w:t>
      </w:r>
      <w:r w:rsidR="00C0309E">
        <w:rPr>
          <w:rFonts w:ascii="Calibri" w:hAnsi="Calibri"/>
          <w:sz w:val="20"/>
          <w:szCs w:val="20"/>
        </w:rPr>
        <w:t>formularz ofertowo-cenowy</w:t>
      </w:r>
    </w:p>
    <w:p w:rsidR="00C75755" w:rsidRPr="00C75755" w:rsidRDefault="00C75755" w:rsidP="00C75755">
      <w:pPr>
        <w:jc w:val="both"/>
        <w:rPr>
          <w:rFonts w:ascii="Calibri" w:hAnsi="Calibri" w:cs="Calibri"/>
          <w:sz w:val="20"/>
          <w:szCs w:val="20"/>
        </w:rPr>
      </w:pPr>
      <w:r w:rsidRPr="00C75755">
        <w:rPr>
          <w:rFonts w:asciiTheme="minorHAnsi" w:hAnsiTheme="minorHAnsi" w:cstheme="minorHAnsi"/>
          <w:b/>
          <w:sz w:val="20"/>
          <w:szCs w:val="20"/>
        </w:rPr>
        <w:t xml:space="preserve">Załącznik nr </w:t>
      </w:r>
      <w:r w:rsidR="00C0309E">
        <w:rPr>
          <w:rFonts w:asciiTheme="minorHAnsi" w:hAnsiTheme="minorHAnsi" w:cstheme="minorHAnsi"/>
          <w:b/>
          <w:sz w:val="20"/>
          <w:szCs w:val="20"/>
        </w:rPr>
        <w:t>6</w:t>
      </w:r>
      <w:r>
        <w:rPr>
          <w:rFonts w:asciiTheme="minorHAnsi" w:hAnsiTheme="minorHAnsi" w:cstheme="minorHAnsi"/>
          <w:b/>
          <w:sz w:val="20"/>
          <w:szCs w:val="20"/>
        </w:rPr>
        <w:t xml:space="preserve"> -</w:t>
      </w:r>
      <w:r w:rsidRPr="00C75755">
        <w:rPr>
          <w:rFonts w:ascii="Calibri" w:hAnsi="Calibri" w:cs="Calibri"/>
          <w:sz w:val="20"/>
          <w:szCs w:val="20"/>
        </w:rPr>
        <w:t xml:space="preserve">oświadczenie o braku podstaw wykluczenia z postępowania na podstawie art. 7 ust. 1  ustawy  z dnia 13 kwietnia 2022 r. o szczególnych rozwiązaniach w zakresie przeciwdziałania wspieraniu agresji na Ukrainę oraz służących ochronie bezpieczeństwa narodowego (Dz. U. z 2022 r. poz. 835)  </w:t>
      </w:r>
    </w:p>
    <w:p w:rsidR="008A7E6F" w:rsidRPr="00C75755" w:rsidRDefault="008A7E6F" w:rsidP="008A7E6F">
      <w:pPr>
        <w:rPr>
          <w:rFonts w:asciiTheme="minorHAnsi" w:hAnsiTheme="minorHAnsi" w:cstheme="minorHAnsi"/>
          <w:b/>
          <w:sz w:val="20"/>
          <w:szCs w:val="20"/>
        </w:rPr>
      </w:pPr>
    </w:p>
    <w:p w:rsidR="008A7E6F" w:rsidRDefault="008A7E6F" w:rsidP="008A7E6F"/>
    <w:p w:rsidR="00641362" w:rsidRDefault="00641362"/>
    <w:sectPr w:rsidR="006413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font>
  <w:font w:name="EUAlbertina+01">
    <w:panose1 w:val="00000000000000000000"/>
    <w:charset w:val="EE"/>
    <w:family w:val="auto"/>
    <w:notTrueType/>
    <w:pitch w:val="default"/>
    <w:sig w:usb0="00000005" w:usb1="00000000" w:usb2="00000000" w:usb3="00000000" w:csb0="00000002" w:csb1="00000000"/>
  </w:font>
  <w:font w:name="CIDFont">
    <w:altName w:val="Segoe Print"/>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0E8F6B"/>
    <w:multiLevelType w:val="multilevel"/>
    <w:tmpl w:val="6F8238A0"/>
    <w:lvl w:ilvl="0">
      <w:start w:val="1"/>
      <w:numFmt w:val="decimal"/>
      <w:suff w:val="space"/>
      <w:lvlText w:val="%1."/>
      <w:lvlJc w:val="left"/>
      <w:pPr>
        <w:ind w:left="0" w:firstLine="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
    <w:nsid w:val="00000004"/>
    <w:multiLevelType w:val="singleLevel"/>
    <w:tmpl w:val="00000004"/>
    <w:lvl w:ilvl="0">
      <w:start w:val="1"/>
      <w:numFmt w:val="bullet"/>
      <w:lvlText w:val="-"/>
      <w:lvlJc w:val="left"/>
      <w:pPr>
        <w:tabs>
          <w:tab w:val="num" w:pos="720"/>
        </w:tabs>
        <w:ind w:left="720" w:hanging="360"/>
      </w:pPr>
      <w:rPr>
        <w:rFonts w:ascii="Courier New" w:hAnsi="Courier New"/>
        <w:b w:val="0"/>
      </w:rPr>
    </w:lvl>
  </w:abstractNum>
  <w:abstractNum w:abstractNumId="2">
    <w:nsid w:val="00000019"/>
    <w:multiLevelType w:val="multilevel"/>
    <w:tmpl w:val="00000019"/>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1">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3">
    <w:nsid w:val="00000021"/>
    <w:multiLevelType w:val="multilevel"/>
    <w:tmpl w:val="00000021"/>
    <w:lvl w:ilvl="0">
      <w:start w:val="1"/>
      <w:numFmt w:val="decimal"/>
      <w:lvlText w:val="%1."/>
      <w:lvlJc w:val="left"/>
      <w:pPr>
        <w:ind w:left="0" w:firstLine="0"/>
      </w:pPr>
      <w:rPr>
        <w:rFonts w:ascii="Calibri" w:hAnsi="Calibri" w:cs="Arial" w:hint="default"/>
        <w:b w:val="0"/>
        <w:bCs/>
        <w:i w:val="0"/>
        <w:iCs w:val="0"/>
        <w:smallCaps w:val="0"/>
        <w:strike w:val="0"/>
        <w:dstrike w:val="0"/>
        <w:color w:val="000000"/>
        <w:spacing w:val="0"/>
        <w:w w:val="100"/>
        <w:position w:val="0"/>
        <w:sz w:val="22"/>
        <w:szCs w:val="22"/>
        <w:u w:val="none"/>
        <w:effect w:val="none"/>
      </w:rPr>
    </w:lvl>
    <w:lvl w:ilvl="1">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4">
    <w:nsid w:val="00000031"/>
    <w:multiLevelType w:val="multilevel"/>
    <w:tmpl w:val="00000031"/>
    <w:lvl w:ilvl="0">
      <w:start w:val="1"/>
      <w:numFmt w:val="decimal"/>
      <w:lvlText w:val="%1)"/>
      <w:lvlJc w:val="left"/>
      <w:pPr>
        <w:ind w:left="0" w:firstLine="0"/>
      </w:pPr>
      <w:rPr>
        <w:rFonts w:ascii="Calibri" w:eastAsia="Times New Roman" w:hAnsi="Calibri"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5">
    <w:nsid w:val="03CE1F73"/>
    <w:multiLevelType w:val="multilevel"/>
    <w:tmpl w:val="4036B088"/>
    <w:lvl w:ilvl="0">
      <w:start w:val="4"/>
      <w:numFmt w:val="decimal"/>
      <w:lvlText w:val="%1."/>
      <w:lvlJc w:val="left"/>
      <w:pPr>
        <w:tabs>
          <w:tab w:val="num" w:pos="360"/>
        </w:tabs>
        <w:ind w:left="360" w:hanging="360"/>
      </w:pPr>
      <w:rPr>
        <w:rFonts w:hint="default"/>
        <w:sz w:val="22"/>
        <w:szCs w:val="22"/>
      </w:rPr>
    </w:lvl>
    <w:lvl w:ilvl="1">
      <w:start w:val="1"/>
      <w:numFmt w:val="decimal"/>
      <w:lvlText w:val="%1.%2."/>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7C13118"/>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B061CCC"/>
    <w:multiLevelType w:val="multilevel"/>
    <w:tmpl w:val="90163FDA"/>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ADC19B5"/>
    <w:multiLevelType w:val="multilevel"/>
    <w:tmpl w:val="1ADC19B5"/>
    <w:lvl w:ilvl="0">
      <w:start w:val="1"/>
      <w:numFmt w:val="bullet"/>
      <w:lvlText w:val=""/>
      <w:lvlJc w:val="left"/>
      <w:pPr>
        <w:ind w:left="360" w:hanging="360"/>
      </w:pPr>
      <w:rPr>
        <w:rFonts w:ascii="Wingdings" w:hAnsi="Wingdings"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9">
    <w:nsid w:val="3ABB4AE3"/>
    <w:multiLevelType w:val="multilevel"/>
    <w:tmpl w:val="3AF8A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24342AD"/>
    <w:multiLevelType w:val="hybridMultilevel"/>
    <w:tmpl w:val="54803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78E49F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12">
    <w:nsid w:val="47C347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9482333"/>
    <w:multiLevelType w:val="multilevel"/>
    <w:tmpl w:val="49482333"/>
    <w:lvl w:ilvl="0">
      <w:start w:val="1"/>
      <w:numFmt w:val="decimal"/>
      <w:lvlText w:val="%1."/>
      <w:lvlJc w:val="left"/>
      <w:pPr>
        <w:tabs>
          <w:tab w:val="num" w:pos="720"/>
        </w:tabs>
        <w:ind w:left="720" w:hanging="360"/>
      </w:pPr>
      <w:rPr>
        <w:rFonts w:ascii="Calibri" w:hAnsi="Calibri" w:cs="Tahoma" w:hint="default"/>
        <w:b/>
        <w:i w:val="0"/>
        <w:sz w:val="22"/>
        <w:szCs w:val="22"/>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ahoma" w:eastAsia="Times New Roman" w:hAnsi="Tahoma" w:cs="Tahoma"/>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B856F63"/>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5">
    <w:nsid w:val="4DA86BA7"/>
    <w:multiLevelType w:val="multilevel"/>
    <w:tmpl w:val="44667C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E4C746A"/>
    <w:multiLevelType w:val="multilevel"/>
    <w:tmpl w:val="AD4CB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FCA3D80"/>
    <w:multiLevelType w:val="multilevel"/>
    <w:tmpl w:val="41D6F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1003E87"/>
    <w:multiLevelType w:val="multilevel"/>
    <w:tmpl w:val="18D86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4903736"/>
    <w:multiLevelType w:val="hybridMultilevel"/>
    <w:tmpl w:val="28C8CD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6FF4239A"/>
    <w:multiLevelType w:val="hybridMultilevel"/>
    <w:tmpl w:val="A0521A3E"/>
    <w:lvl w:ilvl="0" w:tplc="369C797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781631A9"/>
    <w:multiLevelType w:val="multilevel"/>
    <w:tmpl w:val="781631A9"/>
    <w:lvl w:ilvl="0">
      <w:start w:val="1"/>
      <w:numFmt w:val="decimal"/>
      <w:lvlText w:val="%1."/>
      <w:lvlJc w:val="left"/>
      <w:pPr>
        <w:tabs>
          <w:tab w:val="num" w:pos="1211"/>
        </w:tabs>
        <w:ind w:left="1211" w:hanging="360"/>
      </w:pPr>
      <w:rPr>
        <w:rFonts w:ascii="Calibri" w:hAnsi="Calibri" w:cs="Tahoma" w:hint="default"/>
        <w:b/>
        <w:i w:val="0"/>
        <w:sz w:val="22"/>
        <w:szCs w:val="20"/>
      </w:rPr>
    </w:lvl>
    <w:lvl w:ilvl="1">
      <w:start w:val="1"/>
      <w:numFmt w:val="lowerLetter"/>
      <w:lvlText w:val="%2."/>
      <w:lvlJc w:val="left"/>
      <w:pPr>
        <w:ind w:left="1440" w:hanging="360"/>
      </w:pPr>
    </w:lvl>
    <w:lvl w:ilvl="2">
      <w:start w:val="1"/>
      <w:numFmt w:val="decimal"/>
      <w:lvlText w:val="%3)"/>
      <w:lvlJc w:val="right"/>
      <w:pPr>
        <w:ind w:left="2160" w:hanging="180"/>
      </w:pPr>
      <w:rPr>
        <w:rFonts w:ascii="Calibri" w:hAnsi="Calibri" w:cs="Tahoma" w:hint="default"/>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8A10DB3"/>
    <w:multiLevelType w:val="multilevel"/>
    <w:tmpl w:val="78A10DB3"/>
    <w:lvl w:ilvl="0">
      <w:start w:val="1"/>
      <w:numFmt w:val="decimal"/>
      <w:lvlText w:val="%1."/>
      <w:lvlJc w:val="left"/>
      <w:pPr>
        <w:tabs>
          <w:tab w:val="num" w:pos="680"/>
        </w:tabs>
        <w:ind w:left="680" w:hanging="396"/>
      </w:pPr>
      <w:rPr>
        <w:rFonts w:ascii="Calibri" w:eastAsia="Times New Roman" w:hAnsi="Calibri" w:cs="Times New Roman"/>
        <w:b w:val="0"/>
        <w:i w:val="0"/>
        <w:sz w:val="22"/>
        <w:szCs w:val="22"/>
      </w:rPr>
    </w:lvl>
    <w:lvl w:ilvl="1">
      <w:start w:val="1"/>
      <w:numFmt w:val="lowerLetter"/>
      <w:lvlText w:val="%2)"/>
      <w:lvlJc w:val="left"/>
      <w:pPr>
        <w:tabs>
          <w:tab w:val="num" w:pos="1361"/>
        </w:tabs>
        <w:ind w:left="1361" w:hanging="510"/>
      </w:pPr>
      <w:rPr>
        <w:rFonts w:ascii="Tahoma" w:eastAsia="Times New Roman" w:hAnsi="Tahoma" w:cs="Tahoma" w:hint="default"/>
        <w:b w:val="0"/>
        <w:i w:val="0"/>
        <w:sz w:val="22"/>
        <w:szCs w:val="22"/>
      </w:rPr>
    </w:lvl>
    <w:lvl w:ilvl="2">
      <w:start w:val="7"/>
      <w:numFmt w:val="decimal"/>
      <w:lvlText w:val="%3."/>
      <w:lvlJc w:val="left"/>
      <w:pPr>
        <w:tabs>
          <w:tab w:val="num" w:pos="2340"/>
        </w:tabs>
        <w:ind w:left="2340" w:hanging="360"/>
      </w:pPr>
      <w:rPr>
        <w:sz w:val="22"/>
        <w:szCs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BA77909"/>
    <w:multiLevelType w:val="multilevel"/>
    <w:tmpl w:val="67CEB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3"/>
  </w:num>
  <w:num w:numId="13">
    <w:abstractNumId w:val="18"/>
  </w:num>
  <w:num w:numId="14">
    <w:abstractNumId w:val="9"/>
  </w:num>
  <w:num w:numId="15">
    <w:abstractNumId w:val="16"/>
  </w:num>
  <w:num w:numId="16">
    <w:abstractNumId w:val="6"/>
  </w:num>
  <w:num w:numId="17">
    <w:abstractNumId w:val="5"/>
  </w:num>
  <w:num w:numId="18">
    <w:abstractNumId w:val="19"/>
  </w:num>
  <w:num w:numId="19">
    <w:abstractNumId w:val="10"/>
  </w:num>
  <w:num w:numId="20">
    <w:abstractNumId w:val="14"/>
  </w:num>
  <w:num w:numId="21">
    <w:abstractNumId w:val="21"/>
  </w:num>
  <w:num w:numId="22">
    <w:abstractNumId w:val="1"/>
  </w:num>
  <w:num w:numId="23">
    <w:abstractNumId w:val="13"/>
  </w:num>
  <w:num w:numId="24">
    <w:abstractNumId w:val="22"/>
  </w:num>
  <w:num w:numId="25">
    <w:abstractNumId w:val="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F"/>
    <w:rsid w:val="00016F6B"/>
    <w:rsid w:val="0012266B"/>
    <w:rsid w:val="00195F79"/>
    <w:rsid w:val="00247F62"/>
    <w:rsid w:val="00322F6D"/>
    <w:rsid w:val="003272CB"/>
    <w:rsid w:val="00374483"/>
    <w:rsid w:val="00414342"/>
    <w:rsid w:val="0043270C"/>
    <w:rsid w:val="004C7C18"/>
    <w:rsid w:val="004D3C98"/>
    <w:rsid w:val="00592BBA"/>
    <w:rsid w:val="0061527D"/>
    <w:rsid w:val="006402E1"/>
    <w:rsid w:val="00641362"/>
    <w:rsid w:val="006C532E"/>
    <w:rsid w:val="006E15FF"/>
    <w:rsid w:val="0070624E"/>
    <w:rsid w:val="007C02B4"/>
    <w:rsid w:val="007D14DD"/>
    <w:rsid w:val="00841B5D"/>
    <w:rsid w:val="0085267C"/>
    <w:rsid w:val="008A7E6F"/>
    <w:rsid w:val="008B0AED"/>
    <w:rsid w:val="008B1A7B"/>
    <w:rsid w:val="008D0019"/>
    <w:rsid w:val="008E6B05"/>
    <w:rsid w:val="009736E3"/>
    <w:rsid w:val="009758BD"/>
    <w:rsid w:val="00997E12"/>
    <w:rsid w:val="00A5488C"/>
    <w:rsid w:val="00AD3ABE"/>
    <w:rsid w:val="00AD484B"/>
    <w:rsid w:val="00AE7E86"/>
    <w:rsid w:val="00B23D3D"/>
    <w:rsid w:val="00B571CC"/>
    <w:rsid w:val="00BA4A09"/>
    <w:rsid w:val="00BE57F6"/>
    <w:rsid w:val="00BF269B"/>
    <w:rsid w:val="00C00272"/>
    <w:rsid w:val="00C0309E"/>
    <w:rsid w:val="00C15690"/>
    <w:rsid w:val="00C75755"/>
    <w:rsid w:val="00C83A58"/>
    <w:rsid w:val="00CD12BC"/>
    <w:rsid w:val="00CE5655"/>
    <w:rsid w:val="00D847DE"/>
    <w:rsid w:val="00E4187F"/>
    <w:rsid w:val="00E45895"/>
    <w:rsid w:val="00E93E4D"/>
    <w:rsid w:val="00EB0A7C"/>
    <w:rsid w:val="00EB5847"/>
    <w:rsid w:val="00ED3169"/>
    <w:rsid w:val="00F244D4"/>
    <w:rsid w:val="00FB72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7E6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A7E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7E6F"/>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8A7E6F"/>
    <w:rPr>
      <w:color w:val="0000FF"/>
      <w:u w:val="single"/>
    </w:rPr>
  </w:style>
  <w:style w:type="character" w:customStyle="1" w:styleId="TekstpodstawowyZnak1">
    <w:name w:val="Tekst podstawowy Znak1"/>
    <w:aliases w:val="(F2) Znak,ändrad Znak,LOAN Znak,body text Znak,Znak2 Znak"/>
    <w:link w:val="Tekstpodstawowy"/>
    <w:uiPriority w:val="99"/>
    <w:semiHidden/>
    <w:locked/>
    <w:rsid w:val="008A7E6F"/>
    <w:rPr>
      <w:rFonts w:ascii="Times New Roman" w:eastAsia="Times New Roman" w:hAnsi="Times New Roman" w:cs="Times New Roman"/>
      <w:sz w:val="24"/>
      <w:szCs w:val="24"/>
      <w:lang w:eastAsia="pl-PL"/>
    </w:rPr>
  </w:style>
  <w:style w:type="paragraph" w:styleId="Tekstpodstawowy">
    <w:name w:val="Body Text"/>
    <w:aliases w:val="(F2),ändrad,LOAN,body text,Znak2"/>
    <w:basedOn w:val="Normalny"/>
    <w:link w:val="TekstpodstawowyZnak1"/>
    <w:uiPriority w:val="99"/>
    <w:semiHidden/>
    <w:unhideWhenUsed/>
    <w:rsid w:val="008A7E6F"/>
    <w:pPr>
      <w:jc w:val="both"/>
    </w:pPr>
  </w:style>
  <w:style w:type="character" w:customStyle="1" w:styleId="TekstpodstawowyZnak">
    <w:name w:val="Tekst podstawowy Znak"/>
    <w:basedOn w:val="Domylnaczcionkaakapitu"/>
    <w:uiPriority w:val="99"/>
    <w:semiHidden/>
    <w:rsid w:val="008A7E6F"/>
    <w:rPr>
      <w:rFonts w:ascii="Times New Roman" w:eastAsia="Times New Roman" w:hAnsi="Times New Roman" w:cs="Times New Roman"/>
      <w:sz w:val="24"/>
      <w:szCs w:val="24"/>
      <w:lang w:eastAsia="pl-PL"/>
    </w:rPr>
  </w:style>
  <w:style w:type="character" w:customStyle="1" w:styleId="AkapitzlistZnak">
    <w:name w:val="Akapit z listą Znak"/>
    <w:aliases w:val="1.Nagłówek Znak"/>
    <w:link w:val="Akapitzlist"/>
    <w:uiPriority w:val="99"/>
    <w:locked/>
    <w:rsid w:val="008A7E6F"/>
    <w:rPr>
      <w:sz w:val="24"/>
      <w:szCs w:val="24"/>
    </w:rPr>
  </w:style>
  <w:style w:type="paragraph" w:styleId="Akapitzlist">
    <w:name w:val="List Paragraph"/>
    <w:aliases w:val="1.Nagłówek"/>
    <w:basedOn w:val="Normalny"/>
    <w:link w:val="AkapitzlistZnak"/>
    <w:uiPriority w:val="99"/>
    <w:qFormat/>
    <w:rsid w:val="008A7E6F"/>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8A7E6F"/>
    <w:rPr>
      <w:rFonts w:ascii="Arial" w:hAnsi="Arial" w:cs="Arial"/>
      <w:shd w:val="clear" w:color="auto" w:fill="FFFFFF"/>
    </w:rPr>
  </w:style>
  <w:style w:type="paragraph" w:customStyle="1" w:styleId="Teksttreci21">
    <w:name w:val="Tekst treści (2)1"/>
    <w:basedOn w:val="Normalny"/>
    <w:link w:val="Teksttreci2"/>
    <w:rsid w:val="008A7E6F"/>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paragraph" w:customStyle="1" w:styleId="Default">
    <w:name w:val="Default"/>
    <w:rsid w:val="008A7E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Domylnaczcionkaakapitu"/>
    <w:rsid w:val="004D3C98"/>
  </w:style>
  <w:style w:type="paragraph" w:customStyle="1" w:styleId="Tekstpodstawowy211">
    <w:name w:val="Tekst podstawowy 211"/>
    <w:basedOn w:val="Normalny"/>
    <w:rsid w:val="00592BBA"/>
    <w:pPr>
      <w:suppressAutoHyphens/>
      <w:spacing w:before="120" w:after="120"/>
      <w:jc w:val="both"/>
    </w:pPr>
    <w:rPr>
      <w:bCs/>
      <w:sz w:val="25"/>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7E6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A7E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7E6F"/>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8A7E6F"/>
    <w:rPr>
      <w:color w:val="0000FF"/>
      <w:u w:val="single"/>
    </w:rPr>
  </w:style>
  <w:style w:type="character" w:customStyle="1" w:styleId="TekstpodstawowyZnak1">
    <w:name w:val="Tekst podstawowy Znak1"/>
    <w:aliases w:val="(F2) Znak,ändrad Znak,LOAN Znak,body text Znak,Znak2 Znak"/>
    <w:link w:val="Tekstpodstawowy"/>
    <w:uiPriority w:val="99"/>
    <w:semiHidden/>
    <w:locked/>
    <w:rsid w:val="008A7E6F"/>
    <w:rPr>
      <w:rFonts w:ascii="Times New Roman" w:eastAsia="Times New Roman" w:hAnsi="Times New Roman" w:cs="Times New Roman"/>
      <w:sz w:val="24"/>
      <w:szCs w:val="24"/>
      <w:lang w:eastAsia="pl-PL"/>
    </w:rPr>
  </w:style>
  <w:style w:type="paragraph" w:styleId="Tekstpodstawowy">
    <w:name w:val="Body Text"/>
    <w:aliases w:val="(F2),ändrad,LOAN,body text,Znak2"/>
    <w:basedOn w:val="Normalny"/>
    <w:link w:val="TekstpodstawowyZnak1"/>
    <w:uiPriority w:val="99"/>
    <w:semiHidden/>
    <w:unhideWhenUsed/>
    <w:rsid w:val="008A7E6F"/>
    <w:pPr>
      <w:jc w:val="both"/>
    </w:pPr>
  </w:style>
  <w:style w:type="character" w:customStyle="1" w:styleId="TekstpodstawowyZnak">
    <w:name w:val="Tekst podstawowy Znak"/>
    <w:basedOn w:val="Domylnaczcionkaakapitu"/>
    <w:uiPriority w:val="99"/>
    <w:semiHidden/>
    <w:rsid w:val="008A7E6F"/>
    <w:rPr>
      <w:rFonts w:ascii="Times New Roman" w:eastAsia="Times New Roman" w:hAnsi="Times New Roman" w:cs="Times New Roman"/>
      <w:sz w:val="24"/>
      <w:szCs w:val="24"/>
      <w:lang w:eastAsia="pl-PL"/>
    </w:rPr>
  </w:style>
  <w:style w:type="character" w:customStyle="1" w:styleId="AkapitzlistZnak">
    <w:name w:val="Akapit z listą Znak"/>
    <w:aliases w:val="1.Nagłówek Znak"/>
    <w:link w:val="Akapitzlist"/>
    <w:uiPriority w:val="99"/>
    <w:locked/>
    <w:rsid w:val="008A7E6F"/>
    <w:rPr>
      <w:sz w:val="24"/>
      <w:szCs w:val="24"/>
    </w:rPr>
  </w:style>
  <w:style w:type="paragraph" w:styleId="Akapitzlist">
    <w:name w:val="List Paragraph"/>
    <w:aliases w:val="1.Nagłówek"/>
    <w:basedOn w:val="Normalny"/>
    <w:link w:val="AkapitzlistZnak"/>
    <w:uiPriority w:val="99"/>
    <w:qFormat/>
    <w:rsid w:val="008A7E6F"/>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8A7E6F"/>
    <w:rPr>
      <w:rFonts w:ascii="Arial" w:hAnsi="Arial" w:cs="Arial"/>
      <w:shd w:val="clear" w:color="auto" w:fill="FFFFFF"/>
    </w:rPr>
  </w:style>
  <w:style w:type="paragraph" w:customStyle="1" w:styleId="Teksttreci21">
    <w:name w:val="Tekst treści (2)1"/>
    <w:basedOn w:val="Normalny"/>
    <w:link w:val="Teksttreci2"/>
    <w:rsid w:val="008A7E6F"/>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paragraph" w:customStyle="1" w:styleId="Default">
    <w:name w:val="Default"/>
    <w:rsid w:val="008A7E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Domylnaczcionkaakapitu"/>
    <w:rsid w:val="004D3C98"/>
  </w:style>
  <w:style w:type="paragraph" w:customStyle="1" w:styleId="Tekstpodstawowy211">
    <w:name w:val="Tekst podstawowy 211"/>
    <w:basedOn w:val="Normalny"/>
    <w:rsid w:val="00592BBA"/>
    <w:pPr>
      <w:suppressAutoHyphens/>
      <w:spacing w:before="120" w:after="120"/>
      <w:jc w:val="both"/>
    </w:pPr>
    <w:rPr>
      <w:bCs/>
      <w:sz w:val="2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831382">
      <w:bodyDiv w:val="1"/>
      <w:marLeft w:val="0"/>
      <w:marRight w:val="0"/>
      <w:marTop w:val="0"/>
      <w:marBottom w:val="0"/>
      <w:divBdr>
        <w:top w:val="none" w:sz="0" w:space="0" w:color="auto"/>
        <w:left w:val="none" w:sz="0" w:space="0" w:color="auto"/>
        <w:bottom w:val="none" w:sz="0" w:space="0" w:color="auto"/>
        <w:right w:val="none" w:sz="0" w:space="0" w:color="auto"/>
      </w:divBdr>
    </w:div>
    <w:div w:id="798036824">
      <w:bodyDiv w:val="1"/>
      <w:marLeft w:val="0"/>
      <w:marRight w:val="0"/>
      <w:marTop w:val="0"/>
      <w:marBottom w:val="0"/>
      <w:divBdr>
        <w:top w:val="none" w:sz="0" w:space="0" w:color="auto"/>
        <w:left w:val="none" w:sz="0" w:space="0" w:color="auto"/>
        <w:bottom w:val="none" w:sz="0" w:space="0" w:color="auto"/>
        <w:right w:val="none" w:sz="0" w:space="0" w:color="auto"/>
      </w:divBdr>
    </w:div>
    <w:div w:id="949625770">
      <w:bodyDiv w:val="1"/>
      <w:marLeft w:val="0"/>
      <w:marRight w:val="0"/>
      <w:marTop w:val="0"/>
      <w:marBottom w:val="0"/>
      <w:divBdr>
        <w:top w:val="none" w:sz="0" w:space="0" w:color="auto"/>
        <w:left w:val="none" w:sz="0" w:space="0" w:color="auto"/>
        <w:bottom w:val="none" w:sz="0" w:space="0" w:color="auto"/>
        <w:right w:val="none" w:sz="0" w:space="0" w:color="auto"/>
      </w:divBdr>
    </w:div>
    <w:div w:id="1137796671">
      <w:bodyDiv w:val="1"/>
      <w:marLeft w:val="0"/>
      <w:marRight w:val="0"/>
      <w:marTop w:val="0"/>
      <w:marBottom w:val="0"/>
      <w:divBdr>
        <w:top w:val="none" w:sz="0" w:space="0" w:color="auto"/>
        <w:left w:val="none" w:sz="0" w:space="0" w:color="auto"/>
        <w:bottom w:val="none" w:sz="0" w:space="0" w:color="auto"/>
        <w:right w:val="none" w:sz="0" w:space="0" w:color="auto"/>
      </w:divBdr>
    </w:div>
    <w:div w:id="159817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osielsko.pl" TargetMode="External"/><Relationship Id="rId13" Type="http://schemas.openxmlformats.org/officeDocument/2006/relationships/hyperlink" Target="https://miniportal.uzp.gov.pl/" TargetMode="External"/><Relationship Id="rId18" Type="http://schemas.openxmlformats.org/officeDocument/2006/relationships/hyperlink" Target="https://miniportal.uzp.gov.pl/Postepowania/afc82039-075b-47be-a41e-950115110568" TargetMode="External"/><Relationship Id="rId3" Type="http://schemas.microsoft.com/office/2007/relationships/stylesWithEffects" Target="stylesWithEffects.xml"/><Relationship Id="rId21" Type="http://schemas.openxmlformats.org/officeDocument/2006/relationships/hyperlink" Target="http://www.rcb.bip-e.pl/rcb/zamowienia-publiczne/8361,Klauzula-informacyjna-dotyczaca-danych-osobowych-uczestnikow-postepowan-o-zamowi.html" TargetMode="External"/><Relationship Id="rId7" Type="http://schemas.openxmlformats.org/officeDocument/2006/relationships/hyperlink" Target="mailto:zp@gzk-zoledowo.pl" TargetMode="External"/><Relationship Id="rId12" Type="http://schemas.openxmlformats.org/officeDocument/2006/relationships/hyperlink" Target="mailto:zp@gzk-zoledowo.pl" TargetMode="External"/><Relationship Id="rId17" Type="http://schemas.openxmlformats.org/officeDocument/2006/relationships/hyperlink" Target="https://miniportal.uzp.gov.pl/Postepowania/afc82039-075b-47be-a41e-95011511056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pl/web/e-dowod/podpis-osobisty" TargetMode="External"/><Relationship Id="rId20" Type="http://schemas.openxmlformats.org/officeDocument/2006/relationships/hyperlink" Target="https://isap.sejm.gov.pl/isap.nsf/DocDetails.xsp?id=WDU20000620718"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zp@gzk-zoledowo.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pl/web/gov/zaloz-profil-zaufany" TargetMode="External"/><Relationship Id="rId23" Type="http://schemas.openxmlformats.org/officeDocument/2006/relationships/hyperlink" Target="http://www.rcb.bip-e.pl/rcb/zamowienia-publiczne/8361,Klauzula-informacyjna-dotyczaca-danych-osobowych-uczestnikow-postepowan-o-zamowi.html" TargetMode="External"/><Relationship Id="rId10" Type="http://schemas.openxmlformats.org/officeDocument/2006/relationships/hyperlink" Target="https://epuap.gov.pl/wps/portal" TargetMode="External"/><Relationship Id="rId19" Type="http://schemas.openxmlformats.org/officeDocument/2006/relationships/hyperlink" Target="mailto:kielbon@ido.edu.p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s://www.gov.pl/web/gov/podpisz-dokument-elektronicznie-wykorzystajpodpis-zaufany" TargetMode="External"/><Relationship Id="rId22" Type="http://schemas.openxmlformats.org/officeDocument/2006/relationships/hyperlink" Target="http://www.rcb.bip-e.pl/rcb/zamowienia-publiczne/8361,Klauzula-informacyjna-dotyczaca-danych-osobowych-uczestnikow-postepowan-o-zamowi.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1064</TotalTime>
  <Pages>13</Pages>
  <Words>5837</Words>
  <Characters>35028</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67</cp:revision>
  <dcterms:created xsi:type="dcterms:W3CDTF">2021-12-02T13:05:00Z</dcterms:created>
  <dcterms:modified xsi:type="dcterms:W3CDTF">2022-12-19T07:28:00Z</dcterms:modified>
</cp:coreProperties>
</file>