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78" w:rsidRPr="00504778" w:rsidRDefault="00504778" w:rsidP="005047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2B7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504778" w:rsidRPr="00504778" w:rsidRDefault="00504778" w:rsidP="0050477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OSIELSKO</w:t>
      </w:r>
    </w:p>
    <w:p w:rsidR="00504778" w:rsidRPr="00504778" w:rsidRDefault="00504778" w:rsidP="0050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 grudnia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B75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04778" w:rsidRDefault="0042703C" w:rsidP="0050477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0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udzielenia Powiatow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Bydgoskiemu pomocy finansowej</w:t>
      </w:r>
    </w:p>
    <w:p w:rsidR="0042703C" w:rsidRDefault="0042703C" w:rsidP="00427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778" w:rsidRDefault="00504778" w:rsidP="002B751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1, w związku z art. 10 ust. 2 ustawy z dnia 8 marca 1990 r. </w:t>
      </w:r>
      <w:r w:rsidR="002B75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(Dz. U. z 202</w:t>
      </w:r>
      <w:r w:rsidR="002B75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art. 216 ust. 2 pkt 5 i art. 220 ust. 1 i 2 ustawy z dnia 27 sierpnia 2009 r. o finansach publicznych (Dz. U. z 20</w:t>
      </w:r>
      <w:r w:rsid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B75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B751F">
        <w:rPr>
          <w:rFonts w:ascii="Times New Roman" w:eastAsia="Times New Roman" w:hAnsi="Times New Roman" w:cs="Times New Roman"/>
          <w:sz w:val="24"/>
          <w:szCs w:val="24"/>
          <w:lang w:eastAsia="pl-PL"/>
        </w:rPr>
        <w:t>1634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Rada Gminy Osielsko uchwala, co następuje:</w:t>
      </w:r>
    </w:p>
    <w:p w:rsidR="0042703C" w:rsidRDefault="0042703C" w:rsidP="00504778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778" w:rsidRDefault="00504778" w:rsidP="0050477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Gmina Osielsko udzieli Powiatowi Bydgoskiemu pomocy finansowej na prowadzenie ośrodka zamiejscowego rejestracji pojazdów w Osielsku w 202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formie dotacji celowej w wysokości 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88.800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(słownie zł: 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osiemdziesiąt</w:t>
      </w:r>
      <w:r w:rsidR="000B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>osiem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osiemset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Szczegółowe warunki udzielenia pomocy finansowej, w tym zasady rozliczenia środków określone zostaną w umowie zawartej pomiędzy organami wykonawczymi Gminy i Powiatu.</w:t>
      </w:r>
    </w:p>
    <w:p w:rsidR="00504778" w:rsidRDefault="00504778" w:rsidP="0050477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4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Osielsko.</w:t>
      </w:r>
    </w:p>
    <w:p w:rsidR="00504778" w:rsidRDefault="00504778" w:rsidP="005047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4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 i podlega ogłoszeniu w sposób zwyczajowo przyjęty.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4778" w:rsidRPr="00504778" w:rsidRDefault="00504778" w:rsidP="005047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4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8D4B71" w:rsidRPr="00504778" w:rsidRDefault="00504778" w:rsidP="00504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Zgodnie z art. 10 ust.2 ustawy o samorządzie gminnym: „Gminy, związki międzygminne oraz stowarzyszenia jednostek samorządu terytorialnego mogą sobie wzajemnie bądź innym jednostkom samorządu terytorialnego udzielać pomocy, w tym pomocy finansowej.” Na podstawie art. 216 ust. 1 pkt 5 ustawy o finansach publicznych wydatki budżetu jednostki samorządu terytorialnego są przeznaczone na realizację zadań określonych w odrębnych przepisach, w tym na pomoc rzeczową lub finansową dla innych jednostek samorządu terytorialnego, określoną odrębną uchwałą przez organ stanowiący jednostki samorządu terytorialnego. Art. 220 stanowi: „1. Z budżetu jednostki samorządu terytorialnego może być udzielona innym jednostkom samorządu terytorialnego pomoc finansowa w formie dotacji celowej lub pomoc rzeczowa. 2. Podstawą udzielenia pomocy, o której mowa w ust. 1, jest umowa.”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  Starosta nie może powierzyć Gminie w drodze porozumienia zadań rejestracji pojazdów, </w:t>
      </w:r>
      <w:r w:rsidR="000B3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>a jest w interesie społeczności lokalnej, aby sprawy z tego zakresu mogły być nadal załatwiane na terenie Gminy. Utrzymanie ośrodków zamiejscowych powoduje dla Starostwa zwiększenie kosztów realizacji tego zadania w związku z czym oczekuje pomocy finansowej ze strony zainteresowanych gmin. Starosta Bydgoski przedłożył kalkulację utrzymania punktu rejestracji pojazdów w gminie Osielsko na 202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rok:  koszty osobowe (płac, pochodnych, ZFŚS oraz innych świadczeń) 2 stanowisk </w:t>
      </w:r>
      <w:r w:rsidR="000B3030">
        <w:rPr>
          <w:rFonts w:ascii="Times New Roman" w:eastAsia="Times New Roman" w:hAnsi="Times New Roman" w:cs="Times New Roman"/>
          <w:sz w:val="24"/>
          <w:szCs w:val="24"/>
          <w:lang w:eastAsia="pl-PL"/>
        </w:rPr>
        <w:t>to kwota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159.510,64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koszty opłat za łącza teleinformatyczne - 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754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miesięcznie, czyli rocznie 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9.048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Przy założeniu pomocy na koszty osobowe w wysokości 50%, wg projektu aneksu do umowy wysokość pomocy </w:t>
      </w:r>
      <w:r w:rsidR="000B3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B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zakresie ma stanowić kwotę 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79.752,00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W związku z powyższym, kwota pomocy finansowej na prowadzenie ośrodka zamiejscowego rejestracji pojazdów w Osie</w:t>
      </w:r>
      <w:r w:rsidR="000B3030">
        <w:rPr>
          <w:rFonts w:ascii="Times New Roman" w:eastAsia="Times New Roman" w:hAnsi="Times New Roman" w:cs="Times New Roman"/>
          <w:sz w:val="24"/>
          <w:szCs w:val="24"/>
          <w:lang w:eastAsia="pl-PL"/>
        </w:rPr>
        <w:t>lsku w 202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="000B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wyniesie łącznie </w:t>
      </w:r>
      <w:r w:rsidR="00264070">
        <w:rPr>
          <w:rFonts w:ascii="Times New Roman" w:eastAsia="Times New Roman" w:hAnsi="Times New Roman" w:cs="Times New Roman"/>
          <w:sz w:val="24"/>
          <w:szCs w:val="24"/>
          <w:lang w:eastAsia="pl-PL"/>
        </w:rPr>
        <w:t>88,800</w:t>
      </w:r>
      <w:r w:rsidRPr="00504778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</w:t>
      </w:r>
    </w:p>
    <w:sectPr w:rsidR="008D4B71" w:rsidRPr="0050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88"/>
    <w:rsid w:val="000B3030"/>
    <w:rsid w:val="00264070"/>
    <w:rsid w:val="002B751F"/>
    <w:rsid w:val="0042703C"/>
    <w:rsid w:val="00504778"/>
    <w:rsid w:val="007C3A94"/>
    <w:rsid w:val="008D4B71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dcterms:created xsi:type="dcterms:W3CDTF">2021-12-06T13:14:00Z</dcterms:created>
  <dcterms:modified xsi:type="dcterms:W3CDTF">2022-12-06T09:17:00Z</dcterms:modified>
</cp:coreProperties>
</file>