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50"/>
        <w:tblW w:w="1214" w:type="dxa"/>
        <w:tblLook w:val="04A0" w:firstRow="1" w:lastRow="0" w:firstColumn="1" w:lastColumn="0" w:noHBand="0" w:noVBand="1"/>
      </w:tblPr>
      <w:tblGrid>
        <w:gridCol w:w="9288"/>
      </w:tblGrid>
      <w:tr w:rsidR="00AB4D1A" w:rsidRPr="008E13C0" w14:paraId="21423783" w14:textId="77777777" w:rsidTr="00AB4D1A">
        <w:trPr>
          <w:trHeight w:val="1276"/>
        </w:trPr>
        <w:tc>
          <w:tcPr>
            <w:tcW w:w="1214" w:type="dxa"/>
            <w:hideMark/>
          </w:tcPr>
          <w:p w14:paraId="1F5BD68A" w14:textId="77777777" w:rsidR="00AB4D1A" w:rsidRPr="008E13C0" w:rsidRDefault="00AB4D1A" w:rsidP="00AB4D1A">
            <w:pPr>
              <w:spacing w:after="0" w:line="240" w:lineRule="auto"/>
              <w:rPr>
                <w:rFonts w:ascii="Calibri" w:eastAsia="Times New Roman" w:hAnsi="Calibri" w:cs="Calibri"/>
                <w:sz w:val="24"/>
                <w:szCs w:val="24"/>
                <w:lang w:eastAsia="pl-PL"/>
              </w:rPr>
            </w:pPr>
            <w:bookmarkStart w:id="0" w:name="_GoBack"/>
            <w:bookmarkEnd w:id="0"/>
            <w:r>
              <w:rPr>
                <w:noProof/>
                <w:lang w:eastAsia="pl-PL"/>
              </w:rPr>
              <w:drawing>
                <wp:inline distT="0" distB="0" distL="0" distR="0" wp14:anchorId="1D49E52F" wp14:editId="36E9F026">
                  <wp:extent cx="5765470" cy="771896"/>
                  <wp:effectExtent l="0" t="0" r="6985" b="9525"/>
                  <wp:docPr id="2" name="Obraz 2" descr="Opis: Program Operacyjny Wiedza Edukacja Rozwój (PO W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Program Operacyjny Wiedza Edukacja Rozwój (PO WER) 20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5165" cy="771855"/>
                          </a:xfrm>
                          <a:prstGeom prst="rect">
                            <a:avLst/>
                          </a:prstGeom>
                          <a:noFill/>
                          <a:ln>
                            <a:noFill/>
                          </a:ln>
                        </pic:spPr>
                      </pic:pic>
                    </a:graphicData>
                  </a:graphic>
                </wp:inline>
              </w:drawing>
            </w:r>
          </w:p>
        </w:tc>
      </w:tr>
    </w:tbl>
    <w:p w14:paraId="04586C18" w14:textId="77777777" w:rsidR="00E13547" w:rsidRPr="00FE1EF1" w:rsidRDefault="00E13547" w:rsidP="00AB4D1A">
      <w:pPr>
        <w:spacing w:after="0" w:line="240" w:lineRule="auto"/>
        <w:jc w:val="right"/>
        <w:rPr>
          <w:rFonts w:ascii="Times New Roman" w:eastAsia="Times New Roman" w:hAnsi="Times New Roman" w:cs="Times New Roman"/>
          <w:lang w:eastAsia="pl-PL"/>
        </w:rPr>
      </w:pPr>
      <w:r w:rsidRPr="00FE1EF1">
        <w:rPr>
          <w:rFonts w:ascii="Times New Roman" w:eastAsia="Times New Roman" w:hAnsi="Times New Roman" w:cs="Times New Roman"/>
          <w:lang w:eastAsia="pl-PL"/>
        </w:rPr>
        <w:t>Osielsko,</w:t>
      </w:r>
      <w:r w:rsidR="00BF0290" w:rsidRPr="00FE1EF1">
        <w:rPr>
          <w:rFonts w:ascii="Times New Roman" w:eastAsia="Times New Roman" w:hAnsi="Times New Roman" w:cs="Times New Roman"/>
          <w:lang w:eastAsia="pl-PL"/>
        </w:rPr>
        <w:t xml:space="preserve"> </w:t>
      </w:r>
      <w:r w:rsidR="00F5738D">
        <w:rPr>
          <w:rFonts w:ascii="Times New Roman" w:eastAsia="Times New Roman" w:hAnsi="Times New Roman" w:cs="Times New Roman"/>
          <w:lang w:val="en-US" w:eastAsia="pl-PL"/>
        </w:rPr>
        <w:t>21</w:t>
      </w:r>
      <w:r w:rsidR="006168F3" w:rsidRPr="00FE1EF1">
        <w:rPr>
          <w:rFonts w:ascii="Times New Roman" w:eastAsia="Times New Roman" w:hAnsi="Times New Roman" w:cs="Times New Roman"/>
          <w:lang w:eastAsia="pl-PL"/>
        </w:rPr>
        <w:t>.</w:t>
      </w:r>
      <w:r w:rsidR="00AB4D1A">
        <w:rPr>
          <w:rFonts w:ascii="Times New Roman" w:eastAsia="Times New Roman" w:hAnsi="Times New Roman" w:cs="Times New Roman"/>
          <w:lang w:eastAsia="pl-PL"/>
        </w:rPr>
        <w:t>11</w:t>
      </w:r>
      <w:r w:rsidRPr="00FE1EF1">
        <w:rPr>
          <w:rFonts w:ascii="Times New Roman" w:eastAsia="Times New Roman" w:hAnsi="Times New Roman" w:cs="Times New Roman"/>
          <w:lang w:eastAsia="pl-PL"/>
        </w:rPr>
        <w:t>.2022 r.</w:t>
      </w:r>
    </w:p>
    <w:p w14:paraId="4F377D7B" w14:textId="77777777" w:rsidR="00E13547" w:rsidRPr="00FE1EF1" w:rsidRDefault="00E13547" w:rsidP="00E13547">
      <w:pPr>
        <w:spacing w:after="0" w:line="240" w:lineRule="auto"/>
        <w:rPr>
          <w:rFonts w:ascii="Times New Roman" w:eastAsia="Times New Roman" w:hAnsi="Times New Roman" w:cs="Times New Roman"/>
          <w:b/>
          <w:lang w:eastAsia="pl-PL"/>
        </w:rPr>
      </w:pPr>
    </w:p>
    <w:p w14:paraId="1ED5AA55" w14:textId="77777777" w:rsidR="00E13547" w:rsidRPr="00FE1EF1" w:rsidRDefault="00E13547" w:rsidP="00E13547">
      <w:pPr>
        <w:spacing w:after="0" w:line="240" w:lineRule="auto"/>
        <w:jc w:val="center"/>
        <w:rPr>
          <w:rFonts w:ascii="Times New Roman" w:eastAsia="Times New Roman" w:hAnsi="Times New Roman" w:cs="Times New Roman"/>
          <w:b/>
          <w:lang w:eastAsia="pl-PL"/>
        </w:rPr>
      </w:pPr>
      <w:r w:rsidRPr="00FE1EF1">
        <w:rPr>
          <w:rFonts w:ascii="Times New Roman" w:eastAsia="Times New Roman" w:hAnsi="Times New Roman" w:cs="Times New Roman"/>
          <w:b/>
          <w:lang w:eastAsia="pl-PL"/>
        </w:rPr>
        <w:t>Zainteresowani Wykonawcy</w:t>
      </w:r>
    </w:p>
    <w:p w14:paraId="05F43FC5" w14:textId="77777777" w:rsidR="00E13547" w:rsidRPr="00FE1EF1" w:rsidRDefault="00E13547" w:rsidP="00E13547">
      <w:pPr>
        <w:spacing w:after="0" w:line="240" w:lineRule="auto"/>
        <w:jc w:val="center"/>
        <w:rPr>
          <w:rFonts w:ascii="Times New Roman" w:eastAsia="Times New Roman" w:hAnsi="Times New Roman" w:cs="Times New Roman"/>
          <w:b/>
          <w:lang w:eastAsia="pl-PL"/>
        </w:rPr>
      </w:pPr>
    </w:p>
    <w:p w14:paraId="063F2796" w14:textId="77777777" w:rsidR="00AB4D1A" w:rsidRDefault="00AB4D1A" w:rsidP="00F5738D">
      <w:pPr>
        <w:spacing w:after="0"/>
        <w:jc w:val="both"/>
        <w:rPr>
          <w:rFonts w:ascii="Times New Roman" w:hAnsi="Times New Roman" w:cs="Times New Roman"/>
          <w:b/>
        </w:rPr>
      </w:pPr>
      <w:r w:rsidRPr="00AB4D1A">
        <w:rPr>
          <w:rFonts w:ascii="Times New Roman" w:hAnsi="Times New Roman" w:cs="Times New Roman"/>
          <w:b/>
        </w:rPr>
        <w:t xml:space="preserve">Doposażenie pracowni przedmiotowych w sprzęt dydaktyczny i pomoce naukowe dla potrzeb funkcjonowania Szkoły Ćwiczeń </w:t>
      </w:r>
    </w:p>
    <w:p w14:paraId="3FDE4FC1" w14:textId="77777777" w:rsidR="001745D6" w:rsidRPr="00FE1EF1" w:rsidRDefault="00AB4D1A" w:rsidP="001910AC">
      <w:pPr>
        <w:spacing w:after="0"/>
        <w:rPr>
          <w:rFonts w:ascii="Times New Roman" w:hAnsi="Times New Roman" w:cs="Times New Roman"/>
          <w:b/>
        </w:rPr>
      </w:pPr>
      <w:r>
        <w:rPr>
          <w:rFonts w:ascii="Times New Roman" w:hAnsi="Times New Roman" w:cs="Times New Roman"/>
          <w:b/>
        </w:rPr>
        <w:t>271.1.</w:t>
      </w:r>
      <w:r w:rsidR="00E13547" w:rsidRPr="00FE1EF1">
        <w:rPr>
          <w:rFonts w:ascii="Times New Roman" w:hAnsi="Times New Roman" w:cs="Times New Roman"/>
          <w:b/>
        </w:rPr>
        <w:t>2022</w:t>
      </w:r>
    </w:p>
    <w:p w14:paraId="4EA663AC" w14:textId="22F7032D" w:rsidR="000630B9" w:rsidRPr="0020243E" w:rsidRDefault="000630B9" w:rsidP="000630B9">
      <w:pPr>
        <w:jc w:val="center"/>
        <w:rPr>
          <w:rFonts w:ascii="Calibri" w:hAnsi="Calibri" w:cs="Calibri"/>
          <w:b/>
          <w:bCs/>
        </w:rPr>
      </w:pPr>
      <w:r w:rsidRPr="0020243E">
        <w:rPr>
          <w:rFonts w:ascii="Calibri" w:hAnsi="Calibri" w:cs="Calibri"/>
          <w:b/>
          <w:bCs/>
        </w:rPr>
        <w:t xml:space="preserve">Część </w:t>
      </w:r>
      <w:r w:rsidR="00F5738D">
        <w:rPr>
          <w:rFonts w:ascii="Calibri" w:hAnsi="Calibri" w:cs="Calibri"/>
          <w:b/>
          <w:bCs/>
        </w:rPr>
        <w:t>4</w:t>
      </w:r>
    </w:p>
    <w:p w14:paraId="6B8751B1" w14:textId="4155D3BC" w:rsidR="00F5738D" w:rsidRDefault="00F5738D" w:rsidP="00F5738D">
      <w:pPr>
        <w:jc w:val="center"/>
        <w:rPr>
          <w:rFonts w:cstheme="minorHAnsi"/>
          <w:b/>
        </w:rPr>
      </w:pPr>
      <w:r w:rsidRPr="00024FEE">
        <w:rPr>
          <w:rFonts w:cstheme="minorHAnsi"/>
          <w:b/>
        </w:rPr>
        <w:t>Dostawa wyposażenia do pracowni językowej w SP Niemcz</w:t>
      </w:r>
    </w:p>
    <w:p w14:paraId="0A873FBF" w14:textId="77777777" w:rsidR="00F5738D" w:rsidRDefault="00F5738D" w:rsidP="00F5738D">
      <w:r>
        <w:t>Pytanie 1:</w:t>
      </w:r>
    </w:p>
    <w:p w14:paraId="1EFE06A1" w14:textId="78038B65" w:rsidR="00F5738D" w:rsidRDefault="00F5738D" w:rsidP="00F5738D">
      <w:pPr>
        <w:jc w:val="both"/>
      </w:pPr>
      <w:r>
        <w:t>Zamawiający wymaga, aby pulpit ucznia był montowany w blacie biurka uczniowskiego. Taki sposób montażu ogranicza powierzchnię roboczą stolika uczniowskiego oraz naraża elementy mechaniczne tego urządzenia na potencjalne celowe lub przypadkowe uszkodzenia. Czy w oparciu o te przesłanki rozwiązaniem równoważnym może być pulpit uczniowski instalowany do blendy stołu uczniowskiego?</w:t>
      </w:r>
    </w:p>
    <w:p w14:paraId="12511B4B" w14:textId="0A3A4B91" w:rsidR="00F5738D" w:rsidRDefault="00F5738D" w:rsidP="00F5738D">
      <w:pPr>
        <w:jc w:val="both"/>
      </w:pPr>
      <w:r>
        <w:t xml:space="preserve">Odp. Tak, Zamawiający dopuszcza możliwość dostarczenia pulpitu uczniowskiego instalowanego do blendy stołu uczniowskiego. </w:t>
      </w:r>
    </w:p>
    <w:p w14:paraId="2E35477D" w14:textId="77777777" w:rsidR="00F5738D" w:rsidRDefault="00F5738D" w:rsidP="00F5738D"/>
    <w:p w14:paraId="178259FF" w14:textId="77777777" w:rsidR="00F5738D" w:rsidRDefault="00F5738D" w:rsidP="00F5738D">
      <w:r>
        <w:t>Pytanie 2:</w:t>
      </w:r>
    </w:p>
    <w:p w14:paraId="4580222A" w14:textId="5A55FE91" w:rsidR="00F5738D" w:rsidRDefault="00F5738D" w:rsidP="00F5738D">
      <w:pPr>
        <w:jc w:val="both"/>
      </w:pPr>
      <w:r>
        <w:t>Czy Zamawiający uznaje za rozwiązanie równoważne, aby pulpit ucznia nie był wyposażony w przycisk zgłoszenia ze wskaźnikiem LED zgłoszenia oraz wskaźnikiem LED podsłuchu, ale zgłoszenie ucznia mogło być realizowane poprzez możliwość cyfrowego uruchomienia konwersacji indywidualnej lub podsłuchu wraz z graficznym odwzorowaniem takiego statusu (zgłoszenia lub podsłuchu)?</w:t>
      </w:r>
    </w:p>
    <w:p w14:paraId="3013DBB7" w14:textId="65B34C8A" w:rsidR="00F5738D" w:rsidRDefault="00F5738D" w:rsidP="00F5738D">
      <w:pPr>
        <w:jc w:val="both"/>
      </w:pPr>
      <w:r>
        <w:t>Odp. Tak, Zamawiający dopuszcza, aby pulpit ucznia nie był wyposażony w przycisk zgłoszenia ze wskaźnikiem LED zgłoszenia oraz wskaźnikiem LED podsłuchu, i zgłoszenie ucznia mogło być realizowane poprzez możliwość cyfrowego uruchomienia konwersacji indywidualnej lub podsłuchu wraz z graficznym odwzorowaniem takiego statusu (zgłoszenia lub podsłuchu).</w:t>
      </w:r>
    </w:p>
    <w:p w14:paraId="5FB3FD74" w14:textId="77777777" w:rsidR="00F5738D" w:rsidRDefault="00F5738D" w:rsidP="00F5738D"/>
    <w:p w14:paraId="3AA5DC5F" w14:textId="77777777" w:rsidR="00F5738D" w:rsidRDefault="00F5738D" w:rsidP="00F5738D">
      <w:r>
        <w:t>Pytanie 3:</w:t>
      </w:r>
    </w:p>
    <w:p w14:paraId="64907B11" w14:textId="1A516599" w:rsidR="00F5738D" w:rsidRDefault="00F5738D" w:rsidP="002F09D7">
      <w:pPr>
        <w:jc w:val="both"/>
      </w:pPr>
      <w:r>
        <w:t>Czy Zamawiający uzna za rozwiązanie równoważne dostarczenie oprogramowania, które z automatu nie definiuje płci ucznia wg imienia, ale umożliwia takie oznaczenie w formie adnotacji na liście imiennej w postaci M (masculinum) lub F (</w:t>
      </w:r>
      <w:proofErr w:type="spellStart"/>
      <w:r>
        <w:t>feminum</w:t>
      </w:r>
      <w:proofErr w:type="spellEnd"/>
      <w:r>
        <w:t>)?</w:t>
      </w:r>
    </w:p>
    <w:p w14:paraId="15CE3A08" w14:textId="7437B436" w:rsidR="00F5738D" w:rsidRDefault="00F5738D" w:rsidP="00512C25">
      <w:pPr>
        <w:jc w:val="both"/>
      </w:pPr>
      <w:r>
        <w:t xml:space="preserve">Odp. Tak, Zamawiający dopuszcza dostarczenie oprogramowania, które z automatu nie definiuje płci ucznia wg imienia, </w:t>
      </w:r>
      <w:r w:rsidR="00512C25">
        <w:t xml:space="preserve">i </w:t>
      </w:r>
      <w:r>
        <w:t>umożliwia takie oznaczenie w formie adnotacji na liście imiennej w postaci M (masculinum) lub F (</w:t>
      </w:r>
      <w:proofErr w:type="spellStart"/>
      <w:r>
        <w:t>feminum</w:t>
      </w:r>
      <w:proofErr w:type="spellEnd"/>
      <w:r>
        <w:t>)?</w:t>
      </w:r>
    </w:p>
    <w:p w14:paraId="5EE6C988" w14:textId="4FF7638A" w:rsidR="00F5738D" w:rsidRDefault="00F5738D" w:rsidP="00F5738D"/>
    <w:p w14:paraId="0FFDD2F5" w14:textId="77777777" w:rsidR="00F5738D" w:rsidRDefault="00F5738D" w:rsidP="00F5738D">
      <w:r>
        <w:lastRenderedPageBreak/>
        <w:t>Pytanie 4:</w:t>
      </w:r>
    </w:p>
    <w:p w14:paraId="28035701" w14:textId="77777777" w:rsidR="00F5738D" w:rsidRDefault="00F5738D" w:rsidP="00F5738D">
      <w:pPr>
        <w:jc w:val="both"/>
      </w:pPr>
      <w:r>
        <w:t>Czy zamawiający uznaje za rozwiązanie równoważne pracownię, w której dystrybucja dowolnych kanałów dźwiękowych nie jest ograniczona tylko do ośmiu źródeł audio?</w:t>
      </w:r>
    </w:p>
    <w:p w14:paraId="753C00A9" w14:textId="3EA67B9F" w:rsidR="00F5738D" w:rsidRDefault="00F5738D" w:rsidP="00F5738D">
      <w:pPr>
        <w:jc w:val="both"/>
      </w:pPr>
      <w:r>
        <w:t>Odp. Tak, Zamawiający uznaje za rozwiązanie równoważne pracownię, w której dystrybucja dowolnych kanałów dźwiękowych nie jest ograniczona tylko do ośmiu źródeł audio</w:t>
      </w:r>
      <w:r w:rsidR="00512C25">
        <w:t>.</w:t>
      </w:r>
    </w:p>
    <w:p w14:paraId="1C12ECEF" w14:textId="77777777" w:rsidR="00F5738D" w:rsidRDefault="00F5738D" w:rsidP="00F5738D"/>
    <w:p w14:paraId="04DFC76E" w14:textId="77777777" w:rsidR="00F5738D" w:rsidRDefault="00F5738D" w:rsidP="00F5738D">
      <w:r>
        <w:t>Pytanie 5:</w:t>
      </w:r>
    </w:p>
    <w:p w14:paraId="66A1757D" w14:textId="77777777" w:rsidR="00F5738D" w:rsidRPr="00B95763" w:rsidRDefault="00F5738D" w:rsidP="002F09D7">
      <w:pPr>
        <w:jc w:val="both"/>
      </w:pPr>
      <w:r>
        <w:t xml:space="preserve">Czy zamawiający oczekuje, aby możliwa była rejestracja uczniów pracujących tylko w jednej grupie, czy zapis rozmów (utworzenie plików audio) ma się odnosić również do trybu indywidualnego (24 </w:t>
      </w:r>
      <w:r w:rsidRPr="00B95763">
        <w:t>pliki) i pracy w parach (12 plików)?</w:t>
      </w:r>
    </w:p>
    <w:p w14:paraId="5B2521F0" w14:textId="72781D57" w:rsidR="00F5738D" w:rsidRPr="00B95763" w:rsidRDefault="002F09D7" w:rsidP="002F09D7">
      <w:pPr>
        <w:jc w:val="both"/>
      </w:pPr>
      <w:r w:rsidRPr="00B95763">
        <w:t xml:space="preserve">Odp. Zamawiający oczekuje, aby zapis rozmów odnosił się do trybu indywidualnego </w:t>
      </w:r>
      <w:r w:rsidR="00B95763" w:rsidRPr="00B95763">
        <w:t xml:space="preserve">jak </w:t>
      </w:r>
      <w:r w:rsidRPr="00B95763">
        <w:t>i pracy w parach.</w:t>
      </w:r>
    </w:p>
    <w:p w14:paraId="7B28FBCC" w14:textId="77777777" w:rsidR="002F09D7" w:rsidRDefault="002F09D7" w:rsidP="00F5738D"/>
    <w:p w14:paraId="2FF170ED" w14:textId="50B17B64" w:rsidR="002F09D7" w:rsidRDefault="002F09D7" w:rsidP="00F5738D">
      <w:r>
        <w:t xml:space="preserve">Pytanie </w:t>
      </w:r>
      <w:r w:rsidR="00F5738D">
        <w:t>6</w:t>
      </w:r>
      <w:r w:rsidR="00B95763">
        <w:t>:</w:t>
      </w:r>
    </w:p>
    <w:p w14:paraId="5408CC11" w14:textId="2B80780C" w:rsidR="00F5738D" w:rsidRDefault="002F09D7" w:rsidP="002F09D7">
      <w:pPr>
        <w:jc w:val="both"/>
      </w:pPr>
      <w:r>
        <w:t>P</w:t>
      </w:r>
      <w:r w:rsidR="00F5738D">
        <w:t>odział uczniów na pary (max 16), które jednocześnie prowadzą dialogi nie słysząc się pomiędzy parami (podział odbywa się według dowolnych numerów stanowisk np..: 1+9, 5+12, itd.)</w:t>
      </w:r>
      <w:r>
        <w:t xml:space="preserve"> </w:t>
      </w:r>
      <w:r w:rsidR="00F5738D">
        <w:t>W pracowni na 24 stanowiska możliwą maksymalną liczbą utworzonych par (grup dwuosobowych) jest 12. Czy zamawiający zdecyduje się na zmianę tego wymagania ograniczając maksymalną liczbę tworzenia dowolnych grup dwuosobowych do dwunastu?</w:t>
      </w:r>
    </w:p>
    <w:p w14:paraId="7A8A2B50" w14:textId="02931C06" w:rsidR="002F09D7" w:rsidRDefault="002F09D7" w:rsidP="002F09D7">
      <w:pPr>
        <w:jc w:val="both"/>
      </w:pPr>
      <w:r>
        <w:t xml:space="preserve">Odp. Zamawiający dopuszcza możliwość tworzenia do 12 dowolnych grup dwuosobowych. </w:t>
      </w:r>
    </w:p>
    <w:p w14:paraId="02D413C2" w14:textId="1D06B51F" w:rsidR="00B95763" w:rsidRDefault="00B95763" w:rsidP="00B95763">
      <w:pPr>
        <w:rPr>
          <w:rFonts w:ascii="Calibri" w:hAnsi="Calibri" w:cs="Calibri"/>
          <w:b/>
          <w:bCs/>
        </w:rPr>
      </w:pPr>
    </w:p>
    <w:p w14:paraId="188B9017" w14:textId="77777777" w:rsidR="00B95763" w:rsidRDefault="00B95763" w:rsidP="00B95763">
      <w:pPr>
        <w:rPr>
          <w:rFonts w:ascii="Calibri" w:hAnsi="Calibri" w:cs="Calibri"/>
        </w:rPr>
      </w:pPr>
      <w:r w:rsidRPr="00B95763">
        <w:rPr>
          <w:rFonts w:ascii="Calibri" w:hAnsi="Calibri" w:cs="Calibri"/>
        </w:rPr>
        <w:t>Pytani</w:t>
      </w:r>
      <w:r>
        <w:rPr>
          <w:rFonts w:ascii="Calibri" w:hAnsi="Calibri" w:cs="Calibri"/>
        </w:rPr>
        <w:t>e</w:t>
      </w:r>
      <w:r w:rsidRPr="00B95763">
        <w:rPr>
          <w:rFonts w:ascii="Calibri" w:hAnsi="Calibri" w:cs="Calibri"/>
        </w:rPr>
        <w:t xml:space="preserve"> 7:</w:t>
      </w:r>
    </w:p>
    <w:p w14:paraId="64D81D9B" w14:textId="13FC2319" w:rsidR="00B95763" w:rsidRPr="00B95763" w:rsidRDefault="00B95763" w:rsidP="00B95763">
      <w:pPr>
        <w:jc w:val="both"/>
        <w:rPr>
          <w:rFonts w:ascii="Calibri" w:hAnsi="Calibri" w:cs="Calibri"/>
        </w:rPr>
      </w:pPr>
      <w:r>
        <w:rPr>
          <w:rFonts w:cstheme="minorHAnsi"/>
        </w:rPr>
        <w:t>W</w:t>
      </w:r>
      <w:r w:rsidRPr="00BF2FE5">
        <w:rPr>
          <w:rFonts w:cstheme="minorHAnsi"/>
        </w:rPr>
        <w:t>noszę do Zamawiającego o dopuszczenie jako równoważnej funkcjonalnie pracowni językowej o minimalnych parametrach przedstawionych poniżej:</w:t>
      </w:r>
    </w:p>
    <w:tbl>
      <w:tblPr>
        <w:tblStyle w:val="Tabela-Siatka"/>
        <w:tblW w:w="0" w:type="auto"/>
        <w:tblInd w:w="108" w:type="dxa"/>
        <w:tblLook w:val="04A0" w:firstRow="1" w:lastRow="0" w:firstColumn="1" w:lastColumn="0" w:noHBand="0" w:noVBand="1"/>
      </w:tblPr>
      <w:tblGrid>
        <w:gridCol w:w="567"/>
        <w:gridCol w:w="2297"/>
        <w:gridCol w:w="5500"/>
        <w:gridCol w:w="708"/>
      </w:tblGrid>
      <w:tr w:rsidR="00B95763" w:rsidRPr="00BF2FE5" w14:paraId="200443AE" w14:textId="77777777" w:rsidTr="00B95763">
        <w:tc>
          <w:tcPr>
            <w:tcW w:w="567" w:type="dxa"/>
          </w:tcPr>
          <w:p w14:paraId="51F4B9C5" w14:textId="77777777" w:rsidR="00B95763" w:rsidRPr="00BF2FE5" w:rsidRDefault="00B95763" w:rsidP="005156C0">
            <w:pPr>
              <w:rPr>
                <w:rFonts w:cstheme="minorHAnsi"/>
              </w:rPr>
            </w:pPr>
            <w:r w:rsidRPr="00BF2FE5">
              <w:rPr>
                <w:rFonts w:cstheme="minorHAnsi"/>
              </w:rPr>
              <w:t>Lp.</w:t>
            </w:r>
          </w:p>
        </w:tc>
        <w:tc>
          <w:tcPr>
            <w:tcW w:w="2297" w:type="dxa"/>
          </w:tcPr>
          <w:p w14:paraId="34879B13" w14:textId="77777777" w:rsidR="00B95763" w:rsidRPr="00BF2FE5" w:rsidRDefault="00B95763" w:rsidP="005156C0">
            <w:pPr>
              <w:rPr>
                <w:rFonts w:cstheme="minorHAnsi"/>
              </w:rPr>
            </w:pPr>
            <w:r w:rsidRPr="00BF2FE5">
              <w:rPr>
                <w:rFonts w:cstheme="minorHAnsi"/>
              </w:rPr>
              <w:t>Nazwa przedmiotu</w:t>
            </w:r>
          </w:p>
        </w:tc>
        <w:tc>
          <w:tcPr>
            <w:tcW w:w="5500" w:type="dxa"/>
          </w:tcPr>
          <w:p w14:paraId="5154FFF1" w14:textId="77777777" w:rsidR="00B95763" w:rsidRPr="00BF2FE5" w:rsidRDefault="00B95763" w:rsidP="005156C0">
            <w:pPr>
              <w:rPr>
                <w:rFonts w:cstheme="minorHAnsi"/>
              </w:rPr>
            </w:pPr>
            <w:r w:rsidRPr="00BF2FE5">
              <w:rPr>
                <w:rFonts w:cstheme="minorHAnsi"/>
              </w:rPr>
              <w:t>Opis</w:t>
            </w:r>
          </w:p>
        </w:tc>
        <w:tc>
          <w:tcPr>
            <w:tcW w:w="708" w:type="dxa"/>
          </w:tcPr>
          <w:p w14:paraId="44EBAACD" w14:textId="77777777" w:rsidR="00B95763" w:rsidRPr="00BF2FE5" w:rsidRDefault="00B95763" w:rsidP="005156C0">
            <w:pPr>
              <w:rPr>
                <w:rFonts w:cstheme="minorHAnsi"/>
              </w:rPr>
            </w:pPr>
            <w:r w:rsidRPr="00BF2FE5">
              <w:rPr>
                <w:rFonts w:cstheme="minorHAnsi"/>
              </w:rPr>
              <w:t>Ilość</w:t>
            </w:r>
          </w:p>
        </w:tc>
      </w:tr>
      <w:tr w:rsidR="00B95763" w:rsidRPr="00BF2FE5" w14:paraId="36A870C7" w14:textId="77777777" w:rsidTr="00B95763">
        <w:tc>
          <w:tcPr>
            <w:tcW w:w="567" w:type="dxa"/>
          </w:tcPr>
          <w:p w14:paraId="5EA52F71" w14:textId="77777777" w:rsidR="00B95763" w:rsidRPr="00BF2FE5" w:rsidRDefault="00B95763" w:rsidP="005156C0">
            <w:pPr>
              <w:rPr>
                <w:rFonts w:cstheme="minorHAnsi"/>
              </w:rPr>
            </w:pPr>
            <w:r w:rsidRPr="00BF2FE5">
              <w:rPr>
                <w:rFonts w:cstheme="minorHAnsi"/>
              </w:rPr>
              <w:t>1</w:t>
            </w:r>
          </w:p>
        </w:tc>
        <w:tc>
          <w:tcPr>
            <w:tcW w:w="2297" w:type="dxa"/>
          </w:tcPr>
          <w:p w14:paraId="0219FBF7" w14:textId="77777777" w:rsidR="00B95763" w:rsidRPr="00BF2FE5" w:rsidRDefault="00B95763" w:rsidP="005156C0">
            <w:pPr>
              <w:rPr>
                <w:rFonts w:cstheme="minorHAnsi"/>
              </w:rPr>
            </w:pPr>
            <w:r w:rsidRPr="00BF2FE5">
              <w:rPr>
                <w:rFonts w:cstheme="minorHAnsi"/>
              </w:rPr>
              <w:t>Jednostka centralna systemu</w:t>
            </w:r>
          </w:p>
        </w:tc>
        <w:tc>
          <w:tcPr>
            <w:tcW w:w="5500" w:type="dxa"/>
          </w:tcPr>
          <w:p w14:paraId="39E3D426" w14:textId="77777777" w:rsidR="00B95763" w:rsidRPr="00BF2FE5" w:rsidRDefault="00B95763" w:rsidP="00B95763">
            <w:pPr>
              <w:pStyle w:val="Akapitzlist"/>
              <w:numPr>
                <w:ilvl w:val="0"/>
                <w:numId w:val="11"/>
              </w:numPr>
              <w:rPr>
                <w:rFonts w:asciiTheme="minorHAnsi" w:hAnsiTheme="minorHAnsi" w:cstheme="minorHAnsi"/>
              </w:rPr>
            </w:pPr>
            <w:r w:rsidRPr="00BF2FE5">
              <w:rPr>
                <w:rFonts w:asciiTheme="minorHAnsi" w:hAnsiTheme="minorHAnsi" w:cstheme="minorHAnsi"/>
              </w:rPr>
              <w:t xml:space="preserve">Metalowa obudowa </w:t>
            </w:r>
            <w:proofErr w:type="spellStart"/>
            <w:r w:rsidRPr="00BF2FE5">
              <w:rPr>
                <w:rFonts w:asciiTheme="minorHAnsi" w:hAnsiTheme="minorHAnsi" w:cstheme="minorHAnsi"/>
              </w:rPr>
              <w:t>rack</w:t>
            </w:r>
            <w:proofErr w:type="spellEnd"/>
            <w:r w:rsidRPr="00BF2FE5">
              <w:rPr>
                <w:rFonts w:asciiTheme="minorHAnsi" w:hAnsiTheme="minorHAnsi" w:cstheme="minorHAnsi"/>
              </w:rPr>
              <w:t xml:space="preserve"> umieszczona w szafce sprzętowej biurka lektora; </w:t>
            </w:r>
          </w:p>
          <w:p w14:paraId="744E9018" w14:textId="77777777" w:rsidR="00B95763" w:rsidRPr="00BF2FE5" w:rsidRDefault="00B95763" w:rsidP="00B95763">
            <w:pPr>
              <w:pStyle w:val="Akapitzlist"/>
              <w:numPr>
                <w:ilvl w:val="0"/>
                <w:numId w:val="11"/>
              </w:numPr>
              <w:rPr>
                <w:rFonts w:asciiTheme="minorHAnsi" w:hAnsiTheme="minorHAnsi" w:cstheme="minorHAnsi"/>
              </w:rPr>
            </w:pPr>
            <w:r w:rsidRPr="00BF2FE5">
              <w:rPr>
                <w:rFonts w:asciiTheme="minorHAnsi" w:hAnsiTheme="minorHAnsi" w:cstheme="minorHAnsi"/>
              </w:rPr>
              <w:t>8x stereofoniczne wejścia audio</w:t>
            </w:r>
          </w:p>
          <w:p w14:paraId="04FAD4D8" w14:textId="77777777" w:rsidR="00B95763" w:rsidRPr="00BF2FE5" w:rsidRDefault="00B95763" w:rsidP="005156C0">
            <w:pPr>
              <w:pStyle w:val="Akapitzlist"/>
              <w:rPr>
                <w:rFonts w:asciiTheme="minorHAnsi" w:hAnsiTheme="minorHAnsi" w:cstheme="minorHAnsi"/>
              </w:rPr>
            </w:pPr>
            <w:r w:rsidRPr="00BF2FE5">
              <w:rPr>
                <w:rFonts w:asciiTheme="minorHAnsi" w:hAnsiTheme="minorHAnsi" w:cstheme="minorHAnsi"/>
              </w:rPr>
              <w:t>2x wyjścia audio</w:t>
            </w:r>
          </w:p>
          <w:p w14:paraId="25C41A24" w14:textId="77777777" w:rsidR="00B95763" w:rsidRPr="00BF2FE5" w:rsidRDefault="00B95763" w:rsidP="005156C0">
            <w:pPr>
              <w:pStyle w:val="Akapitzlist"/>
              <w:rPr>
                <w:rFonts w:asciiTheme="minorHAnsi" w:hAnsiTheme="minorHAnsi" w:cstheme="minorHAnsi"/>
              </w:rPr>
            </w:pPr>
            <w:r w:rsidRPr="00BF2FE5">
              <w:rPr>
                <w:rFonts w:asciiTheme="minorHAnsi" w:hAnsiTheme="minorHAnsi" w:cstheme="minorHAnsi"/>
              </w:rPr>
              <w:t>1x wejście słuchawkowe</w:t>
            </w:r>
          </w:p>
          <w:p w14:paraId="6F2BAF57" w14:textId="77777777" w:rsidR="00B95763" w:rsidRPr="00BF2FE5" w:rsidRDefault="00B95763" w:rsidP="00B95763">
            <w:pPr>
              <w:pStyle w:val="Akapitzlist"/>
              <w:numPr>
                <w:ilvl w:val="0"/>
                <w:numId w:val="11"/>
              </w:numPr>
              <w:rPr>
                <w:rFonts w:asciiTheme="minorHAnsi" w:hAnsiTheme="minorHAnsi" w:cstheme="minorHAnsi"/>
              </w:rPr>
            </w:pPr>
            <w:r w:rsidRPr="00BF2FE5">
              <w:rPr>
                <w:rFonts w:asciiTheme="minorHAnsi" w:hAnsiTheme="minorHAnsi" w:cstheme="minorHAnsi"/>
              </w:rPr>
              <w:t>Uruchamianie centralki za pomocą włącznika od komputera lub z niezależnym włącznikiem typu on-off</w:t>
            </w:r>
          </w:p>
          <w:p w14:paraId="79F29BC1" w14:textId="77777777" w:rsidR="00B95763" w:rsidRPr="00BF2FE5" w:rsidRDefault="00B95763" w:rsidP="00B95763">
            <w:pPr>
              <w:pStyle w:val="Akapitzlist"/>
              <w:numPr>
                <w:ilvl w:val="0"/>
                <w:numId w:val="11"/>
              </w:numPr>
              <w:rPr>
                <w:rFonts w:asciiTheme="minorHAnsi" w:hAnsiTheme="minorHAnsi" w:cstheme="minorHAnsi"/>
              </w:rPr>
            </w:pPr>
            <w:r w:rsidRPr="00BF2FE5">
              <w:rPr>
                <w:rFonts w:asciiTheme="minorHAnsi" w:hAnsiTheme="minorHAnsi" w:cstheme="minorHAnsi"/>
              </w:rPr>
              <w:t>Wbudowany wzmacniacz stereo min. 2x40 max, 4Ohm;</w:t>
            </w:r>
          </w:p>
          <w:p w14:paraId="6B4E44C1" w14:textId="77777777" w:rsidR="00B95763" w:rsidRPr="00BF2FE5" w:rsidRDefault="00B95763" w:rsidP="00B95763">
            <w:pPr>
              <w:pStyle w:val="Akapitzlist"/>
              <w:numPr>
                <w:ilvl w:val="0"/>
                <w:numId w:val="11"/>
              </w:numPr>
              <w:rPr>
                <w:rFonts w:asciiTheme="minorHAnsi" w:hAnsiTheme="minorHAnsi" w:cstheme="minorHAnsi"/>
              </w:rPr>
            </w:pPr>
            <w:r w:rsidRPr="00BF2FE5">
              <w:rPr>
                <w:rFonts w:asciiTheme="minorHAnsi" w:hAnsiTheme="minorHAnsi" w:cstheme="minorHAnsi"/>
              </w:rPr>
              <w:t>Sterowanie mikroprocesorowe</w:t>
            </w:r>
          </w:p>
          <w:p w14:paraId="34B093E1" w14:textId="77777777" w:rsidR="00B95763" w:rsidRPr="00BF2FE5" w:rsidRDefault="00B95763" w:rsidP="00B95763">
            <w:pPr>
              <w:pStyle w:val="Akapitzlist"/>
              <w:numPr>
                <w:ilvl w:val="0"/>
                <w:numId w:val="11"/>
              </w:numPr>
              <w:rPr>
                <w:rFonts w:asciiTheme="minorHAnsi" w:hAnsiTheme="minorHAnsi" w:cstheme="minorHAnsi"/>
              </w:rPr>
            </w:pPr>
            <w:r w:rsidRPr="00BF2FE5">
              <w:rPr>
                <w:rFonts w:asciiTheme="minorHAnsi" w:hAnsiTheme="minorHAnsi" w:cstheme="minorHAnsi"/>
              </w:rPr>
              <w:t xml:space="preserve">Cyfrowa regulacja siły głosu z mikrofonów, z wejścia magnetofonowego, z wejścia DVD, regulacja siły oraz barwy głosu w głośnikach oraz słuchawkach bezpośrednio z </w:t>
            </w:r>
            <w:r w:rsidRPr="00BF2FE5">
              <w:rPr>
                <w:rFonts w:asciiTheme="minorHAnsi" w:hAnsiTheme="minorHAnsi" w:cstheme="minorHAnsi"/>
              </w:rPr>
              <w:lastRenderedPageBreak/>
              <w:t>oprogramowania pracowni.</w:t>
            </w:r>
          </w:p>
          <w:p w14:paraId="7525EAA3" w14:textId="77777777" w:rsidR="00B95763" w:rsidRPr="00BF2FE5" w:rsidRDefault="00B95763" w:rsidP="00B95763">
            <w:pPr>
              <w:pStyle w:val="Akapitzlist"/>
              <w:numPr>
                <w:ilvl w:val="0"/>
                <w:numId w:val="11"/>
              </w:numPr>
              <w:rPr>
                <w:rFonts w:asciiTheme="minorHAnsi" w:hAnsiTheme="minorHAnsi" w:cstheme="minorHAnsi"/>
              </w:rPr>
            </w:pPr>
            <w:r w:rsidRPr="00BF2FE5">
              <w:rPr>
                <w:rFonts w:asciiTheme="minorHAnsi" w:hAnsiTheme="minorHAnsi" w:cstheme="minorHAnsi"/>
              </w:rPr>
              <w:t>Wyjście nagrywania na komputer (rejestrator, magnetofon), wyjście na głośniki, wbudowany procesor DSP z funkcją symulacji zakłóceń rozmów telefonicznych</w:t>
            </w:r>
          </w:p>
          <w:p w14:paraId="4AA76F7E" w14:textId="77777777" w:rsidR="00B95763" w:rsidRPr="00BF2FE5" w:rsidRDefault="00B95763" w:rsidP="00B95763">
            <w:pPr>
              <w:pStyle w:val="Akapitzlist"/>
              <w:numPr>
                <w:ilvl w:val="0"/>
                <w:numId w:val="11"/>
              </w:numPr>
              <w:rPr>
                <w:rFonts w:asciiTheme="minorHAnsi" w:hAnsiTheme="minorHAnsi" w:cstheme="minorHAnsi"/>
              </w:rPr>
            </w:pPr>
            <w:r w:rsidRPr="00BF2FE5">
              <w:rPr>
                <w:rFonts w:asciiTheme="minorHAnsi" w:hAnsiTheme="minorHAnsi" w:cstheme="minorHAnsi"/>
              </w:rPr>
              <w:t>Zasilanie jednostki centralnej 230V</w:t>
            </w:r>
          </w:p>
        </w:tc>
        <w:tc>
          <w:tcPr>
            <w:tcW w:w="708" w:type="dxa"/>
          </w:tcPr>
          <w:p w14:paraId="146D0D6B" w14:textId="77777777" w:rsidR="00B95763" w:rsidRPr="00BF2FE5" w:rsidRDefault="00B95763" w:rsidP="00B95763">
            <w:pPr>
              <w:jc w:val="center"/>
              <w:rPr>
                <w:rFonts w:cstheme="minorHAnsi"/>
              </w:rPr>
            </w:pPr>
            <w:r w:rsidRPr="00BF2FE5">
              <w:rPr>
                <w:rFonts w:cstheme="minorHAnsi"/>
              </w:rPr>
              <w:lastRenderedPageBreak/>
              <w:t>1</w:t>
            </w:r>
          </w:p>
        </w:tc>
      </w:tr>
      <w:tr w:rsidR="00B95763" w:rsidRPr="00BF2FE5" w14:paraId="1BB9751A" w14:textId="77777777" w:rsidTr="00B95763">
        <w:tc>
          <w:tcPr>
            <w:tcW w:w="567" w:type="dxa"/>
          </w:tcPr>
          <w:p w14:paraId="76FB50E4" w14:textId="77777777" w:rsidR="00B95763" w:rsidRPr="00BF2FE5" w:rsidRDefault="00B95763" w:rsidP="005156C0">
            <w:pPr>
              <w:rPr>
                <w:rFonts w:cstheme="minorHAnsi"/>
              </w:rPr>
            </w:pPr>
            <w:r w:rsidRPr="00BF2FE5">
              <w:rPr>
                <w:rFonts w:cstheme="minorHAnsi"/>
              </w:rPr>
              <w:lastRenderedPageBreak/>
              <w:t>2</w:t>
            </w:r>
          </w:p>
        </w:tc>
        <w:tc>
          <w:tcPr>
            <w:tcW w:w="2297" w:type="dxa"/>
          </w:tcPr>
          <w:p w14:paraId="225B296D" w14:textId="77777777" w:rsidR="00B95763" w:rsidRPr="00BF2FE5" w:rsidRDefault="00B95763" w:rsidP="005156C0">
            <w:pPr>
              <w:rPr>
                <w:rFonts w:cstheme="minorHAnsi"/>
              </w:rPr>
            </w:pPr>
            <w:r w:rsidRPr="00BF2FE5">
              <w:rPr>
                <w:rFonts w:cstheme="minorHAnsi"/>
              </w:rPr>
              <w:t>Monitor dotykowy do trwałej zabudowy w biurku nauczyciela</w:t>
            </w:r>
          </w:p>
        </w:tc>
        <w:tc>
          <w:tcPr>
            <w:tcW w:w="5500" w:type="dxa"/>
          </w:tcPr>
          <w:p w14:paraId="4F968410" w14:textId="694F6533" w:rsidR="00B95763" w:rsidRPr="00BF2FE5" w:rsidRDefault="00B95763" w:rsidP="005156C0">
            <w:pPr>
              <w:rPr>
                <w:rFonts w:cstheme="minorHAnsi"/>
              </w:rPr>
            </w:pPr>
            <w:r w:rsidRPr="00BF2FE5">
              <w:rPr>
                <w:rFonts w:cstheme="minorHAnsi"/>
              </w:rPr>
              <w:t xml:space="preserve">Jako rozwiązanie równoważne </w:t>
            </w:r>
            <w:r>
              <w:rPr>
                <w:rFonts w:cstheme="minorHAnsi"/>
              </w:rPr>
              <w:t xml:space="preserve">do monitorów open </w:t>
            </w:r>
            <w:proofErr w:type="spellStart"/>
            <w:r>
              <w:rPr>
                <w:rFonts w:cstheme="minorHAnsi"/>
              </w:rPr>
              <w:t>frame</w:t>
            </w:r>
            <w:proofErr w:type="spellEnd"/>
            <w:r>
              <w:rPr>
                <w:rFonts w:cstheme="minorHAnsi"/>
              </w:rPr>
              <w:t xml:space="preserve"> </w:t>
            </w:r>
            <w:r w:rsidRPr="00BF2FE5">
              <w:rPr>
                <w:rFonts w:cstheme="minorHAnsi"/>
              </w:rPr>
              <w:t>proponujemy monitor dotykowy wyposażony w przegubową podstawę umożliwiającą ustawienie ekranu pod dowolnym kątem.</w:t>
            </w:r>
          </w:p>
          <w:p w14:paraId="5C553C0B" w14:textId="77777777" w:rsidR="00B95763" w:rsidRPr="00BF2FE5" w:rsidRDefault="00B95763" w:rsidP="00B95763">
            <w:pPr>
              <w:pStyle w:val="Akapitzlist"/>
              <w:numPr>
                <w:ilvl w:val="0"/>
                <w:numId w:val="23"/>
              </w:numPr>
              <w:rPr>
                <w:rFonts w:asciiTheme="minorHAnsi" w:hAnsiTheme="minorHAnsi" w:cstheme="minorHAnsi"/>
              </w:rPr>
            </w:pPr>
            <w:r w:rsidRPr="00BF2FE5">
              <w:rPr>
                <w:rFonts w:asciiTheme="minorHAnsi" w:hAnsiTheme="minorHAnsi" w:cstheme="minorHAnsi"/>
              </w:rPr>
              <w:t>Monitor dotykowy 21,5”</w:t>
            </w:r>
          </w:p>
          <w:p w14:paraId="4CED50DB" w14:textId="77777777" w:rsidR="00B95763" w:rsidRPr="00BF2FE5" w:rsidRDefault="00B95763" w:rsidP="00B95763">
            <w:pPr>
              <w:pStyle w:val="Akapitzlist"/>
              <w:numPr>
                <w:ilvl w:val="0"/>
                <w:numId w:val="23"/>
              </w:numPr>
              <w:rPr>
                <w:rFonts w:asciiTheme="minorHAnsi" w:hAnsiTheme="minorHAnsi" w:cstheme="minorHAnsi"/>
              </w:rPr>
            </w:pPr>
            <w:r w:rsidRPr="00BF2FE5">
              <w:rPr>
                <w:rFonts w:asciiTheme="minorHAnsi" w:hAnsiTheme="minorHAnsi" w:cstheme="minorHAnsi"/>
              </w:rPr>
              <w:t>Rodzaj wyświetlacza: IPS W-LED</w:t>
            </w:r>
          </w:p>
          <w:p w14:paraId="4743B9C0" w14:textId="77777777" w:rsidR="00B95763" w:rsidRPr="00BF2FE5" w:rsidRDefault="00B95763" w:rsidP="00B95763">
            <w:pPr>
              <w:pStyle w:val="Akapitzlist"/>
              <w:numPr>
                <w:ilvl w:val="0"/>
                <w:numId w:val="23"/>
              </w:numPr>
              <w:rPr>
                <w:rFonts w:asciiTheme="minorHAnsi" w:hAnsiTheme="minorHAnsi" w:cstheme="minorHAnsi"/>
              </w:rPr>
            </w:pPr>
            <w:r w:rsidRPr="00BF2FE5">
              <w:rPr>
                <w:rFonts w:asciiTheme="minorHAnsi" w:hAnsiTheme="minorHAnsi" w:cstheme="minorHAnsi"/>
              </w:rPr>
              <w:t>Jasność: 250 cd/m2</w:t>
            </w:r>
          </w:p>
          <w:p w14:paraId="0C39CC93" w14:textId="77777777" w:rsidR="00B95763" w:rsidRPr="00BF2FE5" w:rsidRDefault="00B95763" w:rsidP="00B95763">
            <w:pPr>
              <w:pStyle w:val="Akapitzlist"/>
              <w:numPr>
                <w:ilvl w:val="0"/>
                <w:numId w:val="23"/>
              </w:numPr>
              <w:rPr>
                <w:rFonts w:asciiTheme="minorHAnsi" w:hAnsiTheme="minorHAnsi" w:cstheme="minorHAnsi"/>
              </w:rPr>
            </w:pPr>
            <w:r w:rsidRPr="00BF2FE5">
              <w:rPr>
                <w:rFonts w:asciiTheme="minorHAnsi" w:hAnsiTheme="minorHAnsi" w:cstheme="minorHAnsi"/>
              </w:rPr>
              <w:t>Kontrast: 1000:1</w:t>
            </w:r>
          </w:p>
          <w:p w14:paraId="2069E45E" w14:textId="77777777" w:rsidR="00B95763" w:rsidRPr="00BF2FE5" w:rsidRDefault="00B95763" w:rsidP="00B95763">
            <w:pPr>
              <w:pStyle w:val="Akapitzlist"/>
              <w:numPr>
                <w:ilvl w:val="0"/>
                <w:numId w:val="23"/>
              </w:numPr>
              <w:rPr>
                <w:rFonts w:asciiTheme="minorHAnsi" w:hAnsiTheme="minorHAnsi" w:cstheme="minorHAnsi"/>
              </w:rPr>
            </w:pPr>
            <w:proofErr w:type="spellStart"/>
            <w:r w:rsidRPr="00BF2FE5">
              <w:rPr>
                <w:rFonts w:asciiTheme="minorHAnsi" w:hAnsiTheme="minorHAnsi" w:cstheme="minorHAnsi"/>
              </w:rPr>
              <w:t>SmartContrast</w:t>
            </w:r>
            <w:proofErr w:type="spellEnd"/>
            <w:r w:rsidRPr="00BF2FE5">
              <w:rPr>
                <w:rFonts w:asciiTheme="minorHAnsi" w:hAnsiTheme="minorHAnsi" w:cstheme="minorHAnsi"/>
              </w:rPr>
              <w:t>: 50 000 000:1</w:t>
            </w:r>
          </w:p>
          <w:p w14:paraId="196AB022" w14:textId="77777777" w:rsidR="00B95763" w:rsidRPr="00BF2FE5" w:rsidRDefault="00B95763" w:rsidP="00B95763">
            <w:pPr>
              <w:pStyle w:val="Akapitzlist"/>
              <w:numPr>
                <w:ilvl w:val="0"/>
                <w:numId w:val="23"/>
              </w:numPr>
              <w:rPr>
                <w:rFonts w:asciiTheme="minorHAnsi" w:hAnsiTheme="minorHAnsi" w:cstheme="minorHAnsi"/>
              </w:rPr>
            </w:pPr>
            <w:r w:rsidRPr="00BF2FE5">
              <w:rPr>
                <w:rFonts w:asciiTheme="minorHAnsi" w:hAnsiTheme="minorHAnsi" w:cstheme="minorHAnsi"/>
              </w:rPr>
              <w:t>Kąty widzenia: 178 H/178 V</w:t>
            </w:r>
          </w:p>
          <w:p w14:paraId="2CF3D4DB" w14:textId="77777777" w:rsidR="00B95763" w:rsidRPr="00BF2FE5" w:rsidRDefault="00B95763" w:rsidP="00B95763">
            <w:pPr>
              <w:pStyle w:val="Akapitzlist"/>
              <w:numPr>
                <w:ilvl w:val="0"/>
                <w:numId w:val="23"/>
              </w:numPr>
              <w:rPr>
                <w:rFonts w:asciiTheme="minorHAnsi" w:hAnsiTheme="minorHAnsi" w:cstheme="minorHAnsi"/>
              </w:rPr>
            </w:pPr>
            <w:r w:rsidRPr="00BF2FE5">
              <w:rPr>
                <w:rFonts w:asciiTheme="minorHAnsi" w:hAnsiTheme="minorHAnsi" w:cstheme="minorHAnsi"/>
              </w:rPr>
              <w:t>Rozdzielczość: 1920x1080</w:t>
            </w:r>
          </w:p>
          <w:p w14:paraId="21399A7F" w14:textId="77777777" w:rsidR="00B95763" w:rsidRPr="00BF2FE5" w:rsidRDefault="00B95763" w:rsidP="00B95763">
            <w:pPr>
              <w:pStyle w:val="Akapitzlist"/>
              <w:numPr>
                <w:ilvl w:val="0"/>
                <w:numId w:val="23"/>
              </w:numPr>
              <w:rPr>
                <w:rFonts w:asciiTheme="minorHAnsi" w:hAnsiTheme="minorHAnsi" w:cstheme="minorHAnsi"/>
              </w:rPr>
            </w:pPr>
            <w:r w:rsidRPr="00BF2FE5">
              <w:rPr>
                <w:rFonts w:asciiTheme="minorHAnsi" w:hAnsiTheme="minorHAnsi" w:cstheme="minorHAnsi"/>
              </w:rPr>
              <w:t>Złącza: VGA, DP 1.2, HDMI 1.4</w:t>
            </w:r>
          </w:p>
          <w:p w14:paraId="39E8B1CF" w14:textId="77777777" w:rsidR="00B95763" w:rsidRPr="00BF2FE5" w:rsidRDefault="00B95763" w:rsidP="00B95763">
            <w:pPr>
              <w:pStyle w:val="Akapitzlist"/>
              <w:numPr>
                <w:ilvl w:val="0"/>
                <w:numId w:val="23"/>
              </w:numPr>
              <w:rPr>
                <w:rFonts w:asciiTheme="minorHAnsi" w:hAnsiTheme="minorHAnsi" w:cstheme="minorHAnsi"/>
              </w:rPr>
            </w:pPr>
            <w:r w:rsidRPr="00BF2FE5">
              <w:rPr>
                <w:rFonts w:asciiTheme="minorHAnsi" w:hAnsiTheme="minorHAnsi" w:cstheme="minorHAnsi"/>
              </w:rPr>
              <w:t>Głośniki wbudowane: 2x 2W</w:t>
            </w:r>
          </w:p>
          <w:p w14:paraId="2EFA2A77" w14:textId="77777777" w:rsidR="00B95763" w:rsidRPr="00BF2FE5" w:rsidRDefault="00B95763" w:rsidP="00B95763">
            <w:pPr>
              <w:pStyle w:val="Akapitzlist"/>
              <w:numPr>
                <w:ilvl w:val="0"/>
                <w:numId w:val="23"/>
              </w:numPr>
              <w:rPr>
                <w:rFonts w:asciiTheme="minorHAnsi" w:hAnsiTheme="minorHAnsi" w:cstheme="minorHAnsi"/>
              </w:rPr>
            </w:pPr>
            <w:r w:rsidRPr="00BF2FE5">
              <w:rPr>
                <w:rFonts w:asciiTheme="minorHAnsi" w:hAnsiTheme="minorHAnsi" w:cstheme="minorHAnsi"/>
              </w:rPr>
              <w:t>Panel dotykowy: pojemnościowy</w:t>
            </w:r>
          </w:p>
          <w:p w14:paraId="4E3BF005" w14:textId="77777777" w:rsidR="00B95763" w:rsidRPr="00BF2FE5" w:rsidRDefault="00B95763" w:rsidP="00B95763">
            <w:pPr>
              <w:pStyle w:val="Akapitzlist"/>
              <w:numPr>
                <w:ilvl w:val="0"/>
                <w:numId w:val="23"/>
              </w:numPr>
              <w:rPr>
                <w:rFonts w:asciiTheme="minorHAnsi" w:hAnsiTheme="minorHAnsi" w:cstheme="minorHAnsi"/>
              </w:rPr>
            </w:pPr>
            <w:r w:rsidRPr="00BF2FE5">
              <w:rPr>
                <w:rFonts w:asciiTheme="minorHAnsi" w:hAnsiTheme="minorHAnsi" w:cstheme="minorHAnsi"/>
              </w:rPr>
              <w:t>Twardość powierzchni: 3H</w:t>
            </w:r>
          </w:p>
          <w:p w14:paraId="6C73D305" w14:textId="77777777" w:rsidR="00B95763" w:rsidRPr="00BF2FE5" w:rsidRDefault="00B95763" w:rsidP="00B95763">
            <w:pPr>
              <w:pStyle w:val="Akapitzlist"/>
              <w:numPr>
                <w:ilvl w:val="0"/>
                <w:numId w:val="23"/>
              </w:numPr>
              <w:rPr>
                <w:rFonts w:asciiTheme="minorHAnsi" w:hAnsiTheme="minorHAnsi" w:cstheme="minorHAnsi"/>
              </w:rPr>
            </w:pPr>
            <w:r w:rsidRPr="00BF2FE5">
              <w:rPr>
                <w:rFonts w:asciiTheme="minorHAnsi" w:hAnsiTheme="minorHAnsi" w:cstheme="minorHAnsi"/>
              </w:rPr>
              <w:t>Dotyk: Palec</w:t>
            </w:r>
          </w:p>
          <w:p w14:paraId="3273538A" w14:textId="77777777" w:rsidR="00B95763" w:rsidRPr="00BF2FE5" w:rsidRDefault="00B95763" w:rsidP="00B95763">
            <w:pPr>
              <w:pStyle w:val="Akapitzlist"/>
              <w:numPr>
                <w:ilvl w:val="0"/>
                <w:numId w:val="23"/>
              </w:numPr>
              <w:rPr>
                <w:rFonts w:asciiTheme="minorHAnsi" w:hAnsiTheme="minorHAnsi" w:cstheme="minorHAnsi"/>
              </w:rPr>
            </w:pPr>
            <w:r w:rsidRPr="00BF2FE5">
              <w:rPr>
                <w:rFonts w:asciiTheme="minorHAnsi" w:hAnsiTheme="minorHAnsi" w:cstheme="minorHAnsi"/>
              </w:rPr>
              <w:t>Obsługa wszystkich funkcji pracowni językowej za pomocą monitora dotykowego</w:t>
            </w:r>
          </w:p>
        </w:tc>
        <w:tc>
          <w:tcPr>
            <w:tcW w:w="708" w:type="dxa"/>
          </w:tcPr>
          <w:p w14:paraId="0D589E31" w14:textId="77777777" w:rsidR="00B95763" w:rsidRPr="00BF2FE5" w:rsidRDefault="00B95763" w:rsidP="005156C0">
            <w:pPr>
              <w:rPr>
                <w:rFonts w:cstheme="minorHAnsi"/>
              </w:rPr>
            </w:pPr>
            <w:r w:rsidRPr="00BF2FE5">
              <w:rPr>
                <w:rFonts w:cstheme="minorHAnsi"/>
              </w:rPr>
              <w:t>1</w:t>
            </w:r>
          </w:p>
        </w:tc>
      </w:tr>
      <w:tr w:rsidR="00B95763" w:rsidRPr="00BF2FE5" w14:paraId="0ECBF015" w14:textId="77777777" w:rsidTr="00B95763">
        <w:tc>
          <w:tcPr>
            <w:tcW w:w="567" w:type="dxa"/>
          </w:tcPr>
          <w:p w14:paraId="34CE1BDF" w14:textId="77777777" w:rsidR="00B95763" w:rsidRPr="00BF2FE5" w:rsidRDefault="00B95763" w:rsidP="005156C0">
            <w:pPr>
              <w:rPr>
                <w:rFonts w:cstheme="minorHAnsi"/>
              </w:rPr>
            </w:pPr>
            <w:r w:rsidRPr="00BF2FE5">
              <w:rPr>
                <w:rFonts w:cstheme="minorHAnsi"/>
              </w:rPr>
              <w:t>3</w:t>
            </w:r>
          </w:p>
        </w:tc>
        <w:tc>
          <w:tcPr>
            <w:tcW w:w="2297" w:type="dxa"/>
          </w:tcPr>
          <w:p w14:paraId="6210010B" w14:textId="77777777" w:rsidR="00B95763" w:rsidRPr="00BF2FE5" w:rsidRDefault="00B95763" w:rsidP="005156C0">
            <w:pPr>
              <w:rPr>
                <w:rFonts w:cstheme="minorHAnsi"/>
              </w:rPr>
            </w:pPr>
            <w:r w:rsidRPr="00BF2FE5">
              <w:rPr>
                <w:rFonts w:cstheme="minorHAnsi"/>
              </w:rPr>
              <w:t>Program do zarządzania klasopracownią z komputera i tabletu</w:t>
            </w:r>
          </w:p>
        </w:tc>
        <w:tc>
          <w:tcPr>
            <w:tcW w:w="5500" w:type="dxa"/>
          </w:tcPr>
          <w:p w14:paraId="1B04E455" w14:textId="77777777" w:rsidR="00B95763" w:rsidRPr="00BF2FE5" w:rsidRDefault="00B95763" w:rsidP="00B95763">
            <w:pPr>
              <w:pStyle w:val="Default"/>
              <w:numPr>
                <w:ilvl w:val="0"/>
                <w:numId w:val="13"/>
              </w:numPr>
              <w:rPr>
                <w:rFonts w:asciiTheme="minorHAnsi" w:hAnsiTheme="minorHAnsi" w:cstheme="minorHAnsi"/>
                <w:color w:val="auto"/>
                <w:sz w:val="22"/>
                <w:szCs w:val="22"/>
              </w:rPr>
            </w:pPr>
            <w:r w:rsidRPr="00BF2FE5">
              <w:rPr>
                <w:rFonts w:asciiTheme="minorHAnsi" w:hAnsiTheme="minorHAnsi" w:cstheme="minorHAnsi"/>
                <w:sz w:val="22"/>
                <w:szCs w:val="22"/>
              </w:rPr>
              <w:t xml:space="preserve">program umożliwiający obsługę pracowni z tablicy interaktywnej, z komputera, monitora dotykowego, </w:t>
            </w:r>
          </w:p>
          <w:p w14:paraId="25B8427C" w14:textId="77777777" w:rsidR="00B95763" w:rsidRPr="00BF2FE5" w:rsidRDefault="00B95763" w:rsidP="00B95763">
            <w:pPr>
              <w:pStyle w:val="Default"/>
              <w:numPr>
                <w:ilvl w:val="0"/>
                <w:numId w:val="13"/>
              </w:numPr>
              <w:rPr>
                <w:rFonts w:asciiTheme="minorHAnsi" w:hAnsiTheme="minorHAnsi" w:cstheme="minorHAnsi"/>
                <w:sz w:val="22"/>
                <w:szCs w:val="22"/>
              </w:rPr>
            </w:pPr>
            <w:proofErr w:type="spellStart"/>
            <w:r w:rsidRPr="00BF2FE5">
              <w:rPr>
                <w:rFonts w:asciiTheme="minorHAnsi" w:hAnsiTheme="minorHAnsi" w:cstheme="minorHAnsi"/>
                <w:sz w:val="22"/>
                <w:szCs w:val="22"/>
              </w:rPr>
              <w:t>interface</w:t>
            </w:r>
            <w:proofErr w:type="spellEnd"/>
            <w:r w:rsidRPr="00BF2FE5">
              <w:rPr>
                <w:rFonts w:asciiTheme="minorHAnsi" w:hAnsiTheme="minorHAnsi" w:cstheme="minorHAnsi"/>
                <w:sz w:val="22"/>
                <w:szCs w:val="22"/>
              </w:rPr>
              <w:t xml:space="preserve"> użytkownika z ikonami numerów stanowisk i nazwiskami lub imionami słuchaczy, </w:t>
            </w:r>
            <w:proofErr w:type="spellStart"/>
            <w:r w:rsidRPr="00BF2FE5">
              <w:rPr>
                <w:rFonts w:asciiTheme="minorHAnsi" w:hAnsiTheme="minorHAnsi" w:cstheme="minorHAnsi"/>
                <w:sz w:val="22"/>
                <w:szCs w:val="22"/>
              </w:rPr>
              <w:t>timer</w:t>
            </w:r>
            <w:proofErr w:type="spellEnd"/>
            <w:r w:rsidRPr="00BF2FE5">
              <w:rPr>
                <w:rFonts w:asciiTheme="minorHAnsi" w:hAnsiTheme="minorHAnsi" w:cstheme="minorHAnsi"/>
                <w:sz w:val="22"/>
                <w:szCs w:val="22"/>
              </w:rPr>
              <w:t xml:space="preserve">, imienna lista wg numerów stanowisk, źródła dźwięku, regulatory głośności oraz barwy (tony wysokie oraz niskie), </w:t>
            </w:r>
          </w:p>
          <w:p w14:paraId="28DB4BF7" w14:textId="77777777" w:rsidR="00B95763" w:rsidRPr="00BF2FE5" w:rsidRDefault="00B95763" w:rsidP="00B95763">
            <w:pPr>
              <w:pStyle w:val="Default"/>
              <w:numPr>
                <w:ilvl w:val="0"/>
                <w:numId w:val="13"/>
              </w:numPr>
              <w:rPr>
                <w:rFonts w:asciiTheme="minorHAnsi" w:hAnsiTheme="minorHAnsi" w:cstheme="minorHAnsi"/>
                <w:sz w:val="22"/>
                <w:szCs w:val="22"/>
              </w:rPr>
            </w:pPr>
            <w:r w:rsidRPr="00BF2FE5">
              <w:rPr>
                <w:rFonts w:asciiTheme="minorHAnsi" w:hAnsiTheme="minorHAnsi" w:cstheme="minorHAnsi"/>
                <w:sz w:val="22"/>
                <w:szCs w:val="22"/>
              </w:rPr>
              <w:t xml:space="preserve">programowalne przyciski zapamiętujące układ sali, </w:t>
            </w:r>
          </w:p>
          <w:p w14:paraId="7FFE100E" w14:textId="77777777" w:rsidR="00B95763" w:rsidRPr="00BF2FE5" w:rsidRDefault="00B95763" w:rsidP="00B95763">
            <w:pPr>
              <w:pStyle w:val="Default"/>
              <w:numPr>
                <w:ilvl w:val="0"/>
                <w:numId w:val="13"/>
              </w:numPr>
              <w:rPr>
                <w:rFonts w:asciiTheme="minorHAnsi" w:hAnsiTheme="minorHAnsi" w:cstheme="minorHAnsi"/>
                <w:sz w:val="22"/>
                <w:szCs w:val="22"/>
              </w:rPr>
            </w:pPr>
            <w:r w:rsidRPr="00BF2FE5">
              <w:rPr>
                <w:rFonts w:asciiTheme="minorHAnsi" w:hAnsiTheme="minorHAnsi" w:cstheme="minorHAnsi"/>
                <w:sz w:val="22"/>
                <w:szCs w:val="22"/>
              </w:rPr>
              <w:t xml:space="preserve">program realizuje wszystkie funkcje dostępne w pracowni, </w:t>
            </w:r>
          </w:p>
          <w:p w14:paraId="50BAD44F" w14:textId="77777777" w:rsidR="00B95763" w:rsidRPr="00BF2FE5" w:rsidRDefault="00B95763" w:rsidP="00B95763">
            <w:pPr>
              <w:pStyle w:val="Default"/>
              <w:numPr>
                <w:ilvl w:val="0"/>
                <w:numId w:val="13"/>
              </w:numPr>
              <w:rPr>
                <w:rFonts w:asciiTheme="minorHAnsi" w:hAnsiTheme="minorHAnsi" w:cstheme="minorHAnsi"/>
                <w:sz w:val="22"/>
                <w:szCs w:val="22"/>
              </w:rPr>
            </w:pPr>
            <w:r w:rsidRPr="00BF2FE5">
              <w:rPr>
                <w:rFonts w:asciiTheme="minorHAnsi" w:hAnsiTheme="minorHAnsi" w:cstheme="minorHAnsi"/>
                <w:sz w:val="22"/>
                <w:szCs w:val="22"/>
              </w:rPr>
              <w:t xml:space="preserve">obsługa za pomocą </w:t>
            </w:r>
            <w:proofErr w:type="spellStart"/>
            <w:r w:rsidRPr="00BF2FE5">
              <w:rPr>
                <w:rFonts w:asciiTheme="minorHAnsi" w:hAnsiTheme="minorHAnsi" w:cstheme="minorHAnsi"/>
                <w:sz w:val="22"/>
                <w:szCs w:val="22"/>
              </w:rPr>
              <w:t>Drag&amp;Drop</w:t>
            </w:r>
            <w:proofErr w:type="spellEnd"/>
            <w:r w:rsidRPr="00BF2FE5">
              <w:rPr>
                <w:rFonts w:asciiTheme="minorHAnsi" w:hAnsiTheme="minorHAnsi" w:cstheme="minorHAnsi"/>
                <w:sz w:val="22"/>
                <w:szCs w:val="22"/>
              </w:rPr>
              <w:t xml:space="preserve">. </w:t>
            </w:r>
          </w:p>
          <w:p w14:paraId="2A6FB1D8" w14:textId="77777777" w:rsidR="00B95763" w:rsidRPr="00BF2FE5" w:rsidRDefault="00B95763" w:rsidP="00B95763">
            <w:pPr>
              <w:pStyle w:val="Default"/>
              <w:numPr>
                <w:ilvl w:val="0"/>
                <w:numId w:val="13"/>
              </w:numPr>
              <w:rPr>
                <w:rFonts w:asciiTheme="minorHAnsi" w:hAnsiTheme="minorHAnsi" w:cstheme="minorHAnsi"/>
                <w:color w:val="0D0D0D"/>
                <w:sz w:val="22"/>
                <w:szCs w:val="22"/>
              </w:rPr>
            </w:pPr>
            <w:r w:rsidRPr="00BF2FE5">
              <w:rPr>
                <w:rFonts w:asciiTheme="minorHAnsi" w:hAnsiTheme="minorHAnsi" w:cstheme="minorHAnsi"/>
                <w:color w:val="0D0D0D"/>
                <w:sz w:val="22"/>
                <w:szCs w:val="22"/>
              </w:rPr>
              <w:t xml:space="preserve">program ma informować o wyłączonej jednostce centralnej, </w:t>
            </w:r>
          </w:p>
          <w:p w14:paraId="1A066877" w14:textId="77777777" w:rsidR="00B95763" w:rsidRPr="00BF2FE5" w:rsidRDefault="00B95763" w:rsidP="00B95763">
            <w:pPr>
              <w:pStyle w:val="Default"/>
              <w:numPr>
                <w:ilvl w:val="0"/>
                <w:numId w:val="13"/>
              </w:numPr>
              <w:rPr>
                <w:rFonts w:asciiTheme="minorHAnsi" w:hAnsiTheme="minorHAnsi" w:cstheme="minorHAnsi"/>
                <w:color w:val="0D0D0D"/>
                <w:sz w:val="22"/>
                <w:szCs w:val="22"/>
              </w:rPr>
            </w:pPr>
            <w:r w:rsidRPr="00BF2FE5">
              <w:rPr>
                <w:rFonts w:asciiTheme="minorHAnsi" w:hAnsiTheme="minorHAnsi" w:cstheme="minorHAnsi"/>
                <w:color w:val="0D0D0D"/>
                <w:sz w:val="22"/>
                <w:szCs w:val="22"/>
              </w:rPr>
              <w:t xml:space="preserve">możliwość zapisania indywidualnych ustawień dla każdego nauczyciela oraz każdej klasy, </w:t>
            </w:r>
          </w:p>
          <w:p w14:paraId="02E24B2A" w14:textId="77777777" w:rsidR="00B95763" w:rsidRPr="00BF2FE5" w:rsidRDefault="00B95763" w:rsidP="00B95763">
            <w:pPr>
              <w:pStyle w:val="Default"/>
              <w:numPr>
                <w:ilvl w:val="0"/>
                <w:numId w:val="13"/>
              </w:numPr>
              <w:rPr>
                <w:rFonts w:asciiTheme="minorHAnsi" w:hAnsiTheme="minorHAnsi" w:cstheme="minorHAnsi"/>
                <w:color w:val="auto"/>
                <w:sz w:val="22"/>
                <w:szCs w:val="22"/>
              </w:rPr>
            </w:pPr>
            <w:r w:rsidRPr="00BF2FE5">
              <w:rPr>
                <w:rFonts w:asciiTheme="minorHAnsi" w:hAnsiTheme="minorHAnsi" w:cstheme="minorHAnsi"/>
                <w:sz w:val="22"/>
                <w:szCs w:val="22"/>
              </w:rPr>
              <w:t>interfejs do sterowania wszystkimi funkcjami pracowni</w:t>
            </w:r>
            <w:r w:rsidRPr="00BF2FE5">
              <w:rPr>
                <w:rFonts w:asciiTheme="minorHAnsi" w:hAnsiTheme="minorHAnsi" w:cstheme="minorHAnsi"/>
                <w:color w:val="FFFFFF"/>
                <w:sz w:val="22"/>
                <w:szCs w:val="22"/>
              </w:rPr>
              <w:t xml:space="preserve">, </w:t>
            </w:r>
            <w:r w:rsidRPr="00BF2FE5">
              <w:rPr>
                <w:rFonts w:asciiTheme="minorHAnsi" w:hAnsiTheme="minorHAnsi" w:cstheme="minorHAnsi"/>
                <w:color w:val="auto"/>
                <w:sz w:val="22"/>
                <w:szCs w:val="22"/>
              </w:rPr>
              <w:t xml:space="preserve">działające na systemach operacyjnych Windows, Linux, Android, Mac, iOS, z poziomu standardowej przeglądarki internetowej. </w:t>
            </w:r>
          </w:p>
        </w:tc>
        <w:tc>
          <w:tcPr>
            <w:tcW w:w="708" w:type="dxa"/>
          </w:tcPr>
          <w:p w14:paraId="3E6A4AFF" w14:textId="77777777" w:rsidR="00B95763" w:rsidRPr="00BF2FE5" w:rsidRDefault="00B95763" w:rsidP="005156C0">
            <w:pPr>
              <w:rPr>
                <w:rFonts w:cstheme="minorHAnsi"/>
              </w:rPr>
            </w:pPr>
            <w:r w:rsidRPr="00BF2FE5">
              <w:rPr>
                <w:rFonts w:cstheme="minorHAnsi"/>
              </w:rPr>
              <w:t>1</w:t>
            </w:r>
          </w:p>
        </w:tc>
      </w:tr>
      <w:tr w:rsidR="00B95763" w:rsidRPr="00BF2FE5" w14:paraId="7F6B894A" w14:textId="77777777" w:rsidTr="00B95763">
        <w:tc>
          <w:tcPr>
            <w:tcW w:w="567" w:type="dxa"/>
          </w:tcPr>
          <w:p w14:paraId="40C61F22" w14:textId="77777777" w:rsidR="00B95763" w:rsidRPr="00BF2FE5" w:rsidRDefault="00B95763" w:rsidP="005156C0">
            <w:pPr>
              <w:rPr>
                <w:rFonts w:cstheme="minorHAnsi"/>
              </w:rPr>
            </w:pPr>
            <w:r w:rsidRPr="00BF2FE5">
              <w:rPr>
                <w:rFonts w:cstheme="minorHAnsi"/>
              </w:rPr>
              <w:t>4</w:t>
            </w:r>
          </w:p>
        </w:tc>
        <w:tc>
          <w:tcPr>
            <w:tcW w:w="2297" w:type="dxa"/>
          </w:tcPr>
          <w:p w14:paraId="0BA53C76" w14:textId="77777777" w:rsidR="00B95763" w:rsidRPr="00BF2FE5" w:rsidRDefault="00B95763" w:rsidP="005156C0">
            <w:pPr>
              <w:rPr>
                <w:rFonts w:cstheme="minorHAnsi"/>
              </w:rPr>
            </w:pPr>
            <w:r w:rsidRPr="00BF2FE5">
              <w:rPr>
                <w:rFonts w:cstheme="minorHAnsi"/>
              </w:rPr>
              <w:t>Oprogramowanie do cyfrowego nagrywania konwersacji uczniów – magnetofon cyfrowy</w:t>
            </w:r>
          </w:p>
        </w:tc>
        <w:tc>
          <w:tcPr>
            <w:tcW w:w="5500" w:type="dxa"/>
          </w:tcPr>
          <w:p w14:paraId="5D0D3DED" w14:textId="77777777" w:rsidR="00B95763" w:rsidRPr="00BF2FE5" w:rsidRDefault="00B95763" w:rsidP="00B95763">
            <w:pPr>
              <w:pStyle w:val="Default"/>
              <w:numPr>
                <w:ilvl w:val="0"/>
                <w:numId w:val="12"/>
              </w:numPr>
              <w:rPr>
                <w:rFonts w:asciiTheme="minorHAnsi" w:hAnsiTheme="minorHAnsi" w:cstheme="minorHAnsi"/>
                <w:sz w:val="22"/>
                <w:szCs w:val="22"/>
              </w:rPr>
            </w:pPr>
            <w:r w:rsidRPr="00BF2FE5">
              <w:rPr>
                <w:rFonts w:asciiTheme="minorHAnsi" w:hAnsiTheme="minorHAnsi" w:cstheme="minorHAnsi"/>
                <w:sz w:val="22"/>
                <w:szCs w:val="22"/>
              </w:rPr>
              <w:t xml:space="preserve">dwie ścieżki rejestratora dają możliwość jednoczesnego odsłuchiwania audycji i nagrywania głosu ucznia, funkcja magnetofonu i rejestratora, 10 znaczników wyodrębniających część zapisu, wybór prędkości odtwarzania, </w:t>
            </w:r>
          </w:p>
          <w:p w14:paraId="600D9CBD" w14:textId="77777777" w:rsidR="00B95763" w:rsidRPr="00BF2FE5" w:rsidRDefault="00B95763" w:rsidP="00B95763">
            <w:pPr>
              <w:pStyle w:val="Default"/>
              <w:numPr>
                <w:ilvl w:val="0"/>
                <w:numId w:val="12"/>
              </w:numPr>
              <w:rPr>
                <w:rFonts w:asciiTheme="minorHAnsi" w:hAnsiTheme="minorHAnsi" w:cstheme="minorHAnsi"/>
                <w:sz w:val="22"/>
                <w:szCs w:val="22"/>
              </w:rPr>
            </w:pPr>
            <w:r w:rsidRPr="00BF2FE5">
              <w:rPr>
                <w:rFonts w:asciiTheme="minorHAnsi" w:hAnsiTheme="minorHAnsi" w:cstheme="minorHAnsi"/>
                <w:sz w:val="22"/>
                <w:szCs w:val="22"/>
              </w:rPr>
              <w:t xml:space="preserve">graficzne przedstawienie przebiegu dźwięku i porównanie z oryginałem </w:t>
            </w:r>
          </w:p>
          <w:p w14:paraId="0542F13B" w14:textId="77777777" w:rsidR="00B95763" w:rsidRPr="00BF2FE5" w:rsidRDefault="00B95763" w:rsidP="00B95763">
            <w:pPr>
              <w:pStyle w:val="Default"/>
              <w:numPr>
                <w:ilvl w:val="0"/>
                <w:numId w:val="12"/>
              </w:numPr>
              <w:rPr>
                <w:rFonts w:asciiTheme="minorHAnsi" w:hAnsiTheme="minorHAnsi" w:cstheme="minorHAnsi"/>
                <w:sz w:val="22"/>
                <w:szCs w:val="22"/>
              </w:rPr>
            </w:pPr>
            <w:r w:rsidRPr="00BF2FE5">
              <w:rPr>
                <w:rFonts w:asciiTheme="minorHAnsi" w:hAnsiTheme="minorHAnsi" w:cstheme="minorHAnsi"/>
                <w:sz w:val="22"/>
                <w:szCs w:val="22"/>
              </w:rPr>
              <w:t xml:space="preserve">zapis wykresu oscyloskopowego wymawianego </w:t>
            </w:r>
            <w:r w:rsidRPr="00BF2FE5">
              <w:rPr>
                <w:rFonts w:asciiTheme="minorHAnsi" w:hAnsiTheme="minorHAnsi" w:cstheme="minorHAnsi"/>
                <w:sz w:val="22"/>
                <w:szCs w:val="22"/>
              </w:rPr>
              <w:lastRenderedPageBreak/>
              <w:t xml:space="preserve">wyrazu/frazy. </w:t>
            </w:r>
          </w:p>
        </w:tc>
        <w:tc>
          <w:tcPr>
            <w:tcW w:w="708" w:type="dxa"/>
          </w:tcPr>
          <w:p w14:paraId="742D0D7E" w14:textId="77777777" w:rsidR="00B95763" w:rsidRPr="00BF2FE5" w:rsidRDefault="00B95763" w:rsidP="005156C0">
            <w:pPr>
              <w:rPr>
                <w:rFonts w:cstheme="minorHAnsi"/>
              </w:rPr>
            </w:pPr>
            <w:r w:rsidRPr="00BF2FE5">
              <w:rPr>
                <w:rFonts w:cstheme="minorHAnsi"/>
              </w:rPr>
              <w:lastRenderedPageBreak/>
              <w:t>1</w:t>
            </w:r>
          </w:p>
        </w:tc>
      </w:tr>
      <w:tr w:rsidR="00B95763" w:rsidRPr="00BF2FE5" w14:paraId="755D8019" w14:textId="77777777" w:rsidTr="00B95763">
        <w:tc>
          <w:tcPr>
            <w:tcW w:w="567" w:type="dxa"/>
          </w:tcPr>
          <w:p w14:paraId="5B7ED916" w14:textId="77777777" w:rsidR="00B95763" w:rsidRPr="00BF2FE5" w:rsidRDefault="00B95763" w:rsidP="005156C0">
            <w:pPr>
              <w:rPr>
                <w:rFonts w:cstheme="minorHAnsi"/>
              </w:rPr>
            </w:pPr>
            <w:r w:rsidRPr="00BF2FE5">
              <w:rPr>
                <w:rFonts w:cstheme="minorHAnsi"/>
              </w:rPr>
              <w:lastRenderedPageBreak/>
              <w:t>5</w:t>
            </w:r>
          </w:p>
        </w:tc>
        <w:tc>
          <w:tcPr>
            <w:tcW w:w="2297" w:type="dxa"/>
          </w:tcPr>
          <w:p w14:paraId="2C5B0EEA" w14:textId="77777777" w:rsidR="00B95763" w:rsidRPr="00BF2FE5" w:rsidRDefault="00B95763" w:rsidP="005156C0">
            <w:pPr>
              <w:rPr>
                <w:rFonts w:cstheme="minorHAnsi"/>
              </w:rPr>
            </w:pPr>
            <w:r w:rsidRPr="00BF2FE5">
              <w:rPr>
                <w:rFonts w:cstheme="minorHAnsi"/>
              </w:rPr>
              <w:t>Okablowanie systemowe</w:t>
            </w:r>
          </w:p>
        </w:tc>
        <w:tc>
          <w:tcPr>
            <w:tcW w:w="5500" w:type="dxa"/>
          </w:tcPr>
          <w:p w14:paraId="3C57EC64" w14:textId="77777777" w:rsidR="00B95763" w:rsidRPr="00BF2FE5" w:rsidRDefault="00B95763" w:rsidP="00B95763">
            <w:pPr>
              <w:pStyle w:val="Akapitzlist"/>
              <w:numPr>
                <w:ilvl w:val="0"/>
                <w:numId w:val="22"/>
              </w:numPr>
              <w:rPr>
                <w:rFonts w:asciiTheme="minorHAnsi" w:hAnsiTheme="minorHAnsi" w:cstheme="minorHAnsi"/>
              </w:rPr>
            </w:pPr>
            <w:r w:rsidRPr="00BF2FE5">
              <w:rPr>
                <w:rFonts w:asciiTheme="minorHAnsi" w:hAnsiTheme="minorHAnsi" w:cstheme="minorHAnsi"/>
              </w:rPr>
              <w:t>Okablowanie pracowni</w:t>
            </w:r>
          </w:p>
        </w:tc>
        <w:tc>
          <w:tcPr>
            <w:tcW w:w="708" w:type="dxa"/>
          </w:tcPr>
          <w:p w14:paraId="141499D0" w14:textId="77777777" w:rsidR="00B95763" w:rsidRPr="00BF2FE5" w:rsidRDefault="00B95763" w:rsidP="005156C0">
            <w:pPr>
              <w:rPr>
                <w:rFonts w:cstheme="minorHAnsi"/>
              </w:rPr>
            </w:pPr>
            <w:r w:rsidRPr="00BF2FE5">
              <w:rPr>
                <w:rFonts w:cstheme="minorHAnsi"/>
              </w:rPr>
              <w:t>1</w:t>
            </w:r>
          </w:p>
        </w:tc>
      </w:tr>
      <w:tr w:rsidR="00B95763" w:rsidRPr="00BF2FE5" w14:paraId="1A801E68" w14:textId="77777777" w:rsidTr="00B95763">
        <w:tc>
          <w:tcPr>
            <w:tcW w:w="567" w:type="dxa"/>
          </w:tcPr>
          <w:p w14:paraId="1F08407C" w14:textId="77777777" w:rsidR="00B95763" w:rsidRPr="00BF2FE5" w:rsidRDefault="00B95763" w:rsidP="005156C0">
            <w:pPr>
              <w:rPr>
                <w:rFonts w:cstheme="minorHAnsi"/>
              </w:rPr>
            </w:pPr>
            <w:r w:rsidRPr="00BF2FE5">
              <w:rPr>
                <w:rFonts w:cstheme="minorHAnsi"/>
              </w:rPr>
              <w:t>6</w:t>
            </w:r>
          </w:p>
        </w:tc>
        <w:tc>
          <w:tcPr>
            <w:tcW w:w="2297" w:type="dxa"/>
          </w:tcPr>
          <w:p w14:paraId="1A9EA333" w14:textId="77777777" w:rsidR="00B95763" w:rsidRPr="00BF2FE5" w:rsidRDefault="00B95763" w:rsidP="005156C0">
            <w:pPr>
              <w:rPr>
                <w:rFonts w:cstheme="minorHAnsi"/>
              </w:rPr>
            </w:pPr>
            <w:r w:rsidRPr="00BF2FE5">
              <w:rPr>
                <w:rFonts w:cstheme="minorHAnsi"/>
              </w:rPr>
              <w:t>Zintegrowany z jednostką centralną wzmacniacz stereo</w:t>
            </w:r>
          </w:p>
        </w:tc>
        <w:tc>
          <w:tcPr>
            <w:tcW w:w="5500" w:type="dxa"/>
          </w:tcPr>
          <w:p w14:paraId="52E7A050" w14:textId="77777777" w:rsidR="00B95763" w:rsidRPr="00BF2FE5" w:rsidRDefault="00B95763" w:rsidP="00B95763">
            <w:pPr>
              <w:pStyle w:val="Akapitzlist"/>
              <w:numPr>
                <w:ilvl w:val="0"/>
                <w:numId w:val="11"/>
              </w:numPr>
              <w:spacing w:after="160" w:line="259" w:lineRule="auto"/>
              <w:rPr>
                <w:rFonts w:asciiTheme="minorHAnsi" w:hAnsiTheme="minorHAnsi" w:cstheme="minorHAnsi"/>
              </w:rPr>
            </w:pPr>
            <w:r w:rsidRPr="00BF2FE5">
              <w:rPr>
                <w:rFonts w:asciiTheme="minorHAnsi" w:hAnsiTheme="minorHAnsi" w:cstheme="minorHAnsi"/>
              </w:rPr>
              <w:t xml:space="preserve">Wbudowany wzmacniacz stereo min. 2x40 max, 4Ohm; </w:t>
            </w:r>
          </w:p>
        </w:tc>
        <w:tc>
          <w:tcPr>
            <w:tcW w:w="708" w:type="dxa"/>
          </w:tcPr>
          <w:p w14:paraId="1AFDED2A" w14:textId="77777777" w:rsidR="00B95763" w:rsidRPr="00BF2FE5" w:rsidRDefault="00B95763" w:rsidP="005156C0">
            <w:pPr>
              <w:rPr>
                <w:rFonts w:cstheme="minorHAnsi"/>
              </w:rPr>
            </w:pPr>
            <w:r w:rsidRPr="00BF2FE5">
              <w:rPr>
                <w:rFonts w:cstheme="minorHAnsi"/>
              </w:rPr>
              <w:t>1</w:t>
            </w:r>
          </w:p>
        </w:tc>
      </w:tr>
      <w:tr w:rsidR="00B95763" w:rsidRPr="00BF2FE5" w14:paraId="57565584" w14:textId="77777777" w:rsidTr="00B95763">
        <w:tc>
          <w:tcPr>
            <w:tcW w:w="567" w:type="dxa"/>
          </w:tcPr>
          <w:p w14:paraId="401B2D76" w14:textId="77777777" w:rsidR="00B95763" w:rsidRPr="00BF2FE5" w:rsidRDefault="00B95763" w:rsidP="005156C0">
            <w:pPr>
              <w:rPr>
                <w:rFonts w:cstheme="minorHAnsi"/>
              </w:rPr>
            </w:pPr>
            <w:r w:rsidRPr="00BF2FE5">
              <w:rPr>
                <w:rFonts w:cstheme="minorHAnsi"/>
              </w:rPr>
              <w:t>7</w:t>
            </w:r>
          </w:p>
        </w:tc>
        <w:tc>
          <w:tcPr>
            <w:tcW w:w="2297" w:type="dxa"/>
          </w:tcPr>
          <w:p w14:paraId="6DABCBC0" w14:textId="77777777" w:rsidR="00B95763" w:rsidRPr="00BF2FE5" w:rsidRDefault="00B95763" w:rsidP="005156C0">
            <w:pPr>
              <w:rPr>
                <w:rFonts w:cstheme="minorHAnsi"/>
              </w:rPr>
            </w:pPr>
            <w:r w:rsidRPr="00BF2FE5">
              <w:rPr>
                <w:rFonts w:cstheme="minorHAnsi"/>
              </w:rPr>
              <w:t>Komputer stacjonarny nauczyciela do obsługi pracowni językowej</w:t>
            </w:r>
          </w:p>
        </w:tc>
        <w:tc>
          <w:tcPr>
            <w:tcW w:w="5500" w:type="dxa"/>
          </w:tcPr>
          <w:p w14:paraId="72B47451" w14:textId="77777777" w:rsidR="00B95763" w:rsidRPr="00BF2FE5" w:rsidRDefault="00B95763" w:rsidP="00B95763">
            <w:pPr>
              <w:pStyle w:val="Akapitzlist"/>
              <w:numPr>
                <w:ilvl w:val="0"/>
                <w:numId w:val="21"/>
              </w:numPr>
              <w:jc w:val="both"/>
              <w:rPr>
                <w:rFonts w:asciiTheme="minorHAnsi" w:hAnsiTheme="minorHAnsi" w:cstheme="minorHAnsi"/>
              </w:rPr>
            </w:pPr>
            <w:r w:rsidRPr="00BF2FE5">
              <w:rPr>
                <w:rFonts w:asciiTheme="minorHAnsi" w:hAnsiTheme="minorHAnsi" w:cstheme="minorHAnsi"/>
              </w:rPr>
              <w:t xml:space="preserve">procesor min. dwurdzeniowy uzyskujący wynik co najmniej 8500 punktów w teście </w:t>
            </w:r>
            <w:proofErr w:type="spellStart"/>
            <w:r w:rsidRPr="00BF2FE5">
              <w:rPr>
                <w:rFonts w:asciiTheme="minorHAnsi" w:hAnsiTheme="minorHAnsi" w:cstheme="minorHAnsi"/>
              </w:rPr>
              <w:t>Passmark</w:t>
            </w:r>
            <w:proofErr w:type="spellEnd"/>
            <w:r w:rsidRPr="00BF2FE5">
              <w:rPr>
                <w:rFonts w:asciiTheme="minorHAnsi" w:hAnsiTheme="minorHAnsi" w:cstheme="minorHAnsi"/>
              </w:rPr>
              <w:t xml:space="preserve"> - CPU Mark według wyników procesorów publikowanych na stronie http://www.cpubenchmark.net/cpu_list.php</w:t>
            </w:r>
          </w:p>
          <w:p w14:paraId="0FDF331A" w14:textId="77777777" w:rsidR="00B95763" w:rsidRPr="00BF2FE5" w:rsidRDefault="00B95763" w:rsidP="00B95763">
            <w:pPr>
              <w:pStyle w:val="Akapitzlist"/>
              <w:numPr>
                <w:ilvl w:val="0"/>
                <w:numId w:val="21"/>
              </w:numPr>
              <w:jc w:val="both"/>
              <w:rPr>
                <w:rFonts w:asciiTheme="minorHAnsi" w:hAnsiTheme="minorHAnsi" w:cstheme="minorHAnsi"/>
              </w:rPr>
            </w:pPr>
            <w:r w:rsidRPr="00BF2FE5">
              <w:rPr>
                <w:rFonts w:asciiTheme="minorHAnsi" w:hAnsiTheme="minorHAnsi" w:cstheme="minorHAnsi"/>
              </w:rPr>
              <w:t>pamięć operacyjna min. 1 x 8GB DDR4, min 2600 MHz, możliwość rozbudowy do min 32GB, minimum 1 slot wolny na dalszą rozbudowę</w:t>
            </w:r>
          </w:p>
          <w:p w14:paraId="00B820AD" w14:textId="77777777" w:rsidR="00B95763" w:rsidRPr="00BF2FE5" w:rsidRDefault="00B95763" w:rsidP="00B95763">
            <w:pPr>
              <w:pStyle w:val="Akapitzlist"/>
              <w:numPr>
                <w:ilvl w:val="0"/>
                <w:numId w:val="21"/>
              </w:numPr>
              <w:jc w:val="both"/>
              <w:rPr>
                <w:rFonts w:asciiTheme="minorHAnsi" w:hAnsiTheme="minorHAnsi" w:cstheme="minorHAnsi"/>
              </w:rPr>
            </w:pPr>
            <w:r w:rsidRPr="00BF2FE5">
              <w:rPr>
                <w:rFonts w:asciiTheme="minorHAnsi" w:hAnsiTheme="minorHAnsi" w:cstheme="minorHAnsi"/>
              </w:rPr>
              <w:t>pamięć masowa min. 256 GB SSD</w:t>
            </w:r>
          </w:p>
          <w:p w14:paraId="32CA311D" w14:textId="77777777" w:rsidR="00B95763" w:rsidRPr="00BF2FE5" w:rsidRDefault="00B95763" w:rsidP="00B95763">
            <w:pPr>
              <w:pStyle w:val="Akapitzlist"/>
              <w:numPr>
                <w:ilvl w:val="0"/>
                <w:numId w:val="21"/>
              </w:numPr>
              <w:jc w:val="both"/>
              <w:rPr>
                <w:rFonts w:asciiTheme="minorHAnsi" w:hAnsiTheme="minorHAnsi" w:cstheme="minorHAnsi"/>
              </w:rPr>
            </w:pPr>
            <w:r w:rsidRPr="00BF2FE5">
              <w:rPr>
                <w:rFonts w:asciiTheme="minorHAnsi" w:hAnsiTheme="minorHAnsi" w:cstheme="minorHAnsi"/>
              </w:rPr>
              <w:t xml:space="preserve">grafika zintegrowana z możliwością obsługi jednoczesnej min. 2 monitorów, ze wsparciem dla DirectX 12, </w:t>
            </w:r>
            <w:proofErr w:type="spellStart"/>
            <w:r w:rsidRPr="00BF2FE5">
              <w:rPr>
                <w:rFonts w:asciiTheme="minorHAnsi" w:hAnsiTheme="minorHAnsi" w:cstheme="minorHAnsi"/>
              </w:rPr>
              <w:t>OpenGL</w:t>
            </w:r>
            <w:proofErr w:type="spellEnd"/>
            <w:r w:rsidRPr="00BF2FE5">
              <w:rPr>
                <w:rFonts w:asciiTheme="minorHAnsi" w:hAnsiTheme="minorHAnsi" w:cstheme="minorHAnsi"/>
              </w:rPr>
              <w:t xml:space="preserve"> 4.4 </w:t>
            </w:r>
          </w:p>
          <w:p w14:paraId="11CAFC15" w14:textId="77777777" w:rsidR="00B95763" w:rsidRPr="00BF2FE5" w:rsidRDefault="00B95763" w:rsidP="00B95763">
            <w:pPr>
              <w:pStyle w:val="Akapitzlist"/>
              <w:numPr>
                <w:ilvl w:val="0"/>
                <w:numId w:val="21"/>
              </w:numPr>
              <w:jc w:val="both"/>
              <w:rPr>
                <w:rFonts w:asciiTheme="minorHAnsi" w:hAnsiTheme="minorHAnsi" w:cstheme="minorHAnsi"/>
              </w:rPr>
            </w:pPr>
            <w:r w:rsidRPr="00BF2FE5">
              <w:rPr>
                <w:rFonts w:asciiTheme="minorHAnsi" w:hAnsiTheme="minorHAnsi" w:cstheme="minorHAnsi"/>
              </w:rPr>
              <w:t xml:space="preserve">karta dźwiękowa zintegrowana z płytą główną, zgodna z High </w:t>
            </w:r>
            <w:proofErr w:type="spellStart"/>
            <w:r w:rsidRPr="00BF2FE5">
              <w:rPr>
                <w:rFonts w:asciiTheme="minorHAnsi" w:hAnsiTheme="minorHAnsi" w:cstheme="minorHAnsi"/>
              </w:rPr>
              <w:t>Definiton</w:t>
            </w:r>
            <w:proofErr w:type="spellEnd"/>
            <w:r w:rsidRPr="00BF2FE5">
              <w:rPr>
                <w:rFonts w:asciiTheme="minorHAnsi" w:hAnsiTheme="minorHAnsi" w:cstheme="minorHAnsi"/>
              </w:rPr>
              <w:t xml:space="preserve"> Audio,</w:t>
            </w:r>
          </w:p>
          <w:p w14:paraId="333568BD" w14:textId="77777777" w:rsidR="00B95763" w:rsidRPr="00BF2FE5" w:rsidRDefault="00B95763" w:rsidP="00B95763">
            <w:pPr>
              <w:pStyle w:val="Akapitzlist"/>
              <w:numPr>
                <w:ilvl w:val="0"/>
                <w:numId w:val="21"/>
              </w:numPr>
              <w:jc w:val="both"/>
              <w:rPr>
                <w:rFonts w:asciiTheme="minorHAnsi" w:hAnsiTheme="minorHAnsi" w:cstheme="minorHAnsi"/>
              </w:rPr>
            </w:pPr>
            <w:r w:rsidRPr="00BF2FE5">
              <w:rPr>
                <w:rFonts w:asciiTheme="minorHAnsi" w:hAnsiTheme="minorHAnsi" w:cstheme="minorHAnsi"/>
              </w:rPr>
              <w:t xml:space="preserve">obudowa typu </w:t>
            </w:r>
            <w:proofErr w:type="spellStart"/>
            <w:r w:rsidRPr="00BF2FE5">
              <w:rPr>
                <w:rFonts w:asciiTheme="minorHAnsi" w:hAnsiTheme="minorHAnsi" w:cstheme="minorHAnsi"/>
              </w:rPr>
              <w:t>tower</w:t>
            </w:r>
            <w:proofErr w:type="spellEnd"/>
            <w:r w:rsidRPr="00BF2FE5">
              <w:rPr>
                <w:rFonts w:asciiTheme="minorHAnsi" w:hAnsiTheme="minorHAnsi" w:cstheme="minorHAnsi"/>
              </w:rPr>
              <w:t>, zainstalowany napęd optyczny, możliwość zainstalowania min. 1 dysku 2,5”, z przodu obudowa wyposażona w min. 2 porty USB 2.0, 2 porty USB 3.0,</w:t>
            </w:r>
          </w:p>
          <w:p w14:paraId="22FFF836" w14:textId="77777777" w:rsidR="00B95763" w:rsidRPr="00BF2FE5" w:rsidRDefault="00B95763" w:rsidP="00B95763">
            <w:pPr>
              <w:pStyle w:val="Akapitzlist"/>
              <w:numPr>
                <w:ilvl w:val="0"/>
                <w:numId w:val="21"/>
              </w:numPr>
              <w:jc w:val="both"/>
              <w:rPr>
                <w:rFonts w:asciiTheme="minorHAnsi" w:hAnsiTheme="minorHAnsi" w:cstheme="minorHAnsi"/>
                <w:color w:val="000000" w:themeColor="text1"/>
              </w:rPr>
            </w:pPr>
            <w:r w:rsidRPr="00BF2FE5">
              <w:rPr>
                <w:rFonts w:asciiTheme="minorHAnsi" w:hAnsiTheme="minorHAnsi" w:cstheme="minorHAnsi"/>
                <w:color w:val="000000" w:themeColor="text1"/>
              </w:rPr>
              <w:t>wbudowany czytnik kart pamięci;</w:t>
            </w:r>
          </w:p>
          <w:p w14:paraId="50E1EDC5" w14:textId="77777777" w:rsidR="00B95763" w:rsidRPr="00BF2FE5" w:rsidRDefault="00B95763" w:rsidP="00B95763">
            <w:pPr>
              <w:pStyle w:val="Akapitzlist"/>
              <w:numPr>
                <w:ilvl w:val="0"/>
                <w:numId w:val="21"/>
              </w:numPr>
              <w:jc w:val="both"/>
              <w:rPr>
                <w:rFonts w:asciiTheme="minorHAnsi" w:hAnsiTheme="minorHAnsi" w:cstheme="minorHAnsi"/>
                <w:color w:val="000000" w:themeColor="text1"/>
              </w:rPr>
            </w:pPr>
            <w:r w:rsidRPr="00BF2FE5">
              <w:rPr>
                <w:rFonts w:asciiTheme="minorHAnsi" w:hAnsiTheme="minorHAnsi" w:cstheme="minorHAnsi"/>
                <w:color w:val="000000" w:themeColor="text1"/>
              </w:rPr>
              <w:t xml:space="preserve">porty wideo: min. 1 </w:t>
            </w:r>
            <w:proofErr w:type="spellStart"/>
            <w:r w:rsidRPr="00BF2FE5">
              <w:rPr>
                <w:rFonts w:asciiTheme="minorHAnsi" w:hAnsiTheme="minorHAnsi" w:cstheme="minorHAnsi"/>
                <w:color w:val="000000" w:themeColor="text1"/>
              </w:rPr>
              <w:t>szt</w:t>
            </w:r>
            <w:proofErr w:type="spellEnd"/>
            <w:r w:rsidRPr="00BF2FE5">
              <w:rPr>
                <w:rFonts w:asciiTheme="minorHAnsi" w:hAnsiTheme="minorHAnsi" w:cstheme="minorHAnsi"/>
                <w:color w:val="000000" w:themeColor="text1"/>
              </w:rPr>
              <w:t xml:space="preserve"> VGA, 1 </w:t>
            </w:r>
            <w:proofErr w:type="spellStart"/>
            <w:r w:rsidRPr="00BF2FE5">
              <w:rPr>
                <w:rFonts w:asciiTheme="minorHAnsi" w:hAnsiTheme="minorHAnsi" w:cstheme="minorHAnsi"/>
                <w:color w:val="000000" w:themeColor="text1"/>
              </w:rPr>
              <w:t>szt</w:t>
            </w:r>
            <w:proofErr w:type="spellEnd"/>
            <w:r w:rsidRPr="00BF2FE5">
              <w:rPr>
                <w:rFonts w:asciiTheme="minorHAnsi" w:hAnsiTheme="minorHAnsi" w:cstheme="minorHAnsi"/>
                <w:color w:val="000000" w:themeColor="text1"/>
              </w:rPr>
              <w:t xml:space="preserve"> DP, 1 </w:t>
            </w:r>
            <w:proofErr w:type="spellStart"/>
            <w:r w:rsidRPr="00BF2FE5">
              <w:rPr>
                <w:rFonts w:asciiTheme="minorHAnsi" w:hAnsiTheme="minorHAnsi" w:cstheme="minorHAnsi"/>
                <w:color w:val="000000" w:themeColor="text1"/>
              </w:rPr>
              <w:t>szt</w:t>
            </w:r>
            <w:proofErr w:type="spellEnd"/>
            <w:r w:rsidRPr="00BF2FE5">
              <w:rPr>
                <w:rFonts w:asciiTheme="minorHAnsi" w:hAnsiTheme="minorHAnsi" w:cstheme="minorHAnsi"/>
                <w:color w:val="000000" w:themeColor="text1"/>
              </w:rPr>
              <w:t xml:space="preserve"> HDMI 1.4</w:t>
            </w:r>
          </w:p>
          <w:p w14:paraId="066B7EF7" w14:textId="77777777" w:rsidR="00B95763" w:rsidRPr="00BF2FE5" w:rsidRDefault="00B95763" w:rsidP="00B95763">
            <w:pPr>
              <w:pStyle w:val="Akapitzlist"/>
              <w:numPr>
                <w:ilvl w:val="0"/>
                <w:numId w:val="21"/>
              </w:numPr>
              <w:jc w:val="both"/>
              <w:rPr>
                <w:rFonts w:asciiTheme="minorHAnsi" w:hAnsiTheme="minorHAnsi" w:cstheme="minorHAnsi"/>
              </w:rPr>
            </w:pPr>
            <w:r w:rsidRPr="00BF2FE5">
              <w:rPr>
                <w:rFonts w:asciiTheme="minorHAnsi" w:hAnsiTheme="minorHAnsi" w:cstheme="minorHAnsi"/>
              </w:rPr>
              <w:t>łącznie min. 8 portów USB: min. 2 porty USB 2.0 z przodu obudowy, 2 porty USB 3.0 z przodu obudowy, min. 4 porty USB z tyłu obudowy w tym min 2 x USB 3.0,</w:t>
            </w:r>
          </w:p>
          <w:p w14:paraId="64F2842C" w14:textId="77777777" w:rsidR="00B95763" w:rsidRPr="00BF2FE5" w:rsidRDefault="00B95763" w:rsidP="00B95763">
            <w:pPr>
              <w:pStyle w:val="Akapitzlist"/>
              <w:numPr>
                <w:ilvl w:val="0"/>
                <w:numId w:val="21"/>
              </w:numPr>
              <w:jc w:val="both"/>
              <w:rPr>
                <w:rFonts w:asciiTheme="minorHAnsi" w:hAnsiTheme="minorHAnsi" w:cstheme="minorHAnsi"/>
              </w:rPr>
            </w:pPr>
            <w:r w:rsidRPr="00BF2FE5">
              <w:rPr>
                <w:rFonts w:asciiTheme="minorHAnsi" w:hAnsiTheme="minorHAnsi" w:cstheme="minorHAnsi"/>
              </w:rPr>
              <w:t>port sieciowy RJ-45,</w:t>
            </w:r>
          </w:p>
          <w:p w14:paraId="46C57FE6" w14:textId="77777777" w:rsidR="00B95763" w:rsidRPr="00BF2FE5" w:rsidRDefault="00B95763" w:rsidP="00B95763">
            <w:pPr>
              <w:pStyle w:val="Akapitzlist"/>
              <w:numPr>
                <w:ilvl w:val="0"/>
                <w:numId w:val="21"/>
              </w:numPr>
              <w:jc w:val="both"/>
              <w:rPr>
                <w:rFonts w:asciiTheme="minorHAnsi" w:hAnsiTheme="minorHAnsi" w:cstheme="minorHAnsi"/>
              </w:rPr>
            </w:pPr>
            <w:r w:rsidRPr="00BF2FE5">
              <w:rPr>
                <w:rFonts w:asciiTheme="minorHAnsi" w:hAnsiTheme="minorHAnsi" w:cstheme="minorHAnsi"/>
              </w:rPr>
              <w:t>wyjście słuchawek i wejście mikrofonowe zarówno z przodu jak i z tyłu obudowy.</w:t>
            </w:r>
          </w:p>
          <w:p w14:paraId="21C87452" w14:textId="77777777" w:rsidR="00B95763" w:rsidRPr="00BF2FE5" w:rsidRDefault="00B95763" w:rsidP="00B95763">
            <w:pPr>
              <w:pStyle w:val="Akapitzlist"/>
              <w:numPr>
                <w:ilvl w:val="0"/>
                <w:numId w:val="21"/>
              </w:numPr>
              <w:jc w:val="both"/>
              <w:rPr>
                <w:rFonts w:asciiTheme="minorHAnsi" w:hAnsiTheme="minorHAnsi" w:cstheme="minorHAnsi"/>
              </w:rPr>
            </w:pPr>
            <w:r w:rsidRPr="00BF2FE5">
              <w:rPr>
                <w:rFonts w:asciiTheme="minorHAnsi" w:hAnsiTheme="minorHAnsi" w:cstheme="minorHAnsi"/>
              </w:rPr>
              <w:t>wbudowana karta sieciowa 10/100/1000 Ethernet RJ 45,</w:t>
            </w:r>
          </w:p>
          <w:p w14:paraId="2223387F" w14:textId="77777777" w:rsidR="00B95763" w:rsidRPr="00BF2FE5" w:rsidRDefault="00B95763" w:rsidP="00B95763">
            <w:pPr>
              <w:pStyle w:val="Akapitzlist"/>
              <w:numPr>
                <w:ilvl w:val="0"/>
                <w:numId w:val="21"/>
              </w:numPr>
              <w:jc w:val="both"/>
              <w:rPr>
                <w:rFonts w:asciiTheme="minorHAnsi" w:hAnsiTheme="minorHAnsi" w:cstheme="minorHAnsi"/>
              </w:rPr>
            </w:pPr>
            <w:r w:rsidRPr="00BF2FE5">
              <w:rPr>
                <w:rFonts w:asciiTheme="minorHAnsi" w:hAnsiTheme="minorHAnsi" w:cstheme="minorHAnsi"/>
              </w:rPr>
              <w:t>wbudowane Wi-Fi</w:t>
            </w:r>
          </w:p>
          <w:p w14:paraId="3C3B1749" w14:textId="77777777" w:rsidR="00B95763" w:rsidRPr="00BF2FE5" w:rsidRDefault="00B95763" w:rsidP="00B95763">
            <w:pPr>
              <w:pStyle w:val="Akapitzlist"/>
              <w:numPr>
                <w:ilvl w:val="0"/>
                <w:numId w:val="21"/>
              </w:numPr>
              <w:jc w:val="both"/>
              <w:rPr>
                <w:rFonts w:asciiTheme="minorHAnsi" w:hAnsiTheme="minorHAnsi" w:cstheme="minorHAnsi"/>
              </w:rPr>
            </w:pPr>
            <w:r w:rsidRPr="00BF2FE5">
              <w:rPr>
                <w:rFonts w:asciiTheme="minorHAnsi" w:hAnsiTheme="minorHAnsi" w:cstheme="minorHAnsi"/>
              </w:rPr>
              <w:t xml:space="preserve">wbudowany </w:t>
            </w:r>
            <w:proofErr w:type="spellStart"/>
            <w:r w:rsidRPr="00BF2FE5">
              <w:rPr>
                <w:rFonts w:asciiTheme="minorHAnsi" w:hAnsiTheme="minorHAnsi" w:cstheme="minorHAnsi"/>
              </w:rPr>
              <w:t>bluetooth</w:t>
            </w:r>
            <w:proofErr w:type="spellEnd"/>
          </w:p>
          <w:p w14:paraId="41F9195F" w14:textId="77777777" w:rsidR="00B95763" w:rsidRPr="00BF2FE5" w:rsidRDefault="00B95763" w:rsidP="00B95763">
            <w:pPr>
              <w:pStyle w:val="Akapitzlist"/>
              <w:numPr>
                <w:ilvl w:val="0"/>
                <w:numId w:val="21"/>
              </w:numPr>
              <w:jc w:val="both"/>
              <w:rPr>
                <w:rFonts w:asciiTheme="minorHAnsi" w:hAnsiTheme="minorHAnsi" w:cstheme="minorHAnsi"/>
              </w:rPr>
            </w:pPr>
            <w:r w:rsidRPr="00BF2FE5">
              <w:rPr>
                <w:rFonts w:asciiTheme="minorHAnsi" w:hAnsiTheme="minorHAnsi" w:cstheme="minorHAnsi"/>
              </w:rPr>
              <w:t>wyjścia audio na tylnym panelu: min 3 szt.,</w:t>
            </w:r>
          </w:p>
          <w:p w14:paraId="0C4F20CA" w14:textId="77777777" w:rsidR="00B95763" w:rsidRPr="00BF2FE5" w:rsidRDefault="00B95763" w:rsidP="00B95763">
            <w:pPr>
              <w:pStyle w:val="Akapitzlist"/>
              <w:numPr>
                <w:ilvl w:val="0"/>
                <w:numId w:val="21"/>
              </w:numPr>
              <w:jc w:val="both"/>
              <w:rPr>
                <w:rFonts w:asciiTheme="minorHAnsi" w:hAnsiTheme="minorHAnsi" w:cstheme="minorHAnsi"/>
                <w:i/>
              </w:rPr>
            </w:pPr>
            <w:r w:rsidRPr="00BF2FE5">
              <w:rPr>
                <w:rFonts w:asciiTheme="minorHAnsi" w:hAnsiTheme="minorHAnsi" w:cstheme="minorHAnsi"/>
              </w:rPr>
              <w:t xml:space="preserve">płyta główna wyposażona w: </w:t>
            </w:r>
            <w:proofErr w:type="spellStart"/>
            <w:r w:rsidRPr="00BF2FE5">
              <w:rPr>
                <w:rFonts w:asciiTheme="minorHAnsi" w:hAnsiTheme="minorHAnsi" w:cstheme="minorHAnsi"/>
              </w:rPr>
              <w:t>sloty</w:t>
            </w:r>
            <w:proofErr w:type="spellEnd"/>
            <w:r w:rsidRPr="00BF2FE5">
              <w:rPr>
                <w:rFonts w:asciiTheme="minorHAnsi" w:hAnsiTheme="minorHAnsi" w:cstheme="minorHAnsi"/>
              </w:rPr>
              <w:t xml:space="preserve">: min. 1 </w:t>
            </w:r>
            <w:proofErr w:type="spellStart"/>
            <w:r w:rsidRPr="00BF2FE5">
              <w:rPr>
                <w:rFonts w:asciiTheme="minorHAnsi" w:hAnsiTheme="minorHAnsi" w:cstheme="minorHAnsi"/>
              </w:rPr>
              <w:t>szt</w:t>
            </w:r>
            <w:proofErr w:type="spellEnd"/>
            <w:r w:rsidRPr="00BF2FE5">
              <w:rPr>
                <w:rFonts w:asciiTheme="minorHAnsi" w:hAnsiTheme="minorHAnsi" w:cstheme="minorHAnsi"/>
              </w:rPr>
              <w:t xml:space="preserve"> </w:t>
            </w:r>
            <w:proofErr w:type="spellStart"/>
            <w:r w:rsidRPr="00BF2FE5">
              <w:rPr>
                <w:rFonts w:asciiTheme="minorHAnsi" w:hAnsiTheme="minorHAnsi" w:cstheme="minorHAnsi"/>
              </w:rPr>
              <w:t>PCIe</w:t>
            </w:r>
            <w:proofErr w:type="spellEnd"/>
            <w:r w:rsidRPr="00BF2FE5">
              <w:rPr>
                <w:rFonts w:asciiTheme="minorHAnsi" w:hAnsiTheme="minorHAnsi" w:cstheme="minorHAnsi"/>
              </w:rPr>
              <w:t xml:space="preserve"> 3.0 x16, min. 1 </w:t>
            </w:r>
            <w:proofErr w:type="spellStart"/>
            <w:r w:rsidRPr="00BF2FE5">
              <w:rPr>
                <w:rFonts w:asciiTheme="minorHAnsi" w:hAnsiTheme="minorHAnsi" w:cstheme="minorHAnsi"/>
              </w:rPr>
              <w:t>szt</w:t>
            </w:r>
            <w:proofErr w:type="spellEnd"/>
            <w:r w:rsidRPr="00BF2FE5">
              <w:rPr>
                <w:rFonts w:asciiTheme="minorHAnsi" w:hAnsiTheme="minorHAnsi" w:cstheme="minorHAnsi"/>
              </w:rPr>
              <w:t xml:space="preserve"> </w:t>
            </w:r>
            <w:proofErr w:type="spellStart"/>
            <w:r w:rsidRPr="00BF2FE5">
              <w:rPr>
                <w:rFonts w:asciiTheme="minorHAnsi" w:hAnsiTheme="minorHAnsi" w:cstheme="minorHAnsi"/>
              </w:rPr>
              <w:t>PCIe</w:t>
            </w:r>
            <w:proofErr w:type="spellEnd"/>
            <w:r w:rsidRPr="00BF2FE5">
              <w:rPr>
                <w:rFonts w:asciiTheme="minorHAnsi" w:hAnsiTheme="minorHAnsi" w:cstheme="minorHAnsi"/>
              </w:rPr>
              <w:t xml:space="preserve"> 3.0 x1, min. 1 szt. M.2</w:t>
            </w:r>
          </w:p>
          <w:p w14:paraId="52A99F9A" w14:textId="77777777" w:rsidR="00B95763" w:rsidRPr="00BF2FE5" w:rsidRDefault="00B95763" w:rsidP="00B95763">
            <w:pPr>
              <w:pStyle w:val="Akapitzlist"/>
              <w:numPr>
                <w:ilvl w:val="0"/>
                <w:numId w:val="21"/>
              </w:numPr>
              <w:jc w:val="both"/>
              <w:rPr>
                <w:rFonts w:asciiTheme="minorHAnsi" w:hAnsiTheme="minorHAnsi" w:cstheme="minorHAnsi"/>
              </w:rPr>
            </w:pPr>
            <w:r w:rsidRPr="00BF2FE5">
              <w:rPr>
                <w:rFonts w:asciiTheme="minorHAnsi" w:hAnsiTheme="minorHAnsi" w:cstheme="minorHAnsi"/>
              </w:rPr>
              <w:t>klawiatura USB producenta komputera w układzie polski programisty,</w:t>
            </w:r>
          </w:p>
          <w:p w14:paraId="505CB5F4" w14:textId="77777777" w:rsidR="00B95763" w:rsidRPr="00BF2FE5" w:rsidRDefault="00B95763" w:rsidP="00B95763">
            <w:pPr>
              <w:pStyle w:val="Akapitzlist"/>
              <w:numPr>
                <w:ilvl w:val="0"/>
                <w:numId w:val="21"/>
              </w:numPr>
              <w:jc w:val="both"/>
              <w:rPr>
                <w:rFonts w:asciiTheme="minorHAnsi" w:hAnsiTheme="minorHAnsi" w:cstheme="minorHAnsi"/>
              </w:rPr>
            </w:pPr>
            <w:r w:rsidRPr="00BF2FE5">
              <w:rPr>
                <w:rFonts w:asciiTheme="minorHAnsi" w:hAnsiTheme="minorHAnsi" w:cstheme="minorHAnsi"/>
              </w:rPr>
              <w:t>mysz optyczna USB producenta komputera z min dwoma klawiszami oraz rolką (</w:t>
            </w:r>
            <w:proofErr w:type="spellStart"/>
            <w:r w:rsidRPr="00BF2FE5">
              <w:rPr>
                <w:rFonts w:asciiTheme="minorHAnsi" w:hAnsiTheme="minorHAnsi" w:cstheme="minorHAnsi"/>
              </w:rPr>
              <w:t>scroll</w:t>
            </w:r>
            <w:proofErr w:type="spellEnd"/>
            <w:r w:rsidRPr="00BF2FE5">
              <w:rPr>
                <w:rFonts w:asciiTheme="minorHAnsi" w:hAnsiTheme="minorHAnsi" w:cstheme="minorHAnsi"/>
              </w:rPr>
              <w:t>),</w:t>
            </w:r>
          </w:p>
          <w:p w14:paraId="0FBD37C5" w14:textId="77777777" w:rsidR="00B95763" w:rsidRPr="00BF2FE5" w:rsidRDefault="00B95763" w:rsidP="00B95763">
            <w:pPr>
              <w:pStyle w:val="Akapitzlist"/>
              <w:numPr>
                <w:ilvl w:val="0"/>
                <w:numId w:val="21"/>
              </w:numPr>
              <w:jc w:val="both"/>
              <w:rPr>
                <w:rFonts w:asciiTheme="minorHAnsi" w:hAnsiTheme="minorHAnsi" w:cstheme="minorHAnsi"/>
              </w:rPr>
            </w:pPr>
            <w:r w:rsidRPr="00BF2FE5">
              <w:rPr>
                <w:rFonts w:asciiTheme="minorHAnsi" w:hAnsiTheme="minorHAnsi" w:cstheme="minorHAnsi"/>
              </w:rPr>
              <w:t xml:space="preserve">system operacyjny preinstalowany przez producenta komputera, licencja Windows 10 Pro x64 bit PL, partycja </w:t>
            </w:r>
            <w:proofErr w:type="spellStart"/>
            <w:r w:rsidRPr="00BF2FE5">
              <w:rPr>
                <w:rFonts w:asciiTheme="minorHAnsi" w:hAnsiTheme="minorHAnsi" w:cstheme="minorHAnsi"/>
              </w:rPr>
              <w:t>recovery</w:t>
            </w:r>
            <w:proofErr w:type="spellEnd"/>
            <w:r w:rsidRPr="00BF2FE5">
              <w:rPr>
                <w:rFonts w:asciiTheme="minorHAnsi" w:hAnsiTheme="minorHAnsi" w:cstheme="minorHAnsi"/>
              </w:rPr>
              <w:t xml:space="preserve"> na dysku </w:t>
            </w:r>
            <w:r w:rsidRPr="00BF2FE5">
              <w:rPr>
                <w:rFonts w:asciiTheme="minorHAnsi" w:hAnsiTheme="minorHAnsi" w:cstheme="minorHAnsi"/>
              </w:rPr>
              <w:lastRenderedPageBreak/>
              <w:t>twardym pozwalająca na ponowna instalację systemu niewymagającą wpisywania klucza rejestracyjnego lub rejestracji poprzez Internet czy telefon lub oprogramowanie równoważne. Oprogramowanie równoważne musi posiadać następujące cechy: zgodność z interfejsem API systemu minimum Windows XP Pro, możliwość uruchamiania oprogramowania przeznaczonego do pracy na platformie Windows 32 bitowego bez dodatkowego oprogramowania pośredniczącego, możliwość centralnego zarządzania systemem operacyjnym bez dodatkowego oprogramowania za pomocą usług katalogowych opartych na protokole LDAP kompatybilnych ze strukturą zarządzania opartą na serwerze domenowym Windows 2003. W przypadku dostarczenia oprogramowania równoważnego należy zapewnić odpowiednie szkolenia dla użytkowników i administratorów.</w:t>
            </w:r>
          </w:p>
        </w:tc>
        <w:tc>
          <w:tcPr>
            <w:tcW w:w="708" w:type="dxa"/>
          </w:tcPr>
          <w:p w14:paraId="69114A25" w14:textId="77777777" w:rsidR="00B95763" w:rsidRPr="00BF2FE5" w:rsidRDefault="00B95763" w:rsidP="005156C0">
            <w:pPr>
              <w:rPr>
                <w:rFonts w:cstheme="minorHAnsi"/>
              </w:rPr>
            </w:pPr>
            <w:r w:rsidRPr="00BF2FE5">
              <w:rPr>
                <w:rFonts w:cstheme="minorHAnsi"/>
              </w:rPr>
              <w:lastRenderedPageBreak/>
              <w:t>1</w:t>
            </w:r>
          </w:p>
        </w:tc>
      </w:tr>
      <w:tr w:rsidR="00B95763" w:rsidRPr="00BF2FE5" w14:paraId="05A595B5" w14:textId="77777777" w:rsidTr="00B95763">
        <w:tc>
          <w:tcPr>
            <w:tcW w:w="567" w:type="dxa"/>
          </w:tcPr>
          <w:p w14:paraId="261B8E42" w14:textId="77777777" w:rsidR="00B95763" w:rsidRPr="00BF2FE5" w:rsidRDefault="00B95763" w:rsidP="005156C0">
            <w:pPr>
              <w:rPr>
                <w:rFonts w:cstheme="minorHAnsi"/>
              </w:rPr>
            </w:pPr>
            <w:r w:rsidRPr="00BF2FE5">
              <w:rPr>
                <w:rFonts w:cstheme="minorHAnsi"/>
              </w:rPr>
              <w:lastRenderedPageBreak/>
              <w:t>8</w:t>
            </w:r>
          </w:p>
        </w:tc>
        <w:tc>
          <w:tcPr>
            <w:tcW w:w="2297" w:type="dxa"/>
          </w:tcPr>
          <w:p w14:paraId="0A2D43A2" w14:textId="77777777" w:rsidR="00B95763" w:rsidRPr="00BF2FE5" w:rsidRDefault="00B95763" w:rsidP="005156C0">
            <w:pPr>
              <w:rPr>
                <w:rFonts w:cstheme="minorHAnsi"/>
              </w:rPr>
            </w:pPr>
            <w:r w:rsidRPr="00BF2FE5">
              <w:rPr>
                <w:rFonts w:cstheme="minorHAnsi"/>
              </w:rPr>
              <w:t>Zestaw dwóch głośników do zabudowy w biurku nauczyciela</w:t>
            </w:r>
          </w:p>
        </w:tc>
        <w:tc>
          <w:tcPr>
            <w:tcW w:w="5500" w:type="dxa"/>
          </w:tcPr>
          <w:p w14:paraId="05886689" w14:textId="77777777" w:rsidR="00B95763" w:rsidRPr="00BF2FE5" w:rsidRDefault="00B95763" w:rsidP="00B95763">
            <w:pPr>
              <w:pStyle w:val="Akapitzlist"/>
              <w:numPr>
                <w:ilvl w:val="0"/>
                <w:numId w:val="14"/>
              </w:numPr>
              <w:jc w:val="both"/>
              <w:rPr>
                <w:rFonts w:asciiTheme="minorHAnsi" w:hAnsiTheme="minorHAnsi" w:cstheme="minorHAnsi"/>
                <w:color w:val="000000"/>
              </w:rPr>
            </w:pPr>
            <w:r w:rsidRPr="00BF2FE5">
              <w:rPr>
                <w:rFonts w:asciiTheme="minorHAnsi" w:hAnsiTheme="minorHAnsi" w:cstheme="minorHAnsi"/>
                <w:color w:val="000000"/>
              </w:rPr>
              <w:t xml:space="preserve">2-drożne głośniki współosiowe, </w:t>
            </w:r>
          </w:p>
          <w:p w14:paraId="5CD25096" w14:textId="77777777" w:rsidR="00B95763" w:rsidRPr="00BF2FE5" w:rsidRDefault="00B95763" w:rsidP="00B95763">
            <w:pPr>
              <w:pStyle w:val="Akapitzlist"/>
              <w:numPr>
                <w:ilvl w:val="0"/>
                <w:numId w:val="14"/>
              </w:numPr>
              <w:jc w:val="both"/>
              <w:rPr>
                <w:rFonts w:asciiTheme="minorHAnsi" w:hAnsiTheme="minorHAnsi" w:cstheme="minorHAnsi"/>
                <w:color w:val="000000"/>
              </w:rPr>
            </w:pPr>
            <w:r w:rsidRPr="00BF2FE5">
              <w:rPr>
                <w:rFonts w:asciiTheme="minorHAnsi" w:hAnsiTheme="minorHAnsi" w:cstheme="minorHAnsi"/>
                <w:color w:val="000000"/>
              </w:rPr>
              <w:t xml:space="preserve">moc max wejściowa: 280W, nominalna moc wejściowa 40W, impedancja: 4 Ω, </w:t>
            </w:r>
          </w:p>
          <w:p w14:paraId="0B6A7AE3" w14:textId="77777777" w:rsidR="00B95763" w:rsidRPr="00BF2FE5" w:rsidRDefault="00B95763" w:rsidP="00B95763">
            <w:pPr>
              <w:pStyle w:val="Akapitzlist"/>
              <w:numPr>
                <w:ilvl w:val="0"/>
                <w:numId w:val="14"/>
              </w:numPr>
              <w:rPr>
                <w:rFonts w:asciiTheme="minorHAnsi" w:hAnsiTheme="minorHAnsi" w:cstheme="minorHAnsi"/>
              </w:rPr>
            </w:pPr>
            <w:r w:rsidRPr="00BF2FE5">
              <w:rPr>
                <w:rFonts w:asciiTheme="minorHAnsi" w:hAnsiTheme="minorHAnsi" w:cstheme="minorHAnsi"/>
                <w:color w:val="000000"/>
              </w:rPr>
              <w:t xml:space="preserve">pasmo przenoszenia: 34Hz-16000Hz, czułość: 88 </w:t>
            </w:r>
          </w:p>
        </w:tc>
        <w:tc>
          <w:tcPr>
            <w:tcW w:w="708" w:type="dxa"/>
          </w:tcPr>
          <w:p w14:paraId="0EF91BA1" w14:textId="77777777" w:rsidR="00B95763" w:rsidRPr="00BF2FE5" w:rsidRDefault="00B95763" w:rsidP="005156C0">
            <w:pPr>
              <w:rPr>
                <w:rFonts w:cstheme="minorHAnsi"/>
              </w:rPr>
            </w:pPr>
            <w:r w:rsidRPr="00BF2FE5">
              <w:rPr>
                <w:rFonts w:cstheme="minorHAnsi"/>
              </w:rPr>
              <w:t>1</w:t>
            </w:r>
          </w:p>
        </w:tc>
      </w:tr>
      <w:tr w:rsidR="00B95763" w:rsidRPr="00BF2FE5" w14:paraId="7BF367F3" w14:textId="77777777" w:rsidTr="00B95763">
        <w:tc>
          <w:tcPr>
            <w:tcW w:w="567" w:type="dxa"/>
          </w:tcPr>
          <w:p w14:paraId="3C6CE64B" w14:textId="77777777" w:rsidR="00B95763" w:rsidRPr="00BF2FE5" w:rsidRDefault="00B95763" w:rsidP="005156C0">
            <w:pPr>
              <w:rPr>
                <w:rFonts w:cstheme="minorHAnsi"/>
              </w:rPr>
            </w:pPr>
            <w:r w:rsidRPr="00BF2FE5">
              <w:rPr>
                <w:rFonts w:cstheme="minorHAnsi"/>
              </w:rPr>
              <w:t>9</w:t>
            </w:r>
          </w:p>
        </w:tc>
        <w:tc>
          <w:tcPr>
            <w:tcW w:w="2297" w:type="dxa"/>
          </w:tcPr>
          <w:p w14:paraId="38CBA529" w14:textId="77777777" w:rsidR="00B95763" w:rsidRPr="00BF2FE5" w:rsidRDefault="00B95763" w:rsidP="005156C0">
            <w:pPr>
              <w:rPr>
                <w:rFonts w:cstheme="minorHAnsi"/>
              </w:rPr>
            </w:pPr>
            <w:r w:rsidRPr="00BF2FE5">
              <w:rPr>
                <w:rFonts w:cstheme="minorHAnsi"/>
              </w:rPr>
              <w:t>Dotykowy panel uczniowski</w:t>
            </w:r>
          </w:p>
        </w:tc>
        <w:tc>
          <w:tcPr>
            <w:tcW w:w="5500" w:type="dxa"/>
          </w:tcPr>
          <w:p w14:paraId="778BEE88" w14:textId="77777777" w:rsidR="00B95763" w:rsidRPr="00BF2FE5" w:rsidRDefault="00B95763" w:rsidP="00B95763">
            <w:pPr>
              <w:pStyle w:val="Akapitzlist"/>
              <w:numPr>
                <w:ilvl w:val="0"/>
                <w:numId w:val="15"/>
              </w:numPr>
              <w:autoSpaceDE w:val="0"/>
              <w:autoSpaceDN w:val="0"/>
              <w:rPr>
                <w:rFonts w:asciiTheme="minorHAnsi" w:hAnsiTheme="minorHAnsi" w:cstheme="minorHAnsi"/>
                <w:color w:val="000000"/>
              </w:rPr>
            </w:pPr>
            <w:r w:rsidRPr="00BF2FE5">
              <w:rPr>
                <w:rFonts w:asciiTheme="minorHAnsi" w:hAnsiTheme="minorHAnsi" w:cstheme="minorHAnsi"/>
                <w:color w:val="000000"/>
              </w:rPr>
              <w:t xml:space="preserve">Pojedynczy metalowy pulpit uczniowski umiejscowiony w blacie stolika uczniowskiego umożliwiający łatwy oraz bezproblemowy dostęp do wszystkich funkcji pulpitu, </w:t>
            </w:r>
          </w:p>
          <w:p w14:paraId="4E4AD30A" w14:textId="77777777" w:rsidR="00B95763" w:rsidRPr="00BF2FE5" w:rsidRDefault="00B95763" w:rsidP="00B95763">
            <w:pPr>
              <w:pStyle w:val="Akapitzlist"/>
              <w:numPr>
                <w:ilvl w:val="0"/>
                <w:numId w:val="15"/>
              </w:numPr>
              <w:autoSpaceDE w:val="0"/>
              <w:autoSpaceDN w:val="0"/>
              <w:rPr>
                <w:rFonts w:asciiTheme="minorHAnsi" w:hAnsiTheme="minorHAnsi" w:cstheme="minorHAnsi"/>
                <w:color w:val="000000"/>
              </w:rPr>
            </w:pPr>
            <w:r w:rsidRPr="00BF2FE5">
              <w:rPr>
                <w:rFonts w:asciiTheme="minorHAnsi" w:hAnsiTheme="minorHAnsi" w:cstheme="minorHAnsi"/>
                <w:color w:val="000000"/>
              </w:rPr>
              <w:t xml:space="preserve">przycisk zgłoszenia - przyciśnięcie skutkuje powiadomieniem nauczyciela o zgłoszeniu odpowiedniego ucznia do odpowiedzi, regulacja siły dźwięku (potencjometr) - pozwala każdemu uczniowi dostosować optymalny dla niego poziom dźwięku, </w:t>
            </w:r>
          </w:p>
          <w:p w14:paraId="278EF562" w14:textId="77777777" w:rsidR="00B95763" w:rsidRPr="00BF2FE5" w:rsidRDefault="00B95763" w:rsidP="00B95763">
            <w:pPr>
              <w:pStyle w:val="Akapitzlist"/>
              <w:numPr>
                <w:ilvl w:val="0"/>
                <w:numId w:val="15"/>
              </w:numPr>
              <w:autoSpaceDE w:val="0"/>
              <w:autoSpaceDN w:val="0"/>
              <w:rPr>
                <w:rFonts w:asciiTheme="minorHAnsi" w:hAnsiTheme="minorHAnsi" w:cstheme="minorHAnsi"/>
                <w:color w:val="000000"/>
              </w:rPr>
            </w:pPr>
            <w:r w:rsidRPr="00BF2FE5">
              <w:rPr>
                <w:rFonts w:asciiTheme="minorHAnsi" w:hAnsiTheme="minorHAnsi" w:cstheme="minorHAnsi"/>
                <w:color w:val="000000"/>
              </w:rPr>
              <w:t>dwukolorowa sygnalizacja diodowa (LED) usprawniająca komunikację uczeń – lektor (wezwanie ucznia, informacja o podsłuchu)wejście audio (</w:t>
            </w:r>
            <w:proofErr w:type="spellStart"/>
            <w:r w:rsidRPr="00BF2FE5">
              <w:rPr>
                <w:rFonts w:asciiTheme="minorHAnsi" w:hAnsiTheme="minorHAnsi" w:cstheme="minorHAnsi"/>
                <w:color w:val="000000"/>
              </w:rPr>
              <w:t>jack</w:t>
            </w:r>
            <w:proofErr w:type="spellEnd"/>
            <w:r w:rsidRPr="00BF2FE5">
              <w:rPr>
                <w:rFonts w:asciiTheme="minorHAnsi" w:hAnsiTheme="minorHAnsi" w:cstheme="minorHAnsi"/>
                <w:color w:val="000000"/>
              </w:rPr>
              <w:t>) - pozwala na podłączenie rejestratora cyfrowego, dyktafonu, magnetofonu, komputera, wyjście audio (</w:t>
            </w:r>
            <w:proofErr w:type="spellStart"/>
            <w:r w:rsidRPr="00BF2FE5">
              <w:rPr>
                <w:rFonts w:asciiTheme="minorHAnsi" w:hAnsiTheme="minorHAnsi" w:cstheme="minorHAnsi"/>
                <w:color w:val="000000"/>
              </w:rPr>
              <w:t>jack</w:t>
            </w:r>
            <w:proofErr w:type="spellEnd"/>
            <w:r w:rsidRPr="00BF2FE5">
              <w:rPr>
                <w:rFonts w:asciiTheme="minorHAnsi" w:hAnsiTheme="minorHAnsi" w:cstheme="minorHAnsi"/>
                <w:color w:val="000000"/>
              </w:rPr>
              <w:t xml:space="preserve">) - pozwala na podłączenie rejestratora cyfrowego, dyktafonu, magnetofonu, komputera i nagrywanie dialogu prowadzonego z lektorem, w parze lub dyskusji w grupach roboczych, </w:t>
            </w:r>
          </w:p>
          <w:p w14:paraId="326886C5" w14:textId="77777777" w:rsidR="00B95763" w:rsidRPr="00BF2FE5" w:rsidRDefault="00B95763" w:rsidP="00B95763">
            <w:pPr>
              <w:pStyle w:val="Akapitzlist"/>
              <w:numPr>
                <w:ilvl w:val="0"/>
                <w:numId w:val="15"/>
              </w:numPr>
              <w:autoSpaceDE w:val="0"/>
              <w:autoSpaceDN w:val="0"/>
              <w:rPr>
                <w:rFonts w:asciiTheme="minorHAnsi" w:hAnsiTheme="minorHAnsi" w:cstheme="minorHAnsi"/>
                <w:color w:val="000000"/>
              </w:rPr>
            </w:pPr>
            <w:r w:rsidRPr="00BF2FE5">
              <w:rPr>
                <w:rFonts w:asciiTheme="minorHAnsi" w:hAnsiTheme="minorHAnsi" w:cstheme="minorHAnsi"/>
                <w:color w:val="000000"/>
              </w:rPr>
              <w:t xml:space="preserve">gniazdo słuchawkowe DIN 5 pin, metalowa obudowa, montowany w blacie biurka uczniowskiego. </w:t>
            </w:r>
          </w:p>
        </w:tc>
        <w:tc>
          <w:tcPr>
            <w:tcW w:w="708" w:type="dxa"/>
          </w:tcPr>
          <w:p w14:paraId="6F07090F" w14:textId="77777777" w:rsidR="00B95763" w:rsidRPr="00BF2FE5" w:rsidRDefault="00B95763" w:rsidP="005156C0">
            <w:pPr>
              <w:rPr>
                <w:rFonts w:cstheme="minorHAnsi"/>
              </w:rPr>
            </w:pPr>
            <w:r w:rsidRPr="00BF2FE5">
              <w:rPr>
                <w:rFonts w:cstheme="minorHAnsi"/>
              </w:rPr>
              <w:t>24</w:t>
            </w:r>
          </w:p>
        </w:tc>
      </w:tr>
      <w:tr w:rsidR="00B95763" w:rsidRPr="00BF2FE5" w14:paraId="23AD9C49" w14:textId="77777777" w:rsidTr="00B95763">
        <w:tc>
          <w:tcPr>
            <w:tcW w:w="567" w:type="dxa"/>
          </w:tcPr>
          <w:p w14:paraId="43E7DDDF" w14:textId="77777777" w:rsidR="00B95763" w:rsidRPr="00BF2FE5" w:rsidRDefault="00B95763" w:rsidP="005156C0">
            <w:pPr>
              <w:rPr>
                <w:rFonts w:cstheme="minorHAnsi"/>
              </w:rPr>
            </w:pPr>
            <w:r w:rsidRPr="00BF2FE5">
              <w:rPr>
                <w:rFonts w:cstheme="minorHAnsi"/>
              </w:rPr>
              <w:lastRenderedPageBreak/>
              <w:t>10</w:t>
            </w:r>
          </w:p>
        </w:tc>
        <w:tc>
          <w:tcPr>
            <w:tcW w:w="2297" w:type="dxa"/>
          </w:tcPr>
          <w:p w14:paraId="313792F2" w14:textId="77777777" w:rsidR="00B95763" w:rsidRPr="00BF2FE5" w:rsidRDefault="00B95763" w:rsidP="005156C0">
            <w:pPr>
              <w:rPr>
                <w:rFonts w:cstheme="minorHAnsi"/>
              </w:rPr>
            </w:pPr>
            <w:r w:rsidRPr="00BF2FE5">
              <w:rPr>
                <w:rFonts w:cstheme="minorHAnsi"/>
              </w:rPr>
              <w:t>Słuchawki specjalistyczne</w:t>
            </w:r>
          </w:p>
        </w:tc>
        <w:tc>
          <w:tcPr>
            <w:tcW w:w="5500" w:type="dxa"/>
          </w:tcPr>
          <w:p w14:paraId="3C0D2D13" w14:textId="77777777" w:rsidR="00B95763" w:rsidRPr="00BF2FE5" w:rsidRDefault="00B95763" w:rsidP="00B95763">
            <w:pPr>
              <w:pStyle w:val="Akapitzlist"/>
              <w:numPr>
                <w:ilvl w:val="0"/>
                <w:numId w:val="10"/>
              </w:numPr>
              <w:spacing w:after="160" w:line="259" w:lineRule="auto"/>
              <w:rPr>
                <w:rFonts w:asciiTheme="minorHAnsi" w:hAnsiTheme="minorHAnsi" w:cstheme="minorHAnsi"/>
              </w:rPr>
            </w:pPr>
            <w:r w:rsidRPr="00BF2FE5">
              <w:rPr>
                <w:rFonts w:asciiTheme="minorHAnsi" w:eastAsia="Times New Roman" w:hAnsiTheme="minorHAnsi" w:cstheme="minorHAnsi"/>
              </w:rPr>
              <w:t xml:space="preserve">słuchawki: impedancja 2x32Ω, </w:t>
            </w:r>
          </w:p>
          <w:p w14:paraId="6086FF9A" w14:textId="77777777" w:rsidR="00B95763" w:rsidRPr="00BF2FE5" w:rsidRDefault="00B95763" w:rsidP="00B95763">
            <w:pPr>
              <w:pStyle w:val="Akapitzlist"/>
              <w:numPr>
                <w:ilvl w:val="0"/>
                <w:numId w:val="10"/>
              </w:numPr>
              <w:spacing w:after="160" w:line="259" w:lineRule="auto"/>
              <w:rPr>
                <w:rFonts w:asciiTheme="minorHAnsi" w:hAnsiTheme="minorHAnsi" w:cstheme="minorHAnsi"/>
              </w:rPr>
            </w:pPr>
            <w:r w:rsidRPr="00BF2FE5">
              <w:rPr>
                <w:rFonts w:asciiTheme="minorHAnsi" w:eastAsia="Times New Roman" w:hAnsiTheme="minorHAnsi" w:cstheme="minorHAnsi"/>
              </w:rPr>
              <w:t xml:space="preserve">czułość 110±3dB, </w:t>
            </w:r>
          </w:p>
          <w:p w14:paraId="36089EA6" w14:textId="77777777" w:rsidR="00B95763" w:rsidRPr="00BF2FE5" w:rsidRDefault="00B95763" w:rsidP="00B95763">
            <w:pPr>
              <w:pStyle w:val="Akapitzlist"/>
              <w:numPr>
                <w:ilvl w:val="0"/>
                <w:numId w:val="10"/>
              </w:numPr>
              <w:spacing w:after="160" w:line="259" w:lineRule="auto"/>
              <w:rPr>
                <w:rFonts w:asciiTheme="minorHAnsi" w:hAnsiTheme="minorHAnsi" w:cstheme="minorHAnsi"/>
              </w:rPr>
            </w:pPr>
            <w:r w:rsidRPr="00BF2FE5">
              <w:rPr>
                <w:rFonts w:asciiTheme="minorHAnsi" w:eastAsia="Times New Roman" w:hAnsiTheme="minorHAnsi" w:cstheme="minorHAnsi"/>
              </w:rPr>
              <w:t>Zakres częstotliwości 20~20000Hz,</w:t>
            </w:r>
          </w:p>
          <w:p w14:paraId="03BB08C5" w14:textId="77777777" w:rsidR="00B95763" w:rsidRPr="00BF2FE5" w:rsidRDefault="00B95763" w:rsidP="00B95763">
            <w:pPr>
              <w:pStyle w:val="Akapitzlist"/>
              <w:numPr>
                <w:ilvl w:val="0"/>
                <w:numId w:val="10"/>
              </w:numPr>
              <w:spacing w:after="160" w:line="259" w:lineRule="auto"/>
              <w:rPr>
                <w:rFonts w:asciiTheme="minorHAnsi" w:hAnsiTheme="minorHAnsi" w:cstheme="minorHAnsi"/>
              </w:rPr>
            </w:pPr>
            <w:r w:rsidRPr="00BF2FE5">
              <w:rPr>
                <w:rFonts w:asciiTheme="minorHAnsi" w:eastAsia="Times New Roman" w:hAnsiTheme="minorHAnsi" w:cstheme="minorHAnsi"/>
              </w:rPr>
              <w:t xml:space="preserve">Pasmo przenoszenia 30~16000Hz, </w:t>
            </w:r>
          </w:p>
          <w:p w14:paraId="394C2577" w14:textId="77777777" w:rsidR="00B95763" w:rsidRPr="00BF2FE5" w:rsidRDefault="00B95763" w:rsidP="00B95763">
            <w:pPr>
              <w:pStyle w:val="Akapitzlist"/>
              <w:numPr>
                <w:ilvl w:val="0"/>
                <w:numId w:val="10"/>
              </w:numPr>
              <w:spacing w:after="160" w:line="259" w:lineRule="auto"/>
              <w:rPr>
                <w:rFonts w:asciiTheme="minorHAnsi" w:hAnsiTheme="minorHAnsi" w:cstheme="minorHAnsi"/>
              </w:rPr>
            </w:pPr>
            <w:r w:rsidRPr="00BF2FE5">
              <w:rPr>
                <w:rFonts w:asciiTheme="minorHAnsi" w:eastAsia="Times New Roman" w:hAnsiTheme="minorHAnsi" w:cstheme="minorHAnsi"/>
              </w:rPr>
              <w:t xml:space="preserve">maksymalna moc wyjściowa 2x100 </w:t>
            </w:r>
            <w:proofErr w:type="spellStart"/>
            <w:r w:rsidRPr="00BF2FE5">
              <w:rPr>
                <w:rFonts w:asciiTheme="minorHAnsi" w:eastAsia="Times New Roman" w:hAnsiTheme="minorHAnsi" w:cstheme="minorHAnsi"/>
              </w:rPr>
              <w:t>mW</w:t>
            </w:r>
            <w:proofErr w:type="spellEnd"/>
            <w:r w:rsidRPr="00BF2FE5">
              <w:rPr>
                <w:rFonts w:asciiTheme="minorHAnsi" w:eastAsia="Times New Roman" w:hAnsiTheme="minorHAnsi" w:cstheme="minorHAnsi"/>
              </w:rPr>
              <w:t xml:space="preserve">,  </w:t>
            </w:r>
          </w:p>
          <w:p w14:paraId="39460D0A" w14:textId="77777777" w:rsidR="00B95763" w:rsidRPr="00BF2FE5" w:rsidRDefault="00B95763" w:rsidP="00B95763">
            <w:pPr>
              <w:pStyle w:val="Akapitzlist"/>
              <w:numPr>
                <w:ilvl w:val="0"/>
                <w:numId w:val="10"/>
              </w:numPr>
              <w:spacing w:after="160" w:line="259" w:lineRule="auto"/>
              <w:rPr>
                <w:rFonts w:asciiTheme="minorHAnsi" w:hAnsiTheme="minorHAnsi" w:cstheme="minorHAnsi"/>
              </w:rPr>
            </w:pPr>
            <w:r w:rsidRPr="00BF2FE5">
              <w:rPr>
                <w:rFonts w:asciiTheme="minorHAnsi" w:eastAsia="Times New Roman" w:hAnsiTheme="minorHAnsi" w:cstheme="minorHAnsi"/>
              </w:rPr>
              <w:t xml:space="preserve">mikrofon elektretowy:  </w:t>
            </w:r>
          </w:p>
          <w:p w14:paraId="4F6F050F" w14:textId="77777777" w:rsidR="00B95763" w:rsidRPr="00BF2FE5" w:rsidRDefault="00B95763" w:rsidP="00B95763">
            <w:pPr>
              <w:pStyle w:val="Akapitzlist"/>
              <w:numPr>
                <w:ilvl w:val="0"/>
                <w:numId w:val="10"/>
              </w:numPr>
              <w:spacing w:after="160" w:line="259" w:lineRule="auto"/>
              <w:rPr>
                <w:rFonts w:asciiTheme="minorHAnsi" w:hAnsiTheme="minorHAnsi" w:cstheme="minorHAnsi"/>
              </w:rPr>
            </w:pPr>
            <w:r w:rsidRPr="00BF2FE5">
              <w:rPr>
                <w:rFonts w:asciiTheme="minorHAnsi" w:eastAsia="Times New Roman" w:hAnsiTheme="minorHAnsi" w:cstheme="minorHAnsi"/>
              </w:rPr>
              <w:t xml:space="preserve">impedancja  1800Ω, </w:t>
            </w:r>
          </w:p>
          <w:p w14:paraId="7121F4C7" w14:textId="77777777" w:rsidR="00B95763" w:rsidRPr="00BF2FE5" w:rsidRDefault="00B95763" w:rsidP="00B95763">
            <w:pPr>
              <w:pStyle w:val="Akapitzlist"/>
              <w:numPr>
                <w:ilvl w:val="0"/>
                <w:numId w:val="10"/>
              </w:numPr>
              <w:spacing w:after="160" w:line="259" w:lineRule="auto"/>
              <w:rPr>
                <w:rFonts w:asciiTheme="minorHAnsi" w:hAnsiTheme="minorHAnsi" w:cstheme="minorHAnsi"/>
              </w:rPr>
            </w:pPr>
            <w:r w:rsidRPr="00BF2FE5">
              <w:rPr>
                <w:rFonts w:asciiTheme="minorHAnsi" w:eastAsia="Times New Roman" w:hAnsiTheme="minorHAnsi" w:cstheme="minorHAnsi"/>
              </w:rPr>
              <w:t xml:space="preserve">czułość -48±3dB, </w:t>
            </w:r>
          </w:p>
          <w:p w14:paraId="3EB85873" w14:textId="77777777" w:rsidR="00B95763" w:rsidRPr="00BF2FE5" w:rsidRDefault="00B95763" w:rsidP="00B95763">
            <w:pPr>
              <w:pStyle w:val="Akapitzlist"/>
              <w:numPr>
                <w:ilvl w:val="0"/>
                <w:numId w:val="10"/>
              </w:numPr>
              <w:spacing w:after="160" w:line="259" w:lineRule="auto"/>
              <w:rPr>
                <w:rFonts w:asciiTheme="minorHAnsi" w:hAnsiTheme="minorHAnsi" w:cstheme="minorHAnsi"/>
              </w:rPr>
            </w:pPr>
            <w:r w:rsidRPr="00BF2FE5">
              <w:rPr>
                <w:rFonts w:asciiTheme="minorHAnsi" w:eastAsia="Times New Roman" w:hAnsiTheme="minorHAnsi" w:cstheme="minorHAnsi"/>
                <w:bCs/>
              </w:rPr>
              <w:t xml:space="preserve">Słuchawki </w:t>
            </w:r>
            <w:proofErr w:type="spellStart"/>
            <w:r w:rsidRPr="00BF2FE5">
              <w:rPr>
                <w:rFonts w:asciiTheme="minorHAnsi" w:eastAsia="Times New Roman" w:hAnsiTheme="minorHAnsi" w:cstheme="minorHAnsi"/>
                <w:bCs/>
              </w:rPr>
              <w:t>wokółuszne</w:t>
            </w:r>
            <w:proofErr w:type="spellEnd"/>
            <w:r w:rsidRPr="00BF2FE5">
              <w:rPr>
                <w:rFonts w:asciiTheme="minorHAnsi" w:eastAsia="Times New Roman" w:hAnsiTheme="minorHAnsi" w:cstheme="minorHAnsi"/>
                <w:bCs/>
              </w:rPr>
              <w:t xml:space="preserve"> </w:t>
            </w:r>
            <w:r w:rsidRPr="00BF2FE5">
              <w:rPr>
                <w:rFonts w:asciiTheme="minorHAnsi" w:eastAsia="Times New Roman" w:hAnsiTheme="minorHAnsi" w:cstheme="minorHAnsi"/>
              </w:rPr>
              <w:t xml:space="preserve">(duże, wentylowane nauszniki otaczają małżowinę uszną nie dociskając jej do głowy), trwałe, odporne na uszkodzenia mechaniczne, w miękkiej, elastycznej obudowie;  </w:t>
            </w:r>
          </w:p>
          <w:p w14:paraId="41260BD1" w14:textId="77777777" w:rsidR="00B95763" w:rsidRPr="00BF2FE5" w:rsidRDefault="00B95763" w:rsidP="00B95763">
            <w:pPr>
              <w:pStyle w:val="Akapitzlist"/>
              <w:numPr>
                <w:ilvl w:val="0"/>
                <w:numId w:val="10"/>
              </w:numPr>
              <w:spacing w:after="160" w:line="259" w:lineRule="auto"/>
              <w:rPr>
                <w:rFonts w:asciiTheme="minorHAnsi" w:hAnsiTheme="minorHAnsi" w:cstheme="minorHAnsi"/>
                <w:color w:val="000000" w:themeColor="text1"/>
              </w:rPr>
            </w:pPr>
            <w:r w:rsidRPr="00BF2FE5">
              <w:rPr>
                <w:rFonts w:asciiTheme="minorHAnsi" w:eastAsia="Times New Roman" w:hAnsiTheme="minorHAnsi" w:cstheme="minorHAnsi"/>
                <w:color w:val="000000" w:themeColor="text1"/>
              </w:rPr>
              <w:t xml:space="preserve">mikrofon dynamiczny na giętkim pałąku eliminujący szum otoczenia; </w:t>
            </w:r>
          </w:p>
          <w:p w14:paraId="6BA03B2C" w14:textId="77777777" w:rsidR="00B95763" w:rsidRPr="00BF2FE5" w:rsidRDefault="00B95763" w:rsidP="00B95763">
            <w:pPr>
              <w:pStyle w:val="Akapitzlist"/>
              <w:numPr>
                <w:ilvl w:val="0"/>
                <w:numId w:val="10"/>
              </w:numPr>
              <w:spacing w:after="160" w:line="259" w:lineRule="auto"/>
              <w:rPr>
                <w:rFonts w:asciiTheme="minorHAnsi" w:hAnsiTheme="minorHAnsi" w:cstheme="minorHAnsi"/>
              </w:rPr>
            </w:pPr>
            <w:r w:rsidRPr="00BF2FE5">
              <w:rPr>
                <w:rFonts w:asciiTheme="minorHAnsi" w:eastAsia="Times New Roman" w:hAnsiTheme="minorHAnsi" w:cstheme="minorHAnsi"/>
              </w:rPr>
              <w:t xml:space="preserve">wtyczka 5 pin; </w:t>
            </w:r>
          </w:p>
          <w:p w14:paraId="7D0AF68D" w14:textId="77777777" w:rsidR="00B95763" w:rsidRPr="00BF2FE5" w:rsidRDefault="00B95763" w:rsidP="00B95763">
            <w:pPr>
              <w:pStyle w:val="Akapitzlist"/>
              <w:numPr>
                <w:ilvl w:val="0"/>
                <w:numId w:val="10"/>
              </w:numPr>
              <w:spacing w:after="160" w:line="259" w:lineRule="auto"/>
              <w:rPr>
                <w:rFonts w:asciiTheme="minorHAnsi" w:hAnsiTheme="minorHAnsi" w:cstheme="minorHAnsi"/>
              </w:rPr>
            </w:pPr>
            <w:r w:rsidRPr="00BF2FE5">
              <w:rPr>
                <w:rFonts w:asciiTheme="minorHAnsi" w:eastAsia="Times New Roman" w:hAnsiTheme="minorHAnsi" w:cstheme="minorHAnsi"/>
              </w:rPr>
              <w:t>certyfikat CE</w:t>
            </w:r>
          </w:p>
          <w:p w14:paraId="28A16AE5" w14:textId="77777777" w:rsidR="00B95763" w:rsidRPr="00BF2FE5" w:rsidRDefault="00B95763" w:rsidP="005156C0">
            <w:pPr>
              <w:rPr>
                <w:rFonts w:cstheme="minorHAnsi"/>
              </w:rPr>
            </w:pPr>
            <w:r w:rsidRPr="00BF2FE5">
              <w:rPr>
                <w:rFonts w:cstheme="minorHAnsi"/>
              </w:rPr>
              <w:t>wieszak do słuchawek</w:t>
            </w:r>
          </w:p>
        </w:tc>
        <w:tc>
          <w:tcPr>
            <w:tcW w:w="708" w:type="dxa"/>
          </w:tcPr>
          <w:p w14:paraId="538EADC7" w14:textId="77777777" w:rsidR="00B95763" w:rsidRPr="00BF2FE5" w:rsidRDefault="00B95763" w:rsidP="005156C0">
            <w:pPr>
              <w:rPr>
                <w:rFonts w:cstheme="minorHAnsi"/>
              </w:rPr>
            </w:pPr>
            <w:r w:rsidRPr="00BF2FE5">
              <w:rPr>
                <w:rFonts w:cstheme="minorHAnsi"/>
              </w:rPr>
              <w:t>25</w:t>
            </w:r>
          </w:p>
        </w:tc>
      </w:tr>
      <w:tr w:rsidR="00B95763" w:rsidRPr="00BF2FE5" w14:paraId="107A6534" w14:textId="77777777" w:rsidTr="00B95763">
        <w:tc>
          <w:tcPr>
            <w:tcW w:w="567" w:type="dxa"/>
          </w:tcPr>
          <w:p w14:paraId="56517310" w14:textId="77777777" w:rsidR="00B95763" w:rsidRPr="00BF2FE5" w:rsidRDefault="00B95763" w:rsidP="005156C0">
            <w:pPr>
              <w:rPr>
                <w:rFonts w:cstheme="minorHAnsi"/>
              </w:rPr>
            </w:pPr>
            <w:r w:rsidRPr="00BF2FE5">
              <w:rPr>
                <w:rFonts w:cstheme="minorHAnsi"/>
              </w:rPr>
              <w:t>11</w:t>
            </w:r>
          </w:p>
        </w:tc>
        <w:tc>
          <w:tcPr>
            <w:tcW w:w="2297" w:type="dxa"/>
          </w:tcPr>
          <w:p w14:paraId="0DB7FECA" w14:textId="77777777" w:rsidR="00B95763" w:rsidRPr="00BF2FE5" w:rsidRDefault="00B95763" w:rsidP="005156C0">
            <w:pPr>
              <w:rPr>
                <w:rFonts w:cstheme="minorHAnsi"/>
              </w:rPr>
            </w:pPr>
            <w:r w:rsidRPr="00BF2FE5">
              <w:rPr>
                <w:rFonts w:cstheme="minorHAnsi"/>
              </w:rPr>
              <w:t>Wymagania dodatkowe</w:t>
            </w:r>
          </w:p>
        </w:tc>
        <w:tc>
          <w:tcPr>
            <w:tcW w:w="5500" w:type="dxa"/>
          </w:tcPr>
          <w:p w14:paraId="66B633EB" w14:textId="77777777" w:rsidR="00B95763" w:rsidRPr="00BF2FE5" w:rsidRDefault="00B95763" w:rsidP="00B95763">
            <w:pPr>
              <w:pStyle w:val="Akapitzlist"/>
              <w:numPr>
                <w:ilvl w:val="0"/>
                <w:numId w:val="20"/>
              </w:numPr>
              <w:rPr>
                <w:rFonts w:asciiTheme="minorHAnsi" w:hAnsiTheme="minorHAnsi" w:cstheme="minorHAnsi"/>
                <w:color w:val="000000" w:themeColor="text1"/>
              </w:rPr>
            </w:pPr>
            <w:r w:rsidRPr="00BF2FE5">
              <w:rPr>
                <w:rFonts w:asciiTheme="minorHAnsi" w:hAnsiTheme="minorHAnsi" w:cstheme="minorHAnsi"/>
                <w:color w:val="000000" w:themeColor="text1"/>
              </w:rPr>
              <w:t>gwarancja producenta na pracownię min 3 lata</w:t>
            </w:r>
          </w:p>
          <w:p w14:paraId="76F2A279" w14:textId="77777777" w:rsidR="00B95763" w:rsidRPr="00BF2FE5" w:rsidRDefault="00B95763" w:rsidP="00B95763">
            <w:pPr>
              <w:pStyle w:val="Akapitzlist"/>
              <w:numPr>
                <w:ilvl w:val="0"/>
                <w:numId w:val="19"/>
              </w:numPr>
              <w:jc w:val="both"/>
              <w:rPr>
                <w:rFonts w:asciiTheme="minorHAnsi" w:hAnsiTheme="minorHAnsi" w:cstheme="minorHAnsi"/>
                <w:color w:val="000000" w:themeColor="text1"/>
              </w:rPr>
            </w:pPr>
            <w:r w:rsidRPr="00BF2FE5">
              <w:rPr>
                <w:rFonts w:asciiTheme="minorHAnsi" w:hAnsiTheme="minorHAnsi" w:cstheme="minorHAnsi"/>
                <w:color w:val="000000" w:themeColor="text1"/>
              </w:rPr>
              <w:t>nieodpłatne aktualizacje oprogramowania co najmniej przez okres gwarancji na pracownię,</w:t>
            </w:r>
          </w:p>
          <w:p w14:paraId="554FEF92" w14:textId="77777777" w:rsidR="00B95763" w:rsidRPr="00BF2FE5" w:rsidRDefault="00B95763" w:rsidP="00B95763">
            <w:pPr>
              <w:pStyle w:val="Akapitzlist"/>
              <w:numPr>
                <w:ilvl w:val="0"/>
                <w:numId w:val="18"/>
              </w:numPr>
              <w:rPr>
                <w:rFonts w:asciiTheme="minorHAnsi" w:hAnsiTheme="minorHAnsi" w:cstheme="minorHAnsi"/>
                <w:color w:val="000000" w:themeColor="text1"/>
              </w:rPr>
            </w:pPr>
            <w:r w:rsidRPr="00BF2FE5">
              <w:rPr>
                <w:rFonts w:asciiTheme="minorHAnsi" w:hAnsiTheme="minorHAnsi" w:cstheme="minorHAnsi"/>
                <w:color w:val="000000" w:themeColor="text1"/>
              </w:rPr>
              <w:t>dostarczenie z pracownią instrukcji w języku polskim,</w:t>
            </w:r>
          </w:p>
          <w:p w14:paraId="76A6985D" w14:textId="77777777" w:rsidR="00B95763" w:rsidRPr="00BF2FE5" w:rsidRDefault="00B95763" w:rsidP="00B95763">
            <w:pPr>
              <w:pStyle w:val="Akapitzlist"/>
              <w:numPr>
                <w:ilvl w:val="0"/>
                <w:numId w:val="17"/>
              </w:numPr>
              <w:rPr>
                <w:rFonts w:asciiTheme="minorHAnsi" w:hAnsiTheme="minorHAnsi" w:cstheme="minorHAnsi"/>
                <w:color w:val="000000" w:themeColor="text1"/>
              </w:rPr>
            </w:pPr>
            <w:r w:rsidRPr="00BF2FE5">
              <w:rPr>
                <w:rFonts w:asciiTheme="minorHAnsi" w:hAnsiTheme="minorHAnsi" w:cstheme="minorHAnsi"/>
                <w:color w:val="000000" w:themeColor="text1"/>
              </w:rPr>
              <w:t>dostarczenie urządzeń, instalacja w miejscu wskazanym przez zamawiającego, rozruch technologiczny i przeszkolenie użytkowników z obsługi pracowni,</w:t>
            </w:r>
          </w:p>
          <w:p w14:paraId="7030304D" w14:textId="77777777" w:rsidR="00B95763" w:rsidRPr="00BF2FE5" w:rsidRDefault="00B95763" w:rsidP="00B95763">
            <w:pPr>
              <w:pStyle w:val="Akapitzlist"/>
              <w:numPr>
                <w:ilvl w:val="0"/>
                <w:numId w:val="16"/>
              </w:numPr>
              <w:rPr>
                <w:rFonts w:asciiTheme="minorHAnsi" w:hAnsiTheme="minorHAnsi" w:cstheme="minorHAnsi"/>
              </w:rPr>
            </w:pPr>
            <w:r w:rsidRPr="00BF2FE5">
              <w:rPr>
                <w:rFonts w:asciiTheme="minorHAnsi" w:hAnsiTheme="minorHAnsi" w:cstheme="minorHAnsi"/>
                <w:color w:val="000000" w:themeColor="text1"/>
              </w:rPr>
              <w:t>możliwość późniejszej rozbudowy pracowni o rejestrator wielościeżkowy z jednoczesną rejestracją dźwięku ze stanowisk, grup roboczych na 24 niezależnych ścieżkach, oraz ich odtwarzania i emitowania do słuchaczy.</w:t>
            </w:r>
          </w:p>
        </w:tc>
        <w:tc>
          <w:tcPr>
            <w:tcW w:w="708" w:type="dxa"/>
          </w:tcPr>
          <w:p w14:paraId="03B9F861" w14:textId="77777777" w:rsidR="00B95763" w:rsidRPr="00BF2FE5" w:rsidRDefault="00B95763" w:rsidP="005156C0">
            <w:pPr>
              <w:rPr>
                <w:rFonts w:cstheme="minorHAnsi"/>
              </w:rPr>
            </w:pPr>
            <w:r w:rsidRPr="00BF2FE5">
              <w:rPr>
                <w:rFonts w:cstheme="minorHAnsi"/>
              </w:rPr>
              <w:t>1</w:t>
            </w:r>
          </w:p>
        </w:tc>
      </w:tr>
      <w:tr w:rsidR="00B95763" w:rsidRPr="00BF2FE5" w14:paraId="2EB21549" w14:textId="77777777" w:rsidTr="00B95763">
        <w:tc>
          <w:tcPr>
            <w:tcW w:w="567" w:type="dxa"/>
          </w:tcPr>
          <w:p w14:paraId="428925B3" w14:textId="77777777" w:rsidR="00B95763" w:rsidRPr="00BF2FE5" w:rsidRDefault="00B95763" w:rsidP="005156C0">
            <w:pPr>
              <w:rPr>
                <w:rFonts w:cstheme="minorHAnsi"/>
              </w:rPr>
            </w:pPr>
            <w:r w:rsidRPr="00BF2FE5">
              <w:rPr>
                <w:rFonts w:cstheme="minorHAnsi"/>
              </w:rPr>
              <w:t>12</w:t>
            </w:r>
          </w:p>
        </w:tc>
        <w:tc>
          <w:tcPr>
            <w:tcW w:w="2297" w:type="dxa"/>
          </w:tcPr>
          <w:p w14:paraId="22782B81" w14:textId="77777777" w:rsidR="00B95763" w:rsidRPr="00BF2FE5" w:rsidRDefault="00B95763" w:rsidP="005156C0">
            <w:pPr>
              <w:rPr>
                <w:rFonts w:cstheme="minorHAnsi"/>
              </w:rPr>
            </w:pPr>
            <w:r w:rsidRPr="00BF2FE5">
              <w:rPr>
                <w:rFonts w:cstheme="minorHAnsi"/>
              </w:rPr>
              <w:t>Opis oprogramowania</w:t>
            </w:r>
          </w:p>
        </w:tc>
        <w:tc>
          <w:tcPr>
            <w:tcW w:w="5500" w:type="dxa"/>
          </w:tcPr>
          <w:p w14:paraId="7729C7C8"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Funkcje realizowane w pracowni: </w:t>
            </w:r>
          </w:p>
          <w:p w14:paraId="18E22E48"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dzielenie uczniów (układanie w grupy) na dowolnie konfigurowane pary lub trójki lub czwórki (maksymalnie 16 grup), </w:t>
            </w:r>
          </w:p>
          <w:p w14:paraId="381645EA"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Członkowie kilku grup widoczni jednocześnie na pulpicie bez konieczności podglądania danej, zmiana osób w grupie bez konieczności wchodzenia do grupy </w:t>
            </w:r>
          </w:p>
          <w:p w14:paraId="4984FFF8"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praca w grupach: </w:t>
            </w:r>
          </w:p>
          <w:p w14:paraId="0E5C9E65"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podział słuchaczy na dowolne grupy (max 16), które jednocześnie realizują własne programy (max 8) </w:t>
            </w:r>
          </w:p>
          <w:p w14:paraId="12353F3E"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(np. grupa A dyskutuje z lektorem, grupa B słucha audycji i dyskutuje), </w:t>
            </w:r>
          </w:p>
          <w:p w14:paraId="1FC7E9FE"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dowolne przełączanie uczniów pomiędzy grupami, </w:t>
            </w:r>
          </w:p>
          <w:p w14:paraId="53687F27"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szybkie (jednym przeciągnięciem ikonki) przerzucenie ucznia do innej grupy, </w:t>
            </w:r>
          </w:p>
          <w:p w14:paraId="6AE2D8C0"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konwersacja w grupie z możliwością kontroli przez </w:t>
            </w:r>
            <w:r w:rsidRPr="00BF2FE5">
              <w:rPr>
                <w:rFonts w:cstheme="minorHAnsi"/>
                <w:color w:val="000000"/>
              </w:rPr>
              <w:lastRenderedPageBreak/>
              <w:t xml:space="preserve">lektora, </w:t>
            </w:r>
          </w:p>
          <w:p w14:paraId="1BA238EF"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konwersacja w grupie z lektorem z transmisją do wybranych słuchaczy, </w:t>
            </w:r>
          </w:p>
          <w:p w14:paraId="396EF3FA" w14:textId="77777777" w:rsidR="00B95763" w:rsidRPr="00BF2FE5" w:rsidRDefault="00B95763" w:rsidP="005156C0">
            <w:pPr>
              <w:rPr>
                <w:rFonts w:cstheme="minorHAnsi"/>
              </w:rPr>
            </w:pPr>
            <w:r w:rsidRPr="00BF2FE5">
              <w:rPr>
                <w:rFonts w:cstheme="minorHAnsi"/>
                <w:color w:val="000000"/>
              </w:rPr>
              <w:t xml:space="preserve">◦ konwersacja słuchacza z lektorem z transmisją do wybranych słuchaczy, </w:t>
            </w:r>
          </w:p>
          <w:p w14:paraId="70929EC6"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konwersacja słuchacza z grupą z transmisją lub bez, </w:t>
            </w:r>
          </w:p>
          <w:p w14:paraId="43E213C8"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część uczniów z grupy A rozmawia z nauczycielem i między sobą, reszta osób w grupie A słucha tej dyskusji, </w:t>
            </w:r>
          </w:p>
          <w:p w14:paraId="531DB141"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praca w parach: </w:t>
            </w:r>
          </w:p>
          <w:p w14:paraId="3525DD09"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podział słuchaczy na pary (max 16), które jednocześnie prowadzą dialogi nie słysząc się pomiędzy parami </w:t>
            </w:r>
          </w:p>
          <w:p w14:paraId="089D749F"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(podział odbywa się według dowolnych numerów stanowisk np..: 1+9, 5+12, itd.), </w:t>
            </w:r>
          </w:p>
          <w:p w14:paraId="1B8F9CC7"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konwersacja uczniów w parach z podkładem dźwiękowym, </w:t>
            </w:r>
          </w:p>
          <w:p w14:paraId="6F7E4DCA"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konwersacja uczniów w parach z nauczycielem, </w:t>
            </w:r>
          </w:p>
          <w:p w14:paraId="5B7B33DE"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podsłuch dowolnego ucznia, pary lub grupy, </w:t>
            </w:r>
          </w:p>
          <w:p w14:paraId="2081C4A9"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konwersacja z uczniem, parą lub grupą, </w:t>
            </w:r>
          </w:p>
          <w:p w14:paraId="2D624849"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konwersacja z uczniem z transmisją dyskusji do wybranych słuchaczy- jednej z grup, </w:t>
            </w:r>
          </w:p>
          <w:p w14:paraId="2E7BD789"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konwersacja z grupą z transmisją do wybranych słuchaczy- jednej z grup, </w:t>
            </w:r>
          </w:p>
          <w:p w14:paraId="60087364"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zapis pracy (rozmów) na magnetofonie cyfrowym w formacie WAV, </w:t>
            </w:r>
          </w:p>
          <w:p w14:paraId="3F3FAE40"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wysyłanie programu/audycji z dowolnego źródła (magnetofon, DVD, komputer) do wybranych uczniów, </w:t>
            </w:r>
          </w:p>
          <w:p w14:paraId="090CAECF"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prowadzenie wykładu przez wbudowany wzmacniacz i głośniki. </w:t>
            </w:r>
          </w:p>
          <w:p w14:paraId="469B01B5"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Funkcje dostępne dla słuchacza: </w:t>
            </w:r>
          </w:p>
          <w:p w14:paraId="439D53AC"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praca indywidualna, </w:t>
            </w:r>
          </w:p>
          <w:p w14:paraId="059FBBF0"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odsłuch programu nauczania zadanego przez lektora, (możliwość pracy z ośmioma różnymi programami równocześnie) </w:t>
            </w:r>
          </w:p>
          <w:p w14:paraId="5BF9A07B"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odsłuch wykładu lektora, </w:t>
            </w:r>
          </w:p>
          <w:p w14:paraId="128E74AA"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konwersacja z lektorem, </w:t>
            </w:r>
          </w:p>
          <w:p w14:paraId="7E1E5966"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konwersacja z innym słuchaczem lub wybraną grupą, </w:t>
            </w:r>
          </w:p>
          <w:p w14:paraId="6D588E5F"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powtarzanie zwrotów po lektorze nagranym na kasecie lub CD </w:t>
            </w:r>
          </w:p>
          <w:p w14:paraId="795AB723"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kontrola własnej wymowy, </w:t>
            </w:r>
          </w:p>
          <w:p w14:paraId="2830B7D2"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praca w parach, </w:t>
            </w:r>
          </w:p>
          <w:p w14:paraId="7008C1BD"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podsłuch przez lektora wybranej pary, </w:t>
            </w:r>
          </w:p>
          <w:p w14:paraId="1AFD5052"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konwersacja wybranej pary z lektorem, </w:t>
            </w:r>
          </w:p>
          <w:p w14:paraId="02FF198F"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praca w grupach, </w:t>
            </w:r>
          </w:p>
          <w:p w14:paraId="0F84262B"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odsłuch programu nauczania przez grupę, </w:t>
            </w:r>
          </w:p>
          <w:p w14:paraId="5BB90156"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odsłuch wykładu lektora przez grupę, </w:t>
            </w:r>
          </w:p>
          <w:p w14:paraId="6375162F"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konwersacja w grupie z możliwością kontroli przez lektora, </w:t>
            </w:r>
          </w:p>
          <w:p w14:paraId="1DE0F007"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konwersacja w grupie z lektorem z transmisją do wybranych słuchaczy, </w:t>
            </w:r>
          </w:p>
          <w:p w14:paraId="5965060C"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konwersacja słuchacza z lektorem z transmisją do wybranych słuchaczy, </w:t>
            </w:r>
          </w:p>
          <w:p w14:paraId="13A5DB78"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konwersacja słuchacza z grupą z transmisją lub bez, </w:t>
            </w:r>
          </w:p>
          <w:p w14:paraId="5CE14DA7"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konwersacja w grupie z podsłuchem przez inną grupę, </w:t>
            </w:r>
          </w:p>
          <w:p w14:paraId="4A6CEF50"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w każdym trybie możliwe jest nagrywanie wypowiedzi na magnetofon nauczyciela, </w:t>
            </w:r>
          </w:p>
          <w:p w14:paraId="50259C44" w14:textId="77777777" w:rsidR="00B95763" w:rsidRPr="00BF2FE5" w:rsidRDefault="00B95763" w:rsidP="005156C0">
            <w:pPr>
              <w:autoSpaceDE w:val="0"/>
              <w:autoSpaceDN w:val="0"/>
              <w:rPr>
                <w:rFonts w:cstheme="minorHAnsi"/>
                <w:color w:val="000000"/>
              </w:rPr>
            </w:pPr>
            <w:r w:rsidRPr="00BF2FE5">
              <w:rPr>
                <w:rFonts w:cstheme="minorHAnsi"/>
                <w:color w:val="000000"/>
              </w:rPr>
              <w:lastRenderedPageBreak/>
              <w:t xml:space="preserve">• w każdym trybie uczeń posiada podsłuch swojego głosu. </w:t>
            </w:r>
          </w:p>
          <w:p w14:paraId="4DE8AC20"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Funkcje dodatkowe: </w:t>
            </w:r>
          </w:p>
          <w:p w14:paraId="72203624"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w:t>
            </w:r>
            <w:proofErr w:type="spellStart"/>
            <w:r w:rsidRPr="00BF2FE5">
              <w:rPr>
                <w:rFonts w:cstheme="minorHAnsi"/>
                <w:color w:val="000000"/>
              </w:rPr>
              <w:t>timer</w:t>
            </w:r>
            <w:proofErr w:type="spellEnd"/>
            <w:r w:rsidRPr="00BF2FE5">
              <w:rPr>
                <w:rFonts w:cstheme="minorHAnsi"/>
                <w:color w:val="000000"/>
              </w:rPr>
              <w:t xml:space="preserve"> odmierzający czas pracy, </w:t>
            </w:r>
          </w:p>
          <w:p w14:paraId="58CA0035"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podłączenie urządzeń audio do stanowiska uczniowskiego, </w:t>
            </w:r>
          </w:p>
          <w:p w14:paraId="5876D847"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jednoczesny odsłuch audycji z podłączonego urządzenia i informacji płynących z sali (np. poleceń nauczyciela), </w:t>
            </w:r>
          </w:p>
          <w:p w14:paraId="625412A1"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jednoczesne nagrywanie na podłączonym urządzeniu słyszanej audycji oraz własnego głosu, </w:t>
            </w:r>
          </w:p>
          <w:p w14:paraId="4E5B8779"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możliwość podłączenia komputera, </w:t>
            </w:r>
          </w:p>
          <w:p w14:paraId="286916C2" w14:textId="77777777" w:rsidR="00B95763" w:rsidRPr="00BF2FE5" w:rsidRDefault="00B95763" w:rsidP="005156C0">
            <w:pPr>
              <w:rPr>
                <w:rFonts w:cstheme="minorHAnsi"/>
                <w:color w:val="000000"/>
              </w:rPr>
            </w:pPr>
            <w:r w:rsidRPr="00BF2FE5">
              <w:rPr>
                <w:rFonts w:cstheme="minorHAnsi"/>
                <w:color w:val="000000"/>
              </w:rPr>
              <w:t xml:space="preserve">• oprogramowanie magnetofonu cyfrowego, dwuścieżkowego z licencją na wszystkie stanowiska: </w:t>
            </w:r>
          </w:p>
          <w:p w14:paraId="629AD63C"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jednoczesne odtwarzanie dwóch plików dźwiękowych, </w:t>
            </w:r>
          </w:p>
          <w:p w14:paraId="691999C1"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jednoczesny zapis jednego pliku dźwiękowego i odtwarzanie innego pliku, </w:t>
            </w:r>
          </w:p>
          <w:p w14:paraId="162C78C7"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zapis dźwięku słyszanego w słuchawkach (głos nauczyciela, audycja) i własnego głosu na dwóch oddzielnych ścieżkach, </w:t>
            </w:r>
          </w:p>
          <w:p w14:paraId="432220D7"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odtwarzanie nagrania w różnym tempie -pozwala na dokładne wsłuchanie się i odwzorowanie danego zwrotu, </w:t>
            </w:r>
          </w:p>
          <w:p w14:paraId="0F52BAF0"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graficzne wykresy przebiegu dźwięku (oscylograf) do porównywania ścieżek np. własnego, nagranego głosu i oryginału, </w:t>
            </w:r>
          </w:p>
          <w:p w14:paraId="73DA5310"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zakładki służące do zaznaczenia fragmentu audycji, który chcemy powtarzać, </w:t>
            </w:r>
          </w:p>
          <w:p w14:paraId="19B190C4"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włączenie i wyłączenie własnego podsłuchu, </w:t>
            </w:r>
          </w:p>
          <w:p w14:paraId="4C0B5DBC"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indywidualna regulacja siły głosu w słuchawkach przez nauczyciela i uczniów, </w:t>
            </w:r>
          </w:p>
          <w:p w14:paraId="6B17C76A"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regulacja głośności wyjść do nagrywania, </w:t>
            </w:r>
          </w:p>
          <w:p w14:paraId="0A4A30B6"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możliwość włączenia głosu nauczyciela na głośniki sali, </w:t>
            </w:r>
          </w:p>
          <w:p w14:paraId="5B3B6BB1"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tworzenie list obecności uczniów, </w:t>
            </w:r>
          </w:p>
          <w:p w14:paraId="119F3A46"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możliwość sortowania list obecności po liczbie porządkowej/nazwisku/numeru stanowiska, </w:t>
            </w:r>
          </w:p>
          <w:p w14:paraId="248B4228"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*możliwość szybkiego importu listy uczniów z większości dostępnych na rynku dzienników elektronicznych (pliki SOU, XML,CSV) </w:t>
            </w:r>
          </w:p>
          <w:p w14:paraId="0D75D140"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przyporządkowanie uczniów z listy do numerów stanowisk, </w:t>
            </w:r>
          </w:p>
          <w:p w14:paraId="7BE93A1F"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włączenie lub wyłączenie podsłuchu własnego uczniów, </w:t>
            </w:r>
          </w:p>
          <w:p w14:paraId="3D67A81B"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możliwość wyłączania słuchawek uczniów, </w:t>
            </w:r>
          </w:p>
          <w:p w14:paraId="4CA8DC90"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dystrybucję do max 8 dowolnych kanałów dźwiękowych do oddzielnych grup, </w:t>
            </w:r>
          </w:p>
          <w:p w14:paraId="05226877"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nakładanie dźwięku- uczeń w słuchawkach słyszy dźwięk emitowany z magnetofonu (lub innego źródła) oraz jednocześnie głos nauczyciela objaśniającego daną audycję, </w:t>
            </w:r>
          </w:p>
          <w:p w14:paraId="140E6324"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dystrybucję dźwięku z komputera lektora do stanowisk uczniów, </w:t>
            </w:r>
          </w:p>
          <w:p w14:paraId="06FE219E"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przełączanie źródła dźwięku, </w:t>
            </w:r>
          </w:p>
          <w:p w14:paraId="5E5C4D17"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rejestracja dyskusji uczniów na twardym dysku za pośrednictwem magnetofonu cyfrowego. </w:t>
            </w:r>
          </w:p>
          <w:p w14:paraId="16064905"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Funkcje specjalne: </w:t>
            </w:r>
          </w:p>
          <w:p w14:paraId="0A2BFA3E"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•tworzenie list obecności uczniów, </w:t>
            </w:r>
          </w:p>
          <w:p w14:paraId="542BE38E"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*możliwość szybkiego importu listy uczniów z większości dostępnych na rynku dzienników elektronicznych (pliki </w:t>
            </w:r>
            <w:r w:rsidRPr="00BF2FE5">
              <w:rPr>
                <w:rFonts w:cstheme="minorHAnsi"/>
                <w:color w:val="000000"/>
              </w:rPr>
              <w:lastRenderedPageBreak/>
              <w:t xml:space="preserve">SOU, XML,CSV), </w:t>
            </w:r>
          </w:p>
          <w:p w14:paraId="32C59FEB"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*sortowanie listy uczniów po nazwisku i numerze stanowiska,  </w:t>
            </w:r>
          </w:p>
          <w:p w14:paraId="6294D256"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dzielenie uczniów (układanie w grupy) na dowolnie konfigurowane pary lub trójki lub czwórki; kto z kim ma być w grupie dyskusyjnej - o tym decyduje nauczyciel (rozmieszczenie stanowisk nie może stanowić przeszkody), </w:t>
            </w:r>
          </w:p>
          <w:p w14:paraId="02561087"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losowe (generowane z systemu) tworzenie grup dyskusyjnych składających się z dwóch lub trzech lub czterech osób, </w:t>
            </w:r>
          </w:p>
          <w:p w14:paraId="3AC4B202"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tworzenie grup dyskusyjnych (roboczych) składających się z dwóch lub trzech lub czterech osób siedzących obok siebie (układanie kolejne), </w:t>
            </w:r>
          </w:p>
          <w:p w14:paraId="26EDBB97"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możliwość stworzenia 16 dowolnych grup dyskusyjnych, </w:t>
            </w:r>
          </w:p>
          <w:p w14:paraId="09425791" w14:textId="77777777" w:rsidR="00B95763" w:rsidRPr="00BF2FE5" w:rsidRDefault="00B95763" w:rsidP="005156C0">
            <w:pPr>
              <w:autoSpaceDE w:val="0"/>
              <w:autoSpaceDN w:val="0"/>
              <w:rPr>
                <w:rFonts w:cstheme="minorHAnsi"/>
                <w:color w:val="000000"/>
              </w:rPr>
            </w:pPr>
            <w:r w:rsidRPr="00BF2FE5">
              <w:rPr>
                <w:rFonts w:cstheme="minorHAnsi"/>
                <w:color w:val="000000"/>
              </w:rPr>
              <w:t>- sposób tworzenia i edytowania grup polega na przeciąganiu ikonek uczniów w odpowiednie miejsca w oknie oprogramowania sterującego (</w:t>
            </w:r>
            <w:proofErr w:type="spellStart"/>
            <w:r w:rsidRPr="00BF2FE5">
              <w:rPr>
                <w:rFonts w:cstheme="minorHAnsi"/>
                <w:color w:val="000000"/>
              </w:rPr>
              <w:t>Drag&amp;Drop</w:t>
            </w:r>
            <w:proofErr w:type="spellEnd"/>
            <w:r w:rsidRPr="00BF2FE5">
              <w:rPr>
                <w:rFonts w:cstheme="minorHAnsi"/>
                <w:color w:val="000000"/>
              </w:rPr>
              <w:t xml:space="preserve">), </w:t>
            </w:r>
          </w:p>
          <w:p w14:paraId="512602A2"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zapamiętywanie układu sali (osiem programowalnych przycisków, którym będzie odpowiadał odpowiedni, pożądany podział na grupy i przypisane źródła dźwięku) z nadaniem nazw przycisków programowalnych, </w:t>
            </w:r>
          </w:p>
          <w:p w14:paraId="3A3FDA18"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możliwość podłączenia 8 urządzeń audio z opcją dystrybuowania dźwięku z każdego wejścia do oddzielnej grupy (8 grup jednocześnie odsłuchuje INNY program), </w:t>
            </w:r>
          </w:p>
          <w:p w14:paraId="3E9E8B02"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regulacja głośności poszczególnych wejść audio, </w:t>
            </w:r>
          </w:p>
          <w:p w14:paraId="63479FB8" w14:textId="77777777" w:rsidR="00B95763" w:rsidRPr="00BF2FE5" w:rsidRDefault="00B95763" w:rsidP="005156C0">
            <w:pPr>
              <w:rPr>
                <w:rFonts w:cstheme="minorHAnsi"/>
                <w:color w:val="000000"/>
              </w:rPr>
            </w:pPr>
            <w:r w:rsidRPr="00BF2FE5">
              <w:rPr>
                <w:rFonts w:cstheme="minorHAnsi"/>
                <w:color w:val="000000"/>
              </w:rPr>
              <w:t xml:space="preserve">- przypisanie nazwy kolejnym wejściom liniowym, </w:t>
            </w:r>
          </w:p>
          <w:p w14:paraId="4DC7476F"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cyfrowa regulacja siły głosu dla każdego ucznia osobno lub dla wszystkich (uwzględnia potrzeby uczniów słabo słyszących i niedosłyszących), </w:t>
            </w:r>
          </w:p>
          <w:p w14:paraId="710C553F" w14:textId="77777777" w:rsidR="00B95763" w:rsidRPr="00BF2FE5" w:rsidRDefault="00B95763" w:rsidP="005156C0">
            <w:pPr>
              <w:autoSpaceDE w:val="0"/>
              <w:autoSpaceDN w:val="0"/>
              <w:rPr>
                <w:rFonts w:cstheme="minorHAnsi"/>
                <w:color w:val="000000"/>
              </w:rPr>
            </w:pPr>
            <w:r w:rsidRPr="00BF2FE5">
              <w:rPr>
                <w:rFonts w:cstheme="minorHAnsi"/>
                <w:color w:val="000000"/>
              </w:rPr>
              <w:t xml:space="preserve">- możliwość zdefiniowania ilości przycisków symbolizujących stanowiska uczniów, </w:t>
            </w:r>
          </w:p>
          <w:p w14:paraId="012F4F9F" w14:textId="77777777" w:rsidR="00B95763" w:rsidRPr="00BF2FE5" w:rsidRDefault="00B95763" w:rsidP="005156C0">
            <w:pPr>
              <w:rPr>
                <w:rFonts w:cstheme="minorHAnsi"/>
                <w:color w:val="000000"/>
              </w:rPr>
            </w:pPr>
            <w:r w:rsidRPr="00BF2FE5">
              <w:rPr>
                <w:rFonts w:cstheme="minorHAnsi"/>
                <w:color w:val="000000"/>
              </w:rPr>
              <w:t xml:space="preserve">- możliwość zdefiniowania minimalnej i maksymalnej ilości grup / wejść audio. </w:t>
            </w:r>
          </w:p>
        </w:tc>
        <w:tc>
          <w:tcPr>
            <w:tcW w:w="708" w:type="dxa"/>
          </w:tcPr>
          <w:p w14:paraId="0F0E3273" w14:textId="77777777" w:rsidR="00B95763" w:rsidRPr="00BF2FE5" w:rsidRDefault="00B95763" w:rsidP="005156C0">
            <w:pPr>
              <w:rPr>
                <w:rFonts w:cstheme="minorHAnsi"/>
              </w:rPr>
            </w:pPr>
            <w:r w:rsidRPr="00BF2FE5">
              <w:rPr>
                <w:rFonts w:cstheme="minorHAnsi"/>
              </w:rPr>
              <w:lastRenderedPageBreak/>
              <w:t>1</w:t>
            </w:r>
          </w:p>
        </w:tc>
      </w:tr>
    </w:tbl>
    <w:p w14:paraId="15C2248E" w14:textId="77777777" w:rsidR="00B95763" w:rsidRDefault="00B95763" w:rsidP="00B95763">
      <w:pPr>
        <w:rPr>
          <w:rFonts w:ascii="Calibri" w:hAnsi="Calibri" w:cs="Calibri"/>
        </w:rPr>
      </w:pPr>
    </w:p>
    <w:p w14:paraId="229C80B0" w14:textId="263613D5" w:rsidR="00B95763" w:rsidRPr="00B95763" w:rsidRDefault="00B95763" w:rsidP="00B95763">
      <w:pPr>
        <w:jc w:val="both"/>
        <w:rPr>
          <w:rFonts w:ascii="Calibri" w:hAnsi="Calibri" w:cs="Calibri"/>
        </w:rPr>
      </w:pPr>
      <w:r>
        <w:rPr>
          <w:rFonts w:ascii="Calibri" w:hAnsi="Calibri" w:cs="Calibri"/>
        </w:rPr>
        <w:t>Odp. Zamawiający dopuszcza</w:t>
      </w:r>
      <w:r w:rsidRPr="00B95763">
        <w:rPr>
          <w:rFonts w:cstheme="minorHAnsi"/>
        </w:rPr>
        <w:t xml:space="preserve"> </w:t>
      </w:r>
      <w:r w:rsidRPr="00BF2FE5">
        <w:rPr>
          <w:rFonts w:cstheme="minorHAnsi"/>
        </w:rPr>
        <w:t>jako równoważn</w:t>
      </w:r>
      <w:r>
        <w:rPr>
          <w:rFonts w:cstheme="minorHAnsi"/>
        </w:rPr>
        <w:t>ą</w:t>
      </w:r>
      <w:r w:rsidRPr="00BF2FE5">
        <w:rPr>
          <w:rFonts w:cstheme="minorHAnsi"/>
        </w:rPr>
        <w:t xml:space="preserve"> funkcjonalnie pracown</w:t>
      </w:r>
      <w:r>
        <w:rPr>
          <w:rFonts w:cstheme="minorHAnsi"/>
        </w:rPr>
        <w:t>ię</w:t>
      </w:r>
      <w:r w:rsidRPr="00BF2FE5">
        <w:rPr>
          <w:rFonts w:cstheme="minorHAnsi"/>
        </w:rPr>
        <w:t xml:space="preserve"> językow</w:t>
      </w:r>
      <w:r>
        <w:rPr>
          <w:rFonts w:cstheme="minorHAnsi"/>
        </w:rPr>
        <w:t>ą</w:t>
      </w:r>
      <w:r w:rsidRPr="00BF2FE5">
        <w:rPr>
          <w:rFonts w:cstheme="minorHAnsi"/>
        </w:rPr>
        <w:t xml:space="preserve"> o minimalnych parametrach przedstawionych</w:t>
      </w:r>
      <w:r>
        <w:rPr>
          <w:rFonts w:cstheme="minorHAnsi"/>
        </w:rPr>
        <w:t xml:space="preserve"> powyżej. </w:t>
      </w:r>
    </w:p>
    <w:p w14:paraId="46B2E577" w14:textId="3E3B5EC7" w:rsidR="000630B9" w:rsidRPr="0020243E" w:rsidRDefault="000630B9" w:rsidP="000630B9">
      <w:pPr>
        <w:jc w:val="center"/>
        <w:rPr>
          <w:rFonts w:ascii="Calibri" w:hAnsi="Calibri" w:cs="Calibri"/>
          <w:b/>
          <w:bCs/>
        </w:rPr>
      </w:pPr>
      <w:r w:rsidRPr="0020243E">
        <w:rPr>
          <w:rFonts w:ascii="Calibri" w:hAnsi="Calibri" w:cs="Calibri"/>
          <w:b/>
          <w:bCs/>
        </w:rPr>
        <w:t>Część 10</w:t>
      </w:r>
    </w:p>
    <w:p w14:paraId="5819EC5B" w14:textId="77777777" w:rsidR="000630B9" w:rsidRPr="000630B9" w:rsidRDefault="000630B9" w:rsidP="000630B9">
      <w:pPr>
        <w:jc w:val="center"/>
        <w:rPr>
          <w:rFonts w:ascii="Calibri" w:hAnsi="Calibri" w:cs="Calibri"/>
          <w:b/>
          <w:bCs/>
        </w:rPr>
      </w:pPr>
      <w:r w:rsidRPr="0020243E">
        <w:rPr>
          <w:rFonts w:ascii="Calibri" w:hAnsi="Calibri" w:cs="Calibri"/>
          <w:b/>
          <w:bCs/>
        </w:rPr>
        <w:t>Dostawa sprzętu komputerowego do SP Niemcz i SP Osielsko</w:t>
      </w:r>
    </w:p>
    <w:p w14:paraId="758D4F00" w14:textId="77777777" w:rsidR="000630B9" w:rsidRPr="0020243E" w:rsidRDefault="000630B9" w:rsidP="000630B9">
      <w:pPr>
        <w:jc w:val="both"/>
        <w:rPr>
          <w:rFonts w:ascii="Calibri" w:hAnsi="Calibri" w:cs="Calibri"/>
        </w:rPr>
      </w:pPr>
      <w:r w:rsidRPr="0020243E">
        <w:rPr>
          <w:rFonts w:ascii="Calibri" w:hAnsi="Calibri" w:cs="Calibri"/>
        </w:rPr>
        <w:t>Pytanie 1:</w:t>
      </w:r>
    </w:p>
    <w:p w14:paraId="3DF007B1" w14:textId="2380197C" w:rsidR="00B95763" w:rsidRPr="00BF2FE5" w:rsidRDefault="00B95763" w:rsidP="00B95763">
      <w:pPr>
        <w:jc w:val="both"/>
        <w:rPr>
          <w:rFonts w:cstheme="minorHAnsi"/>
        </w:rPr>
      </w:pPr>
      <w:r>
        <w:rPr>
          <w:rFonts w:cstheme="minorHAnsi"/>
        </w:rPr>
        <w:t>W</w:t>
      </w:r>
      <w:r w:rsidRPr="00BF2FE5">
        <w:rPr>
          <w:rFonts w:cstheme="minorHAnsi"/>
        </w:rPr>
        <w:t>noszę do Zamawiającego o dopuszczenie jako równoważnych funkcjonalnie monitorów interaktywnych o minimalnych parametrach przedstawionych poniżej:</w:t>
      </w:r>
    </w:p>
    <w:tbl>
      <w:tblPr>
        <w:tblW w:w="9072" w:type="dxa"/>
        <w:tblInd w:w="108" w:type="dxa"/>
        <w:tblLayout w:type="fixed"/>
        <w:tblCellMar>
          <w:left w:w="10" w:type="dxa"/>
          <w:right w:w="10" w:type="dxa"/>
        </w:tblCellMar>
        <w:tblLook w:val="04A0" w:firstRow="1" w:lastRow="0" w:firstColumn="1" w:lastColumn="0" w:noHBand="0" w:noVBand="1"/>
      </w:tblPr>
      <w:tblGrid>
        <w:gridCol w:w="601"/>
        <w:gridCol w:w="2097"/>
        <w:gridCol w:w="6374"/>
      </w:tblGrid>
      <w:tr w:rsidR="00B95763" w:rsidRPr="00BF2FE5" w14:paraId="505C0BCE" w14:textId="77777777" w:rsidTr="00B95763">
        <w:trPr>
          <w:trHeight w:val="20"/>
        </w:trPr>
        <w:tc>
          <w:tcPr>
            <w:tcW w:w="601" w:type="dxa"/>
            <w:vMerge w:val="restart"/>
            <w:tcBorders>
              <w:top w:val="single" w:sz="4" w:space="0" w:color="auto"/>
              <w:left w:val="single" w:sz="4" w:space="0" w:color="00000A"/>
              <w:bottom w:val="single" w:sz="4" w:space="0" w:color="00000A"/>
            </w:tcBorders>
            <w:tcMar>
              <w:top w:w="108" w:type="dxa"/>
              <w:left w:w="108" w:type="dxa"/>
              <w:bottom w:w="108" w:type="dxa"/>
              <w:right w:w="108" w:type="dxa"/>
            </w:tcMar>
            <w:vAlign w:val="center"/>
          </w:tcPr>
          <w:p w14:paraId="3C63E1C6" w14:textId="77777777" w:rsidR="00B95763" w:rsidRPr="00BF2FE5" w:rsidRDefault="00B95763" w:rsidP="005156C0">
            <w:pPr>
              <w:pStyle w:val="TableContents"/>
              <w:spacing w:after="0" w:line="240" w:lineRule="auto"/>
              <w:jc w:val="center"/>
              <w:rPr>
                <w:rFonts w:asciiTheme="minorHAnsi" w:hAnsiTheme="minorHAnsi" w:cstheme="minorHAnsi"/>
              </w:rPr>
            </w:pPr>
            <w:r w:rsidRPr="00BF2FE5">
              <w:rPr>
                <w:rFonts w:asciiTheme="minorHAnsi" w:hAnsiTheme="minorHAnsi" w:cstheme="minorHAnsi"/>
              </w:rPr>
              <w:t>2</w:t>
            </w:r>
          </w:p>
        </w:tc>
        <w:tc>
          <w:tcPr>
            <w:tcW w:w="8471" w:type="dxa"/>
            <w:gridSpan w:val="2"/>
            <w:tcBorders>
              <w:top w:val="single" w:sz="4" w:space="0" w:color="auto"/>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5ED945EA" w14:textId="77777777" w:rsidR="00B95763" w:rsidRPr="00BF2FE5" w:rsidRDefault="00B95763" w:rsidP="005156C0">
            <w:pPr>
              <w:pStyle w:val="Standard"/>
              <w:spacing w:after="0" w:line="240" w:lineRule="auto"/>
              <w:jc w:val="center"/>
              <w:rPr>
                <w:rFonts w:asciiTheme="minorHAnsi" w:hAnsiTheme="minorHAnsi" w:cstheme="minorHAnsi"/>
                <w:b/>
                <w:bCs/>
                <w:shd w:val="clear" w:color="auto" w:fill="FFFFFF"/>
              </w:rPr>
            </w:pPr>
            <w:r w:rsidRPr="00BF2FE5">
              <w:rPr>
                <w:rFonts w:asciiTheme="minorHAnsi" w:hAnsiTheme="minorHAnsi" w:cstheme="minorHAnsi"/>
                <w:b/>
                <w:bCs/>
                <w:shd w:val="clear" w:color="auto" w:fill="FFFFFF"/>
              </w:rPr>
              <w:t>Monitor interaktywny- 6 szt.</w:t>
            </w:r>
          </w:p>
        </w:tc>
      </w:tr>
      <w:tr w:rsidR="00B95763" w:rsidRPr="00BF2FE5" w14:paraId="013A2B33"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763DC9F4"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14:paraId="3B7999F7" w14:textId="77777777" w:rsidR="00B95763" w:rsidRPr="00BF2FE5" w:rsidRDefault="00B95763" w:rsidP="005156C0">
            <w:pPr>
              <w:pStyle w:val="TableContents"/>
              <w:spacing w:after="0" w:line="240" w:lineRule="auto"/>
              <w:rPr>
                <w:rFonts w:asciiTheme="minorHAnsi" w:hAnsiTheme="minorHAnsi" w:cstheme="minorHAnsi"/>
                <w:b/>
                <w:bCs/>
              </w:rPr>
            </w:pPr>
            <w:r w:rsidRPr="00BF2FE5">
              <w:rPr>
                <w:rStyle w:val="StrongEmphasis"/>
                <w:rFonts w:asciiTheme="minorHAnsi" w:hAnsiTheme="minorHAnsi" w:cstheme="minorHAnsi"/>
              </w:rPr>
              <w:t>Współpraca z Windows Ink:</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43146A2D"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Tak - Automatyczne rozpoznawanie narzędzi</w:t>
            </w:r>
          </w:p>
        </w:tc>
      </w:tr>
      <w:tr w:rsidR="00B95763" w:rsidRPr="00BF2FE5" w14:paraId="41A534E9"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2F97F7C1"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14:paraId="740871BD" w14:textId="77777777" w:rsidR="00B95763" w:rsidRPr="00BF2FE5" w:rsidRDefault="00B95763" w:rsidP="005156C0">
            <w:pPr>
              <w:pStyle w:val="TableContents"/>
              <w:spacing w:after="0" w:line="240" w:lineRule="auto"/>
              <w:rPr>
                <w:rFonts w:asciiTheme="minorHAnsi" w:hAnsiTheme="minorHAnsi" w:cstheme="minorHAnsi"/>
                <w:b/>
                <w:bCs/>
              </w:rPr>
            </w:pPr>
            <w:r w:rsidRPr="00BF2FE5">
              <w:rPr>
                <w:rStyle w:val="StrongEmphasis"/>
                <w:rFonts w:asciiTheme="minorHAnsi" w:hAnsiTheme="minorHAnsi" w:cstheme="minorHAnsi"/>
              </w:rPr>
              <w:t>Rodzaj panelu:</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03006812"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LED</w:t>
            </w:r>
          </w:p>
        </w:tc>
      </w:tr>
      <w:tr w:rsidR="00B95763" w:rsidRPr="00BF2FE5" w14:paraId="7070DE58"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79EB953A"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14:paraId="5DC8C6F5" w14:textId="77777777" w:rsidR="00B95763" w:rsidRPr="00BF2FE5" w:rsidRDefault="00B95763" w:rsidP="005156C0">
            <w:pPr>
              <w:pStyle w:val="TableContents"/>
              <w:spacing w:after="0" w:line="240" w:lineRule="auto"/>
              <w:rPr>
                <w:rFonts w:asciiTheme="minorHAnsi" w:hAnsiTheme="minorHAnsi" w:cstheme="minorHAnsi"/>
                <w:b/>
                <w:bCs/>
              </w:rPr>
            </w:pPr>
            <w:r w:rsidRPr="00BF2FE5">
              <w:rPr>
                <w:rStyle w:val="StrongEmphasis"/>
                <w:rFonts w:asciiTheme="minorHAnsi" w:hAnsiTheme="minorHAnsi" w:cstheme="minorHAnsi"/>
              </w:rPr>
              <w:t>Porty USB:</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7A858CA0"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USB typ A x 4 (4 porty USB 2.0 Dynamiczne)</w:t>
            </w:r>
          </w:p>
        </w:tc>
      </w:tr>
      <w:tr w:rsidR="00B95763" w:rsidRPr="00BF2FE5" w14:paraId="6148240E"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350EB880"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14:paraId="10C8DAF3" w14:textId="77777777" w:rsidR="00B95763" w:rsidRPr="00BF2FE5" w:rsidRDefault="00B95763" w:rsidP="005156C0">
            <w:pPr>
              <w:pStyle w:val="TableContents"/>
              <w:spacing w:after="0" w:line="240" w:lineRule="auto"/>
              <w:rPr>
                <w:rFonts w:asciiTheme="minorHAnsi" w:hAnsiTheme="minorHAnsi" w:cstheme="minorHAnsi"/>
                <w:b/>
                <w:bCs/>
              </w:rPr>
            </w:pPr>
            <w:r w:rsidRPr="00BF2FE5">
              <w:rPr>
                <w:rStyle w:val="StrongEmphasis"/>
                <w:rFonts w:asciiTheme="minorHAnsi" w:hAnsiTheme="minorHAnsi" w:cstheme="minorHAnsi"/>
              </w:rPr>
              <w:t>przekątna:</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04844498"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65 cali</w:t>
            </w:r>
          </w:p>
        </w:tc>
      </w:tr>
      <w:tr w:rsidR="00B95763" w:rsidRPr="00BF2FE5" w14:paraId="4914959F"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279C06B4"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14:paraId="27B9E429" w14:textId="77777777" w:rsidR="00B95763" w:rsidRPr="00BF2FE5" w:rsidRDefault="00B95763" w:rsidP="005156C0">
            <w:pPr>
              <w:pStyle w:val="TableContents"/>
              <w:spacing w:after="0" w:line="240" w:lineRule="auto"/>
              <w:rPr>
                <w:rFonts w:asciiTheme="minorHAnsi" w:hAnsiTheme="minorHAnsi" w:cstheme="minorHAnsi"/>
                <w:b/>
                <w:bCs/>
              </w:rPr>
            </w:pPr>
            <w:r w:rsidRPr="00BF2FE5">
              <w:rPr>
                <w:rStyle w:val="StrongEmphasis"/>
                <w:rFonts w:asciiTheme="minorHAnsi" w:hAnsiTheme="minorHAnsi" w:cstheme="minorHAnsi"/>
              </w:rPr>
              <w:t>Wyjście DC 5V 2A:</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2172B849"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1 szt.</w:t>
            </w:r>
          </w:p>
        </w:tc>
      </w:tr>
      <w:tr w:rsidR="00B95763" w:rsidRPr="00BF2FE5" w14:paraId="4A30DB14"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35BCCB14"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14:paraId="26C7A1B3" w14:textId="77777777" w:rsidR="00B95763" w:rsidRPr="00BF2FE5" w:rsidRDefault="00B95763" w:rsidP="005156C0">
            <w:pPr>
              <w:pStyle w:val="TableContents"/>
              <w:spacing w:after="0" w:line="240" w:lineRule="auto"/>
              <w:rPr>
                <w:rFonts w:asciiTheme="minorHAnsi" w:hAnsiTheme="minorHAnsi" w:cstheme="minorHAnsi"/>
                <w:b/>
                <w:bCs/>
              </w:rPr>
            </w:pPr>
            <w:r w:rsidRPr="00BF2FE5">
              <w:rPr>
                <w:rStyle w:val="StrongEmphasis"/>
                <w:rFonts w:asciiTheme="minorHAnsi" w:hAnsiTheme="minorHAnsi" w:cstheme="minorHAnsi"/>
              </w:rPr>
              <w:t>Strumieniowanie obrazu do urządzeń mobilnych:</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539304ED"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TAK</w:t>
            </w:r>
          </w:p>
        </w:tc>
      </w:tr>
      <w:tr w:rsidR="00B95763" w:rsidRPr="00BF2FE5" w14:paraId="354DE6A8"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4F516615"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14:paraId="00C608FA" w14:textId="77777777" w:rsidR="00B95763" w:rsidRPr="00BF2FE5" w:rsidRDefault="00B95763" w:rsidP="005156C0">
            <w:pPr>
              <w:pStyle w:val="TableContents"/>
              <w:spacing w:after="0" w:line="240" w:lineRule="auto"/>
              <w:rPr>
                <w:rFonts w:asciiTheme="minorHAnsi" w:hAnsiTheme="minorHAnsi" w:cstheme="minorHAnsi"/>
                <w:b/>
                <w:bCs/>
              </w:rPr>
            </w:pPr>
            <w:r w:rsidRPr="00BF2FE5">
              <w:rPr>
                <w:rStyle w:val="StrongEmphasis"/>
                <w:rFonts w:asciiTheme="minorHAnsi" w:hAnsiTheme="minorHAnsi" w:cstheme="minorHAnsi"/>
              </w:rPr>
              <w:t xml:space="preserve">Aktualizacje z </w:t>
            </w:r>
            <w:proofErr w:type="spellStart"/>
            <w:r w:rsidRPr="00BF2FE5">
              <w:rPr>
                <w:rStyle w:val="StrongEmphasis"/>
                <w:rFonts w:asciiTheme="minorHAnsi" w:hAnsiTheme="minorHAnsi" w:cstheme="minorHAnsi"/>
              </w:rPr>
              <w:t>internetu</w:t>
            </w:r>
            <w:proofErr w:type="spellEnd"/>
            <w:r w:rsidRPr="00BF2FE5">
              <w:rPr>
                <w:rStyle w:val="StrongEmphasis"/>
                <w:rFonts w:asciiTheme="minorHAnsi" w:hAnsiTheme="minorHAnsi" w:cstheme="minorHAnsi"/>
              </w:rPr>
              <w:t xml:space="preserve"> (OTA):</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48530E06"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TAK</w:t>
            </w:r>
          </w:p>
        </w:tc>
      </w:tr>
      <w:tr w:rsidR="00B95763" w:rsidRPr="00BF2FE5" w14:paraId="6932BEB8"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08967E3F"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14:paraId="1075E7BE" w14:textId="77777777" w:rsidR="00B95763" w:rsidRPr="00BF2FE5" w:rsidRDefault="00B95763" w:rsidP="005156C0">
            <w:pPr>
              <w:pStyle w:val="TableContents"/>
              <w:spacing w:after="0" w:line="240" w:lineRule="auto"/>
              <w:rPr>
                <w:rFonts w:asciiTheme="minorHAnsi" w:hAnsiTheme="minorHAnsi" w:cstheme="minorHAnsi"/>
                <w:b/>
                <w:bCs/>
              </w:rPr>
            </w:pPr>
            <w:r w:rsidRPr="00BF2FE5">
              <w:rPr>
                <w:rStyle w:val="StrongEmphasis"/>
                <w:rFonts w:asciiTheme="minorHAnsi" w:hAnsiTheme="minorHAnsi" w:cstheme="minorHAnsi"/>
              </w:rPr>
              <w:t>Zarządzanie zdalne grupą monitorów:</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164827FC"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color w:val="000000" w:themeColor="text1"/>
              </w:rPr>
            </w:pPr>
            <w:r w:rsidRPr="00BF2FE5">
              <w:rPr>
                <w:rFonts w:asciiTheme="minorHAnsi" w:hAnsiTheme="minorHAnsi" w:cstheme="minorHAnsi"/>
                <w:color w:val="000000" w:themeColor="text1"/>
              </w:rPr>
              <w:t>NIE</w:t>
            </w:r>
          </w:p>
        </w:tc>
      </w:tr>
      <w:tr w:rsidR="00B95763" w:rsidRPr="00BF2FE5" w14:paraId="203D35ED"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5ACB8052"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14:paraId="4C069DB5" w14:textId="77777777" w:rsidR="00B95763" w:rsidRPr="00BF2FE5" w:rsidRDefault="00B95763" w:rsidP="005156C0">
            <w:pPr>
              <w:pStyle w:val="TableContents"/>
              <w:spacing w:after="0" w:line="240" w:lineRule="auto"/>
              <w:rPr>
                <w:rFonts w:asciiTheme="minorHAnsi" w:hAnsiTheme="minorHAnsi" w:cstheme="minorHAnsi"/>
                <w:b/>
                <w:bCs/>
              </w:rPr>
            </w:pPr>
            <w:r w:rsidRPr="00BF2FE5">
              <w:rPr>
                <w:rStyle w:val="StrongEmphasis"/>
                <w:rFonts w:asciiTheme="minorHAnsi" w:hAnsiTheme="minorHAnsi" w:cstheme="minorHAnsi"/>
              </w:rPr>
              <w:t>Rozdzielczość:</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34DD1361"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4k</w:t>
            </w:r>
          </w:p>
        </w:tc>
      </w:tr>
      <w:tr w:rsidR="00B95763" w:rsidRPr="00BF2FE5" w14:paraId="50A986C4"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674A75B9"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14:paraId="2E9335FD" w14:textId="77777777" w:rsidR="00B95763" w:rsidRPr="00BF2FE5" w:rsidRDefault="00B95763" w:rsidP="005156C0">
            <w:pPr>
              <w:pStyle w:val="TableContents"/>
              <w:spacing w:after="0" w:line="240" w:lineRule="auto"/>
              <w:rPr>
                <w:rFonts w:asciiTheme="minorHAnsi" w:hAnsiTheme="minorHAnsi" w:cstheme="minorHAnsi"/>
                <w:b/>
                <w:bCs/>
              </w:rPr>
            </w:pPr>
            <w:r w:rsidRPr="00BF2FE5">
              <w:rPr>
                <w:rStyle w:val="StrongEmphasis"/>
                <w:rFonts w:asciiTheme="minorHAnsi" w:hAnsiTheme="minorHAnsi" w:cstheme="minorHAnsi"/>
              </w:rPr>
              <w:t>Format:</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608B0772"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16x9</w:t>
            </w:r>
          </w:p>
        </w:tc>
      </w:tr>
      <w:tr w:rsidR="00B95763" w:rsidRPr="00BF2FE5" w14:paraId="7E6DC362"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12A3EBB1"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14:paraId="35959AA7" w14:textId="77777777" w:rsidR="00B95763" w:rsidRPr="00BF2FE5" w:rsidRDefault="00B95763" w:rsidP="005156C0">
            <w:pPr>
              <w:pStyle w:val="TableContents"/>
              <w:spacing w:after="0" w:line="240" w:lineRule="auto"/>
              <w:rPr>
                <w:rFonts w:asciiTheme="minorHAnsi" w:hAnsiTheme="minorHAnsi" w:cstheme="minorHAnsi"/>
                <w:b/>
                <w:bCs/>
              </w:rPr>
            </w:pPr>
            <w:r w:rsidRPr="00BF2FE5">
              <w:rPr>
                <w:rStyle w:val="StrongEmphasis"/>
                <w:rFonts w:asciiTheme="minorHAnsi" w:hAnsiTheme="minorHAnsi" w:cstheme="minorHAnsi"/>
              </w:rPr>
              <w:t>Technologia dotyku:</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475AB8BB"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(IR) Pozycjonowanie  w podczerwieni</w:t>
            </w:r>
          </w:p>
        </w:tc>
      </w:tr>
      <w:tr w:rsidR="00B95763" w:rsidRPr="00BF2FE5" w14:paraId="5A40D16E"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53ED848E"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5A032276"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Kontrast Dynamiczny:</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454DF1C4"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4000</w:t>
            </w:r>
          </w:p>
        </w:tc>
      </w:tr>
      <w:tr w:rsidR="00B95763" w:rsidRPr="00BF2FE5" w14:paraId="1D444AC5"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03AF5204"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77EA09E3"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Kąt widzenia:</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688A50A2"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178</w:t>
            </w:r>
          </w:p>
        </w:tc>
      </w:tr>
      <w:tr w:rsidR="00B95763" w:rsidRPr="00BF2FE5" w14:paraId="7DDC0A9C"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5FF51AF7"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591866CC"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Czas reakcji matrycy:</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182C7D9F"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8 ms</w:t>
            </w:r>
          </w:p>
        </w:tc>
      </w:tr>
      <w:tr w:rsidR="00B95763" w:rsidRPr="00BF2FE5" w14:paraId="3663D10A"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7D8FF84E"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1735CF6F"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Żywotność Panelu:</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06639BFC"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50 000h</w:t>
            </w:r>
          </w:p>
        </w:tc>
      </w:tr>
      <w:tr w:rsidR="00B95763" w:rsidRPr="00BF2FE5" w14:paraId="4E910ED7"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2E5732D8"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62464383"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Głębia kolorów:</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3C98D786"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1.07 mld (8bit+FRC)</w:t>
            </w:r>
          </w:p>
        </w:tc>
      </w:tr>
      <w:tr w:rsidR="00B95763" w:rsidRPr="00BF2FE5" w14:paraId="614D527A"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2DF31BCF"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627E9589"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Hartowane szkło:</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2D3B9198"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H7</w:t>
            </w:r>
          </w:p>
        </w:tc>
      </w:tr>
      <w:tr w:rsidR="00B95763" w:rsidRPr="00BF2FE5" w14:paraId="634AB4B6"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6E61FF7D"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40935133"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Wsparcie HID:</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6E9EF5DB"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TAK</w:t>
            </w:r>
          </w:p>
        </w:tc>
      </w:tr>
      <w:tr w:rsidR="00B95763" w:rsidRPr="00BF2FE5" w14:paraId="71BE1A55"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4403A885"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5B64E090"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Ilość pkt dotyku:</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4807E3E1"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20 pkt</w:t>
            </w:r>
          </w:p>
        </w:tc>
      </w:tr>
      <w:tr w:rsidR="00B95763" w:rsidRPr="00BF2FE5" w14:paraId="3F9AA7DE"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250528CA"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51FA953D"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Głośniki:</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153C266C"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2 x 15W</w:t>
            </w:r>
          </w:p>
        </w:tc>
      </w:tr>
      <w:tr w:rsidR="00B95763" w:rsidRPr="00BF2FE5" w14:paraId="3E5487BE"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2B26D70D"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0C14DAAD"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Pozycja głośników:</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1715E73B"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Przód</w:t>
            </w:r>
          </w:p>
        </w:tc>
      </w:tr>
      <w:tr w:rsidR="00B95763" w:rsidRPr="00BF2FE5" w14:paraId="31E18ABE"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4BE85E89"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2C7F97CB"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Powierzchnia Antyodblaskowa:</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35EF2169"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TAK</w:t>
            </w:r>
          </w:p>
        </w:tc>
      </w:tr>
      <w:tr w:rsidR="00B95763" w:rsidRPr="00BF2FE5" w14:paraId="400427D8"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34946D72"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3D3780C3"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Android:</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15538438"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8.0</w:t>
            </w:r>
          </w:p>
        </w:tc>
      </w:tr>
      <w:tr w:rsidR="00B95763" w:rsidRPr="00BF2FE5" w14:paraId="46A0F705"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7A795897"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1C4891DE" w14:textId="77777777" w:rsidR="00B95763" w:rsidRPr="00BF2FE5" w:rsidRDefault="00B95763" w:rsidP="005156C0">
            <w:pPr>
              <w:pStyle w:val="TableContents"/>
              <w:spacing w:after="0" w:line="240" w:lineRule="auto"/>
              <w:rPr>
                <w:rFonts w:asciiTheme="minorHAnsi" w:hAnsiTheme="minorHAnsi" w:cstheme="minorHAnsi"/>
              </w:rPr>
            </w:pPr>
            <w:proofErr w:type="spellStart"/>
            <w:r w:rsidRPr="00BF2FE5">
              <w:rPr>
                <w:rStyle w:val="StrongEmphasis"/>
                <w:rFonts w:asciiTheme="minorHAnsi" w:hAnsiTheme="minorHAnsi" w:cstheme="minorHAnsi"/>
              </w:rPr>
              <w:t>WiFi</w:t>
            </w:r>
            <w:proofErr w:type="spellEnd"/>
            <w:r w:rsidRPr="00BF2FE5">
              <w:rPr>
                <w:rStyle w:val="StrongEmphasis"/>
                <w:rFonts w:asciiTheme="minorHAnsi" w:hAnsiTheme="minorHAnsi" w:cstheme="minorHAnsi"/>
              </w:rPr>
              <w:t xml:space="preserve"> Android:</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2710B29D"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 xml:space="preserve">TAK 2.4 </w:t>
            </w:r>
            <w:proofErr w:type="spellStart"/>
            <w:r w:rsidRPr="00BF2FE5">
              <w:rPr>
                <w:rFonts w:asciiTheme="minorHAnsi" w:hAnsiTheme="minorHAnsi" w:cstheme="minorHAnsi"/>
              </w:rPr>
              <w:t>Ghz</w:t>
            </w:r>
            <w:proofErr w:type="spellEnd"/>
            <w:r w:rsidRPr="00BF2FE5">
              <w:rPr>
                <w:rFonts w:asciiTheme="minorHAnsi" w:hAnsiTheme="minorHAnsi" w:cstheme="minorHAnsi"/>
              </w:rPr>
              <w:t xml:space="preserve"> / 5 </w:t>
            </w:r>
            <w:proofErr w:type="spellStart"/>
            <w:r w:rsidRPr="00BF2FE5">
              <w:rPr>
                <w:rFonts w:asciiTheme="minorHAnsi" w:hAnsiTheme="minorHAnsi" w:cstheme="minorHAnsi"/>
              </w:rPr>
              <w:t>Ghz</w:t>
            </w:r>
            <w:proofErr w:type="spellEnd"/>
          </w:p>
        </w:tc>
      </w:tr>
      <w:tr w:rsidR="00B95763" w:rsidRPr="00BF2FE5" w14:paraId="04AF5ECB"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28314752"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0589D9BA"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Tryb tablicy interaktywnej:</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14726C3F"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TAK</w:t>
            </w:r>
          </w:p>
        </w:tc>
      </w:tr>
      <w:tr w:rsidR="00B95763" w:rsidRPr="00BF2FE5" w14:paraId="6A35BADF"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56D4442C"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28482F31"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Formaty multimedialne:</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74473128"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lang w:val="en-US"/>
              </w:rPr>
            </w:pPr>
            <w:r w:rsidRPr="00BF2FE5">
              <w:rPr>
                <w:rFonts w:asciiTheme="minorHAnsi" w:hAnsiTheme="minorHAnsi" w:cstheme="minorHAnsi"/>
                <w:lang w:val="en-US"/>
              </w:rPr>
              <w:t>Image | JPEG. BMP. PNG Video | MPEG1. MPEG2. MPEG4. H.264. H.265. RM. RMVB. MOV. MJPEG. VC1. DivX. FLV (Support 1080P. 4K HD Decoding) Audio| MP3. M4A. (AAC)</w:t>
            </w:r>
          </w:p>
        </w:tc>
      </w:tr>
      <w:tr w:rsidR="00B95763" w:rsidRPr="00BF2FE5" w14:paraId="23F39D91"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2A4EFA38" w14:textId="77777777" w:rsidR="00B95763" w:rsidRPr="00BF2FE5" w:rsidRDefault="00B95763" w:rsidP="005156C0">
            <w:pPr>
              <w:spacing w:after="0" w:line="240" w:lineRule="auto"/>
              <w:jc w:val="center"/>
              <w:rPr>
                <w:rFonts w:cstheme="minorHAnsi"/>
                <w:lang w:val="en-US"/>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32E1FDD4"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RAM:</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22D36C6F"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3 GB</w:t>
            </w:r>
          </w:p>
        </w:tc>
      </w:tr>
      <w:tr w:rsidR="00B95763" w:rsidRPr="00BF2FE5" w14:paraId="629BE6FE"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53F082D7"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4CD850AA"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Bezprzewodowa komunikacja z urządzeniami przenośnymi:</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219B6C71"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TAK</w:t>
            </w:r>
          </w:p>
        </w:tc>
      </w:tr>
      <w:tr w:rsidR="00B95763" w:rsidRPr="00BF2FE5" w14:paraId="017C5C9D"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11F9841B"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2C4DAD84"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ROM:</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3B067326"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16 GB</w:t>
            </w:r>
          </w:p>
        </w:tc>
      </w:tr>
      <w:tr w:rsidR="00B95763" w:rsidRPr="00BF2FE5" w14:paraId="6E7D4ABD"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1AF9A46A"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762544E2"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Wsparcie dla drukarek WIFI:</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0ED0774C"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TAK</w:t>
            </w:r>
          </w:p>
        </w:tc>
      </w:tr>
      <w:tr w:rsidR="00B95763" w:rsidRPr="00BF2FE5" w14:paraId="14D8BA80"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57A93456"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1149B4DE"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Wbudowany mikrofon:</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53AC5228"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NIE</w:t>
            </w:r>
          </w:p>
        </w:tc>
      </w:tr>
      <w:tr w:rsidR="00B95763" w:rsidRPr="00BF2FE5" w14:paraId="0833FC14"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59777E8A"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583E5D42"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Wbudowana kamera:</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6B8C80BE"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NIE</w:t>
            </w:r>
          </w:p>
        </w:tc>
      </w:tr>
      <w:tr w:rsidR="00B95763" w:rsidRPr="00BF2FE5" w14:paraId="6F756545"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4D5A32E7"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185FA522"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Wejścia HDMI:</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284EBB55"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3 szt. (2 x HDMI 2.0 . 1 x HDMI 1.4)</w:t>
            </w:r>
          </w:p>
        </w:tc>
      </w:tr>
      <w:tr w:rsidR="00B95763" w:rsidRPr="00BF2FE5" w14:paraId="734DA508"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05BB0D85"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740247C2"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Wyjścia HDMI:</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1687D045"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1 szt. (HDMI 2.0)</w:t>
            </w:r>
          </w:p>
        </w:tc>
      </w:tr>
      <w:tr w:rsidR="00B95763" w:rsidRPr="00BF2FE5" w14:paraId="174002C6"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04C10611"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7C126BDA" w14:textId="77777777" w:rsidR="00B95763" w:rsidRPr="00BF2FE5" w:rsidRDefault="00B95763" w:rsidP="005156C0">
            <w:pPr>
              <w:pStyle w:val="TableContents"/>
              <w:spacing w:after="0" w:line="240" w:lineRule="auto"/>
              <w:rPr>
                <w:rFonts w:asciiTheme="minorHAnsi" w:hAnsiTheme="minorHAnsi" w:cstheme="minorHAnsi"/>
              </w:rPr>
            </w:pPr>
            <w:proofErr w:type="spellStart"/>
            <w:r w:rsidRPr="00BF2FE5">
              <w:rPr>
                <w:rStyle w:val="StrongEmphasis"/>
                <w:rFonts w:asciiTheme="minorHAnsi" w:hAnsiTheme="minorHAnsi" w:cstheme="minorHAnsi"/>
              </w:rPr>
              <w:t>DisplayPort</w:t>
            </w:r>
            <w:proofErr w:type="spellEnd"/>
            <w:r w:rsidRPr="00BF2FE5">
              <w:rPr>
                <w:rStyle w:val="StrongEmphasis"/>
                <w:rFonts w:asciiTheme="minorHAnsi" w:hAnsiTheme="minorHAnsi" w:cstheme="minorHAnsi"/>
              </w:rPr>
              <w:t>:</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69C07471"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color w:val="FF0000"/>
              </w:rPr>
            </w:pPr>
            <w:r w:rsidRPr="00BF2FE5">
              <w:rPr>
                <w:rFonts w:asciiTheme="minorHAnsi" w:hAnsiTheme="minorHAnsi" w:cstheme="minorHAnsi"/>
                <w:color w:val="000000" w:themeColor="text1"/>
              </w:rPr>
              <w:t>NIE</w:t>
            </w:r>
          </w:p>
        </w:tc>
      </w:tr>
      <w:tr w:rsidR="00B95763" w:rsidRPr="00BF2FE5" w14:paraId="51CA1896"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0DB712BD"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4356A7F7"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Wejścia VGA:</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6E767742"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1 szt.</w:t>
            </w:r>
          </w:p>
        </w:tc>
      </w:tr>
      <w:tr w:rsidR="00B95763" w:rsidRPr="00BF2FE5" w14:paraId="41A58CFC"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511E04D6"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07AC777D"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Wyjście optyczne:</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7E709F8B"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1 szt.</w:t>
            </w:r>
          </w:p>
        </w:tc>
      </w:tr>
      <w:tr w:rsidR="00B95763" w:rsidRPr="00BF2FE5" w14:paraId="3C95DF12"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071E7232"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360FA90E"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 xml:space="preserve">Wejścia </w:t>
            </w:r>
            <w:proofErr w:type="spellStart"/>
            <w:r w:rsidRPr="00BF2FE5">
              <w:rPr>
                <w:rStyle w:val="StrongEmphasis"/>
                <w:rFonts w:asciiTheme="minorHAnsi" w:hAnsiTheme="minorHAnsi" w:cstheme="minorHAnsi"/>
              </w:rPr>
              <w:t>jack</w:t>
            </w:r>
            <w:proofErr w:type="spellEnd"/>
            <w:r w:rsidRPr="00BF2FE5">
              <w:rPr>
                <w:rStyle w:val="StrongEmphasis"/>
                <w:rFonts w:asciiTheme="minorHAnsi" w:hAnsiTheme="minorHAnsi" w:cstheme="minorHAnsi"/>
              </w:rPr>
              <w:t xml:space="preserve"> 3.5mm:</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11D53D1B"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1 szt.</w:t>
            </w:r>
          </w:p>
        </w:tc>
      </w:tr>
      <w:tr w:rsidR="00B95763" w:rsidRPr="00BF2FE5" w14:paraId="3D84D6E9"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5C9B7A19"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53A7F2A3"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Wejście mikrofonowe:</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6D144415"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1 szt.</w:t>
            </w:r>
          </w:p>
        </w:tc>
      </w:tr>
      <w:tr w:rsidR="00B95763" w:rsidRPr="00BF2FE5" w14:paraId="680E0933"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2C357719"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1A26B461"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USB (Dotyk):</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59E2ACDA"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color w:val="FF0000"/>
              </w:rPr>
            </w:pPr>
            <w:r w:rsidRPr="00BF2FE5">
              <w:rPr>
                <w:rFonts w:asciiTheme="minorHAnsi" w:hAnsiTheme="minorHAnsi" w:cstheme="minorHAnsi"/>
                <w:color w:val="000000" w:themeColor="text1"/>
              </w:rPr>
              <w:t>2 szt.</w:t>
            </w:r>
          </w:p>
        </w:tc>
      </w:tr>
      <w:tr w:rsidR="00B95763" w:rsidRPr="00BF2FE5" w14:paraId="064F3903"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7D83D9D7"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46491806"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LAN:</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7D2B6F06"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2 szt.</w:t>
            </w:r>
          </w:p>
        </w:tc>
      </w:tr>
      <w:tr w:rsidR="00B95763" w:rsidRPr="00BF2FE5" w14:paraId="19CD0145"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284AD712"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5A29A31B"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RS232:</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0A632D49"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1 szt.</w:t>
            </w:r>
          </w:p>
        </w:tc>
      </w:tr>
      <w:tr w:rsidR="00B95763" w:rsidRPr="00BF2FE5" w14:paraId="2BA967EA"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68B66CEF"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397E07DB"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Sposób montażu:</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33004024"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Ścienny</w:t>
            </w:r>
          </w:p>
        </w:tc>
      </w:tr>
      <w:tr w:rsidR="00B95763" w:rsidRPr="00BF2FE5" w14:paraId="5FC33345"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1D0456C0"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4A80B5F4"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Komunikacja z komputerem:</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46D11FF1"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USB-AA</w:t>
            </w:r>
          </w:p>
        </w:tc>
      </w:tr>
      <w:tr w:rsidR="00B95763" w:rsidRPr="00BF2FE5" w14:paraId="44054A49"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5E92CC49"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40B3EDC7"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okablowanie</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51B5BC4A"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Kabel USB 10M x 1, Kabel HDMI 10 m x 1, Kabel zasilający wersja europejska x 1, Piórko x 1</w:t>
            </w:r>
          </w:p>
        </w:tc>
      </w:tr>
      <w:tr w:rsidR="00B95763" w:rsidRPr="00BF2FE5" w14:paraId="3F619699"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19FF9F79"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7E95AD56"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Adnotacje ekranowe:</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4F27A7EA"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TAK</w:t>
            </w:r>
          </w:p>
        </w:tc>
      </w:tr>
      <w:tr w:rsidR="00B95763" w:rsidRPr="00BF2FE5" w14:paraId="64325DB2" w14:textId="77777777" w:rsidTr="00B95763">
        <w:trPr>
          <w:trHeight w:val="20"/>
        </w:trPr>
        <w:tc>
          <w:tcPr>
            <w:tcW w:w="601" w:type="dxa"/>
            <w:vMerge/>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14:paraId="1DDB3637" w14:textId="77777777" w:rsidR="00B95763" w:rsidRPr="00BF2FE5" w:rsidRDefault="00B95763" w:rsidP="005156C0">
            <w:pPr>
              <w:spacing w:after="0" w:line="240" w:lineRule="auto"/>
              <w:jc w:val="center"/>
              <w:rPr>
                <w:rFonts w:cstheme="minorHAnsi"/>
              </w:rPr>
            </w:pPr>
          </w:p>
        </w:tc>
        <w:tc>
          <w:tcPr>
            <w:tcW w:w="2097" w:type="dxa"/>
            <w:tcBorders>
              <w:left w:val="single" w:sz="4" w:space="0" w:color="00000A"/>
              <w:bottom w:val="single" w:sz="4" w:space="0" w:color="00000A"/>
            </w:tcBorders>
            <w:shd w:val="clear" w:color="auto" w:fill="FFFFFF"/>
            <w:tcMar>
              <w:top w:w="108" w:type="dxa"/>
              <w:left w:w="108" w:type="dxa"/>
              <w:bottom w:w="108" w:type="dxa"/>
              <w:right w:w="108" w:type="dxa"/>
            </w:tcMar>
          </w:tcPr>
          <w:p w14:paraId="7DBB8C28" w14:textId="77777777" w:rsidR="00B95763" w:rsidRPr="00BF2FE5" w:rsidRDefault="00B95763" w:rsidP="005156C0">
            <w:pPr>
              <w:pStyle w:val="TableContents"/>
              <w:spacing w:after="0" w:line="240" w:lineRule="auto"/>
              <w:rPr>
                <w:rFonts w:asciiTheme="minorHAnsi" w:hAnsiTheme="minorHAnsi" w:cstheme="minorHAnsi"/>
              </w:rPr>
            </w:pPr>
            <w:r w:rsidRPr="00BF2FE5">
              <w:rPr>
                <w:rStyle w:val="StrongEmphasis"/>
                <w:rFonts w:asciiTheme="minorHAnsi" w:hAnsiTheme="minorHAnsi" w:cstheme="minorHAnsi"/>
              </w:rPr>
              <w:t xml:space="preserve">Gwarancja </w:t>
            </w:r>
          </w:p>
        </w:tc>
        <w:tc>
          <w:tcPr>
            <w:tcW w:w="6374"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tcPr>
          <w:p w14:paraId="1EFCD2DE" w14:textId="77777777" w:rsidR="00B95763" w:rsidRPr="00BF2FE5" w:rsidRDefault="00B95763" w:rsidP="005156C0">
            <w:pPr>
              <w:pStyle w:val="TableContents"/>
              <w:pBdr>
                <w:bottom w:val="single" w:sz="2" w:space="0" w:color="F0F0F0"/>
              </w:pBdr>
              <w:spacing w:after="0" w:line="240" w:lineRule="auto"/>
              <w:rPr>
                <w:rFonts w:asciiTheme="minorHAnsi" w:hAnsiTheme="minorHAnsi" w:cstheme="minorHAnsi"/>
              </w:rPr>
            </w:pPr>
            <w:r w:rsidRPr="00BF2FE5">
              <w:rPr>
                <w:rFonts w:asciiTheme="minorHAnsi" w:hAnsiTheme="minorHAnsi" w:cstheme="minorHAnsi"/>
              </w:rPr>
              <w:t>Min. 3 lata</w:t>
            </w:r>
          </w:p>
        </w:tc>
      </w:tr>
    </w:tbl>
    <w:p w14:paraId="70E853C7" w14:textId="77777777" w:rsidR="000630B9" w:rsidRPr="0020243E" w:rsidRDefault="000630B9" w:rsidP="000630B9">
      <w:pPr>
        <w:rPr>
          <w:rFonts w:ascii="Calibri" w:hAnsi="Calibri" w:cs="Calibri"/>
        </w:rPr>
      </w:pPr>
    </w:p>
    <w:p w14:paraId="646C2932" w14:textId="42DD5E4C" w:rsidR="00512C25" w:rsidRPr="00B95763" w:rsidRDefault="00512C25" w:rsidP="00512C25">
      <w:pPr>
        <w:jc w:val="both"/>
        <w:rPr>
          <w:rFonts w:ascii="Calibri" w:hAnsi="Calibri" w:cs="Calibri"/>
        </w:rPr>
      </w:pPr>
      <w:r>
        <w:rPr>
          <w:rFonts w:ascii="Calibri" w:hAnsi="Calibri" w:cs="Calibri"/>
        </w:rPr>
        <w:t>Odp. Zamawiający dopuszcza</w:t>
      </w:r>
      <w:r w:rsidRPr="00B95763">
        <w:rPr>
          <w:rFonts w:cstheme="minorHAnsi"/>
        </w:rPr>
        <w:t xml:space="preserve"> </w:t>
      </w:r>
      <w:r w:rsidRPr="00BF2FE5">
        <w:rPr>
          <w:rFonts w:cstheme="minorHAnsi"/>
        </w:rPr>
        <w:t>jako równoważn</w:t>
      </w:r>
      <w:r>
        <w:rPr>
          <w:rFonts w:cstheme="minorHAnsi"/>
        </w:rPr>
        <w:t>e</w:t>
      </w:r>
      <w:r w:rsidRPr="00BF2FE5">
        <w:rPr>
          <w:rFonts w:cstheme="minorHAnsi"/>
        </w:rPr>
        <w:t xml:space="preserve"> funkcjonalnie monitor</w:t>
      </w:r>
      <w:r>
        <w:rPr>
          <w:rFonts w:cstheme="minorHAnsi"/>
        </w:rPr>
        <w:t>y</w:t>
      </w:r>
      <w:r w:rsidRPr="00BF2FE5">
        <w:rPr>
          <w:rFonts w:cstheme="minorHAnsi"/>
        </w:rPr>
        <w:t xml:space="preserve"> interaktywn</w:t>
      </w:r>
      <w:r>
        <w:rPr>
          <w:rFonts w:cstheme="minorHAnsi"/>
        </w:rPr>
        <w:t>e</w:t>
      </w:r>
      <w:r w:rsidRPr="00BF2FE5">
        <w:rPr>
          <w:rFonts w:cstheme="minorHAnsi"/>
        </w:rPr>
        <w:t xml:space="preserve"> o minimalnych parametrach przedstawionych po</w:t>
      </w:r>
      <w:r>
        <w:rPr>
          <w:rFonts w:cstheme="minorHAnsi"/>
        </w:rPr>
        <w:t xml:space="preserve">wyżej. </w:t>
      </w:r>
    </w:p>
    <w:sectPr w:rsidR="00512C25" w:rsidRPr="00B95763" w:rsidSect="008E13C0">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6D2F"/>
    <w:multiLevelType w:val="hybridMultilevel"/>
    <w:tmpl w:val="08A89552"/>
    <w:lvl w:ilvl="0" w:tplc="D47637B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EA5E8B"/>
    <w:multiLevelType w:val="hybridMultilevel"/>
    <w:tmpl w:val="6590C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C040BA0"/>
    <w:multiLevelType w:val="hybridMultilevel"/>
    <w:tmpl w:val="4E0A3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7F649BD"/>
    <w:multiLevelType w:val="multilevel"/>
    <w:tmpl w:val="71F08A2E"/>
    <w:lvl w:ilvl="0">
      <w:start w:val="1"/>
      <w:numFmt w:val="decimal"/>
      <w:lvlText w:val="%1."/>
      <w:lvlJc w:val="left"/>
      <w:pPr>
        <w:tabs>
          <w:tab w:val="num" w:pos="720"/>
        </w:tabs>
        <w:ind w:left="720" w:hanging="360"/>
      </w:pPr>
    </w:lvl>
    <w:lvl w:ilvl="1">
      <w:start w:val="1"/>
      <w:numFmt w:val="lowerLetter"/>
      <w:isLgl/>
      <w:lvlText w:val="%2)"/>
      <w:lvlJc w:val="left"/>
      <w:pPr>
        <w:tabs>
          <w:tab w:val="num" w:pos="720"/>
        </w:tabs>
        <w:ind w:left="720" w:hanging="360"/>
      </w:pPr>
      <w:rPr>
        <w:rFonts w:ascii="Tahoma" w:eastAsia="Times New Roman" w:hAnsi="Tahoma" w:cs="Tahoma"/>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2966746D"/>
    <w:multiLevelType w:val="hybridMultilevel"/>
    <w:tmpl w:val="06E6E2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9D853EE"/>
    <w:multiLevelType w:val="hybridMultilevel"/>
    <w:tmpl w:val="40F43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C0A14FC"/>
    <w:multiLevelType w:val="hybridMultilevel"/>
    <w:tmpl w:val="752C9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E0F73A1"/>
    <w:multiLevelType w:val="hybridMultilevel"/>
    <w:tmpl w:val="DAF6D192"/>
    <w:lvl w:ilvl="0" w:tplc="607855C6">
      <w:start w:val="1"/>
      <w:numFmt w:val="decimal"/>
      <w:lvlText w:val="%1."/>
      <w:lvlJc w:val="left"/>
      <w:pPr>
        <w:ind w:left="644" w:hanging="360"/>
      </w:pPr>
      <w:rPr>
        <w:rFonts w:ascii="Times New Roman" w:eastAsiaTheme="minorEastAsia" w:hAnsi="Times New Roman" w:cs="Times New Roman" w:hint="default"/>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3EF2084D"/>
    <w:multiLevelType w:val="hybridMultilevel"/>
    <w:tmpl w:val="CE5AC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F224F3B"/>
    <w:multiLevelType w:val="hybridMultilevel"/>
    <w:tmpl w:val="B55E6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21E3D3C"/>
    <w:multiLevelType w:val="hybridMultilevel"/>
    <w:tmpl w:val="ABAC7EDA"/>
    <w:lvl w:ilvl="0" w:tplc="0442ACC6">
      <w:start w:val="1"/>
      <w:numFmt w:val="decimal"/>
      <w:lvlText w:val="%1."/>
      <w:lvlJc w:val="left"/>
      <w:pPr>
        <w:ind w:left="876" w:hanging="708"/>
      </w:pPr>
      <w:rPr>
        <w:rFonts w:hint="default"/>
        <w:w w:val="107"/>
        <w:lang w:val="pl-PL" w:eastAsia="en-US" w:bidi="ar-SA"/>
      </w:rPr>
    </w:lvl>
    <w:lvl w:ilvl="1" w:tplc="9BB61164">
      <w:start w:val="1"/>
      <w:numFmt w:val="decimal"/>
      <w:lvlText w:val="%2)"/>
      <w:lvlJc w:val="left"/>
      <w:pPr>
        <w:ind w:left="1576" w:hanging="725"/>
      </w:pPr>
      <w:rPr>
        <w:rFonts w:hint="default"/>
        <w:spacing w:val="-1"/>
        <w:w w:val="103"/>
        <w:lang w:val="pl-PL" w:eastAsia="en-US" w:bidi="ar-SA"/>
      </w:rPr>
    </w:lvl>
    <w:lvl w:ilvl="2" w:tplc="909C3C6E">
      <w:start w:val="1"/>
      <w:numFmt w:val="lowerLetter"/>
      <w:lvlText w:val="%3)"/>
      <w:lvlJc w:val="left"/>
      <w:pPr>
        <w:ind w:left="2283" w:hanging="705"/>
      </w:pPr>
      <w:rPr>
        <w:rFonts w:hint="default"/>
        <w:w w:val="104"/>
        <w:lang w:val="pl-PL" w:eastAsia="en-US" w:bidi="ar-SA"/>
      </w:rPr>
    </w:lvl>
    <w:lvl w:ilvl="3" w:tplc="B17EA966">
      <w:numFmt w:val="bullet"/>
      <w:lvlText w:val="•"/>
      <w:lvlJc w:val="left"/>
      <w:pPr>
        <w:ind w:left="3402" w:hanging="705"/>
      </w:pPr>
      <w:rPr>
        <w:rFonts w:hint="default"/>
        <w:lang w:val="pl-PL" w:eastAsia="en-US" w:bidi="ar-SA"/>
      </w:rPr>
    </w:lvl>
    <w:lvl w:ilvl="4" w:tplc="1B54CEC4">
      <w:numFmt w:val="bullet"/>
      <w:lvlText w:val="•"/>
      <w:lvlJc w:val="left"/>
      <w:pPr>
        <w:ind w:left="4525" w:hanging="705"/>
      </w:pPr>
      <w:rPr>
        <w:rFonts w:hint="default"/>
        <w:lang w:val="pl-PL" w:eastAsia="en-US" w:bidi="ar-SA"/>
      </w:rPr>
    </w:lvl>
    <w:lvl w:ilvl="5" w:tplc="C052A824">
      <w:numFmt w:val="bullet"/>
      <w:lvlText w:val="•"/>
      <w:lvlJc w:val="left"/>
      <w:pPr>
        <w:ind w:left="5647" w:hanging="705"/>
      </w:pPr>
      <w:rPr>
        <w:rFonts w:hint="default"/>
        <w:lang w:val="pl-PL" w:eastAsia="en-US" w:bidi="ar-SA"/>
      </w:rPr>
    </w:lvl>
    <w:lvl w:ilvl="6" w:tplc="0BA4CEEC">
      <w:numFmt w:val="bullet"/>
      <w:lvlText w:val="•"/>
      <w:lvlJc w:val="left"/>
      <w:pPr>
        <w:ind w:left="6770" w:hanging="705"/>
      </w:pPr>
      <w:rPr>
        <w:rFonts w:hint="default"/>
        <w:lang w:val="pl-PL" w:eastAsia="en-US" w:bidi="ar-SA"/>
      </w:rPr>
    </w:lvl>
    <w:lvl w:ilvl="7" w:tplc="CEA2C7F2">
      <w:numFmt w:val="bullet"/>
      <w:lvlText w:val="•"/>
      <w:lvlJc w:val="left"/>
      <w:pPr>
        <w:ind w:left="7892" w:hanging="705"/>
      </w:pPr>
      <w:rPr>
        <w:rFonts w:hint="default"/>
        <w:lang w:val="pl-PL" w:eastAsia="en-US" w:bidi="ar-SA"/>
      </w:rPr>
    </w:lvl>
    <w:lvl w:ilvl="8" w:tplc="16AC4700">
      <w:numFmt w:val="bullet"/>
      <w:lvlText w:val="•"/>
      <w:lvlJc w:val="left"/>
      <w:pPr>
        <w:ind w:left="9015" w:hanging="705"/>
      </w:pPr>
      <w:rPr>
        <w:rFonts w:hint="default"/>
        <w:lang w:val="pl-PL" w:eastAsia="en-US" w:bidi="ar-SA"/>
      </w:rPr>
    </w:lvl>
  </w:abstractNum>
  <w:abstractNum w:abstractNumId="11">
    <w:nsid w:val="4B762894"/>
    <w:multiLevelType w:val="hybridMultilevel"/>
    <w:tmpl w:val="43E86C4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054778D"/>
    <w:multiLevelType w:val="hybridMultilevel"/>
    <w:tmpl w:val="43E86C4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595A2AE6"/>
    <w:multiLevelType w:val="multilevel"/>
    <w:tmpl w:val="0560A12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8807A9"/>
    <w:multiLevelType w:val="hybridMultilevel"/>
    <w:tmpl w:val="232A8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CB01699"/>
    <w:multiLevelType w:val="hybridMultilevel"/>
    <w:tmpl w:val="221E2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F081021"/>
    <w:multiLevelType w:val="hybridMultilevel"/>
    <w:tmpl w:val="7A4632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5634574"/>
    <w:multiLevelType w:val="hybridMultilevel"/>
    <w:tmpl w:val="61E89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B7E1EB7"/>
    <w:multiLevelType w:val="hybridMultilevel"/>
    <w:tmpl w:val="0E342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094264E"/>
    <w:multiLevelType w:val="hybridMultilevel"/>
    <w:tmpl w:val="2158B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5103E84"/>
    <w:multiLevelType w:val="hybridMultilevel"/>
    <w:tmpl w:val="645C900E"/>
    <w:lvl w:ilvl="0" w:tplc="F1943D68">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D504790"/>
    <w:multiLevelType w:val="multilevel"/>
    <w:tmpl w:val="442E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F25723A"/>
    <w:multiLevelType w:val="multilevel"/>
    <w:tmpl w:val="0560A12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0"/>
  </w:num>
  <w:num w:numId="3">
    <w:abstractNumId w:val="0"/>
  </w:num>
  <w:num w:numId="4">
    <w:abstractNumId w:val="21"/>
  </w:num>
  <w:num w:numId="5">
    <w:abstractNumId w:val="11"/>
  </w:num>
  <w:num w:numId="6">
    <w:abstractNumId w:val="12"/>
  </w:num>
  <w:num w:numId="7">
    <w:abstractNumId w:val="1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22"/>
  </w:num>
  <w:num w:numId="12">
    <w:abstractNumId w:val="6"/>
  </w:num>
  <w:num w:numId="13">
    <w:abstractNumId w:val="8"/>
  </w:num>
  <w:num w:numId="14">
    <w:abstractNumId w:val="19"/>
  </w:num>
  <w:num w:numId="15">
    <w:abstractNumId w:val="14"/>
  </w:num>
  <w:num w:numId="16">
    <w:abstractNumId w:val="17"/>
  </w:num>
  <w:num w:numId="17">
    <w:abstractNumId w:val="9"/>
  </w:num>
  <w:num w:numId="18">
    <w:abstractNumId w:val="15"/>
  </w:num>
  <w:num w:numId="19">
    <w:abstractNumId w:val="5"/>
  </w:num>
  <w:num w:numId="20">
    <w:abstractNumId w:val="1"/>
  </w:num>
  <w:num w:numId="21">
    <w:abstractNumId w:val="4"/>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53E"/>
    <w:rsid w:val="00046622"/>
    <w:rsid w:val="000630B9"/>
    <w:rsid w:val="00121498"/>
    <w:rsid w:val="001434AA"/>
    <w:rsid w:val="001745D6"/>
    <w:rsid w:val="001910AC"/>
    <w:rsid w:val="00191DAE"/>
    <w:rsid w:val="001E0741"/>
    <w:rsid w:val="00270276"/>
    <w:rsid w:val="002D2247"/>
    <w:rsid w:val="002F09D7"/>
    <w:rsid w:val="00512C25"/>
    <w:rsid w:val="006168F3"/>
    <w:rsid w:val="00620601"/>
    <w:rsid w:val="006C0814"/>
    <w:rsid w:val="00754CD3"/>
    <w:rsid w:val="007C1BD3"/>
    <w:rsid w:val="007D2397"/>
    <w:rsid w:val="008905B9"/>
    <w:rsid w:val="008E13C0"/>
    <w:rsid w:val="008E4BCD"/>
    <w:rsid w:val="009042B9"/>
    <w:rsid w:val="00921EA6"/>
    <w:rsid w:val="00933C0B"/>
    <w:rsid w:val="00A76765"/>
    <w:rsid w:val="00AB4D1A"/>
    <w:rsid w:val="00B95763"/>
    <w:rsid w:val="00BF0290"/>
    <w:rsid w:val="00C1380F"/>
    <w:rsid w:val="00C719AF"/>
    <w:rsid w:val="00C840F1"/>
    <w:rsid w:val="00D62D23"/>
    <w:rsid w:val="00D7653E"/>
    <w:rsid w:val="00D91F59"/>
    <w:rsid w:val="00E13547"/>
    <w:rsid w:val="00E639B5"/>
    <w:rsid w:val="00E847D2"/>
    <w:rsid w:val="00EA38D1"/>
    <w:rsid w:val="00EF4C2C"/>
    <w:rsid w:val="00F00ABB"/>
    <w:rsid w:val="00F5738D"/>
    <w:rsid w:val="00FB068E"/>
    <w:rsid w:val="00FE1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35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normalny tekst,Akapit z listą11,Wypunktowanie,BulletC,Numerowanie,Nagłowek 3,Dot pt,F5 List Paragraph,Recommendation,List Paragraph11,lp1,L1,Preambuła,Akapit z listą BS,Kolorowa lista — akcent 11"/>
    <w:basedOn w:val="Normalny"/>
    <w:link w:val="AkapitzlistZnak"/>
    <w:uiPriority w:val="34"/>
    <w:qFormat/>
    <w:rsid w:val="00E13547"/>
    <w:pPr>
      <w:spacing w:after="0" w:line="240" w:lineRule="auto"/>
      <w:ind w:left="720"/>
      <w:contextualSpacing/>
    </w:pPr>
    <w:rPr>
      <w:rFonts w:ascii="Times New Roman" w:eastAsiaTheme="minorEastAsia" w:hAnsi="Times New Roman" w:cs="Times New Roman"/>
      <w:sz w:val="24"/>
      <w:szCs w:val="24"/>
      <w:lang w:eastAsia="pl-PL"/>
    </w:rPr>
  </w:style>
  <w:style w:type="character" w:customStyle="1" w:styleId="AkapitzlistZnak">
    <w:name w:val="Akapit z listą Znak"/>
    <w:aliases w:val="Obiekt Znak,List Paragraph1 Znak,normalny tekst Znak,Akapit z listą11 Znak,Wypunktowanie Znak,BulletC Znak,Numerowanie Znak,Nagłowek 3 Znak,Dot pt Znak,F5 List Paragraph Znak,Recommendation Znak,List Paragraph11 Znak,lp1 Znak,L1 Znak"/>
    <w:link w:val="Akapitzlist"/>
    <w:uiPriority w:val="99"/>
    <w:qFormat/>
    <w:locked/>
    <w:rsid w:val="00E13547"/>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33C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3C0B"/>
    <w:rPr>
      <w:rFonts w:ascii="Tahoma" w:hAnsi="Tahoma" w:cs="Tahoma"/>
      <w:sz w:val="16"/>
      <w:szCs w:val="16"/>
    </w:rPr>
  </w:style>
  <w:style w:type="paragraph" w:styleId="NormalnyWeb">
    <w:name w:val="Normal (Web)"/>
    <w:basedOn w:val="Normalny"/>
    <w:uiPriority w:val="99"/>
    <w:semiHidden/>
    <w:unhideWhenUsed/>
    <w:rsid w:val="001745D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1"/>
    <w:qFormat/>
    <w:rsid w:val="000630B9"/>
    <w:pPr>
      <w:widowControl w:val="0"/>
      <w:autoSpaceDE w:val="0"/>
      <w:autoSpaceDN w:val="0"/>
      <w:spacing w:after="0" w:line="240" w:lineRule="auto"/>
    </w:pPr>
    <w:rPr>
      <w:rFonts w:ascii="Times New Roman" w:eastAsia="Times New Roman" w:hAnsi="Times New Roman" w:cs="Times New Roman"/>
      <w:i/>
      <w:iCs/>
      <w:sz w:val="23"/>
      <w:szCs w:val="23"/>
    </w:rPr>
  </w:style>
  <w:style w:type="character" w:customStyle="1" w:styleId="TekstpodstawowyZnak">
    <w:name w:val="Tekst podstawowy Znak"/>
    <w:basedOn w:val="Domylnaczcionkaakapitu"/>
    <w:link w:val="Tekstpodstawowy"/>
    <w:uiPriority w:val="1"/>
    <w:rsid w:val="000630B9"/>
    <w:rPr>
      <w:rFonts w:ascii="Times New Roman" w:eastAsia="Times New Roman" w:hAnsi="Times New Roman" w:cs="Times New Roman"/>
      <w:i/>
      <w:iCs/>
      <w:sz w:val="23"/>
      <w:szCs w:val="23"/>
    </w:rPr>
  </w:style>
  <w:style w:type="table" w:styleId="Tabela-Siatka">
    <w:name w:val="Table Grid"/>
    <w:basedOn w:val="Standardowy"/>
    <w:uiPriority w:val="39"/>
    <w:rsid w:val="00B95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5763"/>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B95763"/>
    <w:pPr>
      <w:suppressAutoHyphens/>
      <w:autoSpaceDN w:val="0"/>
      <w:spacing w:after="160" w:line="259" w:lineRule="auto"/>
      <w:textAlignment w:val="baseline"/>
    </w:pPr>
    <w:rPr>
      <w:rFonts w:ascii="Calibri" w:eastAsia="SimSun" w:hAnsi="Calibri" w:cs="Tahoma"/>
      <w:kern w:val="3"/>
    </w:rPr>
  </w:style>
  <w:style w:type="paragraph" w:customStyle="1" w:styleId="TableContents">
    <w:name w:val="Table Contents"/>
    <w:basedOn w:val="Standard"/>
    <w:rsid w:val="00B95763"/>
    <w:pPr>
      <w:suppressLineNumbers/>
    </w:pPr>
  </w:style>
  <w:style w:type="character" w:customStyle="1" w:styleId="StrongEmphasis">
    <w:name w:val="Strong Emphasis"/>
    <w:rsid w:val="00B957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35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normalny tekst,Akapit z listą11,Wypunktowanie,BulletC,Numerowanie,Nagłowek 3,Dot pt,F5 List Paragraph,Recommendation,List Paragraph11,lp1,L1,Preambuła,Akapit z listą BS,Kolorowa lista — akcent 11"/>
    <w:basedOn w:val="Normalny"/>
    <w:link w:val="AkapitzlistZnak"/>
    <w:uiPriority w:val="34"/>
    <w:qFormat/>
    <w:rsid w:val="00E13547"/>
    <w:pPr>
      <w:spacing w:after="0" w:line="240" w:lineRule="auto"/>
      <w:ind w:left="720"/>
      <w:contextualSpacing/>
    </w:pPr>
    <w:rPr>
      <w:rFonts w:ascii="Times New Roman" w:eastAsiaTheme="minorEastAsia" w:hAnsi="Times New Roman" w:cs="Times New Roman"/>
      <w:sz w:val="24"/>
      <w:szCs w:val="24"/>
      <w:lang w:eastAsia="pl-PL"/>
    </w:rPr>
  </w:style>
  <w:style w:type="character" w:customStyle="1" w:styleId="AkapitzlistZnak">
    <w:name w:val="Akapit z listą Znak"/>
    <w:aliases w:val="Obiekt Znak,List Paragraph1 Znak,normalny tekst Znak,Akapit z listą11 Znak,Wypunktowanie Znak,BulletC Znak,Numerowanie Znak,Nagłowek 3 Znak,Dot pt Znak,F5 List Paragraph Znak,Recommendation Znak,List Paragraph11 Znak,lp1 Znak,L1 Znak"/>
    <w:link w:val="Akapitzlist"/>
    <w:uiPriority w:val="99"/>
    <w:qFormat/>
    <w:locked/>
    <w:rsid w:val="00E13547"/>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33C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3C0B"/>
    <w:rPr>
      <w:rFonts w:ascii="Tahoma" w:hAnsi="Tahoma" w:cs="Tahoma"/>
      <w:sz w:val="16"/>
      <w:szCs w:val="16"/>
    </w:rPr>
  </w:style>
  <w:style w:type="paragraph" w:styleId="NormalnyWeb">
    <w:name w:val="Normal (Web)"/>
    <w:basedOn w:val="Normalny"/>
    <w:uiPriority w:val="99"/>
    <w:semiHidden/>
    <w:unhideWhenUsed/>
    <w:rsid w:val="001745D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1"/>
    <w:qFormat/>
    <w:rsid w:val="000630B9"/>
    <w:pPr>
      <w:widowControl w:val="0"/>
      <w:autoSpaceDE w:val="0"/>
      <w:autoSpaceDN w:val="0"/>
      <w:spacing w:after="0" w:line="240" w:lineRule="auto"/>
    </w:pPr>
    <w:rPr>
      <w:rFonts w:ascii="Times New Roman" w:eastAsia="Times New Roman" w:hAnsi="Times New Roman" w:cs="Times New Roman"/>
      <w:i/>
      <w:iCs/>
      <w:sz w:val="23"/>
      <w:szCs w:val="23"/>
    </w:rPr>
  </w:style>
  <w:style w:type="character" w:customStyle="1" w:styleId="TekstpodstawowyZnak">
    <w:name w:val="Tekst podstawowy Znak"/>
    <w:basedOn w:val="Domylnaczcionkaakapitu"/>
    <w:link w:val="Tekstpodstawowy"/>
    <w:uiPriority w:val="1"/>
    <w:rsid w:val="000630B9"/>
    <w:rPr>
      <w:rFonts w:ascii="Times New Roman" w:eastAsia="Times New Roman" w:hAnsi="Times New Roman" w:cs="Times New Roman"/>
      <w:i/>
      <w:iCs/>
      <w:sz w:val="23"/>
      <w:szCs w:val="23"/>
    </w:rPr>
  </w:style>
  <w:style w:type="table" w:styleId="Tabela-Siatka">
    <w:name w:val="Table Grid"/>
    <w:basedOn w:val="Standardowy"/>
    <w:uiPriority w:val="39"/>
    <w:rsid w:val="00B95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5763"/>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B95763"/>
    <w:pPr>
      <w:suppressAutoHyphens/>
      <w:autoSpaceDN w:val="0"/>
      <w:spacing w:after="160" w:line="259" w:lineRule="auto"/>
      <w:textAlignment w:val="baseline"/>
    </w:pPr>
    <w:rPr>
      <w:rFonts w:ascii="Calibri" w:eastAsia="SimSun" w:hAnsi="Calibri" w:cs="Tahoma"/>
      <w:kern w:val="3"/>
    </w:rPr>
  </w:style>
  <w:style w:type="paragraph" w:customStyle="1" w:styleId="TableContents">
    <w:name w:val="Table Contents"/>
    <w:basedOn w:val="Standard"/>
    <w:rsid w:val="00B95763"/>
    <w:pPr>
      <w:suppressLineNumbers/>
    </w:pPr>
  </w:style>
  <w:style w:type="character" w:customStyle="1" w:styleId="StrongEmphasis">
    <w:name w:val="Strong Emphasis"/>
    <w:rsid w:val="00B957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09318">
      <w:bodyDiv w:val="1"/>
      <w:marLeft w:val="0"/>
      <w:marRight w:val="0"/>
      <w:marTop w:val="0"/>
      <w:marBottom w:val="0"/>
      <w:divBdr>
        <w:top w:val="none" w:sz="0" w:space="0" w:color="auto"/>
        <w:left w:val="none" w:sz="0" w:space="0" w:color="auto"/>
        <w:bottom w:val="none" w:sz="0" w:space="0" w:color="auto"/>
        <w:right w:val="none" w:sz="0" w:space="0" w:color="auto"/>
      </w:divBdr>
    </w:div>
    <w:div w:id="1216619369">
      <w:bodyDiv w:val="1"/>
      <w:marLeft w:val="0"/>
      <w:marRight w:val="0"/>
      <w:marTop w:val="0"/>
      <w:marBottom w:val="0"/>
      <w:divBdr>
        <w:top w:val="none" w:sz="0" w:space="0" w:color="auto"/>
        <w:left w:val="none" w:sz="0" w:space="0" w:color="auto"/>
        <w:bottom w:val="none" w:sz="0" w:space="0" w:color="auto"/>
        <w:right w:val="none" w:sz="0" w:space="0" w:color="auto"/>
      </w:divBdr>
    </w:div>
    <w:div w:id="1309289622">
      <w:bodyDiv w:val="1"/>
      <w:marLeft w:val="0"/>
      <w:marRight w:val="0"/>
      <w:marTop w:val="0"/>
      <w:marBottom w:val="0"/>
      <w:divBdr>
        <w:top w:val="none" w:sz="0" w:space="0" w:color="auto"/>
        <w:left w:val="none" w:sz="0" w:space="0" w:color="auto"/>
        <w:bottom w:val="none" w:sz="0" w:space="0" w:color="auto"/>
        <w:right w:val="none" w:sz="0" w:space="0" w:color="auto"/>
      </w:divBdr>
    </w:div>
    <w:div w:id="1527257759">
      <w:bodyDiv w:val="1"/>
      <w:marLeft w:val="0"/>
      <w:marRight w:val="0"/>
      <w:marTop w:val="0"/>
      <w:marBottom w:val="0"/>
      <w:divBdr>
        <w:top w:val="none" w:sz="0" w:space="0" w:color="auto"/>
        <w:left w:val="none" w:sz="0" w:space="0" w:color="auto"/>
        <w:bottom w:val="none" w:sz="0" w:space="0" w:color="auto"/>
        <w:right w:val="none" w:sz="0" w:space="0" w:color="auto"/>
      </w:divBdr>
    </w:div>
    <w:div w:id="1701587149">
      <w:bodyDiv w:val="1"/>
      <w:marLeft w:val="0"/>
      <w:marRight w:val="0"/>
      <w:marTop w:val="0"/>
      <w:marBottom w:val="0"/>
      <w:divBdr>
        <w:top w:val="none" w:sz="0" w:space="0" w:color="auto"/>
        <w:left w:val="none" w:sz="0" w:space="0" w:color="auto"/>
        <w:bottom w:val="none" w:sz="0" w:space="0" w:color="auto"/>
        <w:right w:val="none" w:sz="0" w:space="0" w:color="auto"/>
      </w:divBdr>
    </w:div>
    <w:div w:id="1902984535">
      <w:bodyDiv w:val="1"/>
      <w:marLeft w:val="0"/>
      <w:marRight w:val="0"/>
      <w:marTop w:val="0"/>
      <w:marBottom w:val="0"/>
      <w:divBdr>
        <w:top w:val="none" w:sz="0" w:space="0" w:color="auto"/>
        <w:left w:val="none" w:sz="0" w:space="0" w:color="auto"/>
        <w:bottom w:val="none" w:sz="0" w:space="0" w:color="auto"/>
        <w:right w:val="none" w:sz="0" w:space="0" w:color="auto"/>
      </w:divBdr>
    </w:div>
    <w:div w:id="19459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2785</Words>
  <Characters>16716</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Zampub</dc:creator>
  <cp:lastModifiedBy>Janicka Justyna</cp:lastModifiedBy>
  <cp:revision>2</cp:revision>
  <cp:lastPrinted>2022-11-18T12:30:00Z</cp:lastPrinted>
  <dcterms:created xsi:type="dcterms:W3CDTF">2022-11-21T12:48:00Z</dcterms:created>
  <dcterms:modified xsi:type="dcterms:W3CDTF">2022-11-21T12:48:00Z</dcterms:modified>
</cp:coreProperties>
</file>