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30" w:rsidRPr="0025463F" w:rsidRDefault="003C3030" w:rsidP="003C3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Pr="002546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12</w:t>
      </w:r>
      <w:r w:rsidRPr="0025463F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.10.2022 r.</w:t>
      </w:r>
    </w:p>
    <w:p w:rsidR="003C3030" w:rsidRPr="0025463F" w:rsidRDefault="003C3030" w:rsidP="003C3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3030" w:rsidRPr="0025463F" w:rsidRDefault="003C3030" w:rsidP="003C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3C3030" w:rsidRPr="0025463F" w:rsidRDefault="003C3030" w:rsidP="003C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1153" w:rsidRPr="0025463F" w:rsidRDefault="003C3030">
      <w:pPr>
        <w:rPr>
          <w:rFonts w:ascii="Times New Roman" w:hAnsi="Times New Roman" w:cs="Times New Roman"/>
          <w:b/>
          <w:sz w:val="24"/>
          <w:szCs w:val="24"/>
        </w:rPr>
      </w:pPr>
      <w:r w:rsidRPr="0025463F">
        <w:rPr>
          <w:rFonts w:ascii="Times New Roman" w:hAnsi="Times New Roman" w:cs="Times New Roman"/>
          <w:b/>
          <w:sz w:val="24"/>
          <w:szCs w:val="24"/>
        </w:rPr>
        <w:t>Opracowanie koncepcji zagospodarowania placu centralnego w Osielsku</w:t>
      </w:r>
    </w:p>
    <w:p w:rsidR="003C3030" w:rsidRPr="0025463F" w:rsidRDefault="003C3030">
      <w:pPr>
        <w:rPr>
          <w:rFonts w:ascii="Times New Roman" w:hAnsi="Times New Roman" w:cs="Times New Roman"/>
          <w:b/>
          <w:sz w:val="24"/>
          <w:szCs w:val="24"/>
        </w:rPr>
      </w:pPr>
      <w:r w:rsidRPr="0025463F">
        <w:rPr>
          <w:rFonts w:ascii="Times New Roman" w:hAnsi="Times New Roman" w:cs="Times New Roman"/>
          <w:b/>
          <w:sz w:val="24"/>
          <w:szCs w:val="24"/>
        </w:rPr>
        <w:t>IiZP.271.U.12.2022</w:t>
      </w:r>
    </w:p>
    <w:p w:rsidR="003C3030" w:rsidRPr="0025463F" w:rsidRDefault="003C3030">
      <w:pPr>
        <w:rPr>
          <w:rFonts w:ascii="Times New Roman" w:hAnsi="Times New Roman" w:cs="Times New Roman"/>
          <w:b/>
          <w:sz w:val="24"/>
          <w:szCs w:val="24"/>
        </w:rPr>
      </w:pPr>
      <w:r w:rsidRPr="0025463F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25463F" w:rsidRPr="0025463F" w:rsidRDefault="0025463F" w:rsidP="002546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projekt powinien zawierać procedurę  pomiaru na obecność i wielkość cząsteczek aerozolu w strefie </w:t>
      </w:r>
      <w:proofErr w:type="spellStart"/>
      <w:r w:rsidRPr="0025463F">
        <w:rPr>
          <w:rFonts w:ascii="Times New Roman" w:eastAsia="Times New Roman" w:hAnsi="Times New Roman" w:cs="Times New Roman"/>
          <w:sz w:val="24"/>
          <w:szCs w:val="24"/>
          <w:lang w:eastAsia="ar-SA"/>
        </w:rPr>
        <w:t>okołotężniowej</w:t>
      </w:r>
      <w:proofErr w:type="spellEnd"/>
      <w:r w:rsidRPr="0025463F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25463F" w:rsidRPr="0025463F" w:rsidRDefault="0025463F" w:rsidP="002546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63F">
        <w:rPr>
          <w:rFonts w:ascii="Times New Roman" w:eastAsia="Times New Roman" w:hAnsi="Times New Roman" w:cs="Times New Roman"/>
          <w:sz w:val="24"/>
          <w:szCs w:val="24"/>
          <w:lang w:eastAsia="ar-SA"/>
        </w:rPr>
        <w:t>Czy inwestor dopuszcza zmianę technologii solankowej (tężnia solankowa) na suchy aerozol solny (tężnia solna)?</w:t>
      </w:r>
    </w:p>
    <w:p w:rsidR="0025463F" w:rsidRPr="0025463F" w:rsidRDefault="0025463F" w:rsidP="002546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5463F" w:rsidRPr="0025463F" w:rsidRDefault="0025463F" w:rsidP="002546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Odpowiedź:</w:t>
      </w:r>
    </w:p>
    <w:p w:rsidR="0025463F" w:rsidRPr="0025463F" w:rsidRDefault="0025463F" w:rsidP="002546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informuje, że w ogłoszonym postępowaniu o udzielenie zamówienia publicznego nie została określona technologia wykonania tężni. Ujęcie jej w koncepcji zostało przedstawione jako przykład atrakcji wodnych, który nie musi być wykorzystany przez Projektanta. Dobór technologii budowy tężni (jeżeli zostanie ujęta w koncepcji) nastąpi na etapie tworzenia koncepcji i uzgadniania jej z Zamawiającym.  </w:t>
      </w:r>
    </w:p>
    <w:p w:rsidR="003C3030" w:rsidRPr="0025463F" w:rsidRDefault="003C3030" w:rsidP="003C30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C3030" w:rsidRPr="0025463F" w:rsidSect="003C303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F8" w:rsidRDefault="001331F8" w:rsidP="0025463F">
      <w:pPr>
        <w:spacing w:after="0" w:line="240" w:lineRule="auto"/>
      </w:pPr>
      <w:r>
        <w:separator/>
      </w:r>
    </w:p>
  </w:endnote>
  <w:endnote w:type="continuationSeparator" w:id="0">
    <w:p w:rsidR="001331F8" w:rsidRDefault="001331F8" w:rsidP="0025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F8" w:rsidRDefault="001331F8" w:rsidP="0025463F">
      <w:pPr>
        <w:spacing w:after="0" w:line="240" w:lineRule="auto"/>
      </w:pPr>
      <w:r>
        <w:separator/>
      </w:r>
    </w:p>
  </w:footnote>
  <w:footnote w:type="continuationSeparator" w:id="0">
    <w:p w:rsidR="001331F8" w:rsidRDefault="001331F8" w:rsidP="00254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52"/>
    <w:rsid w:val="001331F8"/>
    <w:rsid w:val="0025463F"/>
    <w:rsid w:val="002B73BF"/>
    <w:rsid w:val="00305F52"/>
    <w:rsid w:val="003C3030"/>
    <w:rsid w:val="004C0DDA"/>
    <w:rsid w:val="007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6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6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6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6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6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Justyna</dc:creator>
  <cp:keywords/>
  <dc:description/>
  <cp:lastModifiedBy>Janicka Justyna</cp:lastModifiedBy>
  <cp:revision>5</cp:revision>
  <cp:lastPrinted>2022-10-12T13:19:00Z</cp:lastPrinted>
  <dcterms:created xsi:type="dcterms:W3CDTF">2022-10-12T11:30:00Z</dcterms:created>
  <dcterms:modified xsi:type="dcterms:W3CDTF">2022-10-12T13:19:00Z</dcterms:modified>
</cp:coreProperties>
</file>