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30" w:rsidRPr="003C3030" w:rsidRDefault="003C3030" w:rsidP="003C303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C3030">
        <w:rPr>
          <w:rFonts w:ascii="Times New Roman" w:eastAsia="Times New Roman" w:hAnsi="Times New Roman" w:cs="Times New Roman"/>
          <w:lang w:eastAsia="pl-PL"/>
        </w:rPr>
        <w:t xml:space="preserve">Osielsko, </w:t>
      </w:r>
      <w:r>
        <w:rPr>
          <w:rFonts w:ascii="Times New Roman" w:eastAsia="Times New Roman" w:hAnsi="Times New Roman" w:cs="Times New Roman"/>
          <w:lang w:val="en-US" w:eastAsia="pl-PL"/>
        </w:rPr>
        <w:t>12</w:t>
      </w:r>
      <w:bookmarkStart w:id="0" w:name="_GoBack"/>
      <w:bookmarkEnd w:id="0"/>
      <w:r w:rsidRPr="003C3030">
        <w:rPr>
          <w:rFonts w:ascii="Times New Roman" w:eastAsia="Times New Roman" w:hAnsi="Times New Roman" w:cs="Times New Roman"/>
          <w:lang w:eastAsia="pl-PL"/>
        </w:rPr>
        <w:t>.10.2022 r.</w:t>
      </w:r>
    </w:p>
    <w:p w:rsidR="003C3030" w:rsidRPr="003C3030" w:rsidRDefault="003C3030" w:rsidP="003C303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C3030" w:rsidRPr="003C3030" w:rsidRDefault="003C3030" w:rsidP="003C3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C3030">
        <w:rPr>
          <w:rFonts w:ascii="Times New Roman" w:eastAsia="Times New Roman" w:hAnsi="Times New Roman" w:cs="Times New Roman"/>
          <w:b/>
          <w:lang w:eastAsia="pl-PL"/>
        </w:rPr>
        <w:t>Zainteresowani Wykonawcy</w:t>
      </w:r>
    </w:p>
    <w:p w:rsidR="003C3030" w:rsidRPr="003C3030" w:rsidRDefault="003C3030" w:rsidP="003C3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51153" w:rsidRPr="003C3030" w:rsidRDefault="003C3030">
      <w:pPr>
        <w:rPr>
          <w:rFonts w:ascii="Times New Roman" w:hAnsi="Times New Roman" w:cs="Times New Roman"/>
          <w:b/>
        </w:rPr>
      </w:pPr>
      <w:r w:rsidRPr="003C3030">
        <w:rPr>
          <w:rFonts w:ascii="Times New Roman" w:hAnsi="Times New Roman" w:cs="Times New Roman"/>
          <w:b/>
        </w:rPr>
        <w:t>Opracowanie koncepcji zagospodarowania placu centralnego w Osielsku</w:t>
      </w:r>
    </w:p>
    <w:p w:rsidR="003C3030" w:rsidRPr="003C3030" w:rsidRDefault="003C3030">
      <w:pPr>
        <w:rPr>
          <w:rFonts w:ascii="Times New Roman" w:hAnsi="Times New Roman" w:cs="Times New Roman"/>
          <w:b/>
        </w:rPr>
      </w:pPr>
      <w:r w:rsidRPr="003C3030">
        <w:rPr>
          <w:rFonts w:ascii="Times New Roman" w:hAnsi="Times New Roman" w:cs="Times New Roman"/>
          <w:b/>
        </w:rPr>
        <w:t>IiZP.271.U.12.2022</w:t>
      </w:r>
    </w:p>
    <w:p w:rsidR="003C3030" w:rsidRPr="003C3030" w:rsidRDefault="003C3030">
      <w:pPr>
        <w:rPr>
          <w:rFonts w:ascii="Times New Roman" w:hAnsi="Times New Roman" w:cs="Times New Roman"/>
          <w:b/>
        </w:rPr>
      </w:pPr>
      <w:r w:rsidRPr="003C3030">
        <w:rPr>
          <w:rFonts w:ascii="Times New Roman" w:hAnsi="Times New Roman" w:cs="Times New Roman"/>
          <w:b/>
        </w:rPr>
        <w:t>Pytanie:</w:t>
      </w:r>
    </w:p>
    <w:p w:rsidR="003C3030" w:rsidRPr="003C3030" w:rsidRDefault="003C3030" w:rsidP="003C3030">
      <w:pPr>
        <w:autoSpaceDE w:val="0"/>
        <w:autoSpaceDN w:val="0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030">
        <w:rPr>
          <w:rFonts w:ascii="Times New Roman" w:eastAsia="Times New Roman" w:hAnsi="Times New Roman" w:cs="Times New Roman"/>
          <w:lang w:eastAsia="pl-PL"/>
        </w:rPr>
        <w:t>W związku z ogłoszonym przez gminę Osielsko postępowaniem o udzielenie zamówienia publicznego na opracowanie koncepcji zagospodarowania placu centralnego w Osielsku, zwracam się z prośbą o wyjaśnienie zapisów SWZ, Część XIV, punkt 4:</w:t>
      </w:r>
    </w:p>
    <w:p w:rsidR="003C3030" w:rsidRPr="003C3030" w:rsidRDefault="003C3030" w:rsidP="003C30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030">
        <w:rPr>
          <w:rFonts w:ascii="Times New Roman" w:eastAsia="Times New Roman" w:hAnsi="Times New Roman" w:cs="Times New Roman"/>
          <w:i/>
          <w:iCs/>
          <w:lang w:eastAsia="pl-PL"/>
        </w:rPr>
        <w:t>Cena ofertowa podana przez wykonawcę jest ceną ryczałtową za wykonanie całości przedmiotu  zamówienia i musi uwzględniać koszty wszystkich prac oraz robót budowlanych i innych czynności niezbędnych do wykonania przedmiotu zamówienia, w tym:</w:t>
      </w:r>
    </w:p>
    <w:p w:rsidR="003C3030" w:rsidRPr="003C3030" w:rsidRDefault="003C3030" w:rsidP="003C30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030">
        <w:rPr>
          <w:rFonts w:ascii="Times New Roman" w:eastAsia="Times New Roman" w:hAnsi="Times New Roman" w:cs="Times New Roman"/>
          <w:i/>
          <w:iCs/>
          <w:lang w:eastAsia="pl-PL"/>
        </w:rPr>
        <w:t>- koszt kompleksowej obsługi geodezyjnej i geotechnicznej wraz z operatami niezbędnych pomiarów, badań specjalistycznych i inwentaryzacyjnych, koszty uzgodnień oraz innych opłat niezbędnych na etapie realizacji przedmiotu zamówienia, które obciążają Wykonawcę;</w:t>
      </w:r>
    </w:p>
    <w:p w:rsidR="003C3030" w:rsidRPr="003C3030" w:rsidRDefault="003C3030" w:rsidP="003C30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030">
        <w:rPr>
          <w:rFonts w:ascii="Times New Roman" w:eastAsia="Times New Roman" w:hAnsi="Times New Roman" w:cs="Times New Roman"/>
          <w:i/>
          <w:iCs/>
          <w:lang w:eastAsia="pl-PL"/>
        </w:rPr>
        <w:t>- koszt wykonania wszelkich robót towarzyszących niezbędnych do zrealizowania całego przedmiotu zamówienia;</w:t>
      </w:r>
    </w:p>
    <w:p w:rsidR="003C3030" w:rsidRPr="003C3030" w:rsidRDefault="003C3030" w:rsidP="003C30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030">
        <w:rPr>
          <w:rFonts w:ascii="Times New Roman" w:eastAsia="Times New Roman" w:hAnsi="Times New Roman" w:cs="Times New Roman"/>
          <w:i/>
          <w:iCs/>
          <w:lang w:eastAsia="pl-PL"/>
        </w:rPr>
        <w:t>- koszt wykonania wszelkich niezbędnych prac projektowych oraz koszt uzyskania niezbędnych pozwoleń i decyzji;</w:t>
      </w:r>
    </w:p>
    <w:p w:rsidR="003C3030" w:rsidRPr="003C3030" w:rsidRDefault="003C3030" w:rsidP="003C30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030">
        <w:rPr>
          <w:rFonts w:ascii="Times New Roman" w:eastAsia="Times New Roman" w:hAnsi="Times New Roman" w:cs="Times New Roman"/>
          <w:i/>
          <w:iCs/>
          <w:lang w:eastAsia="pl-PL"/>
        </w:rPr>
        <w:t>- koszt podłączenia i zużycia mediów;</w:t>
      </w:r>
    </w:p>
    <w:p w:rsidR="003C3030" w:rsidRPr="003C3030" w:rsidRDefault="003C3030" w:rsidP="003C30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030">
        <w:rPr>
          <w:rFonts w:ascii="Times New Roman" w:eastAsia="Times New Roman" w:hAnsi="Times New Roman" w:cs="Times New Roman"/>
          <w:i/>
          <w:iCs/>
          <w:lang w:eastAsia="pl-PL"/>
        </w:rPr>
        <w:t>- koszt robót niezbędnych do zagwarantowania bezpiecznej, ciągłej eksploatacji obiektów i terenów w rejonie budowy – pozostających jako czynne w trakcie prowadzenia robót ;</w:t>
      </w:r>
    </w:p>
    <w:p w:rsidR="003C3030" w:rsidRPr="003C3030" w:rsidRDefault="003C3030" w:rsidP="003C30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030">
        <w:rPr>
          <w:rFonts w:ascii="Times New Roman" w:eastAsia="Times New Roman" w:hAnsi="Times New Roman" w:cs="Times New Roman"/>
          <w:i/>
          <w:iCs/>
          <w:lang w:eastAsia="pl-PL"/>
        </w:rPr>
        <w:t>- koszt wykonania tymczasowej organizacji ruchu kołowego i pieszego (oznaczenia, barierki, oświetlenie ) dostosowanej do planowanego harmonogramu robót;</w:t>
      </w:r>
    </w:p>
    <w:p w:rsidR="003C3030" w:rsidRPr="003C3030" w:rsidRDefault="003C3030" w:rsidP="003C30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030">
        <w:rPr>
          <w:rFonts w:ascii="Times New Roman" w:eastAsia="Times New Roman" w:hAnsi="Times New Roman" w:cs="Times New Roman"/>
          <w:i/>
          <w:iCs/>
          <w:lang w:eastAsia="pl-PL"/>
        </w:rPr>
        <w:t>- koszt zorganizowania zaplecza budowy (włącznie z pomieszczeniem dostosowanym do prowadzenia narad roboczych z przedstawicielami Zamawiającego i robót zabezpieczających (w tym: ogrodzenia i dozoru) terenu budowy;</w:t>
      </w:r>
    </w:p>
    <w:p w:rsidR="003C3030" w:rsidRPr="003C3030" w:rsidRDefault="003C3030" w:rsidP="003C30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030">
        <w:rPr>
          <w:rFonts w:ascii="Times New Roman" w:eastAsia="Times New Roman" w:hAnsi="Times New Roman" w:cs="Times New Roman"/>
          <w:i/>
          <w:iCs/>
          <w:lang w:eastAsia="pl-PL"/>
        </w:rPr>
        <w:t>- koszt doprowadzenia do należytego stanu i porządku terenu budowy (a w razie korzystania - sąsiednich terenów) po wykonaniu robót;</w:t>
      </w:r>
    </w:p>
    <w:p w:rsidR="003C3030" w:rsidRPr="003C3030" w:rsidRDefault="003C3030" w:rsidP="003C30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030">
        <w:rPr>
          <w:rFonts w:ascii="Times New Roman" w:eastAsia="Times New Roman" w:hAnsi="Times New Roman" w:cs="Times New Roman"/>
          <w:i/>
          <w:iCs/>
          <w:lang w:eastAsia="pl-PL"/>
        </w:rPr>
        <w:t>- koszt odtworzenia zniszczonych istniejących układów dróg lokalnych i parkingów w tym rejonie i terenu zaplecza budowy;</w:t>
      </w:r>
    </w:p>
    <w:p w:rsidR="003C3030" w:rsidRPr="003C3030" w:rsidRDefault="003C3030" w:rsidP="003C30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030">
        <w:rPr>
          <w:rFonts w:ascii="Times New Roman" w:eastAsia="Times New Roman" w:hAnsi="Times New Roman" w:cs="Times New Roman"/>
          <w:i/>
          <w:iCs/>
          <w:lang w:eastAsia="pl-PL"/>
        </w:rPr>
        <w:t>- koszt ewentualnych zabezpieczeń i przestojów z powodu wystąpienia warunków meteorologicznych uniemożliwiających wykonywanie robót;</w:t>
      </w:r>
    </w:p>
    <w:p w:rsidR="003C3030" w:rsidRPr="003C3030" w:rsidRDefault="003C3030" w:rsidP="003C30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030">
        <w:rPr>
          <w:rFonts w:ascii="Times New Roman" w:eastAsia="Times New Roman" w:hAnsi="Times New Roman" w:cs="Times New Roman"/>
          <w:i/>
          <w:iCs/>
          <w:lang w:eastAsia="pl-PL"/>
        </w:rPr>
        <w:t>- koszty związane z zapewnieniem właściwych warunków wynikających z przepisów BHP;</w:t>
      </w:r>
    </w:p>
    <w:p w:rsidR="003C3030" w:rsidRPr="003C3030" w:rsidRDefault="003C3030" w:rsidP="003C30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030">
        <w:rPr>
          <w:rFonts w:ascii="Times New Roman" w:eastAsia="Times New Roman" w:hAnsi="Times New Roman" w:cs="Times New Roman"/>
          <w:i/>
          <w:iCs/>
          <w:lang w:eastAsia="pl-PL"/>
        </w:rPr>
        <w:t>- koszt robót niezbędnych do zapewnienia bezpiecznego wykonawstwa robót;</w:t>
      </w:r>
    </w:p>
    <w:p w:rsidR="003C3030" w:rsidRPr="003C3030" w:rsidRDefault="003C3030" w:rsidP="003C30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030">
        <w:rPr>
          <w:rFonts w:ascii="Times New Roman" w:eastAsia="Times New Roman" w:hAnsi="Times New Roman" w:cs="Times New Roman"/>
          <w:i/>
          <w:iCs/>
          <w:lang w:eastAsia="pl-PL"/>
        </w:rPr>
        <w:t>- koszt wszystkich innych zobowiązań wynikających z warunków prowadzenia robót;</w:t>
      </w:r>
    </w:p>
    <w:p w:rsidR="003C3030" w:rsidRPr="003C3030" w:rsidRDefault="003C3030" w:rsidP="003C3030">
      <w:pPr>
        <w:autoSpaceDE w:val="0"/>
        <w:autoSpaceDN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030">
        <w:rPr>
          <w:rFonts w:ascii="Times New Roman" w:eastAsia="Times New Roman" w:hAnsi="Times New Roman" w:cs="Times New Roman"/>
          <w:i/>
          <w:iCs/>
          <w:lang w:eastAsia="pl-PL"/>
        </w:rPr>
        <w:t>-  koszty wynikające z warunków prowadzenia robót.</w:t>
      </w:r>
    </w:p>
    <w:p w:rsidR="003C3030" w:rsidRDefault="003C3030" w:rsidP="003C3030">
      <w:pPr>
        <w:spacing w:after="0"/>
        <w:rPr>
          <w:rFonts w:ascii="Times New Roman" w:hAnsi="Times New Roman" w:cs="Times New Roman"/>
        </w:rPr>
      </w:pPr>
      <w:r w:rsidRPr="003C3030">
        <w:rPr>
          <w:rFonts w:ascii="Times New Roman" w:hAnsi="Times New Roman" w:cs="Times New Roman"/>
        </w:rPr>
        <w:t>W naszej ocenie żaden z wymienionych powyżej kosztów nie jest elementem który powinien być uwzględniony w zadaniu polegającym na opracowaniu koncepcyjnym bę</w:t>
      </w:r>
      <w:r w:rsidRPr="003C3030">
        <w:rPr>
          <w:rFonts w:ascii="Times New Roman" w:hAnsi="Times New Roman" w:cs="Times New Roman"/>
        </w:rPr>
        <w:t>dącym przedmiotem postępowania.</w:t>
      </w:r>
      <w:r>
        <w:rPr>
          <w:rFonts w:ascii="Times New Roman" w:hAnsi="Times New Roman" w:cs="Times New Roman"/>
        </w:rPr>
        <w:t xml:space="preserve"> </w:t>
      </w:r>
      <w:r w:rsidRPr="003C3030">
        <w:rPr>
          <w:rFonts w:ascii="Times New Roman" w:hAnsi="Times New Roman" w:cs="Times New Roman"/>
        </w:rPr>
        <w:t>Proszę o jednoznaczne określenie czy powyższe wymagania należy uwzględnić w wycenie.</w:t>
      </w:r>
    </w:p>
    <w:p w:rsidR="003C3030" w:rsidRDefault="003C3030" w:rsidP="003C3030">
      <w:pPr>
        <w:spacing w:after="0"/>
        <w:rPr>
          <w:rFonts w:ascii="Times New Roman" w:hAnsi="Times New Roman" w:cs="Times New Roman"/>
          <w:b/>
        </w:rPr>
      </w:pPr>
      <w:r w:rsidRPr="003C3030">
        <w:rPr>
          <w:rFonts w:ascii="Times New Roman" w:hAnsi="Times New Roman" w:cs="Times New Roman"/>
          <w:b/>
        </w:rPr>
        <w:t xml:space="preserve">Odpowiedź: </w:t>
      </w:r>
    </w:p>
    <w:p w:rsidR="003C3030" w:rsidRPr="003C3030" w:rsidRDefault="003C3030" w:rsidP="003C303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Zmieniono zapis SWZ w części XIV</w:t>
      </w:r>
    </w:p>
    <w:sectPr w:rsidR="003C3030" w:rsidRPr="003C3030" w:rsidSect="003C303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52"/>
    <w:rsid w:val="002B73BF"/>
    <w:rsid w:val="00305F52"/>
    <w:rsid w:val="003C3030"/>
    <w:rsid w:val="004C0DDA"/>
    <w:rsid w:val="007B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03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03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Justyna</dc:creator>
  <cp:keywords/>
  <dc:description/>
  <cp:lastModifiedBy>Janicka Justyna</cp:lastModifiedBy>
  <cp:revision>3</cp:revision>
  <cp:lastPrinted>2022-10-12T11:38:00Z</cp:lastPrinted>
  <dcterms:created xsi:type="dcterms:W3CDTF">2022-10-12T11:30:00Z</dcterms:created>
  <dcterms:modified xsi:type="dcterms:W3CDTF">2022-10-12T11:51:00Z</dcterms:modified>
</cp:coreProperties>
</file>