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1B" w:rsidRDefault="0010231B" w:rsidP="0010231B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Załącznik –</w:t>
      </w:r>
      <w:r>
        <w:rPr>
          <w:rFonts w:ascii="Times New Roman" w:hAnsi="Times New Roman" w:cs="Times New Roman"/>
          <w:b/>
          <w:bCs/>
          <w:u w:val="single"/>
        </w:rPr>
        <w:t xml:space="preserve"> Charakterystyka przedsięwzięcia</w:t>
      </w:r>
    </w:p>
    <w:p w:rsidR="0010231B" w:rsidRDefault="0010231B" w:rsidP="0010231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decyzji o środowiskowych uwarunkowaniach nr OŚ.6220.</w:t>
      </w:r>
      <w:r w:rsidR="00AA1882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2.2022</w:t>
      </w:r>
    </w:p>
    <w:p w:rsidR="0010231B" w:rsidRDefault="0010231B" w:rsidP="0010231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AA1882">
        <w:rPr>
          <w:rFonts w:ascii="Times New Roman" w:hAnsi="Times New Roman" w:cs="Times New Roman"/>
          <w:b/>
          <w:bCs/>
        </w:rPr>
        <w:t>27 września</w:t>
      </w:r>
      <w:r>
        <w:rPr>
          <w:rFonts w:ascii="Times New Roman" w:hAnsi="Times New Roman" w:cs="Times New Roman"/>
          <w:b/>
          <w:bCs/>
        </w:rPr>
        <w:t xml:space="preserve"> 2022 r.</w:t>
      </w:r>
    </w:p>
    <w:p w:rsidR="0010231B" w:rsidRDefault="0010231B" w:rsidP="0010231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55E9F" w:rsidRDefault="0010231B" w:rsidP="0010231B">
      <w:pPr>
        <w:ind w:firstLine="708"/>
        <w:jc w:val="both"/>
        <w:rPr>
          <w:rFonts w:ascii="Times New Roman" w:hAnsi="Times New Roman"/>
          <w:bCs/>
        </w:rPr>
      </w:pPr>
      <w:r>
        <w:t>Inwestycja będzie polegać</w:t>
      </w:r>
      <w:r>
        <w:rPr>
          <w:rStyle w:val="alb"/>
        </w:rPr>
        <w:t xml:space="preserve"> na</w:t>
      </w:r>
      <w:r w:rsidRPr="00E33064">
        <w:rPr>
          <w:rFonts w:ascii="Times New Roman" w:hAnsi="Times New Roman"/>
          <w:bCs/>
        </w:rPr>
        <w:t> zmianie sposobu użytkowania hali magazynowej nadbudowywanej na istniejącej wiacie magazynowej przy budynku Wydziału Produkcji Farb Wodnych na działce nr 504/2 i 505/2 przy ul. Kruczej 30 w Myślęcinku, gmina Osielsko oraz zmianie sposobu użytkowania nowo wybudowanej hali magazynowej na działce nr 407/2 i 502/2 przy ul. Kruczej 30 w Myślęcinku, gmina Osielsko</w:t>
      </w:r>
      <w:r>
        <w:rPr>
          <w:rFonts w:ascii="Times New Roman" w:hAnsi="Times New Roman"/>
          <w:bCs/>
        </w:rPr>
        <w:t>.</w:t>
      </w:r>
    </w:p>
    <w:p w:rsidR="0010231B" w:rsidRDefault="0010231B" w:rsidP="0010231B">
      <w:pPr>
        <w:ind w:firstLine="708"/>
        <w:jc w:val="both"/>
        <w:rPr>
          <w:rStyle w:val="alb"/>
          <w:rFonts w:hint="eastAsia"/>
          <w:lang w:eastAsia="pl-PL"/>
        </w:rPr>
      </w:pPr>
      <w:r>
        <w:rPr>
          <w:rStyle w:val="alb"/>
          <w:lang w:eastAsia="pl-PL"/>
        </w:rPr>
        <w:t>Inwestorem przedsięwzięcia jest firma HIRSCH-POL Sp. z o.o. przy ul. Kruczej 30 w</w:t>
      </w:r>
      <w:r>
        <w:rPr>
          <w:rStyle w:val="alb"/>
          <w:rFonts w:hint="eastAsia"/>
          <w:lang w:eastAsia="pl-PL"/>
        </w:rPr>
        <w:t> </w:t>
      </w:r>
      <w:r>
        <w:rPr>
          <w:rStyle w:val="alb"/>
          <w:lang w:eastAsia="pl-PL"/>
        </w:rPr>
        <w:t>Myślęcinku.</w:t>
      </w:r>
    </w:p>
    <w:p w:rsidR="0010231B" w:rsidRDefault="0010231B" w:rsidP="0010231B">
      <w:pPr>
        <w:ind w:firstLine="708"/>
        <w:jc w:val="both"/>
        <w:rPr>
          <w:rFonts w:hint="eastAsia"/>
        </w:rPr>
      </w:pPr>
      <w:r>
        <w:t>Zgodnie z rozporządzeniem Ministra Środowiska z dnia 10 września 2019 r. w</w:t>
      </w:r>
      <w:r>
        <w:rPr>
          <w:rFonts w:hint="eastAsia"/>
        </w:rPr>
        <w:t> </w:t>
      </w:r>
      <w:r>
        <w:t>sprawie przedsięwzięć mogących znacząco oddziaływać na środowisko (Dz. U. z 2019 r., poz. 1839 ze zm.) inwestycja kwalifikuje się do przedsięwzięć mogących potencjalnie znacząco oddziaływać na środowisko zgodnie z § 3 ust. 1 pkt 54 lit. b) tj. „zabudowa przemysłowa, w tym zabudowa systemami fotowoltaicznymi lub magazynowa, wraz z</w:t>
      </w:r>
      <w:r>
        <w:rPr>
          <w:rFonts w:hint="eastAsia"/>
        </w:rPr>
        <w:t> </w:t>
      </w:r>
      <w:r>
        <w:t>towarzyszącą jej infrastrukturą, o powierzchni zabudowy nie mniejszej niż: 1 ha na obszarach innych niż wymienione w lit. a”.</w:t>
      </w:r>
    </w:p>
    <w:p w:rsidR="0010231B" w:rsidRPr="00E33064" w:rsidRDefault="0010231B" w:rsidP="0010231B">
      <w:pPr>
        <w:ind w:firstLine="709"/>
        <w:contextualSpacing/>
        <w:jc w:val="both"/>
        <w:rPr>
          <w:rFonts w:ascii="Times New Roman" w:hAnsi="Times New Roman"/>
        </w:rPr>
      </w:pPr>
      <w:r w:rsidRPr="00E33064">
        <w:rPr>
          <w:rFonts w:ascii="Times New Roman" w:hAnsi="Times New Roman"/>
        </w:rPr>
        <w:t>Teren inwestycji znajduje się na obszarze, na którym obowiązuje miejscowy plan zagospodarowania przestrzennego uchwalony Uchwałą nr VIII/100/2016 Rady Gminy Osielsko z dnia 21 grudnia 2016 r. w sprawie zmiany części miejscowego planu zagospodarowania przestrzennego obszaru Gminy Osielsko położonego wzdłuż drogi Bydgoszcz- Gdańsk. Przedmiotowa inwestycja znajduje się na terenie oznaczonym symbolem P/U – obiekty produkcyjne, składy i magazyny z dopuszczeniem zabudowy usługowej.</w:t>
      </w:r>
    </w:p>
    <w:p w:rsidR="0010231B" w:rsidRPr="00E33064" w:rsidRDefault="0010231B" w:rsidP="0010231B">
      <w:pPr>
        <w:ind w:firstLine="709"/>
        <w:contextualSpacing/>
        <w:jc w:val="both"/>
        <w:rPr>
          <w:rFonts w:ascii="Times New Roman" w:hAnsi="Times New Roman"/>
        </w:rPr>
      </w:pPr>
      <w:r w:rsidRPr="00E33064">
        <w:rPr>
          <w:rFonts w:ascii="Times New Roman" w:hAnsi="Times New Roman"/>
        </w:rPr>
        <w:t>Powierzchnia zajmowanej nieruchomości wynosi:</w:t>
      </w:r>
    </w:p>
    <w:p w:rsidR="0010231B" w:rsidRPr="00E33064" w:rsidRDefault="0010231B" w:rsidP="0010231B">
      <w:pPr>
        <w:numPr>
          <w:ilvl w:val="0"/>
          <w:numId w:val="1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 w:rsidRPr="00E33064">
        <w:rPr>
          <w:rFonts w:ascii="Times New Roman" w:hAnsi="Times New Roman"/>
        </w:rPr>
        <w:t>powierzchnia terenu – ok. 21 588,00 m</w:t>
      </w:r>
      <w:r w:rsidRPr="00E33064">
        <w:rPr>
          <w:rFonts w:ascii="Times New Roman" w:hAnsi="Times New Roman"/>
          <w:vertAlign w:val="superscript"/>
        </w:rPr>
        <w:t>2</w:t>
      </w:r>
      <w:r w:rsidRPr="00E33064">
        <w:rPr>
          <w:rFonts w:ascii="Times New Roman" w:hAnsi="Times New Roman"/>
        </w:rPr>
        <w:t>,</w:t>
      </w:r>
    </w:p>
    <w:p w:rsidR="0010231B" w:rsidRPr="00E33064" w:rsidRDefault="0010231B" w:rsidP="0010231B">
      <w:pPr>
        <w:numPr>
          <w:ilvl w:val="0"/>
          <w:numId w:val="1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 w:rsidRPr="00E33064">
        <w:rPr>
          <w:rFonts w:ascii="Times New Roman" w:hAnsi="Times New Roman"/>
        </w:rPr>
        <w:t>powierzchnia planowanych terenów biologicznie czynnych – ok. 2 473, 96 m</w:t>
      </w:r>
      <w:r w:rsidRPr="00E33064">
        <w:rPr>
          <w:rFonts w:ascii="Times New Roman" w:hAnsi="Times New Roman"/>
          <w:vertAlign w:val="superscript"/>
        </w:rPr>
        <w:t>2</w:t>
      </w:r>
      <w:r w:rsidRPr="00E33064">
        <w:rPr>
          <w:rFonts w:ascii="Times New Roman" w:hAnsi="Times New Roman"/>
        </w:rPr>
        <w:t>,</w:t>
      </w:r>
    </w:p>
    <w:p w:rsidR="0010231B" w:rsidRPr="00E33064" w:rsidRDefault="0010231B" w:rsidP="0010231B">
      <w:pPr>
        <w:numPr>
          <w:ilvl w:val="0"/>
          <w:numId w:val="1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 w:rsidRPr="00E33064">
        <w:rPr>
          <w:rFonts w:ascii="Times New Roman" w:hAnsi="Times New Roman"/>
        </w:rPr>
        <w:t>powierzchnia zabudowy obiektów budowlanych, dla których wystąpiono z wnioskiem o zmianę sposobu użytkowania:</w:t>
      </w:r>
    </w:p>
    <w:p w:rsidR="0010231B" w:rsidRPr="00E33064" w:rsidRDefault="0010231B" w:rsidP="0010231B">
      <w:pPr>
        <w:numPr>
          <w:ilvl w:val="0"/>
          <w:numId w:val="2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 w:rsidRPr="00E33064">
        <w:rPr>
          <w:rFonts w:ascii="Times New Roman" w:hAnsi="Times New Roman"/>
        </w:rPr>
        <w:t>nowo wybudowana hala magazynowa – ok. 461,97 m</w:t>
      </w:r>
      <w:r w:rsidRPr="00E33064">
        <w:rPr>
          <w:rFonts w:ascii="Times New Roman" w:hAnsi="Times New Roman"/>
          <w:vertAlign w:val="superscript"/>
        </w:rPr>
        <w:t>2</w:t>
      </w:r>
      <w:r w:rsidRPr="00E33064">
        <w:rPr>
          <w:rFonts w:ascii="Times New Roman" w:hAnsi="Times New Roman"/>
        </w:rPr>
        <w:t>,</w:t>
      </w:r>
    </w:p>
    <w:p w:rsidR="0010231B" w:rsidRPr="00E33064" w:rsidRDefault="0010231B" w:rsidP="0010231B">
      <w:pPr>
        <w:numPr>
          <w:ilvl w:val="0"/>
          <w:numId w:val="2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 w:rsidRPr="00E33064">
        <w:rPr>
          <w:rFonts w:ascii="Times New Roman" w:hAnsi="Times New Roman"/>
        </w:rPr>
        <w:t>hala magazynowa nadbudowywana na istniejącej wiacie – 559,90 m</w:t>
      </w:r>
      <w:r w:rsidRPr="00E33064">
        <w:rPr>
          <w:rFonts w:ascii="Times New Roman" w:hAnsi="Times New Roman"/>
          <w:vertAlign w:val="superscript"/>
        </w:rPr>
        <w:t>2</w:t>
      </w:r>
      <w:r w:rsidRPr="00E33064">
        <w:rPr>
          <w:rFonts w:ascii="Times New Roman" w:hAnsi="Times New Roman"/>
        </w:rPr>
        <w:t>.</w:t>
      </w:r>
    </w:p>
    <w:p w:rsidR="0010231B" w:rsidRPr="00E33064" w:rsidRDefault="0010231B" w:rsidP="0010231B">
      <w:pPr>
        <w:ind w:left="708"/>
        <w:contextualSpacing/>
        <w:jc w:val="both"/>
        <w:rPr>
          <w:rFonts w:ascii="Times New Roman" w:hAnsi="Times New Roman"/>
        </w:rPr>
      </w:pPr>
      <w:r w:rsidRPr="00E33064">
        <w:rPr>
          <w:rFonts w:ascii="Times New Roman" w:hAnsi="Times New Roman"/>
        </w:rPr>
        <w:t>Gabaryty obiektów instalacji:</w:t>
      </w:r>
    </w:p>
    <w:p w:rsidR="0010231B" w:rsidRPr="00E33064" w:rsidRDefault="0010231B" w:rsidP="0010231B">
      <w:pPr>
        <w:numPr>
          <w:ilvl w:val="0"/>
          <w:numId w:val="3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 w:rsidRPr="00E33064">
        <w:rPr>
          <w:rFonts w:ascii="Times New Roman" w:hAnsi="Times New Roman"/>
        </w:rPr>
        <w:t>nowa hala magazynowa – ok 28,59 m x 16,1 m,</w:t>
      </w:r>
    </w:p>
    <w:p w:rsidR="0010231B" w:rsidRPr="00E33064" w:rsidRDefault="0010231B" w:rsidP="0010231B">
      <w:pPr>
        <w:numPr>
          <w:ilvl w:val="0"/>
          <w:numId w:val="3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 w:rsidRPr="00E33064">
        <w:rPr>
          <w:rFonts w:ascii="Times New Roman" w:hAnsi="Times New Roman"/>
        </w:rPr>
        <w:t>hala magazynowa nadbudowana na istniejącej wiacie magazynowej – ok. 48,53 m x 12,35 m.</w:t>
      </w:r>
    </w:p>
    <w:p w:rsidR="0010231B" w:rsidRPr="00E33064" w:rsidRDefault="0010231B" w:rsidP="0010231B">
      <w:p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Zamierzony sposób użytkowania hali</w:t>
      </w:r>
      <w:r w:rsidRPr="00E33064">
        <w:rPr>
          <w:rFonts w:ascii="Times New Roman" w:hAnsi="Times New Roman"/>
        </w:rPr>
        <w:t xml:space="preserve"> magazynow</w:t>
      </w:r>
      <w:r>
        <w:rPr>
          <w:rFonts w:ascii="Times New Roman" w:hAnsi="Times New Roman"/>
        </w:rPr>
        <w:t>ej</w:t>
      </w:r>
      <w:r w:rsidRPr="00E33064">
        <w:rPr>
          <w:rFonts w:ascii="Times New Roman" w:hAnsi="Times New Roman"/>
        </w:rPr>
        <w:t xml:space="preserve"> nadbudowan</w:t>
      </w:r>
      <w:r>
        <w:rPr>
          <w:rFonts w:ascii="Times New Roman" w:hAnsi="Times New Roman"/>
        </w:rPr>
        <w:t>ej</w:t>
      </w:r>
      <w:r w:rsidRPr="00E33064">
        <w:rPr>
          <w:rFonts w:ascii="Times New Roman" w:hAnsi="Times New Roman"/>
        </w:rPr>
        <w:t xml:space="preserve"> na istniejącej wiacie magazynowej na działkach nr 504/2 i 505/2:</w:t>
      </w:r>
    </w:p>
    <w:p w:rsidR="0010231B" w:rsidRPr="00E33064" w:rsidRDefault="0010231B" w:rsidP="0010231B">
      <w:pPr>
        <w:numPr>
          <w:ilvl w:val="0"/>
          <w:numId w:val="7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 w:rsidRPr="00E33064">
        <w:rPr>
          <w:rFonts w:ascii="Times New Roman" w:hAnsi="Times New Roman"/>
        </w:rPr>
        <w:t>składowanie i magazynowanie opakowań oraz surowców do produkcji płynu antybakteryjnego oraz gotowego płynu używanego w celu przeciwdziałania COVID-19 oraz materiałów z nim powiązanych,</w:t>
      </w:r>
    </w:p>
    <w:p w:rsidR="0010231B" w:rsidRPr="00E33064" w:rsidRDefault="0010231B" w:rsidP="0010231B">
      <w:pPr>
        <w:numPr>
          <w:ilvl w:val="0"/>
          <w:numId w:val="7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 w:rsidRPr="00E33064">
        <w:rPr>
          <w:rFonts w:ascii="Times New Roman" w:hAnsi="Times New Roman"/>
        </w:rPr>
        <w:t>składowanie i magazynowanie opakowań i surowców do produkcji farb oraz chemii budowlanej oraz materiałów z nim powiązanych.</w:t>
      </w:r>
    </w:p>
    <w:p w:rsidR="0010231B" w:rsidRPr="00E33064" w:rsidRDefault="0010231B" w:rsidP="0010231B">
      <w:p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Zamierzony sposób użytkowania</w:t>
      </w:r>
      <w:r w:rsidRPr="00E330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E33064">
        <w:rPr>
          <w:rFonts w:ascii="Times New Roman" w:hAnsi="Times New Roman"/>
        </w:rPr>
        <w:t>owo wybudowan</w:t>
      </w:r>
      <w:r>
        <w:rPr>
          <w:rFonts w:ascii="Times New Roman" w:hAnsi="Times New Roman"/>
        </w:rPr>
        <w:t>ej</w:t>
      </w:r>
      <w:r w:rsidRPr="00E33064">
        <w:rPr>
          <w:rFonts w:ascii="Times New Roman" w:hAnsi="Times New Roman"/>
        </w:rPr>
        <w:t xml:space="preserve"> hal</w:t>
      </w:r>
      <w:r>
        <w:rPr>
          <w:rFonts w:ascii="Times New Roman" w:hAnsi="Times New Roman"/>
        </w:rPr>
        <w:t>i</w:t>
      </w:r>
      <w:r w:rsidRPr="00E33064">
        <w:rPr>
          <w:rFonts w:ascii="Times New Roman" w:hAnsi="Times New Roman"/>
        </w:rPr>
        <w:t xml:space="preserve"> magazynow</w:t>
      </w:r>
      <w:r>
        <w:rPr>
          <w:rFonts w:ascii="Times New Roman" w:hAnsi="Times New Roman"/>
        </w:rPr>
        <w:t>ej</w:t>
      </w:r>
      <w:r w:rsidRPr="00E33064">
        <w:rPr>
          <w:rFonts w:ascii="Times New Roman" w:hAnsi="Times New Roman"/>
        </w:rPr>
        <w:t xml:space="preserve"> na działkach nr</w:t>
      </w:r>
      <w:r w:rsidR="00EA47A1">
        <w:rPr>
          <w:rFonts w:ascii="Times New Roman" w:hAnsi="Times New Roman"/>
        </w:rPr>
        <w:t> </w:t>
      </w:r>
      <w:r w:rsidRPr="00E33064">
        <w:rPr>
          <w:rFonts w:ascii="Times New Roman" w:hAnsi="Times New Roman"/>
        </w:rPr>
        <w:t>407/2 i 502/2:</w:t>
      </w:r>
    </w:p>
    <w:p w:rsidR="0010231B" w:rsidRPr="00E33064" w:rsidRDefault="0010231B" w:rsidP="0010231B">
      <w:pPr>
        <w:numPr>
          <w:ilvl w:val="0"/>
          <w:numId w:val="9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 w:rsidRPr="00E33064">
        <w:rPr>
          <w:rFonts w:ascii="Times New Roman" w:hAnsi="Times New Roman"/>
        </w:rPr>
        <w:t>składowanie i magazynowanie opakowań oraz surowców do produkcji płynu antybakteryjnego oraz gotowego płynu używanego w celu przeciwdziałania COVID-19 oraz materiałów z nim powiązanych,</w:t>
      </w:r>
    </w:p>
    <w:p w:rsidR="0010231B" w:rsidRPr="00E33064" w:rsidRDefault="0010231B" w:rsidP="0010231B">
      <w:pPr>
        <w:numPr>
          <w:ilvl w:val="0"/>
          <w:numId w:val="9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 w:rsidRPr="00E33064">
        <w:rPr>
          <w:rFonts w:ascii="Times New Roman" w:hAnsi="Times New Roman"/>
        </w:rPr>
        <w:t>składowanie i magazynowanie opakowań i surowców do produkcji farb oraz chemii budowlanej oraz materiałów z nim powiązanych,</w:t>
      </w:r>
    </w:p>
    <w:p w:rsidR="0010231B" w:rsidRPr="00E33064" w:rsidRDefault="0010231B" w:rsidP="0010231B">
      <w:pPr>
        <w:numPr>
          <w:ilvl w:val="0"/>
          <w:numId w:val="9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 w:rsidRPr="00E33064">
        <w:rPr>
          <w:rFonts w:ascii="Times New Roman" w:hAnsi="Times New Roman"/>
        </w:rPr>
        <w:lastRenderedPageBreak/>
        <w:t>składowanie odpadów produkcyjnych.</w:t>
      </w:r>
    </w:p>
    <w:p w:rsidR="0010231B" w:rsidRPr="0010231B" w:rsidRDefault="0010231B" w:rsidP="0010231B">
      <w:pPr>
        <w:pStyle w:val="Akapitzlist"/>
        <w:spacing w:after="0"/>
        <w:ind w:left="0" w:firstLine="708"/>
        <w:jc w:val="both"/>
        <w:rPr>
          <w:rFonts w:ascii="Times New Roman" w:eastAsia="ArialMT" w:hAnsi="Times New Roman" w:cs="Times New Roman"/>
          <w:sz w:val="24"/>
          <w:szCs w:val="24"/>
          <w:lang w:eastAsia="pl-PL"/>
        </w:rPr>
      </w:pPr>
      <w:r w:rsidRPr="0010231B">
        <w:rPr>
          <w:rFonts w:ascii="Times New Roman" w:eastAsia="ArialMT" w:hAnsi="Times New Roman" w:cs="Times New Roman"/>
          <w:sz w:val="24"/>
          <w:szCs w:val="24"/>
          <w:lang w:eastAsia="pl-PL"/>
        </w:rPr>
        <w:t>Obiekty stanowią powierzchnie magazynowe.</w:t>
      </w:r>
    </w:p>
    <w:p w:rsidR="0010231B" w:rsidRPr="0010231B" w:rsidRDefault="0010231B" w:rsidP="0010231B">
      <w:pPr>
        <w:pStyle w:val="Akapitzlist"/>
        <w:spacing w:after="0"/>
        <w:ind w:left="0" w:firstLine="708"/>
        <w:jc w:val="both"/>
        <w:rPr>
          <w:rFonts w:ascii="Times New Roman" w:eastAsia="ArialMT" w:hAnsi="Times New Roman" w:cs="Times New Roman"/>
          <w:sz w:val="24"/>
          <w:szCs w:val="24"/>
          <w:lang w:eastAsia="pl-PL"/>
        </w:rPr>
      </w:pPr>
      <w:r w:rsidRPr="0010231B">
        <w:rPr>
          <w:rFonts w:ascii="Times New Roman" w:eastAsia="ArialMT" w:hAnsi="Times New Roman" w:cs="Times New Roman"/>
          <w:sz w:val="24"/>
          <w:szCs w:val="24"/>
          <w:lang w:eastAsia="pl-PL"/>
        </w:rPr>
        <w:t>Magazynowane materiały będą stanowić m.in. materiały palne.</w:t>
      </w:r>
    </w:p>
    <w:p w:rsidR="0010231B" w:rsidRPr="0010231B" w:rsidRDefault="0010231B" w:rsidP="0010231B">
      <w:pPr>
        <w:autoSpaceDE w:val="0"/>
        <w:adjustRightInd w:val="0"/>
        <w:ind w:firstLine="708"/>
        <w:jc w:val="both"/>
        <w:rPr>
          <w:rFonts w:ascii="Times New Roman" w:eastAsia="ArialMT" w:hAnsi="Times New Roman" w:cs="Times New Roman"/>
          <w:lang w:eastAsia="pl-PL"/>
        </w:rPr>
      </w:pPr>
      <w:r w:rsidRPr="0010231B">
        <w:rPr>
          <w:rFonts w:ascii="Times New Roman" w:eastAsia="ArialMT" w:hAnsi="Times New Roman" w:cs="Times New Roman"/>
          <w:lang w:eastAsia="pl-PL"/>
        </w:rPr>
        <w:t xml:space="preserve">Nie przewiduje się magazynowania substancji wybuchowych, ani cieczy lub gazów tworzących z powietrzem mieszaniny wybuchowe. </w:t>
      </w:r>
    </w:p>
    <w:p w:rsidR="00612789" w:rsidRPr="00E33064" w:rsidRDefault="00612789" w:rsidP="00612789">
      <w:pPr>
        <w:autoSpaceDE w:val="0"/>
        <w:adjustRightInd w:val="0"/>
        <w:ind w:firstLine="708"/>
        <w:jc w:val="both"/>
        <w:rPr>
          <w:rFonts w:ascii="Times New Roman" w:eastAsia="ArialMT" w:hAnsi="Times New Roman"/>
          <w:lang w:eastAsia="pl-PL"/>
        </w:rPr>
      </w:pPr>
      <w:r w:rsidRPr="00E33064">
        <w:rPr>
          <w:rFonts w:ascii="Times New Roman" w:eastAsia="ArialMT" w:hAnsi="Times New Roman"/>
          <w:lang w:eastAsia="pl-PL"/>
        </w:rPr>
        <w:t xml:space="preserve">Nie przewiduje się magazynowania substancji wybuchowych, ani cieczy lub gazów tworzących z powietrzem mieszaniny wybuchowe. </w:t>
      </w:r>
    </w:p>
    <w:p w:rsidR="0010231B" w:rsidRPr="0010231B" w:rsidRDefault="0010231B" w:rsidP="0010231B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231B">
        <w:rPr>
          <w:rFonts w:ascii="Times New Roman" w:hAnsi="Times New Roman" w:cs="Times New Roman"/>
          <w:sz w:val="24"/>
          <w:szCs w:val="24"/>
        </w:rPr>
        <w:t>Zmiana sposobu użytkowania nie spowoduje wzrostu zapotrzebowania na wodę, energię cieplną, energię elektryczną i paliwa.</w:t>
      </w:r>
    </w:p>
    <w:p w:rsidR="0010231B" w:rsidRPr="00E33064" w:rsidRDefault="0010231B" w:rsidP="0010231B">
      <w:pPr>
        <w:ind w:firstLine="708"/>
        <w:jc w:val="both"/>
        <w:rPr>
          <w:rFonts w:ascii="Times New Roman" w:hAnsi="Times New Roman"/>
        </w:rPr>
      </w:pPr>
      <w:r w:rsidRPr="00E33064">
        <w:rPr>
          <w:rFonts w:ascii="Times New Roman" w:hAnsi="Times New Roman"/>
        </w:rPr>
        <w:t xml:space="preserve">Wszystkie wytwarzane na terenie zakładu odpady będą selektywnie magazynowane w sposób zabezpieczający środowisko przed ich negatywnym wpływem oraz na bieżąco przekazywane uprawnionym podmiotom posiadającym stosowne zezwolenia na prowadzenie tego typu działalności. </w:t>
      </w:r>
      <w:r w:rsidR="00612789" w:rsidRPr="00E33064">
        <w:rPr>
          <w:rFonts w:ascii="Times New Roman" w:hAnsi="Times New Roman"/>
        </w:rPr>
        <w:t>Odpady niebezpieczne magazynowane będą</w:t>
      </w:r>
      <w:r w:rsidR="00612789">
        <w:rPr>
          <w:rFonts w:ascii="Times New Roman" w:hAnsi="Times New Roman"/>
        </w:rPr>
        <w:t xml:space="preserve"> w pojemnikach lub kontenerach na szczelnej, utwardzonej posadzce,</w:t>
      </w:r>
      <w:r w:rsidR="00612789" w:rsidRPr="00E33064">
        <w:rPr>
          <w:rFonts w:ascii="Times New Roman" w:hAnsi="Times New Roman"/>
        </w:rPr>
        <w:t xml:space="preserve"> w wydzielonych miejscach zabezpieczonych przed dostępem osób postronnych.</w:t>
      </w:r>
    </w:p>
    <w:p w:rsidR="0010231B" w:rsidRPr="00E33064" w:rsidRDefault="0010231B" w:rsidP="0010231B">
      <w:pPr>
        <w:pStyle w:val="Default"/>
        <w:spacing w:line="276" w:lineRule="auto"/>
        <w:ind w:firstLine="708"/>
        <w:jc w:val="both"/>
        <w:rPr>
          <w:color w:val="auto"/>
        </w:rPr>
      </w:pPr>
      <w:r w:rsidRPr="00E33064">
        <w:rPr>
          <w:color w:val="auto"/>
        </w:rPr>
        <w:t>Ścieki socjalno-bytowe i przemysłowe po podczyszczeniu w zakładowej stacji podczyszczania ścieków przemysłowych przepompowywane są i odprowadzane do sieci kanalizacyjnej, którą kierowane są na urządzenia oczyszczalni ścieków Fordon w</w:t>
      </w:r>
      <w:r w:rsidR="00EA47A1">
        <w:rPr>
          <w:color w:val="auto"/>
        </w:rPr>
        <w:t> </w:t>
      </w:r>
      <w:r w:rsidRPr="00E33064">
        <w:rPr>
          <w:color w:val="auto"/>
        </w:rPr>
        <w:t xml:space="preserve">Bydgoszczy. </w:t>
      </w:r>
    </w:p>
    <w:p w:rsidR="0010231B" w:rsidRPr="00E33064" w:rsidRDefault="0010231B" w:rsidP="0010231B">
      <w:pPr>
        <w:pStyle w:val="Default"/>
        <w:spacing w:line="276" w:lineRule="auto"/>
        <w:ind w:firstLine="708"/>
        <w:jc w:val="both"/>
        <w:rPr>
          <w:color w:val="auto"/>
        </w:rPr>
      </w:pPr>
      <w:r w:rsidRPr="00E33064">
        <w:rPr>
          <w:color w:val="auto"/>
        </w:rPr>
        <w:t>Podczas eksploatacji inwestycji następować będzie niezorganizowana chwilowa emisja substancji do powietrza z środków transportu spowodowana dostawami i</w:t>
      </w:r>
      <w:r w:rsidR="00EA47A1">
        <w:rPr>
          <w:color w:val="auto"/>
        </w:rPr>
        <w:t> </w:t>
      </w:r>
      <w:r w:rsidRPr="00E33064">
        <w:rPr>
          <w:color w:val="auto"/>
        </w:rPr>
        <w:t>przewożeniem surowców i materiałów.</w:t>
      </w:r>
    </w:p>
    <w:p w:rsidR="0010231B" w:rsidRPr="00E33064" w:rsidRDefault="0010231B" w:rsidP="0010231B">
      <w:pPr>
        <w:pStyle w:val="Default"/>
        <w:spacing w:line="276" w:lineRule="auto"/>
        <w:ind w:firstLine="708"/>
        <w:jc w:val="both"/>
        <w:rPr>
          <w:color w:val="auto"/>
        </w:rPr>
      </w:pPr>
      <w:r w:rsidRPr="00E33064">
        <w:rPr>
          <w:color w:val="auto"/>
        </w:rPr>
        <w:t xml:space="preserve"> W związku z eksploatacją zakładu występuje zorganizowana emisja substancji do powietrza, która związana jest z uwalnianiem substancji lotnych, stanowiących składniki wykorzystywanych surowców i dodatków, stosowanych do produkcji podczas procesów technologicznych oraz emisja z procesów energetycznych związana z spalaniem oleju opałowego na potrzeby ogrzewania. </w:t>
      </w:r>
    </w:p>
    <w:p w:rsidR="0010231B" w:rsidRPr="00E33064" w:rsidRDefault="0010231B" w:rsidP="0010231B">
      <w:pPr>
        <w:ind w:firstLine="708"/>
        <w:jc w:val="both"/>
        <w:rPr>
          <w:rFonts w:ascii="Times New Roman" w:hAnsi="Times New Roman"/>
        </w:rPr>
      </w:pPr>
      <w:r w:rsidRPr="00E33064">
        <w:rPr>
          <w:rFonts w:ascii="Times New Roman" w:hAnsi="Times New Roman"/>
        </w:rPr>
        <w:t xml:space="preserve">Niezorganizowana emisja substancji do powietrza związana jest z ruchem pojazdów </w:t>
      </w:r>
      <w:r w:rsidRPr="00E33064">
        <w:rPr>
          <w:rFonts w:ascii="Times New Roman" w:hAnsi="Times New Roman"/>
        </w:rPr>
        <w:br/>
        <w:t>i wózków widłowych. Zmniejszenie emisji substancji do powietrza możliwe jest poprzez ograniczenie pracy silników do niezbędnego minimum.</w:t>
      </w:r>
    </w:p>
    <w:p w:rsidR="0010231B" w:rsidRPr="00E33064" w:rsidRDefault="0010231B" w:rsidP="00612789">
      <w:pPr>
        <w:pStyle w:val="Default"/>
        <w:spacing w:line="276" w:lineRule="auto"/>
        <w:ind w:firstLine="708"/>
        <w:jc w:val="both"/>
        <w:rPr>
          <w:color w:val="auto"/>
        </w:rPr>
      </w:pPr>
      <w:r w:rsidRPr="00E33064">
        <w:rPr>
          <w:color w:val="auto"/>
        </w:rPr>
        <w:t>Zmniejszenie uciążliwości akustycznej będzie możliwe poprzez ograniczenie pracy silników pojazdów do niezbędnego minimum. Hałas związany jest jedynie z środkami transportu.</w:t>
      </w:r>
      <w:bookmarkStart w:id="0" w:name="_GoBack"/>
      <w:bookmarkEnd w:id="0"/>
    </w:p>
    <w:p w:rsidR="0010231B" w:rsidRPr="00E33064" w:rsidRDefault="0010231B" w:rsidP="0010231B">
      <w:pPr>
        <w:pStyle w:val="Default"/>
        <w:spacing w:line="276" w:lineRule="auto"/>
        <w:ind w:firstLine="708"/>
        <w:jc w:val="both"/>
        <w:rPr>
          <w:color w:val="auto"/>
        </w:rPr>
      </w:pPr>
      <w:r w:rsidRPr="00E33064">
        <w:rPr>
          <w:color w:val="auto"/>
        </w:rPr>
        <w:t>Maksymalne ilości i rodzaje odpadów przewidzianych d</w:t>
      </w:r>
      <w:r w:rsidR="00EA47A1">
        <w:rPr>
          <w:color w:val="auto"/>
        </w:rPr>
        <w:t>o wytworzenia na terenie zakładu</w:t>
      </w:r>
      <w:r w:rsidRPr="00E33064">
        <w:rPr>
          <w:color w:val="auto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6120"/>
        <w:gridCol w:w="1260"/>
      </w:tblGrid>
      <w:tr w:rsidR="0010231B" w:rsidRPr="00E33064" w:rsidTr="00425DB3">
        <w:trPr>
          <w:trHeight w:val="898"/>
        </w:trPr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33064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33064">
              <w:rPr>
                <w:rFonts w:ascii="Times New Roman" w:hAnsi="Times New Roman"/>
                <w:b/>
                <w:lang w:eastAsia="pl-PL"/>
              </w:rPr>
              <w:t>KOD ODPADU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33064">
              <w:rPr>
                <w:rFonts w:ascii="Times New Roman" w:hAnsi="Times New Roman"/>
                <w:b/>
                <w:lang w:eastAsia="pl-PL"/>
              </w:rPr>
              <w:t>NAZWA ODPADU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33064">
              <w:rPr>
                <w:rFonts w:ascii="Times New Roman" w:hAnsi="Times New Roman"/>
                <w:b/>
                <w:lang w:eastAsia="pl-PL"/>
              </w:rPr>
              <w:t>ILOŚĆ</w:t>
            </w:r>
          </w:p>
          <w:p w:rsidR="0010231B" w:rsidRPr="00E33064" w:rsidRDefault="0010231B" w:rsidP="00425DB3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33064">
              <w:rPr>
                <w:rFonts w:ascii="Times New Roman" w:hAnsi="Times New Roman"/>
                <w:b/>
                <w:lang w:eastAsia="pl-PL"/>
              </w:rPr>
              <w:t>Mg/rok</w:t>
            </w:r>
          </w:p>
        </w:tc>
      </w:tr>
      <w:tr w:rsidR="0010231B" w:rsidRPr="00E33064" w:rsidTr="00425DB3">
        <w:trPr>
          <w:trHeight w:val="496"/>
        </w:trPr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3064">
              <w:rPr>
                <w:rFonts w:ascii="Times New Roman" w:hAnsi="Times New Roman"/>
                <w:bCs/>
                <w:lang w:eastAsia="pl-PL"/>
              </w:rPr>
              <w:t>15 01 02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Opakowania z tworzyw sztucznych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30,0</w:t>
            </w:r>
          </w:p>
        </w:tc>
      </w:tr>
      <w:tr w:rsidR="0010231B" w:rsidRPr="00E33064" w:rsidTr="00425DB3">
        <w:trPr>
          <w:trHeight w:val="517"/>
        </w:trPr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15 01 01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Opakowania z papieru i tektury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40,0</w:t>
            </w:r>
          </w:p>
        </w:tc>
      </w:tr>
      <w:tr w:rsidR="0010231B" w:rsidRPr="00E33064" w:rsidTr="00425DB3">
        <w:trPr>
          <w:trHeight w:val="525"/>
        </w:trPr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3064">
              <w:rPr>
                <w:rFonts w:ascii="Times New Roman" w:hAnsi="Times New Roman"/>
                <w:bCs/>
                <w:lang w:eastAsia="pl-PL"/>
              </w:rPr>
              <w:t>15 01 04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Opakowania z metali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12,0</w:t>
            </w:r>
          </w:p>
        </w:tc>
      </w:tr>
      <w:tr w:rsidR="0010231B" w:rsidRPr="00E33064" w:rsidTr="00425DB3"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3064">
              <w:rPr>
                <w:rFonts w:ascii="Times New Roman" w:hAnsi="Times New Roman"/>
                <w:bCs/>
                <w:lang w:eastAsia="pl-PL"/>
              </w:rPr>
              <w:t>15 02 03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868D4" w:rsidRPr="00E33064" w:rsidRDefault="0010231B" w:rsidP="00425DB3">
            <w:pPr>
              <w:jc w:val="both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5,0</w:t>
            </w:r>
          </w:p>
        </w:tc>
      </w:tr>
      <w:tr w:rsidR="0010231B" w:rsidRPr="00E33064" w:rsidTr="00425DB3">
        <w:trPr>
          <w:trHeight w:val="532"/>
        </w:trPr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lastRenderedPageBreak/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3064">
              <w:rPr>
                <w:rFonts w:ascii="Times New Roman" w:hAnsi="Times New Roman"/>
                <w:bCs/>
                <w:lang w:eastAsia="pl-PL"/>
              </w:rPr>
              <w:t>08 01 99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Inne nie wymienione odpady (odpady z podczyszczalni ścieków)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30,0</w:t>
            </w:r>
          </w:p>
        </w:tc>
      </w:tr>
      <w:tr w:rsidR="0010231B" w:rsidRPr="00E33064" w:rsidTr="00425DB3"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3064">
              <w:rPr>
                <w:rFonts w:ascii="Times New Roman" w:hAnsi="Times New Roman"/>
                <w:bCs/>
                <w:lang w:eastAsia="pl-PL"/>
              </w:rPr>
              <w:t>15 02 02*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jc w:val="both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Sorbenty, materiały filtracyjne (</w:t>
            </w:r>
            <w:r w:rsidR="00EA47A1">
              <w:rPr>
                <w:rFonts w:ascii="Times New Roman" w:hAnsi="Times New Roman"/>
                <w:lang w:eastAsia="pl-PL"/>
              </w:rPr>
              <w:t xml:space="preserve">w tym filtry olejowe nie ujęte </w:t>
            </w:r>
            <w:r w:rsidRPr="00E33064">
              <w:rPr>
                <w:rFonts w:ascii="Times New Roman" w:hAnsi="Times New Roman"/>
                <w:lang w:eastAsia="pl-PL"/>
              </w:rPr>
              <w:t>w innych grupach), tkaniny do wy</w:t>
            </w:r>
            <w:r w:rsidR="00EA47A1">
              <w:rPr>
                <w:rFonts w:ascii="Times New Roman" w:hAnsi="Times New Roman"/>
                <w:lang w:eastAsia="pl-PL"/>
              </w:rPr>
              <w:t xml:space="preserve">cierania (np. szmaty, ścierki) </w:t>
            </w:r>
            <w:r w:rsidRPr="00E33064">
              <w:rPr>
                <w:rFonts w:ascii="Times New Roman" w:hAnsi="Times New Roman"/>
                <w:lang w:eastAsia="pl-PL"/>
              </w:rPr>
              <w:t>i ubrania ochronne zanieczyszczone substancjami niebezpiecznymi (np. PCB)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1,0</w:t>
            </w:r>
          </w:p>
        </w:tc>
      </w:tr>
      <w:tr w:rsidR="0010231B" w:rsidRPr="00E33064" w:rsidTr="00425DB3">
        <w:trPr>
          <w:trHeight w:val="302"/>
        </w:trPr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3064">
              <w:rPr>
                <w:rFonts w:ascii="Times New Roman" w:hAnsi="Times New Roman"/>
                <w:bCs/>
                <w:lang w:eastAsia="pl-PL"/>
              </w:rPr>
              <w:t>16 03 05*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Organiczne odpady zawierające substancje niebezpieczne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8,0</w:t>
            </w:r>
          </w:p>
        </w:tc>
      </w:tr>
      <w:tr w:rsidR="0010231B" w:rsidRPr="00E33064" w:rsidTr="00425DB3">
        <w:trPr>
          <w:trHeight w:val="505"/>
        </w:trPr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16 03 04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0231B" w:rsidRPr="00E33064" w:rsidRDefault="0010231B" w:rsidP="00EA47A1">
            <w:pPr>
              <w:spacing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Nieorganiczne odpady inne niż wymienione w 16 03 03, 16</w:t>
            </w:r>
            <w:r w:rsidR="00EA47A1">
              <w:rPr>
                <w:rFonts w:ascii="Times New Roman" w:hAnsi="Times New Roman"/>
                <w:lang w:eastAsia="pl-PL"/>
              </w:rPr>
              <w:t> </w:t>
            </w:r>
            <w:r w:rsidRPr="00E33064">
              <w:rPr>
                <w:rFonts w:ascii="Times New Roman" w:hAnsi="Times New Roman"/>
                <w:lang w:eastAsia="pl-PL"/>
              </w:rPr>
              <w:t>03 80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10,0</w:t>
            </w:r>
          </w:p>
        </w:tc>
      </w:tr>
      <w:tr w:rsidR="0010231B" w:rsidRPr="00E33064" w:rsidTr="00425DB3">
        <w:trPr>
          <w:trHeight w:val="527"/>
        </w:trPr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08 01 12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Odpady farb i lakierów inne niż wymienione w 08 01 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20,0</w:t>
            </w:r>
          </w:p>
        </w:tc>
      </w:tr>
      <w:tr w:rsidR="0010231B" w:rsidRPr="00E33064" w:rsidTr="00425DB3">
        <w:trPr>
          <w:trHeight w:val="346"/>
        </w:trPr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15 01 10*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jc w:val="both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12,0</w:t>
            </w:r>
          </w:p>
        </w:tc>
      </w:tr>
      <w:tr w:rsidR="0010231B" w:rsidRPr="00E33064" w:rsidTr="00425DB3">
        <w:trPr>
          <w:trHeight w:val="346"/>
        </w:trPr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08 01 11*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jc w:val="both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Odpady farb i lakierów zawierających rozpuszczalniki organiczne lub inne substancje niebezpieczne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20,0</w:t>
            </w:r>
          </w:p>
        </w:tc>
      </w:tr>
      <w:tr w:rsidR="0010231B" w:rsidRPr="00E33064" w:rsidTr="00425DB3">
        <w:trPr>
          <w:trHeight w:val="436"/>
        </w:trPr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16 03 03*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Nieorganiczne odpady zawierające substancje niebezpieczne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10,0</w:t>
            </w:r>
          </w:p>
        </w:tc>
      </w:tr>
      <w:tr w:rsidR="0010231B" w:rsidRPr="00E33064" w:rsidTr="00425DB3">
        <w:trPr>
          <w:trHeight w:val="436"/>
        </w:trPr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15 01 05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Odpady wielomateriałowe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20,0</w:t>
            </w:r>
          </w:p>
        </w:tc>
      </w:tr>
      <w:tr w:rsidR="0010231B" w:rsidRPr="00E33064" w:rsidTr="00425DB3">
        <w:trPr>
          <w:trHeight w:val="436"/>
        </w:trPr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15 01 11*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jc w:val="both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Opakowania z metali zawierające niebezpieczne porowate elementy wzmocnienia konstrukcyjnego (np. azbest) włącznie z pustymi pojemnikami ciśnieniowymi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5,0</w:t>
            </w:r>
          </w:p>
        </w:tc>
      </w:tr>
      <w:tr w:rsidR="0010231B" w:rsidRPr="00E33064" w:rsidTr="00425DB3">
        <w:trPr>
          <w:trHeight w:val="436"/>
        </w:trPr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16 05 06*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jc w:val="both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Chemikalia laboratoryjne i analityczne (np. odczynniki chemiczne) zawierające substancje niebezpieczne), w tym mieszaniny chemikaliów laboratoryjnych i analitycznych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2,0</w:t>
            </w:r>
          </w:p>
        </w:tc>
      </w:tr>
      <w:tr w:rsidR="0010231B" w:rsidRPr="00E33064" w:rsidTr="00425DB3">
        <w:trPr>
          <w:trHeight w:val="436"/>
        </w:trPr>
        <w:tc>
          <w:tcPr>
            <w:tcW w:w="7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15 01 03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0231B" w:rsidRPr="00E33064" w:rsidRDefault="0010231B" w:rsidP="00425DB3">
            <w:pPr>
              <w:jc w:val="both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Opakowania z drewna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231B" w:rsidRPr="00E33064" w:rsidRDefault="0010231B" w:rsidP="00425DB3">
            <w:pPr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3064">
              <w:rPr>
                <w:rFonts w:ascii="Times New Roman" w:hAnsi="Times New Roman"/>
                <w:lang w:eastAsia="pl-PL"/>
              </w:rPr>
              <w:t>2,0</w:t>
            </w:r>
          </w:p>
        </w:tc>
      </w:tr>
    </w:tbl>
    <w:p w:rsidR="0010231B" w:rsidRDefault="0010231B" w:rsidP="0010231B">
      <w:pPr>
        <w:ind w:firstLine="708"/>
        <w:jc w:val="both"/>
        <w:rPr>
          <w:rFonts w:hint="eastAsia"/>
        </w:rPr>
      </w:pPr>
    </w:p>
    <w:p w:rsidR="0010231B" w:rsidRPr="00E33064" w:rsidRDefault="0010231B" w:rsidP="0010231B">
      <w:pPr>
        <w:ind w:firstLine="709"/>
        <w:contextualSpacing/>
        <w:jc w:val="both"/>
        <w:rPr>
          <w:rFonts w:ascii="Times New Roman" w:hAnsi="Times New Roman"/>
        </w:rPr>
      </w:pPr>
      <w:r w:rsidRPr="00E33064">
        <w:rPr>
          <w:rFonts w:ascii="Times New Roman" w:hAnsi="Times New Roman"/>
        </w:rPr>
        <w:t>Wszystkie wytwarzane na terenie zakładu odpady są selektywnie magazynowane w sposób zabezpieczający środowisko przed ich negatywnym wpływem na wydzielonych powierzchniach. Odpady w zależności od ich rodzaju magazynowane są luzem lub w pojemnikach magazynowych, beczkach, workach, kontenerach, odpornych na działanie składników w nich zawartych, które dobrane są z uwzględnieniem właściwości fizycznych i chemicznych odpadów oraz zagrożeń jakie mogą powodować. Odpady są przekazywane do zagospodarowania uprawnionym podmiotom posiadającym stosowne  zezwolenia na prowadzenie tego typu działalności</w:t>
      </w:r>
      <w:r w:rsidR="00D868D4">
        <w:rPr>
          <w:rFonts w:ascii="Times New Roman" w:hAnsi="Times New Roman"/>
        </w:rPr>
        <w:t>.</w:t>
      </w:r>
    </w:p>
    <w:p w:rsidR="0010231B" w:rsidRDefault="0010231B" w:rsidP="0010231B">
      <w:pPr>
        <w:ind w:firstLine="708"/>
        <w:jc w:val="both"/>
        <w:rPr>
          <w:rFonts w:hint="eastAsia"/>
        </w:rPr>
      </w:pPr>
    </w:p>
    <w:sectPr w:rsidR="001023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9C" w:rsidRDefault="00D93E9C" w:rsidP="00F15FD2">
      <w:pPr>
        <w:rPr>
          <w:rFonts w:hint="eastAsia"/>
        </w:rPr>
      </w:pPr>
      <w:r>
        <w:separator/>
      </w:r>
    </w:p>
  </w:endnote>
  <w:endnote w:type="continuationSeparator" w:id="0">
    <w:p w:rsidR="00D93E9C" w:rsidRDefault="00D93E9C" w:rsidP="00F15F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17513"/>
      <w:docPartObj>
        <w:docPartGallery w:val="Page Numbers (Bottom of Page)"/>
        <w:docPartUnique/>
      </w:docPartObj>
    </w:sdtPr>
    <w:sdtEndPr/>
    <w:sdtContent>
      <w:p w:rsidR="00F15FD2" w:rsidRDefault="00F15FD2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789">
          <w:rPr>
            <w:rFonts w:hint="eastAsia"/>
            <w:noProof/>
          </w:rPr>
          <w:t>3</w:t>
        </w:r>
        <w:r>
          <w:fldChar w:fldCharType="end"/>
        </w:r>
      </w:p>
    </w:sdtContent>
  </w:sdt>
  <w:p w:rsidR="00F15FD2" w:rsidRDefault="00F15FD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9C" w:rsidRDefault="00D93E9C" w:rsidP="00F15FD2">
      <w:pPr>
        <w:rPr>
          <w:rFonts w:hint="eastAsia"/>
        </w:rPr>
      </w:pPr>
      <w:r>
        <w:separator/>
      </w:r>
    </w:p>
  </w:footnote>
  <w:footnote w:type="continuationSeparator" w:id="0">
    <w:p w:rsidR="00D93E9C" w:rsidRDefault="00D93E9C" w:rsidP="00F15F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ED8"/>
    <w:multiLevelType w:val="hybridMultilevel"/>
    <w:tmpl w:val="7B40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27CB"/>
    <w:multiLevelType w:val="hybridMultilevel"/>
    <w:tmpl w:val="79066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5E0C11"/>
    <w:multiLevelType w:val="hybridMultilevel"/>
    <w:tmpl w:val="C2C45BF0"/>
    <w:lvl w:ilvl="0" w:tplc="9C0CF5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1752F5"/>
    <w:multiLevelType w:val="hybridMultilevel"/>
    <w:tmpl w:val="806AFB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344538"/>
    <w:multiLevelType w:val="hybridMultilevel"/>
    <w:tmpl w:val="D3A88D38"/>
    <w:lvl w:ilvl="0" w:tplc="E43C5B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110EB1"/>
    <w:multiLevelType w:val="hybridMultilevel"/>
    <w:tmpl w:val="B6E4BC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CFD688A"/>
    <w:multiLevelType w:val="hybridMultilevel"/>
    <w:tmpl w:val="9F9C8FB2"/>
    <w:lvl w:ilvl="0" w:tplc="19ECEC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0A7EAD"/>
    <w:multiLevelType w:val="hybridMultilevel"/>
    <w:tmpl w:val="A4CC8F32"/>
    <w:lvl w:ilvl="0" w:tplc="383CB77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2770726"/>
    <w:multiLevelType w:val="hybridMultilevel"/>
    <w:tmpl w:val="B1128DAE"/>
    <w:lvl w:ilvl="0" w:tplc="4CF49A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C3"/>
    <w:rsid w:val="0010231B"/>
    <w:rsid w:val="001A1AC3"/>
    <w:rsid w:val="00255E9F"/>
    <w:rsid w:val="00612789"/>
    <w:rsid w:val="008977FE"/>
    <w:rsid w:val="00AA1882"/>
    <w:rsid w:val="00BE7C44"/>
    <w:rsid w:val="00D868D4"/>
    <w:rsid w:val="00D93E9C"/>
    <w:rsid w:val="00EA47A1"/>
    <w:rsid w:val="00F1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23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3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alb">
    <w:name w:val="a_lb"/>
    <w:rsid w:val="0010231B"/>
  </w:style>
  <w:style w:type="character" w:customStyle="1" w:styleId="AkapitzlistZnak">
    <w:name w:val="Akapit z listą Znak"/>
    <w:aliases w:val="Wyliczanie Znak,List Paragraph Znak,Obiekt Znak,List Paragraph1 Znak,Akapit z listą3 Znak,Akapit z listą31 Znak,Numerowanie Znak,Normal Znak,Normal1 Znak,Normalny w tabeli Znak,Normalny2 Znak,ASIA Znak,źródła Znak"/>
    <w:link w:val="Akapitzlist"/>
    <w:uiPriority w:val="34"/>
    <w:qFormat/>
    <w:locked/>
    <w:rsid w:val="0010231B"/>
  </w:style>
  <w:style w:type="paragraph" w:styleId="Akapitzlist">
    <w:name w:val="List Paragraph"/>
    <w:aliases w:val="Wyliczanie,List Paragraph,Obiekt,List Paragraph1,Akapit z listą3,Akapit z listą31,Numerowanie,Normal,Normal1,Normalny w tabeli,Normalny2,ASIA,źródła"/>
    <w:basedOn w:val="Normalny"/>
    <w:link w:val="AkapitzlistZnak"/>
    <w:uiPriority w:val="34"/>
    <w:qFormat/>
    <w:rsid w:val="0010231B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102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FD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5FD2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15FD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5FD2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23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3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alb">
    <w:name w:val="a_lb"/>
    <w:rsid w:val="0010231B"/>
  </w:style>
  <w:style w:type="character" w:customStyle="1" w:styleId="AkapitzlistZnak">
    <w:name w:val="Akapit z listą Znak"/>
    <w:aliases w:val="Wyliczanie Znak,List Paragraph Znak,Obiekt Znak,List Paragraph1 Znak,Akapit z listą3 Znak,Akapit z listą31 Znak,Numerowanie Znak,Normal Znak,Normal1 Znak,Normalny w tabeli Znak,Normalny2 Znak,ASIA Znak,źródła Znak"/>
    <w:link w:val="Akapitzlist"/>
    <w:uiPriority w:val="34"/>
    <w:qFormat/>
    <w:locked/>
    <w:rsid w:val="0010231B"/>
  </w:style>
  <w:style w:type="paragraph" w:styleId="Akapitzlist">
    <w:name w:val="List Paragraph"/>
    <w:aliases w:val="Wyliczanie,List Paragraph,Obiekt,List Paragraph1,Akapit z listą3,Akapit z listą31,Numerowanie,Normal,Normal1,Normalny w tabeli,Normalny2,ASIA,źródła"/>
    <w:basedOn w:val="Normalny"/>
    <w:link w:val="AkapitzlistZnak"/>
    <w:uiPriority w:val="34"/>
    <w:qFormat/>
    <w:rsid w:val="0010231B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102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FD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5FD2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15FD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5FD2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Hanna</dc:creator>
  <cp:keywords/>
  <dc:description/>
  <cp:lastModifiedBy>Kupczyk Hanna</cp:lastModifiedBy>
  <cp:revision>6</cp:revision>
  <cp:lastPrinted>2022-09-23T05:47:00Z</cp:lastPrinted>
  <dcterms:created xsi:type="dcterms:W3CDTF">2022-09-15T13:08:00Z</dcterms:created>
  <dcterms:modified xsi:type="dcterms:W3CDTF">2022-09-26T11:50:00Z</dcterms:modified>
</cp:coreProperties>
</file>