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5E" w:rsidRDefault="0065275E" w:rsidP="0065275E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75E" w:rsidRDefault="0065275E" w:rsidP="0065275E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65275E" w:rsidRDefault="0065275E" w:rsidP="0065275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65275E" w:rsidRDefault="0065275E" w:rsidP="0065275E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65275E" w:rsidRDefault="0065275E" w:rsidP="0065275E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9F5C83">
        <w:rPr>
          <w:rFonts w:asciiTheme="minorHAnsi" w:hAnsiTheme="minorHAnsi" w:cstheme="minorHAnsi"/>
          <w:sz w:val="22"/>
          <w:szCs w:val="22"/>
        </w:rPr>
        <w:t>2</w:t>
      </w:r>
      <w:r w:rsidR="00E10C4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.0</w:t>
      </w:r>
      <w:r w:rsidR="00734567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65275E" w:rsidRDefault="0065275E" w:rsidP="0065275E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9F5C83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65275E" w:rsidRDefault="00311B48" w:rsidP="0065275E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Theme="minorHAnsi" w:eastAsiaTheme="minorHAnsi" w:hAnsiTheme="minorHAnsi" w:cstheme="minorBidi"/>
          <w:b/>
          <w:lang w:eastAsia="en-US"/>
        </w:rPr>
        <w:t>ZAWIADOMIENIE O</w:t>
      </w:r>
      <w:r>
        <w:rPr>
          <w:rFonts w:asciiTheme="minorHAnsi" w:hAnsiTheme="minorHAnsi" w:cstheme="minorHAnsi"/>
          <w:b/>
        </w:rPr>
        <w:t xml:space="preserve"> UNIEWAŻNIENIU POSTĘPOWANIA</w:t>
      </w:r>
    </w:p>
    <w:p w:rsidR="009F5C83" w:rsidRDefault="0065275E" w:rsidP="009F5C8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: </w:t>
      </w:r>
      <w:r w:rsidR="009F5C83" w:rsidRPr="002C65B4">
        <w:rPr>
          <w:b/>
          <w:sz w:val="22"/>
          <w:szCs w:val="22"/>
        </w:rPr>
        <w:t>Wykonanie remontów cząstkowych nawierzchni jezdni bitumicznych dróg gminnych na terenie Gminy Osielsko w 2022 r</w:t>
      </w:r>
      <w:r w:rsidR="009F5C8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E5A8D" w:rsidRDefault="00EE5A8D" w:rsidP="0073456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11B48" w:rsidRDefault="00311B48" w:rsidP="00311B48">
      <w:pPr>
        <w:jc w:val="center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255 pkt 3 ustawy Prawo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</w:t>
      </w:r>
      <w:r w:rsidR="00316B07">
        <w:rPr>
          <w:rFonts w:ascii="Calibri" w:eastAsia="MS Mincho" w:hAnsi="Calibri" w:cs="Tahoma"/>
          <w:sz w:val="22"/>
          <w:szCs w:val="22"/>
          <w:lang w:eastAsia="ja-JP"/>
        </w:rPr>
        <w:t>21</w:t>
      </w:r>
      <w:r>
        <w:rPr>
          <w:rFonts w:ascii="Calibri" w:eastAsia="MS Mincho" w:hAnsi="Calibri" w:cs="Tahoma"/>
          <w:sz w:val="22"/>
          <w:szCs w:val="22"/>
          <w:lang w:eastAsia="ja-JP"/>
        </w:rPr>
        <w:t xml:space="preserve"> r., poz. </w:t>
      </w:r>
      <w:r w:rsidR="00316B07">
        <w:rPr>
          <w:rFonts w:ascii="Calibri" w:eastAsia="MS Mincho" w:hAnsi="Calibri" w:cs="Tahoma"/>
          <w:sz w:val="22"/>
          <w:szCs w:val="22"/>
          <w:lang w:eastAsia="ja-JP"/>
        </w:rPr>
        <w:t>1129</w:t>
      </w:r>
      <w:r>
        <w:rPr>
          <w:rFonts w:ascii="Calibri" w:eastAsia="MS Mincho" w:hAnsi="Calibri" w:cs="Tahoma"/>
          <w:sz w:val="22"/>
          <w:szCs w:val="22"/>
          <w:lang w:eastAsia="ja-JP"/>
        </w:rPr>
        <w:t>) Zamawiający informuje, że unieważnia postępowanie prowadzone w trybie podstawowym na podstawie art. 275 pkt. 1, ponieważ oferta z najniższą ceną przewyższa kwotę, którą Zamawiający zamierza przeznaczyć na sfinansowanie zamówienia.</w:t>
      </w:r>
    </w:p>
    <w:p w:rsidR="00311B48" w:rsidRDefault="00311B48" w:rsidP="00311B48"/>
    <w:p w:rsidR="00994E4C" w:rsidRDefault="00994E4C" w:rsidP="00994E4C">
      <w:pPr>
        <w:jc w:val="center"/>
        <w:rPr>
          <w:rFonts w:ascii="Calibri" w:eastAsia="MS Mincho" w:hAnsi="Calibri" w:cs="Tahoma"/>
          <w:u w:val="single"/>
          <w:lang w:eastAsia="ja-JP"/>
        </w:rPr>
      </w:pPr>
      <w:r>
        <w:rPr>
          <w:rFonts w:ascii="Calibri" w:eastAsia="MS Mincho" w:hAnsi="Calibri" w:cs="Tahoma"/>
          <w:u w:val="single"/>
          <w:lang w:eastAsia="ja-JP"/>
        </w:rPr>
        <w:t>Uzasadnienie wyboru</w:t>
      </w:r>
    </w:p>
    <w:p w:rsidR="00994E4C" w:rsidRDefault="00994E4C" w:rsidP="00994E4C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Zgodnie z treścią art. 255 pkt. 3 ustawy Prawo zamówień publicznych,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994E4C" w:rsidRDefault="00994E4C" w:rsidP="00994E4C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 xml:space="preserve">Zamawiający stosownie do art. 222 ust. 4 ustawy </w:t>
      </w:r>
      <w:proofErr w:type="spellStart"/>
      <w:r>
        <w:rPr>
          <w:rFonts w:ascii="Calibri" w:eastAsia="MS Mincho" w:hAnsi="Calibri" w:cs="Tahoma"/>
          <w:sz w:val="22"/>
          <w:szCs w:val="22"/>
          <w:lang w:eastAsia="ar-SA"/>
        </w:rPr>
        <w:t>Pzp</w:t>
      </w:r>
      <w:proofErr w:type="spellEnd"/>
      <w:r>
        <w:rPr>
          <w:rFonts w:ascii="Calibri" w:eastAsia="MS Mincho" w:hAnsi="Calibri" w:cs="Tahoma"/>
          <w:sz w:val="22"/>
          <w:szCs w:val="22"/>
          <w:lang w:eastAsia="ar-SA"/>
        </w:rPr>
        <w:t xml:space="preserve"> –przed terminem otwarcia udostępnił na stronie internetowej prowadzonego postępowania kwotę jaką zamierza przeznaczyć na sfinansowanie przedmiotowego zamówienia tj. -129.150,00 zł brutto.</w:t>
      </w:r>
    </w:p>
    <w:p w:rsidR="00994E4C" w:rsidRDefault="00994E4C" w:rsidP="00994E4C">
      <w:pPr>
        <w:ind w:firstLine="708"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Po analizie możliwości finansowych jednostki, zamawiający stwierdził, iż w chwili obecnej nie jest możliwe zwiększenie kwoty pierwotnie przeznaczonej na realizację zamówienia do ceny oferty z najniższą ceną. W związku z powyższym Zamawiający unieważnia postępowanie.</w:t>
      </w:r>
    </w:p>
    <w:p w:rsidR="00256F29" w:rsidRPr="00734567" w:rsidRDefault="00256F29" w:rsidP="0065275E">
      <w:pPr>
        <w:jc w:val="both"/>
        <w:rPr>
          <w:rFonts w:ascii="Calibri" w:eastAsia="MS Mincho" w:hAnsi="Calibri" w:cs="Tahoma"/>
          <w:b/>
          <w:i/>
          <w:sz w:val="22"/>
          <w:szCs w:val="22"/>
          <w:lang w:eastAsia="ja-JP"/>
        </w:rPr>
      </w:pPr>
      <w:bookmarkStart w:id="0" w:name="_GoBack"/>
      <w:bookmarkEnd w:id="0"/>
    </w:p>
    <w:p w:rsidR="0065275E" w:rsidRDefault="0065275E" w:rsidP="0065275E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p w:rsidR="00311B48" w:rsidRDefault="00311B48" w:rsidP="00311B4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6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7"/>
        <w:gridCol w:w="5030"/>
        <w:gridCol w:w="2976"/>
      </w:tblGrid>
      <w:tr w:rsidR="00311B48" w:rsidTr="00527C60">
        <w:trPr>
          <w:trHeight w:val="3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48" w:rsidRDefault="00311B48" w:rsidP="00527C6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48" w:rsidRDefault="00311B48" w:rsidP="00527C6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48" w:rsidRDefault="00311B48" w:rsidP="00527C6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Cena brutto </w:t>
            </w:r>
          </w:p>
        </w:tc>
      </w:tr>
      <w:tr w:rsidR="00311B48" w:rsidTr="00527C60">
        <w:trPr>
          <w:trHeight w:val="64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Default="00311B48" w:rsidP="00527C6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DROMAKS Piotr Myszkier</w:t>
            </w:r>
          </w:p>
          <w:p w:rsidR="00311B48" w:rsidRDefault="00311B48" w:rsidP="00527C6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Ul. Żytnia 25, 85-356 Bydgoszcz</w:t>
            </w:r>
          </w:p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NIP: 9531785694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Pr="009C5E8E" w:rsidRDefault="00311B48" w:rsidP="00527C6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187.747,20 zł</w:t>
            </w:r>
          </w:p>
        </w:tc>
      </w:tr>
      <w:tr w:rsidR="00311B48" w:rsidTr="00527C60">
        <w:trPr>
          <w:trHeight w:val="10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Pr="00782731" w:rsidRDefault="00311B48" w:rsidP="00527C60">
            <w:pPr>
              <w:rPr>
                <w:rFonts w:asciiTheme="minorHAnsi" w:hAnsiTheme="minorHAnsi" w:cstheme="minorHAnsi"/>
                <w:lang w:eastAsia="en-US"/>
              </w:rPr>
            </w:pPr>
            <w:r w:rsidRPr="00782731">
              <w:rPr>
                <w:rFonts w:asciiTheme="minorHAnsi" w:hAnsiTheme="minorHAnsi" w:cstheme="minorHAnsi"/>
                <w:lang w:eastAsia="en-US"/>
              </w:rPr>
              <w:t>BPRD Sp. z o.o.</w:t>
            </w:r>
          </w:p>
          <w:p w:rsidR="00311B48" w:rsidRPr="00782731" w:rsidRDefault="00311B48" w:rsidP="00527C60">
            <w:pPr>
              <w:rPr>
                <w:rFonts w:asciiTheme="minorHAnsi" w:hAnsiTheme="minorHAnsi" w:cstheme="minorHAnsi"/>
                <w:lang w:eastAsia="en-US"/>
              </w:rPr>
            </w:pPr>
            <w:r w:rsidRPr="00782731">
              <w:rPr>
                <w:rFonts w:asciiTheme="minorHAnsi" w:hAnsiTheme="minorHAnsi" w:cstheme="minorHAnsi"/>
                <w:lang w:eastAsia="en-US"/>
              </w:rPr>
              <w:t>Ul. Glinki 148, 85-861 Bydgoszcz</w:t>
            </w:r>
          </w:p>
          <w:p w:rsidR="00311B48" w:rsidRPr="00311B48" w:rsidRDefault="00311B48" w:rsidP="00527C60">
            <w:pPr>
              <w:rPr>
                <w:rFonts w:asciiTheme="minorHAnsi" w:hAnsiTheme="minorHAnsi" w:cstheme="minorHAnsi"/>
                <w:lang w:eastAsia="en-US"/>
              </w:rPr>
            </w:pPr>
            <w:r w:rsidRPr="00782731">
              <w:rPr>
                <w:rFonts w:asciiTheme="minorHAnsi" w:hAnsiTheme="minorHAnsi" w:cstheme="minorHAnsi"/>
                <w:lang w:eastAsia="en-US"/>
              </w:rPr>
              <w:t>NIP: 5540309100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Pr="009C5E8E" w:rsidRDefault="007437D5" w:rsidP="00527C6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Oferta nie podlega ocenie</w:t>
            </w:r>
          </w:p>
        </w:tc>
      </w:tr>
      <w:tr w:rsidR="00311B48" w:rsidTr="00527C60">
        <w:trPr>
          <w:trHeight w:val="9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Pr="00CA77F3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ProjBud</w:t>
            </w:r>
            <w:proofErr w:type="spellEnd"/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Drogownictwo</w:t>
            </w:r>
          </w:p>
          <w:p w:rsidR="00311B48" w:rsidRPr="00CA77F3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Spółka z ograniczona odpowiedzialnością </w:t>
            </w:r>
          </w:p>
          <w:p w:rsidR="00311B48" w:rsidRPr="00CA77F3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Nizinna 1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6-005 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iałe </w:t>
            </w:r>
            <w:proofErr w:type="spellStart"/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Blota</w:t>
            </w:r>
            <w:proofErr w:type="spellEnd"/>
          </w:p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 9671430117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Pr="009C5E8E" w:rsidRDefault="00311B48" w:rsidP="00527C6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245.901,60 zł</w:t>
            </w:r>
          </w:p>
        </w:tc>
      </w:tr>
      <w:tr w:rsidR="00311B48" w:rsidTr="00527C60">
        <w:trPr>
          <w:trHeight w:val="9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Pr="00782731" w:rsidRDefault="00311B48" w:rsidP="00527C60">
            <w:pPr>
              <w:rPr>
                <w:rFonts w:asciiTheme="minorHAnsi" w:hAnsiTheme="minorHAnsi" w:cstheme="minorHAnsi"/>
                <w:lang w:eastAsia="en-US"/>
              </w:rPr>
            </w:pPr>
            <w:r w:rsidRPr="00782731">
              <w:rPr>
                <w:rFonts w:asciiTheme="minorHAnsi" w:hAnsiTheme="minorHAnsi" w:cstheme="minorHAnsi"/>
                <w:lang w:eastAsia="en-US"/>
              </w:rPr>
              <w:t>BPRD Sp. z o.o.</w:t>
            </w:r>
          </w:p>
          <w:p w:rsidR="00311B48" w:rsidRPr="00782731" w:rsidRDefault="00311B48" w:rsidP="00527C60">
            <w:pPr>
              <w:rPr>
                <w:rFonts w:asciiTheme="minorHAnsi" w:hAnsiTheme="minorHAnsi" w:cstheme="minorHAnsi"/>
                <w:lang w:eastAsia="en-US"/>
              </w:rPr>
            </w:pPr>
            <w:r w:rsidRPr="00782731">
              <w:rPr>
                <w:rFonts w:asciiTheme="minorHAnsi" w:hAnsiTheme="minorHAnsi" w:cstheme="minorHAnsi"/>
                <w:lang w:eastAsia="en-US"/>
              </w:rPr>
              <w:t>Ul. Glinki 148, 85-861 Bydgoszcz</w:t>
            </w:r>
          </w:p>
          <w:p w:rsidR="00311B48" w:rsidRDefault="00311B48" w:rsidP="00527C60">
            <w:pPr>
              <w:rPr>
                <w:rFonts w:asciiTheme="minorHAnsi" w:hAnsiTheme="minorHAnsi" w:cstheme="minorHAnsi"/>
                <w:lang w:eastAsia="en-US"/>
              </w:rPr>
            </w:pPr>
            <w:r w:rsidRPr="00782731">
              <w:rPr>
                <w:rFonts w:asciiTheme="minorHAnsi" w:hAnsiTheme="minorHAnsi" w:cstheme="minorHAnsi"/>
                <w:lang w:eastAsia="en-US"/>
              </w:rPr>
              <w:t>NIP: 5540309100</w:t>
            </w:r>
          </w:p>
          <w:p w:rsidR="00311B48" w:rsidRPr="00CA77F3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Default="007437D5" w:rsidP="00527C6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Oferta nie podlega ocenie</w:t>
            </w:r>
          </w:p>
        </w:tc>
      </w:tr>
      <w:tr w:rsidR="00311B48" w:rsidTr="00527C60">
        <w:trPr>
          <w:trHeight w:val="9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311B48" w:rsidRPr="009C5E8E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Przedsiębiorstwo Budowy Dróg i Mostów </w:t>
            </w:r>
          </w:p>
          <w:p w:rsidR="00311B48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Kozłowo 8 A, 86-105 Świecie</w:t>
            </w:r>
          </w:p>
          <w:p w:rsidR="00311B48" w:rsidRPr="00CA77F3" w:rsidRDefault="00311B48" w:rsidP="00527C6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 5591700297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8" w:rsidRDefault="007437D5" w:rsidP="00527C60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Oferta nie podlega ocenie</w:t>
            </w:r>
          </w:p>
        </w:tc>
      </w:tr>
    </w:tbl>
    <w:p w:rsidR="00311B48" w:rsidRDefault="00311B48" w:rsidP="00311B48"/>
    <w:p w:rsidR="00472374" w:rsidRDefault="00472374" w:rsidP="0016370F">
      <w:pPr>
        <w:jc w:val="both"/>
        <w:rPr>
          <w:rFonts w:ascii="Calibri" w:eastAsia="MS Mincho" w:hAnsi="Calibri" w:cs="Tahoma"/>
          <w:b/>
          <w:sz w:val="20"/>
          <w:szCs w:val="20"/>
          <w:lang w:eastAsia="ja-JP"/>
        </w:rPr>
      </w:pPr>
    </w:p>
    <w:p w:rsidR="00311B48" w:rsidRPr="00C25ADA" w:rsidRDefault="00311B48" w:rsidP="00862EC5">
      <w:pPr>
        <w:rPr>
          <w:rFonts w:asciiTheme="minorHAnsi" w:hAnsiTheme="minorHAnsi" w:cstheme="minorHAnsi"/>
          <w:sz w:val="20"/>
          <w:szCs w:val="20"/>
        </w:rPr>
      </w:pPr>
    </w:p>
    <w:sectPr w:rsidR="00311B48" w:rsidRPr="00C2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1F" w:rsidRDefault="00BE471F" w:rsidP="00472374">
      <w:r>
        <w:separator/>
      </w:r>
    </w:p>
  </w:endnote>
  <w:endnote w:type="continuationSeparator" w:id="0">
    <w:p w:rsidR="00BE471F" w:rsidRDefault="00BE471F" w:rsidP="0047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1F" w:rsidRDefault="00BE471F" w:rsidP="00472374">
      <w:r>
        <w:separator/>
      </w:r>
    </w:p>
  </w:footnote>
  <w:footnote w:type="continuationSeparator" w:id="0">
    <w:p w:rsidR="00BE471F" w:rsidRDefault="00BE471F" w:rsidP="0047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5E"/>
    <w:rsid w:val="00017E92"/>
    <w:rsid w:val="001306C0"/>
    <w:rsid w:val="00141109"/>
    <w:rsid w:val="001554DF"/>
    <w:rsid w:val="00162A19"/>
    <w:rsid w:val="0016370F"/>
    <w:rsid w:val="00256F29"/>
    <w:rsid w:val="002C5020"/>
    <w:rsid w:val="00311B48"/>
    <w:rsid w:val="00315DF9"/>
    <w:rsid w:val="00316B07"/>
    <w:rsid w:val="003633B1"/>
    <w:rsid w:val="003E0BF3"/>
    <w:rsid w:val="003E13C9"/>
    <w:rsid w:val="00472374"/>
    <w:rsid w:val="00513621"/>
    <w:rsid w:val="00556609"/>
    <w:rsid w:val="005C648E"/>
    <w:rsid w:val="00610B27"/>
    <w:rsid w:val="0065275E"/>
    <w:rsid w:val="006B5669"/>
    <w:rsid w:val="006F64F5"/>
    <w:rsid w:val="00731D7F"/>
    <w:rsid w:val="00734567"/>
    <w:rsid w:val="007437D5"/>
    <w:rsid w:val="0078380F"/>
    <w:rsid w:val="00786AF9"/>
    <w:rsid w:val="007944E4"/>
    <w:rsid w:val="00862EC5"/>
    <w:rsid w:val="00994E4C"/>
    <w:rsid w:val="009F5C83"/>
    <w:rsid w:val="00A15364"/>
    <w:rsid w:val="00BE471F"/>
    <w:rsid w:val="00C25ADA"/>
    <w:rsid w:val="00E10C4F"/>
    <w:rsid w:val="00EC74D0"/>
    <w:rsid w:val="00EE5A8D"/>
    <w:rsid w:val="00EF7CAA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75E"/>
    <w:pPr>
      <w:keepNext/>
      <w:jc w:val="center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A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75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customStyle="1" w:styleId="Default">
    <w:name w:val="Default"/>
    <w:rsid w:val="0016370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6370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2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3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2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3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A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3E0BF3"/>
  </w:style>
  <w:style w:type="table" w:styleId="Tabela-Siatka">
    <w:name w:val="Table Grid"/>
    <w:basedOn w:val="Standardowy"/>
    <w:uiPriority w:val="59"/>
    <w:rsid w:val="003E0B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75E"/>
    <w:pPr>
      <w:keepNext/>
      <w:jc w:val="center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A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75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customStyle="1" w:styleId="Default">
    <w:name w:val="Default"/>
    <w:rsid w:val="0016370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6370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2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3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2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3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A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3E0BF3"/>
  </w:style>
  <w:style w:type="table" w:styleId="Tabela-Siatka">
    <w:name w:val="Table Grid"/>
    <w:basedOn w:val="Standardowy"/>
    <w:uiPriority w:val="59"/>
    <w:rsid w:val="003E0B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2022-07-27T09:47:00Z</cp:lastPrinted>
  <dcterms:created xsi:type="dcterms:W3CDTF">2022-07-26T12:28:00Z</dcterms:created>
  <dcterms:modified xsi:type="dcterms:W3CDTF">2022-07-27T09:48:00Z</dcterms:modified>
</cp:coreProperties>
</file>