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1428"/>
        <w:gridCol w:w="7784"/>
      </w:tblGrid>
      <w:tr w:rsidR="002E6FCD" w:rsidRPr="00155EF4" w14:paraId="68DD4822" w14:textId="77777777" w:rsidTr="00180436">
        <w:trPr>
          <w:trHeight w:val="1274"/>
        </w:trPr>
        <w:tc>
          <w:tcPr>
            <w:tcW w:w="1428" w:type="dxa"/>
          </w:tcPr>
          <w:p w14:paraId="132C1FA7" w14:textId="77777777" w:rsidR="002E6FCD" w:rsidRPr="00155EF4" w:rsidRDefault="00AB657C" w:rsidP="00180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43C594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9pt;margin-top:2.4pt;width:49.65pt;height:57.95pt;z-index:251659264;mso-position-vertical-relative:page">
                  <v:imagedata r:id="rId7" o:title=""/>
                  <w10:wrap type="square" anchory="page"/>
                  <w10:anchorlock/>
                </v:shape>
                <o:OLEObject Type="Embed" ProgID="Msxml2.SAXXMLReader.5.0" ShapeID="_x0000_s1026" DrawAspect="Content" ObjectID="_1718448359" r:id="rId8"/>
              </w:pict>
            </w:r>
          </w:p>
        </w:tc>
        <w:tc>
          <w:tcPr>
            <w:tcW w:w="7784" w:type="dxa"/>
          </w:tcPr>
          <w:p w14:paraId="1EC6F880" w14:textId="77777777" w:rsidR="002E6FCD" w:rsidRPr="00155EF4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2380E21" w14:textId="77777777" w:rsidR="002E6FCD" w:rsidRPr="00155EF4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EF4">
              <w:rPr>
                <w:rFonts w:ascii="Times New Roman" w:hAnsi="Times New Roman"/>
                <w:b/>
                <w:bCs/>
                <w:sz w:val="24"/>
                <w:szCs w:val="24"/>
              </w:rPr>
              <w:t>Gmina Osielsko</w:t>
            </w:r>
          </w:p>
          <w:p w14:paraId="4B82FAB4" w14:textId="77777777" w:rsidR="002E6FCD" w:rsidRPr="00155EF4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EF4">
              <w:rPr>
                <w:rFonts w:ascii="Times New Roman" w:hAnsi="Times New Roman"/>
                <w:b/>
                <w:bCs/>
                <w:sz w:val="24"/>
                <w:szCs w:val="24"/>
              </w:rPr>
              <w:t>86-031 Osielsko ul. Szosa Gdańska 55A</w:t>
            </w:r>
          </w:p>
          <w:p w14:paraId="7AD8A8BF" w14:textId="77777777" w:rsidR="002E6FCD" w:rsidRPr="00155EF4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55EF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tel. 52 324 18 00   fax 52 324 18 03</w:t>
            </w:r>
          </w:p>
          <w:p w14:paraId="64CEB406" w14:textId="77777777" w:rsidR="002E6FCD" w:rsidRPr="00155EF4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5EF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155EF4">
                <w:rPr>
                  <w:rStyle w:val="Hipercze"/>
                  <w:rFonts w:ascii="Times New Roman" w:hAnsi="Times New Roman"/>
                  <w:b/>
                  <w:sz w:val="24"/>
                  <w:szCs w:val="24"/>
                  <w:lang w:val="de-DE"/>
                </w:rPr>
                <w:t>zampub@osielsko.pl</w:t>
              </w:r>
            </w:hyperlink>
            <w:r w:rsidRPr="00155EF4">
              <w:rPr>
                <w:rStyle w:val="Pogrubienie"/>
                <w:rFonts w:ascii="Times New Roman" w:hAnsi="Times New Roman"/>
                <w:bCs w:val="0"/>
                <w:sz w:val="24"/>
                <w:szCs w:val="24"/>
                <w:lang w:val="de-DE"/>
              </w:rPr>
              <w:t xml:space="preserve"> </w:t>
            </w:r>
            <w:r w:rsidRPr="00155E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hyperlink r:id="rId10" w:history="1">
              <w:r w:rsidRPr="00155EF4">
                <w:rPr>
                  <w:rStyle w:val="Hipercze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www.bip.osielsko.pl</w:t>
              </w:r>
            </w:hyperlink>
          </w:p>
        </w:tc>
      </w:tr>
    </w:tbl>
    <w:p w14:paraId="0C252728" w14:textId="0866C6DD" w:rsidR="00F272B8" w:rsidRPr="004B76BC" w:rsidRDefault="00F272B8" w:rsidP="00F272B8">
      <w:pPr>
        <w:spacing w:line="312" w:lineRule="auto"/>
        <w:jc w:val="right"/>
        <w:rPr>
          <w:rFonts w:ascii="Times New Roman" w:hAnsi="Times New Roman"/>
          <w:sz w:val="24"/>
          <w:szCs w:val="24"/>
        </w:rPr>
      </w:pPr>
      <w:r w:rsidRPr="00155EF4">
        <w:rPr>
          <w:rFonts w:ascii="Times New Roman" w:hAnsi="Times New Roman"/>
          <w:sz w:val="24"/>
          <w:szCs w:val="24"/>
        </w:rPr>
        <w:t>Osielsko,</w:t>
      </w:r>
      <w:r w:rsidRPr="004B76BC">
        <w:rPr>
          <w:rFonts w:ascii="Times New Roman" w:hAnsi="Times New Roman"/>
          <w:sz w:val="24"/>
          <w:szCs w:val="24"/>
        </w:rPr>
        <w:t xml:space="preserve"> dnia </w:t>
      </w:r>
      <w:r w:rsidR="005015C1">
        <w:rPr>
          <w:rFonts w:ascii="Times New Roman" w:hAnsi="Times New Roman"/>
          <w:sz w:val="24"/>
          <w:szCs w:val="24"/>
        </w:rPr>
        <w:t>04</w:t>
      </w:r>
      <w:r w:rsidRPr="004B76BC">
        <w:rPr>
          <w:rFonts w:ascii="Times New Roman" w:hAnsi="Times New Roman"/>
          <w:sz w:val="24"/>
          <w:szCs w:val="24"/>
        </w:rPr>
        <w:t xml:space="preserve"> </w:t>
      </w:r>
      <w:r w:rsidR="00C0175F" w:rsidRPr="004B76BC">
        <w:rPr>
          <w:rFonts w:ascii="Times New Roman" w:hAnsi="Times New Roman"/>
          <w:sz w:val="24"/>
          <w:szCs w:val="24"/>
        </w:rPr>
        <w:t>l</w:t>
      </w:r>
      <w:r w:rsidR="00B7131C">
        <w:rPr>
          <w:rFonts w:ascii="Times New Roman" w:hAnsi="Times New Roman"/>
          <w:sz w:val="24"/>
          <w:szCs w:val="24"/>
        </w:rPr>
        <w:t>ipca</w:t>
      </w:r>
      <w:r w:rsidRPr="004B76BC">
        <w:rPr>
          <w:rFonts w:ascii="Times New Roman" w:hAnsi="Times New Roman"/>
          <w:sz w:val="24"/>
          <w:szCs w:val="24"/>
        </w:rPr>
        <w:t xml:space="preserve"> 202</w:t>
      </w:r>
      <w:r w:rsidR="00C0175F" w:rsidRPr="004B76BC">
        <w:rPr>
          <w:rFonts w:ascii="Times New Roman" w:hAnsi="Times New Roman"/>
          <w:sz w:val="24"/>
          <w:szCs w:val="24"/>
        </w:rPr>
        <w:t>2</w:t>
      </w:r>
      <w:r w:rsidRPr="004B76BC">
        <w:rPr>
          <w:rFonts w:ascii="Times New Roman" w:hAnsi="Times New Roman"/>
          <w:sz w:val="24"/>
          <w:szCs w:val="24"/>
        </w:rPr>
        <w:t xml:space="preserve"> r.</w:t>
      </w:r>
    </w:p>
    <w:p w14:paraId="085BE51A" w14:textId="2969A695" w:rsidR="00676DC2" w:rsidRDefault="00676DC2" w:rsidP="00642A01">
      <w:pPr>
        <w:spacing w:line="312" w:lineRule="auto"/>
        <w:rPr>
          <w:rFonts w:ascii="Times New Roman" w:hAnsi="Times New Roman"/>
          <w:sz w:val="24"/>
          <w:szCs w:val="24"/>
        </w:rPr>
      </w:pPr>
      <w:r w:rsidRPr="00155EF4">
        <w:rPr>
          <w:rFonts w:ascii="Times New Roman" w:hAnsi="Times New Roman"/>
          <w:sz w:val="24"/>
          <w:szCs w:val="24"/>
        </w:rPr>
        <w:t>IiZP.</w:t>
      </w:r>
      <w:r w:rsidR="008777F6">
        <w:rPr>
          <w:rFonts w:ascii="Times New Roman" w:hAnsi="Times New Roman"/>
          <w:sz w:val="24"/>
          <w:szCs w:val="24"/>
        </w:rPr>
        <w:t>7011.4.2022</w:t>
      </w:r>
      <w:r w:rsidRPr="00155EF4">
        <w:rPr>
          <w:rFonts w:ascii="Times New Roman" w:hAnsi="Times New Roman"/>
          <w:sz w:val="24"/>
          <w:szCs w:val="24"/>
        </w:rPr>
        <w:t>.PK</w:t>
      </w:r>
    </w:p>
    <w:p w14:paraId="008EB8A3" w14:textId="77777777" w:rsidR="00642A01" w:rsidRDefault="00642A01" w:rsidP="002649FD">
      <w:pPr>
        <w:tabs>
          <w:tab w:val="center" w:pos="4535"/>
          <w:tab w:val="left" w:pos="6708"/>
        </w:tabs>
        <w:suppressAutoHyphens/>
        <w:spacing w:after="0" w:line="312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870D96E" w14:textId="767BA5A6" w:rsidR="00A41019" w:rsidRPr="00155EF4" w:rsidRDefault="002649FD" w:rsidP="002649FD">
      <w:pPr>
        <w:tabs>
          <w:tab w:val="center" w:pos="4535"/>
          <w:tab w:val="left" w:pos="6708"/>
        </w:tabs>
        <w:suppressAutoHyphens/>
        <w:spacing w:after="0" w:line="312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5EF4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A41019" w:rsidRPr="00155EF4">
        <w:rPr>
          <w:rFonts w:ascii="Times New Roman" w:eastAsia="Times New Roman" w:hAnsi="Times New Roman"/>
          <w:b/>
          <w:sz w:val="24"/>
          <w:szCs w:val="24"/>
          <w:lang w:eastAsia="pl-PL"/>
        </w:rPr>
        <w:t>Z A P R O S Z E N I E</w:t>
      </w:r>
    </w:p>
    <w:p w14:paraId="2C5239A3" w14:textId="692852F9" w:rsidR="00BA1AAB" w:rsidRPr="00155EF4" w:rsidRDefault="00705D50" w:rsidP="00BA1AAB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55EF4">
        <w:rPr>
          <w:rFonts w:ascii="Times New Roman" w:hAnsi="Times New Roman"/>
          <w:sz w:val="24"/>
          <w:szCs w:val="24"/>
          <w:lang w:eastAsia="pl-PL"/>
        </w:rPr>
        <w:tab/>
      </w:r>
      <w:r w:rsidRPr="00155EF4">
        <w:rPr>
          <w:rFonts w:ascii="Times New Roman" w:hAnsi="Times New Roman"/>
          <w:sz w:val="24"/>
          <w:szCs w:val="24"/>
        </w:rPr>
        <w:t>Wójt Gminy Osielsko zaprasza do złożenia  oferty</w:t>
      </w:r>
      <w:r w:rsidR="005C0A3F" w:rsidRPr="00155EF4">
        <w:rPr>
          <w:rFonts w:ascii="Times New Roman" w:hAnsi="Times New Roman"/>
          <w:sz w:val="24"/>
          <w:szCs w:val="24"/>
        </w:rPr>
        <w:t xml:space="preserve"> </w:t>
      </w:r>
      <w:r w:rsidRPr="00155EF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na</w:t>
      </w:r>
      <w:r w:rsidR="0092764D" w:rsidRPr="00155EF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:</w:t>
      </w:r>
      <w:r w:rsidRPr="00155EF4">
        <w:rPr>
          <w:rStyle w:val="Pogrubienie"/>
          <w:rFonts w:ascii="Times New Roman" w:hAnsi="Times New Roman"/>
          <w:bCs w:val="0"/>
          <w:sz w:val="24"/>
          <w:szCs w:val="24"/>
        </w:rPr>
        <w:t xml:space="preserve"> </w:t>
      </w:r>
      <w:r w:rsidR="00BA1AAB" w:rsidRPr="00155EF4">
        <w:rPr>
          <w:rStyle w:val="Pogrubienie"/>
          <w:rFonts w:ascii="Times New Roman" w:hAnsi="Times New Roman"/>
          <w:bCs w:val="0"/>
          <w:sz w:val="24"/>
          <w:szCs w:val="24"/>
        </w:rPr>
        <w:t>„</w:t>
      </w:r>
      <w:bookmarkStart w:id="0" w:name="_GoBack"/>
      <w:r w:rsidR="00211636" w:rsidRPr="00155EF4">
        <w:rPr>
          <w:rStyle w:val="Pogrubienie"/>
          <w:rFonts w:ascii="Times New Roman" w:hAnsi="Times New Roman"/>
          <w:bCs w:val="0"/>
          <w:sz w:val="24"/>
          <w:szCs w:val="24"/>
        </w:rPr>
        <w:t>o</w:t>
      </w:r>
      <w:r w:rsidR="000C4790" w:rsidRPr="00155EF4">
        <w:rPr>
          <w:rStyle w:val="Pogrubienie"/>
          <w:rFonts w:ascii="Times New Roman" w:hAnsi="Times New Roman"/>
          <w:bCs w:val="0"/>
          <w:sz w:val="24"/>
          <w:szCs w:val="24"/>
        </w:rPr>
        <w:t>pracowanie</w:t>
      </w:r>
      <w:r w:rsidR="00BA1AAB" w:rsidRPr="00155EF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C4790" w:rsidRPr="00155EF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dokumentacji projektowej </w:t>
      </w:r>
      <w:bookmarkStart w:id="1" w:name="_Hlk107325888"/>
      <w:r w:rsidR="00B7131C">
        <w:rPr>
          <w:rFonts w:ascii="Times New Roman" w:eastAsia="Times New Roman" w:hAnsi="Times New Roman"/>
          <w:b/>
          <w:sz w:val="24"/>
          <w:szCs w:val="24"/>
          <w:lang w:eastAsia="pl-PL"/>
        </w:rPr>
        <w:t>adaptacji</w:t>
      </w:r>
      <w:r w:rsidR="00FD65E0" w:rsidRPr="00155EF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B7131C">
        <w:rPr>
          <w:rFonts w:ascii="Times New Roman" w:eastAsia="Times New Roman" w:hAnsi="Times New Roman"/>
          <w:b/>
          <w:sz w:val="24"/>
          <w:szCs w:val="24"/>
          <w:lang w:eastAsia="pl-PL"/>
        </w:rPr>
        <w:t>i rozbudowy budynku Ośrodka Zdrowia w Maksymilianowie</w:t>
      </w:r>
      <w:r w:rsidR="00D72E0A" w:rsidRPr="00155EF4">
        <w:rPr>
          <w:rFonts w:ascii="Times New Roman" w:eastAsia="Times New Roman" w:hAnsi="Times New Roman"/>
          <w:b/>
          <w:sz w:val="24"/>
          <w:szCs w:val="24"/>
          <w:lang w:eastAsia="pl-PL"/>
        </w:rPr>
        <w:t>, Gmina Osielsko</w:t>
      </w:r>
      <w:bookmarkEnd w:id="1"/>
      <w:bookmarkEnd w:id="0"/>
      <w:r w:rsidR="00CC59F3" w:rsidRPr="00155EF4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</w:p>
    <w:p w14:paraId="60524236" w14:textId="77777777" w:rsidR="008E6E58" w:rsidRDefault="008E6E58" w:rsidP="008E6E58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53541C0" w14:textId="77777777" w:rsidR="00AB5BDC" w:rsidRPr="00877E96" w:rsidRDefault="00AB5BDC" w:rsidP="00AF7AF4">
      <w:pPr>
        <w:pStyle w:val="Akapitzlist"/>
        <w:numPr>
          <w:ilvl w:val="0"/>
          <w:numId w:val="1"/>
        </w:numPr>
        <w:ind w:left="284" w:hanging="284"/>
        <w:jc w:val="both"/>
        <w:rPr>
          <w:b/>
          <w:sz w:val="24"/>
          <w:lang w:eastAsia="ar-SA"/>
        </w:rPr>
      </w:pPr>
      <w:r w:rsidRPr="00877E96">
        <w:rPr>
          <w:b/>
          <w:sz w:val="24"/>
          <w:lang w:eastAsia="ar-SA"/>
        </w:rPr>
        <w:t>Opis przedmiotu zamówienia:</w:t>
      </w:r>
    </w:p>
    <w:p w14:paraId="09C7A737" w14:textId="52EB91CB" w:rsidR="0071000B" w:rsidRPr="0071000B" w:rsidRDefault="003E1710" w:rsidP="0062726A">
      <w:pPr>
        <w:suppressAutoHyphens/>
        <w:spacing w:after="0" w:line="240" w:lineRule="auto"/>
        <w:ind w:right="-12" w:firstLine="708"/>
        <w:contextualSpacing/>
        <w:jc w:val="both"/>
        <w:rPr>
          <w:rFonts w:ascii="Times New Roman" w:eastAsia="SimSun" w:hAnsi="Times New Roman" w:cs="Arial"/>
          <w:color w:val="FF0000"/>
          <w:kern w:val="3"/>
          <w:sz w:val="24"/>
          <w:szCs w:val="24"/>
          <w:lang w:eastAsia="zh-CN" w:bidi="hi-IN"/>
        </w:rPr>
      </w:pPr>
      <w:r w:rsidRPr="00877E96">
        <w:rPr>
          <w:rFonts w:ascii="Times New Roman" w:eastAsia="Times New Roman" w:hAnsi="Times New Roman"/>
          <w:sz w:val="24"/>
          <w:szCs w:val="24"/>
          <w:lang w:eastAsia="ar-SA"/>
        </w:rPr>
        <w:t>Przedmiot zamówienia obejmuje: opracowanie koncepcji architektoniczno-użytkowej</w:t>
      </w:r>
      <w:r w:rsidR="0062726A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877E96">
        <w:rPr>
          <w:rFonts w:ascii="Times New Roman" w:eastAsia="Times New Roman" w:hAnsi="Times New Roman"/>
          <w:sz w:val="24"/>
          <w:szCs w:val="24"/>
          <w:lang w:eastAsia="ar-SA"/>
        </w:rPr>
        <w:t xml:space="preserve">i pełno </w:t>
      </w:r>
      <w:r w:rsidRPr="00960066">
        <w:rPr>
          <w:rFonts w:ascii="Times New Roman" w:eastAsia="Times New Roman" w:hAnsi="Times New Roman"/>
          <w:sz w:val="24"/>
          <w:szCs w:val="24"/>
          <w:lang w:eastAsia="ar-SA"/>
        </w:rPr>
        <w:t>branżowej dokumentacji projektowej adaptacji i rozbudowy budynku Ośrodka Zdrowia</w:t>
      </w:r>
      <w:r w:rsidR="0062726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60066">
        <w:rPr>
          <w:rFonts w:ascii="Times New Roman" w:eastAsia="Times New Roman" w:hAnsi="Times New Roman"/>
          <w:sz w:val="24"/>
          <w:szCs w:val="24"/>
          <w:lang w:eastAsia="ar-SA"/>
        </w:rPr>
        <w:t>w Maksymilianowie</w:t>
      </w:r>
      <w:r w:rsidR="0071000B" w:rsidRPr="00960066">
        <w:rPr>
          <w:rFonts w:ascii="Times New Roman" w:eastAsia="Times New Roman" w:hAnsi="Times New Roman"/>
          <w:sz w:val="24"/>
          <w:szCs w:val="24"/>
          <w:lang w:eastAsia="ar-SA"/>
        </w:rPr>
        <w:t xml:space="preserve"> przy ul. Szkolnej 1</w:t>
      </w:r>
      <w:r w:rsidRPr="00960066">
        <w:rPr>
          <w:rFonts w:ascii="Times New Roman" w:eastAsia="Times New Roman" w:hAnsi="Times New Roman"/>
          <w:sz w:val="24"/>
          <w:szCs w:val="24"/>
          <w:lang w:eastAsia="ar-SA"/>
        </w:rPr>
        <w:t>, Gmina Osielsk</w:t>
      </w:r>
      <w:r w:rsidR="0071000B" w:rsidRPr="00960066">
        <w:rPr>
          <w:rFonts w:ascii="Times New Roman" w:eastAsia="Times New Roman" w:hAnsi="Times New Roman"/>
          <w:sz w:val="24"/>
          <w:szCs w:val="24"/>
          <w:lang w:eastAsia="ar-SA"/>
        </w:rPr>
        <w:t>o wraz</w:t>
      </w:r>
      <w:r w:rsidR="0062726A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71000B" w:rsidRPr="0071000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z zagospodarowaniem terenu, instalacjami wewnętrznymi i zewnętrznymi, prace geodezyjne oraz pełnienie nadzoru autorskiego.</w:t>
      </w:r>
    </w:p>
    <w:p w14:paraId="4B66A991" w14:textId="4A040B44" w:rsidR="0071000B" w:rsidRPr="0062726A" w:rsidRDefault="0071000B" w:rsidP="0071000B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62726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Wskazany przedmiot zamówienia posłuży Zamawiającemu do osiągnięcia głównego celu, jakim jest realizacja inwestycji polegająca na </w:t>
      </w:r>
      <w:r w:rsidR="00877E96" w:rsidRPr="0062726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adaptacji istniejącego budynku oraz jego rozbudowie na potrzeby </w:t>
      </w:r>
      <w:r w:rsidR="00B73A1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Ośrodka</w:t>
      </w:r>
      <w:r w:rsidR="00877E96" w:rsidRPr="0062726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Zdrowia </w:t>
      </w:r>
      <w:r w:rsidRPr="0062726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wraz</w:t>
      </w:r>
      <w:r w:rsidR="00877E96" w:rsidRPr="0062726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r w:rsidRPr="0062726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z niezbędną infrastrukturą towarzyszącą</w:t>
      </w:r>
      <w:r w:rsidR="00877E96" w:rsidRPr="0062726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</w:r>
      <w:r w:rsidRPr="0062726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i zagospodarowaniem terenu.</w:t>
      </w:r>
    </w:p>
    <w:p w14:paraId="3C840F8B" w14:textId="751148E1" w:rsidR="0071000B" w:rsidRPr="0062726A" w:rsidRDefault="0071000B" w:rsidP="0071000B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62726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Dokumentacja dla realizacji ww. zamierzenia inwestycyjnego winna zostać wykonana właściwie i zgodnie z zasadami projektowania, wiedzą inżynierską, przepisami obowiązującego prawa, z zastosowaniem najlepszych praktyk, technologii, rozwiązań funkcjonalnych z zakresu projektowania budynków </w:t>
      </w:r>
      <w:r w:rsidR="00877E96" w:rsidRPr="0062726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służby zdrowia</w:t>
      </w:r>
      <w:r w:rsidRPr="0062726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.</w:t>
      </w:r>
    </w:p>
    <w:p w14:paraId="3155289B" w14:textId="3E3130F2" w:rsidR="0071000B" w:rsidRPr="0062726A" w:rsidRDefault="0071000B" w:rsidP="0071000B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62726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Zamawiający planuje </w:t>
      </w:r>
      <w:r w:rsidR="00877E96" w:rsidRPr="0062726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adaptację i rozbudowę </w:t>
      </w:r>
      <w:r w:rsidRPr="0062726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budynku na potrzeby funkcjonowania</w:t>
      </w:r>
      <w:r w:rsidR="0062726A" w:rsidRPr="0062726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</w:r>
      <w:r w:rsidR="00B73A1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Ośrodka</w:t>
      </w:r>
      <w:r w:rsidR="00877E96" w:rsidRPr="0062726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Zdrowia na </w:t>
      </w:r>
      <w:r w:rsidRPr="0062726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terenie działki nr </w:t>
      </w:r>
      <w:r w:rsidR="00877E96" w:rsidRPr="0062726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399</w:t>
      </w:r>
      <w:r w:rsidRPr="0062726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w miejscowości Maksymilianowo. Nieruchomość ta objęta jest ustaleniami miejscowego planu zagospodarowania przestrzennego dla terenów położonych w Maksymilianowie, Gmina Osielsko – „Maksymilianowo I”, przyjętego Uchwałą Rady Gminy Osielsko Nr VII/56/2020 z dnia</w:t>
      </w:r>
      <w:r w:rsidR="008E6E5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r w:rsidRPr="0062726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15 września 2020 r. (Dz. Urz. woj. Kujawsko-pomorskiego poz. 4446 z dnia 23 września 2020 r.) i w planie tym przeznaczona jest ona na cele zabudowy usług</w:t>
      </w:r>
      <w:r w:rsidR="0062726A" w:rsidRPr="0062726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zdrowia</w:t>
      </w:r>
      <w:r w:rsidRPr="0062726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– </w:t>
      </w:r>
      <w:proofErr w:type="spellStart"/>
      <w:r w:rsidRPr="0062726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ozn</w:t>
      </w:r>
      <w:proofErr w:type="spellEnd"/>
      <w:r w:rsidRPr="0062726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. symbolem </w:t>
      </w:r>
      <w:r w:rsidR="0062726A" w:rsidRPr="0062726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72UZ</w:t>
      </w:r>
      <w:r w:rsidRPr="0062726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.</w:t>
      </w:r>
    </w:p>
    <w:p w14:paraId="412056CB" w14:textId="762236A5" w:rsidR="0071000B" w:rsidRDefault="0071000B" w:rsidP="0071000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9975D8B" w14:textId="77777777" w:rsidR="00FD75F0" w:rsidRPr="0062726A" w:rsidRDefault="00FD75F0" w:rsidP="0071000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0AE75F4" w14:textId="77777777" w:rsidR="0071000B" w:rsidRPr="0062726A" w:rsidRDefault="0071000B" w:rsidP="0071000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272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Wytyczne Zamawiającego:</w:t>
      </w:r>
    </w:p>
    <w:p w14:paraId="2182B200" w14:textId="0CE99D8A" w:rsidR="002B5A66" w:rsidRDefault="002B5A66" w:rsidP="0062726A">
      <w:pPr>
        <w:tabs>
          <w:tab w:val="left" w:pos="2367"/>
        </w:tabs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410D451" w14:textId="1B479E8D" w:rsidR="0062726A" w:rsidRPr="0062726A" w:rsidRDefault="0062726A" w:rsidP="0062726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726A">
        <w:rPr>
          <w:rFonts w:ascii="Times New Roman" w:eastAsia="Times New Roman" w:hAnsi="Times New Roman"/>
          <w:sz w:val="24"/>
          <w:szCs w:val="24"/>
          <w:lang w:eastAsia="pl-PL"/>
        </w:rPr>
        <w:t>W ramach opracowania należy zaprojektować następujące pomieszczenia:</w:t>
      </w:r>
    </w:p>
    <w:p w14:paraId="2C495353" w14:textId="576D4C66" w:rsidR="0062726A" w:rsidRDefault="002833FC" w:rsidP="0062726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części dobudowanej</w:t>
      </w:r>
      <w:r w:rsidR="0035796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FD75F0">
        <w:rPr>
          <w:rFonts w:ascii="Times New Roman" w:eastAsia="Times New Roman" w:hAnsi="Times New Roman"/>
          <w:sz w:val="24"/>
          <w:szCs w:val="24"/>
          <w:lang w:eastAsia="pl-PL"/>
        </w:rPr>
        <w:t xml:space="preserve"> parterowej, w systemie tradycyjnym (ściany murowane)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2DE8B2CA" w14:textId="764E03ED" w:rsidR="002833FC" w:rsidRDefault="002833FC" w:rsidP="002833FC">
      <w:pPr>
        <w:pStyle w:val="Akapitzlist"/>
        <w:widowControl w:val="0"/>
        <w:numPr>
          <w:ilvl w:val="0"/>
          <w:numId w:val="15"/>
        </w:numPr>
        <w:autoSpaceDN w:val="0"/>
        <w:ind w:left="568" w:hanging="284"/>
        <w:jc w:val="both"/>
        <w:textAlignment w:val="baseline"/>
        <w:rPr>
          <w:sz w:val="24"/>
          <w:lang w:eastAsia="pl-PL"/>
        </w:rPr>
      </w:pPr>
      <w:r>
        <w:rPr>
          <w:sz w:val="24"/>
          <w:lang w:eastAsia="pl-PL"/>
        </w:rPr>
        <w:t>3 gabinety lekarskie,</w:t>
      </w:r>
    </w:p>
    <w:p w14:paraId="29F98F9D" w14:textId="3C13E36A" w:rsidR="002833FC" w:rsidRDefault="002833FC" w:rsidP="002833FC">
      <w:pPr>
        <w:pStyle w:val="Akapitzlist"/>
        <w:widowControl w:val="0"/>
        <w:numPr>
          <w:ilvl w:val="0"/>
          <w:numId w:val="15"/>
        </w:numPr>
        <w:autoSpaceDN w:val="0"/>
        <w:ind w:left="568" w:hanging="284"/>
        <w:jc w:val="both"/>
        <w:textAlignment w:val="baseline"/>
        <w:rPr>
          <w:sz w:val="24"/>
          <w:lang w:eastAsia="pl-PL"/>
        </w:rPr>
      </w:pPr>
      <w:r>
        <w:rPr>
          <w:sz w:val="24"/>
          <w:lang w:eastAsia="pl-PL"/>
        </w:rPr>
        <w:t>1 gabinet zabiegowy,</w:t>
      </w:r>
    </w:p>
    <w:p w14:paraId="6EDEC137" w14:textId="77777777" w:rsidR="002833FC" w:rsidRDefault="002833FC" w:rsidP="002833FC">
      <w:pPr>
        <w:pStyle w:val="Akapitzlist"/>
        <w:widowControl w:val="0"/>
        <w:numPr>
          <w:ilvl w:val="0"/>
          <w:numId w:val="15"/>
        </w:numPr>
        <w:autoSpaceDN w:val="0"/>
        <w:ind w:left="568" w:hanging="284"/>
        <w:jc w:val="both"/>
        <w:textAlignment w:val="baseline"/>
        <w:rPr>
          <w:sz w:val="24"/>
          <w:lang w:eastAsia="pl-PL"/>
        </w:rPr>
      </w:pPr>
      <w:r>
        <w:rPr>
          <w:sz w:val="24"/>
          <w:lang w:eastAsia="pl-PL"/>
        </w:rPr>
        <w:t>pomieszczenie recepcji z podręcznym zapleczem,</w:t>
      </w:r>
    </w:p>
    <w:p w14:paraId="2C48F58E" w14:textId="77777777" w:rsidR="002833FC" w:rsidRDefault="002833FC" w:rsidP="002833FC">
      <w:pPr>
        <w:pStyle w:val="Akapitzlist"/>
        <w:widowControl w:val="0"/>
        <w:numPr>
          <w:ilvl w:val="0"/>
          <w:numId w:val="15"/>
        </w:numPr>
        <w:autoSpaceDN w:val="0"/>
        <w:ind w:left="568" w:hanging="284"/>
        <w:jc w:val="both"/>
        <w:textAlignment w:val="baseline"/>
        <w:rPr>
          <w:sz w:val="24"/>
          <w:lang w:eastAsia="pl-PL"/>
        </w:rPr>
      </w:pPr>
      <w:r>
        <w:rPr>
          <w:sz w:val="24"/>
          <w:lang w:eastAsia="pl-PL"/>
        </w:rPr>
        <w:t>poczekalnię,</w:t>
      </w:r>
    </w:p>
    <w:p w14:paraId="6B7DF555" w14:textId="77777777" w:rsidR="002833FC" w:rsidRDefault="002833FC" w:rsidP="002833FC">
      <w:pPr>
        <w:pStyle w:val="Akapitzlist"/>
        <w:widowControl w:val="0"/>
        <w:numPr>
          <w:ilvl w:val="0"/>
          <w:numId w:val="15"/>
        </w:numPr>
        <w:autoSpaceDN w:val="0"/>
        <w:ind w:left="568" w:hanging="284"/>
        <w:jc w:val="both"/>
        <w:textAlignment w:val="baseline"/>
        <w:rPr>
          <w:sz w:val="24"/>
          <w:lang w:eastAsia="pl-PL"/>
        </w:rPr>
      </w:pPr>
      <w:r>
        <w:rPr>
          <w:sz w:val="24"/>
          <w:lang w:eastAsia="pl-PL"/>
        </w:rPr>
        <w:t>toalety,</w:t>
      </w:r>
    </w:p>
    <w:p w14:paraId="6208227C" w14:textId="4D57ADEF" w:rsidR="002833FC" w:rsidRPr="002833FC" w:rsidRDefault="002833FC" w:rsidP="002833FC">
      <w:pPr>
        <w:pStyle w:val="Akapitzlist"/>
        <w:widowControl w:val="0"/>
        <w:numPr>
          <w:ilvl w:val="0"/>
          <w:numId w:val="15"/>
        </w:numPr>
        <w:autoSpaceDN w:val="0"/>
        <w:ind w:left="568" w:hanging="284"/>
        <w:jc w:val="both"/>
        <w:textAlignment w:val="baseline"/>
        <w:rPr>
          <w:sz w:val="24"/>
          <w:lang w:eastAsia="pl-PL"/>
        </w:rPr>
      </w:pPr>
      <w:r>
        <w:rPr>
          <w:sz w:val="24"/>
          <w:lang w:eastAsia="pl-PL"/>
        </w:rPr>
        <w:t xml:space="preserve">komunikację, </w:t>
      </w:r>
    </w:p>
    <w:p w14:paraId="53A1FE5C" w14:textId="4F7BA23A" w:rsidR="002833FC" w:rsidRDefault="002833FC" w:rsidP="0062726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istniejący budynek parter:</w:t>
      </w:r>
    </w:p>
    <w:p w14:paraId="550B6150" w14:textId="4C66D75F" w:rsidR="002833FC" w:rsidRDefault="00511E41" w:rsidP="002833FC">
      <w:pPr>
        <w:pStyle w:val="Akapitzlist"/>
        <w:widowControl w:val="0"/>
        <w:numPr>
          <w:ilvl w:val="0"/>
          <w:numId w:val="16"/>
        </w:numPr>
        <w:autoSpaceDN w:val="0"/>
        <w:ind w:left="568" w:hanging="284"/>
        <w:jc w:val="both"/>
        <w:textAlignment w:val="baseline"/>
        <w:rPr>
          <w:sz w:val="24"/>
          <w:lang w:eastAsia="pl-PL"/>
        </w:rPr>
      </w:pPr>
      <w:r>
        <w:rPr>
          <w:sz w:val="24"/>
          <w:lang w:eastAsia="pl-PL"/>
        </w:rPr>
        <w:t xml:space="preserve">2 </w:t>
      </w:r>
      <w:r w:rsidR="002833FC">
        <w:rPr>
          <w:sz w:val="24"/>
          <w:lang w:eastAsia="pl-PL"/>
        </w:rPr>
        <w:t>gabinet</w:t>
      </w:r>
      <w:r>
        <w:rPr>
          <w:sz w:val="24"/>
          <w:lang w:eastAsia="pl-PL"/>
        </w:rPr>
        <w:t>y</w:t>
      </w:r>
      <w:r w:rsidR="002833FC">
        <w:rPr>
          <w:sz w:val="24"/>
          <w:lang w:eastAsia="pl-PL"/>
        </w:rPr>
        <w:t xml:space="preserve"> lekarski</w:t>
      </w:r>
      <w:r>
        <w:rPr>
          <w:sz w:val="24"/>
          <w:lang w:eastAsia="pl-PL"/>
        </w:rPr>
        <w:t>e</w:t>
      </w:r>
      <w:r w:rsidR="002833FC">
        <w:rPr>
          <w:sz w:val="24"/>
          <w:lang w:eastAsia="pl-PL"/>
        </w:rPr>
        <w:t>,</w:t>
      </w:r>
    </w:p>
    <w:p w14:paraId="064F2F92" w14:textId="3AEDE918" w:rsidR="002833FC" w:rsidRDefault="002833FC" w:rsidP="002833FC">
      <w:pPr>
        <w:pStyle w:val="Akapitzlist"/>
        <w:widowControl w:val="0"/>
        <w:numPr>
          <w:ilvl w:val="0"/>
          <w:numId w:val="16"/>
        </w:numPr>
        <w:autoSpaceDN w:val="0"/>
        <w:ind w:left="568" w:hanging="284"/>
        <w:jc w:val="both"/>
        <w:textAlignment w:val="baseline"/>
        <w:rPr>
          <w:sz w:val="24"/>
          <w:lang w:eastAsia="pl-PL"/>
        </w:rPr>
      </w:pPr>
      <w:r>
        <w:rPr>
          <w:sz w:val="24"/>
          <w:lang w:eastAsia="pl-PL"/>
        </w:rPr>
        <w:t xml:space="preserve">gabinet zabiegowy </w:t>
      </w:r>
      <w:r w:rsidR="00A651BB">
        <w:rPr>
          <w:sz w:val="24"/>
          <w:lang w:eastAsia="pl-PL"/>
        </w:rPr>
        <w:t>–</w:t>
      </w:r>
      <w:r>
        <w:rPr>
          <w:sz w:val="24"/>
          <w:lang w:eastAsia="pl-PL"/>
        </w:rPr>
        <w:t xml:space="preserve"> szczepień</w:t>
      </w:r>
      <w:r w:rsidR="00A651BB">
        <w:rPr>
          <w:sz w:val="24"/>
          <w:lang w:eastAsia="pl-PL"/>
        </w:rPr>
        <w:t>,</w:t>
      </w:r>
    </w:p>
    <w:p w14:paraId="54141516" w14:textId="429A62FA" w:rsidR="00A651BB" w:rsidRDefault="00A651BB" w:rsidP="002833FC">
      <w:pPr>
        <w:pStyle w:val="Akapitzlist"/>
        <w:widowControl w:val="0"/>
        <w:numPr>
          <w:ilvl w:val="0"/>
          <w:numId w:val="16"/>
        </w:numPr>
        <w:autoSpaceDN w:val="0"/>
        <w:ind w:left="568" w:hanging="284"/>
        <w:jc w:val="both"/>
        <w:textAlignment w:val="baseline"/>
        <w:rPr>
          <w:sz w:val="24"/>
          <w:lang w:eastAsia="pl-PL"/>
        </w:rPr>
      </w:pPr>
      <w:r>
        <w:rPr>
          <w:sz w:val="24"/>
          <w:lang w:eastAsia="pl-PL"/>
        </w:rPr>
        <w:t>poczekalnię,</w:t>
      </w:r>
    </w:p>
    <w:p w14:paraId="37D3E8DD" w14:textId="59CC61FE" w:rsidR="00A651BB" w:rsidRPr="002833FC" w:rsidRDefault="00A651BB" w:rsidP="002833FC">
      <w:pPr>
        <w:pStyle w:val="Akapitzlist"/>
        <w:widowControl w:val="0"/>
        <w:numPr>
          <w:ilvl w:val="0"/>
          <w:numId w:val="16"/>
        </w:numPr>
        <w:autoSpaceDN w:val="0"/>
        <w:ind w:left="568" w:hanging="284"/>
        <w:jc w:val="both"/>
        <w:textAlignment w:val="baseline"/>
        <w:rPr>
          <w:sz w:val="24"/>
          <w:lang w:eastAsia="pl-PL"/>
        </w:rPr>
      </w:pPr>
      <w:r>
        <w:rPr>
          <w:sz w:val="24"/>
          <w:lang w:eastAsia="pl-PL"/>
        </w:rPr>
        <w:t>toalety,</w:t>
      </w:r>
    </w:p>
    <w:p w14:paraId="045E6301" w14:textId="171766F3" w:rsidR="002833FC" w:rsidRDefault="002833FC" w:rsidP="0062726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istniejący budynek piętro:</w:t>
      </w:r>
    </w:p>
    <w:p w14:paraId="77D539C3" w14:textId="11FAF2DA" w:rsidR="002833FC" w:rsidRDefault="00A651BB" w:rsidP="002833FC">
      <w:pPr>
        <w:pStyle w:val="Akapitzlist"/>
        <w:widowControl w:val="0"/>
        <w:numPr>
          <w:ilvl w:val="0"/>
          <w:numId w:val="16"/>
        </w:numPr>
        <w:autoSpaceDN w:val="0"/>
        <w:ind w:left="568" w:hanging="284"/>
        <w:jc w:val="both"/>
        <w:textAlignment w:val="baseline"/>
        <w:rPr>
          <w:sz w:val="24"/>
          <w:lang w:eastAsia="pl-PL"/>
        </w:rPr>
      </w:pPr>
      <w:r>
        <w:rPr>
          <w:sz w:val="24"/>
          <w:lang w:eastAsia="pl-PL"/>
        </w:rPr>
        <w:t>pokój socjalny,</w:t>
      </w:r>
    </w:p>
    <w:p w14:paraId="63434DEA" w14:textId="539CE571" w:rsidR="00A651BB" w:rsidRDefault="00A651BB" w:rsidP="002833FC">
      <w:pPr>
        <w:pStyle w:val="Akapitzlist"/>
        <w:widowControl w:val="0"/>
        <w:numPr>
          <w:ilvl w:val="0"/>
          <w:numId w:val="16"/>
        </w:numPr>
        <w:autoSpaceDN w:val="0"/>
        <w:ind w:left="568" w:hanging="284"/>
        <w:jc w:val="both"/>
        <w:textAlignment w:val="baseline"/>
        <w:rPr>
          <w:sz w:val="24"/>
          <w:lang w:eastAsia="pl-PL"/>
        </w:rPr>
      </w:pPr>
      <w:r>
        <w:rPr>
          <w:sz w:val="24"/>
          <w:lang w:eastAsia="pl-PL"/>
        </w:rPr>
        <w:t>szatnię,</w:t>
      </w:r>
    </w:p>
    <w:p w14:paraId="451AEFED" w14:textId="79B57A34" w:rsidR="00A651BB" w:rsidRDefault="00A651BB" w:rsidP="002833FC">
      <w:pPr>
        <w:pStyle w:val="Akapitzlist"/>
        <w:widowControl w:val="0"/>
        <w:numPr>
          <w:ilvl w:val="0"/>
          <w:numId w:val="16"/>
        </w:numPr>
        <w:autoSpaceDN w:val="0"/>
        <w:ind w:left="568" w:hanging="284"/>
        <w:jc w:val="both"/>
        <w:textAlignment w:val="baseline"/>
        <w:rPr>
          <w:sz w:val="24"/>
          <w:lang w:eastAsia="pl-PL"/>
        </w:rPr>
      </w:pPr>
      <w:r>
        <w:rPr>
          <w:sz w:val="24"/>
          <w:lang w:eastAsia="pl-PL"/>
        </w:rPr>
        <w:t>magazyn,</w:t>
      </w:r>
    </w:p>
    <w:p w14:paraId="421E25C9" w14:textId="486701F6" w:rsidR="00A651BB" w:rsidRDefault="00A651BB" w:rsidP="002833FC">
      <w:pPr>
        <w:pStyle w:val="Akapitzlist"/>
        <w:widowControl w:val="0"/>
        <w:numPr>
          <w:ilvl w:val="0"/>
          <w:numId w:val="16"/>
        </w:numPr>
        <w:autoSpaceDN w:val="0"/>
        <w:ind w:left="568" w:hanging="284"/>
        <w:jc w:val="both"/>
        <w:textAlignment w:val="baseline"/>
        <w:rPr>
          <w:sz w:val="24"/>
          <w:lang w:eastAsia="pl-PL"/>
        </w:rPr>
      </w:pPr>
      <w:r>
        <w:rPr>
          <w:sz w:val="24"/>
          <w:lang w:eastAsia="pl-PL"/>
        </w:rPr>
        <w:t>podręczne archiwum,</w:t>
      </w:r>
    </w:p>
    <w:p w14:paraId="32C30E23" w14:textId="387BE123" w:rsidR="00A651BB" w:rsidRPr="002833FC" w:rsidRDefault="00A651BB" w:rsidP="002833FC">
      <w:pPr>
        <w:pStyle w:val="Akapitzlist"/>
        <w:widowControl w:val="0"/>
        <w:numPr>
          <w:ilvl w:val="0"/>
          <w:numId w:val="16"/>
        </w:numPr>
        <w:autoSpaceDN w:val="0"/>
        <w:ind w:left="568" w:hanging="284"/>
        <w:jc w:val="both"/>
        <w:textAlignment w:val="baseline"/>
        <w:rPr>
          <w:sz w:val="24"/>
          <w:lang w:eastAsia="pl-PL"/>
        </w:rPr>
      </w:pPr>
      <w:r>
        <w:rPr>
          <w:sz w:val="24"/>
          <w:lang w:eastAsia="pl-PL"/>
        </w:rPr>
        <w:t>toalety dla pracowników.</w:t>
      </w:r>
    </w:p>
    <w:p w14:paraId="10CDF373" w14:textId="77777777" w:rsidR="00E93FFD" w:rsidRPr="0062726A" w:rsidRDefault="00E93FFD" w:rsidP="00E93FFD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40E6E12" w14:textId="77777777" w:rsidR="0062726A" w:rsidRPr="0062726A" w:rsidRDefault="0062726A" w:rsidP="0062726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726A">
        <w:rPr>
          <w:rFonts w:ascii="Times New Roman" w:eastAsia="Times New Roman" w:hAnsi="Times New Roman"/>
          <w:sz w:val="24"/>
          <w:szCs w:val="24"/>
          <w:lang w:eastAsia="pl-PL"/>
        </w:rPr>
        <w:t>W projekcie branży elektrycznej ogólnego przeznaczenia należy uwzględnić:</w:t>
      </w:r>
    </w:p>
    <w:p w14:paraId="08A176FE" w14:textId="71662433" w:rsidR="0062726A" w:rsidRPr="00CD3EE4" w:rsidRDefault="0062726A" w:rsidP="0062726A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726A">
        <w:rPr>
          <w:rFonts w:ascii="Times New Roman" w:eastAsia="Times New Roman" w:hAnsi="Times New Roman"/>
          <w:sz w:val="24"/>
          <w:szCs w:val="24"/>
          <w:lang w:eastAsia="pl-PL"/>
        </w:rPr>
        <w:t>instalacje wewnętrzne elektryczne wraz z tablicami rozdzielczymi, instalacje gniazd wtyczkowych, instalacje oświetleniowe, oświetlenie awaryjne, instalacje siłowe</w:t>
      </w:r>
      <w:r w:rsidR="00E93FF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2726A">
        <w:rPr>
          <w:rFonts w:ascii="Times New Roman" w:eastAsia="Times New Roman" w:hAnsi="Times New Roman"/>
          <w:sz w:val="24"/>
          <w:szCs w:val="24"/>
          <w:lang w:eastAsia="pl-PL"/>
        </w:rPr>
        <w:t>i sterowania, instalacje odgromową,</w:t>
      </w:r>
      <w:r w:rsidR="005D00FC">
        <w:rPr>
          <w:rFonts w:ascii="Times New Roman" w:eastAsia="Times New Roman" w:hAnsi="Times New Roman"/>
          <w:color w:val="C00000"/>
          <w:sz w:val="24"/>
          <w:szCs w:val="24"/>
          <w:lang w:eastAsia="pl-PL"/>
        </w:rPr>
        <w:t xml:space="preserve"> </w:t>
      </w:r>
      <w:r w:rsidR="005D00FC" w:rsidRPr="00CD3EE4">
        <w:rPr>
          <w:rFonts w:ascii="Times New Roman" w:eastAsia="Times New Roman" w:hAnsi="Times New Roman"/>
          <w:sz w:val="24"/>
          <w:szCs w:val="24"/>
          <w:lang w:eastAsia="pl-PL"/>
        </w:rPr>
        <w:t>instalacje fotowoltaiczną,</w:t>
      </w:r>
    </w:p>
    <w:p w14:paraId="355EA892" w14:textId="50C2DB66" w:rsidR="0062726A" w:rsidRPr="00CD3EE4" w:rsidRDefault="0062726A" w:rsidP="0062726A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3EE4">
        <w:rPr>
          <w:rFonts w:ascii="Times New Roman" w:eastAsia="Times New Roman" w:hAnsi="Times New Roman"/>
          <w:sz w:val="24"/>
          <w:szCs w:val="24"/>
          <w:lang w:eastAsia="pl-PL"/>
        </w:rPr>
        <w:t>instalacje elektryczne teletechniczne wraz z przyłączami (alarmowe i sygnalizacyjne),</w:t>
      </w:r>
      <w:r w:rsidR="00E93FFD" w:rsidRPr="00CD3EE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D3EE4">
        <w:rPr>
          <w:rFonts w:ascii="Times New Roman" w:eastAsia="Times New Roman" w:hAnsi="Times New Roman"/>
          <w:sz w:val="24"/>
          <w:szCs w:val="24"/>
          <w:lang w:eastAsia="pl-PL"/>
        </w:rPr>
        <w:t>w tym: instalacje sygnalizacji pożaru, instalacje sygnalizacji włamania, sieć strukturalna telefoniczno-komputerowa, monitoring,</w:t>
      </w:r>
    </w:p>
    <w:p w14:paraId="3BD3F0AD" w14:textId="208ECAE8" w:rsidR="0062726A" w:rsidRDefault="0062726A" w:rsidP="005D00F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10AEEAA" w14:textId="3864013F" w:rsidR="005D00FC" w:rsidRDefault="005D00FC" w:rsidP="005D00F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2" w:name="_Hlk107479255"/>
      <w:r>
        <w:rPr>
          <w:rFonts w:ascii="Times New Roman" w:eastAsia="Times New Roman" w:hAnsi="Times New Roman"/>
          <w:sz w:val="24"/>
          <w:szCs w:val="24"/>
          <w:lang w:eastAsia="pl-PL"/>
        </w:rPr>
        <w:t>UWAGA:</w:t>
      </w:r>
    </w:p>
    <w:p w14:paraId="6F90997D" w14:textId="233D9DF5" w:rsidR="005D00FC" w:rsidRDefault="005D00FC" w:rsidP="005D00F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Należy dokonać oceny instalacji </w:t>
      </w:r>
      <w:r w:rsidR="005863F4">
        <w:rPr>
          <w:rFonts w:ascii="Times New Roman" w:eastAsia="Times New Roman" w:hAnsi="Times New Roman"/>
          <w:sz w:val="24"/>
          <w:szCs w:val="24"/>
          <w:lang w:eastAsia="pl-PL"/>
        </w:rPr>
        <w:t>elektrycznej w istniejącym budynku. W przypadku jej nie przydatności bądź nie możności wykorzystania należy zaprojektować nową.</w:t>
      </w:r>
    </w:p>
    <w:bookmarkEnd w:id="2"/>
    <w:p w14:paraId="3A9927B1" w14:textId="77777777" w:rsidR="005D00FC" w:rsidRPr="0062726A" w:rsidRDefault="005D00FC" w:rsidP="005D00F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CC4E6CD" w14:textId="77777777" w:rsidR="0062726A" w:rsidRPr="0062726A" w:rsidRDefault="0062726A" w:rsidP="0062726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726A">
        <w:rPr>
          <w:rFonts w:ascii="Times New Roman" w:eastAsia="Times New Roman" w:hAnsi="Times New Roman"/>
          <w:sz w:val="24"/>
          <w:szCs w:val="24"/>
          <w:lang w:eastAsia="pl-PL"/>
        </w:rPr>
        <w:t>W projekcie branży sanitarnej należy uwzględnić:</w:t>
      </w:r>
    </w:p>
    <w:p w14:paraId="38D72B07" w14:textId="1AAE47EE" w:rsidR="0062726A" w:rsidRPr="0062726A" w:rsidRDefault="0062726A" w:rsidP="0062726A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62726A">
        <w:rPr>
          <w:rFonts w:ascii="Times New Roman" w:eastAsia="Times New Roman" w:hAnsi="Times New Roman"/>
          <w:sz w:val="24"/>
          <w:szCs w:val="24"/>
          <w:lang w:eastAsia="ar-SA"/>
        </w:rPr>
        <w:t>instalacje wodociągową (wody zimnej i ciepłej)</w:t>
      </w:r>
      <w:bookmarkStart w:id="3" w:name="_Hlk107474779"/>
      <w:r w:rsidRPr="0062726A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bookmarkEnd w:id="3"/>
    <w:p w14:paraId="5984036A" w14:textId="72A93D4C" w:rsidR="00CA2422" w:rsidRPr="0062726A" w:rsidRDefault="0062726A" w:rsidP="00CA2422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62726A">
        <w:rPr>
          <w:rFonts w:ascii="Times New Roman" w:eastAsia="Times New Roman" w:hAnsi="Times New Roman"/>
          <w:sz w:val="24"/>
          <w:szCs w:val="24"/>
          <w:lang w:eastAsia="ar-SA"/>
        </w:rPr>
        <w:t>instalacje kanalizacji sanitarnej</w:t>
      </w:r>
      <w:r w:rsidR="00CA2422" w:rsidRPr="0062726A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14:paraId="4013845D" w14:textId="03C56A53" w:rsidR="0007077E" w:rsidRPr="00CD3EE4" w:rsidRDefault="0007077E" w:rsidP="0062726A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3EE4">
        <w:rPr>
          <w:rFonts w:ascii="Times New Roman" w:eastAsia="Times New Roman" w:hAnsi="Times New Roman"/>
          <w:sz w:val="24"/>
          <w:szCs w:val="24"/>
          <w:lang w:eastAsia="ar-SA"/>
        </w:rPr>
        <w:t>instalację kanalizacji deszczowej,</w:t>
      </w:r>
    </w:p>
    <w:p w14:paraId="3D302A29" w14:textId="2DC029E2" w:rsidR="0062726A" w:rsidRPr="0062726A" w:rsidRDefault="0062726A" w:rsidP="0062726A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62726A">
        <w:rPr>
          <w:rFonts w:ascii="Times New Roman" w:eastAsia="Times New Roman" w:hAnsi="Times New Roman"/>
          <w:sz w:val="24"/>
          <w:szCs w:val="24"/>
          <w:lang w:eastAsia="ar-SA"/>
        </w:rPr>
        <w:t>instalacje klimatyzacji,</w:t>
      </w:r>
    </w:p>
    <w:p w14:paraId="7BCE2DC6" w14:textId="764EBF7E" w:rsidR="0062726A" w:rsidRPr="0062726A" w:rsidRDefault="0062726A" w:rsidP="0062726A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62726A">
        <w:rPr>
          <w:rFonts w:ascii="Times New Roman" w:eastAsia="Times New Roman" w:hAnsi="Times New Roman"/>
          <w:sz w:val="24"/>
          <w:szCs w:val="24"/>
          <w:lang w:eastAsia="ar-SA"/>
        </w:rPr>
        <w:t>instalacje centralnego ogrzewania, centralnej wody użytkowej wraz z projektem kotłowni,</w:t>
      </w:r>
    </w:p>
    <w:p w14:paraId="2FBEFEB1" w14:textId="32608A1A" w:rsidR="0062726A" w:rsidRDefault="0062726A" w:rsidP="00697A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C9EE8ED" w14:textId="183D158E" w:rsidR="00697AD4" w:rsidRDefault="00697AD4" w:rsidP="00697A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UWAGA:</w:t>
      </w:r>
    </w:p>
    <w:p w14:paraId="5987E1BC" w14:textId="77777777" w:rsidR="005863F4" w:rsidRDefault="00697AD4" w:rsidP="005863F4">
      <w:pPr>
        <w:pStyle w:val="Akapitzlist"/>
        <w:widowControl w:val="0"/>
        <w:numPr>
          <w:ilvl w:val="0"/>
          <w:numId w:val="18"/>
        </w:numPr>
        <w:autoSpaceDN w:val="0"/>
        <w:ind w:left="284" w:hanging="284"/>
        <w:jc w:val="both"/>
        <w:textAlignment w:val="baseline"/>
        <w:rPr>
          <w:sz w:val="24"/>
          <w:lang w:eastAsia="pl-PL"/>
        </w:rPr>
      </w:pPr>
      <w:r w:rsidRPr="005863F4">
        <w:rPr>
          <w:sz w:val="24"/>
          <w:lang w:eastAsia="ar-SA"/>
        </w:rPr>
        <w:t>W związku z planowaną rozbudową budynku i zagospodarowaniem terenu może wystąpić konieczność przebudowy przyłącza gazu wraz z instalacją zewnętrzną, kanalizacji deszczowej oraz przyłącza wodociągowego.</w:t>
      </w:r>
    </w:p>
    <w:p w14:paraId="14CD9F71" w14:textId="3DF5C1B2" w:rsidR="005863F4" w:rsidRPr="005863F4" w:rsidRDefault="005863F4" w:rsidP="005863F4">
      <w:pPr>
        <w:pStyle w:val="Akapitzlist"/>
        <w:widowControl w:val="0"/>
        <w:numPr>
          <w:ilvl w:val="0"/>
          <w:numId w:val="18"/>
        </w:numPr>
        <w:autoSpaceDN w:val="0"/>
        <w:ind w:left="284" w:hanging="284"/>
        <w:jc w:val="both"/>
        <w:textAlignment w:val="baseline"/>
        <w:rPr>
          <w:sz w:val="24"/>
          <w:lang w:eastAsia="pl-PL"/>
        </w:rPr>
      </w:pPr>
      <w:r w:rsidRPr="005863F4">
        <w:rPr>
          <w:sz w:val="24"/>
          <w:lang w:eastAsia="pl-PL"/>
        </w:rPr>
        <w:t xml:space="preserve">Należy dokonać oceny instalacji </w:t>
      </w:r>
      <w:r>
        <w:rPr>
          <w:sz w:val="24"/>
          <w:lang w:eastAsia="pl-PL"/>
        </w:rPr>
        <w:t>sanitarnych</w:t>
      </w:r>
      <w:r w:rsidRPr="005863F4">
        <w:rPr>
          <w:sz w:val="24"/>
          <w:lang w:eastAsia="pl-PL"/>
        </w:rPr>
        <w:t xml:space="preserve"> w istniejącym budynku. W przypadku </w:t>
      </w:r>
      <w:r>
        <w:rPr>
          <w:sz w:val="24"/>
          <w:lang w:eastAsia="pl-PL"/>
        </w:rPr>
        <w:t>ich</w:t>
      </w:r>
      <w:r w:rsidRPr="005863F4">
        <w:rPr>
          <w:sz w:val="24"/>
          <w:lang w:eastAsia="pl-PL"/>
        </w:rPr>
        <w:t xml:space="preserve"> nie przydatności bądź nie możności wykorzystania należy zaprojektować nową.</w:t>
      </w:r>
    </w:p>
    <w:p w14:paraId="4D3D8638" w14:textId="77777777" w:rsidR="0062726A" w:rsidRPr="0062726A" w:rsidRDefault="0062726A" w:rsidP="0062726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C52FBD8" w14:textId="77777777" w:rsidR="0062726A" w:rsidRPr="0062726A" w:rsidRDefault="0062726A" w:rsidP="0062726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726A">
        <w:rPr>
          <w:rFonts w:ascii="Times New Roman" w:eastAsia="Times New Roman" w:hAnsi="Times New Roman"/>
          <w:sz w:val="24"/>
          <w:szCs w:val="24"/>
          <w:lang w:eastAsia="pl-PL"/>
        </w:rPr>
        <w:t>W ramach zagospodarowania terenu należy zaprojektować:</w:t>
      </w:r>
    </w:p>
    <w:p w14:paraId="3BBDDE31" w14:textId="77777777" w:rsidR="0062726A" w:rsidRPr="00CD3EE4" w:rsidRDefault="0062726A" w:rsidP="0062726A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3EE4">
        <w:rPr>
          <w:rFonts w:ascii="Times New Roman" w:eastAsia="Times New Roman" w:hAnsi="Times New Roman"/>
          <w:sz w:val="24"/>
          <w:szCs w:val="24"/>
          <w:lang w:eastAsia="pl-PL"/>
        </w:rPr>
        <w:t>oświetlenie zewnętrzne,</w:t>
      </w:r>
    </w:p>
    <w:p w14:paraId="7E01BFF6" w14:textId="77777777" w:rsidR="0062726A" w:rsidRPr="00CD3EE4" w:rsidRDefault="0062726A" w:rsidP="0062726A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3EE4">
        <w:rPr>
          <w:rFonts w:ascii="Times New Roman" w:eastAsia="Times New Roman" w:hAnsi="Times New Roman"/>
          <w:sz w:val="24"/>
          <w:szCs w:val="24"/>
          <w:lang w:eastAsia="pl-PL"/>
        </w:rPr>
        <w:t>monitoring,</w:t>
      </w:r>
    </w:p>
    <w:p w14:paraId="242E291E" w14:textId="3F5D908C" w:rsidR="0062726A" w:rsidRPr="0062726A" w:rsidRDefault="0062726A" w:rsidP="0062726A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726A">
        <w:rPr>
          <w:rFonts w:ascii="Times New Roman" w:eastAsia="Times New Roman" w:hAnsi="Times New Roman"/>
          <w:sz w:val="24"/>
          <w:szCs w:val="24"/>
          <w:lang w:eastAsia="pl-PL"/>
        </w:rPr>
        <w:t>wiatę śmietnikową</w:t>
      </w:r>
      <w:r w:rsidR="00FD75F0">
        <w:rPr>
          <w:rFonts w:ascii="Times New Roman" w:eastAsia="Times New Roman" w:hAnsi="Times New Roman"/>
          <w:sz w:val="24"/>
          <w:szCs w:val="24"/>
          <w:lang w:eastAsia="pl-PL"/>
        </w:rPr>
        <w:t xml:space="preserve"> (możliwość wykorzystania istniejącej, w przypadku kolizji </w:t>
      </w:r>
      <w:r w:rsidR="00DD27E9">
        <w:rPr>
          <w:rFonts w:ascii="Times New Roman" w:eastAsia="Times New Roman" w:hAnsi="Times New Roman"/>
          <w:sz w:val="24"/>
          <w:szCs w:val="24"/>
          <w:lang w:eastAsia="pl-PL"/>
        </w:rPr>
        <w:t>do przeniesienia)</w:t>
      </w:r>
      <w:r w:rsidRPr="0062726A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19EC3B58" w14:textId="037F2201" w:rsidR="0062726A" w:rsidRDefault="0062726A" w:rsidP="0062726A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726A">
        <w:rPr>
          <w:rFonts w:ascii="Times New Roman" w:eastAsia="Times New Roman" w:hAnsi="Times New Roman"/>
          <w:sz w:val="24"/>
          <w:szCs w:val="24"/>
          <w:lang w:eastAsia="pl-PL"/>
        </w:rPr>
        <w:t>chodniki, parking,</w:t>
      </w:r>
    </w:p>
    <w:p w14:paraId="3D4311CE" w14:textId="77777777" w:rsidR="0062726A" w:rsidRPr="0062726A" w:rsidRDefault="0062726A" w:rsidP="0062726A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726A">
        <w:rPr>
          <w:rFonts w:ascii="Times New Roman" w:eastAsia="Times New Roman" w:hAnsi="Times New Roman"/>
          <w:sz w:val="24"/>
          <w:szCs w:val="24"/>
          <w:lang w:eastAsia="pl-PL"/>
        </w:rPr>
        <w:t>ogrodzenie,</w:t>
      </w:r>
    </w:p>
    <w:p w14:paraId="510ED531" w14:textId="277CD085" w:rsidR="0062726A" w:rsidRPr="0062726A" w:rsidRDefault="0062726A" w:rsidP="0062726A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726A">
        <w:rPr>
          <w:rFonts w:ascii="Times New Roman" w:eastAsia="Times New Roman" w:hAnsi="Times New Roman"/>
          <w:sz w:val="24"/>
          <w:szCs w:val="24"/>
          <w:lang w:eastAsia="pl-PL"/>
        </w:rPr>
        <w:t>zieleń ozdobną</w:t>
      </w:r>
      <w:r w:rsidR="00CD3EE4">
        <w:rPr>
          <w:rFonts w:ascii="Times New Roman" w:eastAsia="Times New Roman" w:hAnsi="Times New Roman"/>
          <w:sz w:val="24"/>
          <w:szCs w:val="24"/>
          <w:lang w:eastAsia="pl-PL"/>
        </w:rPr>
        <w:t>, małą architekturę</w:t>
      </w:r>
      <w:r w:rsidRPr="0062726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DF36352" w14:textId="0378DF4C" w:rsidR="00AB5BDC" w:rsidRDefault="00AB5BDC" w:rsidP="00AB5BD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F1B2972" w14:textId="133EBE3F" w:rsidR="00A651BB" w:rsidRDefault="00A651BB" w:rsidP="00AB5BD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Dokumentacja powinna zakładać etapowanie robót w następującej kolejności:</w:t>
      </w:r>
    </w:p>
    <w:p w14:paraId="6915385F" w14:textId="78C001D0" w:rsidR="00A651BB" w:rsidRDefault="00A651BB" w:rsidP="00A651BB">
      <w:pPr>
        <w:pStyle w:val="Akapitzlist"/>
        <w:numPr>
          <w:ilvl w:val="0"/>
          <w:numId w:val="17"/>
        </w:numPr>
        <w:ind w:left="284" w:hanging="284"/>
        <w:jc w:val="both"/>
        <w:rPr>
          <w:sz w:val="24"/>
          <w:lang w:eastAsia="ar-SA"/>
        </w:rPr>
      </w:pPr>
      <w:r>
        <w:rPr>
          <w:sz w:val="24"/>
          <w:lang w:eastAsia="ar-SA"/>
        </w:rPr>
        <w:t>adaptacja piętra istniejącego budynku,</w:t>
      </w:r>
    </w:p>
    <w:p w14:paraId="7912816B" w14:textId="47E9B013" w:rsidR="00A651BB" w:rsidRDefault="00A651BB" w:rsidP="00A651BB">
      <w:pPr>
        <w:pStyle w:val="Akapitzlist"/>
        <w:numPr>
          <w:ilvl w:val="0"/>
          <w:numId w:val="17"/>
        </w:numPr>
        <w:ind w:left="284" w:hanging="284"/>
        <w:jc w:val="both"/>
        <w:rPr>
          <w:sz w:val="24"/>
          <w:lang w:eastAsia="ar-SA"/>
        </w:rPr>
      </w:pPr>
      <w:r>
        <w:rPr>
          <w:sz w:val="24"/>
          <w:lang w:eastAsia="ar-SA"/>
        </w:rPr>
        <w:t>rozbudowa budynku,</w:t>
      </w:r>
    </w:p>
    <w:p w14:paraId="6B14AB6E" w14:textId="0F58D47A" w:rsidR="00A651BB" w:rsidRDefault="00A651BB" w:rsidP="00A651BB">
      <w:pPr>
        <w:pStyle w:val="Akapitzlist"/>
        <w:numPr>
          <w:ilvl w:val="0"/>
          <w:numId w:val="17"/>
        </w:numPr>
        <w:ind w:left="284" w:hanging="284"/>
        <w:jc w:val="both"/>
        <w:rPr>
          <w:sz w:val="24"/>
          <w:lang w:eastAsia="ar-SA"/>
        </w:rPr>
      </w:pPr>
      <w:r>
        <w:rPr>
          <w:sz w:val="24"/>
          <w:lang w:eastAsia="ar-SA"/>
        </w:rPr>
        <w:t>adaptacja</w:t>
      </w:r>
      <w:r w:rsidR="00F9485C">
        <w:rPr>
          <w:sz w:val="24"/>
          <w:lang w:eastAsia="ar-SA"/>
        </w:rPr>
        <w:t xml:space="preserve"> / remont parteru istniejącego budynku,</w:t>
      </w:r>
    </w:p>
    <w:p w14:paraId="5DDC09D6" w14:textId="1558731F" w:rsidR="00F9485C" w:rsidRPr="00A651BB" w:rsidRDefault="00F9485C" w:rsidP="00A651BB">
      <w:pPr>
        <w:pStyle w:val="Akapitzlist"/>
        <w:numPr>
          <w:ilvl w:val="0"/>
          <w:numId w:val="17"/>
        </w:numPr>
        <w:ind w:left="284" w:hanging="284"/>
        <w:jc w:val="both"/>
        <w:rPr>
          <w:sz w:val="24"/>
          <w:lang w:eastAsia="ar-SA"/>
        </w:rPr>
      </w:pPr>
      <w:r>
        <w:rPr>
          <w:sz w:val="24"/>
          <w:lang w:eastAsia="ar-SA"/>
        </w:rPr>
        <w:t>remont / odświeżenie pomieszczeń piwnicznych.</w:t>
      </w:r>
    </w:p>
    <w:p w14:paraId="1CEE1ED2" w14:textId="77777777" w:rsidR="00642A01" w:rsidRPr="00155EF4" w:rsidRDefault="00642A01" w:rsidP="00642A0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A5010D7" w14:textId="77777777" w:rsidR="00ED331E" w:rsidRPr="00155EF4" w:rsidRDefault="00ED331E" w:rsidP="00AF7AF4">
      <w:pPr>
        <w:pStyle w:val="Akapitzlist"/>
        <w:widowControl w:val="0"/>
        <w:numPr>
          <w:ilvl w:val="0"/>
          <w:numId w:val="6"/>
        </w:numPr>
        <w:autoSpaceDN w:val="0"/>
        <w:ind w:left="284" w:hanging="284"/>
        <w:jc w:val="both"/>
        <w:textAlignment w:val="baseline"/>
        <w:rPr>
          <w:rFonts w:eastAsia="SimSun"/>
          <w:kern w:val="3"/>
          <w:sz w:val="24"/>
          <w:lang w:eastAsia="zh-CN" w:bidi="hi-IN"/>
        </w:rPr>
      </w:pPr>
      <w:r w:rsidRPr="00155EF4">
        <w:rPr>
          <w:b/>
          <w:sz w:val="24"/>
          <w:u w:val="single"/>
          <w:lang w:eastAsia="pl-PL"/>
        </w:rPr>
        <w:t>Szczegółowy zakres opracowania projektowo-kosztorysowego obejmuje:</w:t>
      </w:r>
    </w:p>
    <w:p w14:paraId="7D478F2A" w14:textId="0AED149A" w:rsidR="00ED331E" w:rsidRPr="00ED331E" w:rsidRDefault="00ED331E" w:rsidP="00AF7AF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D331E">
        <w:rPr>
          <w:rFonts w:ascii="Times New Roman" w:eastAsia="Times New Roman" w:hAnsi="Times New Roman"/>
          <w:b/>
          <w:sz w:val="24"/>
          <w:szCs w:val="24"/>
          <w:lang w:eastAsia="pl-PL"/>
        </w:rPr>
        <w:t>opracowanie koncepcji projektowej</w:t>
      </w:r>
      <w:r w:rsidR="00CA121D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A121D" w:rsidRPr="00ED331E">
        <w:rPr>
          <w:rFonts w:ascii="Times New Roman" w:eastAsia="Times New Roman" w:hAnsi="Times New Roman"/>
          <w:sz w:val="24"/>
          <w:szCs w:val="24"/>
          <w:lang w:eastAsia="pl-PL"/>
        </w:rPr>
        <w:t>zawierającej informacje o podstawowych parametrach technicznych, rozwiązaniach funkcjonalnych i użytkowych, materiałach proponowanych do zastosowania</w:t>
      </w:r>
      <w:r w:rsidR="00CA121D" w:rsidRPr="00ED331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ED331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ciągu 30 dni licząc od daty podpisania umowy.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 xml:space="preserve"> Zamawiający może wnieść uwagi, które Wykonawca zobowiązany będzie uwzględnić</w:t>
      </w:r>
      <w:r w:rsidR="00CA121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 xml:space="preserve">lub odpowiednio się do nich ustosunkować. W przypadku rozbieżności stanowisk 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decydujący głos ma Zamawiający. Koncepcję należy wykonać w ilości </w:t>
      </w:r>
      <w:r w:rsidR="00E957BF" w:rsidRPr="00155EF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Pr="00ED331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egzemplarz</w:t>
      </w:r>
      <w:r w:rsidR="00E957BF" w:rsidRPr="00155EF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  <w:r w:rsidR="00CA12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w formie pisemnej (papierowej) oraz na nośniku elektronicznym (płyta CD);</w:t>
      </w:r>
    </w:p>
    <w:p w14:paraId="3D4C340C" w14:textId="0160B9D9" w:rsidR="00ED331E" w:rsidRPr="00ED331E" w:rsidRDefault="00ED331E" w:rsidP="00AF7AF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D331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sporządzenie projektów budowlanych 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wszystkich koniecznych branż, wraz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niezbędnymi opiniami i uzgodnieniami umożliwiającymi uzyskanie </w:t>
      </w:r>
      <w:r w:rsidRPr="00ED331E">
        <w:rPr>
          <w:rFonts w:ascii="Times New Roman" w:eastAsia="Times New Roman" w:hAnsi="Times New Roman"/>
          <w:b/>
          <w:sz w:val="24"/>
          <w:szCs w:val="24"/>
          <w:lang w:eastAsia="pl-PL"/>
        </w:rPr>
        <w:t>pozwolenia</w:t>
      </w:r>
      <w:r w:rsidR="00E957BF" w:rsidRPr="00155EF4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ED331E">
        <w:rPr>
          <w:rFonts w:ascii="Times New Roman" w:eastAsia="Times New Roman" w:hAnsi="Times New Roman"/>
          <w:b/>
          <w:sz w:val="24"/>
          <w:szCs w:val="24"/>
          <w:lang w:eastAsia="pl-PL"/>
        </w:rPr>
        <w:t>na budowę</w:t>
      </w:r>
      <w:r w:rsidR="00E957BF" w:rsidRPr="00155EF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/ zgłoszenia robót budowlanych,</w:t>
      </w:r>
      <w:r w:rsidRPr="00ED331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opracowanych zgodnie z przepisami</w:t>
      </w:r>
      <w:r w:rsidR="00E957BF" w:rsidRPr="00155EF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Prawa budowlanego i spełniających wymagania Rozporządzenia Ministra Rozwoju</w:t>
      </w:r>
      <w:r w:rsidR="00E957BF" w:rsidRPr="00155EF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z 11.09.2020 r. w sprawie szczegółowego zakresu i formy projektu budowlanego</w:t>
      </w:r>
      <w:r w:rsidR="00E957BF" w:rsidRPr="00155EF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 xml:space="preserve">(Dz. U. z 2020 r. poz. 1609 z </w:t>
      </w:r>
      <w:proofErr w:type="spellStart"/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. zm.). Projekty budowlane należy wykonać w ilości</w:t>
      </w:r>
      <w:r w:rsidR="00E957BF" w:rsidRPr="00155EF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D331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 4 egzemplarze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 xml:space="preserve"> w formie pisemnej oraz po 1 egzemplarzu w formie elektronicznej (format: pdf);</w:t>
      </w:r>
    </w:p>
    <w:p w14:paraId="2F757884" w14:textId="37C365B3" w:rsidR="00ED331E" w:rsidRPr="00ED331E" w:rsidRDefault="00ED331E" w:rsidP="00AF7AF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D331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sporządzenie projektów wykonawczych </w:t>
      </w:r>
      <w:r w:rsidRPr="00ED331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(technicznych) </w:t>
      </w:r>
      <w:r w:rsidRPr="00ED331E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w rozumieniu ustawy Prawo budowlane i spełniających wymagania, o których mowa w </w:t>
      </w:r>
      <w:r w:rsidRPr="00ED331E">
        <w:rPr>
          <w:rFonts w:ascii="Times New Roman" w:eastAsia="Times New Roman" w:hAnsi="Times New Roman"/>
          <w:bCs/>
          <w:sz w:val="24"/>
          <w:szCs w:val="24"/>
          <w:lang w:eastAsia="pl-PL"/>
        </w:rPr>
        <w:t>Rozporzą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 xml:space="preserve">dzeniu Ministra Rozwoju z 11.09.2020 r. w sprawie szczegółowego zakresu i formy projektu budowlanego, uzupełniających i uszczegóławiających projekty budowlane w zakresie i stopniu dokładności niezbędnym do sporządzenia przedmiaru robót, kosztorysu inwestorskiego, przygotowania oferty przez Wykonawcę i realizację robót budowlanych. Projekty te muszą posiadać taki stopień szczegółowości aby było możliwe wykonanie robót budowlanych bez dodatkowych opracowań. Projekty te muszą uwzględniać wymagania określone w § 5 Rozporządzenia Ministra </w:t>
      </w:r>
      <w:bookmarkStart w:id="4" w:name="_Hlk94181584"/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Rozwoju i Technologii z dnia 20 grudnia 2021 r. w sprawie szczegółowego zakresu i formy dokumentacji projektowej, specyfikacji technicznych wykonania i odbioru robót budowlanych oraz programu funkcjonalno-użytkowego</w:t>
      </w:r>
      <w:bookmarkEnd w:id="4"/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(Dz. U. z 2021 r., poz. 2454). Projekty należy wykonać w ilości </w:t>
      </w:r>
      <w:r w:rsidRPr="00ED331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 4 egzemplarze</w:t>
      </w:r>
      <w:r w:rsidR="00E957BF" w:rsidRPr="00155EF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D331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dla każdej branży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 xml:space="preserve"> w formie pisemnej oraz po 1 egzemplarzu w formie elektronicznej (format: pdf);</w:t>
      </w:r>
    </w:p>
    <w:p w14:paraId="489D36B8" w14:textId="77777777" w:rsidR="00ED331E" w:rsidRPr="00ED331E" w:rsidRDefault="00ED331E" w:rsidP="00AF7AF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D331E">
        <w:rPr>
          <w:rFonts w:ascii="Times New Roman" w:eastAsia="Times New Roman" w:hAnsi="Times New Roman"/>
          <w:b/>
          <w:sz w:val="24"/>
          <w:szCs w:val="24"/>
          <w:lang w:eastAsia="pl-PL"/>
        </w:rPr>
        <w:t>sporządzenie specyfikacji technicznych wykonania i odbioru robót budowlanych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 xml:space="preserve">, przez które należy rozumieć opracowania zawierające w szczególności zbiory wymagań niezbędnych do określenia standardu i jakości wykonania robót, w zakresie sposobu wykonania robót budowlanych, właściwości wyrobów budowlanych oraz oceny prawidłowości wykonania poszczególnych robót. Specyfikacje muszą uwzględniać wymagania określone w § 13 i 14 Rozporządzenia Ministra Rozwoju i Technologii z dnia 20 grudnia 2021 r. w sprawie szczegółowego zakresu i formy dokumentacji projektowej, specyfikacji technicznych wykonania i odbioru robót budowlanych oraz programu funkcjonalno-użytkowego - w ilości po </w:t>
      </w:r>
      <w:r w:rsidRPr="00ED331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 egzemplarze dla każdej branży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 xml:space="preserve"> w formie pisemnej oraz po 1 egzemplarzu w formie elektronicznej (format: pdf);</w:t>
      </w:r>
    </w:p>
    <w:p w14:paraId="524917B8" w14:textId="77777777" w:rsidR="00ED331E" w:rsidRPr="00ED331E" w:rsidRDefault="00ED331E" w:rsidP="00AF7AF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D331E">
        <w:rPr>
          <w:rFonts w:ascii="Times New Roman" w:eastAsia="Times New Roman" w:hAnsi="Times New Roman"/>
          <w:b/>
          <w:sz w:val="24"/>
          <w:szCs w:val="24"/>
          <w:lang w:eastAsia="pl-PL"/>
        </w:rPr>
        <w:t>sporządzenie przedmiarów robót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, przez które należy rozumieć opracowania zawierające zestawienie przewidywanych do wykonania robót w kolejności technologicznej ich wykonania wraz z ich szczegółowym opisem, miejscem wykonania lub wskazaniem podstaw ustalających szczegółowy opis, z wyliczeniem i zestawieniem ilości jednostek miar robót podstawowych oraz wskazaniem podstaw do ustalania cen jednostkowych robót lub jednostkowych nakładów rzeczowych. Przedmiary muszą uwzględniać wymagania określone w § od 6 do 10 Rozporządzenia Ministra Rozwoju i Technologii z dnia 20 grudnia 2021 r. w sprawie szczegółowego zakresu i formy dokumentacji projektowej, specyfikacji technicznych wykonania i odbioru robót budowlanych oraz programu funkcjonalno-użytkowego.</w:t>
      </w:r>
    </w:p>
    <w:p w14:paraId="06AADBA2" w14:textId="5A60D92D" w:rsidR="006A1C28" w:rsidRPr="00155EF4" w:rsidRDefault="00ED331E" w:rsidP="00ED331E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1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Uwaga: Projektant zobowiązany jest do wykonania przedmiarów odpowiadających poszczególnym </w:t>
      </w:r>
      <w:r w:rsidR="004B76B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branżą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91FD6BE" w14:textId="63B89038" w:rsidR="00ED331E" w:rsidRPr="00ED331E" w:rsidRDefault="00ED331E" w:rsidP="00ED331E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 xml:space="preserve">Przedmiary należy wykonać w ilości po </w:t>
      </w:r>
      <w:r w:rsidRPr="00ED331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 egzemplarze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 xml:space="preserve"> w formie pisemnej oraz po 1 egzemplarzu w formie elektronicznej (format edytowalny np. DOC lub XLS);</w:t>
      </w:r>
    </w:p>
    <w:p w14:paraId="357E1C41" w14:textId="77777777" w:rsidR="00ED331E" w:rsidRPr="00ED331E" w:rsidRDefault="00ED331E" w:rsidP="00AF7AF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D331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sporządzanie kosztorysów inwestorskich opracowanych 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zgodnie z Rozporządzeniem Ministra Rozwoju i Technologii z dnia 21 grudnia 2021 r. w sprawie określenia metod i podstaw sporządzania kosztorysu inwestorskiego, obliczania planowanych kosztów prac projektowych oraz planowanych kosztów robót budowlanych określonych w programie funkcjonalno-użytkowym (Dz. U. z 2021 r. poz. 2458).</w:t>
      </w:r>
    </w:p>
    <w:p w14:paraId="1A1571C5" w14:textId="4FACE47C" w:rsidR="006A1C28" w:rsidRPr="00155EF4" w:rsidRDefault="00ED331E" w:rsidP="00ED331E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1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Uwaga: Projektant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D331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zobowiązany jest do wykonania kosztorysów odpowiadających poszczególnym </w:t>
      </w:r>
      <w:r w:rsidR="004B76B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branżą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20EAC4D" w14:textId="43BA5CE5" w:rsidR="00ED331E" w:rsidRPr="00ED331E" w:rsidRDefault="00ED331E" w:rsidP="00ED331E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 xml:space="preserve">Kosztorysy należy wykonać </w:t>
      </w:r>
      <w:r w:rsidRPr="00ED331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D331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 egzemplarze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 xml:space="preserve"> w formie pisemnej oraz po 1 egzemplarzu 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formie elektronicznej (format: pdf);</w:t>
      </w:r>
    </w:p>
    <w:p w14:paraId="47F4D2C6" w14:textId="77777777" w:rsidR="00ED331E" w:rsidRPr="00ED331E" w:rsidRDefault="00ED331E" w:rsidP="00AF7AF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D331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sporządzenie informacji dotyczącej bezpieczeństwa i ochrony zdrowia 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 xml:space="preserve">(BIOZ) – w ilości </w:t>
      </w:r>
      <w:r w:rsidRPr="00ED331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 egzemplarzy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 xml:space="preserve"> w formie pisemnej oraz 1 egzemplarza w formie elektronicznej (format: pdf).</w:t>
      </w:r>
    </w:p>
    <w:p w14:paraId="1646D6BD" w14:textId="77777777" w:rsidR="00ED331E" w:rsidRPr="00CD3EE4" w:rsidRDefault="00ED331E" w:rsidP="00AF7AF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D3EE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sporządzenie charakterystyki energetycznej obiektu </w:t>
      </w:r>
      <w:bookmarkStart w:id="5" w:name="_Hlk94689390"/>
      <w:r w:rsidRPr="00CD3EE4">
        <w:rPr>
          <w:rFonts w:ascii="Times New Roman" w:eastAsia="Times New Roman" w:hAnsi="Times New Roman"/>
          <w:sz w:val="24"/>
          <w:szCs w:val="24"/>
          <w:lang w:eastAsia="pl-PL"/>
        </w:rPr>
        <w:t xml:space="preserve">- w ilości </w:t>
      </w:r>
      <w:r w:rsidRPr="00CD3E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 egzemplarzy</w:t>
      </w:r>
      <w:r w:rsidRPr="00CD3EE4">
        <w:rPr>
          <w:rFonts w:ascii="Times New Roman" w:eastAsia="Times New Roman" w:hAnsi="Times New Roman"/>
          <w:sz w:val="24"/>
          <w:szCs w:val="24"/>
          <w:lang w:eastAsia="pl-PL"/>
        </w:rPr>
        <w:t xml:space="preserve"> w formie pisemnej oraz 1 egzemplarza w formie elektronicznej (format: pdf);</w:t>
      </w:r>
      <w:bookmarkEnd w:id="5"/>
    </w:p>
    <w:p w14:paraId="5292AA15" w14:textId="77777777" w:rsidR="00737D0A" w:rsidRPr="00737D0A" w:rsidRDefault="00737D0A" w:rsidP="00737D0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7D0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instrukcje bezpieczeństwa pożarowego</w:t>
      </w:r>
      <w:r w:rsidRPr="00737D0A">
        <w:rPr>
          <w:rFonts w:ascii="Times New Roman" w:eastAsia="Times New Roman" w:hAnsi="Times New Roman"/>
          <w:sz w:val="24"/>
          <w:szCs w:val="24"/>
          <w:lang w:eastAsia="pl-PL"/>
        </w:rPr>
        <w:t xml:space="preserve"> dla projektowanego obiektu, uzupełnionej</w:t>
      </w:r>
      <w:r w:rsidRPr="00737D0A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rysunki lub rzuty kondygnacji obiektu z zaznaczonym rozmieszczeniem podręcznego sprzętu gaśniczego oraz znaków informacyjnych dróg ewakuacyjnych i sprzętu gaśniczego, spełniającej aktualne  wymagania określone w ustawie o ochronie przeciwpożarowej oraz Rozporządzeniu Ministra Spraw Wewnętrznych w sprawie ochrony przeciwpożarowej budynków, innych obiektów budowlanych i terenów – w ilości </w:t>
      </w:r>
      <w:r w:rsidRPr="00737D0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 egzemplarza</w:t>
      </w:r>
      <w:r w:rsidRPr="00737D0A">
        <w:rPr>
          <w:rFonts w:ascii="Times New Roman" w:eastAsia="Times New Roman" w:hAnsi="Times New Roman"/>
          <w:sz w:val="24"/>
          <w:szCs w:val="24"/>
          <w:lang w:eastAsia="pl-PL"/>
        </w:rPr>
        <w:t xml:space="preserve"> w formie pisemnej oraz 1 egzemplarza w formie elektronicznej (format: pdf);</w:t>
      </w:r>
    </w:p>
    <w:p w14:paraId="33779296" w14:textId="12E76822" w:rsidR="00737D0A" w:rsidRPr="00737D0A" w:rsidRDefault="00737D0A" w:rsidP="00737D0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7D0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instrukcję obsługi i eksploatacji obiektu, instalacji i urządzeń związanych z tym budynkiem</w:t>
      </w:r>
      <w:r w:rsidRPr="00737D0A">
        <w:rPr>
          <w:rFonts w:ascii="Times New Roman" w:eastAsia="Times New Roman" w:hAnsi="Times New Roman"/>
          <w:sz w:val="24"/>
          <w:szCs w:val="24"/>
          <w:lang w:eastAsia="pl-PL"/>
        </w:rPr>
        <w:t xml:space="preserve"> - w ilości </w:t>
      </w:r>
      <w:r w:rsidRPr="00737D0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 egzemplarzy </w:t>
      </w:r>
      <w:r w:rsidRPr="00737D0A">
        <w:rPr>
          <w:rFonts w:ascii="Times New Roman" w:eastAsia="Times New Roman" w:hAnsi="Times New Roman"/>
          <w:sz w:val="24"/>
          <w:szCs w:val="24"/>
          <w:lang w:eastAsia="pl-PL"/>
        </w:rPr>
        <w:t>w formie pisemnej oraz 1 egzemplarza w formie elektronicznej (format: pdf);</w:t>
      </w:r>
    </w:p>
    <w:p w14:paraId="7C18A4BF" w14:textId="3ED44B34" w:rsidR="00582F3F" w:rsidRPr="00737D0A" w:rsidRDefault="00582F3F" w:rsidP="00737D0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7D0A">
        <w:rPr>
          <w:rFonts w:ascii="Times New Roman" w:hAnsi="Times New Roman"/>
          <w:sz w:val="24"/>
          <w:szCs w:val="24"/>
          <w:lang w:eastAsia="ar-SA"/>
        </w:rPr>
        <w:t>informacji o wytwarzanych odpadach oraz sposobach gospodarowania wytworzonymi odpadami dla ww. obiektu, spełniającej aktualne wymagania określone w ustawie</w:t>
      </w:r>
      <w:r w:rsidR="00155EF4" w:rsidRPr="00737D0A">
        <w:rPr>
          <w:rFonts w:ascii="Times New Roman" w:hAnsi="Times New Roman"/>
          <w:sz w:val="24"/>
          <w:szCs w:val="24"/>
          <w:lang w:eastAsia="ar-SA"/>
        </w:rPr>
        <w:br/>
      </w:r>
      <w:r w:rsidRPr="00737D0A">
        <w:rPr>
          <w:rFonts w:ascii="Times New Roman" w:hAnsi="Times New Roman"/>
          <w:sz w:val="24"/>
          <w:szCs w:val="24"/>
          <w:lang w:eastAsia="ar-SA"/>
        </w:rPr>
        <w:t>o odpadach.</w:t>
      </w:r>
    </w:p>
    <w:p w14:paraId="19C3BF26" w14:textId="77777777" w:rsidR="0090693F" w:rsidRDefault="0090693F" w:rsidP="00ED33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F9554E" w14:textId="00B42388" w:rsidR="00ED331E" w:rsidRPr="00ED331E" w:rsidRDefault="00ED331E" w:rsidP="00ED33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Szczegóły zostały określone we wzorze umowy</w:t>
      </w:r>
      <w:r w:rsidR="003112FF" w:rsidRPr="00155EF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94A6EDA" w14:textId="77777777" w:rsidR="00ED331E" w:rsidRPr="00ED331E" w:rsidRDefault="00ED331E" w:rsidP="00ED33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8B48B0" w14:textId="77777777" w:rsidR="00ED331E" w:rsidRPr="00155EF4" w:rsidRDefault="00ED331E" w:rsidP="00AF7AF4">
      <w:pPr>
        <w:pStyle w:val="Akapitzlist"/>
        <w:widowControl w:val="0"/>
        <w:numPr>
          <w:ilvl w:val="0"/>
          <w:numId w:val="7"/>
        </w:numPr>
        <w:autoSpaceDN w:val="0"/>
        <w:ind w:left="284" w:hanging="284"/>
        <w:jc w:val="both"/>
        <w:textAlignment w:val="baseline"/>
        <w:rPr>
          <w:b/>
          <w:sz w:val="24"/>
          <w:lang w:eastAsia="pl-PL"/>
        </w:rPr>
      </w:pPr>
      <w:r w:rsidRPr="00155EF4">
        <w:rPr>
          <w:b/>
          <w:sz w:val="24"/>
          <w:lang w:eastAsia="pl-PL"/>
        </w:rPr>
        <w:t>Do obowiązków Wykonawcy należy:</w:t>
      </w:r>
    </w:p>
    <w:p w14:paraId="3C0ED56A" w14:textId="77777777" w:rsidR="00ED331E" w:rsidRPr="00ED331E" w:rsidRDefault="00ED331E" w:rsidP="00AF7AF4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wykonanie przez Wykonawcę podstawowych obowiązków projektanta, określonych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br/>
        <w:t>w ustawie Prawo budowlane,</w:t>
      </w:r>
    </w:p>
    <w:p w14:paraId="201E2285" w14:textId="27A0A67E" w:rsidR="00ED331E" w:rsidRPr="00ED331E" w:rsidRDefault="00ED331E" w:rsidP="00AF7AF4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D331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uzyskanie podkładów geodezyjnych 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niezbędnych do opracowania dokumentacji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br/>
        <w:t>i uzyskania niezbędnych dokumentów formalno-prawnych, w tym pozwolenia na budowę</w:t>
      </w:r>
      <w:r w:rsidR="003112FF" w:rsidRPr="00155EF4">
        <w:rPr>
          <w:rFonts w:ascii="Times New Roman" w:eastAsia="Times New Roman" w:hAnsi="Times New Roman"/>
          <w:sz w:val="24"/>
          <w:szCs w:val="24"/>
          <w:lang w:eastAsia="pl-PL"/>
        </w:rPr>
        <w:t xml:space="preserve"> / zgłoszenia robót budowlanych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F1F0815" w14:textId="77777777" w:rsidR="00ED331E" w:rsidRPr="00ED331E" w:rsidRDefault="00ED331E" w:rsidP="00AF7AF4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szczegółowe sprawdzenie w terenie warunków wykonania zamówienia;</w:t>
      </w:r>
    </w:p>
    <w:p w14:paraId="2485D736" w14:textId="77777777" w:rsidR="00ED331E" w:rsidRPr="00ED331E" w:rsidRDefault="00ED331E" w:rsidP="00AF7AF4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przygotowanie materiałów koniecznych do uzyskania niezbędnych warunków technicznych i wszelkich uzgodnień w celu wykonania potrzebnych podłączeń budynku do infrastruktury technicznej;</w:t>
      </w:r>
    </w:p>
    <w:p w14:paraId="3D9DF454" w14:textId="3CD422FA" w:rsidR="00ED331E" w:rsidRPr="00ED331E" w:rsidRDefault="00ED331E" w:rsidP="00AF7AF4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D331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przygotowanie i uzyskanie wszelkich niezbędnych dokumentów formalno-prawnych 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oraz stosownych opinii i uzgodnień umożliwiających wykonanie dokumentacji projektowo-kosztorysowej i realizację zadania, w tym przygotowanie wniosku i uzyskanie prawomocnej decyzji o warunkach zabudowy, przygotowanie i złożenie kompletnego wniosku</w:t>
      </w:r>
      <w:r w:rsidR="00843B6D" w:rsidRPr="00155EF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o pozwolenie na budowę w imieniu Inwestora (uzyskanie potwierdzenia o jego kompletności dla uzyskania decyzji o pozwoleniu na budowę)</w:t>
      </w:r>
      <w:r w:rsidR="00843B6D" w:rsidRPr="00155EF4">
        <w:rPr>
          <w:rFonts w:ascii="Times New Roman" w:eastAsia="Times New Roman" w:hAnsi="Times New Roman"/>
          <w:sz w:val="24"/>
          <w:szCs w:val="24"/>
          <w:lang w:eastAsia="pl-PL"/>
        </w:rPr>
        <w:t xml:space="preserve"> lub z głoszenia robót budowlanych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FB31FD1" w14:textId="77777777" w:rsidR="00ED331E" w:rsidRPr="00ED331E" w:rsidRDefault="00ED331E" w:rsidP="00AF7AF4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przygotowanie wniosku o wydanie decyzji o środowiskowych uwarunkowaniach realizacji inwestycji oraz uzyskanie tej decyzji (o ile jest wymagana);</w:t>
      </w:r>
    </w:p>
    <w:p w14:paraId="45D884F2" w14:textId="77777777" w:rsidR="00ED331E" w:rsidRPr="00ED331E" w:rsidRDefault="00ED331E" w:rsidP="00AF7AF4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D331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uzyskanie wypisów z rejestrów gruntów 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dla działek objętych przedmiotem zamówienia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br/>
        <w:t>(o ile będą potrzebne);</w:t>
      </w:r>
    </w:p>
    <w:p w14:paraId="1E7100AC" w14:textId="6A50191C" w:rsidR="00ED331E" w:rsidRPr="00ED331E" w:rsidRDefault="00ED331E" w:rsidP="00AF7AF4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D3EE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wykonanie inwentaryzacji </w:t>
      </w:r>
      <w:r w:rsidRPr="00CD3EE4">
        <w:rPr>
          <w:rFonts w:ascii="Times New Roman" w:eastAsia="Times New Roman" w:hAnsi="Times New Roman"/>
          <w:sz w:val="24"/>
          <w:szCs w:val="24"/>
          <w:lang w:eastAsia="pl-PL"/>
        </w:rPr>
        <w:t xml:space="preserve">istniejącego budynku w zakresie umożliwiającym realizację 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powyższego zamówienia oraz wykonanie wszelkich niezbędnych ekspertyz i ocen technicznych, koniecznych do opracowania dokumentacji;</w:t>
      </w:r>
    </w:p>
    <w:p w14:paraId="70338845" w14:textId="77777777" w:rsidR="00ED331E" w:rsidRPr="00ED331E" w:rsidRDefault="00ED331E" w:rsidP="00AF7AF4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D331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konsultacje z Zamawiającym 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na każdym etapie projektowania dokumentacji, dotyczące istotnych elementów mających wpływ na koszty, funkcję i architekturę obiektu;</w:t>
      </w:r>
    </w:p>
    <w:p w14:paraId="03FFAB57" w14:textId="6A9C4C32" w:rsidR="00ED331E" w:rsidRPr="00ED331E" w:rsidRDefault="00ED331E" w:rsidP="00AF7AF4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 xml:space="preserve">przed rozpoczęciem wykonywania projektów budowlanych i wykonawczych – </w:t>
      </w:r>
      <w:r w:rsidRPr="00ED331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uzyskanie od Zamawiającego akceptacji koncepcji </w:t>
      </w:r>
      <w:r w:rsidR="00CA121D">
        <w:rPr>
          <w:rFonts w:ascii="Times New Roman" w:eastAsia="Times New Roman" w:hAnsi="Times New Roman"/>
          <w:b/>
          <w:sz w:val="24"/>
          <w:szCs w:val="24"/>
          <w:lang w:eastAsia="pl-PL"/>
        </w:rPr>
        <w:t>projektowej</w:t>
      </w:r>
      <w:r w:rsidRPr="00ED331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wraz z jej ewentualnymi poprawkami wynikającymi z uwag Zamawiającego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25CEE38" w14:textId="77777777" w:rsidR="00ED331E" w:rsidRPr="00ED331E" w:rsidRDefault="00ED331E" w:rsidP="00AF7AF4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Wykonanie dokumentacji w języku polskim, zgodnie z obowiązującymi przepisami, normami, ze sztuką budowlaną oraz opatrzenie jej klauzulą o kompletności i przydatności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br/>
        <w:t>z punktu widzenia  celu, któremu ma służyć.</w:t>
      </w:r>
    </w:p>
    <w:p w14:paraId="422B8401" w14:textId="092973B1" w:rsidR="00ED331E" w:rsidRPr="00ED331E" w:rsidRDefault="00ED331E" w:rsidP="00AF7AF4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 xml:space="preserve">opracowanie dokumentacji w sposób czytelny, wykonanie opisów pismem maszynowym 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(nie dopuszcza się opisów ręcznych – dotyczy to również przedmiarów robót</w:t>
      </w:r>
      <w:r w:rsidR="00843B6D" w:rsidRPr="00155EF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i kosztorysów inwestorskich)</w:t>
      </w:r>
    </w:p>
    <w:p w14:paraId="1A73F3E8" w14:textId="068811DC" w:rsidR="00ED331E" w:rsidRPr="00ED331E" w:rsidRDefault="00ED331E" w:rsidP="00AF7AF4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Uzyskanie wszystkich koniecznych odstępstw od obowiązujących przepisów</w:t>
      </w:r>
      <w:r w:rsidR="00843B6D" w:rsidRPr="00155EF4">
        <w:rPr>
          <w:rFonts w:ascii="Times New Roman" w:eastAsia="Times New Roman" w:hAnsi="Times New Roman"/>
          <w:sz w:val="24"/>
          <w:szCs w:val="24"/>
          <w:lang w:eastAsia="pl-PL"/>
        </w:rPr>
        <w:t>, o ile będą wymagane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D60D815" w14:textId="77777777" w:rsidR="00ED331E" w:rsidRPr="00ED331E" w:rsidRDefault="00ED331E" w:rsidP="00AF7AF4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Uzupełnienie i poprawienie dokumentacji wg zaleceń jednostek uzgadniających.</w:t>
      </w:r>
    </w:p>
    <w:p w14:paraId="374E7E70" w14:textId="77777777" w:rsidR="00ED331E" w:rsidRPr="00ED331E" w:rsidRDefault="00ED331E" w:rsidP="00AF7AF4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Zapewnienie spójności dokumentacji i skoordynowania jej we wszystkich branżach oraz załączenie do dokumentacji protokołu koordynacji międzybranżowej, podpisanego przez wszystkich projektantów branżowych uczestniczących w realizacji zamówienia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br/>
        <w:t>i sprawdzających</w:t>
      </w:r>
    </w:p>
    <w:p w14:paraId="59555C3D" w14:textId="77777777" w:rsidR="00ED331E" w:rsidRPr="00ED331E" w:rsidRDefault="00ED331E" w:rsidP="00AF7AF4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W zakresie dokumentacji wykonawczej - ujęcie w niej wszystkich robót budowlanych niezbędnych do zrealizowania inwestycji oraz obliczeń i innych szczegółowych danych pozwalających na sprawdzenie poprawności jej wykonania.</w:t>
      </w:r>
    </w:p>
    <w:p w14:paraId="3AC069ED" w14:textId="77777777" w:rsidR="00ED331E" w:rsidRPr="00ED331E" w:rsidRDefault="00ED331E" w:rsidP="00AF7AF4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zapewnienie sprawdzenia dokumentacji przez osobę posiadającą wymagane uprawnienia. Każdy egzemplarz dokumentacji ma być podpisany przez projektanta i sprawdzającego.</w:t>
      </w:r>
    </w:p>
    <w:p w14:paraId="02AC73CE" w14:textId="77777777" w:rsidR="00ED331E" w:rsidRPr="00ED331E" w:rsidRDefault="00ED331E" w:rsidP="00AF7AF4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 xml:space="preserve">wykonanie </w:t>
      </w:r>
      <w:r w:rsidRPr="00ED331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innych prac 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niezbędnych do wykonania zamówienia, w tym również prac przygotowawczych do wykonania projektu;</w:t>
      </w:r>
    </w:p>
    <w:p w14:paraId="2CE35CFC" w14:textId="4B775C0D" w:rsidR="00ED331E" w:rsidRPr="00ED331E" w:rsidRDefault="00ED331E" w:rsidP="00AF7AF4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wykonanie prac projektowych i geodezyjnych w wersji papierowej oraz w wersji elektronicznej, w tym pliki edytowalne (</w:t>
      </w:r>
      <w:proofErr w:type="spellStart"/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doc</w:t>
      </w:r>
      <w:proofErr w:type="spellEnd"/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, .</w:t>
      </w:r>
      <w:proofErr w:type="spellStart"/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dwg</w:t>
      </w:r>
      <w:proofErr w:type="spellEnd"/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), oznaczonej zgodnie</w:t>
      </w:r>
      <w:r w:rsidR="00CE2C65" w:rsidRPr="00155EF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 xml:space="preserve">z Rozporządzeniem Ministra Rozwoju z dnia 11 września 2020 r. w sprawie szczegółowego zakresu i formy projektu budowlanego (Dz. U. z 2020 r. poz. 1609 z </w:t>
      </w:r>
      <w:proofErr w:type="spellStart"/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. zm.) wraz z oświadczeniami:</w:t>
      </w:r>
    </w:p>
    <w:p w14:paraId="2972FD67" w14:textId="77777777" w:rsidR="00ED331E" w:rsidRPr="00ED331E" w:rsidRDefault="00ED331E" w:rsidP="00AF7AF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568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że dostarczony projekt wykonany jest zgodnie z umową, obowiązującymi przepisami techniczno–budowlanymi, normami i wytycznymi oraz, że zostaje wydany w stanie kompletnym z punktu widzenia celu, jakiemu ma służyć,</w:t>
      </w:r>
    </w:p>
    <w:p w14:paraId="3B701855" w14:textId="77777777" w:rsidR="00ED331E" w:rsidRPr="00ED331E" w:rsidRDefault="00ED331E" w:rsidP="00AF7AF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568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że dostarczony projekt jest wolny od jakichkolwiek wad fizycznych i od wad prawnych,</w:t>
      </w:r>
    </w:p>
    <w:p w14:paraId="56624C65" w14:textId="77777777" w:rsidR="00ED331E" w:rsidRPr="00ED331E" w:rsidRDefault="00ED331E" w:rsidP="00AF7AF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568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o wzajemnej zgodności kosztorysu inwestorskiego, kosztorysu ofertowego, przedmiaru, specyfikacji technicznych i rozwiązań projektowych, że zawartość wersji elektronicznej jest zgodna (identyczna) z wersją papierową,</w:t>
      </w:r>
    </w:p>
    <w:p w14:paraId="14199E87" w14:textId="26A15026" w:rsidR="00ED331E" w:rsidRPr="00ED331E" w:rsidRDefault="00ED331E" w:rsidP="00AF7AF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568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że dokumentacja projektowa nie zawiera znaków towarowych, patentów lub pochodzenia, źródła lub szczególnego procesu, który charakteryzuje produkty lub usługi dostarczane przez konkretnego wykonawcę. W przypadku, gdy dokumentacja projektowa zawiera powyższe Projektant składa tabelę równoważności wraz</w:t>
      </w:r>
      <w:r w:rsidR="00CE2C65" w:rsidRPr="00155EF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ze wskazaniem kryteriów jej oceny.</w:t>
      </w:r>
    </w:p>
    <w:p w14:paraId="3B469E58" w14:textId="77777777" w:rsidR="00442C6D" w:rsidRPr="00442C6D" w:rsidRDefault="00442C6D" w:rsidP="00AF7AF4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2C6D">
        <w:rPr>
          <w:rFonts w:ascii="Times New Roman" w:eastAsia="Times New Roman" w:hAnsi="Times New Roman"/>
          <w:sz w:val="24"/>
          <w:szCs w:val="24"/>
          <w:lang w:eastAsia="pl-PL"/>
        </w:rPr>
        <w:t>dołączenie do dokumentacji w wersji papierowej oświadczeń:</w:t>
      </w:r>
    </w:p>
    <w:p w14:paraId="5080ED7A" w14:textId="77777777" w:rsidR="00442C6D" w:rsidRDefault="00442C6D" w:rsidP="00AF7AF4">
      <w:pPr>
        <w:pStyle w:val="Akapitzlist"/>
        <w:widowControl w:val="0"/>
        <w:numPr>
          <w:ilvl w:val="0"/>
          <w:numId w:val="9"/>
        </w:numPr>
        <w:autoSpaceDN w:val="0"/>
        <w:ind w:left="567" w:hanging="283"/>
        <w:jc w:val="both"/>
        <w:textAlignment w:val="baseline"/>
        <w:rPr>
          <w:sz w:val="24"/>
          <w:lang w:eastAsia="pl-PL"/>
        </w:rPr>
      </w:pPr>
      <w:r w:rsidRPr="00442C6D">
        <w:rPr>
          <w:sz w:val="24"/>
          <w:lang w:eastAsia="pl-PL"/>
        </w:rPr>
        <w:t>projektanta o 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budowlanego,</w:t>
      </w:r>
    </w:p>
    <w:p w14:paraId="5FD88C54" w14:textId="7D2352FC" w:rsidR="00442C6D" w:rsidRPr="00442C6D" w:rsidRDefault="00442C6D" w:rsidP="00AF7AF4">
      <w:pPr>
        <w:pStyle w:val="Akapitzlist"/>
        <w:widowControl w:val="0"/>
        <w:numPr>
          <w:ilvl w:val="0"/>
          <w:numId w:val="9"/>
        </w:numPr>
        <w:autoSpaceDN w:val="0"/>
        <w:ind w:left="567" w:hanging="283"/>
        <w:jc w:val="both"/>
        <w:textAlignment w:val="baseline"/>
        <w:rPr>
          <w:sz w:val="24"/>
          <w:lang w:eastAsia="pl-PL"/>
        </w:rPr>
      </w:pPr>
      <w:r w:rsidRPr="00442C6D">
        <w:rPr>
          <w:sz w:val="24"/>
          <w:lang w:eastAsia="pl-PL"/>
        </w:rPr>
        <w:t>projektanta sprawdzającego o 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</w:t>
      </w:r>
      <w:r>
        <w:rPr>
          <w:sz w:val="24"/>
          <w:lang w:eastAsia="pl-PL"/>
        </w:rPr>
        <w:t>.</w:t>
      </w:r>
    </w:p>
    <w:p w14:paraId="35E360BC" w14:textId="661ED334" w:rsidR="00ED331E" w:rsidRPr="00ED331E" w:rsidRDefault="00ED331E" w:rsidP="00AF7AF4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Wykonawca dokona 3-krotnej aktualizacji kosztorysów inwestorskich w okresie do 3 lat licząc od daty uzyskania pozwolenia na budowę</w:t>
      </w:r>
      <w:r w:rsidR="00CE2C65" w:rsidRPr="00155EF4">
        <w:rPr>
          <w:rFonts w:ascii="Times New Roman" w:eastAsia="Times New Roman" w:hAnsi="Times New Roman"/>
          <w:sz w:val="24"/>
          <w:szCs w:val="24"/>
          <w:lang w:eastAsia="pl-PL"/>
        </w:rPr>
        <w:t xml:space="preserve"> / zgłoszenia robót budowlanych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E2C65" w:rsidRPr="00155EF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w terminie 7 dni od daty wpływu zlecenia od Zamawiającego, bez dodatkowego wynagrodzenia. Aktualizacje kosztorysów będą przekazywane w formie elektronicznej oraz w 1 egzemplarzu papierowym</w:t>
      </w:r>
    </w:p>
    <w:p w14:paraId="6F02CEE8" w14:textId="4AD581FA" w:rsidR="00ED331E" w:rsidRPr="00ED331E" w:rsidRDefault="00ED331E" w:rsidP="00AF7AF4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 xml:space="preserve">wykonując przedmiot umowy Projektant musi przestrzegać przepisów </w:t>
      </w:r>
      <w:r w:rsidRPr="00ED331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Prawa budowlanego i przepisów wykonawczych wydanych na jego podstawie, a także przepisów Prawa zamówień publicznych, a w szczególności zawartych w: art. 99 ust. 1-6 </w:t>
      </w:r>
      <w:proofErr w:type="spellStart"/>
      <w:r w:rsidRPr="00ED331E">
        <w:rPr>
          <w:rFonts w:ascii="Times New Roman" w:eastAsia="Times New Roman" w:hAnsi="Times New Roman"/>
          <w:bCs/>
          <w:sz w:val="24"/>
          <w:szCs w:val="24"/>
          <w:lang w:eastAsia="pl-PL"/>
        </w:rPr>
        <w:t>Pzp</w:t>
      </w:r>
      <w:proofErr w:type="spellEnd"/>
      <w:r w:rsidRPr="00ED331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(ogólne zasady opisywania przedmiotu zamówienia); art. 100 </w:t>
      </w:r>
      <w:proofErr w:type="spellStart"/>
      <w:r w:rsidRPr="00ED331E">
        <w:rPr>
          <w:rFonts w:ascii="Times New Roman" w:eastAsia="Times New Roman" w:hAnsi="Times New Roman"/>
          <w:bCs/>
          <w:sz w:val="24"/>
          <w:szCs w:val="24"/>
          <w:lang w:eastAsia="pl-PL"/>
        </w:rPr>
        <w:t>Pzp</w:t>
      </w:r>
      <w:proofErr w:type="spellEnd"/>
      <w:r w:rsidRPr="00ED331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(możliwość korzystania</w:t>
      </w:r>
      <w:r w:rsidR="00CE2C65" w:rsidRPr="00155EF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br/>
      </w:r>
      <w:r w:rsidRPr="00ED331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przedmiotu zamówienia przez osoby niepełnosprawne); art. 101 </w:t>
      </w:r>
      <w:proofErr w:type="spellStart"/>
      <w:r w:rsidRPr="00ED331E">
        <w:rPr>
          <w:rFonts w:ascii="Times New Roman" w:eastAsia="Times New Roman" w:hAnsi="Times New Roman"/>
          <w:bCs/>
          <w:sz w:val="24"/>
          <w:szCs w:val="24"/>
          <w:lang w:eastAsia="pl-PL"/>
        </w:rPr>
        <w:t>Pzp</w:t>
      </w:r>
      <w:proofErr w:type="spellEnd"/>
      <w:r w:rsidRPr="00ED331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(zasady określania wymagań dotyczących wydajności lub funkcjonalności oraz stosowania różnego rodzaju norm); art. 102 </w:t>
      </w:r>
      <w:proofErr w:type="spellStart"/>
      <w:r w:rsidRPr="00ED331E">
        <w:rPr>
          <w:rFonts w:ascii="Times New Roman" w:eastAsia="Times New Roman" w:hAnsi="Times New Roman"/>
          <w:bCs/>
          <w:sz w:val="24"/>
          <w:szCs w:val="24"/>
          <w:lang w:eastAsia="pl-PL"/>
        </w:rPr>
        <w:t>Pzp</w:t>
      </w:r>
      <w:proofErr w:type="spellEnd"/>
      <w:r w:rsidRPr="00ED331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(opisywanie wymaganych cechy materiału, pr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oduktu lub usługi</w:t>
      </w:r>
      <w:r w:rsidR="00CE2C65" w:rsidRPr="00155EF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 xml:space="preserve">w sposób odpowiadający ich przeznaczeniu). W szczególności </w:t>
      </w:r>
      <w:r w:rsidRPr="00ED331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wszystkie „produkty”, </w:t>
      </w:r>
      <w:r w:rsidRPr="00ED331E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materiały, urządzenia muszą być opisane za pomocą parametrów technicznych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 xml:space="preserve">. Jeżeli opis taki, zdaniem Projektanta, mógłby być </w:t>
      </w:r>
      <w:r w:rsidRPr="00ED331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niezrozumiały 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dla wykonawców robót budowlanych</w:t>
      </w:r>
      <w:r w:rsidR="00CE2C65" w:rsidRPr="00155EF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Pr="00ED331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 wskazane jest podanie przykładowych ich nazw lub producentów 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(źródła pochodzenia) w ilości co najmniej dwóch.</w:t>
      </w:r>
    </w:p>
    <w:p w14:paraId="59C8867A" w14:textId="162FEB25" w:rsidR="00ED331E" w:rsidRPr="00ED331E" w:rsidRDefault="00ED331E" w:rsidP="00ED331E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 xml:space="preserve">W sytuacji, gdy przedmiot zamówienia byłby opisywany przez </w:t>
      </w:r>
      <w:r w:rsidRPr="00ED331E">
        <w:rPr>
          <w:rFonts w:ascii="Times New Roman" w:eastAsia="Times New Roman" w:hAnsi="Times New Roman"/>
          <w:b/>
          <w:sz w:val="24"/>
          <w:szCs w:val="24"/>
          <w:lang w:eastAsia="pl-PL"/>
        </w:rPr>
        <w:t>odniesienie do norm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 xml:space="preserve">, europejskich ocen technicznych, aprobat, specyfikacji technicznych i systemów referencji technicznych, o których mowa </w:t>
      </w:r>
      <w:r w:rsidRPr="00ED331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art. 101 ust. 1 pkt 2 i ust. 3 </w:t>
      </w:r>
      <w:proofErr w:type="spellStart"/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 xml:space="preserve"> Projektant zobowiązany jest do podania przy każdej takiej normie europejskiej, ocenie technicznej, aprobacie, specyfikacji technicznej, systemowi referencji technicznych wyrazów „lub równoważne”. Projektant w specyfikacji technicznej wykonania i odbioru robót budowlanych (</w:t>
      </w:r>
      <w:proofErr w:type="spellStart"/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STWiORB</w:t>
      </w:r>
      <w:proofErr w:type="spellEnd"/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) zobowiązany jest określić rodzaje p</w:t>
      </w:r>
      <w:r w:rsidRPr="00ED331E">
        <w:rPr>
          <w:rFonts w:ascii="Times New Roman" w:eastAsia="Times New Roman" w:hAnsi="Times New Roman"/>
          <w:b/>
          <w:sz w:val="24"/>
          <w:szCs w:val="24"/>
          <w:lang w:eastAsia="pl-PL"/>
        </w:rPr>
        <w:t>rzedmiotowych środków dowodowych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, ich zakres</w:t>
      </w:r>
      <w:r w:rsidR="004F05A7" w:rsidRPr="00155EF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 xml:space="preserve">i wymagania. Muszą one spełniać wymagania zawarte w art. od </w:t>
      </w:r>
      <w:r w:rsidRPr="00ED331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104 do 106 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Prawa zamówień publicznych;</w:t>
      </w:r>
    </w:p>
    <w:p w14:paraId="7CDBDB3F" w14:textId="77777777" w:rsidR="00ED331E" w:rsidRPr="00ED331E" w:rsidRDefault="00ED331E" w:rsidP="00AF7AF4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w przypadku zaproponowania w ofertach przetargowych na wykonanie robót budowlanych, materiałów lub urządzeń "równoważnych", tzn. innych niż podane w dokumentacji projektowej jako przykładowe –</w:t>
      </w:r>
      <w:r w:rsidRPr="00ED331E">
        <w:rPr>
          <w:rFonts w:ascii="Times New Roman" w:eastAsia="Times New Roman" w:hAnsi="Times New Roman"/>
          <w:b/>
          <w:sz w:val="24"/>
          <w:szCs w:val="24"/>
          <w:lang w:eastAsia="pl-PL"/>
        </w:rPr>
        <w:t>Wykonawca (Projektant) zobowiązuje się do wydania, na etapie analizy ofert i na wniosek Zamawiającego, pisemnej opinii dotyczącej ich „równoważności”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976F36E" w14:textId="77777777" w:rsidR="00ED331E" w:rsidRPr="00ED331E" w:rsidRDefault="00ED331E" w:rsidP="00AF7AF4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D331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udzielanie odpowiedzi na pytania związane z dokumentacją projektową 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składane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br/>
        <w:t>w trakcie trwania procedury przetargowej na wykonanie robót budowlanych;</w:t>
      </w:r>
    </w:p>
    <w:p w14:paraId="03657A0A" w14:textId="77777777" w:rsidR="00ED331E" w:rsidRPr="00ED331E" w:rsidRDefault="00ED331E" w:rsidP="00AF7AF4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D331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zastosowanie w projekcie rozwiązań standardowych 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skutkujących optymalizacją kosztów;</w:t>
      </w:r>
    </w:p>
    <w:p w14:paraId="67077226" w14:textId="32AD50FE" w:rsidR="00ED331E" w:rsidRPr="00ED331E" w:rsidRDefault="002B04CB" w:rsidP="00AF7AF4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ED331E" w:rsidRPr="00ED331E">
        <w:rPr>
          <w:rFonts w:ascii="Times New Roman" w:eastAsia="Times New Roman" w:hAnsi="Times New Roman"/>
          <w:sz w:val="24"/>
          <w:szCs w:val="24"/>
          <w:lang w:eastAsia="pl-PL"/>
        </w:rPr>
        <w:t xml:space="preserve"> przypadku niekompletności dokumentacji objętej umową Wykonawca zobowiązany jest do wykonania dokumentacji uzupełniającej i pokrycia w całości kosztów jej wykonania.</w:t>
      </w:r>
    </w:p>
    <w:p w14:paraId="23B31591" w14:textId="77777777" w:rsidR="00ED331E" w:rsidRPr="00ED331E" w:rsidRDefault="00ED331E" w:rsidP="00ED33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4F1586" w14:textId="77777777" w:rsidR="00ED331E" w:rsidRPr="00155EF4" w:rsidRDefault="00ED331E" w:rsidP="00AF7AF4">
      <w:pPr>
        <w:pStyle w:val="Akapitzlist"/>
        <w:numPr>
          <w:ilvl w:val="0"/>
          <w:numId w:val="7"/>
        </w:numPr>
        <w:autoSpaceDN w:val="0"/>
        <w:ind w:left="284" w:hanging="284"/>
        <w:jc w:val="both"/>
        <w:rPr>
          <w:b/>
          <w:bCs/>
          <w:sz w:val="24"/>
          <w:lang w:eastAsia="pl-PL"/>
        </w:rPr>
      </w:pPr>
      <w:r w:rsidRPr="00155EF4">
        <w:rPr>
          <w:b/>
          <w:bCs/>
          <w:sz w:val="24"/>
          <w:lang w:eastAsia="pl-PL"/>
        </w:rPr>
        <w:t>Świadczenie usług nadzoru autorskiego w ramach umowy na wykonanie prac projektowych, w tym:</w:t>
      </w:r>
    </w:p>
    <w:p w14:paraId="7CF971D8" w14:textId="77777777" w:rsidR="00ED331E" w:rsidRPr="00ED331E" w:rsidRDefault="00ED331E" w:rsidP="00AF7AF4">
      <w:pPr>
        <w:widowControl w:val="0"/>
        <w:numPr>
          <w:ilvl w:val="1"/>
          <w:numId w:val="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czuwania w toku realizacji robót budowlanych nad zgodnością rozwiązań technicznych, materiałowych i użytkowych z dokumentacją projektową;</w:t>
      </w:r>
    </w:p>
    <w:p w14:paraId="08916634" w14:textId="77777777" w:rsidR="00ED331E" w:rsidRPr="00ED331E" w:rsidRDefault="00ED331E" w:rsidP="00AF7AF4">
      <w:pPr>
        <w:widowControl w:val="0"/>
        <w:numPr>
          <w:ilvl w:val="1"/>
          <w:numId w:val="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uzupełniania szczegółów dokumentacji projektowej oraz wyjaśniania Wykonawcy robót budowlanych wątpliwości powstałych w toku realizacji tych robót;</w:t>
      </w:r>
    </w:p>
    <w:p w14:paraId="4D0AA0BF" w14:textId="50727E9F" w:rsidR="00ED331E" w:rsidRPr="00ED331E" w:rsidRDefault="00ED331E" w:rsidP="00AF7AF4">
      <w:pPr>
        <w:widowControl w:val="0"/>
        <w:numPr>
          <w:ilvl w:val="1"/>
          <w:numId w:val="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udziału w naradach technicznych. Przyjmuje się, że liczba pobytów Projektanta(-ów) na budowie wynikać będzie z uzasadnionych potrzeb określonych każdorazowo przez Zamawiającego lub występującego w jego imieniu inspektora nadzoru, a w wyjątkowych sytuacjach –</w:t>
      </w:r>
      <w:r w:rsidR="008411B0" w:rsidRPr="00155EF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przez Wykonawcę robót budowlanych, wykonywanych na podstawie dokumentacji projektowej będącej przedmiotem umowy;</w:t>
      </w:r>
    </w:p>
    <w:p w14:paraId="2BC5A0A5" w14:textId="1DF296E5" w:rsidR="00ED331E" w:rsidRPr="00ED331E" w:rsidRDefault="00ED331E" w:rsidP="00AF7AF4">
      <w:pPr>
        <w:widowControl w:val="0"/>
        <w:numPr>
          <w:ilvl w:val="1"/>
          <w:numId w:val="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uzgadnianie na wniosek Zamawiającego lub Wykonawcy robót, możliwości wprowadzenia rozwiązań zamiennych w stosunku do przewidzianych w dokumentacji projektowej</w:t>
      </w:r>
      <w:r w:rsidR="008411B0" w:rsidRPr="00155EF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w zakresie materiałów i konstrukcji oraz rozwiązań technicznych i technologicznych,</w:t>
      </w:r>
    </w:p>
    <w:p w14:paraId="57B0AAF0" w14:textId="77777777" w:rsidR="00ED331E" w:rsidRPr="00ED331E" w:rsidRDefault="00ED331E" w:rsidP="00AF7AF4">
      <w:pPr>
        <w:widowControl w:val="0"/>
        <w:numPr>
          <w:ilvl w:val="1"/>
          <w:numId w:val="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 xml:space="preserve">czuwanie, by zakres wprowadzonych zmian nie spowodował istotnej zmiany zatwierdzonego projektu budowlanego, wymagającej uzyskania nowego pozwolenia na budowę bądź uzgodnienia projektu zamiennego, </w:t>
      </w:r>
    </w:p>
    <w:p w14:paraId="2F9AA097" w14:textId="7BB26FAB" w:rsidR="00ED331E" w:rsidRPr="00ED331E" w:rsidRDefault="00ED331E" w:rsidP="00AF7AF4">
      <w:pPr>
        <w:widowControl w:val="0"/>
        <w:numPr>
          <w:ilvl w:val="1"/>
          <w:numId w:val="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ocena wyników szczegółowych badań materiałów i konstrukcji w zakresie zgodności</w:t>
      </w:r>
      <w:r w:rsidR="008411B0" w:rsidRPr="00155EF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z rozwiązaniami projektowymi, normami i innymi obowiązującymi przepisami</w:t>
      </w:r>
    </w:p>
    <w:p w14:paraId="5A0F8DCE" w14:textId="77777777" w:rsidR="00ED331E" w:rsidRPr="00ED331E" w:rsidRDefault="00ED331E" w:rsidP="00AF7AF4">
      <w:pPr>
        <w:widowControl w:val="0"/>
        <w:numPr>
          <w:ilvl w:val="1"/>
          <w:numId w:val="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udziału w odbiorze poszczególnych istotnych części robót budowlanych oraz odbiorze końcowym inwestycji;</w:t>
      </w:r>
    </w:p>
    <w:p w14:paraId="21C00695" w14:textId="77777777" w:rsidR="00ED331E" w:rsidRPr="00ED331E" w:rsidRDefault="00ED331E" w:rsidP="00AF7AF4">
      <w:pPr>
        <w:widowControl w:val="0"/>
        <w:numPr>
          <w:ilvl w:val="1"/>
          <w:numId w:val="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1E">
        <w:rPr>
          <w:rFonts w:ascii="Times New Roman" w:eastAsia="Times New Roman" w:hAnsi="Times New Roman"/>
          <w:sz w:val="24"/>
          <w:szCs w:val="24"/>
          <w:lang w:eastAsia="pl-PL"/>
        </w:rPr>
        <w:t>współudziału w wykonaniu przez Wykonawcę robót budowlanych dokumentacji powykonawczej, uwzględniającej wszystkie zmiany wprowadzone do dokumentacji projektowej w trakcie realizacji.</w:t>
      </w:r>
    </w:p>
    <w:p w14:paraId="36B6C02A" w14:textId="1BF6E001" w:rsidR="00ED331E" w:rsidRPr="00155EF4" w:rsidRDefault="00ED331E" w:rsidP="00AB5BD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6BFE594" w14:textId="77777777" w:rsidR="00AB5BDC" w:rsidRPr="00155EF4" w:rsidRDefault="00AB5BDC" w:rsidP="00AF7AF4">
      <w:pPr>
        <w:pStyle w:val="Akapitzlist"/>
        <w:numPr>
          <w:ilvl w:val="0"/>
          <w:numId w:val="8"/>
        </w:numPr>
        <w:ind w:left="284" w:hanging="284"/>
        <w:jc w:val="both"/>
        <w:rPr>
          <w:sz w:val="24"/>
          <w:lang w:eastAsia="ar-SA"/>
        </w:rPr>
      </w:pPr>
      <w:r w:rsidRPr="00155EF4">
        <w:rPr>
          <w:b/>
          <w:sz w:val="24"/>
          <w:lang w:eastAsia="ar-SA"/>
        </w:rPr>
        <w:t>Materiały wyjściowe do wykonania przedmiotu zamówienia, będące w posiadaniu Zamawiającego</w:t>
      </w:r>
      <w:r w:rsidRPr="00155EF4">
        <w:rPr>
          <w:sz w:val="24"/>
          <w:lang w:eastAsia="ar-SA"/>
        </w:rPr>
        <w:t xml:space="preserve">: </w:t>
      </w:r>
    </w:p>
    <w:p w14:paraId="3AD762F1" w14:textId="6ECDBF36" w:rsidR="008C2FF4" w:rsidRPr="00155EF4" w:rsidRDefault="008F396A" w:rsidP="00AF7AF4">
      <w:pPr>
        <w:pStyle w:val="Akapitzlist"/>
        <w:numPr>
          <w:ilvl w:val="1"/>
          <w:numId w:val="8"/>
        </w:numPr>
        <w:ind w:left="567" w:hanging="283"/>
        <w:jc w:val="both"/>
        <w:rPr>
          <w:sz w:val="24"/>
          <w:lang w:eastAsia="ar-SA"/>
        </w:rPr>
      </w:pPr>
      <w:r>
        <w:rPr>
          <w:sz w:val="24"/>
          <w:lang w:eastAsia="ar-SA"/>
        </w:rPr>
        <w:t>i</w:t>
      </w:r>
      <w:r w:rsidR="006112CF">
        <w:rPr>
          <w:sz w:val="24"/>
          <w:lang w:eastAsia="ar-SA"/>
        </w:rPr>
        <w:t>nwentaryzacja budynku</w:t>
      </w:r>
      <w:r w:rsidR="00AB5BDC" w:rsidRPr="00155EF4">
        <w:rPr>
          <w:sz w:val="24"/>
          <w:lang w:eastAsia="ar-SA"/>
        </w:rPr>
        <w:t>,</w:t>
      </w:r>
    </w:p>
    <w:p w14:paraId="73FB88D8" w14:textId="2448AB7F" w:rsidR="00AB5BDC" w:rsidRPr="00155EF4" w:rsidRDefault="00AB5BDC" w:rsidP="00AF7AF4">
      <w:pPr>
        <w:pStyle w:val="Akapitzlist"/>
        <w:numPr>
          <w:ilvl w:val="1"/>
          <w:numId w:val="8"/>
        </w:numPr>
        <w:ind w:left="567" w:hanging="283"/>
        <w:jc w:val="both"/>
        <w:rPr>
          <w:sz w:val="24"/>
          <w:lang w:eastAsia="ar-SA"/>
        </w:rPr>
      </w:pPr>
      <w:r w:rsidRPr="00155EF4">
        <w:rPr>
          <w:sz w:val="24"/>
          <w:lang w:eastAsia="ar-SA"/>
        </w:rPr>
        <w:t xml:space="preserve">mapa poglądowa dla działki nr </w:t>
      </w:r>
      <w:r w:rsidR="006112CF">
        <w:rPr>
          <w:sz w:val="24"/>
          <w:lang w:eastAsia="ar-SA"/>
        </w:rPr>
        <w:t>39</w:t>
      </w:r>
      <w:r w:rsidR="003B1463" w:rsidRPr="00155EF4">
        <w:rPr>
          <w:sz w:val="24"/>
          <w:lang w:eastAsia="ar-SA"/>
        </w:rPr>
        <w:t>9</w:t>
      </w:r>
      <w:r w:rsidRPr="00155EF4">
        <w:rPr>
          <w:sz w:val="24"/>
          <w:lang w:eastAsia="ar-SA"/>
        </w:rPr>
        <w:t xml:space="preserve"> z naniesionym uzbrojeniem</w:t>
      </w:r>
      <w:r w:rsidR="003B1463" w:rsidRPr="00155EF4">
        <w:rPr>
          <w:sz w:val="24"/>
          <w:lang w:eastAsia="ar-SA"/>
        </w:rPr>
        <w:t>.</w:t>
      </w:r>
    </w:p>
    <w:p w14:paraId="72F160DA" w14:textId="1C673EAD" w:rsidR="00966083" w:rsidRPr="00CD3EE4" w:rsidRDefault="00AB5BDC" w:rsidP="00AF7AF4">
      <w:pPr>
        <w:pStyle w:val="Akapitzlist"/>
        <w:numPr>
          <w:ilvl w:val="0"/>
          <w:numId w:val="8"/>
        </w:numPr>
        <w:ind w:left="284" w:hanging="284"/>
        <w:rPr>
          <w:b/>
          <w:bCs/>
          <w:sz w:val="24"/>
          <w:lang w:eastAsia="pl-PL"/>
        </w:rPr>
      </w:pPr>
      <w:r w:rsidRPr="00155EF4">
        <w:rPr>
          <w:sz w:val="24"/>
          <w:lang w:eastAsia="pl-PL"/>
        </w:rPr>
        <w:t xml:space="preserve">Termin realizacji zadania:  </w:t>
      </w:r>
      <w:r w:rsidR="00155EF4" w:rsidRPr="00CD3EE4">
        <w:rPr>
          <w:b/>
          <w:sz w:val="24"/>
          <w:lang w:eastAsia="pl-PL"/>
        </w:rPr>
        <w:t>1</w:t>
      </w:r>
      <w:r w:rsidR="00ED152C" w:rsidRPr="00CD3EE4">
        <w:rPr>
          <w:b/>
          <w:sz w:val="24"/>
          <w:lang w:eastAsia="pl-PL"/>
        </w:rPr>
        <w:t>5</w:t>
      </w:r>
      <w:r w:rsidRPr="00CD3EE4">
        <w:rPr>
          <w:b/>
          <w:sz w:val="24"/>
          <w:lang w:eastAsia="pl-PL"/>
        </w:rPr>
        <w:t>.</w:t>
      </w:r>
      <w:r w:rsidR="00ED152C" w:rsidRPr="00CD3EE4">
        <w:rPr>
          <w:b/>
          <w:sz w:val="24"/>
          <w:lang w:eastAsia="pl-PL"/>
        </w:rPr>
        <w:t>0</w:t>
      </w:r>
      <w:r w:rsidR="00737D0A" w:rsidRPr="00CD3EE4">
        <w:rPr>
          <w:b/>
          <w:sz w:val="24"/>
          <w:lang w:eastAsia="pl-PL"/>
        </w:rPr>
        <w:t>2</w:t>
      </w:r>
      <w:r w:rsidRPr="00CD3EE4">
        <w:rPr>
          <w:b/>
          <w:sz w:val="24"/>
          <w:lang w:eastAsia="pl-PL"/>
        </w:rPr>
        <w:t>.202</w:t>
      </w:r>
      <w:r w:rsidR="00ED152C" w:rsidRPr="00CD3EE4">
        <w:rPr>
          <w:b/>
          <w:sz w:val="24"/>
          <w:lang w:eastAsia="pl-PL"/>
        </w:rPr>
        <w:t>3</w:t>
      </w:r>
      <w:r w:rsidRPr="00CD3EE4">
        <w:rPr>
          <w:b/>
          <w:sz w:val="24"/>
          <w:lang w:eastAsia="pl-PL"/>
        </w:rPr>
        <w:t xml:space="preserve"> r. </w:t>
      </w:r>
    </w:p>
    <w:p w14:paraId="311D7B70" w14:textId="4F767FCA" w:rsidR="00966083" w:rsidRPr="00155EF4" w:rsidRDefault="00AB5BDC" w:rsidP="00AF7AF4">
      <w:pPr>
        <w:pStyle w:val="Akapitzlist"/>
        <w:numPr>
          <w:ilvl w:val="0"/>
          <w:numId w:val="8"/>
        </w:numPr>
        <w:ind w:left="284" w:hanging="284"/>
        <w:rPr>
          <w:b/>
          <w:bCs/>
          <w:sz w:val="24"/>
          <w:lang w:eastAsia="pl-PL"/>
        </w:rPr>
      </w:pPr>
      <w:r w:rsidRPr="00155EF4">
        <w:rPr>
          <w:sz w:val="24"/>
          <w:lang w:eastAsia="pl-PL"/>
        </w:rPr>
        <w:t>Termin składania ofert:</w:t>
      </w:r>
      <w:r w:rsidRPr="00155EF4">
        <w:rPr>
          <w:b/>
          <w:bCs/>
          <w:color w:val="FF0000"/>
          <w:sz w:val="24"/>
          <w:lang w:eastAsia="pl-PL"/>
        </w:rPr>
        <w:t xml:space="preserve"> </w:t>
      </w:r>
      <w:r w:rsidR="00155EF4" w:rsidRPr="004B76BC">
        <w:rPr>
          <w:b/>
          <w:bCs/>
          <w:sz w:val="24"/>
          <w:lang w:eastAsia="pl-PL"/>
        </w:rPr>
        <w:t>1</w:t>
      </w:r>
      <w:r w:rsidR="00CD3EE4">
        <w:rPr>
          <w:b/>
          <w:bCs/>
          <w:sz w:val="24"/>
          <w:lang w:eastAsia="pl-PL"/>
        </w:rPr>
        <w:t>2</w:t>
      </w:r>
      <w:r w:rsidRPr="004B76BC">
        <w:rPr>
          <w:b/>
          <w:bCs/>
          <w:sz w:val="24"/>
          <w:lang w:eastAsia="pl-PL"/>
        </w:rPr>
        <w:t>.0</w:t>
      </w:r>
      <w:r w:rsidR="00ED152C">
        <w:rPr>
          <w:b/>
          <w:bCs/>
          <w:sz w:val="24"/>
          <w:lang w:eastAsia="pl-PL"/>
        </w:rPr>
        <w:t>7</w:t>
      </w:r>
      <w:r w:rsidRPr="004B76BC">
        <w:rPr>
          <w:b/>
          <w:bCs/>
          <w:sz w:val="24"/>
          <w:lang w:eastAsia="pl-PL"/>
        </w:rPr>
        <w:t>.202</w:t>
      </w:r>
      <w:r w:rsidR="00155EF4" w:rsidRPr="004B76BC">
        <w:rPr>
          <w:b/>
          <w:bCs/>
          <w:sz w:val="24"/>
          <w:lang w:eastAsia="pl-PL"/>
        </w:rPr>
        <w:t>2</w:t>
      </w:r>
      <w:r w:rsidRPr="004B76BC">
        <w:rPr>
          <w:b/>
          <w:bCs/>
          <w:sz w:val="24"/>
          <w:lang w:eastAsia="pl-PL"/>
        </w:rPr>
        <w:t xml:space="preserve"> r. </w:t>
      </w:r>
      <w:r w:rsidRPr="00155EF4">
        <w:rPr>
          <w:b/>
          <w:bCs/>
          <w:sz w:val="24"/>
          <w:lang w:eastAsia="pl-PL"/>
        </w:rPr>
        <w:t>do godz.</w:t>
      </w:r>
      <w:r w:rsidR="004D4C83" w:rsidRPr="00155EF4">
        <w:rPr>
          <w:b/>
          <w:bCs/>
          <w:sz w:val="24"/>
          <w:lang w:eastAsia="pl-PL"/>
        </w:rPr>
        <w:t xml:space="preserve"> </w:t>
      </w:r>
      <w:r w:rsidRPr="00155EF4">
        <w:rPr>
          <w:b/>
          <w:bCs/>
          <w:sz w:val="24"/>
          <w:lang w:eastAsia="pl-PL"/>
        </w:rPr>
        <w:t xml:space="preserve">10:00. </w:t>
      </w:r>
    </w:p>
    <w:p w14:paraId="5315556C" w14:textId="5DA7EE69" w:rsidR="00966083" w:rsidRPr="00155EF4" w:rsidRDefault="00AB5BDC" w:rsidP="00AF7AF4">
      <w:pPr>
        <w:pStyle w:val="Akapitzlist"/>
        <w:numPr>
          <w:ilvl w:val="0"/>
          <w:numId w:val="8"/>
        </w:numPr>
        <w:ind w:left="284" w:hanging="284"/>
        <w:rPr>
          <w:b/>
          <w:bCs/>
          <w:sz w:val="24"/>
          <w:lang w:eastAsia="pl-PL"/>
        </w:rPr>
      </w:pPr>
      <w:r w:rsidRPr="00155EF4">
        <w:rPr>
          <w:sz w:val="24"/>
          <w:lang w:eastAsia="pl-PL"/>
        </w:rPr>
        <w:lastRenderedPageBreak/>
        <w:t xml:space="preserve">Oferty należy złożyć na </w:t>
      </w:r>
      <w:r w:rsidR="00AB657C">
        <w:rPr>
          <w:sz w:val="24"/>
          <w:lang w:eastAsia="pl-PL"/>
        </w:rPr>
        <w:t xml:space="preserve">załączonym formularzu ofertowym wraz z zał. nr 1 do formularza ofertowego. </w:t>
      </w:r>
    </w:p>
    <w:p w14:paraId="747AF2FD" w14:textId="77777777" w:rsidR="00966083" w:rsidRPr="00155EF4" w:rsidRDefault="00AB5BDC" w:rsidP="00AF7AF4">
      <w:pPr>
        <w:pStyle w:val="Akapitzlist"/>
        <w:numPr>
          <w:ilvl w:val="0"/>
          <w:numId w:val="8"/>
        </w:numPr>
        <w:ind w:left="284" w:hanging="284"/>
        <w:rPr>
          <w:b/>
          <w:bCs/>
          <w:sz w:val="24"/>
          <w:lang w:eastAsia="pl-PL"/>
        </w:rPr>
      </w:pPr>
      <w:r w:rsidRPr="00155EF4">
        <w:rPr>
          <w:sz w:val="24"/>
          <w:lang w:eastAsia="pl-PL"/>
        </w:rPr>
        <w:t xml:space="preserve">Oferty należy przesłać elektronicznie na adres mail: </w:t>
      </w:r>
      <w:hyperlink r:id="rId11" w:history="1">
        <w:r w:rsidRPr="00155EF4">
          <w:rPr>
            <w:color w:val="0563C1"/>
            <w:sz w:val="24"/>
            <w:u w:val="single"/>
            <w:lang w:eastAsia="pl-PL"/>
          </w:rPr>
          <w:t>zampub@osielsko.pl</w:t>
        </w:r>
      </w:hyperlink>
      <w:r w:rsidRPr="00155EF4">
        <w:rPr>
          <w:sz w:val="24"/>
          <w:lang w:eastAsia="pl-PL"/>
        </w:rPr>
        <w:t xml:space="preserve">   </w:t>
      </w:r>
    </w:p>
    <w:p w14:paraId="2BC8BD30" w14:textId="77777777" w:rsidR="00966083" w:rsidRPr="00155EF4" w:rsidRDefault="00AB5BDC" w:rsidP="00AF7AF4">
      <w:pPr>
        <w:pStyle w:val="Akapitzlist"/>
        <w:numPr>
          <w:ilvl w:val="0"/>
          <w:numId w:val="8"/>
        </w:numPr>
        <w:ind w:left="284" w:hanging="426"/>
        <w:rPr>
          <w:b/>
          <w:bCs/>
          <w:sz w:val="24"/>
          <w:lang w:eastAsia="pl-PL"/>
        </w:rPr>
      </w:pPr>
      <w:r w:rsidRPr="00155EF4">
        <w:rPr>
          <w:sz w:val="24"/>
          <w:lang w:eastAsia="pl-PL"/>
        </w:rPr>
        <w:t xml:space="preserve">Dodatkowe informacje można uzyskać pod nr tel. 52 324 18 </w:t>
      </w:r>
      <w:r w:rsidR="004D4C83" w:rsidRPr="00155EF4">
        <w:rPr>
          <w:sz w:val="24"/>
          <w:lang w:eastAsia="pl-PL"/>
        </w:rPr>
        <w:t>53</w:t>
      </w:r>
      <w:r w:rsidRPr="00155EF4">
        <w:rPr>
          <w:sz w:val="24"/>
          <w:lang w:eastAsia="pl-PL"/>
        </w:rPr>
        <w:t xml:space="preserve">, </w:t>
      </w:r>
      <w:r w:rsidR="004D4C83" w:rsidRPr="00155EF4">
        <w:rPr>
          <w:sz w:val="24"/>
          <w:lang w:eastAsia="pl-PL"/>
        </w:rPr>
        <w:t>509 998 138</w:t>
      </w:r>
    </w:p>
    <w:p w14:paraId="4F0E95DB" w14:textId="77777777" w:rsidR="006311E6" w:rsidRPr="00155EF4" w:rsidRDefault="00AB5BDC" w:rsidP="00AF7AF4">
      <w:pPr>
        <w:pStyle w:val="Akapitzlist"/>
        <w:numPr>
          <w:ilvl w:val="0"/>
          <w:numId w:val="8"/>
        </w:numPr>
        <w:ind w:left="284" w:hanging="426"/>
        <w:rPr>
          <w:b/>
          <w:bCs/>
          <w:sz w:val="24"/>
          <w:lang w:eastAsia="pl-PL"/>
        </w:rPr>
      </w:pPr>
      <w:r w:rsidRPr="00155EF4">
        <w:rPr>
          <w:sz w:val="24"/>
          <w:lang w:eastAsia="pl-PL"/>
        </w:rPr>
        <w:t>Kryterium oceny ofert: cena – 100%</w:t>
      </w:r>
    </w:p>
    <w:p w14:paraId="07359DFA" w14:textId="77777777" w:rsidR="00155EF4" w:rsidRPr="00155EF4" w:rsidRDefault="00AB5BDC" w:rsidP="00AF7AF4">
      <w:pPr>
        <w:pStyle w:val="Akapitzlist"/>
        <w:numPr>
          <w:ilvl w:val="0"/>
          <w:numId w:val="8"/>
        </w:numPr>
        <w:ind w:left="284" w:hanging="426"/>
        <w:rPr>
          <w:b/>
          <w:bCs/>
          <w:sz w:val="24"/>
          <w:lang w:eastAsia="pl-PL"/>
        </w:rPr>
      </w:pPr>
      <w:r w:rsidRPr="00155EF4">
        <w:rPr>
          <w:sz w:val="24"/>
          <w:lang w:eastAsia="pl-PL"/>
        </w:rPr>
        <w:t xml:space="preserve">Forma wynagrodzenia </w:t>
      </w:r>
      <w:r w:rsidR="003B1246" w:rsidRPr="00155EF4">
        <w:rPr>
          <w:sz w:val="24"/>
          <w:lang w:eastAsia="pl-PL"/>
        </w:rPr>
        <w:t>–</w:t>
      </w:r>
      <w:r w:rsidRPr="00155EF4">
        <w:rPr>
          <w:sz w:val="24"/>
          <w:lang w:eastAsia="pl-PL"/>
        </w:rPr>
        <w:t xml:space="preserve"> ryczałtowa</w:t>
      </w:r>
    </w:p>
    <w:p w14:paraId="5FB841B5" w14:textId="77777777" w:rsidR="00155EF4" w:rsidRPr="00155EF4" w:rsidRDefault="00155EF4" w:rsidP="00155EF4">
      <w:pPr>
        <w:spacing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14:paraId="57D8DE95" w14:textId="5B2619CA" w:rsidR="003B1246" w:rsidRPr="00155EF4" w:rsidRDefault="003B1246" w:rsidP="00155EF4">
      <w:pPr>
        <w:spacing w:line="240" w:lineRule="auto"/>
        <w:ind w:left="-142" w:firstLine="426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55EF4">
        <w:rPr>
          <w:rFonts w:ascii="Times New Roman" w:hAnsi="Times New Roman"/>
          <w:b/>
          <w:sz w:val="24"/>
          <w:szCs w:val="24"/>
        </w:rPr>
        <w:t xml:space="preserve">Do niniejszego rozeznania cenowego nie stosuje się przepisów ustawy z dnia               11 września 2019 r. Prawo zamówień publicznych (tj. Dz. U. z 2021 r. poz. 1129 z </w:t>
      </w:r>
      <w:proofErr w:type="spellStart"/>
      <w:r w:rsidRPr="00155EF4">
        <w:rPr>
          <w:rFonts w:ascii="Times New Roman" w:hAnsi="Times New Roman"/>
          <w:b/>
          <w:sz w:val="24"/>
          <w:szCs w:val="24"/>
        </w:rPr>
        <w:t>późn</w:t>
      </w:r>
      <w:proofErr w:type="spellEnd"/>
      <w:r w:rsidRPr="00155EF4">
        <w:rPr>
          <w:rFonts w:ascii="Times New Roman" w:hAnsi="Times New Roman"/>
          <w:b/>
          <w:sz w:val="24"/>
          <w:szCs w:val="24"/>
        </w:rPr>
        <w:t>. zm.). Podstawa prawna art. 2 ust. 1 pkt 1 tejże ustawy.</w:t>
      </w:r>
    </w:p>
    <w:sectPr w:rsidR="003B1246" w:rsidRPr="00155EF4" w:rsidSect="002E6FCD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190D78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">
    <w:nsid w:val="00000007"/>
    <w:multiLevelType w:val="multilevel"/>
    <w:tmpl w:val="00000007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8"/>
    <w:multiLevelType w:val="multilevel"/>
    <w:tmpl w:val="1B026A7A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1040" w:hanging="360"/>
      </w:pPr>
      <w:rPr>
        <w:rFonts w:ascii="Times New Roman" w:eastAsia="Times New Roman" w:hAnsi="Times New Roman" w:cs="Tahoma" w:hint="default"/>
        <w:b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9"/>
    <w:multiLevelType w:val="multilevel"/>
    <w:tmpl w:val="00000009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ED3EC0"/>
    <w:multiLevelType w:val="hybridMultilevel"/>
    <w:tmpl w:val="35623A2E"/>
    <w:lvl w:ilvl="0" w:tplc="C1A43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5543D5"/>
    <w:multiLevelType w:val="hybridMultilevel"/>
    <w:tmpl w:val="EEA833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96603"/>
    <w:multiLevelType w:val="multilevel"/>
    <w:tmpl w:val="A12A39F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1DCB2E1B"/>
    <w:multiLevelType w:val="hybridMultilevel"/>
    <w:tmpl w:val="050C06E8"/>
    <w:lvl w:ilvl="0" w:tplc="C1A43F0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22234AD"/>
    <w:multiLevelType w:val="hybridMultilevel"/>
    <w:tmpl w:val="031A7D66"/>
    <w:lvl w:ilvl="0" w:tplc="CC1E2DF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C53AB"/>
    <w:multiLevelType w:val="multilevel"/>
    <w:tmpl w:val="F880E04C"/>
    <w:lvl w:ilvl="0">
      <w:start w:val="1"/>
      <w:numFmt w:val="lowerLetter"/>
      <w:lvlText w:val="%1)"/>
      <w:lvlJc w:val="left"/>
      <w:pPr>
        <w:ind w:left="1198" w:hanging="360"/>
      </w:pPr>
      <w:rPr>
        <w:rFonts w:ascii="Times New Roman" w:eastAsia="Times New Roman" w:hAnsi="Times New Roman" w:cs="Times New Roman"/>
        <w:spacing w:val="-1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2104" w:hanging="360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3008" w:hanging="360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912" w:hanging="36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816" w:hanging="36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720" w:hanging="36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624" w:hanging="36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528" w:hanging="36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432" w:hanging="360"/>
      </w:pPr>
      <w:rPr>
        <w:lang w:val="pl-PL" w:eastAsia="en-US" w:bidi="ar-SA"/>
      </w:rPr>
    </w:lvl>
  </w:abstractNum>
  <w:abstractNum w:abstractNumId="12">
    <w:nsid w:val="29CE0057"/>
    <w:multiLevelType w:val="multilevel"/>
    <w:tmpl w:val="8FC86CD6"/>
    <w:lvl w:ilvl="0">
      <w:start w:val="1"/>
      <w:numFmt w:val="lowerLetter"/>
      <w:lvlText w:val="%1)"/>
      <w:lvlJc w:val="left"/>
      <w:pPr>
        <w:ind w:left="1198" w:hanging="360"/>
      </w:pPr>
      <w:rPr>
        <w:rFonts w:ascii="Times New Roman" w:eastAsia="Times New Roman" w:hAnsi="Times New Roman" w:cs="Times New Roman"/>
        <w:spacing w:val="-1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2104" w:hanging="360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3008" w:hanging="360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912" w:hanging="36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816" w:hanging="36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720" w:hanging="36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624" w:hanging="36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528" w:hanging="36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432" w:hanging="360"/>
      </w:pPr>
      <w:rPr>
        <w:lang w:val="pl-PL" w:eastAsia="en-US" w:bidi="ar-SA"/>
      </w:rPr>
    </w:lvl>
  </w:abstractNum>
  <w:abstractNum w:abstractNumId="13">
    <w:nsid w:val="2B5807B3"/>
    <w:multiLevelType w:val="multilevel"/>
    <w:tmpl w:val="FA369818"/>
    <w:lvl w:ilvl="0"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4">
    <w:nsid w:val="37D65267"/>
    <w:multiLevelType w:val="multilevel"/>
    <w:tmpl w:val="E99A7564"/>
    <w:lvl w:ilvl="0">
      <w:start w:val="3"/>
      <w:numFmt w:val="decimal"/>
      <w:lvlText w:val="%1."/>
      <w:lvlJc w:val="left"/>
      <w:pPr>
        <w:ind w:left="838" w:hanging="360"/>
      </w:pPr>
      <w:rPr>
        <w:spacing w:val="-108"/>
        <w:w w:val="100"/>
        <w:u w:val="single" w:color="000000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198" w:hanging="360"/>
      </w:pPr>
      <w:rPr>
        <w:rFonts w:ascii="Times New Roman" w:eastAsia="Times New Roman" w:hAnsi="Times New Roman" w:cs="Times New Roman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●"/>
      <w:lvlJc w:val="left"/>
      <w:pPr>
        <w:ind w:left="1543" w:hanging="360"/>
      </w:pPr>
      <w:rPr>
        <w:rFonts w:ascii="Arial" w:eastAsia="Arial" w:hAnsi="Arial" w:cs="Arial"/>
        <w:spacing w:val="-15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627" w:hanging="36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715" w:hanging="36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802" w:hanging="36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890" w:hanging="36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977" w:hanging="36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065" w:hanging="360"/>
      </w:pPr>
      <w:rPr>
        <w:lang w:val="pl-PL" w:eastAsia="en-US" w:bidi="ar-SA"/>
      </w:rPr>
    </w:lvl>
  </w:abstractNum>
  <w:abstractNum w:abstractNumId="15">
    <w:nsid w:val="399836DB"/>
    <w:multiLevelType w:val="hybridMultilevel"/>
    <w:tmpl w:val="6A3273E0"/>
    <w:lvl w:ilvl="0" w:tplc="C1A43F0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FDF211B"/>
    <w:multiLevelType w:val="multilevel"/>
    <w:tmpl w:val="6C486F9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421E3D37"/>
    <w:multiLevelType w:val="multilevel"/>
    <w:tmpl w:val="53BA656C"/>
    <w:lvl w:ilvl="0"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8">
    <w:nsid w:val="455C2AFA"/>
    <w:multiLevelType w:val="multilevel"/>
    <w:tmpl w:val="C4EC1470"/>
    <w:lvl w:ilvl="0">
      <w:start w:val="1"/>
      <w:numFmt w:val="decimal"/>
      <w:lvlText w:val="%1."/>
      <w:lvlJc w:val="left"/>
      <w:pPr>
        <w:ind w:left="693" w:hanging="216"/>
      </w:pPr>
      <w:rPr>
        <w:rFonts w:ascii="Times New Roman" w:eastAsia="Times New Roman" w:hAnsi="Times New Roman" w:cs="Times New Roman"/>
        <w:spacing w:val="-1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258" w:hanging="360"/>
      </w:pPr>
      <w:rPr>
        <w:rFonts w:ascii="Times New Roman" w:eastAsia="Times New Roman" w:hAnsi="Times New Roman" w:cs="Times New Roman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257" w:hanging="360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255" w:hanging="36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253" w:hanging="36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251" w:hanging="36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248" w:hanging="36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246" w:hanging="36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244" w:hanging="360"/>
      </w:pPr>
      <w:rPr>
        <w:lang w:val="pl-PL" w:eastAsia="en-US" w:bidi="ar-SA"/>
      </w:rPr>
    </w:lvl>
  </w:abstractNum>
  <w:abstractNum w:abstractNumId="19">
    <w:nsid w:val="45756CD0"/>
    <w:multiLevelType w:val="multilevel"/>
    <w:tmpl w:val="6D00381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4B6943F7"/>
    <w:multiLevelType w:val="hybridMultilevel"/>
    <w:tmpl w:val="3B048BF4"/>
    <w:lvl w:ilvl="0" w:tplc="C1A43F0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E72249E"/>
    <w:multiLevelType w:val="hybridMultilevel"/>
    <w:tmpl w:val="D3201D80"/>
    <w:lvl w:ilvl="0" w:tplc="3A58C9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15029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C23AD2"/>
    <w:multiLevelType w:val="hybridMultilevel"/>
    <w:tmpl w:val="8EB89324"/>
    <w:lvl w:ilvl="0" w:tplc="C8E469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A16939"/>
    <w:multiLevelType w:val="hybridMultilevel"/>
    <w:tmpl w:val="E8D24180"/>
    <w:lvl w:ilvl="0" w:tplc="5F9EC8A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4"/>
  </w:num>
  <w:num w:numId="4">
    <w:abstractNumId w:val="17"/>
  </w:num>
  <w:num w:numId="5">
    <w:abstractNumId w:val="18"/>
  </w:num>
  <w:num w:numId="6">
    <w:abstractNumId w:val="23"/>
  </w:num>
  <w:num w:numId="7">
    <w:abstractNumId w:val="22"/>
  </w:num>
  <w:num w:numId="8">
    <w:abstractNumId w:val="10"/>
  </w:num>
  <w:num w:numId="9">
    <w:abstractNumId w:val="15"/>
  </w:num>
  <w:num w:numId="10">
    <w:abstractNumId w:val="12"/>
  </w:num>
  <w:num w:numId="11">
    <w:abstractNumId w:val="16"/>
  </w:num>
  <w:num w:numId="12">
    <w:abstractNumId w:val="13"/>
  </w:num>
  <w:num w:numId="13">
    <w:abstractNumId w:val="8"/>
  </w:num>
  <w:num w:numId="14">
    <w:abstractNumId w:val="19"/>
  </w:num>
  <w:num w:numId="15">
    <w:abstractNumId w:val="9"/>
  </w:num>
  <w:num w:numId="16">
    <w:abstractNumId w:val="20"/>
  </w:num>
  <w:num w:numId="17">
    <w:abstractNumId w:val="6"/>
  </w:num>
  <w:num w:numId="18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CD"/>
    <w:rsid w:val="000021C8"/>
    <w:rsid w:val="00015BAA"/>
    <w:rsid w:val="00017B15"/>
    <w:rsid w:val="0003022D"/>
    <w:rsid w:val="0005280C"/>
    <w:rsid w:val="00056154"/>
    <w:rsid w:val="0007077E"/>
    <w:rsid w:val="000843C4"/>
    <w:rsid w:val="000906B0"/>
    <w:rsid w:val="00097B14"/>
    <w:rsid w:val="000B4439"/>
    <w:rsid w:val="000B6FA7"/>
    <w:rsid w:val="000C4790"/>
    <w:rsid w:val="000F6522"/>
    <w:rsid w:val="001177A2"/>
    <w:rsid w:val="00145FF0"/>
    <w:rsid w:val="00152C35"/>
    <w:rsid w:val="00155EF4"/>
    <w:rsid w:val="001623C9"/>
    <w:rsid w:val="001677BE"/>
    <w:rsid w:val="001A00F9"/>
    <w:rsid w:val="00202C62"/>
    <w:rsid w:val="002047AB"/>
    <w:rsid w:val="00211636"/>
    <w:rsid w:val="00214044"/>
    <w:rsid w:val="0021706E"/>
    <w:rsid w:val="0022151C"/>
    <w:rsid w:val="002649FD"/>
    <w:rsid w:val="002833FC"/>
    <w:rsid w:val="00285A05"/>
    <w:rsid w:val="0028694A"/>
    <w:rsid w:val="0029248F"/>
    <w:rsid w:val="002A4ABD"/>
    <w:rsid w:val="002B04CB"/>
    <w:rsid w:val="002B5753"/>
    <w:rsid w:val="002B5A66"/>
    <w:rsid w:val="002C131B"/>
    <w:rsid w:val="002E6FCD"/>
    <w:rsid w:val="003112FF"/>
    <w:rsid w:val="00327006"/>
    <w:rsid w:val="00334D8B"/>
    <w:rsid w:val="0035796D"/>
    <w:rsid w:val="00363E29"/>
    <w:rsid w:val="003B1246"/>
    <w:rsid w:val="003B1463"/>
    <w:rsid w:val="003E1710"/>
    <w:rsid w:val="003E1CD8"/>
    <w:rsid w:val="00415C3C"/>
    <w:rsid w:val="004321A5"/>
    <w:rsid w:val="00442C6D"/>
    <w:rsid w:val="0044403F"/>
    <w:rsid w:val="00456A16"/>
    <w:rsid w:val="0047571F"/>
    <w:rsid w:val="004836E8"/>
    <w:rsid w:val="004B231D"/>
    <w:rsid w:val="004B5820"/>
    <w:rsid w:val="004B5D6A"/>
    <w:rsid w:val="004B76BC"/>
    <w:rsid w:val="004D4C83"/>
    <w:rsid w:val="004F05A7"/>
    <w:rsid w:val="004F7389"/>
    <w:rsid w:val="005015C1"/>
    <w:rsid w:val="00511E41"/>
    <w:rsid w:val="0051749F"/>
    <w:rsid w:val="00582F3F"/>
    <w:rsid w:val="005863F4"/>
    <w:rsid w:val="005C0A3F"/>
    <w:rsid w:val="005C3388"/>
    <w:rsid w:val="005D00FC"/>
    <w:rsid w:val="005E37C9"/>
    <w:rsid w:val="00602254"/>
    <w:rsid w:val="006112CF"/>
    <w:rsid w:val="00614C6D"/>
    <w:rsid w:val="0062726A"/>
    <w:rsid w:val="00630A38"/>
    <w:rsid w:val="006311E6"/>
    <w:rsid w:val="00642A01"/>
    <w:rsid w:val="00646A63"/>
    <w:rsid w:val="00676DC2"/>
    <w:rsid w:val="00697269"/>
    <w:rsid w:val="00697AD4"/>
    <w:rsid w:val="00697BDE"/>
    <w:rsid w:val="006A1C28"/>
    <w:rsid w:val="006B7BE5"/>
    <w:rsid w:val="006D0C7F"/>
    <w:rsid w:val="006D3C62"/>
    <w:rsid w:val="006D7FD7"/>
    <w:rsid w:val="007022CA"/>
    <w:rsid w:val="00705D50"/>
    <w:rsid w:val="0071000B"/>
    <w:rsid w:val="00711803"/>
    <w:rsid w:val="00722B7A"/>
    <w:rsid w:val="0073437B"/>
    <w:rsid w:val="00737D0A"/>
    <w:rsid w:val="00745191"/>
    <w:rsid w:val="007932CA"/>
    <w:rsid w:val="007B350A"/>
    <w:rsid w:val="007E4232"/>
    <w:rsid w:val="00815DB2"/>
    <w:rsid w:val="00816C77"/>
    <w:rsid w:val="008240C3"/>
    <w:rsid w:val="008411B0"/>
    <w:rsid w:val="00843B6D"/>
    <w:rsid w:val="00850CC0"/>
    <w:rsid w:val="0086438C"/>
    <w:rsid w:val="00867506"/>
    <w:rsid w:val="008769B4"/>
    <w:rsid w:val="008777F6"/>
    <w:rsid w:val="00877E96"/>
    <w:rsid w:val="00885397"/>
    <w:rsid w:val="0089683C"/>
    <w:rsid w:val="008B0041"/>
    <w:rsid w:val="008C26FA"/>
    <w:rsid w:val="008C2FF4"/>
    <w:rsid w:val="008D4DAA"/>
    <w:rsid w:val="008E6E58"/>
    <w:rsid w:val="008F396A"/>
    <w:rsid w:val="00900FE0"/>
    <w:rsid w:val="0090693F"/>
    <w:rsid w:val="0091255C"/>
    <w:rsid w:val="0092764D"/>
    <w:rsid w:val="00930A91"/>
    <w:rsid w:val="00933A53"/>
    <w:rsid w:val="00960066"/>
    <w:rsid w:val="0096365B"/>
    <w:rsid w:val="00966083"/>
    <w:rsid w:val="009933B3"/>
    <w:rsid w:val="00997B17"/>
    <w:rsid w:val="009C0D20"/>
    <w:rsid w:val="009C266E"/>
    <w:rsid w:val="009D47F0"/>
    <w:rsid w:val="00A07A90"/>
    <w:rsid w:val="00A13C67"/>
    <w:rsid w:val="00A41019"/>
    <w:rsid w:val="00A651BB"/>
    <w:rsid w:val="00AB5506"/>
    <w:rsid w:val="00AB5BDC"/>
    <w:rsid w:val="00AB657C"/>
    <w:rsid w:val="00AB76CF"/>
    <w:rsid w:val="00AC7B43"/>
    <w:rsid w:val="00AF7AF4"/>
    <w:rsid w:val="00B01919"/>
    <w:rsid w:val="00B244D9"/>
    <w:rsid w:val="00B708D4"/>
    <w:rsid w:val="00B7131C"/>
    <w:rsid w:val="00B73A1A"/>
    <w:rsid w:val="00B77098"/>
    <w:rsid w:val="00B85364"/>
    <w:rsid w:val="00B93AAE"/>
    <w:rsid w:val="00BA1AAB"/>
    <w:rsid w:val="00BB669B"/>
    <w:rsid w:val="00BC09BC"/>
    <w:rsid w:val="00BD7856"/>
    <w:rsid w:val="00C0175F"/>
    <w:rsid w:val="00C22A1C"/>
    <w:rsid w:val="00C31592"/>
    <w:rsid w:val="00C43FCE"/>
    <w:rsid w:val="00C526DE"/>
    <w:rsid w:val="00C943AB"/>
    <w:rsid w:val="00CA121D"/>
    <w:rsid w:val="00CA2422"/>
    <w:rsid w:val="00CC59F3"/>
    <w:rsid w:val="00CC71C2"/>
    <w:rsid w:val="00CD3663"/>
    <w:rsid w:val="00CD3EE4"/>
    <w:rsid w:val="00CE2C65"/>
    <w:rsid w:val="00CF5807"/>
    <w:rsid w:val="00D23FD2"/>
    <w:rsid w:val="00D40DA0"/>
    <w:rsid w:val="00D60551"/>
    <w:rsid w:val="00D72E0A"/>
    <w:rsid w:val="00D76DEA"/>
    <w:rsid w:val="00D9304B"/>
    <w:rsid w:val="00DD27E9"/>
    <w:rsid w:val="00DE5029"/>
    <w:rsid w:val="00DF4A1D"/>
    <w:rsid w:val="00E00C6D"/>
    <w:rsid w:val="00E30B8D"/>
    <w:rsid w:val="00E344E7"/>
    <w:rsid w:val="00E43EB9"/>
    <w:rsid w:val="00E6094B"/>
    <w:rsid w:val="00E70888"/>
    <w:rsid w:val="00E773D7"/>
    <w:rsid w:val="00E93FFD"/>
    <w:rsid w:val="00E957BF"/>
    <w:rsid w:val="00EB2948"/>
    <w:rsid w:val="00ED152C"/>
    <w:rsid w:val="00ED331E"/>
    <w:rsid w:val="00EE5409"/>
    <w:rsid w:val="00EF1DE8"/>
    <w:rsid w:val="00F272B8"/>
    <w:rsid w:val="00F2787D"/>
    <w:rsid w:val="00F415BD"/>
    <w:rsid w:val="00F60EA3"/>
    <w:rsid w:val="00F71AC3"/>
    <w:rsid w:val="00F9485C"/>
    <w:rsid w:val="00FB4EB6"/>
    <w:rsid w:val="00FC38E3"/>
    <w:rsid w:val="00FD4A02"/>
    <w:rsid w:val="00FD65E0"/>
    <w:rsid w:val="00FD75F0"/>
    <w:rsid w:val="00F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26D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3F4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3F4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pub@osielsko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ip.osielsk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pub@os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97DA0-902A-4654-9DD6-09498378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1</Pages>
  <Words>2936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Zampub</cp:lastModifiedBy>
  <cp:revision>27</cp:revision>
  <cp:lastPrinted>2022-06-30T13:08:00Z</cp:lastPrinted>
  <dcterms:created xsi:type="dcterms:W3CDTF">2020-01-28T11:55:00Z</dcterms:created>
  <dcterms:modified xsi:type="dcterms:W3CDTF">2022-07-04T12:00:00Z</dcterms:modified>
</cp:coreProperties>
</file>