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A2ED" w14:textId="33805925" w:rsidR="007C1331" w:rsidRPr="007C1331" w:rsidRDefault="00DB6959" w:rsidP="007C1331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1F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Autopoprawka</w:t>
      </w:r>
      <w:r w:rsidR="0052410E" w:rsidRPr="00FB21F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II</w:t>
      </w:r>
      <w:r w:rsidRPr="00FB21F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, </w:t>
      </w:r>
      <w:r w:rsidR="007C1331" w:rsidRPr="007C1331">
        <w:rPr>
          <w:rFonts w:ascii="Times New Roman" w:eastAsia="Times New Roman" w:hAnsi="Times New Roman" w:cs="Times New Roman"/>
          <w:b/>
          <w:bCs/>
          <w:sz w:val="24"/>
          <w:szCs w:val="24"/>
        </w:rPr>
        <w:t>PROJEKT, UCHWAŁA NR ….</w:t>
      </w:r>
    </w:p>
    <w:p w14:paraId="37D84A25" w14:textId="77777777" w:rsidR="007C1331" w:rsidRPr="007C1331" w:rsidRDefault="007C1331" w:rsidP="007C1331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331">
        <w:rPr>
          <w:rFonts w:ascii="Times New Roman" w:eastAsia="Times New Roman" w:hAnsi="Times New Roman" w:cs="Times New Roman"/>
          <w:b/>
          <w:bCs/>
          <w:sz w:val="24"/>
          <w:szCs w:val="24"/>
        </w:rPr>
        <w:t>RADY GMINY OSIELSKO</w:t>
      </w:r>
    </w:p>
    <w:p w14:paraId="7FA14494" w14:textId="77777777" w:rsidR="007C1331" w:rsidRPr="007C1331" w:rsidRDefault="007C1331" w:rsidP="007C1331">
      <w:pPr>
        <w:spacing w:after="0" w:line="22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133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z dnia </w:t>
      </w:r>
      <w:r w:rsidR="009E74D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C1331">
        <w:rPr>
          <w:rFonts w:ascii="Times New Roman" w:eastAsia="Times New Roman" w:hAnsi="Times New Roman" w:cs="Times New Roman"/>
          <w:bCs/>
          <w:sz w:val="24"/>
          <w:szCs w:val="24"/>
        </w:rPr>
        <w:t>1 czerwca 2022 r.</w:t>
      </w:r>
    </w:p>
    <w:p w14:paraId="68D0EB7B" w14:textId="3DFEC1EB" w:rsidR="007C1331" w:rsidRPr="007C1331" w:rsidRDefault="00A255BF" w:rsidP="007C1331">
      <w:pPr>
        <w:spacing w:after="0" w:line="22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14:paraId="31E6C87E" w14:textId="77777777" w:rsidR="007C1331" w:rsidRPr="007C1331" w:rsidRDefault="007C1331" w:rsidP="007C1331">
      <w:pPr>
        <w:spacing w:after="0" w:line="22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A65872" w14:textId="77777777" w:rsidR="007C1331" w:rsidRPr="007C1331" w:rsidRDefault="007C1331" w:rsidP="007C1331">
      <w:pPr>
        <w:spacing w:line="2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331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zmiany budżetu gminy Osielsko na 2022 rok</w:t>
      </w:r>
    </w:p>
    <w:p w14:paraId="719C02F9" w14:textId="77777777" w:rsidR="007C1331" w:rsidRPr="007C1331" w:rsidRDefault="007C1331" w:rsidP="007C1331">
      <w:pPr>
        <w:spacing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33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ustawy z dnia 8 marca 1990 r. o samorządzie gminnym (Dz. U. z 2022  r. poz. 559 ze zm.)  oraz art. 211-215, 219, 222, 235-237, 239, 242, 258, 264 ust. 3 ustawy z dnia 27 sierpnia 2009 r. o finansach publicznych (Dz. U. z 2021 poz. 305 ze zm.</w:t>
      </w:r>
      <w:r w:rsidRPr="007C1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7C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Osielsko uchwala co następuje: </w:t>
      </w:r>
    </w:p>
    <w:p w14:paraId="092B0A83" w14:textId="1C314081" w:rsidR="007C1331" w:rsidRPr="007C1331" w:rsidRDefault="007C1331" w:rsidP="007C1331">
      <w:pPr>
        <w:spacing w:line="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W uchwale Rady Gminy Osielsko Nr XI/121/2021 z dnia 16 grudnia 2021 r. </w:t>
      </w:r>
      <w:r w:rsidRPr="007C13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uchwalenia budżetu gminy na rok 2022 zmienionej uchwałą Rady Gminy Osielsko Nr I/1/2022 z dnia  3 marca 2022 i  Nr  II/15/2022 z dnia 12 kwietnia 2022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Nr III/29</w:t>
      </w:r>
      <w:r w:rsidR="006907D4">
        <w:rPr>
          <w:rFonts w:ascii="Times New Roman" w:eastAsia="Times New Roman" w:hAnsi="Times New Roman" w:cs="Times New Roman"/>
          <w:sz w:val="24"/>
          <w:szCs w:val="24"/>
          <w:lang w:eastAsia="pl-PL"/>
        </w:rPr>
        <w:t>/2022 z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1 czerwca 2022 r. </w:t>
      </w:r>
      <w:r w:rsidRPr="007C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Zarządzeniem Wójta Gminy Osielsko Nr 5/2022 z dnia 21 stycznia 2022 r., Nr 10/2022 z dnia 26 stycznia 2022 r.,   Nr 19/2022 z dnia 25 lutego 2022 r., Nr 27/2022 z  dnia 18 marca 2022 r., Nr 30/2022 z dnia 24 marca 2022 r., Nr 38/2022 z dnia 26 kwietnia 2022,  Nr 40/2022 z dnia 9 maja  2022 r.,  Nr 44/2022 z dnia 18 maja 2022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0E2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53/2022 z dnia 8 czerwca 2022 r. </w:t>
      </w:r>
      <w:r w:rsidR="0069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 się następujące zmiany: </w:t>
      </w:r>
    </w:p>
    <w:p w14:paraId="533F0766" w14:textId="32E48D7C" w:rsidR="007C1331" w:rsidRPr="0070337C" w:rsidRDefault="007C1331" w:rsidP="007C1331">
      <w:pPr>
        <w:numPr>
          <w:ilvl w:val="0"/>
          <w:numId w:val="2"/>
        </w:numPr>
        <w:spacing w:after="0" w:line="22" w:lineRule="atLeast"/>
        <w:contextualSpacing/>
        <w:rPr>
          <w:rFonts w:ascii="Times New Roman" w:eastAsia="Calibri" w:hAnsi="Times New Roman" w:cs="Times New Roman"/>
          <w:iCs/>
          <w:color w:val="1F497D" w:themeColor="text2"/>
          <w:sz w:val="24"/>
          <w:szCs w:val="24"/>
        </w:rPr>
      </w:pPr>
      <w:r w:rsidRPr="007C1331">
        <w:rPr>
          <w:rFonts w:ascii="Times New Roman" w:eastAsia="Calibri" w:hAnsi="Times New Roman" w:cs="Times New Roman"/>
          <w:iCs/>
          <w:sz w:val="24"/>
          <w:szCs w:val="24"/>
        </w:rPr>
        <w:t xml:space="preserve">dochody budżetu w wysokości </w:t>
      </w:r>
      <w:r w:rsidR="006907D4" w:rsidRPr="007C1331">
        <w:rPr>
          <w:rFonts w:ascii="Times New Roman" w:eastAsia="Calibri" w:hAnsi="Times New Roman" w:cs="Times New Roman"/>
          <w:iCs/>
          <w:sz w:val="24"/>
          <w:szCs w:val="24"/>
        </w:rPr>
        <w:t>117.</w:t>
      </w:r>
      <w:r w:rsidR="00771EAB">
        <w:rPr>
          <w:rFonts w:ascii="Times New Roman" w:eastAsia="Calibri" w:hAnsi="Times New Roman" w:cs="Times New Roman"/>
          <w:iCs/>
          <w:sz w:val="24"/>
          <w:szCs w:val="24"/>
        </w:rPr>
        <w:t>512</w:t>
      </w:r>
      <w:r w:rsidR="006907D4" w:rsidRPr="007C1331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771EAB">
        <w:rPr>
          <w:rFonts w:ascii="Times New Roman" w:eastAsia="Calibri" w:hAnsi="Times New Roman" w:cs="Times New Roman"/>
          <w:iCs/>
          <w:sz w:val="24"/>
          <w:szCs w:val="24"/>
        </w:rPr>
        <w:t>061</w:t>
      </w:r>
      <w:r w:rsidR="006907D4" w:rsidRPr="007C1331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771EAB">
        <w:rPr>
          <w:rFonts w:ascii="Times New Roman" w:eastAsia="Calibri" w:hAnsi="Times New Roman" w:cs="Times New Roman"/>
          <w:iCs/>
          <w:sz w:val="24"/>
          <w:szCs w:val="24"/>
        </w:rPr>
        <w:t>15</w:t>
      </w:r>
      <w:r w:rsidR="006907D4" w:rsidRPr="007C133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907D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C1331">
        <w:rPr>
          <w:rFonts w:ascii="Times New Roman" w:eastAsia="Calibri" w:hAnsi="Times New Roman" w:cs="Times New Roman"/>
          <w:iCs/>
          <w:sz w:val="24"/>
          <w:szCs w:val="24"/>
        </w:rPr>
        <w:t xml:space="preserve">zł zwiększa się o kwotę </w:t>
      </w:r>
      <w:r w:rsidR="00FD09E8" w:rsidRPr="00FD09E8">
        <w:rPr>
          <w:rFonts w:ascii="Times New Roman" w:eastAsia="Calibri" w:hAnsi="Times New Roman" w:cs="Times New Roman"/>
          <w:iCs/>
          <w:color w:val="548DD4" w:themeColor="text2" w:themeTint="99"/>
          <w:sz w:val="24"/>
          <w:szCs w:val="24"/>
        </w:rPr>
        <w:t>408.610,00</w:t>
      </w:r>
      <w:r w:rsidRPr="00FD09E8">
        <w:rPr>
          <w:rFonts w:ascii="Times New Roman" w:eastAsia="Calibri" w:hAnsi="Times New Roman" w:cs="Times New Roman"/>
          <w:iCs/>
          <w:color w:val="548DD4" w:themeColor="text2" w:themeTint="99"/>
          <w:sz w:val="24"/>
          <w:szCs w:val="24"/>
        </w:rPr>
        <w:t xml:space="preserve">  zł,  </w:t>
      </w:r>
      <w:r w:rsidRPr="0070337C">
        <w:rPr>
          <w:rFonts w:ascii="Times New Roman" w:eastAsia="Calibri" w:hAnsi="Times New Roman" w:cs="Times New Roman"/>
          <w:iCs/>
          <w:color w:val="1F497D" w:themeColor="text2"/>
          <w:sz w:val="24"/>
          <w:szCs w:val="24"/>
        </w:rPr>
        <w:t xml:space="preserve">po zmianie </w:t>
      </w:r>
      <w:r w:rsidR="00771EAB" w:rsidRPr="0070337C">
        <w:rPr>
          <w:rFonts w:ascii="Times New Roman" w:eastAsia="Calibri" w:hAnsi="Times New Roman" w:cs="Times New Roman"/>
          <w:iCs/>
          <w:color w:val="1F497D" w:themeColor="text2"/>
          <w:sz w:val="24"/>
          <w:szCs w:val="24"/>
        </w:rPr>
        <w:t>117.</w:t>
      </w:r>
      <w:r w:rsidR="00FD09E8">
        <w:rPr>
          <w:rFonts w:ascii="Times New Roman" w:eastAsia="Calibri" w:hAnsi="Times New Roman" w:cs="Times New Roman"/>
          <w:iCs/>
          <w:color w:val="1F497D" w:themeColor="text2"/>
          <w:sz w:val="24"/>
          <w:szCs w:val="24"/>
        </w:rPr>
        <w:t>920.671</w:t>
      </w:r>
      <w:r w:rsidR="00771EAB" w:rsidRPr="0070337C">
        <w:rPr>
          <w:rFonts w:ascii="Times New Roman" w:eastAsia="Calibri" w:hAnsi="Times New Roman" w:cs="Times New Roman"/>
          <w:iCs/>
          <w:color w:val="1F497D" w:themeColor="text2"/>
          <w:sz w:val="24"/>
          <w:szCs w:val="24"/>
        </w:rPr>
        <w:t xml:space="preserve">,15 </w:t>
      </w:r>
      <w:r w:rsidRPr="0070337C">
        <w:rPr>
          <w:rFonts w:ascii="Times New Roman" w:eastAsia="Calibri" w:hAnsi="Times New Roman" w:cs="Times New Roman"/>
          <w:iCs/>
          <w:color w:val="1F497D" w:themeColor="text2"/>
          <w:sz w:val="24"/>
          <w:szCs w:val="24"/>
        </w:rPr>
        <w:t xml:space="preserve">zł, w tym: </w:t>
      </w:r>
    </w:p>
    <w:p w14:paraId="340BBCA8" w14:textId="49307F3F" w:rsidR="007C1331" w:rsidRPr="0070337C" w:rsidRDefault="007C1331" w:rsidP="007C1331">
      <w:pPr>
        <w:numPr>
          <w:ilvl w:val="0"/>
          <w:numId w:val="3"/>
        </w:numPr>
        <w:spacing w:after="0" w:line="22" w:lineRule="atLeast"/>
        <w:contextualSpacing/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</w:rPr>
      </w:pPr>
      <w:r w:rsidRPr="007C1331">
        <w:rPr>
          <w:rFonts w:ascii="Times New Roman" w:eastAsia="Times New Roman" w:hAnsi="Times New Roman" w:cs="Times New Roman"/>
          <w:iCs/>
          <w:sz w:val="24"/>
          <w:szCs w:val="24"/>
        </w:rPr>
        <w:t xml:space="preserve">dochody bieżące w kwocie – </w:t>
      </w:r>
      <w:r w:rsidR="0026679D" w:rsidRPr="0070337C"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</w:rPr>
        <w:t>109</w:t>
      </w:r>
      <w:r w:rsidRPr="0070337C"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</w:rPr>
        <w:t>.</w:t>
      </w:r>
      <w:r w:rsidR="00A21EF5" w:rsidRPr="0070337C"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</w:rPr>
        <w:t>5</w:t>
      </w:r>
      <w:r w:rsidR="00FD09E8"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</w:rPr>
        <w:t>74</w:t>
      </w:r>
      <w:r w:rsidRPr="0070337C"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</w:rPr>
        <w:t>.</w:t>
      </w:r>
      <w:r w:rsidR="00E052B6"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</w:rPr>
        <w:t>9</w:t>
      </w:r>
      <w:r w:rsidR="00FD09E8"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</w:rPr>
        <w:t>74</w:t>
      </w:r>
      <w:r w:rsidRPr="0070337C"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</w:rPr>
        <w:t>,</w:t>
      </w:r>
      <w:r w:rsidR="0026679D" w:rsidRPr="0070337C"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</w:rPr>
        <w:t>97</w:t>
      </w:r>
      <w:r w:rsidRPr="0070337C"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</w:rPr>
        <w:t xml:space="preserve"> zł,</w:t>
      </w:r>
    </w:p>
    <w:p w14:paraId="41514263" w14:textId="240D4803" w:rsidR="007C1331" w:rsidRPr="007C1331" w:rsidRDefault="007C1331" w:rsidP="007C1331">
      <w:pPr>
        <w:numPr>
          <w:ilvl w:val="0"/>
          <w:numId w:val="3"/>
        </w:numPr>
        <w:spacing w:after="0" w:line="22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331">
        <w:rPr>
          <w:rFonts w:ascii="Times New Roman" w:eastAsia="Times New Roman" w:hAnsi="Times New Roman" w:cs="Times New Roman"/>
          <w:sz w:val="24"/>
          <w:szCs w:val="24"/>
        </w:rPr>
        <w:t xml:space="preserve">dochody majątkowe w kwocie  –  </w:t>
      </w:r>
      <w:r w:rsidR="0026679D">
        <w:rPr>
          <w:rFonts w:ascii="Times New Roman" w:eastAsia="Times New Roman" w:hAnsi="Times New Roman" w:cs="Times New Roman"/>
          <w:sz w:val="24"/>
          <w:szCs w:val="24"/>
        </w:rPr>
        <w:t>8.345.696,18</w:t>
      </w:r>
      <w:r w:rsidRPr="007C1331">
        <w:rPr>
          <w:rFonts w:ascii="Times New Roman" w:eastAsia="Times New Roman" w:hAnsi="Times New Roman" w:cs="Times New Roman"/>
          <w:sz w:val="24"/>
          <w:szCs w:val="24"/>
        </w:rPr>
        <w:t xml:space="preserve"> zł, zgodnie z załącznikiem nr 1;</w:t>
      </w:r>
      <w:r w:rsidRPr="007C1331">
        <w:rPr>
          <w:rFonts w:ascii="Times New Roman" w:eastAsia="Calibri" w:hAnsi="Times New Roman" w:cs="Times New Roman"/>
          <w:sz w:val="24"/>
          <w:szCs w:val="24"/>
        </w:rPr>
        <w:br/>
      </w:r>
    </w:p>
    <w:p w14:paraId="656CA322" w14:textId="4BD4DFA1" w:rsidR="007C1331" w:rsidRPr="004C53F8" w:rsidRDefault="007C1331" w:rsidP="007C1331">
      <w:pPr>
        <w:numPr>
          <w:ilvl w:val="0"/>
          <w:numId w:val="2"/>
        </w:numPr>
        <w:tabs>
          <w:tab w:val="left" w:pos="360"/>
        </w:tabs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iCs/>
          <w:color w:val="4F81BD" w:themeColor="accent1"/>
          <w:sz w:val="24"/>
          <w:szCs w:val="24"/>
        </w:rPr>
      </w:pPr>
      <w:r w:rsidRPr="007C1331">
        <w:rPr>
          <w:rFonts w:ascii="Times New Roman" w:eastAsia="Calibri" w:hAnsi="Times New Roman" w:cs="Times New Roman"/>
          <w:iCs/>
          <w:sz w:val="24"/>
          <w:szCs w:val="24"/>
        </w:rPr>
        <w:t xml:space="preserve">wydatki budżetu w </w:t>
      </w:r>
      <w:r w:rsidRPr="00DC48FE">
        <w:rPr>
          <w:rFonts w:ascii="Times New Roman" w:eastAsia="Calibri" w:hAnsi="Times New Roman" w:cs="Times New Roman"/>
          <w:iCs/>
          <w:sz w:val="24"/>
          <w:szCs w:val="24"/>
        </w:rPr>
        <w:t xml:space="preserve">wysokości </w:t>
      </w:r>
      <w:r w:rsidR="006907D4" w:rsidRPr="00DC48FE">
        <w:rPr>
          <w:rFonts w:ascii="Times New Roman" w:eastAsia="Calibri" w:hAnsi="Times New Roman" w:cs="Times New Roman"/>
          <w:iCs/>
          <w:sz w:val="24"/>
          <w:szCs w:val="24"/>
        </w:rPr>
        <w:t>15</w:t>
      </w:r>
      <w:r w:rsidR="0026679D" w:rsidRPr="00DC48FE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="006907D4" w:rsidRPr="00DC48FE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26679D" w:rsidRPr="00DC48FE">
        <w:rPr>
          <w:rFonts w:ascii="Times New Roman" w:eastAsia="Calibri" w:hAnsi="Times New Roman" w:cs="Times New Roman"/>
          <w:iCs/>
          <w:sz w:val="24"/>
          <w:szCs w:val="24"/>
        </w:rPr>
        <w:t>169</w:t>
      </w:r>
      <w:r w:rsidR="006907D4" w:rsidRPr="00DC48FE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26679D" w:rsidRPr="00DC48FE">
        <w:rPr>
          <w:rFonts w:ascii="Times New Roman" w:eastAsia="Calibri" w:hAnsi="Times New Roman" w:cs="Times New Roman"/>
          <w:iCs/>
          <w:sz w:val="24"/>
          <w:szCs w:val="24"/>
        </w:rPr>
        <w:t>143</w:t>
      </w:r>
      <w:r w:rsidR="006907D4" w:rsidRPr="00DC48FE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26679D" w:rsidRPr="00DC48FE">
        <w:rPr>
          <w:rFonts w:ascii="Times New Roman" w:eastAsia="Calibri" w:hAnsi="Times New Roman" w:cs="Times New Roman"/>
          <w:iCs/>
          <w:sz w:val="24"/>
          <w:szCs w:val="24"/>
        </w:rPr>
        <w:t>76</w:t>
      </w:r>
      <w:r w:rsidR="006907D4" w:rsidRPr="00DC48F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C48FE">
        <w:rPr>
          <w:rFonts w:ascii="Times New Roman" w:eastAsia="Calibri" w:hAnsi="Times New Roman" w:cs="Times New Roman"/>
          <w:iCs/>
          <w:sz w:val="24"/>
          <w:szCs w:val="24"/>
        </w:rPr>
        <w:t xml:space="preserve">zł, </w:t>
      </w:r>
      <w:r w:rsidR="00A927E0" w:rsidRPr="00A927E0">
        <w:rPr>
          <w:rFonts w:ascii="Times New Roman" w:eastAsia="Calibri" w:hAnsi="Times New Roman" w:cs="Times New Roman"/>
          <w:iCs/>
          <w:color w:val="0070C0"/>
          <w:sz w:val="24"/>
          <w:szCs w:val="24"/>
        </w:rPr>
        <w:t xml:space="preserve">zwiększa </w:t>
      </w:r>
      <w:r w:rsidRPr="00A927E0">
        <w:rPr>
          <w:rFonts w:ascii="Times New Roman" w:eastAsia="Calibri" w:hAnsi="Times New Roman" w:cs="Times New Roman"/>
          <w:iCs/>
          <w:color w:val="0070C0"/>
          <w:sz w:val="24"/>
          <w:szCs w:val="24"/>
        </w:rPr>
        <w:t xml:space="preserve">się </w:t>
      </w:r>
      <w:r w:rsidRPr="00DC48FE">
        <w:rPr>
          <w:rFonts w:ascii="Times New Roman" w:eastAsia="Calibri" w:hAnsi="Times New Roman" w:cs="Times New Roman"/>
          <w:iCs/>
          <w:sz w:val="24"/>
          <w:szCs w:val="24"/>
        </w:rPr>
        <w:t>o kwotę</w:t>
      </w:r>
      <w:r w:rsidR="0026679D" w:rsidRPr="00DC48F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23635" w:rsidRPr="00923635">
        <w:rPr>
          <w:rFonts w:ascii="Times New Roman" w:eastAsia="Calibri" w:hAnsi="Times New Roman" w:cs="Times New Roman"/>
          <w:iCs/>
          <w:color w:val="548DD4" w:themeColor="text2" w:themeTint="99"/>
          <w:sz w:val="24"/>
          <w:szCs w:val="24"/>
        </w:rPr>
        <w:t>2.838.610,00</w:t>
      </w:r>
      <w:r w:rsidR="006907D4" w:rsidRPr="00923635">
        <w:rPr>
          <w:rFonts w:ascii="Times New Roman" w:eastAsia="Calibri" w:hAnsi="Times New Roman" w:cs="Times New Roman"/>
          <w:iCs/>
          <w:color w:val="548DD4" w:themeColor="text2" w:themeTint="99"/>
          <w:sz w:val="24"/>
          <w:szCs w:val="24"/>
        </w:rPr>
        <w:t xml:space="preserve"> </w:t>
      </w:r>
      <w:r w:rsidRPr="00E052B6">
        <w:rPr>
          <w:rFonts w:ascii="Times New Roman" w:eastAsia="Calibri" w:hAnsi="Times New Roman" w:cs="Times New Roman"/>
          <w:iCs/>
          <w:color w:val="548DD4" w:themeColor="text2" w:themeTint="99"/>
          <w:sz w:val="24"/>
          <w:szCs w:val="24"/>
        </w:rPr>
        <w:t xml:space="preserve">zł, po zmianie </w:t>
      </w:r>
      <w:r w:rsidR="0026679D" w:rsidRPr="00E052B6">
        <w:rPr>
          <w:rFonts w:ascii="Times New Roman" w:eastAsia="Calibri" w:hAnsi="Times New Roman" w:cs="Times New Roman"/>
          <w:iCs/>
          <w:color w:val="548DD4" w:themeColor="text2" w:themeTint="99"/>
          <w:sz w:val="24"/>
          <w:szCs w:val="24"/>
        </w:rPr>
        <w:t xml:space="preserve"> </w:t>
      </w:r>
      <w:r w:rsidR="003558E6">
        <w:rPr>
          <w:rFonts w:ascii="Times New Roman" w:eastAsia="Calibri" w:hAnsi="Times New Roman" w:cs="Times New Roman"/>
          <w:iCs/>
          <w:color w:val="548DD4" w:themeColor="text2" w:themeTint="99"/>
          <w:sz w:val="24"/>
          <w:szCs w:val="24"/>
        </w:rPr>
        <w:t>158.007.753,76</w:t>
      </w:r>
      <w:r w:rsidRPr="00E052B6">
        <w:rPr>
          <w:rFonts w:ascii="Times New Roman" w:eastAsia="Calibri" w:hAnsi="Times New Roman" w:cs="Times New Roman"/>
          <w:iCs/>
          <w:color w:val="548DD4" w:themeColor="text2" w:themeTint="99"/>
          <w:sz w:val="24"/>
          <w:szCs w:val="24"/>
        </w:rPr>
        <w:t xml:space="preserve"> zł, w tym:</w:t>
      </w:r>
    </w:p>
    <w:p w14:paraId="13BB4105" w14:textId="4806B803" w:rsidR="007C1331" w:rsidRPr="004C53F8" w:rsidRDefault="007C1331" w:rsidP="007C1331">
      <w:pPr>
        <w:numPr>
          <w:ilvl w:val="0"/>
          <w:numId w:val="4"/>
        </w:numPr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iCs/>
          <w:color w:val="4F81BD" w:themeColor="accent1"/>
          <w:sz w:val="24"/>
          <w:szCs w:val="24"/>
        </w:rPr>
      </w:pPr>
      <w:r w:rsidRPr="004C53F8">
        <w:rPr>
          <w:rFonts w:ascii="Times New Roman" w:eastAsia="Times New Roman" w:hAnsi="Times New Roman" w:cs="Times New Roman"/>
          <w:iCs/>
          <w:color w:val="4F81BD" w:themeColor="accent1"/>
          <w:sz w:val="24"/>
          <w:szCs w:val="24"/>
        </w:rPr>
        <w:t xml:space="preserve">wydatki bieżące w wysokości –  </w:t>
      </w:r>
      <w:r w:rsidR="0026679D" w:rsidRPr="004C53F8">
        <w:rPr>
          <w:rFonts w:ascii="Times New Roman" w:eastAsia="Times New Roman" w:hAnsi="Times New Roman" w:cs="Times New Roman"/>
          <w:iCs/>
          <w:color w:val="4F81BD" w:themeColor="accent1"/>
          <w:sz w:val="24"/>
          <w:szCs w:val="24"/>
        </w:rPr>
        <w:t>106</w:t>
      </w:r>
      <w:r w:rsidRPr="004C53F8">
        <w:rPr>
          <w:rFonts w:ascii="Times New Roman" w:eastAsia="Times New Roman" w:hAnsi="Times New Roman" w:cs="Times New Roman"/>
          <w:iCs/>
          <w:color w:val="4F81BD" w:themeColor="accent1"/>
          <w:sz w:val="24"/>
          <w:szCs w:val="24"/>
        </w:rPr>
        <w:t>.</w:t>
      </w:r>
      <w:r w:rsidR="00F0426F" w:rsidRPr="004C53F8">
        <w:rPr>
          <w:rFonts w:ascii="Times New Roman" w:eastAsia="Times New Roman" w:hAnsi="Times New Roman" w:cs="Times New Roman"/>
          <w:iCs/>
          <w:color w:val="4F81BD" w:themeColor="accent1"/>
          <w:sz w:val="24"/>
          <w:szCs w:val="24"/>
        </w:rPr>
        <w:t>798</w:t>
      </w:r>
      <w:r w:rsidRPr="004C53F8">
        <w:rPr>
          <w:rFonts w:ascii="Times New Roman" w:eastAsia="Times New Roman" w:hAnsi="Times New Roman" w:cs="Times New Roman"/>
          <w:iCs/>
          <w:color w:val="4F81BD" w:themeColor="accent1"/>
          <w:sz w:val="24"/>
          <w:szCs w:val="24"/>
        </w:rPr>
        <w:t>.</w:t>
      </w:r>
      <w:r w:rsidR="00E052B6" w:rsidRPr="004C53F8">
        <w:rPr>
          <w:rFonts w:ascii="Times New Roman" w:eastAsia="Times New Roman" w:hAnsi="Times New Roman" w:cs="Times New Roman"/>
          <w:iCs/>
          <w:color w:val="4F81BD" w:themeColor="accent1"/>
          <w:sz w:val="24"/>
          <w:szCs w:val="24"/>
        </w:rPr>
        <w:t>3</w:t>
      </w:r>
      <w:r w:rsidR="009B5A5A" w:rsidRPr="004C53F8">
        <w:rPr>
          <w:rFonts w:ascii="Times New Roman" w:eastAsia="Times New Roman" w:hAnsi="Times New Roman" w:cs="Times New Roman"/>
          <w:iCs/>
          <w:color w:val="4F81BD" w:themeColor="accent1"/>
          <w:sz w:val="24"/>
          <w:szCs w:val="24"/>
        </w:rPr>
        <w:t>96</w:t>
      </w:r>
      <w:r w:rsidR="00DC48FE" w:rsidRPr="004C53F8">
        <w:rPr>
          <w:rFonts w:ascii="Times New Roman" w:eastAsia="Times New Roman" w:hAnsi="Times New Roman" w:cs="Times New Roman"/>
          <w:iCs/>
          <w:color w:val="4F81BD" w:themeColor="accent1"/>
          <w:sz w:val="24"/>
          <w:szCs w:val="24"/>
        </w:rPr>
        <w:t>,76</w:t>
      </w:r>
      <w:r w:rsidRPr="004C53F8">
        <w:rPr>
          <w:rFonts w:ascii="Times New Roman" w:eastAsia="Times New Roman" w:hAnsi="Times New Roman" w:cs="Times New Roman"/>
          <w:iCs/>
          <w:color w:val="4F81BD" w:themeColor="accent1"/>
          <w:sz w:val="24"/>
          <w:szCs w:val="24"/>
        </w:rPr>
        <w:t xml:space="preserve"> zł,</w:t>
      </w:r>
    </w:p>
    <w:p w14:paraId="11BA255A" w14:textId="6000DCF5" w:rsidR="007C1331" w:rsidRPr="00DC48FE" w:rsidRDefault="007C1331" w:rsidP="007C1331">
      <w:pPr>
        <w:numPr>
          <w:ilvl w:val="0"/>
          <w:numId w:val="4"/>
        </w:numPr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53F8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wydatki majątkowe w wysokości – </w:t>
      </w:r>
      <w:r w:rsidR="00F0426F" w:rsidRPr="004C53F8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51.209.357</w:t>
      </w:r>
      <w:r w:rsidR="00DC48FE" w:rsidRPr="004C53F8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,00</w:t>
      </w:r>
      <w:r w:rsidRPr="004C53F8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4C53F8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  <w:t xml:space="preserve">zł, </w:t>
      </w:r>
      <w:r w:rsidRPr="00DC48FE">
        <w:rPr>
          <w:rFonts w:ascii="Times New Roman" w:eastAsia="Times New Roman" w:hAnsi="Times New Roman" w:cs="Times New Roman"/>
          <w:sz w:val="24"/>
          <w:szCs w:val="24"/>
        </w:rPr>
        <w:t xml:space="preserve">zgodnie z załącznikiem nr 2; </w:t>
      </w:r>
    </w:p>
    <w:p w14:paraId="2D379A94" w14:textId="77777777" w:rsidR="007C1331" w:rsidRPr="00DC48FE" w:rsidRDefault="007C1331" w:rsidP="007C1331">
      <w:pPr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931F209" w14:textId="6E7E6944" w:rsidR="007C1331" w:rsidRPr="004C53F8" w:rsidRDefault="007C1331" w:rsidP="007C1331">
      <w:pPr>
        <w:numPr>
          <w:ilvl w:val="0"/>
          <w:numId w:val="2"/>
        </w:numPr>
        <w:autoSpaceDE w:val="0"/>
        <w:autoSpaceDN w:val="0"/>
        <w:adjustRightInd w:val="0"/>
        <w:spacing w:after="0" w:line="22" w:lineRule="atLeast"/>
        <w:rPr>
          <w:rFonts w:ascii="Times New Roman" w:eastAsia="Calibri" w:hAnsi="Times New Roman" w:cs="Times New Roman"/>
          <w:color w:val="4F81BD" w:themeColor="accent1"/>
          <w:sz w:val="24"/>
          <w:szCs w:val="24"/>
          <w:lang w:eastAsia="pl-PL"/>
        </w:rPr>
      </w:pPr>
      <w:r w:rsidRPr="007C133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określa się kwotę planowanego deficytu budżetu gminy w </w:t>
      </w:r>
      <w:r w:rsidRPr="004C53F8">
        <w:rPr>
          <w:rFonts w:ascii="Times New Roman" w:eastAsia="Calibri" w:hAnsi="Times New Roman" w:cs="Times New Roman"/>
          <w:color w:val="4F81BD" w:themeColor="accent1"/>
          <w:sz w:val="24"/>
          <w:szCs w:val="24"/>
          <w:lang w:eastAsia="pl-PL"/>
        </w:rPr>
        <w:t xml:space="preserve">wysokości </w:t>
      </w:r>
      <w:r w:rsidR="00297F19" w:rsidRPr="004C53F8">
        <w:rPr>
          <w:rFonts w:ascii="Times New Roman" w:eastAsia="Calibri" w:hAnsi="Times New Roman" w:cs="Times New Roman"/>
          <w:color w:val="4F81BD" w:themeColor="accent1"/>
          <w:sz w:val="24"/>
          <w:szCs w:val="24"/>
          <w:lang w:eastAsia="pl-PL"/>
        </w:rPr>
        <w:t xml:space="preserve">40.087.082,61 </w:t>
      </w:r>
      <w:r w:rsidRPr="004C53F8">
        <w:rPr>
          <w:rFonts w:ascii="Times New Roman" w:eastAsia="Calibri" w:hAnsi="Times New Roman" w:cs="Times New Roman"/>
          <w:color w:val="4F81BD" w:themeColor="accent1"/>
          <w:sz w:val="24"/>
          <w:szCs w:val="24"/>
          <w:lang w:eastAsia="pl-PL"/>
        </w:rPr>
        <w:t>zł, źródłem pokrycia planowanego deficytu będzie:</w:t>
      </w:r>
    </w:p>
    <w:p w14:paraId="1C1F2E0B" w14:textId="77777777" w:rsidR="007C1331" w:rsidRPr="007C1331" w:rsidRDefault="007C1331" w:rsidP="007C1331">
      <w:pPr>
        <w:numPr>
          <w:ilvl w:val="0"/>
          <w:numId w:val="5"/>
        </w:numPr>
        <w:autoSpaceDE w:val="0"/>
        <w:autoSpaceDN w:val="0"/>
        <w:adjustRightInd w:val="0"/>
        <w:spacing w:after="0" w:line="22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C1331">
        <w:rPr>
          <w:rFonts w:ascii="Times New Roman" w:eastAsia="Calibri" w:hAnsi="Times New Roman" w:cs="Times New Roman"/>
          <w:sz w:val="24"/>
          <w:szCs w:val="24"/>
          <w:lang w:eastAsia="pl-PL"/>
        </w:rPr>
        <w:t>kredyt w kwocie 26.240.000,00 zł,</w:t>
      </w:r>
    </w:p>
    <w:p w14:paraId="73362F9D" w14:textId="416A4920" w:rsidR="007C1331" w:rsidRPr="007C1331" w:rsidRDefault="007C1331" w:rsidP="007C1331">
      <w:pPr>
        <w:numPr>
          <w:ilvl w:val="0"/>
          <w:numId w:val="5"/>
        </w:numPr>
        <w:autoSpaceDE w:val="0"/>
        <w:autoSpaceDN w:val="0"/>
        <w:adjustRightInd w:val="0"/>
        <w:spacing w:after="0" w:line="22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C133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przychody z niewykorzystanych środków pieniężnych na rachunku bieżącym budżetu,  wynikających z rozliczenia dochodów i wydatków nimi finansowanych związanych ze szczególnymi zasadami wykonywania budżetu określonymi w odrębnych ustawach – </w:t>
      </w:r>
      <w:r w:rsidR="009108AD">
        <w:rPr>
          <w:rFonts w:ascii="Times New Roman" w:eastAsia="Calibri" w:hAnsi="Times New Roman" w:cs="Times New Roman"/>
          <w:sz w:val="24"/>
          <w:szCs w:val="24"/>
          <w:lang w:eastAsia="pl-PL"/>
        </w:rPr>
        <w:t>1.058.665,61</w:t>
      </w:r>
      <w:r w:rsidRPr="007C133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zł, </w:t>
      </w:r>
    </w:p>
    <w:p w14:paraId="00CD8F27" w14:textId="39DDCBBC" w:rsidR="007C1331" w:rsidRPr="007C1331" w:rsidRDefault="007C1331" w:rsidP="007C1331">
      <w:pPr>
        <w:numPr>
          <w:ilvl w:val="0"/>
          <w:numId w:val="5"/>
        </w:numPr>
        <w:autoSpaceDE w:val="0"/>
        <w:autoSpaceDN w:val="0"/>
        <w:adjustRightInd w:val="0"/>
        <w:spacing w:after="0" w:line="22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C133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wolne środki z lat ubiegłych  </w:t>
      </w:r>
      <w:r w:rsidR="00995033" w:rsidRPr="004C53F8">
        <w:rPr>
          <w:rFonts w:ascii="Times New Roman" w:eastAsia="Calibri" w:hAnsi="Times New Roman" w:cs="Times New Roman"/>
          <w:color w:val="4F81BD" w:themeColor="accent1"/>
          <w:sz w:val="24"/>
          <w:szCs w:val="24"/>
          <w:lang w:eastAsia="pl-PL"/>
        </w:rPr>
        <w:t>12.788.417</w:t>
      </w:r>
      <w:r w:rsidRPr="004C53F8">
        <w:rPr>
          <w:rFonts w:ascii="Times New Roman" w:eastAsia="Calibri" w:hAnsi="Times New Roman" w:cs="Times New Roman"/>
          <w:color w:val="4F81BD" w:themeColor="accent1"/>
          <w:sz w:val="24"/>
          <w:szCs w:val="24"/>
          <w:lang w:eastAsia="pl-PL"/>
        </w:rPr>
        <w:t>,00 zł;</w:t>
      </w:r>
    </w:p>
    <w:p w14:paraId="68F97B0C" w14:textId="77777777" w:rsidR="007C1331" w:rsidRPr="007C1331" w:rsidRDefault="007C1331" w:rsidP="007C1331">
      <w:pPr>
        <w:numPr>
          <w:ilvl w:val="0"/>
          <w:numId w:val="2"/>
        </w:numPr>
        <w:autoSpaceDE w:val="0"/>
        <w:autoSpaceDN w:val="0"/>
        <w:adjustRightInd w:val="0"/>
        <w:spacing w:after="0" w:line="22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C1331">
        <w:rPr>
          <w:rFonts w:ascii="Times New Roman" w:eastAsia="Calibri" w:hAnsi="Times New Roman" w:cs="Times New Roman"/>
          <w:sz w:val="24"/>
          <w:szCs w:val="24"/>
          <w:lang w:eastAsia="pl-PL"/>
        </w:rPr>
        <w:t>określa się limity wydatków na zadania inwestycyjne, zgodnie z załącznikiem nr 3;</w:t>
      </w:r>
    </w:p>
    <w:p w14:paraId="45F257D2" w14:textId="77777777" w:rsidR="007C1331" w:rsidRPr="007C1331" w:rsidRDefault="007C1331" w:rsidP="007C1331">
      <w:pPr>
        <w:numPr>
          <w:ilvl w:val="0"/>
          <w:numId w:val="2"/>
        </w:numPr>
        <w:autoSpaceDE w:val="0"/>
        <w:autoSpaceDN w:val="0"/>
        <w:adjustRightInd w:val="0"/>
        <w:spacing w:after="0" w:line="22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C133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określa się łączną kwotę planowanych przychodów i rozchodów budżetu:</w:t>
      </w:r>
    </w:p>
    <w:p w14:paraId="7D1FFE22" w14:textId="6CC5853F" w:rsidR="007C1331" w:rsidRPr="007C1331" w:rsidRDefault="007C1331" w:rsidP="007C1331">
      <w:pPr>
        <w:numPr>
          <w:ilvl w:val="0"/>
          <w:numId w:val="6"/>
        </w:numPr>
        <w:autoSpaceDE w:val="0"/>
        <w:autoSpaceDN w:val="0"/>
        <w:adjustRightInd w:val="0"/>
        <w:spacing w:after="0" w:line="22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C133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przychody w wysokości – </w:t>
      </w:r>
      <w:r w:rsidRPr="004C53F8">
        <w:rPr>
          <w:rFonts w:ascii="Times New Roman" w:eastAsia="Calibri" w:hAnsi="Times New Roman" w:cs="Times New Roman"/>
          <w:color w:val="4F81BD" w:themeColor="accent1"/>
          <w:sz w:val="24"/>
          <w:szCs w:val="24"/>
          <w:lang w:eastAsia="pl-PL"/>
        </w:rPr>
        <w:t>4</w:t>
      </w:r>
      <w:r w:rsidR="00DD2F0E" w:rsidRPr="004C53F8">
        <w:rPr>
          <w:rFonts w:ascii="Times New Roman" w:eastAsia="Calibri" w:hAnsi="Times New Roman" w:cs="Times New Roman"/>
          <w:color w:val="4F81BD" w:themeColor="accent1"/>
          <w:sz w:val="24"/>
          <w:szCs w:val="24"/>
          <w:lang w:eastAsia="pl-PL"/>
        </w:rPr>
        <w:t>8.522.082,61</w:t>
      </w:r>
      <w:r w:rsidRPr="004C53F8">
        <w:rPr>
          <w:rFonts w:ascii="Times New Roman" w:eastAsia="Calibri" w:hAnsi="Times New Roman" w:cs="Times New Roman"/>
          <w:color w:val="4F81BD" w:themeColor="accent1"/>
          <w:sz w:val="24"/>
          <w:szCs w:val="24"/>
          <w:lang w:eastAsia="pl-PL"/>
        </w:rPr>
        <w:t xml:space="preserve"> zł,</w:t>
      </w:r>
    </w:p>
    <w:p w14:paraId="624B7840" w14:textId="11DF9DEC" w:rsidR="00C8502C" w:rsidRPr="00C8502C" w:rsidRDefault="007C1331" w:rsidP="00C8502C">
      <w:pPr>
        <w:numPr>
          <w:ilvl w:val="0"/>
          <w:numId w:val="6"/>
        </w:numPr>
        <w:autoSpaceDE w:val="0"/>
        <w:autoSpaceDN w:val="0"/>
        <w:adjustRightInd w:val="0"/>
        <w:spacing w:after="0" w:line="22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C1331">
        <w:rPr>
          <w:rFonts w:ascii="Times New Roman" w:eastAsia="Calibri" w:hAnsi="Times New Roman" w:cs="Times New Roman"/>
          <w:sz w:val="24"/>
          <w:szCs w:val="24"/>
          <w:lang w:eastAsia="pl-PL"/>
        </w:rPr>
        <w:t>rozchody w wysokości 8.435.000,00 zł, zgodnie z załącznikiem nr 4 do uchwały;</w:t>
      </w:r>
    </w:p>
    <w:p w14:paraId="61A04EDF" w14:textId="14FBF816" w:rsidR="00C8502C" w:rsidRPr="00F453DD" w:rsidRDefault="00205030" w:rsidP="00F453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030">
        <w:rPr>
          <w:rFonts w:ascii="Times New Roman" w:hAnsi="Times New Roman"/>
          <w:sz w:val="24"/>
          <w:szCs w:val="24"/>
        </w:rPr>
        <w:t xml:space="preserve">określa się dochody i wydatki związane z realizacją zadań z zakresu administracji rządowej i innych zadań zleconych odrębnymi ustawami, zgodnie z załącznikiem nr 8 </w:t>
      </w:r>
      <w:r w:rsidRPr="00205030">
        <w:rPr>
          <w:rFonts w:ascii="Times New Roman" w:hAnsi="Times New Roman"/>
          <w:sz w:val="24"/>
          <w:szCs w:val="24"/>
        </w:rPr>
        <w:br/>
        <w:t>i 8a</w:t>
      </w:r>
      <w:r w:rsidR="00F453DD">
        <w:rPr>
          <w:rFonts w:ascii="Times New Roman" w:hAnsi="Times New Roman"/>
          <w:sz w:val="24"/>
          <w:szCs w:val="24"/>
        </w:rPr>
        <w:t>;</w:t>
      </w:r>
      <w:r w:rsidRPr="00205030">
        <w:rPr>
          <w:rFonts w:ascii="Times New Roman" w:hAnsi="Times New Roman"/>
          <w:sz w:val="24"/>
          <w:szCs w:val="24"/>
        </w:rPr>
        <w:t xml:space="preserve">   </w:t>
      </w:r>
    </w:p>
    <w:p w14:paraId="7F05FE09" w14:textId="4ABA2167" w:rsidR="007C1331" w:rsidRPr="007C1331" w:rsidRDefault="007C1331" w:rsidP="007C1331">
      <w:pPr>
        <w:numPr>
          <w:ilvl w:val="0"/>
          <w:numId w:val="2"/>
        </w:numPr>
        <w:tabs>
          <w:tab w:val="left" w:pos="360"/>
        </w:tabs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7C1331">
        <w:rPr>
          <w:rFonts w:ascii="Times New Roman" w:eastAsia="Calibri" w:hAnsi="Times New Roman" w:cs="Times New Roman"/>
          <w:iCs/>
          <w:sz w:val="24"/>
          <w:szCs w:val="24"/>
        </w:rPr>
        <w:t>ustala się zestawienie planowanych kwot dotacji udzielanych z budżetu gminy:</w:t>
      </w:r>
    </w:p>
    <w:p w14:paraId="23EFA325" w14:textId="77777777" w:rsidR="007C1331" w:rsidRPr="007C1331" w:rsidRDefault="007C1331" w:rsidP="007C1331">
      <w:pPr>
        <w:numPr>
          <w:ilvl w:val="0"/>
          <w:numId w:val="7"/>
        </w:numPr>
        <w:tabs>
          <w:tab w:val="left" w:pos="720"/>
        </w:tabs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7C1331">
        <w:rPr>
          <w:rFonts w:ascii="Times New Roman" w:eastAsia="Calibri" w:hAnsi="Times New Roman" w:cs="Times New Roman"/>
          <w:iCs/>
          <w:sz w:val="24"/>
          <w:szCs w:val="24"/>
        </w:rPr>
        <w:t>dotacje dla jednostek sektora finansów publicznych,</w:t>
      </w:r>
    </w:p>
    <w:p w14:paraId="3B52904B" w14:textId="77777777" w:rsidR="007C1331" w:rsidRPr="007C1331" w:rsidRDefault="007C1331" w:rsidP="007C1331">
      <w:pPr>
        <w:numPr>
          <w:ilvl w:val="0"/>
          <w:numId w:val="7"/>
        </w:numPr>
        <w:tabs>
          <w:tab w:val="left" w:pos="720"/>
        </w:tabs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7C1331">
        <w:rPr>
          <w:rFonts w:ascii="Times New Roman" w:eastAsia="Calibri" w:hAnsi="Times New Roman" w:cs="Times New Roman"/>
          <w:iCs/>
          <w:sz w:val="24"/>
          <w:szCs w:val="24"/>
        </w:rPr>
        <w:t>dotacje dla jednostek spoza sektora finansów publicznych,  zgodnie z załącznikiem nr 13 do uchwały;</w:t>
      </w:r>
    </w:p>
    <w:p w14:paraId="69765C85" w14:textId="77777777" w:rsidR="007C1331" w:rsidRPr="007C1331" w:rsidRDefault="007C1331" w:rsidP="007C1331">
      <w:pPr>
        <w:numPr>
          <w:ilvl w:val="0"/>
          <w:numId w:val="2"/>
        </w:numPr>
        <w:spacing w:after="0" w:line="22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C133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 plan przychodów i kosztów samorządowego zakładu budżetowego</w:t>
      </w:r>
    </w:p>
    <w:p w14:paraId="7CC83AE5" w14:textId="477F0C30" w:rsidR="007C1331" w:rsidRPr="004C53F8" w:rsidRDefault="007C1331" w:rsidP="007C1331">
      <w:pPr>
        <w:numPr>
          <w:ilvl w:val="0"/>
          <w:numId w:val="8"/>
        </w:numPr>
        <w:spacing w:after="0" w:line="22" w:lineRule="atLeast"/>
        <w:contextualSpacing/>
        <w:jc w:val="both"/>
        <w:textAlignment w:val="baseline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7C13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przychody </w:t>
      </w:r>
      <w:r w:rsidRPr="004C53F8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 xml:space="preserve">– </w:t>
      </w:r>
      <w:r w:rsidR="00F93F02" w:rsidRPr="004C53F8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>2</w:t>
      </w:r>
      <w:r w:rsidR="00B80761" w:rsidRPr="004C53F8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>2.</w:t>
      </w:r>
      <w:r w:rsidR="00C9417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>5</w:t>
      </w:r>
      <w:r w:rsidR="00DD2F0E" w:rsidRPr="004C53F8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>49</w:t>
      </w:r>
      <w:r w:rsidRPr="004C53F8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>.</w:t>
      </w:r>
      <w:r w:rsidR="00771EAB" w:rsidRPr="004C53F8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>3</w:t>
      </w:r>
      <w:r w:rsidRPr="004C53F8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>00,00 zł,</w:t>
      </w:r>
    </w:p>
    <w:p w14:paraId="28886891" w14:textId="4B143DB1" w:rsidR="007C1331" w:rsidRPr="00CE09EB" w:rsidRDefault="007C1331" w:rsidP="007C1331">
      <w:pPr>
        <w:numPr>
          <w:ilvl w:val="0"/>
          <w:numId w:val="8"/>
        </w:numPr>
        <w:spacing w:after="0" w:line="22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53F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 xml:space="preserve">koszty – </w:t>
      </w:r>
      <w:r w:rsidR="00771EAB" w:rsidRPr="004C53F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2</w:t>
      </w:r>
      <w:r w:rsidR="00524E77" w:rsidRPr="004C53F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2.</w:t>
      </w:r>
      <w:r w:rsidR="00C94177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2</w:t>
      </w:r>
      <w:r w:rsidR="00524E77" w:rsidRPr="004C53F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29</w:t>
      </w:r>
      <w:r w:rsidRPr="004C53F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.</w:t>
      </w:r>
      <w:r w:rsidR="00771EAB" w:rsidRPr="004C53F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021</w:t>
      </w:r>
      <w:r w:rsidRPr="004C53F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,00</w:t>
      </w:r>
      <w:r w:rsidRPr="004C53F8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 xml:space="preserve"> zł</w:t>
      </w:r>
      <w:r w:rsidRPr="007C1331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załącznikiem nr 14 do uchwały;</w:t>
      </w:r>
    </w:p>
    <w:p w14:paraId="19A8B24E" w14:textId="77777777" w:rsidR="00CE09EB" w:rsidRDefault="00CE09EB" w:rsidP="007C1331">
      <w:pPr>
        <w:tabs>
          <w:tab w:val="left" w:pos="7371"/>
        </w:tabs>
        <w:spacing w:line="22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A1B2A2" w14:textId="77777777" w:rsidR="007C1331" w:rsidRPr="007C1331" w:rsidRDefault="007C1331" w:rsidP="007C1331">
      <w:pPr>
        <w:tabs>
          <w:tab w:val="left" w:pos="7371"/>
        </w:tabs>
        <w:spacing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331">
        <w:rPr>
          <w:rFonts w:ascii="Times New Roman" w:eastAsia="Calibri" w:hAnsi="Times New Roman" w:cs="Times New Roman"/>
          <w:b/>
          <w:sz w:val="24"/>
          <w:szCs w:val="24"/>
        </w:rPr>
        <w:t xml:space="preserve">§ 2. </w:t>
      </w:r>
      <w:r w:rsidRPr="007C1331">
        <w:rPr>
          <w:rFonts w:ascii="Times New Roman" w:eastAsia="Calibri" w:hAnsi="Times New Roman" w:cs="Times New Roman"/>
          <w:sz w:val="24"/>
          <w:szCs w:val="24"/>
        </w:rPr>
        <w:t xml:space="preserve">Wykonanie uchwały powierza się Wójtowi Gminy. </w:t>
      </w:r>
    </w:p>
    <w:p w14:paraId="3A4EB290" w14:textId="77777777" w:rsidR="007C1331" w:rsidRPr="007C1331" w:rsidRDefault="007C1331" w:rsidP="007C1331">
      <w:pPr>
        <w:tabs>
          <w:tab w:val="left" w:pos="7371"/>
        </w:tabs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331">
        <w:rPr>
          <w:rFonts w:ascii="Times New Roman" w:eastAsia="Calibri" w:hAnsi="Times New Roman" w:cs="Times New Roman"/>
          <w:b/>
          <w:sz w:val="24"/>
          <w:szCs w:val="24"/>
        </w:rPr>
        <w:t>§ 3</w:t>
      </w:r>
      <w:r w:rsidRPr="007C1331">
        <w:rPr>
          <w:rFonts w:ascii="Times New Roman" w:eastAsia="Calibri" w:hAnsi="Times New Roman" w:cs="Times New Roman"/>
          <w:sz w:val="24"/>
          <w:szCs w:val="24"/>
        </w:rPr>
        <w:t xml:space="preserve">. Uchwała wchodzi w życie z dniem podjęcia. </w:t>
      </w:r>
    </w:p>
    <w:p w14:paraId="7825239D" w14:textId="77777777" w:rsidR="007C1331" w:rsidRPr="007C1331" w:rsidRDefault="007C1331" w:rsidP="007C1331">
      <w:pPr>
        <w:tabs>
          <w:tab w:val="left" w:pos="7371"/>
        </w:tabs>
        <w:spacing w:after="0" w:line="22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D42E0E" w14:textId="77777777" w:rsidR="007C1331" w:rsidRPr="007C1331" w:rsidRDefault="007C1331" w:rsidP="007C1331">
      <w:pPr>
        <w:tabs>
          <w:tab w:val="left" w:pos="7371"/>
        </w:tabs>
        <w:spacing w:after="0" w:line="22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1331">
        <w:rPr>
          <w:rFonts w:ascii="Times New Roman" w:eastAsia="Calibri" w:hAnsi="Times New Roman" w:cs="Times New Roman"/>
          <w:b/>
          <w:sz w:val="24"/>
          <w:szCs w:val="24"/>
        </w:rPr>
        <w:t>UZASADNIENIE</w:t>
      </w:r>
    </w:p>
    <w:p w14:paraId="3DF797D7" w14:textId="61DDFEF0" w:rsidR="007C1331" w:rsidRPr="007C1331" w:rsidRDefault="007C1331" w:rsidP="007C1331">
      <w:p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331">
        <w:rPr>
          <w:rFonts w:ascii="Times New Roman" w:eastAsia="Calibri" w:hAnsi="Times New Roman" w:cs="Times New Roman"/>
          <w:sz w:val="24"/>
          <w:szCs w:val="24"/>
        </w:rPr>
        <w:t>Dokonuje się zmian uchwały budżetowej gminy Osielsko na rok 2022 polegających na między in</w:t>
      </w:r>
      <w:r w:rsidR="00E84428">
        <w:rPr>
          <w:rFonts w:ascii="Times New Roman" w:eastAsia="Calibri" w:hAnsi="Times New Roman" w:cs="Times New Roman"/>
          <w:sz w:val="24"/>
          <w:szCs w:val="24"/>
        </w:rPr>
        <w:t>nymi</w:t>
      </w:r>
      <w:r w:rsidRPr="007C133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FD6859F" w14:textId="59976339" w:rsidR="007F48FA" w:rsidRPr="007F48FA" w:rsidRDefault="002F1285" w:rsidP="003E21DF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3E21DF">
        <w:rPr>
          <w:rFonts w:ascii="Times New Roman" w:hAnsi="Times New Roman"/>
          <w:iCs/>
          <w:sz w:val="24"/>
          <w:szCs w:val="24"/>
        </w:rPr>
        <w:t xml:space="preserve">Wojewoda Kujawsko – Pomorski poinformował o przekazaniu środków z Funduszu Pomocy Ukrainie na podstawie ustawy z dnia 12 marca 2022 r. o pomocy obywatelom Ukrainy w związku z konfliktem zbrojnym na terytorium </w:t>
      </w:r>
      <w:r w:rsidRPr="00FF7C5D">
        <w:rPr>
          <w:rFonts w:ascii="Times New Roman" w:hAnsi="Times New Roman"/>
          <w:iCs/>
          <w:sz w:val="24"/>
          <w:szCs w:val="24"/>
        </w:rPr>
        <w:t>tego państwa</w:t>
      </w:r>
      <w:r w:rsidR="007F48FA">
        <w:rPr>
          <w:rFonts w:ascii="Times New Roman" w:hAnsi="Times New Roman"/>
          <w:iCs/>
          <w:sz w:val="24"/>
          <w:szCs w:val="24"/>
        </w:rPr>
        <w:t>:</w:t>
      </w:r>
    </w:p>
    <w:p w14:paraId="6564C6D1" w14:textId="11224417" w:rsidR="002F1285" w:rsidRDefault="002F1285" w:rsidP="007F48FA">
      <w:pPr>
        <w:pStyle w:val="Akapitzlist"/>
        <w:numPr>
          <w:ilvl w:val="2"/>
          <w:numId w:val="2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FF7C5D">
        <w:rPr>
          <w:rFonts w:ascii="Times New Roman" w:hAnsi="Times New Roman"/>
          <w:iCs/>
          <w:sz w:val="24"/>
          <w:szCs w:val="24"/>
        </w:rPr>
        <w:t xml:space="preserve">pismem z dnia </w:t>
      </w:r>
      <w:r w:rsidR="00FF7C5D" w:rsidRPr="00FF7C5D">
        <w:rPr>
          <w:rFonts w:ascii="Times New Roman" w:hAnsi="Times New Roman"/>
          <w:iCs/>
          <w:sz w:val="24"/>
          <w:szCs w:val="24"/>
        </w:rPr>
        <w:t>9 czerwca</w:t>
      </w:r>
      <w:r w:rsidRPr="00FF7C5D">
        <w:rPr>
          <w:rFonts w:ascii="Times New Roman" w:hAnsi="Times New Roman"/>
          <w:iCs/>
          <w:sz w:val="24"/>
          <w:szCs w:val="24"/>
        </w:rPr>
        <w:t xml:space="preserve">  2022 r. Nr WFB.</w:t>
      </w:r>
      <w:r w:rsidR="00FF7C5D" w:rsidRPr="00FF7C5D">
        <w:rPr>
          <w:rFonts w:ascii="Times New Roman" w:hAnsi="Times New Roman"/>
          <w:iCs/>
          <w:sz w:val="24"/>
          <w:szCs w:val="24"/>
        </w:rPr>
        <w:t>V</w:t>
      </w:r>
      <w:r w:rsidRPr="00FF7C5D">
        <w:rPr>
          <w:rFonts w:ascii="Times New Roman" w:hAnsi="Times New Roman"/>
          <w:iCs/>
          <w:sz w:val="24"/>
          <w:szCs w:val="24"/>
        </w:rPr>
        <w:t>.</w:t>
      </w:r>
      <w:r w:rsidR="00FF7C5D" w:rsidRPr="00FF7C5D">
        <w:rPr>
          <w:rFonts w:ascii="Times New Roman" w:hAnsi="Times New Roman"/>
          <w:iCs/>
          <w:sz w:val="24"/>
          <w:szCs w:val="24"/>
        </w:rPr>
        <w:t>1612</w:t>
      </w:r>
      <w:r w:rsidRPr="00FF7C5D">
        <w:rPr>
          <w:rFonts w:ascii="Times New Roman" w:hAnsi="Times New Roman"/>
          <w:iCs/>
          <w:sz w:val="24"/>
          <w:szCs w:val="24"/>
        </w:rPr>
        <w:t>.</w:t>
      </w:r>
      <w:r w:rsidR="00FF7C5D" w:rsidRPr="00FF7C5D">
        <w:rPr>
          <w:rFonts w:ascii="Times New Roman" w:hAnsi="Times New Roman"/>
          <w:iCs/>
          <w:sz w:val="24"/>
          <w:szCs w:val="24"/>
        </w:rPr>
        <w:t>129</w:t>
      </w:r>
      <w:r w:rsidRPr="00FF7C5D">
        <w:rPr>
          <w:rFonts w:ascii="Times New Roman" w:hAnsi="Times New Roman"/>
          <w:iCs/>
          <w:sz w:val="24"/>
          <w:szCs w:val="24"/>
        </w:rPr>
        <w:t>.2022 - dział 754 Bezpieczeństwo publiczne i ochrona przeciwpożarowa, rozdział 754</w:t>
      </w:r>
      <w:r w:rsidR="00B51C4D" w:rsidRPr="00FF7C5D">
        <w:rPr>
          <w:rFonts w:ascii="Times New Roman" w:hAnsi="Times New Roman"/>
          <w:iCs/>
          <w:sz w:val="24"/>
          <w:szCs w:val="24"/>
        </w:rPr>
        <w:t xml:space="preserve">95 Pozostała działalność </w:t>
      </w:r>
      <w:r w:rsidRPr="00FF7C5D">
        <w:rPr>
          <w:rFonts w:ascii="Times New Roman" w:hAnsi="Times New Roman"/>
          <w:iCs/>
          <w:sz w:val="24"/>
          <w:szCs w:val="24"/>
        </w:rPr>
        <w:t xml:space="preserve"> kwot</w:t>
      </w:r>
      <w:r w:rsidR="008E190E">
        <w:rPr>
          <w:rFonts w:ascii="Times New Roman" w:hAnsi="Times New Roman"/>
          <w:iCs/>
          <w:sz w:val="24"/>
          <w:szCs w:val="24"/>
        </w:rPr>
        <w:t>y</w:t>
      </w:r>
      <w:r w:rsidRPr="00FF7C5D">
        <w:rPr>
          <w:rFonts w:ascii="Times New Roman" w:hAnsi="Times New Roman"/>
          <w:iCs/>
          <w:sz w:val="24"/>
          <w:szCs w:val="24"/>
        </w:rPr>
        <w:t xml:space="preserve"> </w:t>
      </w:r>
      <w:r w:rsidR="00B51C4D" w:rsidRPr="00FF7C5D">
        <w:rPr>
          <w:rFonts w:ascii="Times New Roman" w:hAnsi="Times New Roman"/>
          <w:iCs/>
          <w:sz w:val="24"/>
          <w:szCs w:val="24"/>
        </w:rPr>
        <w:t xml:space="preserve"> 50.000,00</w:t>
      </w:r>
      <w:r w:rsidRPr="00FF7C5D">
        <w:rPr>
          <w:rFonts w:ascii="Times New Roman" w:hAnsi="Times New Roman"/>
          <w:iCs/>
          <w:sz w:val="24"/>
          <w:szCs w:val="24"/>
        </w:rPr>
        <w:t xml:space="preserve"> zł, </w:t>
      </w:r>
      <w:r w:rsidR="00B51C4D" w:rsidRPr="00FF7C5D">
        <w:rPr>
          <w:rFonts w:ascii="Times New Roman" w:hAnsi="Times New Roman"/>
          <w:iCs/>
          <w:sz w:val="24"/>
          <w:szCs w:val="24"/>
        </w:rPr>
        <w:t xml:space="preserve"> z przeznaczeniem</w:t>
      </w:r>
      <w:r w:rsidR="00C016FA" w:rsidRPr="00FF7C5D">
        <w:rPr>
          <w:rFonts w:ascii="Times New Roman" w:hAnsi="Times New Roman"/>
          <w:iCs/>
          <w:sz w:val="24"/>
          <w:szCs w:val="24"/>
        </w:rPr>
        <w:t xml:space="preserve"> na </w:t>
      </w:r>
      <w:r w:rsidR="003E21DF" w:rsidRPr="00FF7C5D">
        <w:rPr>
          <w:rFonts w:ascii="Times New Roman" w:hAnsi="Times New Roman"/>
          <w:sz w:val="24"/>
          <w:szCs w:val="24"/>
        </w:rPr>
        <w:t xml:space="preserve">wypłatę przez gminę świadczeń pieniężnych </w:t>
      </w:r>
      <w:r w:rsidR="003E21DF" w:rsidRPr="003E21DF">
        <w:rPr>
          <w:rFonts w:ascii="Times New Roman" w:hAnsi="Times New Roman"/>
          <w:sz w:val="24"/>
          <w:szCs w:val="24"/>
        </w:rPr>
        <w:t>w wysokości 40 zł za osobę dziennie</w:t>
      </w:r>
      <w:r w:rsidR="007F48FA">
        <w:rPr>
          <w:rFonts w:ascii="Times New Roman" w:hAnsi="Times New Roman"/>
          <w:sz w:val="24"/>
          <w:szCs w:val="24"/>
        </w:rPr>
        <w:t>,</w:t>
      </w:r>
    </w:p>
    <w:p w14:paraId="05131E00" w14:textId="0FF4769A" w:rsidR="007F48FA" w:rsidRPr="003E2AEF" w:rsidRDefault="007F48FA" w:rsidP="007F48FA">
      <w:pPr>
        <w:pStyle w:val="Akapitzlist"/>
        <w:numPr>
          <w:ilvl w:val="2"/>
          <w:numId w:val="2"/>
        </w:numPr>
        <w:spacing w:after="0" w:line="22" w:lineRule="atLeast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>pismem z dnia 10 czerwca  2022 r. Nr WFB.I.3120.3.</w:t>
      </w:r>
      <w:r w:rsidR="00B83819" w:rsidRPr="003E2AEF">
        <w:rPr>
          <w:rFonts w:ascii="Times New Roman" w:hAnsi="Times New Roman"/>
          <w:color w:val="548DD4" w:themeColor="text2" w:themeTint="99"/>
          <w:sz w:val="24"/>
          <w:szCs w:val="24"/>
        </w:rPr>
        <w:t>68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.2022 - dział </w:t>
      </w:r>
      <w:r w:rsidR="00E8544A" w:rsidRPr="003E2AEF">
        <w:rPr>
          <w:rFonts w:ascii="Times New Roman" w:hAnsi="Times New Roman"/>
          <w:color w:val="548DD4" w:themeColor="text2" w:themeTint="99"/>
          <w:sz w:val="24"/>
          <w:szCs w:val="24"/>
        </w:rPr>
        <w:t>Pozostałe zadania w zak</w:t>
      </w:r>
      <w:r w:rsidR="00C97A33" w:rsidRPr="003E2AEF">
        <w:rPr>
          <w:rFonts w:ascii="Times New Roman" w:hAnsi="Times New Roman"/>
          <w:color w:val="548DD4" w:themeColor="text2" w:themeTint="99"/>
          <w:sz w:val="24"/>
          <w:szCs w:val="24"/>
        </w:rPr>
        <w:t>resie polityki społecznej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, rozdział </w:t>
      </w:r>
      <w:r w:rsidR="00B83819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85395 Pozostała działalność 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kwot</w:t>
      </w:r>
      <w:r w:rsidR="008E190E" w:rsidRPr="003E2AEF">
        <w:rPr>
          <w:rFonts w:ascii="Times New Roman" w:hAnsi="Times New Roman"/>
          <w:color w:val="548DD4" w:themeColor="text2" w:themeTint="99"/>
          <w:sz w:val="24"/>
          <w:szCs w:val="24"/>
        </w:rPr>
        <w:t>y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BC73FC" w:rsidRPr="003E2AEF">
        <w:rPr>
          <w:rFonts w:ascii="Times New Roman" w:hAnsi="Times New Roman"/>
          <w:color w:val="548DD4" w:themeColor="text2" w:themeTint="99"/>
          <w:sz w:val="24"/>
          <w:szCs w:val="24"/>
        </w:rPr>
        <w:t>6.120,00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zł, z przeznaczeniem na </w:t>
      </w:r>
      <w:r w:rsidR="00B83819" w:rsidRPr="003E2AEF">
        <w:rPr>
          <w:rFonts w:ascii="Times New Roman" w:hAnsi="Times New Roman"/>
          <w:color w:val="548DD4" w:themeColor="text2" w:themeTint="99"/>
          <w:sz w:val="24"/>
          <w:szCs w:val="24"/>
        </w:rPr>
        <w:t>wypłatę jednorazowego świadczenia pieniężnego w wysokości 300 zł na osobę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, </w:t>
      </w:r>
      <w:r w:rsidR="00BC73FC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pomoc przyznawana na podstawie </w:t>
      </w:r>
      <w:r w:rsidR="00F76405">
        <w:rPr>
          <w:rFonts w:ascii="Times New Roman" w:hAnsi="Times New Roman"/>
          <w:color w:val="548DD4" w:themeColor="text2" w:themeTint="99"/>
          <w:sz w:val="24"/>
          <w:szCs w:val="24"/>
        </w:rPr>
        <w:t xml:space="preserve">art. </w:t>
      </w:r>
      <w:r w:rsidR="00BC73FC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31 ww. ustawy 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>;</w:t>
      </w:r>
    </w:p>
    <w:p w14:paraId="10CAA50E" w14:textId="5ADA9356" w:rsidR="007F48FA" w:rsidRPr="003E2AEF" w:rsidRDefault="007F48FA" w:rsidP="007F48FA">
      <w:pPr>
        <w:pStyle w:val="Akapitzlist"/>
        <w:numPr>
          <w:ilvl w:val="2"/>
          <w:numId w:val="2"/>
        </w:numPr>
        <w:spacing w:after="0" w:line="22" w:lineRule="atLeast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pismem z dnia </w:t>
      </w:r>
      <w:r w:rsidR="00E8544A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10 czerwca 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2022 r. Nr WFB.</w:t>
      </w:r>
      <w:r w:rsidR="00E8544A" w:rsidRPr="003E2AEF">
        <w:rPr>
          <w:rFonts w:ascii="Times New Roman" w:hAnsi="Times New Roman"/>
          <w:color w:val="548DD4" w:themeColor="text2" w:themeTint="99"/>
          <w:sz w:val="24"/>
          <w:szCs w:val="24"/>
        </w:rPr>
        <w:t>I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>.</w:t>
      </w:r>
      <w:r w:rsidR="00E8544A" w:rsidRPr="003E2AEF">
        <w:rPr>
          <w:rFonts w:ascii="Times New Roman" w:hAnsi="Times New Roman"/>
          <w:color w:val="548DD4" w:themeColor="text2" w:themeTint="99"/>
          <w:sz w:val="24"/>
          <w:szCs w:val="24"/>
        </w:rPr>
        <w:t>3121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>.</w:t>
      </w:r>
      <w:r w:rsidR="00E8544A" w:rsidRPr="003E2AEF">
        <w:rPr>
          <w:rFonts w:ascii="Times New Roman" w:hAnsi="Times New Roman"/>
          <w:color w:val="548DD4" w:themeColor="text2" w:themeTint="99"/>
          <w:sz w:val="24"/>
          <w:szCs w:val="24"/>
        </w:rPr>
        <w:t>3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>.</w:t>
      </w:r>
      <w:r w:rsidR="00E8544A" w:rsidRPr="003E2AEF">
        <w:rPr>
          <w:rFonts w:ascii="Times New Roman" w:hAnsi="Times New Roman"/>
          <w:color w:val="548DD4" w:themeColor="text2" w:themeTint="99"/>
          <w:sz w:val="24"/>
          <w:szCs w:val="24"/>
        </w:rPr>
        <w:t>68.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2022 </w:t>
      </w:r>
      <w:r w:rsidR="00E8544A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– dział 852 </w:t>
      </w:r>
      <w:r w:rsidR="00C97A33" w:rsidRPr="003E2AEF">
        <w:rPr>
          <w:rFonts w:ascii="Times New Roman" w:hAnsi="Times New Roman"/>
          <w:color w:val="548DD4" w:themeColor="text2" w:themeTint="99"/>
          <w:sz w:val="24"/>
          <w:szCs w:val="24"/>
        </w:rPr>
        <w:t>Pomoc społeczna, rozdział 85230 Pomoc w zakresie dożywiania  kwot</w:t>
      </w:r>
      <w:r w:rsidR="008E190E" w:rsidRPr="003E2AEF">
        <w:rPr>
          <w:rFonts w:ascii="Times New Roman" w:hAnsi="Times New Roman"/>
          <w:color w:val="548DD4" w:themeColor="text2" w:themeTint="99"/>
          <w:sz w:val="24"/>
          <w:szCs w:val="24"/>
        </w:rPr>
        <w:t>y- 2.580,00 zł</w:t>
      </w:r>
      <w:r w:rsidR="00C97A33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na </w:t>
      </w:r>
      <w:r w:rsidR="008E190E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udzielenie pomoc w formie posiłku na podstawie </w:t>
      </w:r>
      <w:r w:rsidR="003A5B74" w:rsidRPr="003E2AEF">
        <w:rPr>
          <w:rFonts w:ascii="Times New Roman" w:hAnsi="Times New Roman"/>
          <w:color w:val="548DD4" w:themeColor="text2" w:themeTint="99"/>
          <w:sz w:val="24"/>
          <w:szCs w:val="24"/>
        </w:rPr>
        <w:t>art.29 i 30 ww. ustawy</w:t>
      </w:r>
      <w:r w:rsidR="001A4795" w:rsidRPr="003E2AEF">
        <w:rPr>
          <w:rFonts w:ascii="Times New Roman" w:hAnsi="Times New Roman"/>
          <w:color w:val="548DD4" w:themeColor="text2" w:themeTint="99"/>
          <w:sz w:val="24"/>
          <w:szCs w:val="24"/>
        </w:rPr>
        <w:t>;</w:t>
      </w:r>
    </w:p>
    <w:p w14:paraId="1232082C" w14:textId="1F0DD2D8" w:rsidR="001A4795" w:rsidRPr="003E2AEF" w:rsidRDefault="001A4795" w:rsidP="001A4795">
      <w:pPr>
        <w:pStyle w:val="Akapitzlist"/>
        <w:numPr>
          <w:ilvl w:val="2"/>
          <w:numId w:val="2"/>
        </w:numPr>
        <w:spacing w:after="0" w:line="22" w:lineRule="atLeast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3E2AEF">
        <w:rPr>
          <w:rFonts w:ascii="Times New Roman" w:hAnsi="Times New Roman"/>
          <w:iCs/>
          <w:color w:val="548DD4" w:themeColor="text2" w:themeTint="99"/>
          <w:sz w:val="24"/>
          <w:szCs w:val="24"/>
        </w:rPr>
        <w:t xml:space="preserve">pismem z dnia 15 czerwca  2022 r. Nr WFB.V.1612.134.2022 - dział 754 Bezpieczeństwo publiczne i ochrona przeciwpożarowa, rozdział 75495 Pozostała działalność  kwoty  50.000,00 zł,  z przeznaczeniem na 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wypłatę przez gminę świadczeń pieniężnych w wysokości 40 zł za osobę dziennie </w:t>
      </w:r>
      <w:r w:rsidR="00A56F76" w:rsidRPr="003E2AEF">
        <w:rPr>
          <w:rFonts w:ascii="Times New Roman" w:hAnsi="Times New Roman"/>
          <w:color w:val="548DD4" w:themeColor="text2" w:themeTint="99"/>
          <w:sz w:val="24"/>
          <w:szCs w:val="24"/>
        </w:rPr>
        <w:t>V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transza</w:t>
      </w:r>
      <w:r w:rsidR="00A56F76" w:rsidRPr="003E2AEF">
        <w:rPr>
          <w:rFonts w:ascii="Times New Roman" w:hAnsi="Times New Roman"/>
          <w:color w:val="548DD4" w:themeColor="text2" w:themeTint="99"/>
          <w:sz w:val="24"/>
          <w:szCs w:val="24"/>
        </w:rPr>
        <w:t>-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za -mc- czerwiec 2022 r. </w:t>
      </w:r>
    </w:p>
    <w:p w14:paraId="0D711F43" w14:textId="47200A7B" w:rsidR="00A56F76" w:rsidRDefault="00031E4C" w:rsidP="00031E4C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031E4C">
        <w:rPr>
          <w:rFonts w:ascii="Times New Roman" w:hAnsi="Times New Roman"/>
          <w:sz w:val="24"/>
          <w:szCs w:val="24"/>
        </w:rPr>
        <w:t xml:space="preserve">Wojewoda Kujawsko – Pomorski </w:t>
      </w:r>
      <w:r w:rsidR="00A56F76" w:rsidRPr="00031E4C">
        <w:rPr>
          <w:rFonts w:ascii="Times New Roman" w:hAnsi="Times New Roman"/>
          <w:sz w:val="24"/>
          <w:szCs w:val="24"/>
        </w:rPr>
        <w:t xml:space="preserve">zwiększył plan dotacji celowych na realizację zadań zleconych </w:t>
      </w:r>
      <w:r w:rsidR="00A56F76" w:rsidRPr="006D7DAF">
        <w:rPr>
          <w:rFonts w:ascii="Times New Roman" w:hAnsi="Times New Roman"/>
          <w:sz w:val="24"/>
          <w:szCs w:val="24"/>
        </w:rPr>
        <w:t xml:space="preserve">gminie </w:t>
      </w:r>
      <w:r w:rsidR="002B3A41">
        <w:rPr>
          <w:rFonts w:ascii="Times New Roman" w:hAnsi="Times New Roman"/>
          <w:sz w:val="24"/>
          <w:szCs w:val="24"/>
        </w:rPr>
        <w:t xml:space="preserve">z tego </w:t>
      </w:r>
      <w:r w:rsidR="00A56F76">
        <w:rPr>
          <w:rFonts w:ascii="Times New Roman" w:hAnsi="Times New Roman"/>
          <w:sz w:val="24"/>
          <w:szCs w:val="24"/>
        </w:rPr>
        <w:t>:</w:t>
      </w:r>
    </w:p>
    <w:p w14:paraId="4E4CCD26" w14:textId="59B4E248" w:rsidR="00031E4C" w:rsidRPr="002B3A41" w:rsidRDefault="002B3A41" w:rsidP="002B3A41">
      <w:pPr>
        <w:spacing w:after="0" w:line="22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2B3A41"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031E4C" w:rsidRPr="002B3A41">
        <w:rPr>
          <w:rFonts w:ascii="Times New Roman" w:hAnsi="Times New Roman"/>
          <w:sz w:val="24"/>
          <w:szCs w:val="24"/>
        </w:rPr>
        <w:t xml:space="preserve">decyzją z dnia </w:t>
      </w:r>
      <w:r w:rsidR="00F748A9" w:rsidRPr="002B3A41">
        <w:rPr>
          <w:rFonts w:ascii="Times New Roman" w:hAnsi="Times New Roman"/>
          <w:sz w:val="24"/>
          <w:szCs w:val="24"/>
        </w:rPr>
        <w:t>8</w:t>
      </w:r>
      <w:r w:rsidR="00031E4C" w:rsidRPr="002B3A41">
        <w:rPr>
          <w:rFonts w:ascii="Times New Roman" w:hAnsi="Times New Roman"/>
          <w:sz w:val="24"/>
          <w:szCs w:val="24"/>
        </w:rPr>
        <w:t xml:space="preserve"> czerwca 2022 r. Nr WFB.I.3120.3.</w:t>
      </w:r>
      <w:r w:rsidR="00F748A9" w:rsidRPr="002B3A41">
        <w:rPr>
          <w:rFonts w:ascii="Times New Roman" w:hAnsi="Times New Roman"/>
          <w:sz w:val="24"/>
          <w:szCs w:val="24"/>
        </w:rPr>
        <w:t>41</w:t>
      </w:r>
      <w:r w:rsidR="00031E4C" w:rsidRPr="002B3A41">
        <w:rPr>
          <w:rFonts w:ascii="Times New Roman" w:hAnsi="Times New Roman"/>
          <w:sz w:val="24"/>
          <w:szCs w:val="24"/>
        </w:rPr>
        <w:t xml:space="preserve">.2022 w dziale </w:t>
      </w:r>
      <w:r w:rsidR="00F748A9" w:rsidRPr="002B3A41">
        <w:rPr>
          <w:rFonts w:ascii="Times New Roman" w:hAnsi="Times New Roman"/>
          <w:sz w:val="24"/>
          <w:szCs w:val="24"/>
        </w:rPr>
        <w:t xml:space="preserve">852 Pomoc społeczna rozdział 85219 Ośrodki pomocy społecznej o kwotę 842,00 zł z przeznaczeniem na </w:t>
      </w:r>
      <w:r w:rsidR="009912FB" w:rsidRPr="002B3A41">
        <w:rPr>
          <w:rFonts w:ascii="Times New Roman" w:hAnsi="Times New Roman"/>
          <w:sz w:val="24"/>
          <w:szCs w:val="24"/>
        </w:rPr>
        <w:t>wypłacenie wynagrodzenia za sprawowanie opieki  oraz na obsługę tego zadania  zgodnie z art. 18 ust.1 pkt 9 oraz ust. 2 i 3 ustawy z dnia 12 m</w:t>
      </w:r>
      <w:r w:rsidR="00CC10D1" w:rsidRPr="002B3A41">
        <w:rPr>
          <w:rFonts w:ascii="Times New Roman" w:hAnsi="Times New Roman"/>
          <w:sz w:val="24"/>
          <w:szCs w:val="24"/>
        </w:rPr>
        <w:t>arca 2004 r. o pomocy społecznej</w:t>
      </w:r>
      <w:r w:rsidRPr="002B3A41">
        <w:rPr>
          <w:rFonts w:ascii="Times New Roman" w:hAnsi="Times New Roman"/>
          <w:sz w:val="24"/>
          <w:szCs w:val="24"/>
        </w:rPr>
        <w:t>;</w:t>
      </w:r>
    </w:p>
    <w:p w14:paraId="03808BB6" w14:textId="7EBEEB50" w:rsidR="002B3A41" w:rsidRPr="003E2AEF" w:rsidRDefault="002B3A41" w:rsidP="002B3A41">
      <w:pPr>
        <w:spacing w:after="0" w:line="22" w:lineRule="atLeast"/>
        <w:ind w:left="36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3E2AEF">
        <w:rPr>
          <w:color w:val="548DD4" w:themeColor="text2" w:themeTint="99"/>
        </w:rPr>
        <w:t xml:space="preserve">2) 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decyzją z dnia </w:t>
      </w:r>
      <w:r w:rsidR="006D2DB5" w:rsidRPr="003E2AEF">
        <w:rPr>
          <w:rFonts w:ascii="Times New Roman" w:hAnsi="Times New Roman"/>
          <w:color w:val="548DD4" w:themeColor="text2" w:themeTint="99"/>
          <w:sz w:val="24"/>
          <w:szCs w:val="24"/>
        </w:rPr>
        <w:t>14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czerwca 2022 r. Nr WFB.I.3120.3.4</w:t>
      </w:r>
      <w:r w:rsidR="006D2DB5" w:rsidRPr="003E2AEF">
        <w:rPr>
          <w:rFonts w:ascii="Times New Roman" w:hAnsi="Times New Roman"/>
          <w:color w:val="548DD4" w:themeColor="text2" w:themeTint="99"/>
          <w:sz w:val="24"/>
          <w:szCs w:val="24"/>
        </w:rPr>
        <w:t>2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>.2022 w dziale 85</w:t>
      </w:r>
      <w:r w:rsidR="006D2DB5" w:rsidRPr="003E2AEF">
        <w:rPr>
          <w:rFonts w:ascii="Times New Roman" w:hAnsi="Times New Roman"/>
          <w:color w:val="548DD4" w:themeColor="text2" w:themeTint="99"/>
          <w:sz w:val="24"/>
          <w:szCs w:val="24"/>
        </w:rPr>
        <w:t>5 Rodzina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rozdział 8</w:t>
      </w:r>
      <w:r w:rsidR="006D2DB5" w:rsidRPr="003E2AEF">
        <w:rPr>
          <w:rFonts w:ascii="Times New Roman" w:hAnsi="Times New Roman"/>
          <w:color w:val="548DD4" w:themeColor="text2" w:themeTint="99"/>
          <w:sz w:val="24"/>
          <w:szCs w:val="24"/>
        </w:rPr>
        <w:t>5501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E92CAD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Świadczenia rodzinne 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o kwotę </w:t>
      </w:r>
      <w:r w:rsidR="006D2DB5" w:rsidRPr="003E2AEF">
        <w:rPr>
          <w:rFonts w:ascii="Times New Roman" w:hAnsi="Times New Roman"/>
          <w:color w:val="548DD4" w:themeColor="text2" w:themeTint="99"/>
          <w:sz w:val="24"/>
          <w:szCs w:val="24"/>
        </w:rPr>
        <w:t>3.392,00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zł z przeznaczeniem na </w:t>
      </w:r>
      <w:r w:rsidR="00E92CAD" w:rsidRPr="003E2AEF">
        <w:rPr>
          <w:rFonts w:ascii="Times New Roman" w:hAnsi="Times New Roman"/>
          <w:color w:val="548DD4" w:themeColor="text2" w:themeTint="99"/>
          <w:sz w:val="24"/>
          <w:szCs w:val="24"/>
        </w:rPr>
        <w:t>realizację ustawy z dnia 11 lutego 2016 r. o pomocy państwa w wychowaniu dzieci.</w:t>
      </w:r>
    </w:p>
    <w:p w14:paraId="23FCD2AD" w14:textId="53A6E577" w:rsidR="00CC7541" w:rsidRPr="003E2AEF" w:rsidRDefault="000056EB" w:rsidP="006D42FF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>Minister Finansów p</w:t>
      </w:r>
      <w:r w:rsidR="006D42FF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ismem znak ST3.4750.17.2022.1.g z dnia 14 czerwca 2022 r. 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>poinformował</w:t>
      </w:r>
      <w:r w:rsidR="00B639FB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, że 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B639FB" w:rsidRPr="003E2AEF">
        <w:rPr>
          <w:rFonts w:ascii="Times New Roman" w:hAnsi="Times New Roman"/>
          <w:color w:val="548DD4" w:themeColor="text2" w:themeTint="99"/>
          <w:sz w:val="24"/>
          <w:szCs w:val="24"/>
        </w:rPr>
        <w:t>na wniosek MEN dokonał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korek</w:t>
      </w:r>
      <w:r w:rsidR="00682721" w:rsidRPr="003E2AEF">
        <w:rPr>
          <w:rFonts w:ascii="Times New Roman" w:hAnsi="Times New Roman"/>
          <w:color w:val="548DD4" w:themeColor="text2" w:themeTint="99"/>
          <w:sz w:val="24"/>
          <w:szCs w:val="24"/>
        </w:rPr>
        <w:t>ty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kwoty </w:t>
      </w:r>
      <w:r w:rsidR="00682721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części 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subwencji </w:t>
      </w:r>
      <w:r w:rsidR="00B639FB" w:rsidRPr="003E2AEF">
        <w:rPr>
          <w:rFonts w:ascii="Times New Roman" w:hAnsi="Times New Roman"/>
          <w:color w:val="548DD4" w:themeColor="text2" w:themeTint="99"/>
          <w:sz w:val="24"/>
          <w:szCs w:val="24"/>
        </w:rPr>
        <w:t>oświatowej na rok 2022</w:t>
      </w:r>
      <w:r w:rsidR="00682721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. </w:t>
      </w:r>
      <w:r w:rsidR="008A547B" w:rsidRPr="003E2AEF">
        <w:rPr>
          <w:rFonts w:ascii="Times New Roman" w:hAnsi="Times New Roman"/>
          <w:color w:val="548DD4" w:themeColor="text2" w:themeTint="99"/>
          <w:sz w:val="24"/>
          <w:szCs w:val="24"/>
        </w:rPr>
        <w:t>C</w:t>
      </w:r>
      <w:r w:rsidR="006D42FF" w:rsidRPr="003E2AEF">
        <w:rPr>
          <w:rFonts w:ascii="Times New Roman" w:hAnsi="Times New Roman"/>
          <w:color w:val="548DD4" w:themeColor="text2" w:themeTint="99"/>
          <w:sz w:val="24"/>
          <w:szCs w:val="24"/>
        </w:rPr>
        <w:t>zęś</w:t>
      </w:r>
      <w:r w:rsidR="00682721" w:rsidRPr="003E2AEF">
        <w:rPr>
          <w:rFonts w:ascii="Times New Roman" w:hAnsi="Times New Roman"/>
          <w:color w:val="548DD4" w:themeColor="text2" w:themeTint="99"/>
          <w:sz w:val="24"/>
          <w:szCs w:val="24"/>
        </w:rPr>
        <w:t>ć</w:t>
      </w:r>
      <w:r w:rsidR="006D42FF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</w:t>
      </w:r>
      <w:r w:rsidR="00682721" w:rsidRPr="003E2AEF">
        <w:rPr>
          <w:rFonts w:ascii="Times New Roman" w:hAnsi="Times New Roman"/>
          <w:color w:val="548DD4" w:themeColor="text2" w:themeTint="99"/>
          <w:sz w:val="24"/>
          <w:szCs w:val="24"/>
        </w:rPr>
        <w:t>oświatow</w:t>
      </w:r>
      <w:r w:rsidR="00596DD8" w:rsidRPr="003E2AEF">
        <w:rPr>
          <w:rFonts w:ascii="Times New Roman" w:hAnsi="Times New Roman"/>
          <w:color w:val="548DD4" w:themeColor="text2" w:themeTint="99"/>
          <w:sz w:val="24"/>
          <w:szCs w:val="24"/>
        </w:rPr>
        <w:t>a subwencji ogólnej</w:t>
      </w:r>
      <w:r w:rsidR="00682721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CC7541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dla gminy Osielsko </w:t>
      </w:r>
      <w:r w:rsidR="006D42FF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na rok 2022 </w:t>
      </w:r>
      <w:r w:rsidR="00682721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po </w:t>
      </w:r>
      <w:r w:rsidR="00EB4CD7" w:rsidRPr="003E2AEF">
        <w:rPr>
          <w:rFonts w:ascii="Times New Roman" w:hAnsi="Times New Roman"/>
          <w:color w:val="548DD4" w:themeColor="text2" w:themeTint="99"/>
          <w:sz w:val="24"/>
          <w:szCs w:val="24"/>
        </w:rPr>
        <w:t>korekcie</w:t>
      </w:r>
      <w:r w:rsidR="00682721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ulegnie zwiększeniu </w:t>
      </w:r>
      <w:r w:rsidR="00CC7541" w:rsidRPr="003E2AEF">
        <w:rPr>
          <w:rFonts w:ascii="Times New Roman" w:hAnsi="Times New Roman"/>
          <w:color w:val="548DD4" w:themeColor="text2" w:themeTint="99"/>
          <w:sz w:val="24"/>
          <w:szCs w:val="24"/>
        </w:rPr>
        <w:t>d</w:t>
      </w:r>
      <w:r w:rsidR="006D42FF" w:rsidRPr="003E2AEF">
        <w:rPr>
          <w:rFonts w:ascii="Times New Roman" w:hAnsi="Times New Roman"/>
          <w:color w:val="548DD4" w:themeColor="text2" w:themeTint="99"/>
          <w:sz w:val="24"/>
          <w:szCs w:val="24"/>
        </w:rPr>
        <w:t>o kwot</w:t>
      </w:r>
      <w:r w:rsidR="00CC7541" w:rsidRPr="003E2AEF">
        <w:rPr>
          <w:rFonts w:ascii="Times New Roman" w:hAnsi="Times New Roman"/>
          <w:color w:val="548DD4" w:themeColor="text2" w:themeTint="99"/>
          <w:sz w:val="24"/>
          <w:szCs w:val="24"/>
        </w:rPr>
        <w:t>y</w:t>
      </w:r>
      <w:r w:rsidR="006D42FF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536.595,00 zł</w:t>
      </w:r>
      <w:r w:rsidR="00CC7541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, tj. o </w:t>
      </w:r>
      <w:r w:rsidR="008A547B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kwotę </w:t>
      </w:r>
      <w:r w:rsidR="00CC7541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4.676,00 zł i po zmianach </w:t>
      </w:r>
      <w:r w:rsidR="008A547B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ostatecznie </w:t>
      </w:r>
      <w:r w:rsidR="00CC7541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wynosić będzie </w:t>
      </w:r>
      <w:r w:rsidR="00596DD8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17.582.735,00 zł. </w:t>
      </w:r>
    </w:p>
    <w:p w14:paraId="16A96CB1" w14:textId="1E3B37FC" w:rsidR="000A5B13" w:rsidRDefault="008A547B" w:rsidP="00BA4148">
      <w:pPr>
        <w:pStyle w:val="Akapitzlist"/>
        <w:spacing w:after="0" w:line="22" w:lineRule="atLeast"/>
        <w:ind w:left="36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>Z</w:t>
      </w:r>
      <w:r w:rsidR="000226A0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większenie 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wprowadzono w związku z realizacją podwyżek </w:t>
      </w:r>
      <w:r w:rsidR="006D42FF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wynagrodzeń wraz </w:t>
      </w:r>
      <w:r w:rsidR="00F76405">
        <w:rPr>
          <w:rFonts w:ascii="Times New Roman" w:hAnsi="Times New Roman"/>
          <w:color w:val="548DD4" w:themeColor="text2" w:themeTint="99"/>
          <w:sz w:val="24"/>
          <w:szCs w:val="24"/>
        </w:rPr>
        <w:br/>
      </w:r>
      <w:r w:rsidR="006D42FF" w:rsidRPr="003E2AEF">
        <w:rPr>
          <w:rFonts w:ascii="Times New Roman" w:hAnsi="Times New Roman"/>
          <w:color w:val="548DD4" w:themeColor="text2" w:themeTint="99"/>
          <w:sz w:val="24"/>
          <w:szCs w:val="24"/>
        </w:rPr>
        <w:t xml:space="preserve">z pochodnymi nauczycieli od </w:t>
      </w:r>
      <w:r w:rsidR="00433B22" w:rsidRPr="003E2AEF">
        <w:rPr>
          <w:rFonts w:ascii="Times New Roman" w:hAnsi="Times New Roman"/>
          <w:color w:val="548DD4" w:themeColor="text2" w:themeTint="99"/>
          <w:sz w:val="24"/>
          <w:szCs w:val="24"/>
        </w:rPr>
        <w:t>1</w:t>
      </w:r>
      <w:r w:rsidR="00BA414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maja br. </w:t>
      </w:r>
    </w:p>
    <w:p w14:paraId="322E711C" w14:textId="2CB59A68" w:rsidR="00FD4451" w:rsidRPr="00FD4451" w:rsidRDefault="00FD4451" w:rsidP="00FD445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F87DAF">
        <w:rPr>
          <w:rFonts w:ascii="Times New Roman" w:hAnsi="Times New Roman"/>
          <w:color w:val="548DD4" w:themeColor="text2" w:themeTint="99"/>
          <w:sz w:val="24"/>
          <w:szCs w:val="24"/>
        </w:rPr>
        <w:t xml:space="preserve">Po przeprowadzonym postępowaniu przetargowym dokonuje się zwiększenia środków na zadanie w zakresie usług remontowych pn. „Remont klatki schodowej i korytarzy </w:t>
      </w:r>
      <w:r w:rsidR="00F7337D">
        <w:rPr>
          <w:rFonts w:ascii="Times New Roman" w:hAnsi="Times New Roman"/>
          <w:color w:val="548DD4" w:themeColor="text2" w:themeTint="99"/>
          <w:sz w:val="24"/>
          <w:szCs w:val="24"/>
        </w:rPr>
        <w:br/>
      </w:r>
      <w:r w:rsidRPr="00F87DAF">
        <w:rPr>
          <w:rFonts w:ascii="Times New Roman" w:hAnsi="Times New Roman"/>
          <w:color w:val="548DD4" w:themeColor="text2" w:themeTint="99"/>
          <w:sz w:val="24"/>
          <w:szCs w:val="24"/>
        </w:rPr>
        <w:t xml:space="preserve">w budynku komunalnym przy ul. Centralnej 6 w Osielsku" o kwotę 70.000,00 zł. Finansowanie ze środków w ramach Działu 700 Gospodarka mieszkaniowa, rozdział </w:t>
      </w:r>
      <w:r w:rsidRPr="00F87DAF">
        <w:rPr>
          <w:rFonts w:ascii="Times New Roman" w:hAnsi="Times New Roman"/>
          <w:color w:val="548DD4" w:themeColor="text2" w:themeTint="99"/>
          <w:sz w:val="24"/>
          <w:szCs w:val="24"/>
        </w:rPr>
        <w:lastRenderedPageBreak/>
        <w:t xml:space="preserve">70005 Gospodarka gruntami i nieruchomościami. Zwiększenie środków konieczne z uwagi na </w:t>
      </w:r>
      <w:r>
        <w:rPr>
          <w:rFonts w:ascii="Times New Roman" w:hAnsi="Times New Roman"/>
          <w:color w:val="548DD4" w:themeColor="text2" w:themeTint="99"/>
          <w:sz w:val="24"/>
          <w:szCs w:val="24"/>
        </w:rPr>
        <w:t>powtórne otwarcie</w:t>
      </w:r>
      <w:r w:rsidRPr="00F87DAF">
        <w:rPr>
          <w:rFonts w:ascii="Times New Roman" w:hAnsi="Times New Roman"/>
          <w:color w:val="548DD4" w:themeColor="text2" w:themeTint="99"/>
          <w:sz w:val="24"/>
          <w:szCs w:val="24"/>
        </w:rPr>
        <w:t xml:space="preserve"> przetargu na wykonanie zadania remontu, w którym</w:t>
      </w:r>
      <w:r w:rsidRPr="00EB6A1F">
        <w:rPr>
          <w:rFonts w:ascii="Times New Roman" w:hAnsi="Times New Roman"/>
          <w:sz w:val="24"/>
          <w:szCs w:val="24"/>
        </w:rPr>
        <w:t xml:space="preserve"> </w:t>
      </w:r>
      <w:r w:rsidRPr="00501A35">
        <w:rPr>
          <w:rFonts w:ascii="Times New Roman" w:hAnsi="Times New Roman"/>
          <w:color w:val="548DD4" w:themeColor="text2" w:themeTint="99"/>
          <w:sz w:val="24"/>
          <w:szCs w:val="24"/>
        </w:rPr>
        <w:t>najkorzystniejsza i jedyna oferta opiewa na kwotę 385.647,87 zł</w:t>
      </w:r>
      <w:r w:rsidRPr="00EB6A1F">
        <w:rPr>
          <w:rFonts w:ascii="Times New Roman" w:hAnsi="Times New Roman"/>
          <w:sz w:val="24"/>
          <w:szCs w:val="24"/>
        </w:rPr>
        <w:t xml:space="preserve">. </w:t>
      </w:r>
      <w:r w:rsidRPr="00501A35">
        <w:rPr>
          <w:rFonts w:ascii="Times New Roman" w:hAnsi="Times New Roman"/>
          <w:color w:val="548DD4" w:themeColor="text2" w:themeTint="99"/>
          <w:sz w:val="24"/>
          <w:szCs w:val="24"/>
        </w:rPr>
        <w:t xml:space="preserve">Po zmianie </w:t>
      </w:r>
      <w:r>
        <w:rPr>
          <w:rFonts w:ascii="Times New Roman" w:hAnsi="Times New Roman"/>
          <w:color w:val="548DD4" w:themeColor="text2" w:themeTint="99"/>
          <w:sz w:val="24"/>
          <w:szCs w:val="24"/>
        </w:rPr>
        <w:t xml:space="preserve">na zadanie </w:t>
      </w:r>
      <w:r w:rsidRPr="00501A35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/>
          <w:color w:val="548DD4" w:themeColor="text2" w:themeTint="99"/>
          <w:sz w:val="24"/>
          <w:szCs w:val="24"/>
        </w:rPr>
        <w:t xml:space="preserve">przeznacza się 430.000,00 </w:t>
      </w:r>
      <w:r w:rsidRPr="00501A35">
        <w:rPr>
          <w:rFonts w:ascii="Times New Roman" w:hAnsi="Times New Roman"/>
          <w:color w:val="548DD4" w:themeColor="text2" w:themeTint="99"/>
          <w:sz w:val="24"/>
          <w:szCs w:val="24"/>
        </w:rPr>
        <w:t xml:space="preserve"> zł</w:t>
      </w:r>
      <w:r>
        <w:rPr>
          <w:rFonts w:ascii="Times New Roman" w:hAnsi="Times New Roman"/>
          <w:color w:val="548DD4" w:themeColor="text2" w:themeTint="99"/>
          <w:sz w:val="24"/>
          <w:szCs w:val="24"/>
        </w:rPr>
        <w:t>.</w:t>
      </w:r>
    </w:p>
    <w:p w14:paraId="4F30C489" w14:textId="3990C2FA" w:rsidR="00152547" w:rsidRPr="009B6F7F" w:rsidRDefault="00152547" w:rsidP="009B6F7F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>Gmina zawarła w dniu 13 czerwca 2022 r. z Fundacją Stocznia z siedzibą w Warszawie  umowę nr 26/2022/PDOP2 na powierzenie grantu na realizację konsultacji społecznych w ramach projektu „Przestrzeń dla partycypacji 2”</w:t>
      </w:r>
      <w:r>
        <w:rPr>
          <w:rFonts w:ascii="Times New Roman" w:hAnsi="Times New Roman"/>
          <w:color w:val="548DD4" w:themeColor="text2" w:themeTint="99"/>
          <w:sz w:val="24"/>
          <w:szCs w:val="24"/>
        </w:rPr>
        <w:t xml:space="preserve">. 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>Przedmiotem umowy jest przyznanie przez Grantodawcę wsparcia w postaci grantu w wysokości 20.000,00 zł z przeznaczeniem na realizację I etapu konsultacji społecznych przy projekcie miejscowego planu zagospodarowania przestrzennego Bożenkowo II w gminie Osielsko – Uchwała nr X/118/2021 Rady Gminy Osielsko z dnia 23 listopada 2021 r. w sprawie przystąpienia do sporządzenia miejscowego planu zagospodarowania przestrzennego Bożenkowo II, gmina Osielsko. Otrzymane środki wykorzystane zostaną m.in.  na zakup flipchartu – tablicy interaktywnej, urządzenie pikniku konsultacyjnego, wynagrodzenia osób obsługujących zadanie, zakup i opracowanie materiałów, ankiet informacyjnych, publikacje w gazetach i stronie internetowej gminy. O kwotę 20.000,00 zł zwiększa się dochody w dziale 710 Działalność usługowa, rozdział 71004  Plany zagospodarowania przestrzennego oraz wydatki w dziale 710, rozdziale 71004</w:t>
      </w:r>
      <w:r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Pr="003E2AEF">
        <w:rPr>
          <w:rFonts w:ascii="Times New Roman" w:hAnsi="Times New Roman"/>
          <w:color w:val="548DD4" w:themeColor="text2" w:themeTint="99"/>
          <w:sz w:val="24"/>
          <w:szCs w:val="24"/>
        </w:rPr>
        <w:t>i  w 750 Administracja publiczna w rozdziale 75023 Urzędy gmin (miast i miast na prawach powiatu)</w:t>
      </w:r>
      <w:r>
        <w:rPr>
          <w:rFonts w:ascii="Times New Roman" w:hAnsi="Times New Roman"/>
          <w:color w:val="548DD4" w:themeColor="text2" w:themeTint="99"/>
          <w:sz w:val="24"/>
          <w:szCs w:val="24"/>
        </w:rPr>
        <w:t>.</w:t>
      </w:r>
    </w:p>
    <w:p w14:paraId="52DD10D1" w14:textId="5F9D5012" w:rsidR="00BA4148" w:rsidRPr="00AA0B2D" w:rsidRDefault="00BA4148" w:rsidP="00152547">
      <w:pPr>
        <w:pStyle w:val="Akapitzlist"/>
        <w:numPr>
          <w:ilvl w:val="0"/>
          <w:numId w:val="9"/>
        </w:numPr>
        <w:spacing w:before="100" w:beforeAutospacing="1" w:after="0" w:afterAutospacing="1" w:line="22" w:lineRule="atLeast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  <w:r w:rsidRPr="00AA0B2D">
        <w:rPr>
          <w:rFonts w:ascii="Times New Roman" w:hAnsi="Times New Roman"/>
          <w:color w:val="548DD4" w:themeColor="text2" w:themeTint="99"/>
          <w:sz w:val="24"/>
          <w:szCs w:val="24"/>
        </w:rPr>
        <w:t>Zwiększa się wydatki bieżące o kwotę 1.560</w:t>
      </w:r>
      <w:r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Pr="00AA0B2D">
        <w:rPr>
          <w:rFonts w:ascii="Times New Roman" w:hAnsi="Times New Roman"/>
          <w:color w:val="548DD4" w:themeColor="text2" w:themeTint="99"/>
          <w:sz w:val="24"/>
          <w:szCs w:val="24"/>
        </w:rPr>
        <w:t xml:space="preserve">zł w dziale 754 Bezpieczeństwo </w:t>
      </w:r>
      <w:r>
        <w:rPr>
          <w:rFonts w:ascii="Times New Roman" w:hAnsi="Times New Roman"/>
          <w:color w:val="548DD4" w:themeColor="text2" w:themeTint="99"/>
          <w:sz w:val="24"/>
          <w:szCs w:val="24"/>
        </w:rPr>
        <w:t>p</w:t>
      </w:r>
      <w:r w:rsidRPr="00AA0B2D">
        <w:rPr>
          <w:rFonts w:ascii="Times New Roman" w:hAnsi="Times New Roman"/>
          <w:color w:val="548DD4" w:themeColor="text2" w:themeTint="99"/>
          <w:sz w:val="24"/>
          <w:szCs w:val="24"/>
        </w:rPr>
        <w:t>ubliczne i ochrona przeciwpożarowa, rozdział 75495 Pozostała działalność z przeznaczeniem na wypłatę świadczenia rekompensującego, które</w:t>
      </w:r>
      <w:r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Pr="00AA0B2D">
        <w:rPr>
          <w:rFonts w:ascii="Times New Roman" w:hAnsi="Times New Roman"/>
          <w:color w:val="548DD4" w:themeColor="text2" w:themeTint="99"/>
          <w:sz w:val="24"/>
          <w:szCs w:val="24"/>
        </w:rPr>
        <w:t>wypłacane jest żołnierzowi rezerwy powołanemu na ćwiczenia  wojskowe, jeżeli</w:t>
      </w:r>
      <w:r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Pr="00AA0B2D">
        <w:rPr>
          <w:rFonts w:ascii="Times New Roman" w:hAnsi="Times New Roman"/>
          <w:color w:val="548DD4" w:themeColor="text2" w:themeTint="99"/>
          <w:sz w:val="24"/>
          <w:szCs w:val="24"/>
        </w:rPr>
        <w:t xml:space="preserve">w związku z tym powołaniem utracił dochody w  zakładzie pracy </w:t>
      </w:r>
      <w:r>
        <w:rPr>
          <w:rFonts w:ascii="Times New Roman" w:hAnsi="Times New Roman"/>
          <w:color w:val="548DD4" w:themeColor="text2" w:themeTint="99"/>
          <w:sz w:val="24"/>
          <w:szCs w:val="24"/>
        </w:rPr>
        <w:t xml:space="preserve">. Świadczenie pieniężne ustala i wypłaca wójt lub burmistrz (prezydent miasta) na udokumentowany wniosek uprawnionego żołnierza. </w:t>
      </w:r>
    </w:p>
    <w:p w14:paraId="60DF8DBF" w14:textId="77777777" w:rsidR="00BA4148" w:rsidRPr="00BA4148" w:rsidRDefault="00BA4148" w:rsidP="00BA4148">
      <w:pPr>
        <w:pStyle w:val="Akapitzlist"/>
        <w:spacing w:after="0" w:line="22" w:lineRule="atLeast"/>
        <w:ind w:left="36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14:paraId="11AB1D79" w14:textId="235E1BA1" w:rsidR="009625BA" w:rsidRPr="00F10186" w:rsidRDefault="009625BA" w:rsidP="003E21DF">
      <w:pPr>
        <w:pStyle w:val="Akapitzlist"/>
        <w:numPr>
          <w:ilvl w:val="0"/>
          <w:numId w:val="9"/>
        </w:numPr>
        <w:spacing w:before="100" w:beforeAutospacing="1" w:after="100" w:afterAutospacing="1" w:line="22" w:lineRule="atLeast"/>
        <w:jc w:val="both"/>
        <w:rPr>
          <w:rFonts w:ascii="Times New Roman" w:hAnsi="Times New Roman"/>
          <w:iCs/>
          <w:color w:val="4F81BD" w:themeColor="accent1"/>
          <w:sz w:val="24"/>
          <w:szCs w:val="24"/>
        </w:rPr>
      </w:pPr>
      <w:r w:rsidRPr="00F10186">
        <w:rPr>
          <w:rFonts w:ascii="Times New Roman" w:hAnsi="Times New Roman"/>
          <w:iCs/>
          <w:color w:val="4F81BD" w:themeColor="accent1"/>
          <w:sz w:val="24"/>
          <w:szCs w:val="24"/>
        </w:rPr>
        <w:t xml:space="preserve">Na wniosek GZK w Żołędowie zwiększą się wydatki na remonty dróg w gminie o kwotę 250.000,00 zł, - dział 600 Transport i łączność, rozdział 60016 Drogi </w:t>
      </w:r>
      <w:r w:rsidR="00F10186" w:rsidRPr="00F10186">
        <w:rPr>
          <w:rFonts w:ascii="Times New Roman" w:hAnsi="Times New Roman"/>
          <w:iCs/>
          <w:color w:val="4F81BD" w:themeColor="accent1"/>
          <w:sz w:val="24"/>
          <w:szCs w:val="24"/>
        </w:rPr>
        <w:t>publiczne gminne;</w:t>
      </w:r>
      <w:r w:rsidRPr="00F10186">
        <w:rPr>
          <w:rFonts w:ascii="Times New Roman" w:hAnsi="Times New Roman"/>
          <w:iCs/>
          <w:color w:val="4F81BD" w:themeColor="accent1"/>
          <w:sz w:val="24"/>
          <w:szCs w:val="24"/>
        </w:rPr>
        <w:t xml:space="preserve"> </w:t>
      </w:r>
    </w:p>
    <w:p w14:paraId="6C967848" w14:textId="77777777" w:rsidR="009625BA" w:rsidRPr="009625BA" w:rsidRDefault="009625BA" w:rsidP="009625BA">
      <w:pPr>
        <w:pStyle w:val="Akapitzlist"/>
        <w:rPr>
          <w:rFonts w:ascii="Times New Roman" w:hAnsi="Times New Roman"/>
          <w:iCs/>
          <w:sz w:val="24"/>
          <w:szCs w:val="24"/>
        </w:rPr>
      </w:pPr>
    </w:p>
    <w:p w14:paraId="5E82974B" w14:textId="4C2C8FAB" w:rsidR="0012394B" w:rsidRPr="006D7DAF" w:rsidRDefault="002B3A41" w:rsidP="003E21DF">
      <w:pPr>
        <w:pStyle w:val="Akapitzlist"/>
        <w:numPr>
          <w:ilvl w:val="0"/>
          <w:numId w:val="9"/>
        </w:numPr>
        <w:spacing w:before="100" w:beforeAutospacing="1" w:after="100" w:afterAutospacing="1" w:line="22" w:lineRule="atLeast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</w:t>
      </w:r>
      <w:r w:rsidR="001F58C8" w:rsidRPr="006D7DAF">
        <w:rPr>
          <w:rFonts w:ascii="Times New Roman" w:hAnsi="Times New Roman"/>
          <w:iCs/>
          <w:sz w:val="24"/>
          <w:szCs w:val="24"/>
        </w:rPr>
        <w:t>a wniosek</w:t>
      </w:r>
      <w:r w:rsidR="003E21DF" w:rsidRPr="006D7DAF">
        <w:rPr>
          <w:rFonts w:ascii="Times New Roman" w:hAnsi="Times New Roman"/>
          <w:iCs/>
          <w:sz w:val="24"/>
          <w:szCs w:val="24"/>
        </w:rPr>
        <w:t xml:space="preserve"> kierowników jednostek oświatowych </w:t>
      </w:r>
      <w:r w:rsidR="001F58C8" w:rsidRPr="006D7DAF">
        <w:rPr>
          <w:rFonts w:ascii="Times New Roman" w:hAnsi="Times New Roman"/>
          <w:iCs/>
          <w:sz w:val="24"/>
          <w:szCs w:val="24"/>
        </w:rPr>
        <w:t xml:space="preserve"> </w:t>
      </w:r>
      <w:r w:rsidR="0012394B" w:rsidRPr="006D7DAF">
        <w:rPr>
          <w:rFonts w:ascii="Times New Roman" w:hAnsi="Times New Roman"/>
          <w:iCs/>
          <w:sz w:val="24"/>
          <w:szCs w:val="24"/>
        </w:rPr>
        <w:t xml:space="preserve">dokonuje się zmian w budżecie gminy polegających na : </w:t>
      </w:r>
    </w:p>
    <w:p w14:paraId="72EBD40B" w14:textId="35C6B7F2" w:rsidR="007C1331" w:rsidRPr="00A85A9A" w:rsidRDefault="007C1331" w:rsidP="00A85A9A">
      <w:pPr>
        <w:pStyle w:val="Akapitzlist"/>
        <w:numPr>
          <w:ilvl w:val="0"/>
          <w:numId w:val="31"/>
        </w:numPr>
        <w:spacing w:before="100" w:beforeAutospacing="1" w:after="100" w:afterAutospacing="1" w:line="22" w:lineRule="atLeast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A85A9A">
        <w:rPr>
          <w:rFonts w:ascii="Times New Roman" w:hAnsi="Times New Roman"/>
          <w:iCs/>
          <w:sz w:val="24"/>
          <w:szCs w:val="24"/>
        </w:rPr>
        <w:t xml:space="preserve">zwiększa się dochody </w:t>
      </w:r>
      <w:r w:rsidR="009832BC" w:rsidRPr="00A85A9A">
        <w:rPr>
          <w:rFonts w:ascii="Times New Roman" w:hAnsi="Times New Roman"/>
          <w:iCs/>
          <w:sz w:val="24"/>
          <w:szCs w:val="24"/>
        </w:rPr>
        <w:t xml:space="preserve">i </w:t>
      </w:r>
      <w:r w:rsidRPr="00A85A9A">
        <w:rPr>
          <w:rFonts w:ascii="Times New Roman" w:hAnsi="Times New Roman"/>
          <w:iCs/>
          <w:sz w:val="24"/>
          <w:szCs w:val="24"/>
        </w:rPr>
        <w:t xml:space="preserve">pobierane </w:t>
      </w:r>
      <w:r w:rsidR="006D7DAF" w:rsidRPr="00A85A9A">
        <w:rPr>
          <w:rFonts w:ascii="Times New Roman" w:hAnsi="Times New Roman"/>
          <w:iCs/>
          <w:sz w:val="24"/>
          <w:szCs w:val="24"/>
        </w:rPr>
        <w:t xml:space="preserve">przez </w:t>
      </w:r>
      <w:r w:rsidR="00CD2127" w:rsidRPr="00A85A9A">
        <w:rPr>
          <w:rFonts w:ascii="Times New Roman" w:hAnsi="Times New Roman"/>
          <w:iCs/>
          <w:sz w:val="24"/>
          <w:szCs w:val="24"/>
        </w:rPr>
        <w:t xml:space="preserve">szkoły z </w:t>
      </w:r>
      <w:r w:rsidRPr="00A85A9A">
        <w:rPr>
          <w:rFonts w:ascii="Times New Roman" w:hAnsi="Times New Roman"/>
          <w:iCs/>
          <w:sz w:val="24"/>
          <w:szCs w:val="24"/>
        </w:rPr>
        <w:t xml:space="preserve">tytułu </w:t>
      </w:r>
      <w:r w:rsidR="003E21DF" w:rsidRPr="00A85A9A">
        <w:rPr>
          <w:rFonts w:ascii="Times New Roman" w:hAnsi="Times New Roman"/>
          <w:iCs/>
          <w:sz w:val="24"/>
          <w:szCs w:val="24"/>
        </w:rPr>
        <w:t>organizac</w:t>
      </w:r>
      <w:r w:rsidR="00CB5C7C" w:rsidRPr="00A85A9A">
        <w:rPr>
          <w:rFonts w:ascii="Times New Roman" w:hAnsi="Times New Roman"/>
          <w:iCs/>
          <w:sz w:val="24"/>
          <w:szCs w:val="24"/>
        </w:rPr>
        <w:t xml:space="preserve">ji wypoczynku letniego dla dzieci z terenu gminy </w:t>
      </w:r>
      <w:r w:rsidR="00404F81" w:rsidRPr="00A85A9A">
        <w:rPr>
          <w:rFonts w:ascii="Times New Roman" w:hAnsi="Times New Roman"/>
          <w:iCs/>
          <w:sz w:val="24"/>
          <w:szCs w:val="24"/>
        </w:rPr>
        <w:t>i wydatki n</w:t>
      </w:r>
      <w:r w:rsidR="00CB5C7C" w:rsidRPr="00A85A9A">
        <w:rPr>
          <w:rFonts w:ascii="Times New Roman" w:hAnsi="Times New Roman"/>
          <w:iCs/>
          <w:sz w:val="24"/>
          <w:szCs w:val="24"/>
        </w:rPr>
        <w:t xml:space="preserve">a organizację </w:t>
      </w:r>
      <w:r w:rsidR="007C730A" w:rsidRPr="00A85A9A">
        <w:rPr>
          <w:rFonts w:ascii="Times New Roman" w:hAnsi="Times New Roman"/>
          <w:iCs/>
          <w:sz w:val="24"/>
          <w:szCs w:val="24"/>
        </w:rPr>
        <w:t xml:space="preserve">wypoczynku </w:t>
      </w:r>
      <w:r w:rsidR="00404F81" w:rsidRPr="00A85A9A">
        <w:rPr>
          <w:rFonts w:ascii="Times New Roman" w:hAnsi="Times New Roman"/>
          <w:iCs/>
          <w:sz w:val="24"/>
          <w:szCs w:val="24"/>
        </w:rPr>
        <w:t xml:space="preserve">o kwotę 10.200 zł - </w:t>
      </w:r>
      <w:r w:rsidR="00CB5C7C" w:rsidRPr="00A85A9A">
        <w:rPr>
          <w:rFonts w:ascii="Times New Roman" w:hAnsi="Times New Roman"/>
          <w:iCs/>
          <w:sz w:val="24"/>
          <w:szCs w:val="24"/>
        </w:rPr>
        <w:t xml:space="preserve">dział 854 Edukacyjna opieka wychowawcza, rozdział 85412 Kolonie </w:t>
      </w:r>
      <w:r w:rsidR="007C730A" w:rsidRPr="00A85A9A">
        <w:rPr>
          <w:rFonts w:ascii="Times New Roman" w:hAnsi="Times New Roman"/>
          <w:iCs/>
          <w:sz w:val="24"/>
          <w:szCs w:val="24"/>
        </w:rPr>
        <w:br/>
      </w:r>
      <w:r w:rsidR="00CB5C7C" w:rsidRPr="00A85A9A">
        <w:rPr>
          <w:rFonts w:ascii="Times New Roman" w:hAnsi="Times New Roman"/>
          <w:iCs/>
          <w:sz w:val="24"/>
          <w:szCs w:val="24"/>
        </w:rPr>
        <w:t>i obozy oraz inne formy wypoczynku dla dzieci i młodzieży szkolnej</w:t>
      </w:r>
      <w:r w:rsidR="00B53FB9" w:rsidRPr="00A85A9A">
        <w:rPr>
          <w:rFonts w:ascii="Times New Roman" w:hAnsi="Times New Roman"/>
          <w:iCs/>
          <w:sz w:val="24"/>
          <w:szCs w:val="24"/>
        </w:rPr>
        <w:t>, a także szkolenia młodzieży</w:t>
      </w:r>
      <w:r w:rsidR="006D7DAF" w:rsidRPr="00A85A9A">
        <w:rPr>
          <w:rFonts w:ascii="Times New Roman" w:hAnsi="Times New Roman"/>
          <w:iCs/>
          <w:sz w:val="24"/>
          <w:szCs w:val="24"/>
        </w:rPr>
        <w:t>,</w:t>
      </w:r>
    </w:p>
    <w:p w14:paraId="74E648FC" w14:textId="64E2996A" w:rsidR="006D7DAF" w:rsidRPr="00F83862" w:rsidRDefault="003A140E" w:rsidP="00A85A9A">
      <w:pPr>
        <w:pStyle w:val="Akapitzlist"/>
        <w:numPr>
          <w:ilvl w:val="0"/>
          <w:numId w:val="31"/>
        </w:numPr>
        <w:spacing w:before="100" w:beforeAutospacing="1" w:after="100" w:afterAutospacing="1" w:line="22" w:lineRule="atLeast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</w:t>
      </w:r>
      <w:r w:rsidR="006D7DAF">
        <w:rPr>
          <w:rFonts w:ascii="Times New Roman" w:hAnsi="Times New Roman"/>
          <w:iCs/>
          <w:sz w:val="24"/>
          <w:szCs w:val="24"/>
        </w:rPr>
        <w:t xml:space="preserve">mniejsza się wydatki w dziale </w:t>
      </w:r>
      <w:r>
        <w:rPr>
          <w:rFonts w:ascii="Times New Roman" w:hAnsi="Times New Roman"/>
          <w:iCs/>
          <w:sz w:val="24"/>
          <w:szCs w:val="24"/>
        </w:rPr>
        <w:t>801 Oświata i wychowanie</w:t>
      </w:r>
      <w:r w:rsidR="00C07006">
        <w:rPr>
          <w:rFonts w:ascii="Times New Roman" w:hAnsi="Times New Roman"/>
          <w:iCs/>
          <w:sz w:val="24"/>
          <w:szCs w:val="24"/>
        </w:rPr>
        <w:t xml:space="preserve"> w </w:t>
      </w:r>
      <w:r>
        <w:rPr>
          <w:rFonts w:ascii="Times New Roman" w:hAnsi="Times New Roman"/>
          <w:iCs/>
          <w:sz w:val="24"/>
          <w:szCs w:val="24"/>
        </w:rPr>
        <w:t xml:space="preserve"> rozdziale 80101 Szkoły podstawowe o 1.300,00 zł jednocześnie o taką kwotę zwiększa się wydatki w dziale 854</w:t>
      </w:r>
      <w:r w:rsidR="00C07006">
        <w:rPr>
          <w:rFonts w:ascii="Times New Roman" w:hAnsi="Times New Roman"/>
          <w:iCs/>
          <w:sz w:val="24"/>
          <w:szCs w:val="24"/>
        </w:rPr>
        <w:t xml:space="preserve"> </w:t>
      </w:r>
      <w:r w:rsidR="00C07006" w:rsidRPr="006D7DAF">
        <w:rPr>
          <w:rFonts w:ascii="Times New Roman" w:hAnsi="Times New Roman"/>
          <w:iCs/>
          <w:sz w:val="24"/>
          <w:szCs w:val="24"/>
        </w:rPr>
        <w:t>Edukacyjna opieka wychowawcza</w:t>
      </w:r>
      <w:r w:rsidR="00C07006">
        <w:rPr>
          <w:rFonts w:ascii="Times New Roman" w:hAnsi="Times New Roman"/>
          <w:iCs/>
          <w:sz w:val="24"/>
          <w:szCs w:val="24"/>
        </w:rPr>
        <w:t>, w rozdziale 85416 Pomoc materialna dla uczniów o charakterze motywacyjnym z przeznaczeniem na wypłatę stypendiów</w:t>
      </w:r>
      <w:r w:rsidR="00E84428">
        <w:rPr>
          <w:rFonts w:ascii="Times New Roman" w:hAnsi="Times New Roman"/>
          <w:iCs/>
          <w:sz w:val="24"/>
          <w:szCs w:val="24"/>
        </w:rPr>
        <w:t xml:space="preserve">. </w:t>
      </w:r>
      <w:r w:rsidR="00C07006">
        <w:rPr>
          <w:rFonts w:ascii="Times New Roman" w:hAnsi="Times New Roman"/>
          <w:iCs/>
          <w:sz w:val="24"/>
          <w:szCs w:val="24"/>
        </w:rPr>
        <w:t xml:space="preserve"> </w:t>
      </w:r>
    </w:p>
    <w:p w14:paraId="0F302501" w14:textId="481724DE" w:rsidR="0012394B" w:rsidRPr="008F1C9D" w:rsidRDefault="00584987" w:rsidP="00152547">
      <w:pPr>
        <w:numPr>
          <w:ilvl w:val="0"/>
          <w:numId w:val="9"/>
        </w:numPr>
        <w:spacing w:before="100" w:beforeAutospacing="1" w:after="100" w:afterAutospacing="1" w:line="22" w:lineRule="atLeast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30 maja 2022</w:t>
      </w:r>
      <w:r w:rsidR="0056675D">
        <w:rPr>
          <w:rFonts w:ascii="Times New Roman" w:hAnsi="Times New Roman"/>
          <w:sz w:val="24"/>
          <w:szCs w:val="24"/>
        </w:rPr>
        <w:t xml:space="preserve"> Kierownik</w:t>
      </w:r>
      <w:r>
        <w:rPr>
          <w:rFonts w:ascii="Times New Roman" w:hAnsi="Times New Roman"/>
          <w:sz w:val="24"/>
          <w:szCs w:val="24"/>
        </w:rPr>
        <w:t xml:space="preserve"> </w:t>
      </w:r>
      <w:r w:rsidR="006D7DAF">
        <w:rPr>
          <w:rFonts w:ascii="Times New Roman" w:hAnsi="Times New Roman"/>
          <w:sz w:val="24"/>
          <w:szCs w:val="24"/>
        </w:rPr>
        <w:t xml:space="preserve">Gminnego Ośrodka Pomocy Społecznej </w:t>
      </w:r>
      <w:r>
        <w:rPr>
          <w:rFonts w:ascii="Times New Roman" w:hAnsi="Times New Roman"/>
          <w:sz w:val="24"/>
          <w:szCs w:val="24"/>
        </w:rPr>
        <w:t xml:space="preserve">działając  </w:t>
      </w:r>
      <w:r w:rsidR="00CC10D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imieniu  Gminy zawarł </w:t>
      </w:r>
      <w:r w:rsidR="002A3874">
        <w:rPr>
          <w:rFonts w:ascii="Times New Roman" w:hAnsi="Times New Roman"/>
          <w:sz w:val="24"/>
          <w:szCs w:val="24"/>
        </w:rPr>
        <w:t xml:space="preserve">porozumienie </w:t>
      </w:r>
      <w:r>
        <w:rPr>
          <w:rFonts w:ascii="Times New Roman" w:hAnsi="Times New Roman"/>
          <w:sz w:val="24"/>
          <w:szCs w:val="24"/>
        </w:rPr>
        <w:t xml:space="preserve"> Nr Um ksz Us KFS /22/0318 </w:t>
      </w:r>
      <w:r w:rsidR="002A3874">
        <w:rPr>
          <w:rFonts w:ascii="Times New Roman" w:hAnsi="Times New Roman"/>
          <w:sz w:val="24"/>
          <w:szCs w:val="24"/>
        </w:rPr>
        <w:t>z Prezydentem  Miasta Bydgoszczy o finansowanie ze środków z krajowego Funduszu Szkoleniowego działań obejmujących kształcenie ustawiczne pracowników i pracodawcy w form</w:t>
      </w:r>
      <w:r w:rsidR="00D02BFC">
        <w:rPr>
          <w:rFonts w:ascii="Times New Roman" w:hAnsi="Times New Roman"/>
          <w:sz w:val="24"/>
          <w:szCs w:val="24"/>
        </w:rPr>
        <w:t>ie</w:t>
      </w:r>
      <w:r w:rsidR="002A3874">
        <w:rPr>
          <w:rFonts w:ascii="Times New Roman" w:hAnsi="Times New Roman"/>
          <w:sz w:val="24"/>
          <w:szCs w:val="24"/>
        </w:rPr>
        <w:t xml:space="preserve"> kursów</w:t>
      </w:r>
      <w:r w:rsidR="00D02BFC">
        <w:rPr>
          <w:rFonts w:ascii="Times New Roman" w:hAnsi="Times New Roman"/>
          <w:sz w:val="24"/>
          <w:szCs w:val="24"/>
        </w:rPr>
        <w:t xml:space="preserve">. W oparciu o porozumienie gmina otrzyma </w:t>
      </w:r>
      <w:r w:rsidR="0056675D">
        <w:rPr>
          <w:rFonts w:ascii="Times New Roman" w:hAnsi="Times New Roman"/>
          <w:sz w:val="24"/>
          <w:szCs w:val="24"/>
        </w:rPr>
        <w:t xml:space="preserve">kwotę </w:t>
      </w:r>
      <w:r w:rsidR="00D02BFC">
        <w:rPr>
          <w:rFonts w:ascii="Times New Roman" w:hAnsi="Times New Roman"/>
          <w:sz w:val="24"/>
          <w:szCs w:val="24"/>
        </w:rPr>
        <w:t xml:space="preserve">800,00 zł  na  szkolenie pracowników GOPS-u.  </w:t>
      </w:r>
      <w:r w:rsidR="0012394B" w:rsidRPr="00A72720">
        <w:rPr>
          <w:rFonts w:ascii="Times New Roman" w:hAnsi="Times New Roman"/>
          <w:sz w:val="24"/>
          <w:szCs w:val="24"/>
        </w:rPr>
        <w:t xml:space="preserve"> </w:t>
      </w:r>
      <w:r w:rsidR="00D02BFC">
        <w:rPr>
          <w:rFonts w:ascii="Times New Roman" w:hAnsi="Times New Roman"/>
          <w:sz w:val="24"/>
          <w:szCs w:val="24"/>
        </w:rPr>
        <w:t xml:space="preserve">Dokonuje się zwiększenia dochodów i  wydatków </w:t>
      </w:r>
      <w:r w:rsidR="0056675D">
        <w:rPr>
          <w:rFonts w:ascii="Times New Roman" w:hAnsi="Times New Roman"/>
          <w:sz w:val="24"/>
          <w:szCs w:val="24"/>
        </w:rPr>
        <w:t xml:space="preserve">w budżecie </w:t>
      </w:r>
      <w:r w:rsidR="00D02BFC">
        <w:rPr>
          <w:rFonts w:ascii="Times New Roman" w:hAnsi="Times New Roman"/>
          <w:sz w:val="24"/>
          <w:szCs w:val="24"/>
        </w:rPr>
        <w:t xml:space="preserve">w </w:t>
      </w:r>
      <w:r w:rsidR="00360F6B">
        <w:rPr>
          <w:rFonts w:ascii="Times New Roman" w:hAnsi="Times New Roman"/>
          <w:sz w:val="24"/>
          <w:szCs w:val="24"/>
        </w:rPr>
        <w:t>dzia</w:t>
      </w:r>
      <w:r w:rsidR="00D02BFC">
        <w:rPr>
          <w:rFonts w:ascii="Times New Roman" w:hAnsi="Times New Roman"/>
          <w:sz w:val="24"/>
          <w:szCs w:val="24"/>
        </w:rPr>
        <w:t>le</w:t>
      </w:r>
      <w:r w:rsidR="00360F6B">
        <w:rPr>
          <w:rFonts w:ascii="Times New Roman" w:hAnsi="Times New Roman"/>
          <w:sz w:val="24"/>
          <w:szCs w:val="24"/>
        </w:rPr>
        <w:t xml:space="preserve"> 852 Pomoc społeczna</w:t>
      </w:r>
      <w:r w:rsidR="0056675D">
        <w:rPr>
          <w:rFonts w:ascii="Times New Roman" w:hAnsi="Times New Roman"/>
          <w:sz w:val="24"/>
          <w:szCs w:val="24"/>
        </w:rPr>
        <w:t>, w</w:t>
      </w:r>
      <w:r w:rsidR="00360F6B">
        <w:rPr>
          <w:rFonts w:ascii="Times New Roman" w:hAnsi="Times New Roman"/>
          <w:sz w:val="24"/>
          <w:szCs w:val="24"/>
        </w:rPr>
        <w:t xml:space="preserve"> </w:t>
      </w:r>
      <w:r w:rsidR="00434349">
        <w:rPr>
          <w:rFonts w:ascii="Times New Roman" w:hAnsi="Times New Roman"/>
          <w:sz w:val="24"/>
          <w:szCs w:val="24"/>
        </w:rPr>
        <w:t>rozdzia</w:t>
      </w:r>
      <w:r w:rsidR="0056675D">
        <w:rPr>
          <w:rFonts w:ascii="Times New Roman" w:hAnsi="Times New Roman"/>
          <w:sz w:val="24"/>
          <w:szCs w:val="24"/>
        </w:rPr>
        <w:t xml:space="preserve">le </w:t>
      </w:r>
      <w:r w:rsidR="00434349">
        <w:rPr>
          <w:rFonts w:ascii="Times New Roman" w:hAnsi="Times New Roman"/>
          <w:sz w:val="24"/>
          <w:szCs w:val="24"/>
        </w:rPr>
        <w:t xml:space="preserve"> 85219 Ośrodki pomocy społecznej</w:t>
      </w:r>
      <w:r w:rsidR="0056675D">
        <w:rPr>
          <w:rFonts w:ascii="Times New Roman" w:hAnsi="Times New Roman"/>
          <w:sz w:val="24"/>
          <w:szCs w:val="24"/>
        </w:rPr>
        <w:t xml:space="preserve"> o tę kwotę. </w:t>
      </w:r>
    </w:p>
    <w:p w14:paraId="5164B53B" w14:textId="607C1EF9" w:rsidR="00584987" w:rsidRPr="00584987" w:rsidRDefault="00584987" w:rsidP="00152547">
      <w:pPr>
        <w:numPr>
          <w:ilvl w:val="0"/>
          <w:numId w:val="9"/>
        </w:numPr>
        <w:spacing w:before="100" w:beforeAutospacing="1" w:after="100" w:afterAutospacing="1" w:line="22" w:lineRule="atLeast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2720">
        <w:rPr>
          <w:rFonts w:ascii="Times New Roman" w:hAnsi="Times New Roman"/>
          <w:sz w:val="24"/>
          <w:szCs w:val="24"/>
        </w:rPr>
        <w:lastRenderedPageBreak/>
        <w:t>Na wniosek kierownik</w:t>
      </w:r>
      <w:r>
        <w:rPr>
          <w:rFonts w:ascii="Times New Roman" w:hAnsi="Times New Roman"/>
          <w:sz w:val="24"/>
          <w:szCs w:val="24"/>
        </w:rPr>
        <w:t xml:space="preserve">a Gminnego Ośrodka Pomocy Społecznej </w:t>
      </w:r>
      <w:r w:rsidRPr="00A72720">
        <w:rPr>
          <w:rFonts w:ascii="Times New Roman" w:hAnsi="Times New Roman"/>
          <w:sz w:val="24"/>
          <w:szCs w:val="24"/>
        </w:rPr>
        <w:t xml:space="preserve"> dokonuje się zmian </w:t>
      </w:r>
      <w:r w:rsidR="00ED5F8E">
        <w:rPr>
          <w:rFonts w:ascii="Times New Roman" w:hAnsi="Times New Roman"/>
          <w:sz w:val="24"/>
          <w:szCs w:val="24"/>
        </w:rPr>
        <w:br/>
      </w:r>
      <w:r w:rsidRPr="00A72720">
        <w:rPr>
          <w:rFonts w:ascii="Times New Roman" w:hAnsi="Times New Roman"/>
          <w:sz w:val="24"/>
          <w:szCs w:val="24"/>
        </w:rPr>
        <w:t>w budżecie gminy polegających na</w:t>
      </w:r>
      <w:r>
        <w:rPr>
          <w:rFonts w:ascii="Times New Roman" w:hAnsi="Times New Roman"/>
          <w:sz w:val="24"/>
          <w:szCs w:val="24"/>
        </w:rPr>
        <w:t xml:space="preserve"> przeniesieniu kwoty wydatków </w:t>
      </w:r>
      <w:r w:rsidR="00A85A9A" w:rsidRPr="00A85A9A">
        <w:rPr>
          <w:rFonts w:ascii="Times New Roman" w:hAnsi="Times New Roman"/>
          <w:color w:val="00B0F0"/>
          <w:sz w:val="24"/>
          <w:szCs w:val="24"/>
        </w:rPr>
        <w:t xml:space="preserve">ze środków własnych </w:t>
      </w:r>
      <w:r>
        <w:rPr>
          <w:rFonts w:ascii="Times New Roman" w:hAnsi="Times New Roman"/>
          <w:sz w:val="24"/>
          <w:szCs w:val="24"/>
        </w:rPr>
        <w:t>w wysokości 15.923,69 zł z działu 855 Rodzina rozdział 85501 Świadczenia wychowawcze do działu 852 Pomoc społeczna rozdział 85219 Ośrodki pomocy społecznej.</w:t>
      </w:r>
    </w:p>
    <w:p w14:paraId="0C5F5D8B" w14:textId="7988CD2A" w:rsidR="003F4215" w:rsidRPr="006D7DAF" w:rsidRDefault="007C1331" w:rsidP="00152547">
      <w:pPr>
        <w:pStyle w:val="Akapitzlist"/>
        <w:numPr>
          <w:ilvl w:val="0"/>
          <w:numId w:val="9"/>
        </w:numPr>
        <w:spacing w:before="100" w:beforeAutospacing="1" w:after="0" w:afterAutospacing="1" w:line="22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6D7DAF">
        <w:rPr>
          <w:rFonts w:ascii="Times New Roman" w:hAnsi="Times New Roman"/>
          <w:iCs/>
          <w:sz w:val="24"/>
          <w:szCs w:val="24"/>
        </w:rPr>
        <w:t>Z</w:t>
      </w:r>
      <w:r w:rsidR="00B53FB9" w:rsidRPr="006D7DAF">
        <w:rPr>
          <w:rFonts w:ascii="Times New Roman" w:hAnsi="Times New Roman"/>
          <w:iCs/>
          <w:sz w:val="24"/>
          <w:szCs w:val="24"/>
        </w:rPr>
        <w:t xml:space="preserve">większa się dochody bieżące o kwotę 260.000,00 zł z tytułu wpłaty kary umownej </w:t>
      </w:r>
      <w:r w:rsidR="0002048B" w:rsidRPr="006D7DAF">
        <w:rPr>
          <w:rFonts w:ascii="Times New Roman" w:hAnsi="Times New Roman"/>
          <w:iCs/>
          <w:sz w:val="24"/>
          <w:szCs w:val="24"/>
        </w:rPr>
        <w:t xml:space="preserve"> </w:t>
      </w:r>
      <w:r w:rsidR="00B53FB9" w:rsidRPr="006D7DAF">
        <w:rPr>
          <w:rFonts w:ascii="Times New Roman" w:hAnsi="Times New Roman"/>
          <w:iCs/>
          <w:sz w:val="24"/>
          <w:szCs w:val="24"/>
        </w:rPr>
        <w:t>naliczonej wykonawcy za niedotrzymanie terminu realizacji inwestycji drogowej</w:t>
      </w:r>
      <w:r w:rsidR="00ED5F8E">
        <w:rPr>
          <w:rFonts w:ascii="Times New Roman" w:hAnsi="Times New Roman"/>
          <w:iCs/>
          <w:sz w:val="24"/>
          <w:szCs w:val="24"/>
        </w:rPr>
        <w:t>; d</w:t>
      </w:r>
      <w:r w:rsidR="003F4215" w:rsidRPr="006D7DAF">
        <w:rPr>
          <w:rFonts w:ascii="Times New Roman" w:hAnsi="Times New Roman"/>
          <w:iCs/>
          <w:sz w:val="24"/>
          <w:szCs w:val="24"/>
        </w:rPr>
        <w:t xml:space="preserve">ział </w:t>
      </w:r>
      <w:r w:rsidR="00B53FB9" w:rsidRPr="006D7DAF">
        <w:rPr>
          <w:rFonts w:ascii="Times New Roman" w:hAnsi="Times New Roman"/>
          <w:iCs/>
          <w:sz w:val="24"/>
          <w:szCs w:val="24"/>
        </w:rPr>
        <w:t xml:space="preserve"> 600 </w:t>
      </w:r>
      <w:r w:rsidR="003F4215" w:rsidRPr="006D7DAF">
        <w:rPr>
          <w:rFonts w:ascii="Times New Roman" w:hAnsi="Times New Roman"/>
          <w:iCs/>
          <w:sz w:val="24"/>
          <w:szCs w:val="24"/>
        </w:rPr>
        <w:t>Transport i łączność, rozdział 60</w:t>
      </w:r>
      <w:r w:rsidR="003C7682">
        <w:rPr>
          <w:rFonts w:ascii="Times New Roman" w:hAnsi="Times New Roman"/>
          <w:iCs/>
          <w:sz w:val="24"/>
          <w:szCs w:val="24"/>
        </w:rPr>
        <w:t>0</w:t>
      </w:r>
      <w:r w:rsidR="003F4215" w:rsidRPr="006D7DAF">
        <w:rPr>
          <w:rFonts w:ascii="Times New Roman" w:hAnsi="Times New Roman"/>
          <w:iCs/>
          <w:sz w:val="24"/>
          <w:szCs w:val="24"/>
        </w:rPr>
        <w:t>16 Drogi publiczne gminne.</w:t>
      </w:r>
    </w:p>
    <w:p w14:paraId="0716A8A1" w14:textId="056B1B0F" w:rsidR="00D93558" w:rsidRPr="005447F4" w:rsidRDefault="007531DE" w:rsidP="00152547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47F4">
        <w:rPr>
          <w:rFonts w:ascii="Times New Roman" w:hAnsi="Times New Roman"/>
          <w:sz w:val="24"/>
          <w:szCs w:val="24"/>
        </w:rPr>
        <w:t>Na wniosek Dyrektora Gminnej Przychodni w Osielsku</w:t>
      </w:r>
      <w:r w:rsidR="00D93558" w:rsidRPr="005447F4">
        <w:rPr>
          <w:rFonts w:ascii="Times New Roman" w:hAnsi="Times New Roman"/>
          <w:sz w:val="24"/>
          <w:szCs w:val="24"/>
        </w:rPr>
        <w:t>:</w:t>
      </w:r>
    </w:p>
    <w:p w14:paraId="0B4FD839" w14:textId="46DC90BD" w:rsidR="00D93558" w:rsidRPr="00D93558" w:rsidRDefault="007531DE" w:rsidP="00D93558">
      <w:pPr>
        <w:pStyle w:val="Akapitzlist"/>
        <w:numPr>
          <w:ilvl w:val="0"/>
          <w:numId w:val="19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ustala się dotacj</w:t>
      </w:r>
      <w:r w:rsidR="00406C94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</w:t>
      </w:r>
      <w:r w:rsidR="00332EC7">
        <w:rPr>
          <w:rFonts w:ascii="Times New Roman" w:hAnsi="Times New Roman"/>
          <w:sz w:val="24"/>
          <w:szCs w:val="24"/>
        </w:rPr>
        <w:t xml:space="preserve">celową z budżetu na finansowanie zakupów inwestycyjnych </w:t>
      </w:r>
      <w:r w:rsidR="00960B68">
        <w:rPr>
          <w:rFonts w:ascii="Times New Roman" w:hAnsi="Times New Roman"/>
          <w:sz w:val="24"/>
          <w:szCs w:val="24"/>
        </w:rPr>
        <w:t>dla s</w:t>
      </w:r>
      <w:r w:rsidR="004B24C8">
        <w:rPr>
          <w:rFonts w:ascii="Times New Roman" w:hAnsi="Times New Roman"/>
          <w:sz w:val="24"/>
          <w:szCs w:val="24"/>
        </w:rPr>
        <w:t xml:space="preserve">amodzielnego publicznego zakładu opieki zdrowotnej </w:t>
      </w:r>
      <w:r w:rsidR="00960B68">
        <w:rPr>
          <w:rFonts w:ascii="Times New Roman" w:hAnsi="Times New Roman"/>
          <w:sz w:val="24"/>
          <w:szCs w:val="24"/>
        </w:rPr>
        <w:t xml:space="preserve">utworzonego przez gminę </w:t>
      </w:r>
      <w:r w:rsidR="004B24C8">
        <w:rPr>
          <w:rFonts w:ascii="Times New Roman" w:hAnsi="Times New Roman"/>
          <w:sz w:val="24"/>
          <w:szCs w:val="24"/>
        </w:rPr>
        <w:t xml:space="preserve">Osielsko </w:t>
      </w:r>
      <w:r w:rsidR="005A7908">
        <w:rPr>
          <w:rFonts w:ascii="Times New Roman" w:hAnsi="Times New Roman"/>
          <w:sz w:val="24"/>
          <w:szCs w:val="24"/>
        </w:rPr>
        <w:t xml:space="preserve">z </w:t>
      </w:r>
      <w:r w:rsidR="00D22F81">
        <w:rPr>
          <w:rFonts w:ascii="Times New Roman" w:hAnsi="Times New Roman"/>
          <w:sz w:val="24"/>
          <w:szCs w:val="24"/>
        </w:rPr>
        <w:t>przeznaczeniem</w:t>
      </w:r>
      <w:r w:rsidR="008204D1">
        <w:rPr>
          <w:rFonts w:ascii="Times New Roman" w:hAnsi="Times New Roman"/>
          <w:sz w:val="24"/>
          <w:szCs w:val="24"/>
        </w:rPr>
        <w:t xml:space="preserve"> </w:t>
      </w:r>
      <w:r w:rsidR="00C2051C">
        <w:rPr>
          <w:rFonts w:ascii="Times New Roman" w:hAnsi="Times New Roman"/>
          <w:sz w:val="24"/>
          <w:szCs w:val="24"/>
        </w:rPr>
        <w:t xml:space="preserve">dotację celową </w:t>
      </w:r>
      <w:r w:rsidR="00D22F81">
        <w:rPr>
          <w:rFonts w:ascii="Times New Roman" w:hAnsi="Times New Roman"/>
          <w:sz w:val="24"/>
          <w:szCs w:val="24"/>
        </w:rPr>
        <w:t xml:space="preserve">na zakup sprzętu </w:t>
      </w:r>
      <w:r w:rsidR="00E75CF6" w:rsidRPr="00F857FF">
        <w:rPr>
          <w:rFonts w:ascii="Times New Roman" w:hAnsi="Times New Roman"/>
          <w:sz w:val="24"/>
          <w:szCs w:val="24"/>
        </w:rPr>
        <w:t>do rehabilitacji</w:t>
      </w:r>
      <w:r w:rsidR="00D22F81">
        <w:rPr>
          <w:rFonts w:ascii="Times New Roman" w:hAnsi="Times New Roman"/>
          <w:sz w:val="24"/>
          <w:szCs w:val="24"/>
        </w:rPr>
        <w:t xml:space="preserve"> w kwocie </w:t>
      </w:r>
      <w:r w:rsidR="00D93558">
        <w:rPr>
          <w:rFonts w:ascii="Times New Roman" w:hAnsi="Times New Roman"/>
          <w:sz w:val="24"/>
          <w:szCs w:val="24"/>
        </w:rPr>
        <w:t>35.000 zł;</w:t>
      </w:r>
    </w:p>
    <w:p w14:paraId="1126AADF" w14:textId="6579B4AF" w:rsidR="00E75CF6" w:rsidRPr="00F857FF" w:rsidRDefault="005A7908" w:rsidP="00D93558">
      <w:pPr>
        <w:pStyle w:val="Akapitzlist"/>
        <w:numPr>
          <w:ilvl w:val="0"/>
          <w:numId w:val="19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zmniejsza się </w:t>
      </w:r>
      <w:r w:rsidR="00C0112E">
        <w:rPr>
          <w:rFonts w:ascii="Times New Roman" w:hAnsi="Times New Roman"/>
          <w:sz w:val="24"/>
          <w:szCs w:val="24"/>
        </w:rPr>
        <w:t xml:space="preserve">zaplanowane w uchwale budżetowej na rok 2022 </w:t>
      </w:r>
      <w:r>
        <w:rPr>
          <w:rFonts w:ascii="Times New Roman" w:hAnsi="Times New Roman"/>
          <w:sz w:val="24"/>
          <w:szCs w:val="24"/>
        </w:rPr>
        <w:t xml:space="preserve">wydatki na </w:t>
      </w:r>
      <w:r w:rsidR="00204B46">
        <w:rPr>
          <w:rFonts w:ascii="Times New Roman" w:hAnsi="Times New Roman"/>
          <w:sz w:val="24"/>
          <w:szCs w:val="24"/>
        </w:rPr>
        <w:t xml:space="preserve">świadczenie rehabilitacji leczniczej </w:t>
      </w:r>
      <w:r w:rsidR="004B24C8">
        <w:rPr>
          <w:rFonts w:ascii="Times New Roman" w:hAnsi="Times New Roman"/>
          <w:sz w:val="24"/>
          <w:szCs w:val="24"/>
        </w:rPr>
        <w:t xml:space="preserve">dla mieszkańców gminy Osielsko </w:t>
      </w:r>
      <w:r w:rsidR="003C7682">
        <w:rPr>
          <w:rFonts w:ascii="Times New Roman" w:hAnsi="Times New Roman"/>
          <w:sz w:val="24"/>
          <w:szCs w:val="24"/>
        </w:rPr>
        <w:t xml:space="preserve">o kwotę 35.000 zł </w:t>
      </w:r>
      <w:r w:rsidR="004B24C8">
        <w:rPr>
          <w:rFonts w:ascii="Times New Roman" w:hAnsi="Times New Roman"/>
          <w:sz w:val="24"/>
          <w:szCs w:val="24"/>
        </w:rPr>
        <w:t xml:space="preserve">– dział 851 Ochrona zdrowia, rozdział </w:t>
      </w:r>
      <w:r w:rsidR="00D93558">
        <w:rPr>
          <w:rFonts w:ascii="Times New Roman" w:hAnsi="Times New Roman"/>
          <w:sz w:val="24"/>
          <w:szCs w:val="24"/>
        </w:rPr>
        <w:t>851</w:t>
      </w:r>
      <w:r w:rsidR="00AA7510">
        <w:rPr>
          <w:rFonts w:ascii="Times New Roman" w:hAnsi="Times New Roman"/>
          <w:sz w:val="24"/>
          <w:szCs w:val="24"/>
        </w:rPr>
        <w:t>21 Lecznictwo ambulatoryjne.</w:t>
      </w:r>
    </w:p>
    <w:p w14:paraId="36BD89AF" w14:textId="7BABC04E" w:rsidR="00926408" w:rsidRPr="009B6F7F" w:rsidRDefault="00670F94" w:rsidP="009B6F7F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14A9">
        <w:rPr>
          <w:rFonts w:ascii="Times New Roman" w:hAnsi="Times New Roman"/>
          <w:sz w:val="24"/>
          <w:szCs w:val="24"/>
        </w:rPr>
        <w:t>W świetlicy w Maksymilianowie jest realizowany p</w:t>
      </w:r>
      <w:r w:rsidR="003D5994" w:rsidRPr="001714A9">
        <w:rPr>
          <w:rFonts w:ascii="Times New Roman" w:hAnsi="Times New Roman"/>
          <w:sz w:val="24"/>
          <w:szCs w:val="24"/>
        </w:rPr>
        <w:t xml:space="preserve">rojekt pn. „Dom Dziennego Pobytu </w:t>
      </w:r>
      <w:r w:rsidR="00E81501">
        <w:rPr>
          <w:rFonts w:ascii="Times New Roman" w:hAnsi="Times New Roman"/>
          <w:sz w:val="24"/>
          <w:szCs w:val="24"/>
        </w:rPr>
        <w:br/>
      </w:r>
      <w:r w:rsidR="003D5994" w:rsidRPr="001714A9">
        <w:rPr>
          <w:rFonts w:ascii="Times New Roman" w:hAnsi="Times New Roman"/>
          <w:sz w:val="24"/>
          <w:szCs w:val="24"/>
        </w:rPr>
        <w:t>i usługi opiekuńcze w miejscu zamieszkania osób potrzebujących wsparcia w codziennym funkcjonowaniu z terenu gminy Osielsko</w:t>
      </w:r>
      <w:r w:rsidR="00CE5BD2" w:rsidRPr="001714A9">
        <w:rPr>
          <w:rFonts w:ascii="Times New Roman" w:hAnsi="Times New Roman"/>
          <w:sz w:val="24"/>
          <w:szCs w:val="24"/>
        </w:rPr>
        <w:t>”</w:t>
      </w:r>
      <w:r w:rsidR="00C65DC2" w:rsidRPr="001714A9">
        <w:rPr>
          <w:rFonts w:ascii="Times New Roman" w:hAnsi="Times New Roman"/>
          <w:sz w:val="24"/>
          <w:szCs w:val="24"/>
        </w:rPr>
        <w:t xml:space="preserve">. </w:t>
      </w:r>
      <w:r w:rsidR="009242E1" w:rsidRPr="001714A9">
        <w:rPr>
          <w:rFonts w:ascii="Times New Roman" w:hAnsi="Times New Roman"/>
          <w:sz w:val="24"/>
          <w:szCs w:val="24"/>
        </w:rPr>
        <w:t xml:space="preserve">Zgodnie z </w:t>
      </w:r>
      <w:r w:rsidR="00932C5F" w:rsidRPr="001714A9">
        <w:rPr>
          <w:rFonts w:ascii="Times New Roman" w:hAnsi="Times New Roman"/>
          <w:sz w:val="24"/>
          <w:szCs w:val="24"/>
        </w:rPr>
        <w:t xml:space="preserve">zawartą </w:t>
      </w:r>
      <w:r w:rsidR="009242E1" w:rsidRPr="001714A9">
        <w:rPr>
          <w:rFonts w:ascii="Times New Roman" w:hAnsi="Times New Roman"/>
          <w:sz w:val="24"/>
          <w:szCs w:val="24"/>
        </w:rPr>
        <w:t xml:space="preserve">umową </w:t>
      </w:r>
      <w:r w:rsidR="0026517E" w:rsidRPr="001714A9">
        <w:rPr>
          <w:rFonts w:ascii="Times New Roman" w:hAnsi="Times New Roman"/>
          <w:sz w:val="24"/>
          <w:szCs w:val="24"/>
        </w:rPr>
        <w:t xml:space="preserve">o </w:t>
      </w:r>
      <w:r w:rsidR="00932C5F" w:rsidRPr="001714A9">
        <w:rPr>
          <w:rFonts w:ascii="Times New Roman" w:hAnsi="Times New Roman"/>
          <w:sz w:val="24"/>
          <w:szCs w:val="24"/>
        </w:rPr>
        <w:t xml:space="preserve">partnerstwie gmina </w:t>
      </w:r>
      <w:r w:rsidR="00F225D2" w:rsidRPr="001714A9">
        <w:rPr>
          <w:rFonts w:ascii="Times New Roman" w:hAnsi="Times New Roman"/>
          <w:sz w:val="24"/>
          <w:szCs w:val="24"/>
        </w:rPr>
        <w:t xml:space="preserve">jako </w:t>
      </w:r>
      <w:r w:rsidR="00932C5F" w:rsidRPr="001714A9">
        <w:rPr>
          <w:rFonts w:ascii="Times New Roman" w:hAnsi="Times New Roman"/>
          <w:sz w:val="24"/>
          <w:szCs w:val="24"/>
        </w:rPr>
        <w:t>partner</w:t>
      </w:r>
      <w:r w:rsidR="00F225D2" w:rsidRPr="001714A9">
        <w:rPr>
          <w:rFonts w:ascii="Times New Roman" w:hAnsi="Times New Roman"/>
          <w:sz w:val="24"/>
          <w:szCs w:val="24"/>
        </w:rPr>
        <w:t xml:space="preserve"> </w:t>
      </w:r>
      <w:r w:rsidR="00932C5F" w:rsidRPr="001714A9">
        <w:rPr>
          <w:rFonts w:ascii="Times New Roman" w:hAnsi="Times New Roman"/>
          <w:sz w:val="24"/>
          <w:szCs w:val="24"/>
        </w:rPr>
        <w:t>p</w:t>
      </w:r>
      <w:r w:rsidR="00C65DC2" w:rsidRPr="001714A9">
        <w:rPr>
          <w:rFonts w:ascii="Times New Roman" w:hAnsi="Times New Roman"/>
          <w:sz w:val="24"/>
          <w:szCs w:val="24"/>
        </w:rPr>
        <w:t xml:space="preserve">rojektu </w:t>
      </w:r>
      <w:r w:rsidR="00F225D2" w:rsidRPr="001714A9">
        <w:rPr>
          <w:rFonts w:ascii="Times New Roman" w:hAnsi="Times New Roman"/>
          <w:sz w:val="24"/>
          <w:szCs w:val="24"/>
        </w:rPr>
        <w:t xml:space="preserve">ponosi nakłady </w:t>
      </w:r>
      <w:r w:rsidR="00A522B7" w:rsidRPr="001714A9">
        <w:rPr>
          <w:rFonts w:ascii="Times New Roman" w:hAnsi="Times New Roman"/>
          <w:sz w:val="24"/>
          <w:szCs w:val="24"/>
        </w:rPr>
        <w:t xml:space="preserve">w kwocie </w:t>
      </w:r>
      <w:r w:rsidR="00892E26">
        <w:rPr>
          <w:rFonts w:ascii="Times New Roman" w:hAnsi="Times New Roman"/>
          <w:sz w:val="24"/>
          <w:szCs w:val="24"/>
        </w:rPr>
        <w:t>178.500</w:t>
      </w:r>
      <w:r w:rsidR="00083E42">
        <w:rPr>
          <w:rFonts w:ascii="Times New Roman" w:hAnsi="Times New Roman"/>
          <w:sz w:val="24"/>
          <w:szCs w:val="24"/>
        </w:rPr>
        <w:t>,00</w:t>
      </w:r>
      <w:r w:rsidR="00613984" w:rsidRPr="001714A9">
        <w:rPr>
          <w:rFonts w:ascii="Times New Roman" w:hAnsi="Times New Roman"/>
          <w:sz w:val="24"/>
          <w:szCs w:val="24"/>
        </w:rPr>
        <w:t xml:space="preserve"> zł </w:t>
      </w:r>
      <w:r w:rsidR="00613984" w:rsidRPr="00C803F1">
        <w:rPr>
          <w:rFonts w:ascii="Times New Roman" w:hAnsi="Times New Roman"/>
          <w:color w:val="548DD4" w:themeColor="text2" w:themeTint="99"/>
          <w:sz w:val="24"/>
          <w:szCs w:val="24"/>
        </w:rPr>
        <w:t>(</w:t>
      </w:r>
      <w:r w:rsidR="0052410E" w:rsidRPr="00C803F1">
        <w:rPr>
          <w:rFonts w:ascii="Times New Roman" w:hAnsi="Times New Roman"/>
          <w:color w:val="548DD4" w:themeColor="text2" w:themeTint="99"/>
          <w:sz w:val="24"/>
          <w:szCs w:val="24"/>
        </w:rPr>
        <w:t xml:space="preserve">w tym </w:t>
      </w:r>
      <w:r w:rsidR="00613984" w:rsidRPr="00C803F1">
        <w:rPr>
          <w:rFonts w:ascii="Times New Roman" w:hAnsi="Times New Roman"/>
          <w:color w:val="548DD4" w:themeColor="text2" w:themeTint="99"/>
          <w:sz w:val="24"/>
          <w:szCs w:val="24"/>
        </w:rPr>
        <w:t>koszty mediów</w:t>
      </w:r>
      <w:r w:rsidR="0052410E" w:rsidRPr="00C803F1">
        <w:rPr>
          <w:rFonts w:ascii="Times New Roman" w:hAnsi="Times New Roman"/>
          <w:color w:val="548DD4" w:themeColor="text2" w:themeTint="99"/>
          <w:sz w:val="24"/>
          <w:szCs w:val="24"/>
        </w:rPr>
        <w:t xml:space="preserve"> i zadeklarowany wkład niepieniężny</w:t>
      </w:r>
      <w:r w:rsidR="00191613" w:rsidRPr="00C803F1">
        <w:rPr>
          <w:rFonts w:ascii="Times New Roman" w:hAnsi="Times New Roman"/>
          <w:color w:val="548DD4" w:themeColor="text2" w:themeTint="99"/>
          <w:sz w:val="24"/>
          <w:szCs w:val="24"/>
        </w:rPr>
        <w:t xml:space="preserve"> w wysokości – 115.500,00 zł</w:t>
      </w:r>
      <w:r w:rsidR="004F0015" w:rsidRPr="00C803F1">
        <w:rPr>
          <w:rFonts w:ascii="Times New Roman" w:hAnsi="Times New Roman"/>
          <w:color w:val="548DD4" w:themeColor="text2" w:themeTint="99"/>
          <w:sz w:val="24"/>
          <w:szCs w:val="24"/>
        </w:rPr>
        <w:t>,</w:t>
      </w:r>
      <w:r w:rsidR="00191613" w:rsidRPr="00C803F1">
        <w:rPr>
          <w:rFonts w:ascii="Times New Roman" w:hAnsi="Times New Roman"/>
          <w:color w:val="548DD4" w:themeColor="text2" w:themeTint="99"/>
          <w:sz w:val="24"/>
          <w:szCs w:val="24"/>
        </w:rPr>
        <w:t xml:space="preserve"> na który składa się </w:t>
      </w:r>
      <w:r w:rsidR="004F0015" w:rsidRPr="00C803F1">
        <w:rPr>
          <w:rFonts w:ascii="Times New Roman" w:hAnsi="Times New Roman"/>
          <w:color w:val="548DD4" w:themeColor="text2" w:themeTint="99"/>
          <w:sz w:val="24"/>
          <w:szCs w:val="24"/>
        </w:rPr>
        <w:t>nieodpłatne udost</w:t>
      </w:r>
      <w:r w:rsidR="008C28F4" w:rsidRPr="00C803F1">
        <w:rPr>
          <w:rFonts w:ascii="Times New Roman" w:hAnsi="Times New Roman"/>
          <w:color w:val="548DD4" w:themeColor="text2" w:themeTint="99"/>
          <w:sz w:val="24"/>
          <w:szCs w:val="24"/>
        </w:rPr>
        <w:t>ę</w:t>
      </w:r>
      <w:r w:rsidR="004F0015" w:rsidRPr="00C803F1">
        <w:rPr>
          <w:rFonts w:ascii="Times New Roman" w:hAnsi="Times New Roman"/>
          <w:color w:val="548DD4" w:themeColor="text2" w:themeTint="99"/>
          <w:sz w:val="24"/>
          <w:szCs w:val="24"/>
        </w:rPr>
        <w:t>pnienie świetlicy oraz praca wolontariuszy</w:t>
      </w:r>
      <w:r w:rsidR="00613984" w:rsidRPr="00C803F1">
        <w:rPr>
          <w:rFonts w:ascii="Times New Roman" w:hAnsi="Times New Roman"/>
          <w:color w:val="548DD4" w:themeColor="text2" w:themeTint="99"/>
          <w:sz w:val="24"/>
          <w:szCs w:val="24"/>
        </w:rPr>
        <w:t>).</w:t>
      </w:r>
      <w:r w:rsidR="00613984" w:rsidRPr="001714A9">
        <w:rPr>
          <w:rFonts w:ascii="Times New Roman" w:hAnsi="Times New Roman"/>
          <w:sz w:val="24"/>
          <w:szCs w:val="24"/>
        </w:rPr>
        <w:t xml:space="preserve"> </w:t>
      </w:r>
      <w:r w:rsidR="00776221">
        <w:rPr>
          <w:rFonts w:ascii="Times New Roman" w:hAnsi="Times New Roman"/>
          <w:sz w:val="24"/>
          <w:szCs w:val="24"/>
        </w:rPr>
        <w:t>Kwota dofinansowania dla gminy – 63.000</w:t>
      </w:r>
      <w:r w:rsidR="00083E42">
        <w:rPr>
          <w:rFonts w:ascii="Times New Roman" w:hAnsi="Times New Roman"/>
          <w:sz w:val="24"/>
          <w:szCs w:val="24"/>
        </w:rPr>
        <w:t>,00</w:t>
      </w:r>
      <w:r w:rsidR="00776221">
        <w:rPr>
          <w:rFonts w:ascii="Times New Roman" w:hAnsi="Times New Roman"/>
          <w:sz w:val="24"/>
          <w:szCs w:val="24"/>
        </w:rPr>
        <w:t xml:space="preserve"> zł. </w:t>
      </w:r>
      <w:r w:rsidR="00AD6C82" w:rsidRPr="001714A9">
        <w:rPr>
          <w:rFonts w:ascii="Times New Roman" w:hAnsi="Times New Roman"/>
          <w:sz w:val="24"/>
          <w:szCs w:val="24"/>
        </w:rPr>
        <w:t>Firma 4PRO Grzegorz Grześkiewicz jako partne</w:t>
      </w:r>
      <w:r w:rsidR="00614AB5" w:rsidRPr="001714A9">
        <w:rPr>
          <w:rFonts w:ascii="Times New Roman" w:hAnsi="Times New Roman"/>
          <w:sz w:val="24"/>
          <w:szCs w:val="24"/>
        </w:rPr>
        <w:t xml:space="preserve">r wiodący </w:t>
      </w:r>
      <w:r w:rsidR="00613984" w:rsidRPr="001714A9">
        <w:rPr>
          <w:rFonts w:ascii="Times New Roman" w:hAnsi="Times New Roman"/>
          <w:sz w:val="24"/>
          <w:szCs w:val="24"/>
        </w:rPr>
        <w:t xml:space="preserve">ponosi nakłady </w:t>
      </w:r>
      <w:r w:rsidR="00C7594B" w:rsidRPr="001714A9">
        <w:rPr>
          <w:rFonts w:ascii="Times New Roman" w:hAnsi="Times New Roman"/>
          <w:sz w:val="24"/>
          <w:szCs w:val="24"/>
        </w:rPr>
        <w:t xml:space="preserve">w kwocie </w:t>
      </w:r>
      <w:r w:rsidR="00776221">
        <w:rPr>
          <w:rFonts w:ascii="Times New Roman" w:hAnsi="Times New Roman"/>
          <w:sz w:val="24"/>
          <w:szCs w:val="24"/>
        </w:rPr>
        <w:t>1.882.008</w:t>
      </w:r>
      <w:r w:rsidR="001466FD">
        <w:rPr>
          <w:rFonts w:ascii="Times New Roman" w:hAnsi="Times New Roman"/>
          <w:sz w:val="24"/>
          <w:szCs w:val="24"/>
        </w:rPr>
        <w:t xml:space="preserve">,00 </w:t>
      </w:r>
      <w:r w:rsidR="00776221">
        <w:rPr>
          <w:rFonts w:ascii="Times New Roman" w:hAnsi="Times New Roman"/>
          <w:sz w:val="24"/>
          <w:szCs w:val="24"/>
        </w:rPr>
        <w:t>zł</w:t>
      </w:r>
      <w:r w:rsidR="004F0015">
        <w:rPr>
          <w:rFonts w:ascii="Times New Roman" w:hAnsi="Times New Roman"/>
          <w:sz w:val="24"/>
          <w:szCs w:val="24"/>
        </w:rPr>
        <w:t xml:space="preserve"> </w:t>
      </w:r>
      <w:r w:rsidR="004F0015" w:rsidRPr="00C803F1">
        <w:rPr>
          <w:rFonts w:ascii="Times New Roman" w:hAnsi="Times New Roman"/>
          <w:color w:val="548DD4" w:themeColor="text2" w:themeTint="99"/>
          <w:sz w:val="24"/>
          <w:szCs w:val="24"/>
        </w:rPr>
        <w:t xml:space="preserve">(w tym wkład własny </w:t>
      </w:r>
      <w:r w:rsidR="00CC6844" w:rsidRPr="00C803F1">
        <w:rPr>
          <w:rFonts w:ascii="Times New Roman" w:hAnsi="Times New Roman"/>
          <w:color w:val="548DD4" w:themeColor="text2" w:themeTint="99"/>
          <w:sz w:val="24"/>
          <w:szCs w:val="24"/>
        </w:rPr>
        <w:t>–</w:t>
      </w:r>
      <w:r w:rsidR="004F0015" w:rsidRPr="00C803F1">
        <w:rPr>
          <w:rFonts w:ascii="Times New Roman" w:hAnsi="Times New Roman"/>
          <w:color w:val="548DD4" w:themeColor="text2" w:themeTint="99"/>
          <w:sz w:val="24"/>
          <w:szCs w:val="24"/>
        </w:rPr>
        <w:t xml:space="preserve"> odpł</w:t>
      </w:r>
      <w:r w:rsidR="00CC6844" w:rsidRPr="00C803F1">
        <w:rPr>
          <w:rFonts w:ascii="Times New Roman" w:hAnsi="Times New Roman"/>
          <w:color w:val="548DD4" w:themeColor="text2" w:themeTint="99"/>
          <w:sz w:val="24"/>
          <w:szCs w:val="24"/>
        </w:rPr>
        <w:t xml:space="preserve">atność </w:t>
      </w:r>
      <w:r w:rsidR="009C20D0" w:rsidRPr="00C803F1">
        <w:rPr>
          <w:rFonts w:ascii="Times New Roman" w:hAnsi="Times New Roman"/>
          <w:color w:val="548DD4" w:themeColor="text2" w:themeTint="99"/>
          <w:sz w:val="24"/>
          <w:szCs w:val="24"/>
        </w:rPr>
        <w:t>od</w:t>
      </w:r>
      <w:r w:rsidR="00CC6844" w:rsidRPr="00C803F1">
        <w:rPr>
          <w:rFonts w:ascii="Times New Roman" w:hAnsi="Times New Roman"/>
          <w:color w:val="548DD4" w:themeColor="text2" w:themeTint="99"/>
          <w:sz w:val="24"/>
          <w:szCs w:val="24"/>
        </w:rPr>
        <w:t xml:space="preserve"> uczestników</w:t>
      </w:r>
      <w:r w:rsidR="006D5744" w:rsidRPr="00C803F1">
        <w:rPr>
          <w:rFonts w:ascii="Times New Roman" w:hAnsi="Times New Roman"/>
          <w:color w:val="548DD4" w:themeColor="text2" w:themeTint="99"/>
          <w:sz w:val="24"/>
          <w:szCs w:val="24"/>
        </w:rPr>
        <w:t xml:space="preserve"> projektu</w:t>
      </w:r>
      <w:r w:rsidR="00CC6844" w:rsidRPr="00C803F1">
        <w:rPr>
          <w:rFonts w:ascii="Times New Roman" w:hAnsi="Times New Roman"/>
          <w:color w:val="548DD4" w:themeColor="text2" w:themeTint="99"/>
          <w:sz w:val="24"/>
          <w:szCs w:val="24"/>
        </w:rPr>
        <w:t>).</w:t>
      </w:r>
      <w:r w:rsidR="00776221" w:rsidRPr="00C803F1">
        <w:rPr>
          <w:rFonts w:ascii="Times New Roman" w:hAnsi="Times New Roman"/>
          <w:color w:val="548DD4" w:themeColor="text2" w:themeTint="99"/>
          <w:sz w:val="24"/>
          <w:szCs w:val="24"/>
        </w:rPr>
        <w:t xml:space="preserve"> Kwota </w:t>
      </w:r>
      <w:r w:rsidR="00E81501" w:rsidRPr="00C803F1">
        <w:rPr>
          <w:rFonts w:ascii="Times New Roman" w:hAnsi="Times New Roman"/>
          <w:color w:val="548DD4" w:themeColor="text2" w:themeTint="99"/>
          <w:sz w:val="24"/>
          <w:szCs w:val="24"/>
        </w:rPr>
        <w:t>d</w:t>
      </w:r>
      <w:r w:rsidR="00776221" w:rsidRPr="00C803F1">
        <w:rPr>
          <w:rFonts w:ascii="Times New Roman" w:hAnsi="Times New Roman"/>
          <w:color w:val="548DD4" w:themeColor="text2" w:themeTint="99"/>
          <w:sz w:val="24"/>
          <w:szCs w:val="24"/>
        </w:rPr>
        <w:t xml:space="preserve">ofinansowania - </w:t>
      </w:r>
      <w:r w:rsidR="00C7594B" w:rsidRPr="004F0015">
        <w:rPr>
          <w:rFonts w:ascii="Times New Roman" w:hAnsi="Times New Roman"/>
          <w:sz w:val="24"/>
          <w:szCs w:val="24"/>
        </w:rPr>
        <w:t xml:space="preserve">1.791.457,20 zł. </w:t>
      </w:r>
      <w:r w:rsidR="00FA3F8C" w:rsidRPr="004F0015">
        <w:rPr>
          <w:rFonts w:ascii="Times New Roman" w:hAnsi="Times New Roman"/>
          <w:sz w:val="24"/>
          <w:szCs w:val="24"/>
        </w:rPr>
        <w:t xml:space="preserve"> </w:t>
      </w:r>
      <w:r w:rsidR="00050132" w:rsidRPr="00C444DB">
        <w:rPr>
          <w:rFonts w:ascii="Times New Roman" w:hAnsi="Times New Roman"/>
          <w:color w:val="4F81BD" w:themeColor="accent1"/>
          <w:sz w:val="24"/>
          <w:szCs w:val="24"/>
        </w:rPr>
        <w:t>Z</w:t>
      </w:r>
      <w:r w:rsidR="007755B4" w:rsidRPr="00C444DB">
        <w:rPr>
          <w:rFonts w:ascii="Times New Roman" w:hAnsi="Times New Roman"/>
          <w:color w:val="4F81BD" w:themeColor="accent1"/>
          <w:sz w:val="24"/>
          <w:szCs w:val="24"/>
        </w:rPr>
        <w:t xml:space="preserve">większa się wartość nakładów po stronie gminy </w:t>
      </w:r>
      <w:r w:rsidR="001714A9" w:rsidRPr="00C444DB">
        <w:rPr>
          <w:rFonts w:ascii="Times New Roman" w:hAnsi="Times New Roman"/>
          <w:color w:val="4F81BD" w:themeColor="accent1"/>
          <w:sz w:val="24"/>
          <w:szCs w:val="24"/>
        </w:rPr>
        <w:t xml:space="preserve">w roku 2022 </w:t>
      </w:r>
      <w:r w:rsidR="007755B4" w:rsidRPr="00C444DB">
        <w:rPr>
          <w:rFonts w:ascii="Times New Roman" w:hAnsi="Times New Roman"/>
          <w:color w:val="4F81BD" w:themeColor="accent1"/>
          <w:sz w:val="24"/>
          <w:szCs w:val="24"/>
        </w:rPr>
        <w:t>o kwotę 17.100</w:t>
      </w:r>
      <w:r w:rsidR="007C2D17" w:rsidRPr="00C444DB">
        <w:rPr>
          <w:rFonts w:ascii="Times New Roman" w:hAnsi="Times New Roman"/>
          <w:color w:val="4F81BD" w:themeColor="accent1"/>
          <w:sz w:val="24"/>
          <w:szCs w:val="24"/>
        </w:rPr>
        <w:t>,00</w:t>
      </w:r>
      <w:r w:rsidR="007755B4" w:rsidRPr="00C444DB">
        <w:rPr>
          <w:rFonts w:ascii="Times New Roman" w:hAnsi="Times New Roman"/>
          <w:color w:val="4F81BD" w:themeColor="accent1"/>
          <w:sz w:val="24"/>
          <w:szCs w:val="24"/>
        </w:rPr>
        <w:t xml:space="preserve"> z</w:t>
      </w:r>
      <w:r w:rsidR="007755B4" w:rsidRPr="004F0015">
        <w:rPr>
          <w:rFonts w:ascii="Times New Roman" w:hAnsi="Times New Roman"/>
          <w:sz w:val="24"/>
          <w:szCs w:val="24"/>
        </w:rPr>
        <w:t xml:space="preserve">ł </w:t>
      </w:r>
      <w:r w:rsidR="00B0449F" w:rsidRPr="004F0015">
        <w:rPr>
          <w:rFonts w:ascii="Times New Roman" w:hAnsi="Times New Roman"/>
          <w:sz w:val="24"/>
          <w:szCs w:val="24"/>
        </w:rPr>
        <w:t xml:space="preserve">– dział </w:t>
      </w:r>
      <w:r w:rsidR="00FA10D8" w:rsidRPr="004F0015">
        <w:rPr>
          <w:rFonts w:ascii="Times New Roman" w:hAnsi="Times New Roman"/>
          <w:sz w:val="24"/>
          <w:szCs w:val="24"/>
        </w:rPr>
        <w:t xml:space="preserve">853 Pozostałe zadania w zakresie polityki społecznej, rozdział 85395 </w:t>
      </w:r>
      <w:r w:rsidR="008560F2" w:rsidRPr="004F0015">
        <w:rPr>
          <w:rFonts w:ascii="Times New Roman" w:hAnsi="Times New Roman"/>
          <w:sz w:val="24"/>
          <w:szCs w:val="24"/>
        </w:rPr>
        <w:t>P</w:t>
      </w:r>
      <w:r w:rsidR="00FA10D8" w:rsidRPr="004F0015">
        <w:rPr>
          <w:rFonts w:ascii="Times New Roman" w:hAnsi="Times New Roman"/>
          <w:sz w:val="24"/>
          <w:szCs w:val="24"/>
        </w:rPr>
        <w:t>ozostała działalność</w:t>
      </w:r>
      <w:r w:rsidR="00965168" w:rsidRPr="004F0015">
        <w:rPr>
          <w:rFonts w:ascii="Times New Roman" w:hAnsi="Times New Roman"/>
          <w:sz w:val="24"/>
          <w:szCs w:val="24"/>
        </w:rPr>
        <w:t>. Dodatkowy koszt</w:t>
      </w:r>
      <w:r w:rsidR="00B0449F" w:rsidRPr="004F0015">
        <w:rPr>
          <w:rFonts w:ascii="Times New Roman" w:hAnsi="Times New Roman"/>
          <w:sz w:val="24"/>
          <w:szCs w:val="24"/>
        </w:rPr>
        <w:t xml:space="preserve"> </w:t>
      </w:r>
      <w:r w:rsidR="00965168" w:rsidRPr="004F0015">
        <w:rPr>
          <w:rFonts w:ascii="Times New Roman" w:hAnsi="Times New Roman"/>
          <w:sz w:val="24"/>
          <w:szCs w:val="24"/>
        </w:rPr>
        <w:t>wystąpił z</w:t>
      </w:r>
      <w:r w:rsidR="00FA10D8" w:rsidRPr="004F0015">
        <w:rPr>
          <w:rFonts w:ascii="Times New Roman" w:hAnsi="Times New Roman"/>
          <w:sz w:val="24"/>
          <w:szCs w:val="24"/>
        </w:rPr>
        <w:t>e</w:t>
      </w:r>
      <w:r w:rsidR="00D21D4E" w:rsidRPr="004F0015">
        <w:rPr>
          <w:rFonts w:ascii="Times New Roman" w:hAnsi="Times New Roman"/>
          <w:sz w:val="24"/>
          <w:szCs w:val="24"/>
        </w:rPr>
        <w:t xml:space="preserve"> </w:t>
      </w:r>
      <w:r w:rsidR="000468EF" w:rsidRPr="004F0015">
        <w:rPr>
          <w:rFonts w:ascii="Times New Roman" w:hAnsi="Times New Roman"/>
          <w:sz w:val="24"/>
          <w:szCs w:val="24"/>
        </w:rPr>
        <w:t xml:space="preserve">względu na konieczność </w:t>
      </w:r>
      <w:r w:rsidR="00202ADE" w:rsidRPr="004F0015">
        <w:rPr>
          <w:rFonts w:ascii="Times New Roman" w:hAnsi="Times New Roman"/>
          <w:sz w:val="24"/>
          <w:szCs w:val="24"/>
        </w:rPr>
        <w:t xml:space="preserve">wykonania </w:t>
      </w:r>
      <w:r w:rsidR="007C2D17" w:rsidRPr="004F0015">
        <w:rPr>
          <w:rFonts w:ascii="Times New Roman" w:hAnsi="Times New Roman"/>
          <w:sz w:val="24"/>
          <w:szCs w:val="24"/>
        </w:rPr>
        <w:t xml:space="preserve">nieprzewidzianych </w:t>
      </w:r>
      <w:r w:rsidR="00202ADE" w:rsidRPr="004F0015">
        <w:rPr>
          <w:rFonts w:ascii="Times New Roman" w:hAnsi="Times New Roman"/>
          <w:sz w:val="24"/>
          <w:szCs w:val="24"/>
        </w:rPr>
        <w:t>prac</w:t>
      </w:r>
      <w:r w:rsidR="00EF638E" w:rsidRPr="004F0015">
        <w:rPr>
          <w:rFonts w:ascii="Times New Roman" w:hAnsi="Times New Roman"/>
          <w:sz w:val="24"/>
          <w:szCs w:val="24"/>
        </w:rPr>
        <w:t xml:space="preserve"> adaptacyjnych</w:t>
      </w:r>
      <w:r w:rsidR="00202ADE" w:rsidRPr="004F0015">
        <w:rPr>
          <w:rFonts w:ascii="Times New Roman" w:hAnsi="Times New Roman"/>
          <w:sz w:val="24"/>
          <w:szCs w:val="24"/>
        </w:rPr>
        <w:t xml:space="preserve">: </w:t>
      </w:r>
      <w:r w:rsidR="0039196D" w:rsidRPr="004F0015">
        <w:rPr>
          <w:rFonts w:ascii="Times New Roman" w:hAnsi="Times New Roman"/>
          <w:sz w:val="24"/>
          <w:szCs w:val="24"/>
        </w:rPr>
        <w:t>z</w:t>
      </w:r>
      <w:r w:rsidR="00095E80" w:rsidRPr="004F0015">
        <w:rPr>
          <w:rFonts w:ascii="Times New Roman" w:hAnsi="Times New Roman"/>
          <w:sz w:val="24"/>
          <w:szCs w:val="24"/>
        </w:rPr>
        <w:t>ałożenie</w:t>
      </w:r>
      <w:r w:rsidR="007A6325" w:rsidRPr="004F0015">
        <w:rPr>
          <w:rFonts w:ascii="Times New Roman" w:hAnsi="Times New Roman"/>
          <w:sz w:val="24"/>
          <w:szCs w:val="24"/>
        </w:rPr>
        <w:t xml:space="preserve"> </w:t>
      </w:r>
      <w:r w:rsidR="00095E80" w:rsidRPr="004F0015">
        <w:rPr>
          <w:rFonts w:ascii="Times New Roman" w:hAnsi="Times New Roman"/>
          <w:sz w:val="24"/>
          <w:szCs w:val="24"/>
        </w:rPr>
        <w:t>rolet</w:t>
      </w:r>
      <w:r w:rsidR="00716FCE" w:rsidRPr="004F0015">
        <w:rPr>
          <w:rFonts w:ascii="Times New Roman" w:hAnsi="Times New Roman"/>
          <w:sz w:val="24"/>
          <w:szCs w:val="24"/>
        </w:rPr>
        <w:t xml:space="preserve"> w dwóch pomieszczeniach</w:t>
      </w:r>
      <w:r w:rsidR="00095E80" w:rsidRPr="004F0015">
        <w:rPr>
          <w:rFonts w:ascii="Times New Roman" w:hAnsi="Times New Roman"/>
          <w:sz w:val="24"/>
          <w:szCs w:val="24"/>
        </w:rPr>
        <w:t xml:space="preserve">, </w:t>
      </w:r>
      <w:r w:rsidR="003E0D2D" w:rsidRPr="004F0015">
        <w:rPr>
          <w:rFonts w:ascii="Times New Roman" w:hAnsi="Times New Roman"/>
          <w:sz w:val="24"/>
          <w:szCs w:val="24"/>
        </w:rPr>
        <w:t xml:space="preserve">skucie progów i wymiana płytek w </w:t>
      </w:r>
      <w:r w:rsidR="00716FCE" w:rsidRPr="004F0015">
        <w:rPr>
          <w:rFonts w:ascii="Times New Roman" w:hAnsi="Times New Roman"/>
          <w:sz w:val="24"/>
          <w:szCs w:val="24"/>
        </w:rPr>
        <w:t>holu</w:t>
      </w:r>
      <w:r w:rsidR="00095E80" w:rsidRPr="004F0015">
        <w:rPr>
          <w:rFonts w:ascii="Times New Roman" w:hAnsi="Times New Roman"/>
          <w:sz w:val="24"/>
          <w:szCs w:val="24"/>
        </w:rPr>
        <w:t xml:space="preserve">, </w:t>
      </w:r>
      <w:r w:rsidR="00BC2B90" w:rsidRPr="004F0015">
        <w:rPr>
          <w:rFonts w:ascii="Times New Roman" w:hAnsi="Times New Roman"/>
          <w:sz w:val="24"/>
          <w:szCs w:val="24"/>
        </w:rPr>
        <w:t>przeróbk</w:t>
      </w:r>
      <w:r w:rsidR="00B253E3" w:rsidRPr="004F0015">
        <w:rPr>
          <w:rFonts w:ascii="Times New Roman" w:hAnsi="Times New Roman"/>
          <w:sz w:val="24"/>
          <w:szCs w:val="24"/>
        </w:rPr>
        <w:t>ę</w:t>
      </w:r>
      <w:r w:rsidR="00BC2B90" w:rsidRPr="004F0015">
        <w:rPr>
          <w:rFonts w:ascii="Times New Roman" w:hAnsi="Times New Roman"/>
          <w:sz w:val="24"/>
          <w:szCs w:val="24"/>
        </w:rPr>
        <w:t xml:space="preserve"> instalacji grzewczej</w:t>
      </w:r>
      <w:r w:rsidR="003E0D2D" w:rsidRPr="004F0015">
        <w:rPr>
          <w:rFonts w:ascii="Times New Roman" w:hAnsi="Times New Roman"/>
          <w:sz w:val="24"/>
          <w:szCs w:val="24"/>
        </w:rPr>
        <w:t xml:space="preserve"> i montaż grzejnika</w:t>
      </w:r>
      <w:r w:rsidR="00BC2B90" w:rsidRPr="004F0015">
        <w:rPr>
          <w:rFonts w:ascii="Times New Roman" w:hAnsi="Times New Roman"/>
          <w:sz w:val="24"/>
          <w:szCs w:val="24"/>
        </w:rPr>
        <w:t>,</w:t>
      </w:r>
      <w:r w:rsidR="00057542" w:rsidRPr="004F0015">
        <w:rPr>
          <w:rFonts w:ascii="Times New Roman" w:hAnsi="Times New Roman"/>
          <w:sz w:val="24"/>
          <w:szCs w:val="24"/>
        </w:rPr>
        <w:t xml:space="preserve"> </w:t>
      </w:r>
      <w:r w:rsidR="00BC2B90" w:rsidRPr="004F0015">
        <w:rPr>
          <w:rFonts w:ascii="Times New Roman" w:hAnsi="Times New Roman"/>
          <w:sz w:val="24"/>
          <w:szCs w:val="24"/>
        </w:rPr>
        <w:t>montaż klimatyzatora</w:t>
      </w:r>
      <w:r w:rsidR="007D5BDB" w:rsidRPr="004F0015">
        <w:rPr>
          <w:rFonts w:ascii="Times New Roman" w:hAnsi="Times New Roman"/>
          <w:sz w:val="24"/>
          <w:szCs w:val="24"/>
        </w:rPr>
        <w:t xml:space="preserve">, wykonanie </w:t>
      </w:r>
      <w:r w:rsidR="00DE3269" w:rsidRPr="004F0015">
        <w:rPr>
          <w:rFonts w:ascii="Times New Roman" w:hAnsi="Times New Roman"/>
          <w:sz w:val="24"/>
          <w:szCs w:val="24"/>
        </w:rPr>
        <w:t>powłoki</w:t>
      </w:r>
      <w:r w:rsidR="00151A2A" w:rsidRPr="004F0015">
        <w:rPr>
          <w:rFonts w:ascii="Times New Roman" w:hAnsi="Times New Roman"/>
          <w:sz w:val="24"/>
          <w:szCs w:val="24"/>
        </w:rPr>
        <w:t xml:space="preserve">  </w:t>
      </w:r>
      <w:r w:rsidR="007D5BDB" w:rsidRPr="004F0015">
        <w:rPr>
          <w:rFonts w:ascii="Times New Roman" w:hAnsi="Times New Roman"/>
          <w:sz w:val="24"/>
          <w:szCs w:val="24"/>
        </w:rPr>
        <w:t>z żywicy dekoracyjnej w holu</w:t>
      </w:r>
      <w:r w:rsidR="009244D7" w:rsidRPr="004F0015">
        <w:rPr>
          <w:rFonts w:ascii="Times New Roman" w:hAnsi="Times New Roman"/>
          <w:sz w:val="24"/>
          <w:szCs w:val="24"/>
        </w:rPr>
        <w:t xml:space="preserve">. </w:t>
      </w:r>
      <w:r w:rsidR="00B109ED" w:rsidRPr="004F0015">
        <w:rPr>
          <w:rFonts w:ascii="Times New Roman" w:hAnsi="Times New Roman"/>
          <w:sz w:val="24"/>
          <w:szCs w:val="24"/>
        </w:rPr>
        <w:t xml:space="preserve"> </w:t>
      </w:r>
    </w:p>
    <w:p w14:paraId="2E42D54A" w14:textId="77777777" w:rsidR="006834D0" w:rsidRPr="006834D0" w:rsidRDefault="00DA421C" w:rsidP="00152547">
      <w:pPr>
        <w:pStyle w:val="Akapitzlist"/>
        <w:numPr>
          <w:ilvl w:val="0"/>
          <w:numId w:val="9"/>
        </w:numPr>
        <w:spacing w:line="22" w:lineRule="atLeast"/>
        <w:jc w:val="both"/>
      </w:pPr>
      <w:r w:rsidRPr="00F857FF">
        <w:rPr>
          <w:rFonts w:ascii="Times New Roman" w:eastAsia="Times New Roman" w:hAnsi="Times New Roman"/>
          <w:sz w:val="24"/>
          <w:szCs w:val="24"/>
          <w:lang w:eastAsia="pl-PL"/>
        </w:rPr>
        <w:t>Na wniosek kierownika Referatu Ochrony Środowiska</w:t>
      </w:r>
      <w:r w:rsidR="00AE0FEA">
        <w:rPr>
          <w:rFonts w:ascii="Times New Roman" w:eastAsia="Times New Roman" w:hAnsi="Times New Roman"/>
          <w:sz w:val="24"/>
          <w:szCs w:val="24"/>
          <w:lang w:eastAsia="pl-PL"/>
        </w:rPr>
        <w:t xml:space="preserve"> zwiększa się wydatki w dziale </w:t>
      </w:r>
      <w:r w:rsidR="00B018D1">
        <w:rPr>
          <w:rFonts w:ascii="Times New Roman" w:hAnsi="Times New Roman"/>
          <w:sz w:val="24"/>
          <w:szCs w:val="24"/>
        </w:rPr>
        <w:t>dział 900 Gospodarka komunalna i ochrona środowiska</w:t>
      </w:r>
      <w:r w:rsidR="00F76386">
        <w:rPr>
          <w:rFonts w:ascii="Times New Roman" w:hAnsi="Times New Roman"/>
          <w:sz w:val="24"/>
          <w:szCs w:val="24"/>
        </w:rPr>
        <w:t xml:space="preserve"> o kwotę 41.300 zł</w:t>
      </w:r>
      <w:r w:rsidR="006834D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4FD33E6" w14:textId="77777777" w:rsidR="001C439D" w:rsidRPr="00DD7D0D" w:rsidRDefault="00E74326" w:rsidP="00E74326">
      <w:pPr>
        <w:pStyle w:val="Akapitzlist"/>
        <w:numPr>
          <w:ilvl w:val="0"/>
          <w:numId w:val="17"/>
        </w:numPr>
        <w:spacing w:line="22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397121" w:rsidRPr="006834D0">
        <w:rPr>
          <w:rFonts w:ascii="Times New Roman" w:eastAsia="Times New Roman" w:hAnsi="Times New Roman"/>
          <w:sz w:val="24"/>
          <w:szCs w:val="24"/>
          <w:lang w:eastAsia="pl-PL"/>
        </w:rPr>
        <w:t xml:space="preserve">o przeprowadzeniu rozeznania cenowego </w:t>
      </w:r>
      <w:r w:rsidR="00DA421C" w:rsidRPr="006834D0"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</w:t>
      </w:r>
      <w:r w:rsidR="00D525A2" w:rsidRPr="006834D0">
        <w:rPr>
          <w:rFonts w:ascii="Times New Roman" w:eastAsia="Times New Roman" w:hAnsi="Times New Roman"/>
          <w:sz w:val="24"/>
          <w:szCs w:val="24"/>
          <w:lang w:eastAsia="pl-PL"/>
        </w:rPr>
        <w:t xml:space="preserve">w roku 2022 </w:t>
      </w:r>
      <w:r w:rsidR="001C439D" w:rsidRPr="006834D0">
        <w:rPr>
          <w:rFonts w:ascii="Times New Roman" w:eastAsia="Times New Roman" w:hAnsi="Times New Roman"/>
          <w:sz w:val="24"/>
          <w:szCs w:val="24"/>
          <w:lang w:eastAsia="pl-PL"/>
        </w:rPr>
        <w:t xml:space="preserve">wydatki </w:t>
      </w:r>
      <w:r w:rsidR="00D525A2" w:rsidRPr="006834D0">
        <w:rPr>
          <w:rFonts w:ascii="Times New Roman" w:eastAsia="Times New Roman" w:hAnsi="Times New Roman"/>
          <w:sz w:val="24"/>
          <w:szCs w:val="24"/>
          <w:lang w:eastAsia="pl-PL"/>
        </w:rPr>
        <w:t xml:space="preserve">w kwocie </w:t>
      </w:r>
      <w:r w:rsidR="00397121" w:rsidRPr="006834D0">
        <w:rPr>
          <w:rFonts w:ascii="Times New Roman" w:eastAsia="Times New Roman" w:hAnsi="Times New Roman"/>
          <w:sz w:val="24"/>
          <w:szCs w:val="24"/>
          <w:lang w:eastAsia="pl-PL"/>
        </w:rPr>
        <w:t xml:space="preserve">6.300,00 zł </w:t>
      </w:r>
      <w:r w:rsidR="001C439D" w:rsidRPr="006834D0">
        <w:rPr>
          <w:rFonts w:ascii="Times New Roman" w:hAnsi="Times New Roman"/>
          <w:sz w:val="24"/>
          <w:szCs w:val="24"/>
        </w:rPr>
        <w:t>na wdrożeni</w:t>
      </w:r>
      <w:r w:rsidR="00F1210E" w:rsidRPr="006834D0">
        <w:rPr>
          <w:rFonts w:ascii="Times New Roman" w:hAnsi="Times New Roman"/>
          <w:sz w:val="24"/>
          <w:szCs w:val="24"/>
        </w:rPr>
        <w:t>e</w:t>
      </w:r>
      <w:r w:rsidR="001C439D" w:rsidRPr="006834D0">
        <w:rPr>
          <w:rFonts w:ascii="Times New Roman" w:hAnsi="Times New Roman"/>
          <w:sz w:val="24"/>
          <w:szCs w:val="24"/>
        </w:rPr>
        <w:t xml:space="preserve"> Uchwały Nr II/24/2022 Rady Gminy Osielsko z dnia </w:t>
      </w:r>
      <w:r w:rsidR="00252F36">
        <w:rPr>
          <w:rFonts w:ascii="Times New Roman" w:hAnsi="Times New Roman"/>
          <w:sz w:val="24"/>
          <w:szCs w:val="24"/>
        </w:rPr>
        <w:br/>
      </w:r>
      <w:r w:rsidR="001C439D" w:rsidRPr="006834D0">
        <w:rPr>
          <w:rFonts w:ascii="Times New Roman" w:hAnsi="Times New Roman"/>
          <w:sz w:val="24"/>
          <w:szCs w:val="24"/>
        </w:rPr>
        <w:t>12 kwietnia 2022 r.</w:t>
      </w:r>
      <w:r w:rsidR="006834D0">
        <w:rPr>
          <w:rFonts w:ascii="Times New Roman" w:hAnsi="Times New Roman"/>
          <w:sz w:val="24"/>
          <w:szCs w:val="24"/>
        </w:rPr>
        <w:t xml:space="preserve"> </w:t>
      </w:r>
      <w:r w:rsidR="001C439D" w:rsidRPr="006834D0">
        <w:rPr>
          <w:rFonts w:ascii="Times New Roman" w:hAnsi="Times New Roman"/>
          <w:sz w:val="24"/>
          <w:szCs w:val="24"/>
        </w:rPr>
        <w:t>w sprawie zmiany uchwały w sprawie wymagań, jakie powinien spełniać przedsiębiorca ubiegający się o uzyskanie zezwolenia na prowadzenie działalności w zakresie odbierania odpadów komunalnych od właścicieli nieruchomości oraz opróżniania zbiorników bezodpływowych</w:t>
      </w:r>
      <w:r w:rsidR="0060216D" w:rsidRPr="006834D0">
        <w:rPr>
          <w:rFonts w:ascii="Times New Roman" w:hAnsi="Times New Roman"/>
          <w:sz w:val="24"/>
          <w:szCs w:val="24"/>
        </w:rPr>
        <w:t xml:space="preserve"> </w:t>
      </w:r>
      <w:r w:rsidR="001C439D" w:rsidRPr="006834D0">
        <w:rPr>
          <w:rFonts w:ascii="Times New Roman" w:hAnsi="Times New Roman"/>
          <w:sz w:val="24"/>
          <w:szCs w:val="24"/>
        </w:rPr>
        <w:t>i transport nieczystości ciekłych na terenie gminy Osielsko, poprzez system kontroli procesu odbioru, transportu</w:t>
      </w:r>
      <w:r w:rsidR="00F1210E" w:rsidRPr="006834D0">
        <w:rPr>
          <w:rFonts w:ascii="Times New Roman" w:hAnsi="Times New Roman"/>
          <w:sz w:val="24"/>
          <w:szCs w:val="24"/>
        </w:rPr>
        <w:t xml:space="preserve"> i zrzutu nieczystości płynnych</w:t>
      </w:r>
      <w:r w:rsidR="00DD7D0D">
        <w:rPr>
          <w:rFonts w:ascii="Times New Roman" w:hAnsi="Times New Roman"/>
          <w:sz w:val="24"/>
          <w:szCs w:val="24"/>
        </w:rPr>
        <w:t xml:space="preserve">- rozdział 90001 Gospodarka ściekowa </w:t>
      </w:r>
      <w:r>
        <w:rPr>
          <w:rFonts w:ascii="Times New Roman" w:hAnsi="Times New Roman"/>
          <w:sz w:val="24"/>
          <w:szCs w:val="24"/>
        </w:rPr>
        <w:br/>
      </w:r>
      <w:r w:rsidR="00DD7D0D">
        <w:rPr>
          <w:rFonts w:ascii="Times New Roman" w:hAnsi="Times New Roman"/>
          <w:sz w:val="24"/>
          <w:szCs w:val="24"/>
        </w:rPr>
        <w:t>i ochrona wód</w:t>
      </w:r>
      <w:r w:rsidR="00F1210E" w:rsidRPr="006834D0">
        <w:rPr>
          <w:rFonts w:ascii="Times New Roman" w:hAnsi="Times New Roman"/>
          <w:sz w:val="24"/>
          <w:szCs w:val="24"/>
        </w:rPr>
        <w:t xml:space="preserve">. </w:t>
      </w:r>
      <w:r w:rsidR="006C4A02" w:rsidRPr="006834D0">
        <w:rPr>
          <w:rFonts w:ascii="Times New Roman" w:hAnsi="Times New Roman"/>
          <w:sz w:val="24"/>
          <w:szCs w:val="24"/>
        </w:rPr>
        <w:t xml:space="preserve">Przedsięwzięcie ujmuje się w uchwale w sprawie WPF pod nazwą: </w:t>
      </w:r>
      <w:r w:rsidR="00126BB4" w:rsidRPr="006834D0">
        <w:rPr>
          <w:rFonts w:ascii="Times New Roman" w:hAnsi="Times New Roman"/>
          <w:sz w:val="24"/>
          <w:szCs w:val="24"/>
        </w:rPr>
        <w:t>„</w:t>
      </w:r>
      <w:r w:rsidR="006C4A02" w:rsidRPr="006834D0">
        <w:rPr>
          <w:rFonts w:ascii="Times New Roman" w:hAnsi="Times New Roman"/>
          <w:sz w:val="24"/>
          <w:szCs w:val="24"/>
        </w:rPr>
        <w:t xml:space="preserve">Monitoring pojazdów asenizacyjnych </w:t>
      </w:r>
      <w:r w:rsidR="00126BB4" w:rsidRPr="006834D0">
        <w:rPr>
          <w:rFonts w:ascii="Times New Roman" w:hAnsi="Times New Roman"/>
          <w:sz w:val="24"/>
          <w:szCs w:val="24"/>
        </w:rPr>
        <w:t>w latach 2022 -202</w:t>
      </w:r>
      <w:r w:rsidR="006834D0" w:rsidRPr="006834D0">
        <w:rPr>
          <w:rFonts w:ascii="Times New Roman" w:hAnsi="Times New Roman"/>
          <w:sz w:val="24"/>
          <w:szCs w:val="24"/>
        </w:rPr>
        <w:t>3</w:t>
      </w:r>
      <w:r w:rsidR="00126BB4" w:rsidRPr="006834D0">
        <w:rPr>
          <w:rFonts w:ascii="Times New Roman" w:hAnsi="Times New Roman"/>
          <w:sz w:val="24"/>
          <w:szCs w:val="24"/>
        </w:rPr>
        <w:t>”;</w:t>
      </w:r>
    </w:p>
    <w:p w14:paraId="10BCEB5B" w14:textId="41946175" w:rsidR="00DD7D0D" w:rsidRPr="003F4215" w:rsidRDefault="00E74326" w:rsidP="00E74326">
      <w:pPr>
        <w:pStyle w:val="Akapitzlist"/>
        <w:numPr>
          <w:ilvl w:val="0"/>
          <w:numId w:val="17"/>
        </w:numPr>
        <w:spacing w:line="22" w:lineRule="atLeast"/>
        <w:jc w:val="both"/>
      </w:pPr>
      <w:r>
        <w:rPr>
          <w:rFonts w:ascii="Times New Roman" w:hAnsi="Times New Roman"/>
          <w:sz w:val="24"/>
          <w:szCs w:val="24"/>
        </w:rPr>
        <w:t>Z</w:t>
      </w:r>
      <w:r w:rsidR="00DD7D0D">
        <w:rPr>
          <w:rFonts w:ascii="Times New Roman" w:hAnsi="Times New Roman"/>
          <w:sz w:val="24"/>
          <w:szCs w:val="24"/>
        </w:rPr>
        <w:t>większa się wydatki na zabiegi wete</w:t>
      </w:r>
      <w:r w:rsidR="00B3673B">
        <w:rPr>
          <w:rFonts w:ascii="Times New Roman" w:hAnsi="Times New Roman"/>
          <w:sz w:val="24"/>
          <w:szCs w:val="24"/>
        </w:rPr>
        <w:t xml:space="preserve">rynaryjne u bezdomnych zwierząt, wyłapywanie i transport bezdomnych psów do schroniska o </w:t>
      </w:r>
      <w:r w:rsidR="00AE0FEA">
        <w:rPr>
          <w:rFonts w:ascii="Times New Roman" w:hAnsi="Times New Roman"/>
          <w:sz w:val="24"/>
          <w:szCs w:val="24"/>
        </w:rPr>
        <w:t xml:space="preserve">kwotę </w:t>
      </w:r>
      <w:r w:rsidR="00B3673B">
        <w:rPr>
          <w:rFonts w:ascii="Times New Roman" w:hAnsi="Times New Roman"/>
          <w:sz w:val="24"/>
          <w:szCs w:val="24"/>
        </w:rPr>
        <w:t>35.000,00 zł</w:t>
      </w:r>
      <w:r w:rsidR="00AE0FEA">
        <w:rPr>
          <w:rFonts w:ascii="Times New Roman" w:hAnsi="Times New Roman"/>
          <w:sz w:val="24"/>
          <w:szCs w:val="24"/>
        </w:rPr>
        <w:t>, po zmianie</w:t>
      </w:r>
      <w:r w:rsidR="00C2742C">
        <w:rPr>
          <w:rFonts w:ascii="Times New Roman" w:hAnsi="Times New Roman"/>
          <w:sz w:val="24"/>
          <w:szCs w:val="24"/>
        </w:rPr>
        <w:t xml:space="preserve"> 9</w:t>
      </w:r>
      <w:r w:rsidR="00AE0FEA">
        <w:rPr>
          <w:rFonts w:ascii="Times New Roman" w:hAnsi="Times New Roman"/>
          <w:sz w:val="24"/>
          <w:szCs w:val="24"/>
        </w:rPr>
        <w:t>5.000,00 zł</w:t>
      </w:r>
      <w:r w:rsidR="00B018D1">
        <w:rPr>
          <w:rFonts w:ascii="Times New Roman" w:hAnsi="Times New Roman"/>
          <w:sz w:val="24"/>
          <w:szCs w:val="24"/>
        </w:rPr>
        <w:t xml:space="preserve"> – rozdział 90095 Pozostała działalność.</w:t>
      </w:r>
    </w:p>
    <w:p w14:paraId="746B95AD" w14:textId="69B8A402" w:rsidR="003F4215" w:rsidRPr="0040491A" w:rsidRDefault="00586B39" w:rsidP="00152547">
      <w:pPr>
        <w:pStyle w:val="Akapitzlist"/>
        <w:numPr>
          <w:ilvl w:val="0"/>
          <w:numId w:val="9"/>
        </w:numPr>
        <w:spacing w:before="100" w:beforeAutospacing="1" w:after="0" w:afterAutospacing="1" w:line="22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</w:t>
      </w:r>
      <w:r w:rsidR="003F4215" w:rsidRPr="00586B39">
        <w:rPr>
          <w:rFonts w:ascii="Times New Roman" w:hAnsi="Times New Roman"/>
          <w:sz w:val="24"/>
          <w:szCs w:val="24"/>
        </w:rPr>
        <w:t xml:space="preserve">mniejsza się </w:t>
      </w:r>
      <w:r>
        <w:rPr>
          <w:rFonts w:ascii="Times New Roman" w:hAnsi="Times New Roman"/>
          <w:sz w:val="24"/>
          <w:szCs w:val="24"/>
        </w:rPr>
        <w:t xml:space="preserve">planowane </w:t>
      </w:r>
      <w:r w:rsidR="003F4215" w:rsidRPr="00586B39">
        <w:rPr>
          <w:rFonts w:ascii="Times New Roman" w:hAnsi="Times New Roman"/>
          <w:sz w:val="24"/>
          <w:szCs w:val="24"/>
        </w:rPr>
        <w:t xml:space="preserve">wydatki bieżące </w:t>
      </w:r>
      <w:r>
        <w:rPr>
          <w:rFonts w:ascii="Times New Roman" w:hAnsi="Times New Roman"/>
          <w:sz w:val="24"/>
          <w:szCs w:val="24"/>
        </w:rPr>
        <w:t xml:space="preserve">na wypłatę nagród dla sportowców </w:t>
      </w:r>
      <w:r w:rsidR="003F4215" w:rsidRPr="00586B39">
        <w:rPr>
          <w:rFonts w:ascii="Times New Roman" w:hAnsi="Times New Roman"/>
          <w:sz w:val="24"/>
          <w:szCs w:val="24"/>
        </w:rPr>
        <w:t>o kwot</w:t>
      </w:r>
      <w:r w:rsidR="00B60977" w:rsidRPr="00586B39">
        <w:rPr>
          <w:rFonts w:ascii="Times New Roman" w:hAnsi="Times New Roman"/>
          <w:sz w:val="24"/>
          <w:szCs w:val="24"/>
        </w:rPr>
        <w:t xml:space="preserve">ę </w:t>
      </w:r>
      <w:r w:rsidR="00B02682" w:rsidRPr="00AA0B2D">
        <w:rPr>
          <w:rFonts w:ascii="Times New Roman" w:hAnsi="Times New Roman"/>
          <w:color w:val="548DD4" w:themeColor="text2" w:themeTint="99"/>
          <w:sz w:val="24"/>
          <w:szCs w:val="24"/>
        </w:rPr>
        <w:t>5</w:t>
      </w:r>
      <w:r w:rsidR="00F74248" w:rsidRPr="00AA0B2D">
        <w:rPr>
          <w:rFonts w:ascii="Times New Roman" w:hAnsi="Times New Roman"/>
          <w:color w:val="548DD4" w:themeColor="text2" w:themeTint="99"/>
          <w:sz w:val="24"/>
          <w:szCs w:val="24"/>
        </w:rPr>
        <w:t>9</w:t>
      </w:r>
      <w:r w:rsidR="00B60977" w:rsidRPr="00AA0B2D">
        <w:rPr>
          <w:rFonts w:ascii="Times New Roman" w:hAnsi="Times New Roman"/>
          <w:color w:val="548DD4" w:themeColor="text2" w:themeTint="99"/>
          <w:sz w:val="24"/>
          <w:szCs w:val="24"/>
        </w:rPr>
        <w:t>.</w:t>
      </w:r>
      <w:r w:rsidR="00F74248" w:rsidRPr="00AA0B2D">
        <w:rPr>
          <w:rFonts w:ascii="Times New Roman" w:hAnsi="Times New Roman"/>
          <w:color w:val="548DD4" w:themeColor="text2" w:themeTint="99"/>
          <w:sz w:val="24"/>
          <w:szCs w:val="24"/>
        </w:rPr>
        <w:t>960</w:t>
      </w:r>
      <w:r w:rsidR="00B60977" w:rsidRPr="00AA0B2D">
        <w:rPr>
          <w:rFonts w:ascii="Times New Roman" w:hAnsi="Times New Roman"/>
          <w:color w:val="548DD4" w:themeColor="text2" w:themeTint="99"/>
          <w:sz w:val="24"/>
          <w:szCs w:val="24"/>
        </w:rPr>
        <w:t>,00 zł</w:t>
      </w:r>
      <w:r w:rsidR="003F4215" w:rsidRPr="00AA0B2D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3F4215" w:rsidRPr="00AA0B2D">
        <w:rPr>
          <w:rFonts w:ascii="Times New Roman" w:hAnsi="Times New Roman"/>
          <w:iCs/>
          <w:color w:val="548DD4" w:themeColor="text2" w:themeTint="99"/>
          <w:sz w:val="24"/>
          <w:szCs w:val="24"/>
        </w:rPr>
        <w:t xml:space="preserve">w </w:t>
      </w:r>
      <w:r w:rsidR="003F4215" w:rsidRPr="00586B39">
        <w:rPr>
          <w:rFonts w:ascii="Times New Roman" w:hAnsi="Times New Roman"/>
          <w:iCs/>
          <w:sz w:val="24"/>
          <w:szCs w:val="24"/>
        </w:rPr>
        <w:t xml:space="preserve">dziale </w:t>
      </w:r>
      <w:r w:rsidR="00B02682" w:rsidRPr="00586B39">
        <w:rPr>
          <w:rFonts w:ascii="Times New Roman" w:hAnsi="Times New Roman"/>
          <w:iCs/>
          <w:sz w:val="24"/>
          <w:szCs w:val="24"/>
        </w:rPr>
        <w:t>926</w:t>
      </w:r>
      <w:r w:rsidR="003F4215" w:rsidRPr="00586B39">
        <w:rPr>
          <w:rFonts w:ascii="Times New Roman" w:hAnsi="Times New Roman"/>
          <w:sz w:val="24"/>
          <w:szCs w:val="24"/>
        </w:rPr>
        <w:t xml:space="preserve"> </w:t>
      </w:r>
      <w:r w:rsidR="008A154D" w:rsidRPr="00586B39">
        <w:rPr>
          <w:rFonts w:ascii="Times New Roman" w:hAnsi="Times New Roman"/>
          <w:sz w:val="24"/>
          <w:szCs w:val="24"/>
        </w:rPr>
        <w:t xml:space="preserve"> </w:t>
      </w:r>
      <w:r w:rsidR="00D02117" w:rsidRPr="00586B39">
        <w:rPr>
          <w:rFonts w:ascii="Times New Roman" w:hAnsi="Times New Roman"/>
          <w:sz w:val="24"/>
          <w:szCs w:val="24"/>
        </w:rPr>
        <w:t>Kultura fizyczna</w:t>
      </w:r>
      <w:r w:rsidR="003F4215" w:rsidRPr="00586B39">
        <w:rPr>
          <w:rFonts w:ascii="Times New Roman" w:hAnsi="Times New Roman"/>
          <w:b/>
          <w:bCs/>
          <w:sz w:val="24"/>
          <w:szCs w:val="24"/>
        </w:rPr>
        <w:t>,</w:t>
      </w:r>
      <w:r w:rsidR="003F4215" w:rsidRPr="00586B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F4215" w:rsidRPr="00586B39">
        <w:rPr>
          <w:rFonts w:ascii="Times New Roman" w:hAnsi="Times New Roman"/>
          <w:sz w:val="24"/>
          <w:szCs w:val="24"/>
        </w:rPr>
        <w:t xml:space="preserve">rozdział </w:t>
      </w:r>
      <w:r w:rsidR="00B02682" w:rsidRPr="00586B39">
        <w:rPr>
          <w:rFonts w:ascii="Times New Roman" w:hAnsi="Times New Roman"/>
          <w:sz w:val="24"/>
          <w:szCs w:val="24"/>
        </w:rPr>
        <w:t>92695 Pozostała działalność</w:t>
      </w:r>
      <w:r w:rsidR="003F4215" w:rsidRPr="00586B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B60977" w:rsidRPr="00586B39">
        <w:rPr>
          <w:rFonts w:ascii="Times New Roman" w:hAnsi="Times New Roman"/>
          <w:sz w:val="24"/>
          <w:szCs w:val="24"/>
        </w:rPr>
        <w:t>w związku z nisk</w:t>
      </w:r>
      <w:r w:rsidR="008A154D" w:rsidRPr="00586B39">
        <w:rPr>
          <w:rFonts w:ascii="Times New Roman" w:hAnsi="Times New Roman"/>
          <w:sz w:val="24"/>
          <w:szCs w:val="24"/>
        </w:rPr>
        <w:t>ą</w:t>
      </w:r>
      <w:r w:rsidR="00B60977" w:rsidRPr="00586B39">
        <w:rPr>
          <w:rFonts w:ascii="Times New Roman" w:hAnsi="Times New Roman"/>
          <w:sz w:val="24"/>
          <w:szCs w:val="24"/>
        </w:rPr>
        <w:t xml:space="preserve"> </w:t>
      </w:r>
      <w:r w:rsidR="008A154D" w:rsidRPr="00586B39">
        <w:rPr>
          <w:rFonts w:ascii="Times New Roman" w:hAnsi="Times New Roman"/>
          <w:sz w:val="24"/>
          <w:szCs w:val="24"/>
        </w:rPr>
        <w:t xml:space="preserve">realizacją </w:t>
      </w:r>
      <w:r>
        <w:rPr>
          <w:rFonts w:ascii="Times New Roman" w:hAnsi="Times New Roman"/>
          <w:sz w:val="24"/>
          <w:szCs w:val="24"/>
        </w:rPr>
        <w:t>planu.</w:t>
      </w:r>
    </w:p>
    <w:p w14:paraId="0C6B8307" w14:textId="499FA493" w:rsidR="00F23681" w:rsidRPr="00F23681" w:rsidRDefault="00F23681" w:rsidP="00152547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3681">
        <w:rPr>
          <w:rFonts w:ascii="Times New Roman" w:hAnsi="Times New Roman"/>
          <w:sz w:val="24"/>
          <w:szCs w:val="24"/>
        </w:rPr>
        <w:lastRenderedPageBreak/>
        <w:t>Gmina w roku 2021 otrzymała nagrodę w kwocie 1.000.000,00 zł w ramach konkursu NAJBARDZIEJ ODPORNA GMINA. Wydatki są zaplanowane w budżecie na rok 2022 w wysokości 1.000.000,00 zł – dział 754 Bezpieczeństwo publiczne</w:t>
      </w:r>
      <w:r w:rsidR="00802D04">
        <w:rPr>
          <w:rFonts w:ascii="Times New Roman" w:hAnsi="Times New Roman"/>
          <w:sz w:val="24"/>
          <w:szCs w:val="24"/>
        </w:rPr>
        <w:t xml:space="preserve"> i ochrona przeciwpożarowa</w:t>
      </w:r>
      <w:r w:rsidRPr="00F23681">
        <w:rPr>
          <w:rFonts w:ascii="Times New Roman" w:hAnsi="Times New Roman"/>
          <w:sz w:val="24"/>
          <w:szCs w:val="24"/>
        </w:rPr>
        <w:t xml:space="preserve">, rozdział 75421 Zarządzanie kryzysowe. Na mocy niniejszej uchwały zmniejsza się wydatki w tej klasyfikacji o 960.000,00 zł. Jednocześnie dodaje się zadanie </w:t>
      </w:r>
      <w:r w:rsidR="00FD0448">
        <w:rPr>
          <w:rFonts w:ascii="Times New Roman" w:hAnsi="Times New Roman"/>
          <w:sz w:val="24"/>
          <w:szCs w:val="24"/>
        </w:rPr>
        <w:t>inwestycyjne</w:t>
      </w:r>
      <w:r w:rsidRPr="00F23681">
        <w:rPr>
          <w:rFonts w:ascii="Times New Roman" w:hAnsi="Times New Roman"/>
          <w:sz w:val="24"/>
          <w:szCs w:val="24"/>
        </w:rPr>
        <w:t xml:space="preserve"> pn. „Adaptacja i rozbudowa budynku ośrodka zdrowia w Maksymilianowie” – dział 851 Ochrona zdrowia, rozdział 85195 Pozostała działalność. Inwestycja realizowana będzie w cyklu dwuletnim i przedsięwzięcie to jest ujęte w uchwale o WPF. W roku 2022  środki </w:t>
      </w:r>
      <w:r w:rsidR="0019161C">
        <w:rPr>
          <w:rFonts w:ascii="Times New Roman" w:hAnsi="Times New Roman"/>
          <w:sz w:val="24"/>
          <w:szCs w:val="24"/>
        </w:rPr>
        <w:t xml:space="preserve">na </w:t>
      </w:r>
      <w:r w:rsidRPr="00F23681">
        <w:rPr>
          <w:rFonts w:ascii="Times New Roman" w:hAnsi="Times New Roman"/>
          <w:sz w:val="24"/>
          <w:szCs w:val="24"/>
        </w:rPr>
        <w:t>wydatki wyniosą – 10.000,00 zł, w roku 2023 - 950.000,00 zł. Dział 851 Ochrona zdrowia, rozdział 85195 Pozostała działalność.</w:t>
      </w:r>
    </w:p>
    <w:p w14:paraId="220236D5" w14:textId="394A2875" w:rsidR="002D37EB" w:rsidRPr="00F23681" w:rsidRDefault="00D659BB" w:rsidP="00152547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Na wniosek </w:t>
      </w:r>
      <w:r w:rsidR="004F51AE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ierownika referatu I i ZP d</w:t>
      </w:r>
      <w:r w:rsidR="007C1331" w:rsidRPr="00F23681">
        <w:rPr>
          <w:rFonts w:ascii="Times New Roman" w:hAnsi="Times New Roman"/>
          <w:sz w:val="24"/>
          <w:szCs w:val="24"/>
        </w:rPr>
        <w:t>okonuje się zmian w wykazie zadań inwestycyjnych, stanowiącym załącznik nr 3 do uchwały:</w:t>
      </w:r>
      <w:r w:rsidR="005447F4" w:rsidRPr="005447F4">
        <w:t xml:space="preserve"> </w:t>
      </w:r>
    </w:p>
    <w:p w14:paraId="68226218" w14:textId="70440C14" w:rsidR="005447F4" w:rsidRDefault="005447F4" w:rsidP="0014023B">
      <w:pPr>
        <w:pStyle w:val="NormalnyWeb"/>
        <w:numPr>
          <w:ilvl w:val="0"/>
          <w:numId w:val="21"/>
        </w:numPr>
        <w:spacing w:before="0" w:beforeAutospacing="0" w:after="0" w:afterAutospacing="0" w:line="22" w:lineRule="atLeast"/>
        <w:jc w:val="both"/>
      </w:pPr>
      <w:r>
        <w:t xml:space="preserve">Dodaje się zadanie pn. „Budowa sieci wodociągowej w ul. Długiej i Orzechowej </w:t>
      </w:r>
      <w:r>
        <w:br/>
        <w:t>w Osielsku oraz w ul. Rybinieckiej w Niwach” na kwotę 200</w:t>
      </w:r>
      <w:r w:rsidR="005A1C5A">
        <w:t>.</w:t>
      </w:r>
      <w:r>
        <w:t>000,00 zł. Jednostka realizująca zadanie – GZK Żołędowo. Realizacja jest konieczna ze względu na planowaną budowę drogi.</w:t>
      </w:r>
    </w:p>
    <w:p w14:paraId="0A1A31E0" w14:textId="14A4C45D" w:rsidR="005447F4" w:rsidRDefault="005447F4" w:rsidP="0014023B">
      <w:pPr>
        <w:pStyle w:val="NormalnyWeb"/>
        <w:numPr>
          <w:ilvl w:val="0"/>
          <w:numId w:val="21"/>
        </w:numPr>
        <w:spacing w:before="0" w:beforeAutospacing="0" w:after="0" w:afterAutospacing="0" w:line="22" w:lineRule="atLeast"/>
        <w:jc w:val="both"/>
      </w:pPr>
      <w:r>
        <w:t>Dodaje się zadanie pn.</w:t>
      </w:r>
      <w:r w:rsidR="00424CFC">
        <w:t xml:space="preserve"> „</w:t>
      </w:r>
      <w:r>
        <w:t xml:space="preserve">Opracowanie dokumentacji projektowej budowy sieci wodociągowej w ul. Bydgoskiej w Maksymilianowie i Żołędowie” na kwotę 50 000,00 zł, w związku z projektowaną stacją uzdatniania wody. Przedmiotowa sieć stanowić będzie sieć rozdzielczą ze stacji.  </w:t>
      </w:r>
    </w:p>
    <w:p w14:paraId="29F81B38" w14:textId="31F93F7D" w:rsidR="005447F4" w:rsidRDefault="005447F4" w:rsidP="0014023B">
      <w:pPr>
        <w:pStyle w:val="NormalnyWeb"/>
        <w:numPr>
          <w:ilvl w:val="0"/>
          <w:numId w:val="21"/>
        </w:numPr>
        <w:spacing w:before="0" w:beforeAutospacing="0" w:after="0" w:afterAutospacing="0" w:line="22" w:lineRule="atLeast"/>
        <w:jc w:val="both"/>
      </w:pPr>
      <w:r>
        <w:t>Zwiększa się środki w planie wydatków majątkowych na rok 2022 zał. nr 3 w pozycji nr 1.34 na zadanie pn.: „Wykonanie dokumentacji projektowych budowy sieci wodociągowych na terenie Gminy Osielsko w roku 2022” o kwotę 10</w:t>
      </w:r>
      <w:r w:rsidR="005A1C5A">
        <w:t>.</w:t>
      </w:r>
      <w:r>
        <w:t>000,00 zł tj. do kwoty 251</w:t>
      </w:r>
      <w:r w:rsidR="005A1C5A">
        <w:t>.</w:t>
      </w:r>
      <w:r>
        <w:t>000,00 zł, w związku z przeprowadzonym rozeznaniem cenowym.</w:t>
      </w:r>
    </w:p>
    <w:p w14:paraId="2E38F9B4" w14:textId="4E35851A" w:rsidR="005447F4" w:rsidRDefault="005447F4" w:rsidP="0014023B">
      <w:pPr>
        <w:pStyle w:val="NormalnyWeb"/>
        <w:numPr>
          <w:ilvl w:val="0"/>
          <w:numId w:val="21"/>
        </w:numPr>
        <w:spacing w:before="0" w:beforeAutospacing="0" w:after="0" w:afterAutospacing="0" w:line="22" w:lineRule="atLeast"/>
        <w:jc w:val="both"/>
      </w:pPr>
      <w:r>
        <w:t xml:space="preserve">Zmienia się nazwę zadania 2.8 „Budowa sieci kanalizacji sanitarnej na terenie działki nr 114/3 w rejonie ulicy Warsztatowej w miejscowości Maksymilianowo – inicjatywa lokalna” na „Budowa sieci </w:t>
      </w:r>
      <w:r w:rsidRPr="009F0939">
        <w:t xml:space="preserve">kanalizacji sanitarnej </w:t>
      </w:r>
      <w:r>
        <w:t>na terenie działki nr 114/3 w rejonie ulicy Głównej w miejscowości Maksymilianowo – inicjatywa lokalna”. Nazwa zadania po zmianie bardziej precyzuje zamierzenie inwestycyjne.</w:t>
      </w:r>
    </w:p>
    <w:p w14:paraId="76E666B9" w14:textId="5C4949E2" w:rsidR="00D02117" w:rsidRDefault="00E903C7" w:rsidP="00D02117">
      <w:pPr>
        <w:pStyle w:val="NormalnyWeb"/>
        <w:numPr>
          <w:ilvl w:val="0"/>
          <w:numId w:val="21"/>
        </w:numPr>
        <w:spacing w:before="0" w:beforeAutospacing="0" w:after="0" w:afterAutospacing="0" w:line="22" w:lineRule="atLeast"/>
        <w:jc w:val="both"/>
      </w:pPr>
      <w:r w:rsidRPr="0014023B">
        <w:t xml:space="preserve">Zmienia się nazwę  zadania 20.1 „Projekt oświetlenia ul. Trzmieliny w Osielsku" na „Projekt oświetlenia ul. Trzmieliny, Pomarańczowej, Cytrynowej i Rokitnika </w:t>
      </w:r>
      <w:r w:rsidR="00E777C0">
        <w:br/>
      </w:r>
      <w:r w:rsidRPr="0014023B">
        <w:t xml:space="preserve">w </w:t>
      </w:r>
      <w:r w:rsidRPr="009603CE">
        <w:t>Osielsku". Nazwa zadania po zmianie bardziej precyzuje zamierzenie inwestycyjne.</w:t>
      </w:r>
    </w:p>
    <w:p w14:paraId="500ED2EC" w14:textId="4D74C50E" w:rsidR="001423C7" w:rsidRPr="003E1639" w:rsidRDefault="009219CF" w:rsidP="003E1639">
      <w:pPr>
        <w:pStyle w:val="NormalnyWeb"/>
        <w:numPr>
          <w:ilvl w:val="0"/>
          <w:numId w:val="21"/>
        </w:numPr>
        <w:spacing w:line="22" w:lineRule="atLeast"/>
        <w:ind w:left="714" w:hanging="357"/>
        <w:rPr>
          <w:color w:val="4F81BD" w:themeColor="accent1"/>
        </w:rPr>
      </w:pPr>
      <w:r w:rsidRPr="003E1639">
        <w:rPr>
          <w:color w:val="4F81BD" w:themeColor="accent1"/>
        </w:rPr>
        <w:t xml:space="preserve">W związku z otwarciem ofert w przetargu nieograniczonym </w:t>
      </w:r>
      <w:r w:rsidR="001423C7" w:rsidRPr="003E1639">
        <w:rPr>
          <w:color w:val="4F81BD" w:themeColor="accent1"/>
        </w:rPr>
        <w:t>zwię</w:t>
      </w:r>
      <w:r w:rsidR="003E1639">
        <w:rPr>
          <w:color w:val="4F81BD" w:themeColor="accent1"/>
        </w:rPr>
        <w:t>ksza</w:t>
      </w:r>
      <w:r w:rsidRPr="003E1639">
        <w:rPr>
          <w:color w:val="4F81BD" w:themeColor="accent1"/>
        </w:rPr>
        <w:t xml:space="preserve"> się w roku 2022 wydatki na zadania</w:t>
      </w:r>
      <w:r w:rsidR="001423C7" w:rsidRPr="003E1639">
        <w:rPr>
          <w:color w:val="4F81BD" w:themeColor="accent1"/>
        </w:rPr>
        <w:t>:</w:t>
      </w:r>
    </w:p>
    <w:p w14:paraId="2FA11FBA" w14:textId="3505604F" w:rsidR="006C0D6D" w:rsidRPr="003E1639" w:rsidRDefault="009219CF" w:rsidP="003E1639">
      <w:pPr>
        <w:pStyle w:val="NormalnyWeb"/>
        <w:numPr>
          <w:ilvl w:val="0"/>
          <w:numId w:val="33"/>
        </w:numPr>
        <w:spacing w:line="22" w:lineRule="atLeast"/>
        <w:ind w:left="714" w:hanging="357"/>
        <w:rPr>
          <w:color w:val="4F81BD" w:themeColor="accent1"/>
        </w:rPr>
      </w:pPr>
      <w:r w:rsidRPr="003E1639">
        <w:rPr>
          <w:color w:val="4F81BD" w:themeColor="accent1"/>
        </w:rPr>
        <w:t>poz. 7.8 Budowa chodnika przy ulicy Karpackiej w Niwach (ok. 750 m) oraz budowa ulic Sudeckiej(513,24m)  i Beskidzkiej(107,88km) oraz sięgaczy o łącznej długości 93,99m</w:t>
      </w:r>
      <w:r w:rsidR="005901BF" w:rsidRPr="003E1639">
        <w:rPr>
          <w:color w:val="4F81BD" w:themeColor="accent1"/>
        </w:rPr>
        <w:t xml:space="preserve"> o </w:t>
      </w:r>
      <w:r w:rsidR="00B87F9B" w:rsidRPr="003E1639">
        <w:rPr>
          <w:color w:val="4F81BD" w:themeColor="accent1"/>
        </w:rPr>
        <w:t xml:space="preserve">2.270.000 </w:t>
      </w:r>
      <w:r w:rsidR="006C0D6D" w:rsidRPr="003E1639">
        <w:rPr>
          <w:color w:val="4F81BD" w:themeColor="accent1"/>
        </w:rPr>
        <w:t xml:space="preserve">zł </w:t>
      </w:r>
      <w:r w:rsidRPr="003E1639">
        <w:rPr>
          <w:color w:val="4F81BD" w:themeColor="accent1"/>
        </w:rPr>
        <w:t>do kwoty</w:t>
      </w:r>
      <w:bookmarkStart w:id="0" w:name="_Hlk106175616"/>
      <w:r w:rsidR="006C0D6D" w:rsidRPr="003E1639">
        <w:rPr>
          <w:color w:val="4F81BD" w:themeColor="accent1"/>
        </w:rPr>
        <w:t xml:space="preserve"> łącznej 3.100.000</w:t>
      </w:r>
      <w:r w:rsidR="00B87F9B" w:rsidRPr="003E1639">
        <w:rPr>
          <w:color w:val="4F81BD" w:themeColor="accent1"/>
        </w:rPr>
        <w:t xml:space="preserve"> zł, całość finansowania w roku 2022;</w:t>
      </w:r>
    </w:p>
    <w:p w14:paraId="777A6125" w14:textId="2A2A1408" w:rsidR="001423C7" w:rsidRPr="003E1639" w:rsidRDefault="009219CF" w:rsidP="003E1639">
      <w:pPr>
        <w:pStyle w:val="NormalnyWeb"/>
        <w:numPr>
          <w:ilvl w:val="0"/>
          <w:numId w:val="33"/>
        </w:numPr>
        <w:spacing w:line="22" w:lineRule="atLeast"/>
        <w:ind w:left="714" w:hanging="357"/>
        <w:rPr>
          <w:color w:val="4F81BD" w:themeColor="accent1"/>
        </w:rPr>
      </w:pPr>
      <w:r w:rsidRPr="003E1639">
        <w:rPr>
          <w:color w:val="4F81BD" w:themeColor="accent1"/>
        </w:rPr>
        <w:t>poz. 7.9 Budowa ulicy Grabowej w Osielsku</w:t>
      </w:r>
      <w:r w:rsidR="001423C7" w:rsidRPr="003E1639">
        <w:rPr>
          <w:color w:val="4F81BD" w:themeColor="accent1"/>
        </w:rPr>
        <w:t xml:space="preserve"> o kwotę 5</w:t>
      </w:r>
      <w:r w:rsidR="00222963" w:rsidRPr="003E1639">
        <w:rPr>
          <w:color w:val="4F81BD" w:themeColor="accent1"/>
        </w:rPr>
        <w:t>0.000 zł, po zmianie 550.000 zł;</w:t>
      </w:r>
    </w:p>
    <w:p w14:paraId="38362F28" w14:textId="77777777" w:rsidR="00222963" w:rsidRPr="003E1639" w:rsidRDefault="001423C7" w:rsidP="003E1639">
      <w:pPr>
        <w:pStyle w:val="NormalnyWeb"/>
        <w:numPr>
          <w:ilvl w:val="0"/>
          <w:numId w:val="33"/>
        </w:numPr>
        <w:spacing w:line="22" w:lineRule="atLeast"/>
        <w:ind w:left="714" w:hanging="357"/>
        <w:rPr>
          <w:color w:val="4F81BD" w:themeColor="accent1"/>
        </w:rPr>
      </w:pPr>
      <w:r w:rsidRPr="003E1639">
        <w:rPr>
          <w:color w:val="4F81BD" w:themeColor="accent1"/>
        </w:rPr>
        <w:t xml:space="preserve"> </w:t>
      </w:r>
      <w:r w:rsidR="009219CF" w:rsidRPr="003E1639">
        <w:rPr>
          <w:color w:val="4F81BD" w:themeColor="accent1"/>
        </w:rPr>
        <w:t>poz. 7.12 Budowa chodnika przy ul. Lagunowej w Osielsku</w:t>
      </w:r>
      <w:r w:rsidRPr="003E1639">
        <w:rPr>
          <w:color w:val="4F81BD" w:themeColor="accent1"/>
        </w:rPr>
        <w:t xml:space="preserve"> o kwotę 30.000 zł, </w:t>
      </w:r>
      <w:r w:rsidR="00222963" w:rsidRPr="003E1639">
        <w:rPr>
          <w:color w:val="4F81BD" w:themeColor="accent1"/>
        </w:rPr>
        <w:t>po zmianie 280.000,00 zł;</w:t>
      </w:r>
      <w:r w:rsidR="009219CF" w:rsidRPr="003E1639">
        <w:rPr>
          <w:color w:val="4F81BD" w:themeColor="accent1"/>
        </w:rPr>
        <w:t> </w:t>
      </w:r>
      <w:r w:rsidR="009219CF" w:rsidRPr="003E1639">
        <w:rPr>
          <w:b/>
          <w:color w:val="4F81BD" w:themeColor="accent1"/>
        </w:rPr>
        <w:t xml:space="preserve"> </w:t>
      </w:r>
    </w:p>
    <w:p w14:paraId="12F6DD0E" w14:textId="002004E7" w:rsidR="009219CF" w:rsidRPr="003E1639" w:rsidRDefault="009219CF" w:rsidP="003E1639">
      <w:pPr>
        <w:pStyle w:val="NormalnyWeb"/>
        <w:numPr>
          <w:ilvl w:val="0"/>
          <w:numId w:val="33"/>
        </w:numPr>
        <w:spacing w:line="22" w:lineRule="atLeast"/>
        <w:ind w:left="714" w:hanging="357"/>
        <w:rPr>
          <w:color w:val="4F81BD" w:themeColor="accent1"/>
        </w:rPr>
      </w:pPr>
      <w:r w:rsidRPr="003E1639">
        <w:rPr>
          <w:color w:val="4F81BD" w:themeColor="accent1"/>
        </w:rPr>
        <w:t>poz. 7.14 Budowa ulic Nowej i Kącik w  Maksymilianowie</w:t>
      </w:r>
      <w:r w:rsidR="00222963" w:rsidRPr="003E1639">
        <w:rPr>
          <w:color w:val="4F81BD" w:themeColor="accent1"/>
        </w:rPr>
        <w:t xml:space="preserve"> o kwotę 450.000 zł, </w:t>
      </w:r>
      <w:r w:rsidRPr="003E1639">
        <w:rPr>
          <w:color w:val="4F81BD" w:themeColor="accent1"/>
        </w:rPr>
        <w:t>do kwoty 800.000</w:t>
      </w:r>
      <w:r w:rsidR="00222963" w:rsidRPr="003E1639">
        <w:rPr>
          <w:color w:val="4F81BD" w:themeColor="accent1"/>
        </w:rPr>
        <w:t xml:space="preserve"> zł;</w:t>
      </w:r>
    </w:p>
    <w:p w14:paraId="238B19FC" w14:textId="7E09202D" w:rsidR="009219CF" w:rsidRPr="003E1639" w:rsidRDefault="009219CF" w:rsidP="003E1639">
      <w:pPr>
        <w:pStyle w:val="NormalnyWeb"/>
        <w:numPr>
          <w:ilvl w:val="0"/>
          <w:numId w:val="33"/>
        </w:numPr>
        <w:spacing w:line="22" w:lineRule="atLeast"/>
        <w:ind w:left="714" w:hanging="357"/>
        <w:rPr>
          <w:color w:val="4F81BD" w:themeColor="accent1"/>
        </w:rPr>
      </w:pPr>
      <w:r w:rsidRPr="003E1639">
        <w:rPr>
          <w:color w:val="4F81BD" w:themeColor="accent1"/>
        </w:rPr>
        <w:t xml:space="preserve">poz. 7.42 Budowa ul. Żeromskiego w Niemczu (346,36m) </w:t>
      </w:r>
      <w:r w:rsidR="00E6778E" w:rsidRPr="003E1639">
        <w:rPr>
          <w:color w:val="4F81BD" w:themeColor="accent1"/>
        </w:rPr>
        <w:t xml:space="preserve">o kwotę 290.000 zł, </w:t>
      </w:r>
      <w:r w:rsidRPr="003E1639">
        <w:rPr>
          <w:color w:val="4F81BD" w:themeColor="accent1"/>
        </w:rPr>
        <w:t>do kwot</w:t>
      </w:r>
      <w:r w:rsidR="00E6778E" w:rsidRPr="003E1639">
        <w:rPr>
          <w:color w:val="4F81BD" w:themeColor="accent1"/>
        </w:rPr>
        <w:t>y  940.000 zł;</w:t>
      </w:r>
    </w:p>
    <w:p w14:paraId="2A709F5B" w14:textId="50E9F3E7" w:rsidR="009219CF" w:rsidRPr="003E1639" w:rsidRDefault="009219CF" w:rsidP="003E1639">
      <w:pPr>
        <w:pStyle w:val="Akapitzlist"/>
        <w:numPr>
          <w:ilvl w:val="0"/>
          <w:numId w:val="33"/>
        </w:numPr>
        <w:autoSpaceDE w:val="0"/>
        <w:autoSpaceDN w:val="0"/>
        <w:spacing w:before="100" w:beforeAutospacing="1" w:after="100" w:afterAutospacing="1" w:line="22" w:lineRule="atLeast"/>
        <w:ind w:left="714" w:hanging="357"/>
        <w:rPr>
          <w:rFonts w:ascii="Times New Roman" w:hAnsi="Times New Roman"/>
          <w:color w:val="4F81BD" w:themeColor="accent1"/>
          <w:sz w:val="24"/>
          <w:szCs w:val="24"/>
        </w:rPr>
      </w:pPr>
      <w:r w:rsidRPr="003E1639">
        <w:rPr>
          <w:rFonts w:ascii="Times New Roman" w:hAnsi="Times New Roman"/>
          <w:color w:val="4F81BD" w:themeColor="accent1"/>
          <w:sz w:val="24"/>
          <w:szCs w:val="24"/>
        </w:rPr>
        <w:t>poz. 7.4 Budowa ul. Szuwarowej w Osielsku</w:t>
      </w:r>
      <w:r w:rsidR="00E6778E" w:rsidRPr="003E1639">
        <w:rPr>
          <w:rFonts w:ascii="Times New Roman" w:hAnsi="Times New Roman"/>
          <w:color w:val="4F81BD" w:themeColor="accent1"/>
          <w:sz w:val="24"/>
          <w:szCs w:val="24"/>
        </w:rPr>
        <w:t xml:space="preserve"> o kwotę 40.000 zł, po zmianie </w:t>
      </w:r>
      <w:r w:rsidRPr="003E1639">
        <w:rPr>
          <w:rFonts w:ascii="Times New Roman" w:hAnsi="Times New Roman"/>
          <w:color w:val="4F81BD" w:themeColor="accent1"/>
          <w:sz w:val="24"/>
          <w:szCs w:val="24"/>
        </w:rPr>
        <w:t>440.000 zł</w:t>
      </w:r>
      <w:bookmarkEnd w:id="0"/>
      <w:r w:rsidR="00FD67CE" w:rsidRPr="003E1639">
        <w:rPr>
          <w:rFonts w:ascii="Times New Roman" w:hAnsi="Times New Roman"/>
          <w:color w:val="4F81BD" w:themeColor="accent1"/>
          <w:sz w:val="24"/>
          <w:szCs w:val="24"/>
        </w:rPr>
        <w:t>.</w:t>
      </w:r>
    </w:p>
    <w:p w14:paraId="06ADF53B" w14:textId="2FFF1FE7" w:rsidR="009603CE" w:rsidRPr="00923635" w:rsidRDefault="009603CE" w:rsidP="00152547">
      <w:pPr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contextualSpacing/>
        <w:jc w:val="both"/>
        <w:textAlignment w:val="baseline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9603CE">
        <w:rPr>
          <w:rFonts w:ascii="Times New Roman" w:hAnsi="Times New Roman"/>
          <w:sz w:val="24"/>
          <w:szCs w:val="24"/>
          <w:lang w:eastAsia="pl-PL"/>
        </w:rPr>
        <w:lastRenderedPageBreak/>
        <w:t xml:space="preserve">Określa się łączną kwotę planowanych przychodów i rozchodów budżetu </w:t>
      </w:r>
      <w:r w:rsidR="0006682A">
        <w:rPr>
          <w:rFonts w:ascii="Times New Roman" w:hAnsi="Times New Roman"/>
          <w:sz w:val="24"/>
          <w:szCs w:val="24"/>
          <w:lang w:eastAsia="pl-PL"/>
        </w:rPr>
        <w:t xml:space="preserve">gminy Osielsko </w:t>
      </w:r>
      <w:r w:rsidRPr="009603CE">
        <w:rPr>
          <w:rFonts w:ascii="Times New Roman" w:hAnsi="Times New Roman"/>
          <w:sz w:val="24"/>
          <w:szCs w:val="24"/>
          <w:lang w:eastAsia="pl-PL"/>
        </w:rPr>
        <w:t xml:space="preserve">- przychody po zmianie w </w:t>
      </w:r>
      <w:r w:rsidRPr="00923635">
        <w:rPr>
          <w:rFonts w:ascii="Times New Roman" w:hAnsi="Times New Roman"/>
          <w:color w:val="548DD4" w:themeColor="text2" w:themeTint="99"/>
          <w:sz w:val="24"/>
          <w:szCs w:val="24"/>
          <w:lang w:eastAsia="pl-PL"/>
        </w:rPr>
        <w:t xml:space="preserve">wysokości </w:t>
      </w:r>
      <w:r w:rsidR="00560DA5" w:rsidRPr="00923635">
        <w:rPr>
          <w:rFonts w:ascii="Times New Roman" w:hAnsi="Times New Roman"/>
          <w:color w:val="548DD4" w:themeColor="text2" w:themeTint="99"/>
          <w:sz w:val="24"/>
          <w:szCs w:val="24"/>
          <w:lang w:eastAsia="pl-PL"/>
        </w:rPr>
        <w:t>4</w:t>
      </w:r>
      <w:r w:rsidR="00923635" w:rsidRPr="00923635">
        <w:rPr>
          <w:rFonts w:ascii="Times New Roman" w:hAnsi="Times New Roman"/>
          <w:color w:val="548DD4" w:themeColor="text2" w:themeTint="99"/>
          <w:sz w:val="24"/>
          <w:szCs w:val="24"/>
          <w:lang w:eastAsia="pl-PL"/>
        </w:rPr>
        <w:t>8</w:t>
      </w:r>
      <w:r w:rsidR="00560DA5" w:rsidRPr="00923635">
        <w:rPr>
          <w:rFonts w:ascii="Times New Roman" w:hAnsi="Times New Roman"/>
          <w:color w:val="548DD4" w:themeColor="text2" w:themeTint="99"/>
          <w:sz w:val="24"/>
          <w:szCs w:val="24"/>
          <w:lang w:eastAsia="pl-PL"/>
        </w:rPr>
        <w:t>.</w:t>
      </w:r>
      <w:r w:rsidR="00923635" w:rsidRPr="00923635">
        <w:rPr>
          <w:rFonts w:ascii="Times New Roman" w:hAnsi="Times New Roman"/>
          <w:color w:val="548DD4" w:themeColor="text2" w:themeTint="99"/>
          <w:sz w:val="24"/>
          <w:szCs w:val="24"/>
          <w:lang w:eastAsia="pl-PL"/>
        </w:rPr>
        <w:t>522</w:t>
      </w:r>
      <w:r w:rsidR="00560DA5" w:rsidRPr="00923635">
        <w:rPr>
          <w:rFonts w:ascii="Times New Roman" w:hAnsi="Times New Roman"/>
          <w:color w:val="548DD4" w:themeColor="text2" w:themeTint="99"/>
          <w:sz w:val="24"/>
          <w:szCs w:val="24"/>
          <w:lang w:eastAsia="pl-PL"/>
        </w:rPr>
        <w:t>.082,61</w:t>
      </w:r>
      <w:r w:rsidRPr="00923635">
        <w:rPr>
          <w:rFonts w:ascii="Times New Roman" w:hAnsi="Times New Roman"/>
          <w:color w:val="548DD4" w:themeColor="text2" w:themeTint="99"/>
          <w:sz w:val="24"/>
          <w:szCs w:val="24"/>
          <w:lang w:eastAsia="pl-PL"/>
        </w:rPr>
        <w:t xml:space="preserve"> zł, rozchody w wysokości 8.435.000 zł.</w:t>
      </w:r>
      <w:r w:rsidRPr="00923635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</w:p>
    <w:p w14:paraId="11A74B5B" w14:textId="3136FB82" w:rsidR="006D2D99" w:rsidRPr="00907414" w:rsidRDefault="0071532F" w:rsidP="00152547">
      <w:pPr>
        <w:pStyle w:val="Akapitzlist"/>
        <w:numPr>
          <w:ilvl w:val="0"/>
          <w:numId w:val="9"/>
        </w:numPr>
        <w:spacing w:after="0" w:line="22" w:lineRule="atLeast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Dyrektor Gminnego Zakładu Komunalnego </w:t>
      </w:r>
      <w:r w:rsidR="001244A2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przedłożył plan </w:t>
      </w:r>
      <w:r w:rsidR="00AC1DEE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finansowy </w:t>
      </w:r>
      <w:r w:rsidR="001244A2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samorządowego zakładu budżetowego po zmianach. </w:t>
      </w:r>
      <w:r w:rsidR="00A55B5D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Określa się </w:t>
      </w:r>
      <w:r w:rsidR="00722854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plan przychodów</w:t>
      </w:r>
      <w:r w:rsidR="00ED0933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722854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i kosztów GZK </w:t>
      </w:r>
      <w:r w:rsidR="006D2D99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w oparciu o zatwierdzony plan finansowy</w:t>
      </w:r>
      <w:r w:rsidR="00EB0764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jednostki</w:t>
      </w:r>
      <w:r w:rsidR="00801883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: przychody</w:t>
      </w:r>
      <w:r w:rsidR="006D2D99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– 22.</w:t>
      </w:r>
      <w:r w:rsidR="005A3B99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0</w:t>
      </w:r>
      <w:r w:rsidR="006D2D99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99.300,00 zł,</w:t>
      </w:r>
      <w:r w:rsidR="00801883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koszty</w:t>
      </w:r>
      <w:r w:rsidR="006D2D99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– 21.</w:t>
      </w:r>
      <w:r w:rsidR="005A3B99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7</w:t>
      </w:r>
      <w:r w:rsidR="006D2D99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79.021,00 zł.  </w:t>
      </w:r>
      <w:r w:rsidR="00092507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U</w:t>
      </w:r>
      <w:r w:rsidR="00801883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względniając zwiększenie dotacji </w:t>
      </w:r>
      <w:r w:rsidR="001E1D66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(</w:t>
      </w:r>
      <w:r w:rsidR="00801883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w par. 6210</w:t>
      </w:r>
      <w:r w:rsidR="001E1D66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dział 010 rozdział 010</w:t>
      </w:r>
      <w:r w:rsidR="00587FAB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43</w:t>
      </w:r>
      <w:r w:rsidR="001E1D66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) </w:t>
      </w:r>
      <w:r w:rsidR="00ED0933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i środki na remonty dróg w gminie </w:t>
      </w:r>
      <w:r w:rsidR="002A45DF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(par. 4270 dział 600 rozdział 60016)</w:t>
      </w:r>
      <w:r w:rsidR="00801883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AD40C0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na mocy niniejszej uchwały </w:t>
      </w:r>
      <w:r w:rsidR="00801883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plan przychodów wynosi </w:t>
      </w:r>
      <w:r w:rsidR="00092507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22.</w:t>
      </w:r>
      <w:r w:rsidR="001E1D66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549</w:t>
      </w:r>
      <w:r w:rsidR="00092507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.300,00 zł, koszt</w:t>
      </w:r>
      <w:r w:rsidR="00EB0764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ów</w:t>
      </w:r>
      <w:r w:rsidR="00092507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– 2</w:t>
      </w:r>
      <w:r w:rsidR="00396B46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2.229</w:t>
      </w:r>
      <w:r w:rsidR="00092507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.021,00 zł.  </w:t>
      </w:r>
    </w:p>
    <w:p w14:paraId="1503E085" w14:textId="4D51024E" w:rsidR="001D2803" w:rsidRPr="00907414" w:rsidRDefault="00AD40C0" w:rsidP="00AD40C0">
      <w:pPr>
        <w:spacing w:after="0" w:line="2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 uzasadnie</w:t>
      </w:r>
      <w:r w:rsidR="00EB0764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niu do zmiany planu finansowego Dyrektor </w:t>
      </w:r>
      <w:r w:rsidR="00D90884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GZK </w:t>
      </w:r>
      <w:r w:rsidR="00EB0764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informuje, że</w:t>
      </w:r>
      <w:r w:rsidR="005C4AE8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wzrost wydatków jest spowodowany</w:t>
      </w:r>
      <w:r w:rsidR="001D2803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:</w:t>
      </w:r>
    </w:p>
    <w:p w14:paraId="1E15FDB4" w14:textId="74C5D21A" w:rsidR="00AD40C0" w:rsidRPr="00907414" w:rsidRDefault="001771E0" w:rsidP="001D2803">
      <w:pPr>
        <w:pStyle w:val="Akapitzlist"/>
        <w:numPr>
          <w:ilvl w:val="0"/>
          <w:numId w:val="28"/>
        </w:numPr>
        <w:spacing w:after="0" w:line="22" w:lineRule="atLeast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„</w:t>
      </w:r>
      <w:r w:rsidR="00366AE0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w roku 2022 zaplanowano wzrost wynagrodzeń pracowniczych na poziomie 30 % </w:t>
      </w:r>
      <w:r w:rsidR="001D2803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br/>
      </w:r>
      <w:r w:rsidR="00366AE0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w przeliczeniu na 1 etat w porównaniu do planu wynagrodzeń w roku 2021</w:t>
      </w:r>
      <w:r w:rsidR="000C2EF2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”</w:t>
      </w:r>
      <w:r w:rsidR="001D2803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;</w:t>
      </w:r>
    </w:p>
    <w:p w14:paraId="7E0EAA67" w14:textId="484961FF" w:rsidR="001D2803" w:rsidRPr="00907414" w:rsidRDefault="00F137EA" w:rsidP="001D2803">
      <w:pPr>
        <w:pStyle w:val="Akapitzlist"/>
        <w:numPr>
          <w:ilvl w:val="0"/>
          <w:numId w:val="28"/>
        </w:numPr>
        <w:spacing w:after="0" w:line="22" w:lineRule="atLeast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potrzebą </w:t>
      </w:r>
      <w:r w:rsidR="001771E0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zwiększeni</w:t>
      </w:r>
      <w:r w:rsidR="009370E5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a</w:t>
      </w:r>
      <w:r w:rsidR="001771E0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zatrudnienia </w:t>
      </w:r>
      <w:r w:rsidR="000C2EF2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o dwa etaty, </w:t>
      </w:r>
      <w:r w:rsidR="00A40B56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co skutkuje</w:t>
      </w:r>
      <w:r w:rsidR="009370E5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koniecznością </w:t>
      </w:r>
      <w:r w:rsidR="00E777C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z</w:t>
      </w:r>
      <w:r w:rsidR="00B3006C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abezpieczeni</w:t>
      </w:r>
      <w:r w:rsidR="009370E5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a </w:t>
      </w:r>
      <w:r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środków </w:t>
      </w:r>
      <w:r w:rsidR="00B3006C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w</w:t>
      </w:r>
      <w:r w:rsidR="001D5E43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planie wynagrodzeń</w:t>
      </w:r>
      <w:r w:rsidR="005C4AE8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;</w:t>
      </w:r>
    </w:p>
    <w:p w14:paraId="5A652CCC" w14:textId="074ADD28" w:rsidR="005C4AE8" w:rsidRPr="00907414" w:rsidRDefault="00F42D15" w:rsidP="001D2803">
      <w:pPr>
        <w:pStyle w:val="Akapitzlist"/>
        <w:numPr>
          <w:ilvl w:val="0"/>
          <w:numId w:val="28"/>
        </w:numPr>
        <w:spacing w:after="0" w:line="22" w:lineRule="atLeast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wzrost cen materiałów i usług do działalności bieżącej i inwestycyjnej</w:t>
      </w:r>
      <w:r w:rsidR="009370E5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.</w:t>
      </w:r>
    </w:p>
    <w:p w14:paraId="073D407E" w14:textId="2422CEE6" w:rsidR="00742A07" w:rsidRPr="00907414" w:rsidRDefault="00831D03" w:rsidP="005C4AE8">
      <w:pPr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Według informacji GZK w</w:t>
      </w:r>
      <w:r w:rsidR="00BD3F6E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ydatki będą pokryte p</w:t>
      </w:r>
      <w:r w:rsidR="005C4AE8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rzychod</w:t>
      </w:r>
      <w:r w:rsidR="00BD3F6E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ami</w:t>
      </w:r>
      <w:r w:rsidR="005C4AE8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z tytułu sprzedaży </w:t>
      </w:r>
      <w:r w:rsidR="003A33C4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wody </w:t>
      </w:r>
      <w:r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br/>
      </w:r>
      <w:r w:rsidR="003A33C4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i ścieków. </w:t>
      </w:r>
      <w:r w:rsidR="00807A6E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Przychody z tytułu sprzedaży </w:t>
      </w:r>
      <w:r w:rsidR="003A33C4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wody i ścieków </w:t>
      </w:r>
      <w:r w:rsidR="007F2FBC" w:rsidRPr="0090741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według stanu na dzień 1 stycznia </w:t>
      </w:r>
      <w:r w:rsidR="007F2FBC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2022 r. wynosiły </w:t>
      </w:r>
      <w:r w:rsidR="004365B5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9.250.000,00 zł</w:t>
      </w:r>
      <w:r w:rsidR="007F2FBC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po zmianie wynoszą </w:t>
      </w:r>
      <w:r w:rsidR="003208E2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11.614.300,00</w:t>
      </w:r>
      <w:r w:rsidR="007F2FBC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zł. Z</w:t>
      </w:r>
      <w:r w:rsidR="005C4AE8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ostały zwiększone o </w:t>
      </w:r>
      <w:r w:rsidR="00BD3F6E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kwotę </w:t>
      </w:r>
      <w:r w:rsidR="003208E2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2.364.300,00</w:t>
      </w:r>
      <w:r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D3F6E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zł</w:t>
      </w:r>
      <w:r w:rsidR="009370E5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 tj. o 25,</w:t>
      </w:r>
      <w:r w:rsidR="008B11CA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5</w:t>
      </w:r>
      <w:r w:rsidR="009370E5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6 %</w:t>
      </w:r>
      <w:r w:rsidR="008B11CA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w stosunku do pierwotnego planu. </w:t>
      </w:r>
      <w:r w:rsidR="007F2FBC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C97A80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 </w:t>
      </w:r>
      <w:r w:rsidR="002507F2" w:rsidRPr="009074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uzasadnieniu podano, że „w</w:t>
      </w:r>
      <w:r w:rsidR="00742A07" w:rsidRPr="00907414">
        <w:rPr>
          <w:rFonts w:ascii="Times New Roman" w:hAnsi="Times New Roman" w:cs="Times New Roman"/>
          <w:color w:val="FF0000"/>
          <w:sz w:val="24"/>
          <w:szCs w:val="24"/>
        </w:rPr>
        <w:t xml:space="preserve"> związku z dużym wzrostem przypływu mieszkańców oraz  zwiększoną ilością sieci wod - kan, ulegnie zwiększeniu sprzedaż wody </w:t>
      </w:r>
      <w:r w:rsidR="00687C31" w:rsidRPr="00907414">
        <w:rPr>
          <w:rFonts w:ascii="Times New Roman" w:hAnsi="Times New Roman" w:cs="Times New Roman"/>
          <w:color w:val="FF0000"/>
          <w:sz w:val="24"/>
          <w:szCs w:val="24"/>
        </w:rPr>
        <w:t xml:space="preserve">i </w:t>
      </w:r>
      <w:r w:rsidR="00C912CD">
        <w:rPr>
          <w:rFonts w:ascii="Times New Roman" w:hAnsi="Times New Roman" w:cs="Times New Roman"/>
          <w:color w:val="FF0000"/>
          <w:sz w:val="24"/>
          <w:szCs w:val="24"/>
        </w:rPr>
        <w:t xml:space="preserve">odbiór </w:t>
      </w:r>
      <w:r w:rsidR="00742A07" w:rsidRPr="00907414">
        <w:rPr>
          <w:rFonts w:ascii="Times New Roman" w:hAnsi="Times New Roman" w:cs="Times New Roman"/>
          <w:color w:val="FF0000"/>
          <w:sz w:val="24"/>
          <w:szCs w:val="24"/>
        </w:rPr>
        <w:t>ścieków</w:t>
      </w:r>
      <w:r w:rsidR="002507F2" w:rsidRPr="00907414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742A07" w:rsidRPr="00907414">
        <w:rPr>
          <w:rFonts w:ascii="Times New Roman" w:hAnsi="Times New Roman" w:cs="Times New Roman"/>
          <w:color w:val="FF0000"/>
          <w:sz w:val="24"/>
          <w:szCs w:val="24"/>
        </w:rPr>
        <w:t>.   </w:t>
      </w:r>
    </w:p>
    <w:p w14:paraId="51D095D6" w14:textId="77777777" w:rsidR="007C1331" w:rsidRPr="007C1331" w:rsidRDefault="007C1331" w:rsidP="00152547">
      <w:pPr>
        <w:numPr>
          <w:ilvl w:val="0"/>
          <w:numId w:val="9"/>
        </w:numPr>
        <w:spacing w:after="0" w:line="22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331">
        <w:rPr>
          <w:rFonts w:ascii="Times New Roman" w:eastAsia="Calibri" w:hAnsi="Times New Roman" w:cs="Times New Roman"/>
          <w:sz w:val="24"/>
          <w:szCs w:val="24"/>
        </w:rPr>
        <w:t>Zmiany wydatków w ramach działów.</w:t>
      </w:r>
    </w:p>
    <w:p w14:paraId="4A112130" w14:textId="62209E1B" w:rsidR="007C1331" w:rsidRDefault="007C1331" w:rsidP="0014023B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79886D" w14:textId="77777777" w:rsidR="00D52E0F" w:rsidRDefault="00D52E0F" w:rsidP="0014023B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737C17" w14:textId="77777777" w:rsidR="00D52E0F" w:rsidRDefault="00D52E0F" w:rsidP="0014023B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6C4490" w14:textId="77777777" w:rsidR="00D52E0F" w:rsidRDefault="00D52E0F" w:rsidP="0014023B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8F29B8" w14:textId="77777777" w:rsidR="00D52E0F" w:rsidRDefault="00D52E0F" w:rsidP="0014023B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4056C7" w14:textId="77777777" w:rsidR="00D52E0F" w:rsidRDefault="00D52E0F" w:rsidP="0014023B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4DEF73" w14:textId="77777777" w:rsidR="00D52E0F" w:rsidRDefault="00D52E0F" w:rsidP="0014023B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52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04F13CE7"/>
    <w:multiLevelType w:val="hybridMultilevel"/>
    <w:tmpl w:val="C65A01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667E6"/>
    <w:multiLevelType w:val="hybridMultilevel"/>
    <w:tmpl w:val="40E04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5DC0"/>
    <w:multiLevelType w:val="hybridMultilevel"/>
    <w:tmpl w:val="519C5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FD7092"/>
    <w:multiLevelType w:val="hybridMultilevel"/>
    <w:tmpl w:val="E52C5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79DE"/>
    <w:multiLevelType w:val="multilevel"/>
    <w:tmpl w:val="001EE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593"/>
        </w:tabs>
        <w:ind w:left="159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7" w15:restartNumberingAfterBreak="0">
    <w:nsid w:val="1DC377BA"/>
    <w:multiLevelType w:val="hybridMultilevel"/>
    <w:tmpl w:val="BACA86A4"/>
    <w:lvl w:ilvl="0" w:tplc="04150017">
      <w:start w:val="1"/>
      <w:numFmt w:val="lowerLetter"/>
      <w:lvlText w:val="%1)"/>
      <w:lvlJc w:val="left"/>
      <w:pPr>
        <w:ind w:left="1001" w:hanging="360"/>
      </w:pPr>
      <w:rPr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721" w:hanging="360"/>
      </w:pPr>
    </w:lvl>
    <w:lvl w:ilvl="2" w:tplc="FFFFFFFF">
      <w:start w:val="1"/>
      <w:numFmt w:val="lowerRoman"/>
      <w:lvlText w:val="%3."/>
      <w:lvlJc w:val="right"/>
      <w:pPr>
        <w:ind w:left="2441" w:hanging="180"/>
      </w:pPr>
    </w:lvl>
    <w:lvl w:ilvl="3" w:tplc="FFFFFFFF">
      <w:start w:val="1"/>
      <w:numFmt w:val="decimal"/>
      <w:lvlText w:val="%4."/>
      <w:lvlJc w:val="left"/>
      <w:pPr>
        <w:ind w:left="3161" w:hanging="360"/>
      </w:pPr>
    </w:lvl>
    <w:lvl w:ilvl="4" w:tplc="FFFFFFFF">
      <w:start w:val="1"/>
      <w:numFmt w:val="lowerLetter"/>
      <w:lvlText w:val="%5."/>
      <w:lvlJc w:val="left"/>
      <w:pPr>
        <w:ind w:left="3881" w:hanging="360"/>
      </w:pPr>
    </w:lvl>
    <w:lvl w:ilvl="5" w:tplc="FFFFFFFF">
      <w:start w:val="1"/>
      <w:numFmt w:val="lowerRoman"/>
      <w:lvlText w:val="%6."/>
      <w:lvlJc w:val="right"/>
      <w:pPr>
        <w:ind w:left="4601" w:hanging="180"/>
      </w:pPr>
    </w:lvl>
    <w:lvl w:ilvl="6" w:tplc="FFFFFFFF">
      <w:start w:val="1"/>
      <w:numFmt w:val="decimal"/>
      <w:lvlText w:val="%7."/>
      <w:lvlJc w:val="left"/>
      <w:pPr>
        <w:ind w:left="5321" w:hanging="360"/>
      </w:pPr>
    </w:lvl>
    <w:lvl w:ilvl="7" w:tplc="FFFFFFFF">
      <w:start w:val="1"/>
      <w:numFmt w:val="lowerLetter"/>
      <w:lvlText w:val="%8."/>
      <w:lvlJc w:val="left"/>
      <w:pPr>
        <w:ind w:left="6041" w:hanging="360"/>
      </w:pPr>
    </w:lvl>
    <w:lvl w:ilvl="8" w:tplc="FFFFFFFF">
      <w:start w:val="1"/>
      <w:numFmt w:val="lowerRoman"/>
      <w:lvlText w:val="%9."/>
      <w:lvlJc w:val="right"/>
      <w:pPr>
        <w:ind w:left="6761" w:hanging="180"/>
      </w:pPr>
    </w:lvl>
  </w:abstractNum>
  <w:abstractNum w:abstractNumId="8" w15:restartNumberingAfterBreak="0">
    <w:nsid w:val="1FFF36C4"/>
    <w:multiLevelType w:val="hybridMultilevel"/>
    <w:tmpl w:val="ECF050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15240"/>
    <w:multiLevelType w:val="multilevel"/>
    <w:tmpl w:val="F132B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1004"/>
        </w:tabs>
        <w:ind w:left="100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26427988"/>
    <w:multiLevelType w:val="hybridMultilevel"/>
    <w:tmpl w:val="3D40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84F71"/>
    <w:multiLevelType w:val="hybridMultilevel"/>
    <w:tmpl w:val="ECF05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5737E"/>
    <w:multiLevelType w:val="hybridMultilevel"/>
    <w:tmpl w:val="67C6A8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863CD0"/>
    <w:multiLevelType w:val="hybridMultilevel"/>
    <w:tmpl w:val="6DF8604E"/>
    <w:lvl w:ilvl="0" w:tplc="1AD22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F4BF3"/>
    <w:multiLevelType w:val="hybridMultilevel"/>
    <w:tmpl w:val="ED3A5BD6"/>
    <w:lvl w:ilvl="0" w:tplc="9E78E642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3C5514"/>
    <w:multiLevelType w:val="hybridMultilevel"/>
    <w:tmpl w:val="15FCB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938A7"/>
    <w:multiLevelType w:val="hybridMultilevel"/>
    <w:tmpl w:val="5882F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D00BA"/>
    <w:multiLevelType w:val="hybridMultilevel"/>
    <w:tmpl w:val="3104B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50690"/>
    <w:multiLevelType w:val="hybridMultilevel"/>
    <w:tmpl w:val="DFE61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902AC"/>
    <w:multiLevelType w:val="hybridMultilevel"/>
    <w:tmpl w:val="8884C39A"/>
    <w:lvl w:ilvl="0" w:tplc="A39C18B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21E4B"/>
    <w:multiLevelType w:val="hybridMultilevel"/>
    <w:tmpl w:val="9272B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4A40E7"/>
    <w:multiLevelType w:val="hybridMultilevel"/>
    <w:tmpl w:val="ED3A5BD6"/>
    <w:lvl w:ilvl="0" w:tplc="9E78E642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E8336B"/>
    <w:multiLevelType w:val="hybridMultilevel"/>
    <w:tmpl w:val="7B28112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C709C"/>
    <w:multiLevelType w:val="hybridMultilevel"/>
    <w:tmpl w:val="C4B620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C2B314E"/>
    <w:multiLevelType w:val="hybridMultilevel"/>
    <w:tmpl w:val="7EBED9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026DC"/>
    <w:multiLevelType w:val="hybridMultilevel"/>
    <w:tmpl w:val="DAFA6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60490"/>
    <w:multiLevelType w:val="hybridMultilevel"/>
    <w:tmpl w:val="5E382570"/>
    <w:lvl w:ilvl="0" w:tplc="1AD22DA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6AB72FB1"/>
    <w:multiLevelType w:val="hybridMultilevel"/>
    <w:tmpl w:val="85C0A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0520B"/>
    <w:multiLevelType w:val="hybridMultilevel"/>
    <w:tmpl w:val="E9BA3276"/>
    <w:lvl w:ilvl="0" w:tplc="DCF65FAC">
      <w:start w:val="3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51A00"/>
    <w:multiLevelType w:val="hybridMultilevel"/>
    <w:tmpl w:val="39BA0A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76718">
    <w:abstractNumId w:val="28"/>
  </w:num>
  <w:num w:numId="2" w16cid:durableId="1943881284">
    <w:abstractNumId w:val="0"/>
  </w:num>
  <w:num w:numId="3" w16cid:durableId="3488711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9381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1531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5515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4635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85516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4022834">
    <w:abstractNumId w:val="4"/>
  </w:num>
  <w:num w:numId="10" w16cid:durableId="2052219453">
    <w:abstractNumId w:val="23"/>
  </w:num>
  <w:num w:numId="11" w16cid:durableId="90976444">
    <w:abstractNumId w:val="7"/>
  </w:num>
  <w:num w:numId="12" w16cid:durableId="2059238396">
    <w:abstractNumId w:val="16"/>
  </w:num>
  <w:num w:numId="13" w16cid:durableId="1526208651">
    <w:abstractNumId w:val="29"/>
  </w:num>
  <w:num w:numId="14" w16cid:durableId="1341349189">
    <w:abstractNumId w:val="5"/>
  </w:num>
  <w:num w:numId="15" w16cid:durableId="2102987348">
    <w:abstractNumId w:val="19"/>
  </w:num>
  <w:num w:numId="16" w16cid:durableId="15927298">
    <w:abstractNumId w:val="11"/>
  </w:num>
  <w:num w:numId="17" w16cid:durableId="1904755358">
    <w:abstractNumId w:val="15"/>
  </w:num>
  <w:num w:numId="18" w16cid:durableId="2139452913">
    <w:abstractNumId w:val="3"/>
  </w:num>
  <w:num w:numId="19" w16cid:durableId="249975181">
    <w:abstractNumId w:val="13"/>
  </w:num>
  <w:num w:numId="20" w16cid:durableId="2036880800">
    <w:abstractNumId w:val="24"/>
  </w:num>
  <w:num w:numId="21" w16cid:durableId="1164469455">
    <w:abstractNumId w:val="10"/>
  </w:num>
  <w:num w:numId="22" w16cid:durableId="179420424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2886379">
    <w:abstractNumId w:val="20"/>
  </w:num>
  <w:num w:numId="24" w16cid:durableId="1092582758">
    <w:abstractNumId w:val="21"/>
  </w:num>
  <w:num w:numId="25" w16cid:durableId="1518231950">
    <w:abstractNumId w:val="22"/>
  </w:num>
  <w:num w:numId="26" w16cid:durableId="2032221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2595155">
    <w:abstractNumId w:val="14"/>
  </w:num>
  <w:num w:numId="28" w16cid:durableId="1593540528">
    <w:abstractNumId w:val="26"/>
  </w:num>
  <w:num w:numId="29" w16cid:durableId="1847360480">
    <w:abstractNumId w:val="12"/>
  </w:num>
  <w:num w:numId="30" w16cid:durableId="1350447063">
    <w:abstractNumId w:val="25"/>
  </w:num>
  <w:num w:numId="31" w16cid:durableId="116796308">
    <w:abstractNumId w:val="2"/>
  </w:num>
  <w:num w:numId="32" w16cid:durableId="159659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15399968">
    <w:abstractNumId w:val="17"/>
  </w:num>
  <w:num w:numId="34" w16cid:durableId="859780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A1D"/>
    <w:rsid w:val="000056EB"/>
    <w:rsid w:val="0002048B"/>
    <w:rsid w:val="00021F77"/>
    <w:rsid w:val="000226A0"/>
    <w:rsid w:val="000228F4"/>
    <w:rsid w:val="00031E4C"/>
    <w:rsid w:val="000468EF"/>
    <w:rsid w:val="00050132"/>
    <w:rsid w:val="00056E71"/>
    <w:rsid w:val="00057542"/>
    <w:rsid w:val="00064B3D"/>
    <w:rsid w:val="0006682A"/>
    <w:rsid w:val="00082216"/>
    <w:rsid w:val="00083E42"/>
    <w:rsid w:val="00092507"/>
    <w:rsid w:val="00095E80"/>
    <w:rsid w:val="000A5B13"/>
    <w:rsid w:val="000A5F54"/>
    <w:rsid w:val="000B23C3"/>
    <w:rsid w:val="000C2EF2"/>
    <w:rsid w:val="000E2069"/>
    <w:rsid w:val="0012394B"/>
    <w:rsid w:val="001244A2"/>
    <w:rsid w:val="00126BB4"/>
    <w:rsid w:val="0014023B"/>
    <w:rsid w:val="0014077A"/>
    <w:rsid w:val="0014122C"/>
    <w:rsid w:val="001423C7"/>
    <w:rsid w:val="001466FD"/>
    <w:rsid w:val="00151A2A"/>
    <w:rsid w:val="00152547"/>
    <w:rsid w:val="001714A9"/>
    <w:rsid w:val="001771E0"/>
    <w:rsid w:val="001810EF"/>
    <w:rsid w:val="001876DA"/>
    <w:rsid w:val="00191613"/>
    <w:rsid w:val="0019161C"/>
    <w:rsid w:val="00192C82"/>
    <w:rsid w:val="001A4795"/>
    <w:rsid w:val="001C0B9F"/>
    <w:rsid w:val="001C439D"/>
    <w:rsid w:val="001D2803"/>
    <w:rsid w:val="001D5E43"/>
    <w:rsid w:val="001E1D66"/>
    <w:rsid w:val="001F58C8"/>
    <w:rsid w:val="002001D6"/>
    <w:rsid w:val="002024CD"/>
    <w:rsid w:val="00202ADE"/>
    <w:rsid w:val="00204B46"/>
    <w:rsid w:val="00205030"/>
    <w:rsid w:val="00212B5F"/>
    <w:rsid w:val="002157AD"/>
    <w:rsid w:val="00216307"/>
    <w:rsid w:val="00217799"/>
    <w:rsid w:val="00222963"/>
    <w:rsid w:val="002318E6"/>
    <w:rsid w:val="00233A6B"/>
    <w:rsid w:val="00235C78"/>
    <w:rsid w:val="002507F2"/>
    <w:rsid w:val="00250C95"/>
    <w:rsid w:val="00252F36"/>
    <w:rsid w:val="0026517E"/>
    <w:rsid w:val="00265B5F"/>
    <w:rsid w:val="0026679D"/>
    <w:rsid w:val="00273FEC"/>
    <w:rsid w:val="002749E7"/>
    <w:rsid w:val="0028205C"/>
    <w:rsid w:val="002829E7"/>
    <w:rsid w:val="00284B39"/>
    <w:rsid w:val="00297F19"/>
    <w:rsid w:val="002A3874"/>
    <w:rsid w:val="002A45DF"/>
    <w:rsid w:val="002B3A41"/>
    <w:rsid w:val="002D37EB"/>
    <w:rsid w:val="002F1285"/>
    <w:rsid w:val="002F3295"/>
    <w:rsid w:val="003208E2"/>
    <w:rsid w:val="00332EC7"/>
    <w:rsid w:val="003558E6"/>
    <w:rsid w:val="00360F6B"/>
    <w:rsid w:val="00366AE0"/>
    <w:rsid w:val="003750E4"/>
    <w:rsid w:val="0039196D"/>
    <w:rsid w:val="00396B46"/>
    <w:rsid w:val="00397121"/>
    <w:rsid w:val="003A07A0"/>
    <w:rsid w:val="003A140E"/>
    <w:rsid w:val="003A33C4"/>
    <w:rsid w:val="003A3FCF"/>
    <w:rsid w:val="003A5B74"/>
    <w:rsid w:val="003B1520"/>
    <w:rsid w:val="003B7339"/>
    <w:rsid w:val="003C5D9D"/>
    <w:rsid w:val="003C7682"/>
    <w:rsid w:val="003D5994"/>
    <w:rsid w:val="003E0D2D"/>
    <w:rsid w:val="003E1639"/>
    <w:rsid w:val="003E21DF"/>
    <w:rsid w:val="003E2AEF"/>
    <w:rsid w:val="003E731D"/>
    <w:rsid w:val="003F12CA"/>
    <w:rsid w:val="003F4215"/>
    <w:rsid w:val="003F42AB"/>
    <w:rsid w:val="0040491A"/>
    <w:rsid w:val="00404F81"/>
    <w:rsid w:val="00406C94"/>
    <w:rsid w:val="004075B7"/>
    <w:rsid w:val="00424CFC"/>
    <w:rsid w:val="00433B22"/>
    <w:rsid w:val="00434349"/>
    <w:rsid w:val="004365B5"/>
    <w:rsid w:val="0044365F"/>
    <w:rsid w:val="0045059B"/>
    <w:rsid w:val="00493121"/>
    <w:rsid w:val="00497739"/>
    <w:rsid w:val="004B24C8"/>
    <w:rsid w:val="004B3B28"/>
    <w:rsid w:val="004B5DBF"/>
    <w:rsid w:val="004C53F8"/>
    <w:rsid w:val="004D1059"/>
    <w:rsid w:val="004D66D2"/>
    <w:rsid w:val="004E408F"/>
    <w:rsid w:val="004F0015"/>
    <w:rsid w:val="004F0DD0"/>
    <w:rsid w:val="004F51AE"/>
    <w:rsid w:val="00501A35"/>
    <w:rsid w:val="00501E90"/>
    <w:rsid w:val="0052410E"/>
    <w:rsid w:val="00524E77"/>
    <w:rsid w:val="005447F4"/>
    <w:rsid w:val="00560DA5"/>
    <w:rsid w:val="0056438A"/>
    <w:rsid w:val="00564D25"/>
    <w:rsid w:val="0056675D"/>
    <w:rsid w:val="00572759"/>
    <w:rsid w:val="005807B9"/>
    <w:rsid w:val="00584987"/>
    <w:rsid w:val="00586B39"/>
    <w:rsid w:val="00587FAB"/>
    <w:rsid w:val="005901BF"/>
    <w:rsid w:val="0059282F"/>
    <w:rsid w:val="00596DD8"/>
    <w:rsid w:val="005A1C5A"/>
    <w:rsid w:val="005A3B99"/>
    <w:rsid w:val="005A7908"/>
    <w:rsid w:val="005B1DD0"/>
    <w:rsid w:val="005C4AE8"/>
    <w:rsid w:val="005D5409"/>
    <w:rsid w:val="005F294E"/>
    <w:rsid w:val="005F3024"/>
    <w:rsid w:val="0060127A"/>
    <w:rsid w:val="0060216D"/>
    <w:rsid w:val="00602ED1"/>
    <w:rsid w:val="00613984"/>
    <w:rsid w:val="00614AB5"/>
    <w:rsid w:val="006420B4"/>
    <w:rsid w:val="0064734E"/>
    <w:rsid w:val="00670F94"/>
    <w:rsid w:val="00682721"/>
    <w:rsid w:val="006834D0"/>
    <w:rsid w:val="00687C31"/>
    <w:rsid w:val="006907D4"/>
    <w:rsid w:val="00697EAD"/>
    <w:rsid w:val="006C0D6D"/>
    <w:rsid w:val="006C4A02"/>
    <w:rsid w:val="006C5FA2"/>
    <w:rsid w:val="006D2D99"/>
    <w:rsid w:val="006D2DB5"/>
    <w:rsid w:val="006D42FF"/>
    <w:rsid w:val="006D5744"/>
    <w:rsid w:val="006D7DAF"/>
    <w:rsid w:val="006E73C7"/>
    <w:rsid w:val="006F481E"/>
    <w:rsid w:val="0070337C"/>
    <w:rsid w:val="0071532F"/>
    <w:rsid w:val="00716FCE"/>
    <w:rsid w:val="00722854"/>
    <w:rsid w:val="00730318"/>
    <w:rsid w:val="00731D82"/>
    <w:rsid w:val="00742A07"/>
    <w:rsid w:val="00745A1D"/>
    <w:rsid w:val="00752519"/>
    <w:rsid w:val="007531DE"/>
    <w:rsid w:val="00767DF0"/>
    <w:rsid w:val="00771EAB"/>
    <w:rsid w:val="007755B4"/>
    <w:rsid w:val="00776221"/>
    <w:rsid w:val="0078666E"/>
    <w:rsid w:val="00786ADE"/>
    <w:rsid w:val="0079037A"/>
    <w:rsid w:val="007A1333"/>
    <w:rsid w:val="007A6325"/>
    <w:rsid w:val="007A643B"/>
    <w:rsid w:val="007B5051"/>
    <w:rsid w:val="007C0836"/>
    <w:rsid w:val="007C1331"/>
    <w:rsid w:val="007C2D17"/>
    <w:rsid w:val="007C730A"/>
    <w:rsid w:val="007D1A96"/>
    <w:rsid w:val="007D5BDB"/>
    <w:rsid w:val="007D7E99"/>
    <w:rsid w:val="007E020B"/>
    <w:rsid w:val="007E6DBC"/>
    <w:rsid w:val="007F2FBC"/>
    <w:rsid w:val="007F48FA"/>
    <w:rsid w:val="00801883"/>
    <w:rsid w:val="00802D04"/>
    <w:rsid w:val="00807A6E"/>
    <w:rsid w:val="00807CF0"/>
    <w:rsid w:val="00816137"/>
    <w:rsid w:val="008204D1"/>
    <w:rsid w:val="00822A49"/>
    <w:rsid w:val="00831D03"/>
    <w:rsid w:val="00846274"/>
    <w:rsid w:val="00847009"/>
    <w:rsid w:val="008560F2"/>
    <w:rsid w:val="00865EEA"/>
    <w:rsid w:val="008754BC"/>
    <w:rsid w:val="0087589E"/>
    <w:rsid w:val="008903A1"/>
    <w:rsid w:val="00892E26"/>
    <w:rsid w:val="008A154D"/>
    <w:rsid w:val="008A547B"/>
    <w:rsid w:val="008B11CA"/>
    <w:rsid w:val="008C28F4"/>
    <w:rsid w:val="008C4F8F"/>
    <w:rsid w:val="008D789C"/>
    <w:rsid w:val="008E190E"/>
    <w:rsid w:val="008F1C9D"/>
    <w:rsid w:val="00903C4E"/>
    <w:rsid w:val="00907414"/>
    <w:rsid w:val="009108AD"/>
    <w:rsid w:val="009219CF"/>
    <w:rsid w:val="00923635"/>
    <w:rsid w:val="009242E1"/>
    <w:rsid w:val="009244D7"/>
    <w:rsid w:val="00926408"/>
    <w:rsid w:val="00932C5F"/>
    <w:rsid w:val="009370E5"/>
    <w:rsid w:val="009603CE"/>
    <w:rsid w:val="00960B68"/>
    <w:rsid w:val="009625BA"/>
    <w:rsid w:val="00963491"/>
    <w:rsid w:val="00965168"/>
    <w:rsid w:val="00981E2F"/>
    <w:rsid w:val="009832BC"/>
    <w:rsid w:val="009912FB"/>
    <w:rsid w:val="00995033"/>
    <w:rsid w:val="009B0D97"/>
    <w:rsid w:val="009B5A5A"/>
    <w:rsid w:val="009B6F7F"/>
    <w:rsid w:val="009C20D0"/>
    <w:rsid w:val="009D3990"/>
    <w:rsid w:val="009D5DE8"/>
    <w:rsid w:val="009E74D1"/>
    <w:rsid w:val="00A21EF5"/>
    <w:rsid w:val="00A22963"/>
    <w:rsid w:val="00A255BF"/>
    <w:rsid w:val="00A33BCB"/>
    <w:rsid w:val="00A34510"/>
    <w:rsid w:val="00A35407"/>
    <w:rsid w:val="00A40B56"/>
    <w:rsid w:val="00A522B7"/>
    <w:rsid w:val="00A55B5D"/>
    <w:rsid w:val="00A56F76"/>
    <w:rsid w:val="00A85A9A"/>
    <w:rsid w:val="00A914FA"/>
    <w:rsid w:val="00A927E0"/>
    <w:rsid w:val="00AA0B2D"/>
    <w:rsid w:val="00AA12F9"/>
    <w:rsid w:val="00AA7510"/>
    <w:rsid w:val="00AC1DEE"/>
    <w:rsid w:val="00AD40C0"/>
    <w:rsid w:val="00AD5A97"/>
    <w:rsid w:val="00AD6C82"/>
    <w:rsid w:val="00AD78EB"/>
    <w:rsid w:val="00AE0FEA"/>
    <w:rsid w:val="00B018D1"/>
    <w:rsid w:val="00B02682"/>
    <w:rsid w:val="00B0449F"/>
    <w:rsid w:val="00B05146"/>
    <w:rsid w:val="00B109ED"/>
    <w:rsid w:val="00B253E3"/>
    <w:rsid w:val="00B3006C"/>
    <w:rsid w:val="00B3673B"/>
    <w:rsid w:val="00B51C4D"/>
    <w:rsid w:val="00B53FB9"/>
    <w:rsid w:val="00B55CE9"/>
    <w:rsid w:val="00B60977"/>
    <w:rsid w:val="00B639FB"/>
    <w:rsid w:val="00B80761"/>
    <w:rsid w:val="00B82B69"/>
    <w:rsid w:val="00B83819"/>
    <w:rsid w:val="00B87F9B"/>
    <w:rsid w:val="00B9055E"/>
    <w:rsid w:val="00B915D2"/>
    <w:rsid w:val="00B968CB"/>
    <w:rsid w:val="00BA4148"/>
    <w:rsid w:val="00BA61B3"/>
    <w:rsid w:val="00BA7135"/>
    <w:rsid w:val="00BC2B90"/>
    <w:rsid w:val="00BC568D"/>
    <w:rsid w:val="00BC73FC"/>
    <w:rsid w:val="00BD3F6E"/>
    <w:rsid w:val="00BF65B3"/>
    <w:rsid w:val="00C0112E"/>
    <w:rsid w:val="00C016FA"/>
    <w:rsid w:val="00C04A77"/>
    <w:rsid w:val="00C07006"/>
    <w:rsid w:val="00C12C99"/>
    <w:rsid w:val="00C2051C"/>
    <w:rsid w:val="00C22AC2"/>
    <w:rsid w:val="00C2742C"/>
    <w:rsid w:val="00C278A9"/>
    <w:rsid w:val="00C32640"/>
    <w:rsid w:val="00C444DB"/>
    <w:rsid w:val="00C6501F"/>
    <w:rsid w:val="00C65DC2"/>
    <w:rsid w:val="00C7594B"/>
    <w:rsid w:val="00C803F1"/>
    <w:rsid w:val="00C8502C"/>
    <w:rsid w:val="00C912CD"/>
    <w:rsid w:val="00C94177"/>
    <w:rsid w:val="00C97A33"/>
    <w:rsid w:val="00C97A80"/>
    <w:rsid w:val="00CB5C7C"/>
    <w:rsid w:val="00CB7553"/>
    <w:rsid w:val="00CC10D1"/>
    <w:rsid w:val="00CC5758"/>
    <w:rsid w:val="00CC6844"/>
    <w:rsid w:val="00CC7541"/>
    <w:rsid w:val="00CD2127"/>
    <w:rsid w:val="00CE09EB"/>
    <w:rsid w:val="00CE5BD2"/>
    <w:rsid w:val="00CE7909"/>
    <w:rsid w:val="00CF665A"/>
    <w:rsid w:val="00D02117"/>
    <w:rsid w:val="00D02BFC"/>
    <w:rsid w:val="00D06C54"/>
    <w:rsid w:val="00D21D4E"/>
    <w:rsid w:val="00D22F81"/>
    <w:rsid w:val="00D346D4"/>
    <w:rsid w:val="00D4042F"/>
    <w:rsid w:val="00D525A2"/>
    <w:rsid w:val="00D52E0F"/>
    <w:rsid w:val="00D57517"/>
    <w:rsid w:val="00D659BB"/>
    <w:rsid w:val="00D7052C"/>
    <w:rsid w:val="00D90884"/>
    <w:rsid w:val="00D93558"/>
    <w:rsid w:val="00DA421C"/>
    <w:rsid w:val="00DB6959"/>
    <w:rsid w:val="00DC1D62"/>
    <w:rsid w:val="00DC48FE"/>
    <w:rsid w:val="00DD2F0E"/>
    <w:rsid w:val="00DD7D0D"/>
    <w:rsid w:val="00DE3269"/>
    <w:rsid w:val="00E052B6"/>
    <w:rsid w:val="00E069CB"/>
    <w:rsid w:val="00E35BDA"/>
    <w:rsid w:val="00E5529B"/>
    <w:rsid w:val="00E6778E"/>
    <w:rsid w:val="00E74326"/>
    <w:rsid w:val="00E75CF6"/>
    <w:rsid w:val="00E777C0"/>
    <w:rsid w:val="00E81501"/>
    <w:rsid w:val="00E84428"/>
    <w:rsid w:val="00E8544A"/>
    <w:rsid w:val="00E903C7"/>
    <w:rsid w:val="00E92CAD"/>
    <w:rsid w:val="00E95E77"/>
    <w:rsid w:val="00E967EE"/>
    <w:rsid w:val="00EB03C1"/>
    <w:rsid w:val="00EB0764"/>
    <w:rsid w:val="00EB4CD7"/>
    <w:rsid w:val="00EB6A1F"/>
    <w:rsid w:val="00EB6CC8"/>
    <w:rsid w:val="00EC6E66"/>
    <w:rsid w:val="00ED0933"/>
    <w:rsid w:val="00ED5F8E"/>
    <w:rsid w:val="00EE1B6F"/>
    <w:rsid w:val="00EF4936"/>
    <w:rsid w:val="00EF638E"/>
    <w:rsid w:val="00F03F48"/>
    <w:rsid w:val="00F0426F"/>
    <w:rsid w:val="00F10186"/>
    <w:rsid w:val="00F1210E"/>
    <w:rsid w:val="00F13533"/>
    <w:rsid w:val="00F137EA"/>
    <w:rsid w:val="00F13E24"/>
    <w:rsid w:val="00F147EB"/>
    <w:rsid w:val="00F225D2"/>
    <w:rsid w:val="00F23681"/>
    <w:rsid w:val="00F42D15"/>
    <w:rsid w:val="00F45230"/>
    <w:rsid w:val="00F453DD"/>
    <w:rsid w:val="00F7337D"/>
    <w:rsid w:val="00F73FB9"/>
    <w:rsid w:val="00F74248"/>
    <w:rsid w:val="00F748A9"/>
    <w:rsid w:val="00F76386"/>
    <w:rsid w:val="00F76405"/>
    <w:rsid w:val="00F83862"/>
    <w:rsid w:val="00F857FF"/>
    <w:rsid w:val="00F87DAF"/>
    <w:rsid w:val="00F93F02"/>
    <w:rsid w:val="00FA10D8"/>
    <w:rsid w:val="00FA3F8C"/>
    <w:rsid w:val="00FA6605"/>
    <w:rsid w:val="00FB21F6"/>
    <w:rsid w:val="00FB2CC1"/>
    <w:rsid w:val="00FC3AEF"/>
    <w:rsid w:val="00FC6EB1"/>
    <w:rsid w:val="00FD0448"/>
    <w:rsid w:val="00FD09E8"/>
    <w:rsid w:val="00FD0B27"/>
    <w:rsid w:val="00FD4451"/>
    <w:rsid w:val="00FD67CE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E1D0"/>
  <w15:docId w15:val="{4AA90D92-B519-4969-BB8F-39643899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216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54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2394B"/>
    <w:rPr>
      <w:b/>
      <w:bCs/>
    </w:rPr>
  </w:style>
  <w:style w:type="paragraph" w:customStyle="1" w:styleId="standard">
    <w:name w:val="standard"/>
    <w:basedOn w:val="Normalny"/>
    <w:rsid w:val="0092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6</Pages>
  <Words>2575</Words>
  <Characters>15450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Zdalne</cp:lastModifiedBy>
  <cp:revision>128</cp:revision>
  <cp:lastPrinted>2022-06-20T12:38:00Z</cp:lastPrinted>
  <dcterms:created xsi:type="dcterms:W3CDTF">2022-05-26T09:33:00Z</dcterms:created>
  <dcterms:modified xsi:type="dcterms:W3CDTF">2022-06-20T12:57:00Z</dcterms:modified>
</cp:coreProperties>
</file>