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5714F7">
        <w:rPr>
          <w:rFonts w:asciiTheme="minorHAnsi" w:hAnsiTheme="minorHAnsi" w:cstheme="minorHAnsi"/>
          <w:sz w:val="22"/>
          <w:szCs w:val="22"/>
        </w:rPr>
        <w:t>1</w:t>
      </w:r>
      <w:r w:rsidR="00B86425">
        <w:rPr>
          <w:rFonts w:asciiTheme="minorHAnsi" w:hAnsiTheme="minorHAnsi" w:cstheme="minorHAnsi"/>
          <w:sz w:val="22"/>
          <w:szCs w:val="22"/>
        </w:rPr>
        <w:t>7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714F7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5714F7" w:rsidRDefault="008451DD" w:rsidP="005714F7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r w:rsidR="005714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Budowa dwóch stalowych zbiorników retencyjnych wody uzdatnionej na terenie stacji uzdatniania wody w miejscowości Żołędowo, gmina Osielsko.</w:t>
      </w:r>
    </w:p>
    <w:p w:rsidR="008451DD" w:rsidRPr="00FB253A" w:rsidRDefault="008451DD" w:rsidP="005714F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8451DD" w:rsidRPr="00FB253A" w:rsidRDefault="008451DD" w:rsidP="00FB253A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</w:p>
    <w:p w:rsidR="005714F7" w:rsidRDefault="005714F7" w:rsidP="005714F7">
      <w:pPr>
        <w:rPr>
          <w:lang w:eastAsia="en-US"/>
        </w:rPr>
      </w:pPr>
      <w:r>
        <w:rPr>
          <w:lang w:eastAsia="en-US"/>
        </w:rPr>
        <w:t>HYDRO-MARKO Sp. z o.o. Sp. K</w:t>
      </w:r>
    </w:p>
    <w:p w:rsidR="005714F7" w:rsidRDefault="005714F7" w:rsidP="005714F7">
      <w:pPr>
        <w:rPr>
          <w:lang w:eastAsia="en-US"/>
        </w:rPr>
      </w:pPr>
      <w:r>
        <w:rPr>
          <w:lang w:eastAsia="en-US"/>
        </w:rPr>
        <w:t>ul. Wojska Polskiego 139, 63-200 Jarocin</w:t>
      </w:r>
    </w:p>
    <w:p w:rsidR="005714F7" w:rsidRDefault="005714F7" w:rsidP="005714F7">
      <w:pPr>
        <w:rPr>
          <w:lang w:eastAsia="en-US"/>
        </w:rPr>
      </w:pPr>
      <w:r>
        <w:rPr>
          <w:lang w:eastAsia="en-US"/>
        </w:rPr>
        <w:t>Maria Pluta</w:t>
      </w:r>
    </w:p>
    <w:p w:rsidR="004F003A" w:rsidRPr="00401D49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401D49" w:rsidRPr="008451DD" w:rsidRDefault="008451DD" w:rsidP="00401D4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HYDRO-MARKO Sp. z o.o. Sp. K</w:t>
            </w:r>
          </w:p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ul. Wojska Polskiego 139, 63-200 Jarocin</w:t>
            </w:r>
          </w:p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Maria Pluta</w:t>
            </w:r>
          </w:p>
          <w:p w:rsidR="00401D49" w:rsidRPr="008451DD" w:rsidRDefault="005714F7" w:rsidP="005714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lang w:eastAsia="en-US"/>
              </w:rPr>
              <w:t>NIP: 6172203910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5714F7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  <w:r w:rsidR="00193A48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5714F7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5714F7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Kan – Invest Mariusz </w:t>
            </w:r>
            <w:proofErr w:type="spellStart"/>
            <w:r>
              <w:rPr>
                <w:lang w:eastAsia="en-US"/>
              </w:rPr>
              <w:t>Gocel</w:t>
            </w:r>
            <w:proofErr w:type="spellEnd"/>
          </w:p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Kawalerów Maltańskich 13/2, </w:t>
            </w:r>
          </w:p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62-020 Rabowice</w:t>
            </w:r>
          </w:p>
          <w:p w:rsidR="00401D49" w:rsidRPr="008451DD" w:rsidRDefault="005714F7" w:rsidP="005714F7">
            <w:pPr>
              <w:rPr>
                <w:rFonts w:ascii="Calibri" w:hAnsi="Calibri"/>
                <w:sz w:val="22"/>
                <w:szCs w:val="22"/>
              </w:rPr>
            </w:pPr>
            <w:r w:rsidRPr="006500AF">
              <w:rPr>
                <w:lang w:eastAsia="en-US"/>
              </w:rPr>
              <w:t>NIP: 8882865225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48,00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88,00</w:t>
            </w:r>
          </w:p>
        </w:tc>
      </w:tr>
      <w:tr w:rsidR="00401D49" w:rsidRPr="008451DD" w:rsidTr="00B5223F">
        <w:trPr>
          <w:trHeight w:val="1082"/>
        </w:trPr>
        <w:tc>
          <w:tcPr>
            <w:tcW w:w="392" w:type="dxa"/>
            <w:shd w:val="clear" w:color="auto" w:fill="auto"/>
          </w:tcPr>
          <w:p w:rsidR="00B5223F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  <w:p w:rsidR="00401D49" w:rsidRPr="00B5223F" w:rsidRDefault="00401D49" w:rsidP="00B522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KOTŁOINVEST Sp. z o.o.</w:t>
            </w:r>
          </w:p>
          <w:p w:rsidR="005714F7" w:rsidRDefault="005714F7" w:rsidP="005714F7">
            <w:pPr>
              <w:rPr>
                <w:lang w:eastAsia="en-US"/>
              </w:rPr>
            </w:pPr>
            <w:r>
              <w:rPr>
                <w:lang w:eastAsia="en-US"/>
              </w:rPr>
              <w:t>Ul. Przemysłowa 4, 86-100 Świecie</w:t>
            </w:r>
          </w:p>
          <w:p w:rsidR="00401D49" w:rsidRPr="00B5223F" w:rsidRDefault="005714F7" w:rsidP="005714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lang w:eastAsia="en-US"/>
              </w:rPr>
              <w:t>NIP: 5591830433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40,80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01D49" w:rsidRPr="00193A48" w:rsidRDefault="00193A48" w:rsidP="005714F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3A48">
              <w:rPr>
                <w:rFonts w:ascii="Calibri" w:hAnsi="Calibri"/>
                <w:sz w:val="22"/>
                <w:szCs w:val="22"/>
              </w:rPr>
              <w:t>80,80</w:t>
            </w:r>
          </w:p>
        </w:tc>
      </w:tr>
    </w:tbl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</w:t>
      </w:r>
      <w:r w:rsidR="00196381">
        <w:rPr>
          <w:rFonts w:ascii="Calibri" w:hAnsi="Calibri" w:cs="Tahoma"/>
          <w:sz w:val="22"/>
          <w:szCs w:val="22"/>
        </w:rPr>
        <w:t xml:space="preserve">żadnej z ofert </w:t>
      </w:r>
      <w:r>
        <w:rPr>
          <w:rFonts w:ascii="Calibri" w:hAnsi="Calibri" w:cs="Tahoma"/>
          <w:sz w:val="22"/>
          <w:szCs w:val="22"/>
        </w:rPr>
        <w:t>Wykonawców</w:t>
      </w:r>
      <w:r w:rsidR="005714F7"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bookmarkEnd w:id="0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193A48"/>
    <w:rsid w:val="00196381"/>
    <w:rsid w:val="003B4AF7"/>
    <w:rsid w:val="00401D49"/>
    <w:rsid w:val="00475145"/>
    <w:rsid w:val="004B46EE"/>
    <w:rsid w:val="004F003A"/>
    <w:rsid w:val="005714F7"/>
    <w:rsid w:val="00617F6A"/>
    <w:rsid w:val="00660DC8"/>
    <w:rsid w:val="008451DD"/>
    <w:rsid w:val="009A1779"/>
    <w:rsid w:val="009A4658"/>
    <w:rsid w:val="009B7BCF"/>
    <w:rsid w:val="00B5223F"/>
    <w:rsid w:val="00B86425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2022-06-17T10:56:00Z</cp:lastPrinted>
  <dcterms:created xsi:type="dcterms:W3CDTF">2022-06-13T12:23:00Z</dcterms:created>
  <dcterms:modified xsi:type="dcterms:W3CDTF">2022-06-17T10:56:00Z</dcterms:modified>
</cp:coreProperties>
</file>