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="00F92487">
        <w:rPr>
          <w:rFonts w:ascii="Times New Roman" w:eastAsia="Times New Roman" w:hAnsi="Times New Roman" w:cs="Times New Roman"/>
          <w:lang w:val="en-US" w:eastAsia="pl-PL"/>
        </w:rPr>
        <w:t>1</w:t>
      </w:r>
      <w:r w:rsidR="00E54A7E">
        <w:rPr>
          <w:rFonts w:ascii="Times New Roman" w:eastAsia="Times New Roman" w:hAnsi="Times New Roman" w:cs="Times New Roman"/>
          <w:lang w:val="en-US" w:eastAsia="pl-PL"/>
        </w:rPr>
        <w:t>5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F92487">
        <w:rPr>
          <w:rFonts w:ascii="Times New Roman" w:eastAsia="Times New Roman" w:hAnsi="Times New Roman" w:cs="Times New Roman"/>
          <w:lang w:eastAsia="pl-PL"/>
        </w:rPr>
        <w:t>6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20601" w:rsidRPr="001910AC" w:rsidRDefault="00620601" w:rsidP="00191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„</w:t>
      </w:r>
      <w:r w:rsidR="007D2397" w:rsidRPr="001910AC">
        <w:rPr>
          <w:rFonts w:ascii="Times New Roman" w:hAnsi="Times New Roman" w:cs="Times New Roman"/>
          <w:b/>
        </w:rPr>
        <w:t>Rozbudowa ulicy Słonecznej w Osielsku wraz ze skrzyżowaniem z ul. Kolonijną, budowa wlotu ul. Wakacyjnej wraz z przejściem dla pieszych przez ul. Kolonijną, przebudowa sieci wodociągowej, budowa kanalizacji sanitarnej tłocznej oraz budowa rurociągu odwodnieniowego</w:t>
      </w:r>
      <w:r w:rsidRPr="001910AC">
        <w:rPr>
          <w:rFonts w:ascii="Times New Roman" w:hAnsi="Times New Roman" w:cs="Times New Roman"/>
          <w:b/>
        </w:rPr>
        <w:t xml:space="preserve">” </w:t>
      </w:r>
    </w:p>
    <w:p w:rsidR="00620601" w:rsidRPr="001910AC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F92487">
        <w:rPr>
          <w:rFonts w:ascii="Times New Roman" w:hAnsi="Times New Roman" w:cs="Times New Roman"/>
          <w:b/>
        </w:rPr>
        <w:t>16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693F93" w:rsidRPr="00693F93" w:rsidRDefault="00693F93" w:rsidP="00693F93">
      <w:pPr>
        <w:numPr>
          <w:ilvl w:val="0"/>
          <w:numId w:val="6"/>
        </w:numPr>
        <w:spacing w:after="0" w:line="259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Dotyczy: </w:t>
      </w:r>
      <w:r w:rsidRPr="00693F93">
        <w:rPr>
          <w:rFonts w:ascii="Arial Narrow" w:eastAsia="Times New Roman" w:hAnsi="Arial Narrow" w:cs="Calibri"/>
          <w:b/>
          <w:sz w:val="18"/>
          <w:szCs w:val="18"/>
          <w:lang w:eastAsia="pl-PL"/>
        </w:rPr>
        <w:t>Informacja o kwocie, jaką Zamawiający zamierza przeznaczyć na sfinansowanie zamówienia</w:t>
      </w:r>
      <w:r w:rsidRPr="00693F93">
        <w:rPr>
          <w:rFonts w:ascii="Arial Narrow" w:eastAsia="Times New Roman" w:hAnsi="Arial Narrow" w:cs="Calibri"/>
          <w:b/>
          <w:i/>
          <w:sz w:val="18"/>
          <w:szCs w:val="18"/>
          <w:lang w:eastAsia="pl-PL"/>
        </w:rPr>
        <w:t xml:space="preserve"> 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>Wykonawca wnosi o przedstawienie informacji o kwocie, jaką Zamawiający zamierza przeznaczyć na sfinansowanie zamówienia wcześniej niż tuż przed przedstawieniem informacji z otwarcia ofert - w formie odpowiedzi na złożone zapytanie. Czy Zamawiający potwierdza, że zmianie nie uległa wartość wskazana w „</w:t>
      </w:r>
      <w:r w:rsidRPr="00693F93">
        <w:rPr>
          <w:rFonts w:ascii="Arial Narrow" w:eastAsia="Times New Roman" w:hAnsi="Arial Narrow" w:cs="Calibri"/>
          <w:i/>
          <w:sz w:val="18"/>
          <w:szCs w:val="18"/>
          <w:lang w:eastAsia="pl-PL"/>
        </w:rPr>
        <w:t>Planie postępowań o udzielenie zamówień na rok 2022</w:t>
      </w: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” (brak aktualizacji), w którym orientacyjna wartość zamówienia wynosi 5.210.000,00 zł netto? 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Odp. : Środki przewidziane na zadania realizowane w roku 2022 są zawarte w załączniku nr 3 do uchwały budżetowej.  Dla ul. Słonecznej są one umieszczone pod poz1.1 - 1275000,00 + poz2.1 – 1360000,00 + poz3.2 – 2650000,00 + 7.1 – 4250000,00 + poz7.5 + 300000,00 = </w:t>
      </w: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u w:val="single"/>
          <w:lang w:eastAsia="pl-PL"/>
        </w:rPr>
        <w:t xml:space="preserve">9.835.000,00 zł brutto.  Załącznik nr 3 załączono. </w:t>
      </w:r>
    </w:p>
    <w:p w:rsidR="00693F93" w:rsidRPr="00693F93" w:rsidRDefault="00693F93" w:rsidP="00693F93">
      <w:pPr>
        <w:spacing w:after="0" w:line="240" w:lineRule="auto"/>
        <w:ind w:left="720" w:firstLine="720"/>
        <w:contextualSpacing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693F93" w:rsidRPr="00693F93" w:rsidRDefault="00693F93" w:rsidP="00693F93">
      <w:pPr>
        <w:numPr>
          <w:ilvl w:val="0"/>
          <w:numId w:val="6"/>
        </w:numPr>
        <w:spacing w:after="0" w:line="259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Dotyczy: </w:t>
      </w:r>
      <w:r w:rsidRPr="00693F93">
        <w:rPr>
          <w:rFonts w:ascii="Arial Narrow" w:eastAsia="Times New Roman" w:hAnsi="Arial Narrow" w:cs="Calibri"/>
          <w:b/>
          <w:sz w:val="18"/>
          <w:szCs w:val="18"/>
          <w:lang w:eastAsia="pl-PL"/>
        </w:rPr>
        <w:t>Wyjaśnienia z unieważnionego postępowania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Jednym z plików dołączonych do dokumentacji przetargowej jest </w:t>
      </w:r>
      <w:r w:rsidRPr="00693F93">
        <w:rPr>
          <w:rFonts w:ascii="Arial Narrow" w:eastAsia="Times New Roman" w:hAnsi="Arial Narrow" w:cs="Calibri"/>
          <w:i/>
          <w:sz w:val="18"/>
          <w:szCs w:val="18"/>
          <w:lang w:eastAsia="pl-PL"/>
        </w:rPr>
        <w:t xml:space="preserve">‘uzupełnienie dok. z poprzedniego </w:t>
      </w:r>
      <w:proofErr w:type="spellStart"/>
      <w:r w:rsidRPr="00693F93">
        <w:rPr>
          <w:rFonts w:ascii="Arial Narrow" w:eastAsia="Times New Roman" w:hAnsi="Arial Narrow" w:cs="Calibri"/>
          <w:i/>
          <w:sz w:val="18"/>
          <w:szCs w:val="18"/>
          <w:lang w:eastAsia="pl-PL"/>
        </w:rPr>
        <w:t>postępowania.rar</w:t>
      </w:r>
      <w:proofErr w:type="spellEnd"/>
      <w:r w:rsidRPr="00693F93">
        <w:rPr>
          <w:rFonts w:ascii="Arial Narrow" w:eastAsia="Times New Roman" w:hAnsi="Arial Narrow" w:cs="Calibri"/>
          <w:i/>
          <w:sz w:val="18"/>
          <w:szCs w:val="18"/>
          <w:lang w:eastAsia="pl-PL"/>
        </w:rPr>
        <w:t xml:space="preserve">’. </w:t>
      </w: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>Wykonawca wnosi o jednoznaczne potwierdzenie, że podtrzymane zostają wszystkie wyjaśnienia z poprzedniego postepowania.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Odp.: Zamawiający podtrzymuje wszystkie wyjaśnienia z poprzedniego postępowania z wyjątkiem odpowiedzi na pytanie nr. 10 pkt 3.1 z dnia 13.05.2022r dotyczącym sposobu odtworzenia/wykonania nawierzchni w zakresie placu z kostki betonowej na przejętym terenie </w:t>
      </w:r>
      <w:proofErr w:type="spellStart"/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Inmmobiliem</w:t>
      </w:r>
      <w:proofErr w:type="spellEnd"/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. Nawierzchnie placu należy odtworzyć z istniejącej kostki betonowej na podbudowie betonowej – zgodnie z załączonymi w materiałach przetargowych wytycznymi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693F93" w:rsidRPr="00693F93" w:rsidRDefault="00693F93" w:rsidP="00693F93">
      <w:pPr>
        <w:numPr>
          <w:ilvl w:val="0"/>
          <w:numId w:val="6"/>
        </w:numPr>
        <w:spacing w:after="0" w:line="259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Dotyczy: </w:t>
      </w:r>
      <w:r w:rsidRPr="00693F93">
        <w:rPr>
          <w:rFonts w:ascii="Arial Narrow" w:eastAsia="Times New Roman" w:hAnsi="Arial Narrow" w:cs="Calibri"/>
          <w:b/>
          <w:sz w:val="18"/>
          <w:szCs w:val="18"/>
          <w:lang w:eastAsia="pl-PL"/>
        </w:rPr>
        <w:t>Wskazanie zakresu zmian względem poprzedniego postępowania</w:t>
      </w:r>
    </w:p>
    <w:p w:rsidR="00693F93" w:rsidRPr="00693F93" w:rsidRDefault="00693F93" w:rsidP="00693F93">
      <w:pPr>
        <w:spacing w:after="0" w:line="240" w:lineRule="auto"/>
        <w:ind w:left="720"/>
        <w:contextualSpacing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sz w:val="18"/>
          <w:szCs w:val="18"/>
          <w:lang w:eastAsia="pl-PL"/>
        </w:rPr>
        <w:t>Wykonawca wnosi o wskazanie pełnej listy zmian, jakich dokonano względem unieważnionego postępowania lub potwierdzenie, że nie dokonano zmian w zakresie robót do wykonania oraz treści zapisów umownych.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Odp.: Zmiany dotyczą :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Zadanie 3: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Budowa rurociągu odwodnieniowego w ciągu ulicy Jana Pawła II, Marsowa, Opalowa i Księżycowa realizacja części robót na odcinku od wylotu do studni D7 – polegająca na wykonaniu: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- likwidacja kolizji z siecią elektroenergetyczną ENEA na odcinku od Słonecznej do działki 331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w wycenie nie należy uwzględniać wyceny wpustów deszczowych (W1; oraz W3 do W10) oraz </w:t>
      </w:r>
      <w:proofErr w:type="spellStart"/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przykanalikami</w:t>
      </w:r>
      <w:proofErr w:type="spellEnd"/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,  należy natomiast przewidzieć w studniach otwory wraz z przejściami szczelnymi o średnicach oraz w miejscach określonych w projekcie,  zaślepionych  systemowo ( nie dopuszcza się wiercenia w ścianach dennic-przejścia wykonać na etapie produkcji), oraz </w:t>
      </w:r>
      <w:proofErr w:type="spellStart"/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zabruki</w:t>
      </w:r>
      <w:proofErr w:type="spellEnd"/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 z kostki betonowej na betonie C12/15 grubości 15cm o promieniu 1,5m na studniach D1A – D5</w:t>
      </w:r>
    </w:p>
    <w:p w:rsidR="00693F93" w:rsidRPr="00693F93" w:rsidRDefault="00693F93" w:rsidP="00693F9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693F9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- odtworzenie nawierzchni kostką rozbiórkową na betonie o grubości 25cm – dotyczy terenu placu pomiędzy istniejącymi bramami,</w:t>
      </w:r>
    </w:p>
    <w:p w:rsidR="00E54A7E" w:rsidRPr="00E54A7E" w:rsidRDefault="00E54A7E" w:rsidP="00E54A7E">
      <w:pPr>
        <w:spacing w:after="0" w:line="240" w:lineRule="auto"/>
        <w:ind w:left="720"/>
        <w:contextualSpacing/>
        <w:rPr>
          <w:rFonts w:ascii="Arial Narrow" w:eastAsia="Calibri" w:hAnsi="Arial Narrow" w:cs="Calibri"/>
          <w:sz w:val="18"/>
          <w:szCs w:val="18"/>
        </w:rPr>
      </w:pPr>
      <w:bookmarkStart w:id="0" w:name="_GoBack"/>
      <w:bookmarkEnd w:id="0"/>
      <w:r w:rsidRPr="00E54A7E">
        <w:rPr>
          <w:rFonts w:ascii="Arial Narrow" w:eastAsia="Calibri" w:hAnsi="Arial Narrow" w:cs="Calibri"/>
          <w:sz w:val="18"/>
          <w:szCs w:val="18"/>
        </w:rPr>
        <w:t>.</w:t>
      </w:r>
    </w:p>
    <w:p w:rsidR="00D91F59" w:rsidRPr="001910AC" w:rsidRDefault="00D91F59" w:rsidP="00E54A7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color w:val="C00000"/>
        </w:rPr>
      </w:pPr>
    </w:p>
    <w:sectPr w:rsidR="00D91F59" w:rsidRPr="001910AC" w:rsidSect="001745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745D6"/>
    <w:rsid w:val="001910AC"/>
    <w:rsid w:val="00270276"/>
    <w:rsid w:val="002D2247"/>
    <w:rsid w:val="006168F3"/>
    <w:rsid w:val="00620601"/>
    <w:rsid w:val="00684F91"/>
    <w:rsid w:val="00693F93"/>
    <w:rsid w:val="00754CD3"/>
    <w:rsid w:val="007C1BD3"/>
    <w:rsid w:val="007D2397"/>
    <w:rsid w:val="008905B9"/>
    <w:rsid w:val="008E4BCD"/>
    <w:rsid w:val="00933C0B"/>
    <w:rsid w:val="00A76765"/>
    <w:rsid w:val="00C1380F"/>
    <w:rsid w:val="00C719AF"/>
    <w:rsid w:val="00D7653E"/>
    <w:rsid w:val="00D91F59"/>
    <w:rsid w:val="00E13547"/>
    <w:rsid w:val="00E54A7E"/>
    <w:rsid w:val="00E639B5"/>
    <w:rsid w:val="00EF4C2C"/>
    <w:rsid w:val="00F92487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26</cp:revision>
  <cp:lastPrinted>2022-06-15T12:14:00Z</cp:lastPrinted>
  <dcterms:created xsi:type="dcterms:W3CDTF">2022-03-08T09:13:00Z</dcterms:created>
  <dcterms:modified xsi:type="dcterms:W3CDTF">2022-06-15T12:14:00Z</dcterms:modified>
</cp:coreProperties>
</file>