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C2" w:rsidRDefault="000D29C2" w:rsidP="000D2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…/2022</w:t>
      </w:r>
    </w:p>
    <w:p w:rsidR="000D29C2" w:rsidRPr="00B35173" w:rsidRDefault="000D29C2" w:rsidP="000D2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</w:p>
    <w:p w:rsidR="000D29C2" w:rsidRPr="00B35173" w:rsidRDefault="000D29C2" w:rsidP="000D2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 2022 r.</w:t>
      </w:r>
    </w:p>
    <w:p w:rsidR="000D29C2" w:rsidRPr="00B35173" w:rsidRDefault="000D29C2" w:rsidP="000D29C2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uchwały w sprawie </w:t>
      </w:r>
      <w:r w:rsidRPr="00B3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określenia szczegółowego trybu </w:t>
      </w:r>
      <w:r w:rsidR="008273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3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harmonogramu opracowania projektu Strategii Rozwoju Gminy Osielsko na lata 2022-2030 w tym trybu konsultacji</w:t>
      </w:r>
    </w:p>
    <w:p w:rsidR="000D29C2" w:rsidRPr="00B35173" w:rsidRDefault="000D29C2" w:rsidP="000D2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10f ust. 1 w zw. z art. 10e ust. 1 ustawy z dnia 8 marca 1990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173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(tekst jedn.: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35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559 ze zm.</w:t>
      </w:r>
      <w:r w:rsid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583, poz. 1005 oraz poz. 1079</w:t>
      </w:r>
      <w:r w:rsidRPr="00B35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3 ust. 3 i </w:t>
      </w:r>
      <w:hyperlink r:id="rId5" w:anchor="/document/17316896?unitId=art(6)ust(3)&amp;cm=DOCUMENT" w:history="1">
        <w:r w:rsidRPr="00B3517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6 ust. 3</w:t>
        </w:r>
      </w:hyperlink>
      <w:r w:rsidRPr="00B35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6 grudnia 2006 r. o zasadach prowadzenia polityki rozwoju (tekst jedn.: Dz. U. z 2021 r. poz. 1057) Rada Gminy Osielsko uchwala, co następuje:</w:t>
      </w:r>
    </w:p>
    <w:p w:rsidR="000D29C2" w:rsidRDefault="000D29C2" w:rsidP="00F5314A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2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 do uchwały</w:t>
      </w:r>
      <w:r w:rsidRPr="000D2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Osielsko</w:t>
      </w:r>
      <w:r w:rsidRPr="000D29C2">
        <w:t xml:space="preserve"> </w:t>
      </w:r>
      <w:r w:rsidRPr="000D29C2">
        <w:rPr>
          <w:rFonts w:ascii="Times New Roman" w:eastAsia="Times New Roman" w:hAnsi="Times New Roman" w:cs="Times New Roman"/>
          <w:sz w:val="24"/>
          <w:szCs w:val="24"/>
          <w:lang w:eastAsia="pl-PL"/>
        </w:rPr>
        <w:t>Nr VIII/83/2021 z dnia 14 września 2021 r. w sprawie określenia szczegółowego trybu i harmonogramu opracowania projektu Strategii Rozwoju Gminy Osielsko na lata 2022-2030 w tym trybu konsultacji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73E7" w:rsidRP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>. Urz.</w:t>
      </w:r>
      <w:r w:rsidR="008273E7" w:rsidRP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8273E7" w:rsidRP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z 2021</w:t>
      </w:r>
      <w:r w:rsid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8273E7" w:rsidRP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>poz. 4610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D2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 </w:t>
      </w:r>
      <w:r w:rsidR="00247AE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3 </w:t>
      </w:r>
      <w:r w:rsidRPr="000D29C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5952"/>
        <w:gridCol w:w="2693"/>
      </w:tblGrid>
      <w:tr w:rsidR="008273E7" w:rsidRPr="00D050FD" w:rsidTr="00742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3E7" w:rsidRPr="00D050FD" w:rsidRDefault="00247AED" w:rsidP="0074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8273E7"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922" w:type="dxa"/>
            <w:vAlign w:val="center"/>
            <w:hideMark/>
          </w:tcPr>
          <w:p w:rsidR="008273E7" w:rsidRPr="00D050FD" w:rsidRDefault="008273E7" w:rsidP="007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648" w:type="dxa"/>
            <w:vAlign w:val="center"/>
            <w:hideMark/>
          </w:tcPr>
          <w:p w:rsidR="008273E7" w:rsidRPr="00D050FD" w:rsidRDefault="008273E7" w:rsidP="007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</w:tr>
      <w:tr w:rsidR="008273E7" w:rsidRPr="00D050FD" w:rsidTr="00BF56E6">
        <w:trPr>
          <w:tblCellSpacing w:w="15" w:type="dxa"/>
        </w:trPr>
        <w:tc>
          <w:tcPr>
            <w:tcW w:w="0" w:type="auto"/>
            <w:vAlign w:val="center"/>
          </w:tcPr>
          <w:p w:rsidR="008273E7" w:rsidRPr="00D050FD" w:rsidRDefault="00BF56E6" w:rsidP="0074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22" w:type="dxa"/>
            <w:vAlign w:val="center"/>
          </w:tcPr>
          <w:p w:rsidR="008273E7" w:rsidRPr="00D050FD" w:rsidRDefault="00BF56E6" w:rsidP="00BF5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projektu Strategii zgodnie z art. 10e ust. 2-3 ustawy z dnia 8 marca 1990 r. o samorządzie gminnym (tekst jedn.: 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F5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559</w:t>
            </w:r>
            <w:r w:rsidR="00F53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5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zm.)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uwzględnieniem dostępnych danych za 2021 rok</w:t>
            </w:r>
          </w:p>
        </w:tc>
        <w:tc>
          <w:tcPr>
            <w:tcW w:w="2648" w:type="dxa"/>
            <w:vAlign w:val="center"/>
          </w:tcPr>
          <w:p w:rsidR="008273E7" w:rsidRPr="00D050FD" w:rsidRDefault="00BF56E6" w:rsidP="0074262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 lipca 2022 r.</w:t>
            </w:r>
          </w:p>
        </w:tc>
        <w:bookmarkStart w:id="0" w:name="_GoBack"/>
        <w:bookmarkEnd w:id="0"/>
      </w:tr>
    </w:tbl>
    <w:p w:rsidR="00BF56E6" w:rsidRPr="00BF56E6" w:rsidRDefault="00BF56E6" w:rsidP="00BF56E6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 2. </w:t>
      </w:r>
      <w:r w:rsidRP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Osielsko.</w:t>
      </w:r>
    </w:p>
    <w:p w:rsidR="008273E7" w:rsidRDefault="00BF56E6" w:rsidP="00BF56E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Kujawsko-Pomorskiego.</w:t>
      </w:r>
    </w:p>
    <w:p w:rsidR="00F5314A" w:rsidRDefault="00F5314A" w:rsidP="00BF56E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E7" w:rsidRPr="000D29C2" w:rsidRDefault="008273E7" w:rsidP="00F5314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8273E7" w:rsidRDefault="000C1B31" w:rsidP="008273E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10f ust. 1</w:t>
      </w:r>
      <w:r w:rsidR="008273E7" w:rsidRPr="009640BD">
        <w:rPr>
          <w:rFonts w:ascii="Times New Roman" w:hAnsi="Times New Roman" w:cs="Times New Roman"/>
          <w:sz w:val="24"/>
          <w:szCs w:val="24"/>
        </w:rPr>
        <w:t xml:space="preserve"> ustawy z dnia 8 marca 1990 r. o samorządzie gmi</w:t>
      </w:r>
      <w:r w:rsidR="008273E7">
        <w:rPr>
          <w:rFonts w:ascii="Times New Roman" w:hAnsi="Times New Roman" w:cs="Times New Roman"/>
          <w:sz w:val="24"/>
          <w:szCs w:val="24"/>
        </w:rPr>
        <w:t>nnym (tekst jedn.: Dz. U. z 2022</w:t>
      </w:r>
      <w:r w:rsidR="008273E7" w:rsidRPr="009640B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273E7">
        <w:rPr>
          <w:rFonts w:ascii="Times New Roman" w:hAnsi="Times New Roman" w:cs="Times New Roman"/>
          <w:sz w:val="24"/>
          <w:szCs w:val="24"/>
        </w:rPr>
        <w:t>559 ze zm.</w:t>
      </w:r>
      <w:r w:rsidR="008273E7" w:rsidRPr="009640BD">
        <w:rPr>
          <w:rFonts w:ascii="Times New Roman" w:hAnsi="Times New Roman" w:cs="Times New Roman"/>
          <w:sz w:val="24"/>
          <w:szCs w:val="24"/>
        </w:rPr>
        <w:t>)</w:t>
      </w:r>
      <w:r w:rsidR="008273E7">
        <w:rPr>
          <w:rFonts w:ascii="Times New Roman" w:hAnsi="Times New Roman" w:cs="Times New Roman"/>
          <w:sz w:val="24"/>
          <w:szCs w:val="24"/>
        </w:rPr>
        <w:t xml:space="preserve"> </w:t>
      </w:r>
      <w:r w:rsidR="008273E7" w:rsidRPr="00A943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„Rada gminy, w drodze uchwały, określa szczegółowy tryb i harmonogram opracowania projektu strategii rozwoju gminy, w tym tryb konsultacji, o których mowa w </w:t>
      </w:r>
      <w:r w:rsidR="008273E7" w:rsidRPr="0054317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3</w:t>
      </w:r>
      <w:r w:rsidR="008273E7" w:rsidRPr="00543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273E7" w:rsidRPr="00A943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6 grudnia 2006 r. o zasadach prowadzenia polityki rozwoju.”</w:t>
      </w:r>
      <w:r w:rsidR="0082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B31" w:rsidRDefault="000C1B31" w:rsidP="000C1B3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podjętej uchwale</w:t>
      </w:r>
      <w:r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Osielsko Nr VIII/83/2021 z dnia 14 września 2021 r. w sprawie określenia szczegółowego trybu i harmonogramu opracowania projektu Strategii Rozwoju Gminy Osielsko na lata 2022-2030 w tym trybu konsultacji (Dz. Urz. Woj. Kujawsko-Pomorskiego z 2021r., poz. 4610)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zachodzi konieczność zmiany treści </w:t>
      </w:r>
      <w:r w:rsid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 do uchwały</w:t>
      </w:r>
      <w:r w:rsid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tabeli L.p. 3)</w:t>
      </w:r>
      <w:r w:rsidR="00F5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uwzględnienia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pracach diagnostyczno-planistycznych </w:t>
      </w:r>
      <w:r w:rsidR="00F531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dostępnych</w:t>
      </w:r>
      <w:r w:rsid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14A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za 2021 r. wynikających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sprawozdania </w:t>
      </w:r>
      <w:r w:rsidR="00F531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wykonania budżetu Gminy za 2021 rok oraz Raportu o stanie </w:t>
      </w:r>
      <w:r w:rsidR="00F5314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F5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Osielsko za 2021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sectPr w:rsidR="000C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69"/>
    <w:rsid w:val="000C1B31"/>
    <w:rsid w:val="000D29C2"/>
    <w:rsid w:val="0015484D"/>
    <w:rsid w:val="00247AED"/>
    <w:rsid w:val="00783C69"/>
    <w:rsid w:val="008273E7"/>
    <w:rsid w:val="00BF56E6"/>
    <w:rsid w:val="00CD4977"/>
    <w:rsid w:val="00F5314A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2022-06-13T08:28:00Z</cp:lastPrinted>
  <dcterms:created xsi:type="dcterms:W3CDTF">2022-06-03T07:21:00Z</dcterms:created>
  <dcterms:modified xsi:type="dcterms:W3CDTF">2022-06-13T08:52:00Z</dcterms:modified>
</cp:coreProperties>
</file>