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D6730" w14:textId="0BFF7867" w:rsidR="00DE2732" w:rsidRPr="001F4F1A" w:rsidRDefault="00021327" w:rsidP="00021327">
      <w:pPr>
        <w:jc w:val="right"/>
        <w:rPr>
          <w:rFonts w:ascii="Times New Roman" w:hAnsi="Times New Roman" w:cs="Times New Roman"/>
          <w:i/>
          <w:iCs/>
        </w:rPr>
      </w:pPr>
      <w:r w:rsidRPr="001F4F1A">
        <w:rPr>
          <w:rFonts w:ascii="Times New Roman" w:hAnsi="Times New Roman" w:cs="Times New Roman"/>
          <w:i/>
          <w:iCs/>
        </w:rPr>
        <w:t>Projekt</w:t>
      </w:r>
    </w:p>
    <w:p w14:paraId="62BAB187" w14:textId="6A79D07E" w:rsidR="00021327" w:rsidRPr="001F4F1A" w:rsidRDefault="00021327" w:rsidP="00021327">
      <w:pPr>
        <w:jc w:val="center"/>
        <w:rPr>
          <w:rFonts w:ascii="Times New Roman" w:hAnsi="Times New Roman" w:cs="Times New Roman"/>
          <w:b/>
          <w:bCs/>
        </w:rPr>
      </w:pPr>
      <w:r w:rsidRPr="001F4F1A">
        <w:rPr>
          <w:rFonts w:ascii="Times New Roman" w:hAnsi="Times New Roman" w:cs="Times New Roman"/>
          <w:b/>
          <w:bCs/>
        </w:rPr>
        <w:t>UCHWAŁA</w:t>
      </w:r>
      <w:r w:rsidR="008F1460" w:rsidRPr="001F4F1A">
        <w:rPr>
          <w:rFonts w:ascii="Times New Roman" w:hAnsi="Times New Roman" w:cs="Times New Roman"/>
          <w:b/>
          <w:bCs/>
        </w:rPr>
        <w:t xml:space="preserve"> NR</w:t>
      </w:r>
      <w:r w:rsidRPr="001F4F1A">
        <w:rPr>
          <w:rFonts w:ascii="Times New Roman" w:hAnsi="Times New Roman" w:cs="Times New Roman"/>
          <w:b/>
          <w:bCs/>
        </w:rPr>
        <w:t xml:space="preserve"> </w:t>
      </w:r>
      <w:r w:rsidR="00547EEA" w:rsidRPr="001F4F1A">
        <w:rPr>
          <w:rFonts w:ascii="Times New Roman" w:hAnsi="Times New Roman" w:cs="Times New Roman"/>
          <w:b/>
          <w:bCs/>
        </w:rPr>
        <w:t>…</w:t>
      </w:r>
      <w:r w:rsidRPr="001F4F1A">
        <w:rPr>
          <w:rFonts w:ascii="Times New Roman" w:hAnsi="Times New Roman" w:cs="Times New Roman"/>
          <w:b/>
          <w:bCs/>
        </w:rPr>
        <w:t>/</w:t>
      </w:r>
      <w:r w:rsidR="00547EEA" w:rsidRPr="001F4F1A">
        <w:rPr>
          <w:rFonts w:ascii="Times New Roman" w:hAnsi="Times New Roman" w:cs="Times New Roman"/>
          <w:b/>
          <w:bCs/>
        </w:rPr>
        <w:t>….</w:t>
      </w:r>
      <w:r w:rsidRPr="001F4F1A">
        <w:rPr>
          <w:rFonts w:ascii="Times New Roman" w:hAnsi="Times New Roman" w:cs="Times New Roman"/>
          <w:b/>
          <w:bCs/>
        </w:rPr>
        <w:t>/2022</w:t>
      </w:r>
    </w:p>
    <w:p w14:paraId="4827919D" w14:textId="072EF1B9" w:rsidR="00021327" w:rsidRPr="001F4F1A" w:rsidRDefault="00021327" w:rsidP="00021327">
      <w:pPr>
        <w:jc w:val="center"/>
        <w:rPr>
          <w:rFonts w:ascii="Times New Roman" w:hAnsi="Times New Roman" w:cs="Times New Roman"/>
          <w:b/>
          <w:bCs/>
        </w:rPr>
      </w:pPr>
      <w:r w:rsidRPr="001F4F1A">
        <w:rPr>
          <w:rFonts w:ascii="Times New Roman" w:hAnsi="Times New Roman" w:cs="Times New Roman"/>
          <w:b/>
          <w:bCs/>
        </w:rPr>
        <w:t>RADY GMINY OSIELSKO</w:t>
      </w:r>
    </w:p>
    <w:p w14:paraId="2EFBF62A" w14:textId="131F6654" w:rsidR="00021327" w:rsidRPr="001F4F1A" w:rsidRDefault="00021327" w:rsidP="00021327">
      <w:pPr>
        <w:jc w:val="center"/>
        <w:rPr>
          <w:rFonts w:ascii="Times New Roman" w:hAnsi="Times New Roman" w:cs="Times New Roman"/>
          <w:b/>
          <w:bCs/>
        </w:rPr>
      </w:pPr>
    </w:p>
    <w:p w14:paraId="36A5596A" w14:textId="1BF52ACE" w:rsidR="00021327" w:rsidRPr="001F4F1A" w:rsidRDefault="00021327" w:rsidP="00021327">
      <w:pPr>
        <w:jc w:val="center"/>
        <w:rPr>
          <w:rFonts w:ascii="Times New Roman" w:hAnsi="Times New Roman" w:cs="Times New Roman"/>
        </w:rPr>
      </w:pPr>
      <w:r w:rsidRPr="001F4F1A">
        <w:rPr>
          <w:rFonts w:ascii="Times New Roman" w:hAnsi="Times New Roman" w:cs="Times New Roman"/>
        </w:rPr>
        <w:t xml:space="preserve">z dnia </w:t>
      </w:r>
      <w:r w:rsidR="00B74A49" w:rsidRPr="001F4F1A">
        <w:rPr>
          <w:rFonts w:ascii="Times New Roman" w:hAnsi="Times New Roman" w:cs="Times New Roman"/>
        </w:rPr>
        <w:t>21</w:t>
      </w:r>
      <w:r w:rsidRPr="001F4F1A">
        <w:rPr>
          <w:rFonts w:ascii="Times New Roman" w:hAnsi="Times New Roman" w:cs="Times New Roman"/>
        </w:rPr>
        <w:t xml:space="preserve"> </w:t>
      </w:r>
      <w:r w:rsidR="00B74A49" w:rsidRPr="001F4F1A">
        <w:rPr>
          <w:rFonts w:ascii="Times New Roman" w:hAnsi="Times New Roman" w:cs="Times New Roman"/>
        </w:rPr>
        <w:t>czerwca</w:t>
      </w:r>
      <w:r w:rsidRPr="001F4F1A">
        <w:rPr>
          <w:rFonts w:ascii="Times New Roman" w:hAnsi="Times New Roman" w:cs="Times New Roman"/>
        </w:rPr>
        <w:t xml:space="preserve"> 2022 r.</w:t>
      </w:r>
    </w:p>
    <w:p w14:paraId="21C6DC4D" w14:textId="77777777" w:rsidR="00021327" w:rsidRPr="001F4F1A" w:rsidRDefault="00021327" w:rsidP="00021327">
      <w:pPr>
        <w:jc w:val="center"/>
        <w:rPr>
          <w:rFonts w:ascii="Times New Roman" w:hAnsi="Times New Roman" w:cs="Times New Roman"/>
        </w:rPr>
      </w:pPr>
    </w:p>
    <w:p w14:paraId="153ED64F" w14:textId="64FE40F0" w:rsidR="00021327" w:rsidRPr="001F4F1A" w:rsidRDefault="00021327" w:rsidP="00021327">
      <w:pPr>
        <w:jc w:val="center"/>
        <w:rPr>
          <w:rFonts w:ascii="Times New Roman" w:hAnsi="Times New Roman" w:cs="Times New Roman"/>
          <w:b/>
          <w:bCs/>
        </w:rPr>
      </w:pPr>
      <w:r w:rsidRPr="001F4F1A">
        <w:rPr>
          <w:rFonts w:ascii="Times New Roman" w:hAnsi="Times New Roman" w:cs="Times New Roman"/>
          <w:b/>
          <w:bCs/>
        </w:rPr>
        <w:t>w sprawie zmiany Statutu Gminnego Ośrodka Sportu i Rekreacji w Osielsku</w:t>
      </w:r>
    </w:p>
    <w:p w14:paraId="090E19E9" w14:textId="7D04ABD9" w:rsidR="00021327" w:rsidRPr="001F4F1A" w:rsidRDefault="00021327" w:rsidP="00021327">
      <w:pPr>
        <w:jc w:val="center"/>
        <w:rPr>
          <w:rFonts w:ascii="Times New Roman" w:hAnsi="Times New Roman" w:cs="Times New Roman"/>
          <w:b/>
          <w:bCs/>
        </w:rPr>
      </w:pPr>
    </w:p>
    <w:p w14:paraId="16DDDE2F" w14:textId="16F15D13" w:rsidR="00BA430A" w:rsidRPr="001F4F1A" w:rsidRDefault="00021327" w:rsidP="00BA430A">
      <w:pPr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F4F1A">
        <w:rPr>
          <w:rFonts w:ascii="Times New Roman" w:hAnsi="Times New Roman" w:cs="Times New Roman"/>
        </w:rPr>
        <w:t>Na podstawie art. 18 ust. 2 pkt 9 lit. h, art. 40 ust. 2 pkt 2, art. 41 ust. 1 i art. 42 ustawy z dnia 9 marca 1990 r. o samorządzie gminnym (t</w:t>
      </w:r>
      <w:r w:rsidR="00547EEA" w:rsidRPr="001F4F1A">
        <w:rPr>
          <w:rFonts w:ascii="Times New Roman" w:hAnsi="Times New Roman" w:cs="Times New Roman"/>
        </w:rPr>
        <w:t xml:space="preserve">.j.: Dz. U. z 2022 r., poz. </w:t>
      </w:r>
      <w:r w:rsidR="00BA430A" w:rsidRPr="001F4F1A">
        <w:rPr>
          <w:rFonts w:ascii="Times New Roman" w:hAnsi="Times New Roman" w:cs="Times New Roman"/>
        </w:rPr>
        <w:t xml:space="preserve">559 z późn. zm.) </w:t>
      </w:r>
      <w:r w:rsidR="00BA430A" w:rsidRPr="001F4F1A">
        <w:rPr>
          <w:rFonts w:ascii="Times New Roman" w:hAnsi="Times New Roman" w:cs="Times New Roman"/>
          <w:color w:val="000000" w:themeColor="text1"/>
        </w:rPr>
        <w:t>o</w:t>
      </w:r>
      <w:r w:rsidR="00BA430A" w:rsidRPr="001F4F1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raz art. 11 ust. 2, art. 12 ust. 1 pkt 2 i ust. 2 ustawy z dnia 27 sierpnia 2009 r. o finansach publicznych (t.j. Dz. U. z 2021r. poz. 305 z późn. zm.) Rada Gminy Osielsko uchwala, co następuje:</w:t>
      </w:r>
    </w:p>
    <w:p w14:paraId="50EDEA86" w14:textId="524B0725" w:rsidR="00547EEA" w:rsidRPr="001F4F1A" w:rsidRDefault="00547EEA" w:rsidP="00547EEA">
      <w:pPr>
        <w:jc w:val="both"/>
        <w:rPr>
          <w:rFonts w:ascii="Times New Roman" w:hAnsi="Times New Roman" w:cs="Times New Roman"/>
        </w:rPr>
      </w:pPr>
    </w:p>
    <w:p w14:paraId="0A375706" w14:textId="0EEC3440" w:rsidR="008F1460" w:rsidRPr="001F4F1A" w:rsidRDefault="00547EEA" w:rsidP="008F1460">
      <w:pPr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</w:pPr>
      <w:r w:rsidRPr="001F4F1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§1</w:t>
      </w:r>
      <w:r w:rsidR="001F4F1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.</w:t>
      </w:r>
      <w:r w:rsidRPr="001F4F1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  </w:t>
      </w:r>
      <w:r w:rsidR="001F4F1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W</w:t>
      </w:r>
      <w:r w:rsidR="00C24E67" w:rsidRPr="001F4F1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 </w:t>
      </w:r>
      <w:r w:rsidRPr="001F4F1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Załącznik</w:t>
      </w:r>
      <w:r w:rsidR="00C24E67" w:rsidRPr="001F4F1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u</w:t>
      </w:r>
      <w:r w:rsidRPr="001F4F1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 Nr 1 do Statutu Gminnego Ośrodka Sportu i Rekreacji w Osielsku nadanego Uchwałą Nr IV/52/10 Rady Gminy Osielsko z dnia 14 czerwca 2010 r. w sprawie utworzenia Gminnego Ośrodka Sportu i Rekreacji oraz nadania statutu (ze zm.: uchwałą Nr  VII/78/10 z dnia 15 października 2010</w:t>
      </w:r>
      <w:r w:rsidR="008F1460" w:rsidRPr="001F4F1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 </w:t>
      </w:r>
      <w:r w:rsidRPr="001F4F1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r., uchwałą Nr VII/91/2012 z dnia 18 grudnia 2012</w:t>
      </w:r>
      <w:r w:rsidR="008F1460" w:rsidRPr="001F4F1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 </w:t>
      </w:r>
      <w:r w:rsidRPr="001F4F1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r., uchwałą Nr V/43/2015 z dnia 16 czerwca 2015</w:t>
      </w:r>
      <w:r w:rsidR="008F1460" w:rsidRPr="001F4F1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 </w:t>
      </w:r>
      <w:r w:rsidRPr="001F4F1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r., uchwałą Nr VII/81/2016 z dnia 22 listopada 2016</w:t>
      </w:r>
      <w:r w:rsidR="008F1460" w:rsidRPr="001F4F1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 </w:t>
      </w:r>
      <w:r w:rsidRPr="001F4F1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r.</w:t>
      </w:r>
      <w:r w:rsidR="008F1460" w:rsidRPr="001F4F1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,</w:t>
      </w:r>
      <w:r w:rsidRPr="001F4F1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 uchwałą Nr V/35/2020 z dnia 16 czerwca 2020</w:t>
      </w:r>
      <w:r w:rsidR="008F1460" w:rsidRPr="001F4F1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 </w:t>
      </w:r>
      <w:r w:rsidRPr="001F4F1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r.</w:t>
      </w:r>
      <w:r w:rsidR="00C24E67" w:rsidRPr="001F4F1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, </w:t>
      </w:r>
      <w:r w:rsidR="008F1460" w:rsidRPr="001F4F1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uchwałą Nr VI/67/2021 r.</w:t>
      </w:r>
      <w:r w:rsidR="00C24E67" w:rsidRPr="001F4F1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 oraz uchwałą Nr </w:t>
      </w:r>
      <w:r w:rsidR="007B3C50" w:rsidRPr="001F4F1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II/21.2022 z dnia 12 kwietnia 2022</w:t>
      </w:r>
      <w:r w:rsidR="00B74A49" w:rsidRPr="001F4F1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 r.</w:t>
      </w:r>
      <w:r w:rsidRPr="001F4F1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) </w:t>
      </w:r>
      <w:r w:rsidR="007B3C50" w:rsidRPr="001F4F1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w „Wykazie obiektów użyteczności publicznej przekazywanych w zarząd GOSiR w Osielsku pkt 10 </w:t>
      </w:r>
      <w:r w:rsidR="00B74A49" w:rsidRPr="001F4F1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załącznika do Statutu GOSiR </w:t>
      </w:r>
      <w:r w:rsidRPr="001F4F1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otrzymuje brzmienie:</w:t>
      </w:r>
    </w:p>
    <w:p w14:paraId="406FCB05" w14:textId="132BBE08" w:rsidR="00C24E67" w:rsidRPr="001F4F1A" w:rsidRDefault="00547EEA" w:rsidP="007B3C50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</w:pPr>
      <w:r w:rsidRPr="001F4F1A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="007B3C50" w:rsidRPr="001F4F1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10. </w:t>
      </w:r>
      <w:r w:rsidRPr="001F4F1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„</w:t>
      </w:r>
      <w:r w:rsidR="00C24E67" w:rsidRPr="001F4F1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Boisko sportowe trawiaste i do piłki plażowej przy ul. Osiedlowej w Bożenkowie;</w:t>
      </w:r>
    </w:p>
    <w:p w14:paraId="62FC8247" w14:textId="520EB11D" w:rsidR="00B55D56" w:rsidRPr="001F4F1A" w:rsidRDefault="00547EEA" w:rsidP="00231E31">
      <w:pPr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F4F1A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Pr="001F4F1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§ 2</w:t>
      </w:r>
      <w:r w:rsidR="001F4F1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.</w:t>
      </w:r>
      <w:r w:rsidRPr="001F4F1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 Wykonanie uchwały powierza się Wójtowi Gminy Osielsko.</w:t>
      </w:r>
      <w:r w:rsidRPr="001F4F1A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Pr="001F4F1A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Pr="001F4F1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§ 3</w:t>
      </w:r>
      <w:r w:rsidR="001F4F1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.</w:t>
      </w:r>
      <w:r w:rsidRPr="001F4F1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 Uchwała wchodzi w życie z dniem podjęcia i podlega ogłoszeniu w sposób zwyczajowo przyjęty.</w:t>
      </w:r>
    </w:p>
    <w:p w14:paraId="14A7EECC" w14:textId="77777777" w:rsidR="00B55D56" w:rsidRPr="001F4F1A" w:rsidRDefault="00B55D56" w:rsidP="00231E31">
      <w:pPr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68352769" w14:textId="5A35C2EE" w:rsidR="00B55D56" w:rsidRPr="001F4F1A" w:rsidRDefault="00547EEA" w:rsidP="00B55D56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pl-PL"/>
        </w:rPr>
      </w:pPr>
      <w:r w:rsidRPr="001F4F1A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pl-PL"/>
        </w:rPr>
        <w:t>UZASADNIENIE</w:t>
      </w:r>
    </w:p>
    <w:p w14:paraId="5B8411DB" w14:textId="77777777" w:rsidR="00B55D56" w:rsidRPr="001F4F1A" w:rsidRDefault="00B55D56" w:rsidP="00B55D56">
      <w:pPr>
        <w:jc w:val="center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50B2202D" w14:textId="7B8ADB08" w:rsidR="00B55D56" w:rsidRPr="001F4F1A" w:rsidRDefault="00547EEA" w:rsidP="00B55D56">
      <w:pPr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F4F1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Na podstawie art. 18 ust. 2 pkt 9 lit. h ustawy z dnia 8 marca 1990 r. o samorządzie gminnym (tj. Dz.</w:t>
      </w:r>
      <w:r w:rsidR="00BA430A" w:rsidRPr="001F4F1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 </w:t>
      </w:r>
      <w:r w:rsidRPr="001F4F1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U. z 202</w:t>
      </w:r>
      <w:r w:rsidR="00BA430A" w:rsidRPr="001F4F1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2 </w:t>
      </w:r>
      <w:r w:rsidRPr="001F4F1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r. poz. </w:t>
      </w:r>
      <w:r w:rsidR="00BA430A" w:rsidRPr="001F4F1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559</w:t>
      </w:r>
      <w:r w:rsidRPr="001F4F1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 z</w:t>
      </w:r>
      <w:r w:rsidR="00BA430A" w:rsidRPr="001F4F1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 późn. zm</w:t>
      </w:r>
      <w:r w:rsidRPr="001F4F1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.) do wyłącznej właściwości Rady Gminy należy podejmowanie uchwał w sprawach majątkowych gminy, przekraczających zakres zwykłego zarządu, dotyczących m.in. tworzenia gminnych jednostek organizacyjnych oraz wyposażania ich w majątek. Kompetencje te mają również odzwierciedlenie</w:t>
      </w:r>
      <w:r w:rsidR="001F4F1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 </w:t>
      </w:r>
      <w:r w:rsidRPr="001F4F1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w art. 12 ust. 1 pkt 2 i ust. 2 ustawy z dnia 27 sierpnia 2009 r. o finansach publicznych (tj. Dz.U. z 2021r. poz. 305</w:t>
      </w:r>
      <w:r w:rsidR="00BA430A" w:rsidRPr="001F4F1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 z późn. zm.</w:t>
      </w:r>
      <w:r w:rsidRPr="001F4F1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). Zgodnie z art. 11 ust. 2 ustawy o finansach publicznych, jednostka budżetowa działa na podstawie statutu określającego w szczególności jej nazwę, siedzibę i przedmiot działalności. Organ stanowiący nadaje jednostce budżetowej statut oraz określa mienie przekazywane tej jednostce w zarząd (art. 12 ust. 2 ustawy o finansach publicznych).</w:t>
      </w:r>
    </w:p>
    <w:p w14:paraId="7F46F530" w14:textId="082C966F" w:rsidR="00547EEA" w:rsidRPr="001F4F1A" w:rsidRDefault="00547EEA" w:rsidP="00B55D56">
      <w:pPr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</w:pPr>
      <w:r w:rsidRPr="001F4F1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W związku z powyższym oraz z uwagi na fakt poszerzenia się gminnych obiektów użyteczności publicznej o nowe obiekty i koniecznością ustalenia właściwego zarządu nimi uchwalenie nowego brzmienia </w:t>
      </w:r>
      <w:r w:rsidR="007B3C50" w:rsidRPr="001F4F1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pkt 10 </w:t>
      </w:r>
      <w:r w:rsidRPr="001F4F1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załącznika w Statucie GOSiR pn. „Wykaz obiektów użyteczności publicznej przekazywanych w zarząd GOSiR w Osielsku” jest w pełni uzasadnione.</w:t>
      </w:r>
    </w:p>
    <w:p w14:paraId="03CD3154" w14:textId="71EA1B7C" w:rsidR="00E10669" w:rsidRPr="001F4F1A" w:rsidRDefault="00E10669" w:rsidP="00B55D56">
      <w:pPr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</w:pPr>
    </w:p>
    <w:p w14:paraId="235E08EF" w14:textId="041D4712" w:rsidR="00547EEA" w:rsidRPr="001F4F1A" w:rsidRDefault="00E10669" w:rsidP="001F4F1A">
      <w:pPr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F4F1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Przygotował K.L. </w:t>
      </w:r>
    </w:p>
    <w:sectPr w:rsidR="00547EEA" w:rsidRPr="001F4F1A" w:rsidSect="003627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B21F0"/>
    <w:multiLevelType w:val="hybridMultilevel"/>
    <w:tmpl w:val="66F09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B2BB3"/>
    <w:multiLevelType w:val="hybridMultilevel"/>
    <w:tmpl w:val="6B981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46816"/>
    <w:multiLevelType w:val="hybridMultilevel"/>
    <w:tmpl w:val="C90A06D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327"/>
    <w:rsid w:val="00021327"/>
    <w:rsid w:val="001F4F1A"/>
    <w:rsid w:val="00231E31"/>
    <w:rsid w:val="00362765"/>
    <w:rsid w:val="00547EEA"/>
    <w:rsid w:val="006A2473"/>
    <w:rsid w:val="007063F9"/>
    <w:rsid w:val="007615AA"/>
    <w:rsid w:val="007B3C50"/>
    <w:rsid w:val="008B0E03"/>
    <w:rsid w:val="008F1460"/>
    <w:rsid w:val="00B55D56"/>
    <w:rsid w:val="00B74A49"/>
    <w:rsid w:val="00BA430A"/>
    <w:rsid w:val="00BF3508"/>
    <w:rsid w:val="00C24E67"/>
    <w:rsid w:val="00CE1302"/>
    <w:rsid w:val="00DE2732"/>
    <w:rsid w:val="00E10669"/>
    <w:rsid w:val="00E3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9F43E"/>
  <w15:chartTrackingRefBased/>
  <w15:docId w15:val="{4FCA43D0-344A-484B-84EE-937C7617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1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9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Lewandowski</dc:creator>
  <cp:keywords/>
  <dc:description/>
  <cp:lastModifiedBy>Wiesia</cp:lastModifiedBy>
  <cp:revision>6</cp:revision>
  <cp:lastPrinted>2022-06-01T10:34:00Z</cp:lastPrinted>
  <dcterms:created xsi:type="dcterms:W3CDTF">2022-03-31T08:06:00Z</dcterms:created>
  <dcterms:modified xsi:type="dcterms:W3CDTF">2022-06-06T12:20:00Z</dcterms:modified>
</cp:coreProperties>
</file>