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3C" w:rsidRDefault="00A21C3C" w:rsidP="00A21C3C">
      <w:pPr>
        <w:pBdr>
          <w:top w:val="single" w:sz="4" w:space="0" w:color="auto"/>
        </w:pBdr>
        <w:spacing w:before="60"/>
      </w:pPr>
      <w:r>
        <w:rPr>
          <w:noProof/>
        </w:rPr>
        <mc:AlternateContent>
          <mc:Choice Requires="wps">
            <w:drawing>
              <wp:anchor distT="0" distB="0" distL="114300" distR="114300" simplePos="0" relativeHeight="251659264" behindDoc="0" locked="0" layoutInCell="1" allowOverlap="1">
                <wp:simplePos x="0" y="0"/>
                <wp:positionH relativeFrom="column">
                  <wp:posOffset>1252855</wp:posOffset>
                </wp:positionH>
                <wp:positionV relativeFrom="paragraph">
                  <wp:posOffset>-623570</wp:posOffset>
                </wp:positionV>
                <wp:extent cx="4297680" cy="1047750"/>
                <wp:effectExtent l="0" t="0" r="762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B56" w:rsidRDefault="000F0B56" w:rsidP="00A21C3C">
                            <w:pPr>
                              <w:pStyle w:val="Nagwek1"/>
                              <w:jc w:val="center"/>
                            </w:pPr>
                            <w:r>
                              <w:t>Gminny Zakład Komunalny</w:t>
                            </w:r>
                          </w:p>
                          <w:p w:rsidR="000F0B56" w:rsidRDefault="000F0B56" w:rsidP="00A21C3C">
                            <w:pPr>
                              <w:jc w:val="center"/>
                            </w:pPr>
                            <w:r>
                              <w:rPr>
                                <w:b/>
                                <w:sz w:val="32"/>
                              </w:rPr>
                              <w:t>Żołędowo, ul. Jastrzębia 62, 86-031 Osielsko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98.65pt;margin-top:-49.1pt;width:338.4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" stroked="f">
                <v:textbox>
                  <w:txbxContent>
                    <w:p w:rsidR="000F0B56" w:rsidRDefault="000F0B56" w:rsidP="00A21C3C">
                      <w:pPr>
                        <w:pStyle w:val="Nagwek1"/>
                        <w:jc w:val="center"/>
                      </w:pPr>
                      <w:r>
                        <w:t>Gminny Zakład Komunalny</w:t>
                      </w:r>
                    </w:p>
                    <w:p w:rsidR="000F0B56" w:rsidRDefault="000F0B56" w:rsidP="00A21C3C">
                      <w:pPr>
                        <w:jc w:val="center"/>
                      </w:pPr>
                      <w:r>
                        <w:rPr>
                          <w:b/>
                          <w:sz w:val="32"/>
                        </w:rPr>
                        <w:t>Żołędowo, ul. Jastrzębia 62, 86-031 Osielsko</w:t>
                      </w:r>
                    </w:p>
                  </w:txbxContent>
                </v:textbox>
              </v:shape>
            </w:pict>
          </mc:Fallback>
        </mc:AlternateContent>
      </w:r>
      <w:r>
        <w:rPr>
          <w:noProof/>
        </w:rPr>
        <w:drawing>
          <wp:anchor distT="0" distB="0" distL="114300" distR="114300" simplePos="0" relativeHeight="251660288" behindDoc="0" locked="0" layoutInCell="0" allowOverlap="1">
            <wp:simplePos x="0" y="0"/>
            <wp:positionH relativeFrom="column">
              <wp:posOffset>197485</wp:posOffset>
            </wp:positionH>
            <wp:positionV relativeFrom="paragraph">
              <wp:posOffset>-168275</wp:posOffset>
            </wp:positionV>
            <wp:extent cx="932815" cy="594360"/>
            <wp:effectExtent l="0" t="0" r="635" b="0"/>
            <wp:wrapTopAndBottom/>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815" cy="594360"/>
                    </a:xfrm>
                    <a:prstGeom prst="rect">
                      <a:avLst/>
                    </a:prstGeom>
                    <a:noFill/>
                  </pic:spPr>
                </pic:pic>
              </a:graphicData>
            </a:graphic>
            <wp14:sizeRelH relativeFrom="page">
              <wp14:pctWidth>0</wp14:pctWidth>
            </wp14:sizeRelH>
            <wp14:sizeRelV relativeFrom="page">
              <wp14:pctHeight>0</wp14:pctHeight>
            </wp14:sizeRelV>
          </wp:anchor>
        </w:drawing>
      </w:r>
    </w:p>
    <w:p w:rsidR="00A21C3C" w:rsidRDefault="00A21C3C" w:rsidP="00A21C3C">
      <w:pPr>
        <w:spacing w:line="480" w:lineRule="auto"/>
        <w:jc w:val="center"/>
        <w:rPr>
          <w:rFonts w:ascii="Calibri" w:hAnsi="Calibri" w:cs="Calibri"/>
          <w:b/>
          <w:sz w:val="28"/>
          <w:szCs w:val="28"/>
        </w:rPr>
      </w:pPr>
    </w:p>
    <w:p w:rsidR="00A21C3C" w:rsidRDefault="00A21C3C" w:rsidP="00A21C3C">
      <w:pPr>
        <w:spacing w:line="480" w:lineRule="auto"/>
        <w:rPr>
          <w:rFonts w:ascii="Calibri" w:hAnsi="Calibri" w:cs="Calibri"/>
          <w:b/>
          <w:sz w:val="40"/>
          <w:szCs w:val="40"/>
        </w:rPr>
      </w:pPr>
      <w:r>
        <w:rPr>
          <w:rFonts w:ascii="Calibri" w:hAnsi="Calibri" w:cs="Calibri"/>
          <w:b/>
          <w:sz w:val="40"/>
          <w:szCs w:val="40"/>
        </w:rPr>
        <w:t>SPECYFIKACJA WARUNKÓW ZAMÓWIENIA (SWZ)</w:t>
      </w:r>
    </w:p>
    <w:p w:rsidR="00A21C3C" w:rsidRDefault="00A21C3C" w:rsidP="00A21C3C">
      <w:pPr>
        <w:jc w:val="center"/>
        <w:rPr>
          <w:rFonts w:ascii="Calibri" w:hAnsi="Calibri" w:cs="Calibri"/>
          <w:sz w:val="22"/>
          <w:szCs w:val="22"/>
        </w:rPr>
      </w:pPr>
      <w:r>
        <w:rPr>
          <w:rFonts w:ascii="Calibri" w:hAnsi="Calibri" w:cs="Calibri"/>
          <w:sz w:val="22"/>
          <w:szCs w:val="22"/>
        </w:rPr>
        <w:t>Postępowanie o udzielenie zamówienia publicznego prowadzone w trybie</w:t>
      </w:r>
    </w:p>
    <w:p w:rsidR="00A21C3C" w:rsidRDefault="00A21C3C" w:rsidP="00A21C3C">
      <w:pPr>
        <w:jc w:val="center"/>
        <w:rPr>
          <w:rFonts w:ascii="Calibri" w:hAnsi="Calibri" w:cs="Calibri"/>
          <w:sz w:val="22"/>
          <w:szCs w:val="22"/>
        </w:rPr>
      </w:pPr>
      <w:r>
        <w:rPr>
          <w:rFonts w:ascii="Calibri" w:hAnsi="Calibri" w:cs="Calibri"/>
          <w:sz w:val="22"/>
          <w:szCs w:val="22"/>
        </w:rPr>
        <w:t xml:space="preserve">podstawowym na podstawie art. 275 pkt 1. </w:t>
      </w:r>
    </w:p>
    <w:p w:rsidR="00A21C3C" w:rsidRDefault="00A21C3C" w:rsidP="00A21C3C">
      <w:pPr>
        <w:jc w:val="center"/>
        <w:rPr>
          <w:rFonts w:ascii="Calibri" w:hAnsi="Calibri" w:cs="Calibri"/>
          <w:sz w:val="22"/>
          <w:szCs w:val="22"/>
        </w:rPr>
      </w:pPr>
      <w:r>
        <w:rPr>
          <w:rFonts w:ascii="Calibri" w:hAnsi="Calibri" w:cs="Calibri"/>
          <w:sz w:val="22"/>
          <w:szCs w:val="22"/>
        </w:rPr>
        <w:t xml:space="preserve">Wartość zamówienia jest niższa niż kwoty określone w przepisach wydanych na podstawie art.3 PZP </w:t>
      </w:r>
    </w:p>
    <w:p w:rsidR="00A21C3C" w:rsidRDefault="00A21C3C" w:rsidP="00A21C3C">
      <w:pPr>
        <w:spacing w:before="120" w:line="276" w:lineRule="auto"/>
        <w:rPr>
          <w:rFonts w:ascii="Calibri" w:hAnsi="Calibri" w:cs="Calibri"/>
          <w:b/>
          <w:sz w:val="22"/>
          <w:szCs w:val="22"/>
          <w:vertAlign w:val="superscript"/>
        </w:rPr>
      </w:pPr>
    </w:p>
    <w:p w:rsidR="00A21C3C" w:rsidRDefault="00A21C3C" w:rsidP="00A21C3C">
      <w:pPr>
        <w:jc w:val="center"/>
        <w:rPr>
          <w:rFonts w:ascii="Calibri" w:hAnsi="Calibri" w:cs="Calibri"/>
          <w:b/>
        </w:rPr>
      </w:pPr>
      <w:r>
        <w:rPr>
          <w:rFonts w:ascii="Calibri" w:hAnsi="Calibri" w:cs="Calibri"/>
          <w:b/>
        </w:rPr>
        <w:t>Nazwa zamówienia</w:t>
      </w:r>
    </w:p>
    <w:p w:rsidR="00A21C3C" w:rsidRDefault="00A21C3C" w:rsidP="00A21C3C">
      <w:pPr>
        <w:jc w:val="center"/>
        <w:rPr>
          <w:rFonts w:ascii="Calibri" w:hAnsi="Calibri" w:cs="Calibri"/>
          <w:b/>
        </w:rPr>
      </w:pPr>
    </w:p>
    <w:p w:rsidR="00A21C3C" w:rsidRDefault="00ED1230" w:rsidP="00076617">
      <w:pPr>
        <w:spacing w:line="480" w:lineRule="auto"/>
        <w:jc w:val="center"/>
        <w:rPr>
          <w:rFonts w:ascii="Calibri" w:hAnsi="Calibri" w:cs="Calibri"/>
          <w:b/>
        </w:rPr>
      </w:pPr>
      <w:r>
        <w:rPr>
          <w:b/>
        </w:rPr>
        <w:t>Usługa ochrony obiektów i mienia Gminnego Zakładu Komunalnego w Żołędowie</w:t>
      </w:r>
      <w:r w:rsidR="00076617">
        <w:rPr>
          <w:b/>
        </w:rPr>
        <w:t xml:space="preserve"> 2022/2023</w:t>
      </w:r>
    </w:p>
    <w:p w:rsidR="00A21C3C" w:rsidRDefault="00A21C3C" w:rsidP="00A21C3C">
      <w:pPr>
        <w:spacing w:line="480" w:lineRule="auto"/>
        <w:jc w:val="center"/>
        <w:rPr>
          <w:rFonts w:ascii="Calibri" w:hAnsi="Calibri" w:cs="Calibri"/>
          <w:b/>
          <w:sz w:val="28"/>
          <w:szCs w:val="28"/>
        </w:rPr>
      </w:pPr>
    </w:p>
    <w:p w:rsidR="00A21C3C" w:rsidRDefault="00A21C3C" w:rsidP="00A21C3C">
      <w:pPr>
        <w:spacing w:line="480" w:lineRule="auto"/>
        <w:jc w:val="center"/>
        <w:rPr>
          <w:rFonts w:ascii="Calibri" w:hAnsi="Calibri" w:cs="Calibri"/>
          <w:b/>
        </w:rPr>
      </w:pPr>
      <w:r>
        <w:rPr>
          <w:rFonts w:ascii="Calibri" w:hAnsi="Calibri" w:cs="Calibri"/>
          <w:b/>
        </w:rPr>
        <w:t>nr referencyjny GZK.271.</w:t>
      </w:r>
      <w:r w:rsidR="00D9608A">
        <w:rPr>
          <w:rFonts w:ascii="Calibri" w:hAnsi="Calibri" w:cs="Calibri"/>
          <w:b/>
        </w:rPr>
        <w:t>16</w:t>
      </w:r>
      <w:r>
        <w:rPr>
          <w:rFonts w:ascii="Calibri" w:hAnsi="Calibri" w:cs="Calibri"/>
          <w:b/>
        </w:rPr>
        <w:t>.202</w:t>
      </w:r>
      <w:r w:rsidR="00D9608A">
        <w:rPr>
          <w:rFonts w:ascii="Calibri" w:hAnsi="Calibri" w:cs="Calibri"/>
          <w:b/>
        </w:rPr>
        <w:t>2</w:t>
      </w:r>
    </w:p>
    <w:p w:rsidR="00A21C3C" w:rsidRDefault="00A21C3C" w:rsidP="00A21C3C">
      <w:pPr>
        <w:keepNext/>
        <w:spacing w:before="240" w:after="60"/>
        <w:ind w:left="4254" w:firstLine="709"/>
        <w:jc w:val="center"/>
        <w:outlineLvl w:val="2"/>
        <w:rPr>
          <w:rFonts w:ascii="Calibri" w:hAnsi="Calibri" w:cs="Calibri"/>
          <w:bCs/>
        </w:rPr>
      </w:pPr>
    </w:p>
    <w:p w:rsidR="00A21C3C" w:rsidRDefault="00A21C3C" w:rsidP="00A21C3C">
      <w:pPr>
        <w:keepNext/>
        <w:spacing w:before="240" w:after="60"/>
        <w:ind w:left="4254" w:firstLine="709"/>
        <w:jc w:val="center"/>
        <w:outlineLvl w:val="2"/>
        <w:rPr>
          <w:rFonts w:ascii="Calibri" w:hAnsi="Calibri" w:cs="Calibri"/>
          <w:bCs/>
          <w:sz w:val="26"/>
          <w:szCs w:val="26"/>
        </w:rPr>
      </w:pPr>
    </w:p>
    <w:p w:rsidR="00A21C3C" w:rsidRDefault="00A21C3C" w:rsidP="00A21C3C">
      <w:pPr>
        <w:keepNext/>
        <w:spacing w:before="240" w:after="60"/>
        <w:ind w:left="4254" w:firstLine="709"/>
        <w:jc w:val="center"/>
        <w:outlineLvl w:val="2"/>
        <w:rPr>
          <w:rFonts w:ascii="Calibri" w:hAnsi="Calibri" w:cs="Calibri"/>
          <w:bCs/>
          <w:sz w:val="26"/>
          <w:szCs w:val="26"/>
        </w:rPr>
      </w:pPr>
    </w:p>
    <w:p w:rsidR="00A21C3C" w:rsidRDefault="00A21C3C" w:rsidP="00A21C3C">
      <w:pPr>
        <w:keepNext/>
        <w:spacing w:before="240" w:after="60"/>
        <w:ind w:left="4254" w:firstLine="709"/>
        <w:jc w:val="right"/>
        <w:outlineLvl w:val="2"/>
        <w:rPr>
          <w:rFonts w:asciiTheme="minorHAnsi" w:hAnsiTheme="minorHAnsi" w:cstheme="minorHAnsi"/>
          <w:bCs/>
        </w:rPr>
      </w:pPr>
      <w:r>
        <w:rPr>
          <w:rFonts w:asciiTheme="minorHAnsi" w:hAnsiTheme="minorHAnsi" w:cstheme="minorHAnsi"/>
          <w:bCs/>
        </w:rPr>
        <w:t xml:space="preserve">          Zatwierdził:</w:t>
      </w:r>
    </w:p>
    <w:p w:rsidR="00A21C3C" w:rsidRDefault="00A21C3C" w:rsidP="00A21C3C">
      <w:pPr>
        <w:jc w:val="right"/>
        <w:rPr>
          <w:rFonts w:asciiTheme="minorHAnsi" w:hAnsiTheme="minorHAnsi" w:cstheme="minorHAnsi"/>
        </w:rPr>
      </w:pPr>
      <w:r>
        <w:rPr>
          <w:rFonts w:asciiTheme="minorHAnsi" w:hAnsiTheme="minorHAnsi" w:cstheme="minorHAnsi"/>
        </w:rPr>
        <w:t xml:space="preserve">Dyrektor GZK w Żołędowie </w:t>
      </w:r>
    </w:p>
    <w:p w:rsidR="00A21C3C" w:rsidRDefault="00A21C3C" w:rsidP="00A21C3C">
      <w:pPr>
        <w:jc w:val="right"/>
        <w:rPr>
          <w:rFonts w:asciiTheme="minorHAnsi" w:hAnsiTheme="minorHAnsi" w:cstheme="minorHAnsi"/>
        </w:rPr>
      </w:pPr>
      <w:r>
        <w:rPr>
          <w:rFonts w:asciiTheme="minorHAnsi" w:hAnsiTheme="minorHAnsi" w:cstheme="minorHAnsi"/>
        </w:rPr>
        <w:t>mgr Leszek Dziamski</w:t>
      </w:r>
    </w:p>
    <w:p w:rsidR="00A21C3C" w:rsidRDefault="00A21C3C" w:rsidP="00A21C3C">
      <w:pPr>
        <w:keepNext/>
        <w:keepLines/>
        <w:spacing w:before="200"/>
        <w:jc w:val="right"/>
        <w:outlineLvl w:val="1"/>
        <w:rPr>
          <w:rFonts w:asciiTheme="minorHAnsi" w:eastAsiaTheme="majorEastAsia" w:hAnsiTheme="minorHAnsi" w:cstheme="minorHAnsi"/>
          <w:b/>
          <w:bCs/>
          <w:color w:val="4F81BD" w:themeColor="accent1"/>
        </w:rPr>
      </w:pPr>
    </w:p>
    <w:p w:rsidR="00A21C3C" w:rsidRDefault="00A21C3C" w:rsidP="00A21C3C">
      <w:pPr>
        <w:keepNext/>
        <w:keepLines/>
        <w:spacing w:before="200"/>
        <w:jc w:val="right"/>
        <w:outlineLvl w:val="1"/>
        <w:rPr>
          <w:rFonts w:asciiTheme="minorHAnsi" w:eastAsiaTheme="majorEastAsia" w:hAnsiTheme="minorHAnsi" w:cstheme="minorHAnsi"/>
          <w:b/>
          <w:bCs/>
        </w:rPr>
      </w:pPr>
      <w:r>
        <w:rPr>
          <w:rFonts w:asciiTheme="minorHAnsi" w:eastAsiaTheme="majorEastAsia" w:hAnsiTheme="minorHAnsi" w:cstheme="minorHAnsi"/>
          <w:b/>
          <w:bCs/>
        </w:rPr>
        <w:t>…………………………………………….</w:t>
      </w:r>
    </w:p>
    <w:p w:rsidR="00A21C3C" w:rsidRDefault="00A21C3C" w:rsidP="00A21C3C">
      <w:pPr>
        <w:rPr>
          <w:rFonts w:asciiTheme="minorHAnsi" w:hAnsiTheme="minorHAnsi" w:cstheme="minorHAnsi"/>
        </w:rPr>
      </w:pPr>
    </w:p>
    <w:p w:rsidR="00A21C3C" w:rsidRDefault="00A21C3C" w:rsidP="00A21C3C">
      <w:pPr>
        <w:jc w:val="right"/>
        <w:rPr>
          <w:rFonts w:asciiTheme="minorHAnsi" w:hAnsiTheme="minorHAnsi" w:cstheme="minorHAnsi"/>
        </w:rPr>
      </w:pPr>
      <w:r>
        <w:rPr>
          <w:rFonts w:asciiTheme="minorHAnsi" w:hAnsiTheme="minorHAnsi" w:cstheme="minorHAnsi"/>
        </w:rPr>
        <w:t>( pieczęć i podpis na oryginale )</w:t>
      </w:r>
    </w:p>
    <w:p w:rsidR="00A21C3C" w:rsidRDefault="00A21C3C" w:rsidP="00A21C3C">
      <w:pPr>
        <w:rPr>
          <w:rFonts w:asciiTheme="minorHAnsi" w:hAnsiTheme="minorHAnsi" w:cstheme="minorHAnsi"/>
        </w:rPr>
      </w:pPr>
    </w:p>
    <w:p w:rsidR="00A21C3C" w:rsidRDefault="00A21C3C" w:rsidP="00A21C3C">
      <w:pPr>
        <w:rPr>
          <w:rFonts w:ascii="Calibri" w:hAnsi="Calibri" w:cs="Calibri"/>
        </w:rPr>
      </w:pPr>
    </w:p>
    <w:p w:rsidR="00A21C3C" w:rsidRDefault="00A21C3C" w:rsidP="00A21C3C">
      <w:pPr>
        <w:rPr>
          <w:rFonts w:ascii="Calibri" w:hAnsi="Calibri" w:cs="Calibri"/>
        </w:rPr>
      </w:pPr>
    </w:p>
    <w:p w:rsidR="00ED1230" w:rsidRDefault="00ED1230" w:rsidP="00A21C3C">
      <w:pPr>
        <w:rPr>
          <w:rFonts w:ascii="Calibri" w:hAnsi="Calibri" w:cs="Calibri"/>
        </w:rPr>
      </w:pPr>
    </w:p>
    <w:p w:rsidR="00ED1230" w:rsidRDefault="00ED1230" w:rsidP="00A21C3C">
      <w:pPr>
        <w:rPr>
          <w:rFonts w:ascii="Calibri" w:hAnsi="Calibri" w:cs="Calibri"/>
        </w:rPr>
      </w:pPr>
    </w:p>
    <w:p w:rsidR="00A21C3C" w:rsidRDefault="00A21C3C" w:rsidP="00A21C3C">
      <w:pPr>
        <w:rPr>
          <w:rFonts w:ascii="Calibri" w:hAnsi="Calibri" w:cs="Calibri"/>
        </w:rPr>
      </w:pPr>
    </w:p>
    <w:p w:rsidR="00662485" w:rsidRDefault="00662485" w:rsidP="00A21C3C">
      <w:pPr>
        <w:rPr>
          <w:rFonts w:ascii="Calibri" w:hAnsi="Calibri" w:cs="Calibri"/>
        </w:rPr>
      </w:pPr>
    </w:p>
    <w:p w:rsidR="00A21C3C" w:rsidRDefault="00A21C3C" w:rsidP="00A21C3C">
      <w:pPr>
        <w:rPr>
          <w:rFonts w:ascii="Calibri" w:hAnsi="Calibri" w:cs="Calibri"/>
        </w:rPr>
      </w:pPr>
      <w:r>
        <w:rPr>
          <w:rFonts w:ascii="Calibri" w:hAnsi="Calibri" w:cs="Calibri"/>
        </w:rPr>
        <w:t xml:space="preserve">Żołędowo, dnia </w:t>
      </w:r>
      <w:r w:rsidR="00D9608A">
        <w:rPr>
          <w:rFonts w:ascii="Calibri" w:hAnsi="Calibri" w:cs="Calibri"/>
        </w:rPr>
        <w:t>2</w:t>
      </w:r>
      <w:r w:rsidR="001E5CD4">
        <w:rPr>
          <w:rFonts w:ascii="Calibri" w:hAnsi="Calibri" w:cs="Calibri"/>
        </w:rPr>
        <w:t>6</w:t>
      </w:r>
      <w:r w:rsidR="00ED1230">
        <w:rPr>
          <w:rFonts w:ascii="Calibri" w:hAnsi="Calibri" w:cs="Calibri"/>
        </w:rPr>
        <w:t>.0</w:t>
      </w:r>
      <w:r w:rsidR="00662485">
        <w:rPr>
          <w:rFonts w:ascii="Calibri" w:hAnsi="Calibri" w:cs="Calibri"/>
        </w:rPr>
        <w:t>5</w:t>
      </w:r>
      <w:r>
        <w:rPr>
          <w:rFonts w:ascii="Calibri" w:hAnsi="Calibri" w:cs="Calibri"/>
        </w:rPr>
        <w:t>.202</w:t>
      </w:r>
      <w:r w:rsidR="00D9608A">
        <w:rPr>
          <w:rFonts w:ascii="Calibri" w:hAnsi="Calibri" w:cs="Calibri"/>
        </w:rPr>
        <w:t>2</w:t>
      </w:r>
      <w:r>
        <w:rPr>
          <w:rFonts w:ascii="Calibri" w:hAnsi="Calibri" w:cs="Calibri"/>
        </w:rPr>
        <w:t xml:space="preserve"> r.</w:t>
      </w:r>
    </w:p>
    <w:p w:rsidR="00A21C3C" w:rsidRDefault="00A21C3C" w:rsidP="00A21C3C">
      <w:pPr>
        <w:rPr>
          <w:rFonts w:ascii="Calibri" w:hAnsi="Calibri" w:cs="Calibri"/>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lastRenderedPageBreak/>
        <w:t>Rozdział I</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INFORMACJE OGÓLNE</w:t>
      </w:r>
    </w:p>
    <w:p w:rsidR="00A21C3C" w:rsidRDefault="00A21C3C" w:rsidP="00A21C3C">
      <w:pPr>
        <w:spacing w:line="120" w:lineRule="auto"/>
        <w:jc w:val="both"/>
        <w:rPr>
          <w:rFonts w:ascii="Calibri" w:hAnsi="Calibri"/>
          <w:b/>
          <w:bCs/>
          <w:color w:val="000000" w:themeColor="text1"/>
        </w:rPr>
      </w:pPr>
    </w:p>
    <w:p w:rsidR="00A21C3C" w:rsidRDefault="00A21C3C" w:rsidP="00A21C3C">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1.  Informacje o zamawiającym.</w:t>
      </w:r>
    </w:p>
    <w:p w:rsidR="00A21C3C" w:rsidRDefault="00A21C3C" w:rsidP="00A21C3C">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Gminny Zakład Komunalny, ul. Jastrzębia 62, 86-031 Żołędowo</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 xml:space="preserve">E-mail do korespondencji: </w:t>
      </w:r>
      <w:hyperlink r:id="rId9" w:history="1">
        <w:r>
          <w:rPr>
            <w:rStyle w:val="Hipercze"/>
            <w:rFonts w:ascii="Calibri" w:eastAsiaTheme="majorEastAsia" w:hAnsi="Calibri"/>
            <w:b/>
            <w:color w:val="000000" w:themeColor="text1"/>
            <w:sz w:val="20"/>
            <w:szCs w:val="20"/>
          </w:rPr>
          <w:t>zp@gzk-zoledowo.pl</w:t>
        </w:r>
      </w:hyperlink>
      <w:r>
        <w:rPr>
          <w:rFonts w:ascii="Calibri" w:hAnsi="Calibri"/>
          <w:b/>
          <w:color w:val="000000" w:themeColor="text1"/>
          <w:sz w:val="20"/>
          <w:szCs w:val="20"/>
        </w:rPr>
        <w:t>;</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rPr>
          <w:rFonts w:ascii="Calibri" w:hAnsi="Calibri"/>
          <w:b/>
          <w:color w:val="000000" w:themeColor="text1"/>
          <w:sz w:val="20"/>
          <w:szCs w:val="20"/>
        </w:rPr>
      </w:pPr>
      <w:r>
        <w:rPr>
          <w:rFonts w:ascii="Calibri" w:hAnsi="Calibri"/>
          <w:b/>
          <w:color w:val="000000" w:themeColor="text1"/>
          <w:sz w:val="20"/>
          <w:szCs w:val="20"/>
        </w:rPr>
        <w:t>Adres strony internetowej: www.bip.osielsko.pl</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Korespondencja pisemna: Gminny Zakład Komunalny, </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720" w:hanging="360"/>
        <w:jc w:val="both"/>
        <w:rPr>
          <w:rFonts w:ascii="Calibri" w:hAnsi="Calibri"/>
          <w:b/>
          <w:color w:val="000000" w:themeColor="text1"/>
          <w:sz w:val="20"/>
          <w:szCs w:val="20"/>
        </w:rPr>
      </w:pPr>
      <w:r>
        <w:rPr>
          <w:rFonts w:ascii="Calibri" w:hAnsi="Calibri"/>
          <w:b/>
          <w:color w:val="000000" w:themeColor="text1"/>
          <w:sz w:val="20"/>
          <w:szCs w:val="20"/>
        </w:rPr>
        <w:t xml:space="preserve">86-031 Żołędowo, ul. Jastrzębia 62 </w:t>
      </w:r>
    </w:p>
    <w:p w:rsidR="00A21C3C" w:rsidRDefault="00A21C3C" w:rsidP="00A21C3C">
      <w:pPr>
        <w:pBdr>
          <w:top w:val="single" w:sz="4" w:space="1" w:color="auto"/>
          <w:left w:val="single" w:sz="4" w:space="4" w:color="auto"/>
          <w:bottom w:val="single" w:sz="4" w:space="0" w:color="auto"/>
          <w:right w:val="single" w:sz="4" w:space="3" w:color="auto"/>
        </w:pBdr>
        <w:spacing w:line="276" w:lineRule="auto"/>
        <w:ind w:left="360"/>
        <w:jc w:val="both"/>
        <w:rPr>
          <w:rFonts w:ascii="Calibri" w:hAnsi="Calibri"/>
          <w:b/>
          <w:color w:val="000000" w:themeColor="text1"/>
          <w:sz w:val="20"/>
          <w:szCs w:val="20"/>
        </w:rPr>
      </w:pPr>
      <w:r>
        <w:rPr>
          <w:rFonts w:ascii="Calibri" w:hAnsi="Calibri"/>
          <w:b/>
          <w:color w:val="000000" w:themeColor="text1"/>
          <w:sz w:val="20"/>
          <w:szCs w:val="20"/>
        </w:rPr>
        <w:t>czynne  od poniedziałku do piątku w godz. 7</w:t>
      </w:r>
      <w:r>
        <w:rPr>
          <w:rFonts w:ascii="Calibri" w:hAnsi="Calibri"/>
          <w:b/>
          <w:color w:val="000000" w:themeColor="text1"/>
          <w:sz w:val="20"/>
          <w:szCs w:val="20"/>
          <w:vertAlign w:val="superscript"/>
        </w:rPr>
        <w:t xml:space="preserve">00 – </w:t>
      </w:r>
      <w:r>
        <w:rPr>
          <w:rFonts w:ascii="Calibri" w:hAnsi="Calibri"/>
          <w:b/>
          <w:color w:val="000000" w:themeColor="text1"/>
          <w:sz w:val="20"/>
          <w:szCs w:val="20"/>
        </w:rPr>
        <w:t>15</w:t>
      </w:r>
      <w:r>
        <w:rPr>
          <w:rFonts w:ascii="Calibri" w:hAnsi="Calibri"/>
          <w:b/>
          <w:color w:val="000000" w:themeColor="text1"/>
          <w:sz w:val="20"/>
          <w:szCs w:val="20"/>
          <w:vertAlign w:val="superscript"/>
        </w:rPr>
        <w:t>00</w:t>
      </w:r>
      <w:r>
        <w:rPr>
          <w:rFonts w:ascii="Calibri" w:hAnsi="Calibri"/>
          <w:b/>
          <w:color w:val="000000" w:themeColor="text1"/>
          <w:sz w:val="20"/>
          <w:szCs w:val="20"/>
        </w:rPr>
        <w:t>.</w:t>
      </w:r>
    </w:p>
    <w:p w:rsidR="00D9608A" w:rsidRDefault="00D9608A" w:rsidP="00D9608A">
      <w:pPr>
        <w:overflowPunct w:val="0"/>
        <w:autoSpaceDE w:val="0"/>
        <w:autoSpaceDN w:val="0"/>
        <w:adjustRightInd w:val="0"/>
        <w:ind w:left="390"/>
        <w:jc w:val="center"/>
        <w:rPr>
          <w:rFonts w:ascii="Calibri" w:hAnsi="Calibri" w:cs="Calibri"/>
          <w:i/>
          <w:sz w:val="22"/>
          <w:szCs w:val="22"/>
        </w:rPr>
      </w:pPr>
      <w:r>
        <w:rPr>
          <w:rFonts w:ascii="Calibri" w:hAnsi="Calibri" w:cs="Calibri"/>
          <w:i/>
          <w:sz w:val="22"/>
          <w:szCs w:val="22"/>
        </w:rPr>
        <w:t xml:space="preserve">Specyfikacja Warunków Zamówienia została umieszczona </w:t>
      </w:r>
    </w:p>
    <w:p w:rsidR="00D9608A" w:rsidRDefault="00D9608A" w:rsidP="00D9608A">
      <w:pPr>
        <w:overflowPunct w:val="0"/>
        <w:autoSpaceDE w:val="0"/>
        <w:autoSpaceDN w:val="0"/>
        <w:adjustRightInd w:val="0"/>
        <w:ind w:left="390"/>
        <w:jc w:val="center"/>
        <w:rPr>
          <w:rFonts w:ascii="Calibri" w:hAnsi="Calibri"/>
          <w:b/>
          <w:color w:val="000000" w:themeColor="text1"/>
          <w:sz w:val="20"/>
          <w:szCs w:val="20"/>
        </w:rPr>
      </w:pPr>
      <w:r>
        <w:rPr>
          <w:rFonts w:ascii="Calibri" w:hAnsi="Calibri" w:cs="Calibri"/>
          <w:i/>
          <w:sz w:val="22"/>
          <w:szCs w:val="22"/>
        </w:rPr>
        <w:t xml:space="preserve">na stronie internetowej Zamawiającego: </w:t>
      </w:r>
      <w:hyperlink r:id="rId10" w:history="1">
        <w:r>
          <w:rPr>
            <w:rStyle w:val="Hipercze"/>
            <w:rFonts w:ascii="Calibri" w:hAnsi="Calibri" w:cs="Calibri"/>
            <w:i/>
            <w:sz w:val="22"/>
            <w:szCs w:val="22"/>
          </w:rPr>
          <w:t>www.bip.osielsko.pl</w:t>
        </w:r>
      </w:hyperlink>
    </w:p>
    <w:p w:rsidR="00D9608A" w:rsidRDefault="00D9608A" w:rsidP="00D9608A">
      <w:pPr>
        <w:shd w:val="clear" w:color="auto" w:fill="A6A6A6"/>
        <w:spacing w:before="240" w:line="276" w:lineRule="auto"/>
        <w:jc w:val="both"/>
        <w:rPr>
          <w:rFonts w:ascii="Calibri" w:hAnsi="Calibri"/>
          <w:b/>
          <w:bCs/>
          <w:color w:val="000000" w:themeColor="text1"/>
          <w:sz w:val="20"/>
          <w:szCs w:val="20"/>
        </w:rPr>
      </w:pPr>
      <w:r>
        <w:rPr>
          <w:rFonts w:ascii="Calibri" w:hAnsi="Calibri"/>
          <w:b/>
          <w:bCs/>
          <w:color w:val="000000" w:themeColor="text1"/>
          <w:sz w:val="20"/>
          <w:szCs w:val="20"/>
        </w:rPr>
        <w:t>2.  Tryb udzielenia zamówienia.</w:t>
      </w:r>
    </w:p>
    <w:p w:rsidR="00D9608A" w:rsidRDefault="00D9608A" w:rsidP="00D9608A">
      <w:pPr>
        <w:tabs>
          <w:tab w:val="left" w:pos="709"/>
        </w:tabs>
        <w:jc w:val="both"/>
        <w:rPr>
          <w:rFonts w:ascii="Calibri" w:hAnsi="Calibri" w:cs="Calibri"/>
          <w:iCs/>
          <w:color w:val="000000" w:themeColor="text1"/>
          <w:sz w:val="20"/>
          <w:szCs w:val="20"/>
        </w:rPr>
      </w:pPr>
      <w:r>
        <w:rPr>
          <w:rFonts w:ascii="Calibri" w:hAnsi="Calibri" w:cs="Calibri"/>
          <w:b/>
          <w:iCs/>
          <w:color w:val="000000" w:themeColor="text1"/>
          <w:sz w:val="20"/>
          <w:szCs w:val="20"/>
        </w:rPr>
        <w:t>Postępowanie o udzielenie zamówienia</w:t>
      </w:r>
      <w:r>
        <w:rPr>
          <w:rFonts w:ascii="Calibri" w:hAnsi="Calibri" w:cs="Calibri"/>
          <w:iCs/>
          <w:color w:val="000000" w:themeColor="text1"/>
          <w:sz w:val="20"/>
          <w:szCs w:val="20"/>
        </w:rPr>
        <w:t xml:space="preserve"> publicznego prowadzone będzie </w:t>
      </w:r>
      <w:r>
        <w:rPr>
          <w:rFonts w:ascii="Calibri" w:hAnsi="Calibri" w:cs="Calibri"/>
          <w:b/>
          <w:iCs/>
          <w:color w:val="000000" w:themeColor="text1"/>
          <w:sz w:val="20"/>
          <w:szCs w:val="20"/>
        </w:rPr>
        <w:t xml:space="preserve">w trybie </w:t>
      </w:r>
      <w:r>
        <w:rPr>
          <w:rFonts w:ascii="Calibri" w:hAnsi="Calibri" w:cs="Calibri"/>
          <w:b/>
          <w:bCs/>
          <w:color w:val="000000" w:themeColor="text1"/>
          <w:sz w:val="20"/>
          <w:szCs w:val="20"/>
        </w:rPr>
        <w:t>podstawowym na podstawie art. 275 pkt 1</w:t>
      </w:r>
      <w:r>
        <w:rPr>
          <w:rFonts w:ascii="Calibri" w:hAnsi="Calibri" w:cs="Calibri"/>
          <w:iCs/>
          <w:color w:val="000000" w:themeColor="text1"/>
          <w:sz w:val="20"/>
          <w:szCs w:val="20"/>
        </w:rPr>
        <w:t xml:space="preserve"> ustawy prawo zamówień publicznych z dn. 11.09.2019 r. ( Dz. U. z 2021 r., poz. 1129 ze zm.) – zwaną dalej PZP.</w:t>
      </w:r>
    </w:p>
    <w:p w:rsidR="00D9608A" w:rsidRDefault="00D9608A" w:rsidP="00D9608A">
      <w:pPr>
        <w:tabs>
          <w:tab w:val="left" w:pos="709"/>
        </w:tabs>
        <w:jc w:val="both"/>
        <w:rPr>
          <w:rFonts w:ascii="Calibri" w:hAnsi="Calibri" w:cs="Calibri"/>
          <w:iCs/>
          <w:sz w:val="20"/>
          <w:szCs w:val="20"/>
        </w:rPr>
      </w:pPr>
      <w:r w:rsidRPr="00D67ABD">
        <w:rPr>
          <w:rFonts w:ascii="Calibri" w:hAnsi="Calibri" w:cs="Calibri"/>
          <w:iCs/>
          <w:sz w:val="20"/>
          <w:szCs w:val="20"/>
        </w:rPr>
        <w:t>W sprawach nieuregulowanych w niniejszej SWZ stosuje się przepisy ustawy p.z.p. oraz aktów wykonawczych do ustawy</w:t>
      </w:r>
      <w:r w:rsidRPr="00D67ABD">
        <w:rPr>
          <w:rFonts w:ascii="Calibri" w:hAnsi="Calibri" w:cs="Calibri"/>
          <w:b/>
          <w:iCs/>
          <w:sz w:val="20"/>
          <w:szCs w:val="20"/>
        </w:rPr>
        <w:t>.</w:t>
      </w:r>
    </w:p>
    <w:p w:rsidR="00A21C3C" w:rsidRDefault="00A21C3C" w:rsidP="00A21C3C">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3.  Oferty wariantowe.</w:t>
      </w:r>
    </w:p>
    <w:p w:rsidR="00A21C3C" w:rsidRDefault="00A21C3C" w:rsidP="00A21C3C">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dopuszcza składania ofert wariantowych o których mowa w art. 92 ustawy PZP.</w:t>
      </w:r>
    </w:p>
    <w:p w:rsidR="00A21C3C" w:rsidRDefault="00A21C3C" w:rsidP="00A21C3C">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4. Umowa ramowa</w:t>
      </w:r>
    </w:p>
    <w:p w:rsidR="00A21C3C" w:rsidRDefault="00A21C3C" w:rsidP="00A21C3C">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zawarcia umowy ramowej, o której mowa w art. 311-315 ustawy PZP.</w:t>
      </w:r>
    </w:p>
    <w:p w:rsidR="00A21C3C" w:rsidRDefault="00A21C3C" w:rsidP="00A21C3C">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5.  Negocjacje / bez negocjacji</w:t>
      </w:r>
    </w:p>
    <w:p w:rsidR="00A21C3C" w:rsidRDefault="00A21C3C" w:rsidP="00A21C3C">
      <w:pPr>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będzie prowadził negocjacji</w:t>
      </w:r>
    </w:p>
    <w:p w:rsidR="00A21C3C" w:rsidRDefault="00A21C3C" w:rsidP="00A21C3C">
      <w:pPr>
        <w:keepNext/>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6. Aukcje elektroniczne.</w:t>
      </w:r>
    </w:p>
    <w:p w:rsidR="00A21C3C" w:rsidRDefault="00A21C3C" w:rsidP="00A21C3C">
      <w:pPr>
        <w:tabs>
          <w:tab w:val="left" w:pos="9350"/>
        </w:tabs>
        <w:spacing w:before="120" w:line="276" w:lineRule="auto"/>
        <w:jc w:val="both"/>
        <w:rPr>
          <w:rFonts w:ascii="Calibri" w:hAnsi="Calibri"/>
          <w:color w:val="000000" w:themeColor="text1"/>
          <w:sz w:val="20"/>
          <w:szCs w:val="20"/>
        </w:rPr>
      </w:pPr>
      <w:r>
        <w:rPr>
          <w:rFonts w:ascii="Calibri" w:hAnsi="Calibri"/>
          <w:color w:val="000000" w:themeColor="text1"/>
          <w:sz w:val="20"/>
          <w:szCs w:val="20"/>
        </w:rPr>
        <w:t>Zamawiający nie przewiduje aukcji elektronicznej.</w:t>
      </w:r>
    </w:p>
    <w:p w:rsidR="00A21C3C" w:rsidRDefault="00A21C3C" w:rsidP="00A21C3C">
      <w:pPr>
        <w:shd w:val="clear" w:color="auto" w:fill="A6A6A6"/>
        <w:spacing w:line="276" w:lineRule="auto"/>
        <w:jc w:val="both"/>
        <w:rPr>
          <w:rFonts w:ascii="Calibri" w:hAnsi="Calibri"/>
          <w:b/>
          <w:bCs/>
          <w:color w:val="000000" w:themeColor="text1"/>
          <w:sz w:val="20"/>
          <w:szCs w:val="20"/>
        </w:rPr>
      </w:pPr>
      <w:r>
        <w:rPr>
          <w:rFonts w:ascii="Calibri" w:hAnsi="Calibri"/>
          <w:b/>
          <w:bCs/>
          <w:color w:val="000000" w:themeColor="text1"/>
          <w:sz w:val="20"/>
          <w:szCs w:val="20"/>
        </w:rPr>
        <w:t>7. Wizja lokalna</w:t>
      </w:r>
    </w:p>
    <w:p w:rsidR="00A21C3C" w:rsidRDefault="00A21C3C" w:rsidP="00A21C3C">
      <w:pPr>
        <w:spacing w:before="120" w:line="276" w:lineRule="auto"/>
        <w:jc w:val="both"/>
        <w:rPr>
          <w:rFonts w:ascii="Calibri" w:hAnsi="Calibri"/>
          <w:sz w:val="20"/>
          <w:szCs w:val="20"/>
        </w:rPr>
      </w:pPr>
      <w:r>
        <w:rPr>
          <w:rFonts w:ascii="Calibri" w:hAnsi="Calibri"/>
          <w:sz w:val="20"/>
          <w:szCs w:val="20"/>
        </w:rPr>
        <w:t>Zamawiający nie przewiduje obowiązku odbycia przez wykonawcę wizji lokalnej oraz sprawdzenia przez wykonawcę dokumentów niezbędnych do realizacji zamówienia dostępnych na miejscu u zamawiającego.</w:t>
      </w:r>
    </w:p>
    <w:p w:rsidR="00A21C3C" w:rsidRDefault="00A21C3C" w:rsidP="00A21C3C">
      <w:pPr>
        <w:shd w:val="clear" w:color="auto" w:fill="A6A6A6"/>
        <w:spacing w:line="276" w:lineRule="auto"/>
        <w:jc w:val="both"/>
        <w:rPr>
          <w:rFonts w:ascii="Calibri" w:hAnsi="Calibri"/>
          <w:b/>
          <w:bCs/>
          <w:color w:val="7030A0"/>
          <w:sz w:val="20"/>
          <w:szCs w:val="20"/>
        </w:rPr>
      </w:pPr>
      <w:r>
        <w:rPr>
          <w:rFonts w:ascii="Calibri" w:hAnsi="Calibri"/>
          <w:b/>
          <w:bCs/>
          <w:color w:val="000000" w:themeColor="text1"/>
          <w:sz w:val="20"/>
          <w:szCs w:val="20"/>
        </w:rPr>
        <w:t>8. Informacja o przewidywanych zamówieniach, o których mowa w art. 214 ust. 1 pkt 7 i 8 ustawy PZP.</w:t>
      </w:r>
    </w:p>
    <w:p w:rsidR="00A21C3C" w:rsidRDefault="00A21C3C" w:rsidP="00A21C3C">
      <w:pPr>
        <w:jc w:val="both"/>
        <w:rPr>
          <w:rFonts w:ascii="Calibri" w:hAnsi="Calibri" w:cs="Calibri"/>
          <w:sz w:val="20"/>
          <w:szCs w:val="20"/>
        </w:rPr>
      </w:pPr>
      <w:r>
        <w:rPr>
          <w:rFonts w:ascii="Calibri" w:hAnsi="Calibri" w:cs="Calibri"/>
          <w:sz w:val="20"/>
          <w:szCs w:val="20"/>
        </w:rPr>
        <w:t>Zamawiający nie przewiduje możliwości udzielenia zamówienia, o którym mowa w art. 214 ust. 1 pkt 7 i 8.</w:t>
      </w:r>
    </w:p>
    <w:p w:rsidR="00A21C3C" w:rsidRDefault="00A21C3C" w:rsidP="00A21C3C">
      <w:pPr>
        <w:tabs>
          <w:tab w:val="left" w:pos="540"/>
        </w:tabs>
        <w:jc w:val="both"/>
        <w:rPr>
          <w:rFonts w:ascii="Calibri" w:hAnsi="Calibri" w:cs="Calibri"/>
          <w:iCs/>
          <w:sz w:val="20"/>
          <w:szCs w:val="20"/>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przedmiotu zamówienia.</w:t>
      </w:r>
    </w:p>
    <w:p w:rsidR="000E7BC9" w:rsidRDefault="000E7BC9" w:rsidP="000E7BC9">
      <w:pPr>
        <w:jc w:val="center"/>
        <w:rPr>
          <w:rFonts w:ascii="Calibri" w:hAnsi="Calibri" w:cs="Tahoma"/>
          <w:b/>
          <w:sz w:val="28"/>
        </w:rPr>
      </w:pPr>
      <w:r>
        <w:rPr>
          <w:rFonts w:ascii="Calibri" w:eastAsia="Calibri" w:hAnsi="Calibri"/>
          <w:color w:val="000000"/>
          <w:sz w:val="20"/>
          <w:szCs w:val="20"/>
          <w:lang w:eastAsia="en-US"/>
        </w:rPr>
        <w:t xml:space="preserve">Przedmiotem zamówienia jest </w:t>
      </w:r>
      <w:r w:rsidRPr="008639E1">
        <w:rPr>
          <w:rFonts w:asciiTheme="minorHAnsi" w:hAnsiTheme="minorHAnsi" w:cstheme="minorHAnsi"/>
          <w:b/>
          <w:sz w:val="20"/>
          <w:szCs w:val="20"/>
        </w:rPr>
        <w:t xml:space="preserve">Usługa ochrony obiektów i mienia Gminnego Zakładu Komunalnego </w:t>
      </w:r>
      <w:r>
        <w:rPr>
          <w:rFonts w:asciiTheme="minorHAnsi" w:hAnsiTheme="minorHAnsi" w:cstheme="minorHAnsi"/>
          <w:b/>
          <w:sz w:val="20"/>
          <w:szCs w:val="20"/>
        </w:rPr>
        <w:t xml:space="preserve">                  </w:t>
      </w:r>
      <w:r w:rsidRPr="008639E1">
        <w:rPr>
          <w:rFonts w:asciiTheme="minorHAnsi" w:hAnsiTheme="minorHAnsi" w:cstheme="minorHAnsi"/>
          <w:b/>
          <w:sz w:val="20"/>
          <w:szCs w:val="20"/>
        </w:rPr>
        <w:t>w Żołędowie</w:t>
      </w:r>
    </w:p>
    <w:p w:rsidR="000E7BC9" w:rsidRPr="000E7BC9" w:rsidRDefault="000E7BC9" w:rsidP="000E7BC9">
      <w:pPr>
        <w:pStyle w:val="Akapitzlist"/>
        <w:suppressAutoHyphens/>
        <w:ind w:left="1080"/>
        <w:rPr>
          <w:rFonts w:cstheme="minorHAnsi"/>
          <w:b/>
          <w:sz w:val="20"/>
          <w:szCs w:val="20"/>
          <w:lang w:eastAsia="ar-SA"/>
        </w:rPr>
      </w:pPr>
    </w:p>
    <w:p w:rsidR="00CC6000" w:rsidRPr="00CC6000" w:rsidRDefault="00CC6000" w:rsidP="00920277">
      <w:pPr>
        <w:pStyle w:val="Akapitzlist"/>
        <w:numPr>
          <w:ilvl w:val="0"/>
          <w:numId w:val="30"/>
        </w:numPr>
        <w:suppressAutoHyphens/>
        <w:rPr>
          <w:rFonts w:cstheme="minorHAnsi"/>
          <w:b/>
          <w:sz w:val="20"/>
          <w:szCs w:val="20"/>
          <w:lang w:eastAsia="ar-SA"/>
        </w:rPr>
      </w:pPr>
      <w:r w:rsidRPr="00CC6000">
        <w:rPr>
          <w:rFonts w:cstheme="minorHAnsi"/>
          <w:b/>
          <w:sz w:val="20"/>
          <w:szCs w:val="20"/>
          <w:lang w:eastAsia="ar-SA"/>
        </w:rPr>
        <w:t>Zakres i wymogi świadczenia ochrony:</w:t>
      </w:r>
    </w:p>
    <w:p w:rsidR="00CC6000" w:rsidRPr="00474BFE" w:rsidRDefault="00F744CF" w:rsidP="00474BFE">
      <w:pPr>
        <w:numPr>
          <w:ilvl w:val="0"/>
          <w:numId w:val="26"/>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Stanowisko pracownika ochrony: jedno stanowisko pracy, wymiar pracy: siedem dni w tygodniu</w:t>
      </w:r>
      <w:r w:rsidR="00CC6000" w:rsidRPr="00474BFE">
        <w:rPr>
          <w:rFonts w:asciiTheme="minorHAnsi" w:hAnsiTheme="minorHAnsi" w:cstheme="minorHAnsi"/>
          <w:sz w:val="20"/>
          <w:szCs w:val="20"/>
          <w:lang w:eastAsia="ar-SA"/>
        </w:rPr>
        <w:t xml:space="preserve"> od 15:00 do 07:00</w:t>
      </w:r>
      <w:r w:rsidRPr="00474BFE">
        <w:rPr>
          <w:rFonts w:asciiTheme="minorHAnsi" w:eastAsia="Calibri" w:hAnsiTheme="minorHAnsi" w:cstheme="minorHAnsi"/>
          <w:bCs/>
          <w:sz w:val="20"/>
          <w:szCs w:val="20"/>
          <w:lang w:eastAsia="en-US"/>
        </w:rPr>
        <w:t>,  całodobowo. Wykonawca jest zobowiązany w czasie obowiązywania umowy zapewnić minimum 5 osób delegowanych</w:t>
      </w:r>
      <w:r w:rsidR="00CC6000" w:rsidRPr="00474BFE">
        <w:rPr>
          <w:rFonts w:asciiTheme="minorHAnsi" w:eastAsia="Calibri" w:hAnsiTheme="minorHAnsi" w:cstheme="minorHAnsi"/>
          <w:bCs/>
          <w:sz w:val="20"/>
          <w:szCs w:val="20"/>
          <w:lang w:eastAsia="en-US"/>
        </w:rPr>
        <w:t xml:space="preserve"> do pracy.</w:t>
      </w:r>
    </w:p>
    <w:p w:rsidR="00CC6000" w:rsidRPr="00474BFE" w:rsidRDefault="00CC6000" w:rsidP="00474BFE">
      <w:pPr>
        <w:numPr>
          <w:ilvl w:val="0"/>
          <w:numId w:val="26"/>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hAnsiTheme="minorHAnsi" w:cstheme="minorHAnsi"/>
          <w:sz w:val="20"/>
          <w:szCs w:val="20"/>
          <w:lang w:eastAsia="ar-SA"/>
        </w:rPr>
        <w:t xml:space="preserve">Wszyscy pracownicy ochrony realizujący usługę muszą być pracownikami zatrudnionymi na umowę o pracę oraz stanowić oddział ochrony zgodny z wykazem pracowników przekazanym Zamawiającemu. Wprowadzenie nowego pracownika ochrony do oddziału następuje wyłącznie po wcześniejszym ( z co najmniej 1 godzinnym wyprzedzeniem) zawiadomieniu Zamawiającego. </w:t>
      </w:r>
    </w:p>
    <w:p w:rsidR="00CC6000" w:rsidRPr="00474BFE" w:rsidRDefault="00CC6000" w:rsidP="00474BFE">
      <w:pPr>
        <w:numPr>
          <w:ilvl w:val="0"/>
          <w:numId w:val="26"/>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hAnsiTheme="minorHAnsi" w:cstheme="minorHAnsi"/>
          <w:sz w:val="20"/>
          <w:szCs w:val="20"/>
          <w:lang w:eastAsia="ar-SA"/>
        </w:rPr>
        <w:lastRenderedPageBreak/>
        <w:t>Wykonawca będzie posiadał grupy interwencyjne, które mają za zadanie wsparcie ochrony – czas dojazdu do 15 minut.</w:t>
      </w:r>
    </w:p>
    <w:p w:rsidR="00CC6000" w:rsidRPr="00474BFE" w:rsidRDefault="00CC6000" w:rsidP="00474BFE">
      <w:pPr>
        <w:numPr>
          <w:ilvl w:val="0"/>
          <w:numId w:val="26"/>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hAnsiTheme="minorHAnsi" w:cstheme="minorHAnsi"/>
          <w:sz w:val="20"/>
          <w:szCs w:val="20"/>
          <w:lang w:eastAsia="ar-SA"/>
        </w:rPr>
        <w:t xml:space="preserve">Wykonawca zainstaluje na własny koszt w terminie 7 dni kalendarzowych od dnia obowiązywania umowy, w obiekcie elektroniczny system kontroli pracy pracowników ochrony umożliwiający stały nadzór realizacji cyklicznych obchodów i będzie monitorował pracę pracowników ochrony( min. 4 czytniki) oraz czytnik otwierania i zamykania głównej bramy Zamawiającego rejestrujący godziny otwierania i zamykania , </w:t>
      </w:r>
      <w:r w:rsid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a raporty miesięczne kontroli pracy pracowników ochrony i otwierania bramy udostępni Zamawiającemu w formie załącznika rejestru przekazywanego zawsze do faktury.</w:t>
      </w:r>
    </w:p>
    <w:p w:rsidR="00474BFE" w:rsidRPr="00474BFE" w:rsidRDefault="00474BFE" w:rsidP="00474BFE">
      <w:pPr>
        <w:widowControl w:val="0"/>
        <w:numPr>
          <w:ilvl w:val="0"/>
          <w:numId w:val="26"/>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 xml:space="preserve">firmy wraz z identyfikatorem imiennym </w:t>
      </w:r>
    </w:p>
    <w:p w:rsidR="00474BFE" w:rsidRPr="00474BFE" w:rsidRDefault="00474BFE" w:rsidP="00474BFE">
      <w:pPr>
        <w:widowControl w:val="0"/>
        <w:numPr>
          <w:ilvl w:val="0"/>
          <w:numId w:val="26"/>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bCs/>
          <w:kern w:val="1"/>
          <w:sz w:val="20"/>
          <w:szCs w:val="20"/>
        </w:rPr>
        <w:t>Za umundurowanie oraz wyposażenie pracowników ochrony odpowiada wykonawczo i finansowo  Wykonawca</w:t>
      </w:r>
    </w:p>
    <w:p w:rsidR="00474BFE" w:rsidRPr="00474BFE" w:rsidRDefault="00474BFE" w:rsidP="00474BFE">
      <w:pPr>
        <w:widowControl w:val="0"/>
        <w:numPr>
          <w:ilvl w:val="0"/>
          <w:numId w:val="26"/>
        </w:numPr>
        <w:overflowPunct w:val="0"/>
        <w:autoSpaceDE w:val="0"/>
        <w:autoSpaceDN w:val="0"/>
        <w:adjustRightInd w:val="0"/>
        <w:spacing w:line="276" w:lineRule="auto"/>
        <w:jc w:val="both"/>
        <w:textAlignment w:val="baseline"/>
        <w:rPr>
          <w:rFonts w:asciiTheme="minorHAnsi" w:hAnsiTheme="minorHAnsi" w:cstheme="minorHAnsi"/>
          <w:kern w:val="1"/>
          <w:sz w:val="20"/>
          <w:szCs w:val="20"/>
        </w:rPr>
      </w:pPr>
      <w:r w:rsidRPr="00474BFE">
        <w:rPr>
          <w:rFonts w:asciiTheme="minorHAnsi" w:hAnsiTheme="minorHAnsi" w:cstheme="minorHAnsi"/>
          <w:kern w:val="1"/>
          <w:sz w:val="20"/>
          <w:szCs w:val="20"/>
        </w:rPr>
        <w:t xml:space="preserve">Zamawiający wymaga aby pracownicy spełniali subiektywne wymogi kultury osobistej określone przez Zamawiającego w trakcie trwania umowy. W związku z powyższym Wykonawca musi liczyć się </w:t>
      </w:r>
      <w:r>
        <w:rPr>
          <w:rFonts w:asciiTheme="minorHAnsi" w:hAnsiTheme="minorHAnsi" w:cstheme="minorHAnsi"/>
          <w:kern w:val="1"/>
          <w:sz w:val="20"/>
          <w:szCs w:val="20"/>
        </w:rPr>
        <w:t xml:space="preserve">                        </w:t>
      </w:r>
      <w:r w:rsidRPr="00474BFE">
        <w:rPr>
          <w:rFonts w:asciiTheme="minorHAnsi" w:hAnsiTheme="minorHAnsi" w:cstheme="minorHAnsi"/>
          <w:kern w:val="1"/>
          <w:sz w:val="20"/>
          <w:szCs w:val="20"/>
        </w:rPr>
        <w:t xml:space="preserve">z koniecznością dokonywania wymiany pracowników w przypadku gdy subiektywne wymogi Zamawiającego będą skutkować zgłoszeniem konieczności dokonania takiej zmiany. Wykonawca dokona zmiany w terminie do 72 godzin od otrzymania przez przedstawiciela Zamawiającego zgłoszenia konieczność dokonania zmiany pracownika. </w:t>
      </w:r>
    </w:p>
    <w:p w:rsidR="00CC6000" w:rsidRPr="00474BFE" w:rsidRDefault="00474BFE" w:rsidP="00474BFE">
      <w:pPr>
        <w:widowControl w:val="0"/>
        <w:tabs>
          <w:tab w:val="left" w:pos="5146"/>
        </w:tabs>
        <w:suppressAutoHyphens/>
        <w:autoSpaceDE w:val="0"/>
        <w:jc w:val="both"/>
        <w:rPr>
          <w:rFonts w:asciiTheme="minorHAnsi" w:hAnsiTheme="minorHAnsi" w:cstheme="minorHAnsi"/>
          <w:b/>
          <w:sz w:val="20"/>
          <w:szCs w:val="20"/>
          <w:lang w:eastAsia="ar-SA"/>
        </w:rPr>
      </w:pPr>
      <w:r w:rsidRPr="00474BFE">
        <w:rPr>
          <w:rFonts w:asciiTheme="minorHAnsi" w:hAnsiTheme="minorHAnsi" w:cstheme="minorHAnsi"/>
          <w:b/>
          <w:sz w:val="20"/>
          <w:szCs w:val="20"/>
          <w:lang w:eastAsia="ar-SA"/>
        </w:rPr>
        <w:tab/>
      </w:r>
    </w:p>
    <w:p w:rsidR="00CC6000" w:rsidRPr="00474BFE" w:rsidRDefault="00CC6000" w:rsidP="00474BFE">
      <w:pPr>
        <w:pStyle w:val="Akapitzlist"/>
        <w:numPr>
          <w:ilvl w:val="0"/>
          <w:numId w:val="30"/>
        </w:numPr>
        <w:suppressAutoHyphens/>
        <w:jc w:val="both"/>
        <w:rPr>
          <w:rFonts w:cstheme="minorHAnsi"/>
          <w:b/>
          <w:sz w:val="20"/>
          <w:szCs w:val="20"/>
          <w:lang w:eastAsia="ar-SA"/>
        </w:rPr>
      </w:pPr>
      <w:r w:rsidRPr="00474BFE">
        <w:rPr>
          <w:rFonts w:cstheme="minorHAnsi"/>
          <w:b/>
          <w:sz w:val="20"/>
          <w:szCs w:val="20"/>
          <w:lang w:eastAsia="ar-SA"/>
        </w:rPr>
        <w:t>Podstawowe zadania i obowiązki wykonawcy usług ochrony:</w:t>
      </w:r>
    </w:p>
    <w:p w:rsidR="00CC6000" w:rsidRPr="00474BFE" w:rsidRDefault="00CC6000" w:rsidP="00474BFE">
      <w:pPr>
        <w:widowControl w:val="0"/>
        <w:suppressAutoHyphens/>
        <w:autoSpaceDE w:val="0"/>
        <w:jc w:val="both"/>
        <w:rPr>
          <w:rFonts w:asciiTheme="minorHAnsi" w:hAnsiTheme="minorHAnsi" w:cstheme="minorHAnsi"/>
          <w:b/>
          <w:sz w:val="20"/>
          <w:szCs w:val="20"/>
          <w:lang w:eastAsia="ar-SA"/>
        </w:rPr>
      </w:pP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Zabezpieczenie obiektu przed przedostaniem się osób nieupoważnionych</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Zabezpieczenie majątku i mienia Zamawiającego na terenie posesji oraz wewnątrz obiektu</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Zabezpieczanie śladów i dowodów przestępstw przeciwko mieniu dokonanych na terenie obiektu posesji oraz niezwłocznie powiadamianie Zamawiającego i uzgodnieniu ze Zamawiającym – organów ścigania oraz udzielania wyjaśnień</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Wydawanie, przyjmowanie i przechowywanie kluczy do pomieszczeń Zamawiającego</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Obsługa centralki systemu sygnalizacji i monitoringu</w:t>
      </w:r>
      <w:r w:rsidR="00474BFE" w:rsidRPr="00474BFE">
        <w:rPr>
          <w:rFonts w:asciiTheme="minorHAnsi" w:hAnsiTheme="minorHAnsi" w:cstheme="minorHAnsi"/>
          <w:sz w:val="20"/>
          <w:szCs w:val="20"/>
          <w:lang w:eastAsia="ar-SA"/>
        </w:rPr>
        <w:t>, kontrola monitoringu</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Prowadzenie ewidencji pracowników pozostających / pracujących poza godzinami i dniami pracy</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Wpuszczanie na teren zakładu po godzinie 15 i w dniu ustawowo wolne od pracy pracowników posiadających ważne legitymacje służbowe Gminnego Zakładu Komunalnego w Żołędowie lub osoby wcześniej wskazane przez Dyrektora Gminnego Zakładu Komunalnego w Żołędowie</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Ciągłe i aktywne przebywanie pracowników ochrony w obiekcie podlegającym ochronie</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Dokonanie obchodu obiektów. Obchody należy wykonywać w odstępach czasowych co 1h zegarową</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Sprawdzenie zamknięć zewnętrznych obiektu</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Natychmiastowe działanie pracowników Wykonawcy w razie zauważenia próby kradzieży lub dewastacji mienia znajdującego się na terenie strzeżonego Obiektu</w:t>
      </w:r>
    </w:p>
    <w:p w:rsidR="00BA2A9E" w:rsidRPr="00474BFE" w:rsidRDefault="00BA2A9E" w:rsidP="00474BFE">
      <w:pPr>
        <w:widowControl w:val="0"/>
        <w:numPr>
          <w:ilvl w:val="0"/>
          <w:numId w:val="31"/>
        </w:numPr>
        <w:overflowPunct w:val="0"/>
        <w:autoSpaceDE w:val="0"/>
        <w:autoSpaceDN w:val="0"/>
        <w:adjustRightInd w:val="0"/>
        <w:spacing w:line="276" w:lineRule="auto"/>
        <w:jc w:val="both"/>
        <w:textAlignment w:val="baseline"/>
        <w:rPr>
          <w:rFonts w:asciiTheme="minorHAnsi" w:hAnsiTheme="minorHAnsi" w:cstheme="minorHAnsi"/>
          <w:kern w:val="1"/>
          <w:sz w:val="20"/>
          <w:szCs w:val="20"/>
        </w:rPr>
      </w:pPr>
      <w:r w:rsidRPr="00474BFE">
        <w:rPr>
          <w:rFonts w:asciiTheme="minorHAnsi" w:hAnsiTheme="minorHAnsi" w:cstheme="minorHAnsi"/>
          <w:kern w:val="1"/>
          <w:sz w:val="20"/>
          <w:szCs w:val="20"/>
        </w:rPr>
        <w:t>Przestrzeganie tajemnicy służbowej.</w:t>
      </w:r>
    </w:p>
    <w:p w:rsidR="00BA2A9E" w:rsidRPr="00474BFE" w:rsidRDefault="00BA2A9E" w:rsidP="00474BFE">
      <w:pPr>
        <w:widowControl w:val="0"/>
        <w:numPr>
          <w:ilvl w:val="0"/>
          <w:numId w:val="31"/>
        </w:numPr>
        <w:overflowPunct w:val="0"/>
        <w:autoSpaceDE w:val="0"/>
        <w:autoSpaceDN w:val="0"/>
        <w:adjustRightInd w:val="0"/>
        <w:spacing w:line="276" w:lineRule="auto"/>
        <w:jc w:val="both"/>
        <w:textAlignment w:val="baseline"/>
        <w:rPr>
          <w:rFonts w:asciiTheme="minorHAnsi" w:hAnsiTheme="minorHAnsi" w:cstheme="minorHAnsi"/>
          <w:kern w:val="1"/>
          <w:sz w:val="20"/>
          <w:szCs w:val="20"/>
        </w:rPr>
      </w:pPr>
      <w:r w:rsidRPr="00474BFE">
        <w:rPr>
          <w:rFonts w:asciiTheme="minorHAnsi" w:hAnsiTheme="minorHAnsi" w:cstheme="minorHAnsi"/>
          <w:kern w:val="1"/>
          <w:sz w:val="20"/>
          <w:szCs w:val="20"/>
        </w:rPr>
        <w:t>Przestrzeganie zasad dyscypliny pracy, przepisów BHP i ppoż.</w:t>
      </w:r>
    </w:p>
    <w:p w:rsidR="00886699" w:rsidRPr="00474BFE" w:rsidRDefault="00886699" w:rsidP="00474BFE">
      <w:pPr>
        <w:widowControl w:val="0"/>
        <w:numPr>
          <w:ilvl w:val="0"/>
          <w:numId w:val="31"/>
        </w:numPr>
        <w:overflowPunct w:val="0"/>
        <w:autoSpaceDE w:val="0"/>
        <w:autoSpaceDN w:val="0"/>
        <w:adjustRightInd w:val="0"/>
        <w:spacing w:line="276" w:lineRule="auto"/>
        <w:jc w:val="both"/>
        <w:textAlignment w:val="baseline"/>
        <w:rPr>
          <w:rFonts w:asciiTheme="minorHAnsi" w:hAnsiTheme="minorHAnsi" w:cstheme="minorHAnsi"/>
          <w:bCs/>
          <w:kern w:val="1"/>
          <w:sz w:val="20"/>
          <w:szCs w:val="20"/>
        </w:rPr>
      </w:pPr>
      <w:r w:rsidRPr="00474BFE">
        <w:rPr>
          <w:rFonts w:asciiTheme="minorHAnsi" w:hAnsiTheme="minorHAnsi" w:cstheme="minorHAnsi"/>
          <w:bCs/>
          <w:kern w:val="1"/>
          <w:sz w:val="20"/>
          <w:szCs w:val="20"/>
        </w:rPr>
        <w:t>Prowadzenie książki pełnienia służby -</w:t>
      </w:r>
      <w:r w:rsidR="00474BFE" w:rsidRPr="00474BFE">
        <w:rPr>
          <w:rFonts w:asciiTheme="minorHAnsi" w:hAnsiTheme="minorHAnsi" w:cstheme="minorHAnsi"/>
          <w:bCs/>
          <w:kern w:val="1"/>
          <w:sz w:val="20"/>
          <w:szCs w:val="20"/>
        </w:rPr>
        <w:t xml:space="preserve"> odnotowywanie przebiegu służby </w:t>
      </w:r>
      <w:r w:rsidRPr="00474BFE">
        <w:rPr>
          <w:rFonts w:asciiTheme="minorHAnsi" w:hAnsiTheme="minorHAnsi" w:cstheme="minorHAnsi"/>
          <w:bCs/>
          <w:kern w:val="1"/>
          <w:sz w:val="20"/>
          <w:szCs w:val="20"/>
        </w:rPr>
        <w:t xml:space="preserve"> </w:t>
      </w:r>
      <w:r w:rsidR="00474BFE" w:rsidRPr="00474BFE">
        <w:rPr>
          <w:rFonts w:asciiTheme="minorHAnsi" w:hAnsiTheme="minorHAnsi" w:cstheme="minorHAnsi"/>
          <w:sz w:val="20"/>
          <w:szCs w:val="20"/>
          <w:lang w:eastAsia="ar-SA"/>
        </w:rPr>
        <w:t xml:space="preserve">w Książce Służb wraz </w:t>
      </w:r>
      <w:r w:rsidR="00474BFE">
        <w:rPr>
          <w:rFonts w:asciiTheme="minorHAnsi" w:hAnsiTheme="minorHAnsi" w:cstheme="minorHAnsi"/>
          <w:sz w:val="20"/>
          <w:szCs w:val="20"/>
          <w:lang w:eastAsia="ar-SA"/>
        </w:rPr>
        <w:t xml:space="preserve">                    </w:t>
      </w:r>
      <w:r w:rsidR="00474BFE" w:rsidRPr="00474BFE">
        <w:rPr>
          <w:rFonts w:asciiTheme="minorHAnsi" w:hAnsiTheme="minorHAnsi" w:cstheme="minorHAnsi"/>
          <w:sz w:val="20"/>
          <w:szCs w:val="20"/>
          <w:lang w:eastAsia="ar-SA"/>
        </w:rPr>
        <w:t>z powiadamianiem Zamawiającego</w:t>
      </w:r>
    </w:p>
    <w:p w:rsidR="00474BFE" w:rsidRPr="00474BFE" w:rsidRDefault="00474BFE"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Przyjmowanie zgłoszeń i wszystkich informacji związanych z działalnością GZK w Żołędowie ( m.in. awarie wod-kan, zgłoszenia zdarzeń drogowych) od poniedziałku do piątku po 15:00, a w dni ustawowo wolne od pracy przez całą dobę, rejestrowanie każdego zgłoszenia i powiadamianie odpowiednich służb</w:t>
      </w:r>
    </w:p>
    <w:p w:rsidR="00474BFE" w:rsidRPr="00474BFE" w:rsidRDefault="00474BFE" w:rsidP="00474BFE">
      <w:pPr>
        <w:widowControl w:val="0"/>
        <w:numPr>
          <w:ilvl w:val="0"/>
          <w:numId w:val="31"/>
        </w:numPr>
        <w:overflowPunct w:val="0"/>
        <w:autoSpaceDE w:val="0"/>
        <w:autoSpaceDN w:val="0"/>
        <w:adjustRightInd w:val="0"/>
        <w:spacing w:line="276" w:lineRule="auto"/>
        <w:jc w:val="both"/>
        <w:textAlignment w:val="baseline"/>
        <w:rPr>
          <w:rFonts w:asciiTheme="minorHAnsi" w:hAnsiTheme="minorHAnsi" w:cstheme="minorHAnsi"/>
          <w:kern w:val="1"/>
          <w:sz w:val="20"/>
          <w:szCs w:val="20"/>
        </w:rPr>
      </w:pPr>
      <w:r w:rsidRPr="00474BFE">
        <w:rPr>
          <w:rFonts w:asciiTheme="minorHAnsi" w:hAnsiTheme="minorHAnsi" w:cstheme="minorHAnsi"/>
          <w:kern w:val="1"/>
          <w:sz w:val="20"/>
          <w:szCs w:val="20"/>
        </w:rPr>
        <w:t>Otwieranie i zamykanie bramy wjazdowej uprawnionym samochodom.</w:t>
      </w:r>
    </w:p>
    <w:p w:rsidR="00474BFE" w:rsidRPr="00474BFE" w:rsidRDefault="00474BFE"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kern w:val="1"/>
          <w:sz w:val="20"/>
          <w:szCs w:val="20"/>
        </w:rPr>
        <w:t>Zapalanie i gaszenie świateł zewnętrznych i wewnątrz budynku w zależności potrzeb i</w:t>
      </w:r>
    </w:p>
    <w:p w:rsidR="00CC6000" w:rsidRPr="00474BFE" w:rsidRDefault="00CC6000" w:rsidP="00474BFE">
      <w:pPr>
        <w:widowControl w:val="0"/>
        <w:numPr>
          <w:ilvl w:val="0"/>
          <w:numId w:val="31"/>
        </w:numPr>
        <w:suppressAutoHyphens/>
        <w:autoSpaceDE w:val="0"/>
        <w:jc w:val="both"/>
        <w:rPr>
          <w:rFonts w:asciiTheme="minorHAnsi" w:hAnsiTheme="minorHAnsi" w:cstheme="minorHAnsi"/>
          <w:sz w:val="20"/>
          <w:szCs w:val="20"/>
          <w:lang w:eastAsia="ar-SA"/>
        </w:rPr>
      </w:pPr>
      <w:r w:rsidRPr="00474BFE">
        <w:rPr>
          <w:rFonts w:asciiTheme="minorHAnsi" w:hAnsiTheme="minorHAnsi" w:cstheme="minorHAnsi"/>
          <w:sz w:val="20"/>
          <w:szCs w:val="20"/>
          <w:lang w:eastAsia="ar-SA"/>
        </w:rPr>
        <w:t>Sprzątanie terenu wokół budynku , z uwzględnieniem n/w zadań i wymagań:</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 xml:space="preserve">utrzymanie porządku </w:t>
      </w:r>
      <w:r w:rsid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i czystości chodników, parkingów, położonych na terenie obiektu Zamawiającego - poprzez zbieranie śmieci, zamiatanie, zmywanie zanieczyszczeń, koszenie trawników,</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likwidacja i łagodzenie negatywnych skutków zimy, utrzymanie komunikacyjności i</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bezpieczeństwa dróg dojazdowych, parkingów oraz schodów poprzez:</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oczyszczanie ze śniegu, lodu i błota, posypywanie materiałem ciernym / piasek, sól / schodów i</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likwidacja / z zachowaniem ostrożności i wymogów bhp/ sopli lodowych i nawisów śnieżnych z zadaszeń i drzew,</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niezbędny sprzęt (np. kosiarka, łopaty) i materiały (np. piasek, sól) do wykonania zadania</w:t>
      </w:r>
      <w:r w:rsidR="00474BFE" w:rsidRPr="00474BFE">
        <w:rPr>
          <w:rFonts w:asciiTheme="minorHAnsi" w:hAnsiTheme="minorHAnsi" w:cstheme="minorHAnsi"/>
          <w:sz w:val="20"/>
          <w:szCs w:val="20"/>
          <w:lang w:eastAsia="ar-SA"/>
        </w:rPr>
        <w:t xml:space="preserve"> </w:t>
      </w:r>
      <w:r w:rsidRPr="00474BFE">
        <w:rPr>
          <w:rFonts w:asciiTheme="minorHAnsi" w:hAnsiTheme="minorHAnsi" w:cstheme="minorHAnsi"/>
          <w:sz w:val="20"/>
          <w:szCs w:val="20"/>
          <w:lang w:eastAsia="ar-SA"/>
        </w:rPr>
        <w:t>zabezpiecza Zamawiający.</w:t>
      </w:r>
    </w:p>
    <w:p w:rsidR="00474BFE" w:rsidRPr="00193E1B" w:rsidRDefault="00474BFE" w:rsidP="00474BFE">
      <w:pPr>
        <w:widowControl w:val="0"/>
        <w:suppressAutoHyphens/>
        <w:autoSpaceDE w:val="0"/>
        <w:jc w:val="both"/>
        <w:rPr>
          <w:rFonts w:asciiTheme="minorHAnsi" w:hAnsiTheme="minorHAnsi" w:cstheme="minorHAnsi"/>
          <w:b/>
          <w:color w:val="FF0000"/>
          <w:sz w:val="20"/>
          <w:szCs w:val="20"/>
        </w:rPr>
      </w:pPr>
    </w:p>
    <w:p w:rsidR="00CC6000" w:rsidRPr="00193E1B" w:rsidRDefault="00CC6000" w:rsidP="00474BFE">
      <w:pPr>
        <w:widowControl w:val="0"/>
        <w:suppressAutoHyphens/>
        <w:autoSpaceDE w:val="0"/>
        <w:jc w:val="both"/>
        <w:rPr>
          <w:rFonts w:asciiTheme="minorHAnsi" w:hAnsiTheme="minorHAnsi" w:cstheme="minorHAnsi"/>
          <w:b/>
          <w:sz w:val="20"/>
          <w:szCs w:val="20"/>
        </w:rPr>
      </w:pPr>
      <w:r w:rsidRPr="00193E1B">
        <w:rPr>
          <w:rFonts w:asciiTheme="minorHAnsi" w:hAnsiTheme="minorHAnsi" w:cstheme="minorHAnsi"/>
          <w:b/>
          <w:sz w:val="20"/>
          <w:szCs w:val="20"/>
        </w:rPr>
        <w:t>Usługa ochrony w formie monitoringu czterech stacji uzdatniania wody w miejscowości Niemcz, Żołędowo, Niwy i Bożenkowo</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 xml:space="preserve"> Podłączenie pod swój system monitorowania w celu szybkiej reakcji grup interwencyjnych. Czas dojazdu w przypadku alarmu do 15 minut. </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 xml:space="preserve">Konserwacja nie rzadziej niż raz na kwartał i naprawa w przypadku uszkodzenia nie z winy Zamawiającego na koszt Wykonawcy urządzeń i systemów alarmowych zainstalowanych </w:t>
      </w:r>
      <w:r w:rsidR="00474BFE">
        <w:rPr>
          <w:rFonts w:asciiTheme="minorHAnsi" w:hAnsiTheme="minorHAnsi" w:cstheme="minorHAnsi"/>
          <w:sz w:val="20"/>
          <w:szCs w:val="20"/>
        </w:rPr>
        <w:t xml:space="preserve">                              </w:t>
      </w:r>
      <w:r w:rsidRPr="00474BFE">
        <w:rPr>
          <w:rFonts w:asciiTheme="minorHAnsi" w:hAnsiTheme="minorHAnsi" w:cstheme="minorHAnsi"/>
          <w:sz w:val="20"/>
          <w:szCs w:val="20"/>
        </w:rPr>
        <w:t>u Zamawiającego.</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Monitorowanie całodobowe systemu alarmowego</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Zapewnienie całodobowej gotowości do interwencji patrolu interwencyjnego</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Podejmowanie natychmiastowych czynności ochrony obiektu z którego nadszedł sygnał alarmowy</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Informowanie zamawiającego o każdych nieprawidłowościach w działaniu systemów alarmowych.</w:t>
      </w:r>
    </w:p>
    <w:p w:rsidR="00CC6000" w:rsidRPr="00474BFE" w:rsidRDefault="00CC6000" w:rsidP="00474BFE">
      <w:pPr>
        <w:widowControl w:val="0"/>
        <w:numPr>
          <w:ilvl w:val="0"/>
          <w:numId w:val="29"/>
        </w:numPr>
        <w:suppressAutoHyphens/>
        <w:autoSpaceDE w:val="0"/>
        <w:jc w:val="both"/>
        <w:rPr>
          <w:rFonts w:asciiTheme="minorHAnsi" w:hAnsiTheme="minorHAnsi" w:cstheme="minorHAnsi"/>
          <w:sz w:val="20"/>
          <w:szCs w:val="20"/>
        </w:rPr>
      </w:pPr>
      <w:r w:rsidRPr="00474BFE">
        <w:rPr>
          <w:rFonts w:asciiTheme="minorHAnsi" w:hAnsiTheme="minorHAnsi" w:cstheme="minorHAnsi"/>
          <w:sz w:val="20"/>
          <w:szCs w:val="20"/>
        </w:rPr>
        <w:t xml:space="preserve">Pracownik ochrony w trakcie pełnienia  dyżuru zobowiązany jest do obserwacji obrazu z kamer </w:t>
      </w:r>
    </w:p>
    <w:p w:rsidR="00CC6000" w:rsidRDefault="00CC6000" w:rsidP="00474BFE">
      <w:pPr>
        <w:spacing w:line="276" w:lineRule="auto"/>
        <w:contextualSpacing/>
        <w:jc w:val="both"/>
        <w:rPr>
          <w:rFonts w:eastAsia="Calibri"/>
          <w:b/>
          <w:bCs/>
          <w:color w:val="FF0000"/>
          <w:lang w:eastAsia="en-US"/>
        </w:rPr>
      </w:pPr>
    </w:p>
    <w:p w:rsidR="00886699" w:rsidRPr="00474BFE" w:rsidRDefault="00886699" w:rsidP="00474BFE">
      <w:pPr>
        <w:spacing w:line="276" w:lineRule="auto"/>
        <w:contextualSpacing/>
        <w:jc w:val="both"/>
        <w:rPr>
          <w:rFonts w:asciiTheme="minorHAnsi" w:hAnsiTheme="minorHAnsi" w:cstheme="minorHAnsi"/>
          <w:bCs/>
          <w:kern w:val="1"/>
          <w:sz w:val="20"/>
          <w:szCs w:val="20"/>
        </w:rPr>
      </w:pPr>
      <w:r w:rsidRPr="00474BFE">
        <w:rPr>
          <w:rFonts w:asciiTheme="minorHAnsi" w:hAnsiTheme="minorHAnsi" w:cstheme="minorHAnsi"/>
          <w:b/>
          <w:bCs/>
          <w:sz w:val="20"/>
          <w:szCs w:val="20"/>
        </w:rPr>
        <w:t>Pozostałe warunki realizacji usług</w:t>
      </w:r>
      <w:r w:rsidRPr="00474BFE">
        <w:rPr>
          <w:rFonts w:asciiTheme="minorHAnsi" w:hAnsiTheme="minorHAnsi" w:cstheme="minorHAnsi"/>
          <w:bCs/>
          <w:sz w:val="20"/>
          <w:szCs w:val="20"/>
        </w:rPr>
        <w:t xml:space="preserve">:     </w:t>
      </w:r>
    </w:p>
    <w:p w:rsidR="00886699" w:rsidRPr="00474BFE" w:rsidRDefault="00886699" w:rsidP="00474BFE">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 xml:space="preserve">Załącznikiem do umowy będzie lista pracowników ochrony przedstawiona przez Wykonawcę </w:t>
      </w:r>
      <w:r w:rsidR="00474BFE">
        <w:rPr>
          <w:rFonts w:asciiTheme="minorHAnsi" w:eastAsia="Calibri" w:hAnsiTheme="minorHAnsi" w:cstheme="minorHAnsi"/>
          <w:bCs/>
          <w:sz w:val="20"/>
          <w:szCs w:val="20"/>
          <w:lang w:eastAsia="en-US"/>
        </w:rPr>
        <w:t xml:space="preserve">                               </w:t>
      </w:r>
      <w:r w:rsidRPr="00474BFE">
        <w:rPr>
          <w:rFonts w:asciiTheme="minorHAnsi" w:eastAsia="Calibri" w:hAnsiTheme="minorHAnsi" w:cstheme="minorHAnsi"/>
          <w:bCs/>
          <w:sz w:val="20"/>
          <w:szCs w:val="20"/>
          <w:lang w:eastAsia="en-US"/>
        </w:rPr>
        <w:t xml:space="preserve">i zaakceptowana przez Zamawiającego. </w:t>
      </w:r>
    </w:p>
    <w:p w:rsidR="00886699" w:rsidRPr="00474BFE" w:rsidRDefault="00886699" w:rsidP="00474BFE">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Lista pracowników ochrony będzie zawierać:</w:t>
      </w:r>
    </w:p>
    <w:p w:rsidR="00886699" w:rsidRPr="00474BFE" w:rsidRDefault="00886699" w:rsidP="00474BFE">
      <w:pPr>
        <w:numPr>
          <w:ilvl w:val="0"/>
          <w:numId w:val="28"/>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 xml:space="preserve">Imiona i nazwiska pracowników ochrony, </w:t>
      </w:r>
    </w:p>
    <w:p w:rsidR="00886699" w:rsidRPr="00474BFE" w:rsidRDefault="00886699" w:rsidP="00474BFE">
      <w:pPr>
        <w:numPr>
          <w:ilvl w:val="0"/>
          <w:numId w:val="28"/>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Informację o ich dotychczasowym doświadczeniu z zakresu ochrony obiektów i mienia wraz z opinią Wykonawcy,</w:t>
      </w:r>
    </w:p>
    <w:p w:rsidR="00886699" w:rsidRPr="00474BFE" w:rsidRDefault="00886699" w:rsidP="00474BFE">
      <w:pPr>
        <w:numPr>
          <w:ilvl w:val="0"/>
          <w:numId w:val="28"/>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Informację o przeszkoleniu z zakresu udzielenia pierwszej pomocy, bezpieczeństwa i higieny pracy, bezpieczeństwa przeciwpożarowego,</w:t>
      </w:r>
    </w:p>
    <w:p w:rsidR="00886699" w:rsidRPr="00474BFE" w:rsidRDefault="00886699" w:rsidP="00474BFE">
      <w:pPr>
        <w:numPr>
          <w:ilvl w:val="0"/>
          <w:numId w:val="28"/>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Informację o sposobie dysponowania pracownikiem ochrony przez Wykonawcę</w:t>
      </w:r>
    </w:p>
    <w:p w:rsidR="00886699" w:rsidRPr="00474BFE" w:rsidRDefault="00886699" w:rsidP="00474BFE">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 xml:space="preserve">Wykonawca przed wpisaniem konkretnych osób na listę pracowników ochrony ma obowiązek zorganizować spotkanie kandydata na pracownika ochrony z przedstawicielem Zamawiającego w celu weryfikacji spełniania przez niego wymagań stawianych przez Zamawiającego określonych </w:t>
      </w:r>
      <w:r w:rsidR="00474BFE">
        <w:rPr>
          <w:rFonts w:asciiTheme="minorHAnsi" w:eastAsia="Calibri" w:hAnsiTheme="minorHAnsi" w:cstheme="minorHAnsi"/>
          <w:bCs/>
          <w:sz w:val="20"/>
          <w:szCs w:val="20"/>
          <w:lang w:eastAsia="en-US"/>
        </w:rPr>
        <w:t xml:space="preserve">                              </w:t>
      </w:r>
      <w:r w:rsidRPr="00474BFE">
        <w:rPr>
          <w:rFonts w:asciiTheme="minorHAnsi" w:eastAsia="Calibri" w:hAnsiTheme="minorHAnsi" w:cstheme="minorHAnsi"/>
          <w:bCs/>
          <w:sz w:val="20"/>
          <w:szCs w:val="20"/>
          <w:lang w:eastAsia="en-US"/>
        </w:rPr>
        <w:t xml:space="preserve">w przedmiotowym ogłoszeniu o zamówienie na usługi społeczne. </w:t>
      </w:r>
    </w:p>
    <w:p w:rsidR="00886699" w:rsidRPr="00474BFE" w:rsidRDefault="00886699" w:rsidP="00474BFE">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 xml:space="preserve">Zamawiający zastrzega sobie prawo odrzucenia kandydata na stanowisko pracownika ochrony </w:t>
      </w:r>
      <w:r w:rsidR="00474BFE">
        <w:rPr>
          <w:rFonts w:asciiTheme="minorHAnsi" w:eastAsia="Calibri" w:hAnsiTheme="minorHAnsi" w:cstheme="minorHAnsi"/>
          <w:bCs/>
          <w:sz w:val="20"/>
          <w:szCs w:val="20"/>
          <w:lang w:eastAsia="en-US"/>
        </w:rPr>
        <w:t xml:space="preserve">                     </w:t>
      </w:r>
      <w:r w:rsidRPr="00474BFE">
        <w:rPr>
          <w:rFonts w:asciiTheme="minorHAnsi" w:eastAsia="Calibri" w:hAnsiTheme="minorHAnsi" w:cstheme="minorHAnsi"/>
          <w:bCs/>
          <w:sz w:val="20"/>
          <w:szCs w:val="20"/>
          <w:lang w:eastAsia="en-US"/>
        </w:rPr>
        <w:t xml:space="preserve">w przypadku posiadania wątpliwości co do spełniania przez daną osobę stawianych wymagań.  </w:t>
      </w:r>
    </w:p>
    <w:p w:rsidR="00ED1230" w:rsidRPr="00ED1230" w:rsidRDefault="00886699" w:rsidP="00ED1230">
      <w:pPr>
        <w:numPr>
          <w:ilvl w:val="0"/>
          <w:numId w:val="27"/>
        </w:numPr>
        <w:spacing w:line="276" w:lineRule="auto"/>
        <w:contextualSpacing/>
        <w:jc w:val="both"/>
        <w:rPr>
          <w:rFonts w:asciiTheme="minorHAnsi" w:eastAsia="Calibri" w:hAnsiTheme="minorHAnsi" w:cstheme="minorHAnsi"/>
          <w:bCs/>
          <w:sz w:val="20"/>
          <w:szCs w:val="20"/>
          <w:lang w:eastAsia="en-US"/>
        </w:rPr>
      </w:pPr>
      <w:r w:rsidRPr="00474BFE">
        <w:rPr>
          <w:rFonts w:asciiTheme="minorHAnsi" w:eastAsia="Calibri" w:hAnsiTheme="minorHAnsi" w:cstheme="minorHAnsi"/>
          <w:bCs/>
          <w:sz w:val="20"/>
          <w:szCs w:val="20"/>
          <w:lang w:eastAsia="en-US"/>
        </w:rPr>
        <w:t>W przypadku potrzeby wprowadzania zmiany osobowej w trakcie wykonywania umowy, Wykonawca poinformuje o tym Zamawiającego na piśmie i powtórzy procedurę, o której mowa powyżej.</w:t>
      </w:r>
    </w:p>
    <w:p w:rsidR="00A21C3C" w:rsidRPr="00ED1230" w:rsidRDefault="00A21C3C" w:rsidP="00ED1230">
      <w:pPr>
        <w:pStyle w:val="Akapitzlist"/>
        <w:numPr>
          <w:ilvl w:val="0"/>
          <w:numId w:val="30"/>
        </w:numPr>
        <w:spacing w:before="120" w:after="120" w:line="276" w:lineRule="auto"/>
        <w:jc w:val="both"/>
        <w:rPr>
          <w:rFonts w:ascii="Calibri" w:hAnsi="Calibri"/>
          <w:sz w:val="20"/>
          <w:szCs w:val="20"/>
        </w:rPr>
      </w:pPr>
      <w:r w:rsidRPr="00ED1230">
        <w:rPr>
          <w:rFonts w:ascii="Calibri" w:hAnsi="Calibri"/>
          <w:sz w:val="20"/>
          <w:szCs w:val="20"/>
        </w:rPr>
        <w:t>Nazwy i kody opisujące przedmiot zamówienia (CPV):</w:t>
      </w:r>
    </w:p>
    <w:p w:rsidR="00F744CF" w:rsidRPr="00474BFE" w:rsidRDefault="00F744CF" w:rsidP="00F744CF">
      <w:pPr>
        <w:pStyle w:val="Akapitzlist"/>
        <w:ind w:left="720"/>
        <w:jc w:val="both"/>
        <w:rPr>
          <w:rFonts w:cstheme="minorHAnsi"/>
          <w:bCs/>
          <w:sz w:val="20"/>
          <w:szCs w:val="20"/>
        </w:rPr>
      </w:pPr>
      <w:r w:rsidRPr="00474BFE">
        <w:rPr>
          <w:rFonts w:cstheme="minorHAnsi"/>
          <w:bCs/>
          <w:sz w:val="20"/>
          <w:szCs w:val="20"/>
        </w:rPr>
        <w:t>79710000-4 usługi ochroniarskie.</w:t>
      </w:r>
    </w:p>
    <w:p w:rsidR="00F744CF" w:rsidRPr="00F744CF" w:rsidRDefault="00F744CF" w:rsidP="00F744CF">
      <w:pPr>
        <w:pStyle w:val="Akapitzlist"/>
        <w:ind w:left="720"/>
        <w:jc w:val="both"/>
        <w:rPr>
          <w:rFonts w:ascii="Times New Roman" w:hAnsi="Times New Roman" w:cs="Times New Roman"/>
          <w:bCs/>
          <w:color w:val="FF0000"/>
        </w:rPr>
      </w:pPr>
    </w:p>
    <w:p w:rsidR="00A21C3C" w:rsidRDefault="00A21C3C" w:rsidP="00ED1230">
      <w:pPr>
        <w:pStyle w:val="Akapitzlist"/>
        <w:numPr>
          <w:ilvl w:val="0"/>
          <w:numId w:val="30"/>
        </w:numPr>
        <w:jc w:val="both"/>
        <w:rPr>
          <w:rFonts w:cstheme="minorHAnsi"/>
          <w:color w:val="000000" w:themeColor="text1"/>
          <w:sz w:val="20"/>
          <w:szCs w:val="20"/>
        </w:rPr>
      </w:pPr>
      <w:r>
        <w:rPr>
          <w:rFonts w:cstheme="minorHAnsi"/>
          <w:color w:val="000000" w:themeColor="text1"/>
          <w:sz w:val="20"/>
          <w:szCs w:val="20"/>
        </w:rPr>
        <w:t xml:space="preserve">Opis części zamówienia: </w:t>
      </w:r>
    </w:p>
    <w:p w:rsidR="00A21C3C" w:rsidRDefault="00F744CF" w:rsidP="00D9608A">
      <w:pPr>
        <w:spacing w:line="276" w:lineRule="auto"/>
        <w:contextualSpacing/>
        <w:jc w:val="both"/>
        <w:rPr>
          <w:rFonts w:asciiTheme="minorHAnsi" w:hAnsiTheme="minorHAnsi" w:cstheme="minorHAnsi"/>
          <w:sz w:val="20"/>
          <w:szCs w:val="20"/>
        </w:rPr>
      </w:pPr>
      <w:r w:rsidRPr="00474BFE">
        <w:rPr>
          <w:rFonts w:asciiTheme="minorHAnsi" w:hAnsiTheme="minorHAnsi" w:cstheme="minorHAnsi"/>
          <w:sz w:val="20"/>
          <w:szCs w:val="20"/>
        </w:rPr>
        <w:t>Zamawiający nie dokonuje podziału przedmiotu zamówienia na części. Tym samym zamawiający nie dopuszcza składania ofert częściowych, o których m</w:t>
      </w:r>
      <w:r w:rsidR="0085376C" w:rsidRPr="00474BFE">
        <w:rPr>
          <w:rFonts w:asciiTheme="minorHAnsi" w:hAnsiTheme="minorHAnsi" w:cstheme="minorHAnsi"/>
          <w:sz w:val="20"/>
          <w:szCs w:val="20"/>
        </w:rPr>
        <w:t>owa w art. 7 pkt 15 ustawy Pzp.</w:t>
      </w:r>
    </w:p>
    <w:p w:rsidR="00ED1230" w:rsidRPr="00474BFE" w:rsidRDefault="00D9608A" w:rsidP="00D9608A">
      <w:pPr>
        <w:pStyle w:val="Default"/>
        <w:rPr>
          <w:rFonts w:asciiTheme="minorHAnsi" w:hAnsiTheme="minorHAnsi" w:cstheme="minorHAnsi"/>
          <w:sz w:val="20"/>
          <w:szCs w:val="20"/>
        </w:rPr>
      </w:pPr>
      <w:r w:rsidRPr="00E9518E">
        <w:rPr>
          <w:rFonts w:asciiTheme="minorHAnsi" w:hAnsiTheme="minorHAnsi" w:cstheme="minorHAnsi"/>
          <w:sz w:val="20"/>
          <w:szCs w:val="20"/>
        </w:rPr>
        <w:t>Zamawiający nie dokonuje podziału zamówienia na części i tym samym nie dopuszcza możliwości składania ofert częściowyc</w:t>
      </w:r>
      <w:r>
        <w:rPr>
          <w:rFonts w:asciiTheme="minorHAnsi" w:hAnsiTheme="minorHAnsi" w:cstheme="minorHAnsi"/>
          <w:sz w:val="20"/>
          <w:szCs w:val="20"/>
        </w:rPr>
        <w:t>h</w:t>
      </w:r>
      <w:r w:rsidRPr="00E9518E">
        <w:rPr>
          <w:rFonts w:asciiTheme="minorHAnsi" w:hAnsiTheme="minorHAnsi" w:cstheme="minorHAnsi"/>
          <w:sz w:val="20"/>
          <w:szCs w:val="20"/>
        </w:rPr>
        <w:t xml:space="preserve">, z uwagi na jednorodny charakter przedmiotu zamówienia, możliwy do realizacji przez jednego Wykonawcę. Realizacja przedmiotu zamówienia przez kilku Wykonawców mogłaby prowadzić do utrudnień w koordynacji ich działań oraz generować ograniczenia techniczne i organizacyjne po stronie Zamawiającego. Udzielenie zamówienia jednemu Wykonawcy zapewni również transparentność świadczenia, zwiększając w ten sposób odpowiedzialność Wykonawcy za rezultat końcowy i ograniczając ryzyko niewłaściwego wykonania usług. </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III</w:t>
      </w:r>
    </w:p>
    <w:p w:rsidR="00ED1230" w:rsidRDefault="00A21C3C" w:rsidP="00ED1230">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realizacji zamówienia.</w:t>
      </w:r>
    </w:p>
    <w:p w:rsidR="00ED1230" w:rsidRDefault="00ED1230" w:rsidP="00F744CF">
      <w:pPr>
        <w:spacing w:after="200" w:line="276" w:lineRule="auto"/>
        <w:contextualSpacing/>
        <w:jc w:val="both"/>
        <w:rPr>
          <w:rFonts w:asciiTheme="minorHAnsi" w:hAnsiTheme="minorHAnsi" w:cstheme="minorHAnsi"/>
          <w:sz w:val="20"/>
          <w:szCs w:val="20"/>
          <w:lang w:eastAsia="en-US"/>
        </w:rPr>
      </w:pPr>
    </w:p>
    <w:p w:rsidR="00F744CF" w:rsidRDefault="00A21C3C" w:rsidP="00F744CF">
      <w:pPr>
        <w:spacing w:after="200" w:line="276" w:lineRule="auto"/>
        <w:contextualSpacing/>
        <w:jc w:val="both"/>
        <w:rPr>
          <w:rFonts w:asciiTheme="minorHAnsi" w:eastAsia="Calibri" w:hAnsiTheme="minorHAnsi" w:cstheme="minorHAnsi"/>
          <w:bCs/>
          <w:sz w:val="20"/>
          <w:szCs w:val="20"/>
          <w:lang w:eastAsia="en-US"/>
        </w:rPr>
      </w:pPr>
      <w:r w:rsidRPr="00AD6719">
        <w:rPr>
          <w:rFonts w:asciiTheme="minorHAnsi" w:hAnsiTheme="minorHAnsi" w:cstheme="minorHAnsi"/>
          <w:sz w:val="20"/>
          <w:szCs w:val="20"/>
          <w:lang w:eastAsia="en-US"/>
        </w:rPr>
        <w:t xml:space="preserve">Zamawiający wymaga, aby zamówienie zostało wykonane </w:t>
      </w:r>
      <w:r w:rsidRPr="00AD6719">
        <w:rPr>
          <w:rFonts w:asciiTheme="minorHAnsi" w:hAnsiTheme="minorHAnsi" w:cstheme="minorHAnsi"/>
          <w:bCs/>
          <w:sz w:val="20"/>
          <w:szCs w:val="20"/>
          <w:lang w:eastAsia="en-US"/>
        </w:rPr>
        <w:t xml:space="preserve">w terminie </w:t>
      </w:r>
      <w:r w:rsidRPr="00662485">
        <w:rPr>
          <w:rFonts w:asciiTheme="minorHAnsi" w:hAnsiTheme="minorHAnsi" w:cstheme="minorHAnsi"/>
          <w:b/>
          <w:bCs/>
          <w:sz w:val="20"/>
          <w:szCs w:val="20"/>
          <w:u w:val="single"/>
          <w:lang w:eastAsia="en-US"/>
        </w:rPr>
        <w:t>12 miesięcy</w:t>
      </w:r>
      <w:r w:rsidRPr="00AD6719">
        <w:rPr>
          <w:rFonts w:asciiTheme="minorHAnsi" w:hAnsiTheme="minorHAnsi" w:cstheme="minorHAnsi"/>
          <w:bCs/>
          <w:sz w:val="20"/>
          <w:szCs w:val="20"/>
          <w:lang w:eastAsia="en-US"/>
        </w:rPr>
        <w:t xml:space="preserve"> tj</w:t>
      </w:r>
      <w:r w:rsidRPr="00AD6719">
        <w:rPr>
          <w:rFonts w:asciiTheme="minorHAnsi" w:hAnsiTheme="minorHAnsi" w:cstheme="minorHAnsi"/>
          <w:b/>
          <w:sz w:val="20"/>
          <w:szCs w:val="20"/>
          <w:lang w:eastAsia="en-US"/>
        </w:rPr>
        <w:t xml:space="preserve">. </w:t>
      </w:r>
      <w:r w:rsidRPr="00AD6719">
        <w:rPr>
          <w:rFonts w:asciiTheme="minorHAnsi" w:eastAsia="Calibri" w:hAnsiTheme="minorHAnsi" w:cstheme="minorHAnsi"/>
          <w:bCs/>
          <w:sz w:val="20"/>
          <w:szCs w:val="20"/>
          <w:lang w:eastAsia="en-US"/>
        </w:rPr>
        <w:t>od 01.07</w:t>
      </w:r>
      <w:r w:rsidR="00F744CF" w:rsidRPr="00AD6719">
        <w:rPr>
          <w:rFonts w:asciiTheme="minorHAnsi" w:eastAsia="Calibri" w:hAnsiTheme="minorHAnsi" w:cstheme="minorHAnsi"/>
          <w:bCs/>
          <w:sz w:val="20"/>
          <w:szCs w:val="20"/>
          <w:lang w:eastAsia="en-US"/>
        </w:rPr>
        <w:t>.202</w:t>
      </w:r>
      <w:r w:rsidR="00D9608A">
        <w:rPr>
          <w:rFonts w:asciiTheme="minorHAnsi" w:eastAsia="Calibri" w:hAnsiTheme="minorHAnsi" w:cstheme="minorHAnsi"/>
          <w:bCs/>
          <w:sz w:val="20"/>
          <w:szCs w:val="20"/>
          <w:lang w:eastAsia="en-US"/>
        </w:rPr>
        <w:t>2</w:t>
      </w:r>
      <w:r w:rsidR="00F744CF" w:rsidRPr="00AD6719">
        <w:rPr>
          <w:rFonts w:asciiTheme="minorHAnsi" w:eastAsia="Calibri" w:hAnsiTheme="minorHAnsi" w:cstheme="minorHAnsi"/>
          <w:bCs/>
          <w:sz w:val="20"/>
          <w:szCs w:val="20"/>
          <w:lang w:eastAsia="en-US"/>
        </w:rPr>
        <w:t xml:space="preserve"> r. do 30</w:t>
      </w:r>
      <w:r w:rsidRPr="00AD6719">
        <w:rPr>
          <w:rFonts w:asciiTheme="minorHAnsi" w:eastAsia="Calibri" w:hAnsiTheme="minorHAnsi" w:cstheme="minorHAnsi"/>
          <w:bCs/>
          <w:sz w:val="20"/>
          <w:szCs w:val="20"/>
          <w:lang w:eastAsia="en-US"/>
        </w:rPr>
        <w:t>.0</w:t>
      </w:r>
      <w:r w:rsidR="00F744CF" w:rsidRPr="00AD6719">
        <w:rPr>
          <w:rFonts w:asciiTheme="minorHAnsi" w:eastAsia="Calibri" w:hAnsiTheme="minorHAnsi" w:cstheme="minorHAnsi"/>
          <w:bCs/>
          <w:sz w:val="20"/>
          <w:szCs w:val="20"/>
          <w:lang w:eastAsia="en-US"/>
        </w:rPr>
        <w:t>6</w:t>
      </w:r>
      <w:r w:rsidRPr="00AD6719">
        <w:rPr>
          <w:rFonts w:asciiTheme="minorHAnsi" w:eastAsia="Calibri" w:hAnsiTheme="minorHAnsi" w:cstheme="minorHAnsi"/>
          <w:bCs/>
          <w:sz w:val="20"/>
          <w:szCs w:val="20"/>
          <w:lang w:eastAsia="en-US"/>
        </w:rPr>
        <w:t>.202</w:t>
      </w:r>
      <w:r w:rsidR="00D9608A">
        <w:rPr>
          <w:rFonts w:asciiTheme="minorHAnsi" w:eastAsia="Calibri" w:hAnsiTheme="minorHAnsi" w:cstheme="minorHAnsi"/>
          <w:bCs/>
          <w:sz w:val="20"/>
          <w:szCs w:val="20"/>
          <w:lang w:eastAsia="en-US"/>
        </w:rPr>
        <w:t>3</w:t>
      </w:r>
      <w:r w:rsidRPr="00AD6719">
        <w:rPr>
          <w:rFonts w:asciiTheme="minorHAnsi" w:eastAsia="Calibri" w:hAnsiTheme="minorHAnsi" w:cstheme="minorHAnsi"/>
          <w:bCs/>
          <w:sz w:val="20"/>
          <w:szCs w:val="20"/>
          <w:lang w:eastAsia="en-US"/>
        </w:rPr>
        <w:t xml:space="preserve"> r. </w:t>
      </w:r>
    </w:p>
    <w:p w:rsidR="00ED1230" w:rsidRPr="00AD6719" w:rsidRDefault="00ED1230" w:rsidP="00F744CF">
      <w:pPr>
        <w:spacing w:after="200" w:line="276" w:lineRule="auto"/>
        <w:contextualSpacing/>
        <w:jc w:val="both"/>
        <w:rPr>
          <w:rFonts w:asciiTheme="minorHAnsi" w:eastAsia="Calibri" w:hAnsiTheme="minorHAnsi" w:cstheme="minorHAnsi"/>
          <w:bCs/>
          <w:sz w:val="20"/>
          <w:szCs w:val="20"/>
          <w:lang w:eastAsia="en-US"/>
        </w:rPr>
      </w:pPr>
    </w:p>
    <w:p w:rsidR="00A21C3C" w:rsidRPr="00F636D0" w:rsidRDefault="00A21C3C" w:rsidP="00A21C3C">
      <w:pPr>
        <w:shd w:val="clear" w:color="auto" w:fill="A6A6A6"/>
        <w:spacing w:line="276" w:lineRule="auto"/>
        <w:jc w:val="center"/>
        <w:rPr>
          <w:rFonts w:ascii="Calibri" w:hAnsi="Calibri"/>
          <w:b/>
          <w:bCs/>
        </w:rPr>
      </w:pPr>
      <w:r w:rsidRPr="00F636D0">
        <w:rPr>
          <w:rFonts w:ascii="Calibri" w:hAnsi="Calibri"/>
          <w:b/>
          <w:bCs/>
        </w:rPr>
        <w:lastRenderedPageBreak/>
        <w:t>Rozdział IV</w:t>
      </w:r>
    </w:p>
    <w:p w:rsidR="00A21C3C" w:rsidRPr="00F636D0" w:rsidRDefault="00A21C3C" w:rsidP="00A21C3C">
      <w:pPr>
        <w:keepNext/>
        <w:shd w:val="clear" w:color="auto" w:fill="A6A6A6"/>
        <w:spacing w:line="276" w:lineRule="auto"/>
        <w:jc w:val="center"/>
        <w:rPr>
          <w:rFonts w:ascii="Calibri" w:hAnsi="Calibri"/>
          <w:b/>
          <w:bCs/>
        </w:rPr>
      </w:pPr>
      <w:r w:rsidRPr="00F636D0">
        <w:rPr>
          <w:rFonts w:ascii="Calibri" w:hAnsi="Calibri"/>
          <w:b/>
          <w:bCs/>
        </w:rPr>
        <w:t>Warunki udziału w postępowaniu.</w:t>
      </w:r>
    </w:p>
    <w:p w:rsidR="00ED1230" w:rsidRDefault="00ED1230" w:rsidP="00A21C3C">
      <w:pPr>
        <w:autoSpaceDE w:val="0"/>
        <w:autoSpaceDN w:val="0"/>
        <w:adjustRightInd w:val="0"/>
        <w:rPr>
          <w:rFonts w:asciiTheme="minorHAnsi" w:eastAsiaTheme="minorHAnsi" w:hAnsiTheme="minorHAnsi" w:cstheme="minorHAnsi"/>
          <w:color w:val="000000"/>
          <w:sz w:val="20"/>
          <w:szCs w:val="20"/>
          <w:lang w:eastAsia="en-US"/>
        </w:rPr>
      </w:pP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1. Na podstawie art. 112 ustawy Pzp, zamawiający określa warunki udziału w postępowaniu </w:t>
      </w:r>
      <w:r>
        <w:rPr>
          <w:rFonts w:asciiTheme="minorHAnsi" w:eastAsiaTheme="minorHAnsi" w:hAnsiTheme="minorHAnsi" w:cstheme="minorHAnsi"/>
          <w:b/>
          <w:bCs/>
          <w:color w:val="000000"/>
          <w:sz w:val="20"/>
          <w:szCs w:val="20"/>
          <w:lang w:eastAsia="en-US"/>
        </w:rPr>
        <w:t>dotyczące:</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1) ZDOLNOŚCI DO WYSTĘPOWANIA W OBROCIE GOSPODARCZYM:</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Zamawiający nie precyzuje w tym zakresie żadnych wymagań, których spełnianie Wykonawca zobowiązany jest wykazać w sposób szczególny.</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
          <w:bCs/>
          <w:color w:val="000000"/>
          <w:sz w:val="20"/>
          <w:szCs w:val="20"/>
          <w:lang w:eastAsia="en-US"/>
        </w:rPr>
        <w:t>2) UPRAWNIEŃ DO PROWADZENIA OKREŚLONEJ DZIAŁALNOŚCI GOSPODARCZEJ LUB ZAWODOWEJ, O ILE WYNIKA TO Z ODRĘBNYCH PRZEPISÓW:</w:t>
      </w:r>
    </w:p>
    <w:p w:rsidR="000F0B56" w:rsidRPr="00F636D0" w:rsidRDefault="000F0B56" w:rsidP="000F0B56">
      <w:pPr>
        <w:keepNext/>
        <w:keepLines/>
        <w:widowControl w:val="0"/>
        <w:numPr>
          <w:ilvl w:val="0"/>
          <w:numId w:val="41"/>
        </w:numPr>
        <w:suppressAutoHyphens/>
        <w:spacing w:before="60" w:after="60" w:line="276" w:lineRule="auto"/>
        <w:jc w:val="both"/>
        <w:outlineLvl w:val="2"/>
        <w:rPr>
          <w:rFonts w:asciiTheme="minorHAnsi" w:hAnsiTheme="minorHAnsi" w:cstheme="minorHAnsi"/>
          <w:bCs/>
          <w:sz w:val="20"/>
          <w:szCs w:val="20"/>
        </w:rPr>
      </w:pPr>
      <w:r w:rsidRPr="00F636D0">
        <w:rPr>
          <w:rFonts w:asciiTheme="minorHAnsi" w:hAnsiTheme="minorHAnsi" w:cstheme="minorHAnsi"/>
          <w:bCs/>
          <w:sz w:val="20"/>
          <w:szCs w:val="20"/>
        </w:rPr>
        <w:t>posiadał  koncesje wydaną przez Ministra Spraw Wewnętrznych i Administracji w zakresie usług ochrony i mienia w formie bezpośredniej ochrony fizycznej na podstawie ustawy z dnia 22 sierpnia 1997 roku o ochronie osób i mienia ( Dz.U. z 2005 roku, Nr145, poz.1221 z późn. zm.)</w:t>
      </w:r>
    </w:p>
    <w:p w:rsidR="00A21C3C" w:rsidRPr="00F636D0" w:rsidRDefault="00A21C3C" w:rsidP="00A21C3C">
      <w:pPr>
        <w:autoSpaceDE w:val="0"/>
        <w:autoSpaceDN w:val="0"/>
        <w:adjustRightInd w:val="0"/>
        <w:rPr>
          <w:rFonts w:asciiTheme="minorHAnsi" w:eastAsiaTheme="minorHAnsi" w:hAnsiTheme="minorHAnsi" w:cstheme="minorHAnsi"/>
          <w:sz w:val="20"/>
          <w:szCs w:val="20"/>
          <w:lang w:eastAsia="en-US"/>
        </w:rPr>
      </w:pPr>
      <w:r w:rsidRPr="00F636D0">
        <w:rPr>
          <w:rFonts w:asciiTheme="minorHAnsi" w:eastAsiaTheme="minorHAnsi" w:hAnsiTheme="minorHAnsi" w:cstheme="minorHAnsi"/>
          <w:b/>
          <w:bCs/>
          <w:sz w:val="20"/>
          <w:szCs w:val="20"/>
          <w:lang w:eastAsia="en-US"/>
        </w:rPr>
        <w:t>3) SYTUACJI EKONOMICZNEJ LUB FINANSOWEJ:</w:t>
      </w:r>
    </w:p>
    <w:p w:rsidR="00A21C3C" w:rsidRPr="00F636D0" w:rsidRDefault="00A21C3C" w:rsidP="00A21C3C">
      <w:pPr>
        <w:autoSpaceDE w:val="0"/>
        <w:autoSpaceDN w:val="0"/>
        <w:adjustRightInd w:val="0"/>
        <w:rPr>
          <w:rFonts w:asciiTheme="minorHAnsi" w:eastAsiaTheme="minorHAnsi" w:hAnsiTheme="minorHAnsi" w:cstheme="minorHAnsi"/>
          <w:sz w:val="20"/>
          <w:szCs w:val="20"/>
          <w:lang w:eastAsia="en-US"/>
        </w:rPr>
      </w:pPr>
      <w:r w:rsidRPr="00F636D0">
        <w:rPr>
          <w:rFonts w:asciiTheme="minorHAnsi" w:eastAsiaTheme="minorHAnsi" w:hAnsiTheme="minorHAnsi" w:cstheme="minorHAnsi"/>
          <w:sz w:val="20"/>
          <w:szCs w:val="20"/>
          <w:lang w:eastAsia="en-US"/>
        </w:rPr>
        <w:t>Zamawiający nie precyzuje w tym zakresie żadnych wymagań, których spełnianie Wykonawca zobowiązany jest wykazać w sposób szczególny.</w:t>
      </w:r>
    </w:p>
    <w:p w:rsidR="00A21C3C" w:rsidRPr="00F636D0" w:rsidRDefault="00A21C3C" w:rsidP="00A21C3C">
      <w:pPr>
        <w:autoSpaceDE w:val="0"/>
        <w:autoSpaceDN w:val="0"/>
        <w:adjustRightInd w:val="0"/>
        <w:spacing w:after="4"/>
        <w:rPr>
          <w:rFonts w:asciiTheme="minorHAnsi" w:eastAsiaTheme="minorHAnsi" w:hAnsiTheme="minorHAnsi" w:cstheme="minorHAnsi"/>
          <w:sz w:val="20"/>
          <w:szCs w:val="20"/>
          <w:lang w:eastAsia="en-US"/>
        </w:rPr>
      </w:pPr>
      <w:r w:rsidRPr="00F636D0">
        <w:rPr>
          <w:rFonts w:asciiTheme="minorHAnsi" w:eastAsiaTheme="minorHAnsi" w:hAnsiTheme="minorHAnsi" w:cstheme="minorHAnsi"/>
          <w:b/>
          <w:bCs/>
          <w:sz w:val="20"/>
          <w:szCs w:val="20"/>
          <w:lang w:eastAsia="en-US"/>
        </w:rPr>
        <w:t xml:space="preserve">4) ZDOLNOŚCI TECHNICZNEJ LUB ZAWODOWEJ: </w:t>
      </w:r>
    </w:p>
    <w:p w:rsidR="00A21C3C" w:rsidRPr="00F636D0" w:rsidRDefault="00A21C3C" w:rsidP="00A21C3C">
      <w:pPr>
        <w:autoSpaceDE w:val="0"/>
        <w:autoSpaceDN w:val="0"/>
        <w:adjustRightInd w:val="0"/>
        <w:rPr>
          <w:rFonts w:asciiTheme="minorHAnsi" w:eastAsiaTheme="minorHAnsi" w:hAnsiTheme="minorHAnsi" w:cstheme="minorHAnsi"/>
          <w:sz w:val="20"/>
          <w:szCs w:val="20"/>
          <w:lang w:eastAsia="en-US"/>
        </w:rPr>
      </w:pPr>
      <w:r w:rsidRPr="00F636D0">
        <w:rPr>
          <w:rFonts w:asciiTheme="minorHAnsi" w:eastAsiaTheme="minorHAnsi" w:hAnsiTheme="minorHAnsi" w:cstheme="minorHAnsi"/>
          <w:b/>
          <w:bCs/>
          <w:sz w:val="20"/>
          <w:szCs w:val="20"/>
          <w:lang w:eastAsia="en-US"/>
        </w:rPr>
        <w:t>a) doświadczenie wykonawcy:</w:t>
      </w:r>
    </w:p>
    <w:p w:rsidR="00A21C3C" w:rsidRPr="00F636D0" w:rsidRDefault="00A21C3C" w:rsidP="00A21C3C">
      <w:pPr>
        <w:autoSpaceDE w:val="0"/>
        <w:autoSpaceDN w:val="0"/>
        <w:adjustRightInd w:val="0"/>
        <w:rPr>
          <w:rFonts w:asciiTheme="minorHAnsi" w:eastAsiaTheme="minorHAnsi" w:hAnsiTheme="minorHAnsi" w:cstheme="minorHAnsi"/>
          <w:sz w:val="20"/>
          <w:szCs w:val="20"/>
          <w:lang w:eastAsia="en-US"/>
        </w:rPr>
      </w:pPr>
    </w:p>
    <w:p w:rsidR="00812607" w:rsidRPr="00F636D0" w:rsidRDefault="00812607" w:rsidP="000F0B56">
      <w:pPr>
        <w:pStyle w:val="Akapitzlist"/>
        <w:numPr>
          <w:ilvl w:val="0"/>
          <w:numId w:val="42"/>
        </w:numPr>
        <w:suppressAutoHyphens/>
        <w:jc w:val="both"/>
        <w:rPr>
          <w:rFonts w:cstheme="minorHAnsi"/>
          <w:bCs/>
          <w:spacing w:val="-7"/>
          <w:sz w:val="20"/>
          <w:szCs w:val="20"/>
        </w:rPr>
      </w:pPr>
      <w:r w:rsidRPr="00F636D0">
        <w:rPr>
          <w:rStyle w:val="bold"/>
          <w:rFonts w:cstheme="minorHAnsi"/>
          <w:sz w:val="20"/>
          <w:szCs w:val="20"/>
        </w:rPr>
        <w:t xml:space="preserve">zatrudniał nie miej niż 50% pracowników stanowiących osoby niepełnosprawne </w:t>
      </w:r>
      <w:r w:rsidRPr="00F636D0">
        <w:rPr>
          <w:rStyle w:val="text"/>
          <w:rFonts w:cstheme="minorHAnsi"/>
          <w:sz w:val="20"/>
          <w:szCs w:val="20"/>
        </w:rPr>
        <w:t>w rozumieniu przepisów o rehabilitacji zawodowej i społecznej oraz zatrudnianiu osób niepełnosprawnych, lub w rozumieniu właściwych przepisów państw członkowskich Unii Europejskiej lub Europejskiego Obszaru Gospodarczego – jeżeli wykonawca ma siedzibę lub miejsce zamieszkania w tych państwach</w:t>
      </w:r>
    </w:p>
    <w:p w:rsidR="00A21C3C" w:rsidRPr="00812607" w:rsidRDefault="00A21C3C" w:rsidP="00A21C3C">
      <w:pPr>
        <w:autoSpaceDE w:val="0"/>
        <w:autoSpaceDN w:val="0"/>
        <w:adjustRightInd w:val="0"/>
        <w:rPr>
          <w:rFonts w:asciiTheme="minorHAnsi" w:eastAsiaTheme="minorHAnsi" w:hAnsiTheme="minorHAnsi" w:cstheme="minorHAnsi"/>
          <w:color w:val="FF0000"/>
          <w:sz w:val="20"/>
          <w:szCs w:val="20"/>
          <w:lang w:eastAsia="en-US"/>
        </w:rPr>
      </w:pPr>
    </w:p>
    <w:p w:rsidR="00A21C3C" w:rsidRDefault="00A21C3C" w:rsidP="00A21C3C">
      <w:pPr>
        <w:tabs>
          <w:tab w:val="left" w:pos="540"/>
        </w:tabs>
        <w:rPr>
          <w:rFonts w:ascii="Calibri" w:hAnsi="Calibri" w:cs="Calibri"/>
          <w:sz w:val="20"/>
          <w:szCs w:val="20"/>
        </w:rPr>
      </w:pPr>
      <w:r>
        <w:rPr>
          <w:rFonts w:ascii="Calibri" w:hAnsi="Calibri" w:cs="Calibri"/>
          <w:sz w:val="20"/>
          <w:szCs w:val="20"/>
        </w:rPr>
        <w:t>2.Wykonawcy mogą wspólnie ubiegać się o udzielenie zamówienia.</w:t>
      </w:r>
    </w:p>
    <w:p w:rsidR="00A21C3C" w:rsidRDefault="00A21C3C" w:rsidP="00A21C3C">
      <w:pPr>
        <w:rPr>
          <w:rFonts w:ascii="Calibri" w:hAnsi="Calibri" w:cs="Calibri"/>
          <w:sz w:val="20"/>
          <w:szCs w:val="20"/>
        </w:rPr>
      </w:pPr>
    </w:p>
    <w:p w:rsidR="00A21C3C" w:rsidRDefault="00A21C3C" w:rsidP="00A21C3C">
      <w:pPr>
        <w:widowControl w:val="0"/>
        <w:spacing w:after="43" w:line="274"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przypadku oferty składanej wspólnie przez kilku Wykonawców ubiegających się o udzielenie zamówienia, ocena warunków określonych w pkt. 1. SWZ będzie dokonana łącznie w stosunku do Wykonawców ubiegających się wspólnie o udzielenie zamówienia. Każdy z warunków może być spełniony wspólnie przez jednego, kilku lub wszystkich wykonawców łącznie.</w:t>
      </w:r>
    </w:p>
    <w:p w:rsidR="00A21C3C" w:rsidRDefault="00A21C3C" w:rsidP="00A21C3C">
      <w:pPr>
        <w:widowControl w:val="0"/>
        <w:spacing w:after="86" w:line="295"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W stosunku do żadnego z wykonawców składających ofertę wspólną nie mogą zajść przesłanki wykluczenia określone w art. 108 ust. 1 Pzp i art. 109 ust. 1  Pzp (w zakresie określonym przez Zamawiającego)</w:t>
      </w:r>
    </w:p>
    <w:p w:rsidR="00A21C3C" w:rsidRDefault="00A21C3C" w:rsidP="00A21C3C">
      <w:pPr>
        <w:widowControl w:val="0"/>
        <w:tabs>
          <w:tab w:val="left" w:pos="540"/>
        </w:tabs>
        <w:spacing w:after="57" w:line="263" w:lineRule="exact"/>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shd w:val="clear" w:color="auto" w:fill="FFFFFF"/>
          <w:lang w:eastAsia="en-US"/>
        </w:rPr>
        <w:t>3.Wykonawcy wspólnie ubiegający się o udzielenie zamówienia ustanawiają pełnomocnika do reprezentowania ich w postępowaniu o udzielenie zamówienia albo reprezentowania w postępowaniu i zawarcia umowy w sprawie zamówienia publicznego.</w:t>
      </w:r>
    </w:p>
    <w:p w:rsidR="00A21C3C" w:rsidRDefault="00A21C3C" w:rsidP="00A21C3C">
      <w:pPr>
        <w:widowControl w:val="0"/>
        <w:tabs>
          <w:tab w:val="left" w:pos="540"/>
        </w:tabs>
        <w:spacing w:after="63" w:line="266"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4.Przepisy dotyczące Wykonawcy stosuje się odpowiednio do wykonawców wspólnie ubiegających się o udzielenie zamówienia.</w:t>
      </w:r>
    </w:p>
    <w:p w:rsidR="00A21C3C" w:rsidRDefault="00A21C3C" w:rsidP="00A21C3C">
      <w:pPr>
        <w:widowControl w:val="0"/>
        <w:tabs>
          <w:tab w:val="left" w:pos="540"/>
        </w:tabs>
        <w:spacing w:after="230" w:line="263" w:lineRule="exact"/>
        <w:jc w:val="both"/>
        <w:rPr>
          <w:rFonts w:ascii="Calibri" w:eastAsiaTheme="minorHAnsi" w:hAnsi="Calibri" w:cs="Calibri"/>
          <w:color w:val="000000"/>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5.Jeżeli oferta wykonawców wspólnie ubiegających się o udzielenie zamówienia zostanie wybrana, Zamawiający będzie żądać przed zawarciem umowy w sprawie zamówienia publicznego, umowy regulującej współpracę tych wykonawców.</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6.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A21C3C" w:rsidRDefault="00A21C3C" w:rsidP="00A21C3C">
      <w:pPr>
        <w:spacing w:before="26"/>
        <w:ind w:left="400" w:hangingChars="200" w:hanging="400"/>
        <w:jc w:val="both"/>
        <w:rPr>
          <w:rFonts w:ascii="Calibri" w:hAnsi="Calibri" w:cs="Calibri"/>
          <w:sz w:val="20"/>
          <w:szCs w:val="20"/>
        </w:rPr>
      </w:pPr>
      <w:r>
        <w:rPr>
          <w:rFonts w:ascii="Calibri" w:hAnsi="Calibri" w:cs="Calibri"/>
          <w:color w:val="000000"/>
          <w:sz w:val="20"/>
          <w:szCs w:val="20"/>
        </w:rPr>
        <w:t>7.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A21C3C" w:rsidRDefault="00A21C3C" w:rsidP="00A21C3C">
      <w:pPr>
        <w:spacing w:before="26"/>
        <w:ind w:left="400" w:hangingChars="200" w:hanging="400"/>
        <w:jc w:val="both"/>
        <w:rPr>
          <w:rFonts w:ascii="Calibri" w:hAnsi="Calibri" w:cs="Calibri"/>
          <w:sz w:val="20"/>
          <w:szCs w:val="20"/>
        </w:rPr>
      </w:pPr>
      <w:r>
        <w:rPr>
          <w:rFonts w:ascii="Calibri" w:hAnsi="Calibri" w:cs="Calibri"/>
          <w:color w:val="000000"/>
          <w:sz w:val="20"/>
          <w:szCs w:val="20"/>
        </w:rPr>
        <w:t xml:space="preserve">8.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w:t>
      </w:r>
      <w:r>
        <w:rPr>
          <w:rFonts w:ascii="Calibri" w:hAnsi="Calibri" w:cs="Calibri"/>
          <w:color w:val="000000"/>
          <w:sz w:val="20"/>
          <w:szCs w:val="20"/>
        </w:rPr>
        <w:lastRenderedPageBreak/>
        <w:t>potwierdzający, że wykonawca realizując zamówienie, będzie dysponował niezbędnymi zasobami tych podmiotów.</w:t>
      </w:r>
    </w:p>
    <w:p w:rsidR="00A21C3C" w:rsidRDefault="00A21C3C" w:rsidP="00A21C3C">
      <w:pPr>
        <w:spacing w:before="26"/>
        <w:ind w:left="400" w:hangingChars="200" w:hanging="400"/>
        <w:jc w:val="both"/>
        <w:rPr>
          <w:rFonts w:ascii="Calibri" w:hAnsi="Calibri" w:cs="Calibri"/>
          <w:sz w:val="20"/>
          <w:szCs w:val="20"/>
        </w:rPr>
      </w:pPr>
      <w:r>
        <w:rPr>
          <w:rFonts w:ascii="Calibri" w:hAnsi="Calibri" w:cs="Calibri"/>
          <w:color w:val="000000"/>
          <w:sz w:val="20"/>
          <w:szCs w:val="20"/>
        </w:rPr>
        <w:t>9</w:t>
      </w:r>
      <w:r>
        <w:rPr>
          <w:rFonts w:ascii="Calibri" w:hAnsi="Calibri" w:cs="Calibri"/>
          <w:sz w:val="20"/>
          <w:szCs w:val="20"/>
        </w:rPr>
        <w:t>.  Zobowiązanie podmiotu udostępniającego zasoby, potwierdza, że stosunek łączący wykonawcę z podmiotami udostępniającymi zasoby gwarantuje rzeczywisty dostęp do tych zasobów oraz określa w szczególności:</w:t>
      </w:r>
    </w:p>
    <w:p w:rsidR="00A21C3C" w:rsidRDefault="00A21C3C" w:rsidP="00A21C3C">
      <w:pPr>
        <w:spacing w:before="26"/>
        <w:ind w:leftChars="198" w:left="475"/>
        <w:jc w:val="both"/>
        <w:rPr>
          <w:rFonts w:ascii="Calibri" w:hAnsi="Calibri" w:cs="Calibri"/>
          <w:sz w:val="20"/>
          <w:szCs w:val="20"/>
        </w:rPr>
      </w:pPr>
      <w:r>
        <w:rPr>
          <w:rFonts w:ascii="Calibri" w:hAnsi="Calibri" w:cs="Calibri"/>
          <w:sz w:val="20"/>
          <w:szCs w:val="20"/>
        </w:rPr>
        <w:t>1) zakres dostępnych wykonawcy zasobów podmiotu udostępniającego zasoby;</w:t>
      </w:r>
    </w:p>
    <w:p w:rsidR="00A21C3C" w:rsidRDefault="00A21C3C" w:rsidP="00A21C3C">
      <w:pPr>
        <w:spacing w:before="26"/>
        <w:ind w:leftChars="198" w:left="475"/>
        <w:jc w:val="both"/>
        <w:rPr>
          <w:rFonts w:ascii="Calibri" w:hAnsi="Calibri" w:cs="Calibri"/>
          <w:sz w:val="20"/>
          <w:szCs w:val="20"/>
        </w:rPr>
      </w:pPr>
      <w:r>
        <w:rPr>
          <w:rFonts w:ascii="Calibri" w:hAnsi="Calibri" w:cs="Calibri"/>
          <w:sz w:val="20"/>
          <w:szCs w:val="20"/>
        </w:rPr>
        <w:t>2) sposób i okres udostępnienia wykonawcy i wykorzystania przez niego zasobów podmiotu udostępniającego te zasoby przy wykonywaniu zamówienia;</w:t>
      </w:r>
    </w:p>
    <w:p w:rsidR="00A21C3C" w:rsidRDefault="00A21C3C" w:rsidP="00A21C3C">
      <w:pPr>
        <w:spacing w:before="26"/>
        <w:ind w:leftChars="198" w:left="475"/>
        <w:jc w:val="both"/>
        <w:rPr>
          <w:rFonts w:ascii="Calibri" w:hAnsi="Calibri" w:cs="Calibri"/>
          <w:sz w:val="20"/>
          <w:szCs w:val="20"/>
        </w:rPr>
      </w:pPr>
      <w:r>
        <w:rPr>
          <w:rFonts w:ascii="Calibri" w:hAnsi="Calibri" w:cs="Calibri"/>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10 Zamawiający ocenia, czy udostępniane wykonawcy przez podmioty udostępniające zasoby zdolności techniczne lub zawodowe lub ich sytuacja finansowa lub ekonomiczna, pozwalają na wykazanie przez wykonawcę spełniania warunków udziału w postępowaniu, o których mowa w pkt 3.4, a także bada, czy nie zachodzą wobec tego podmiotu podstawy wykluczenia, które zostały przewidziane względem wykonawcy.</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11.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12. Zamawiający może zastrzec obowiązek osobistego wykonania przez wykonawcę kluczowych zadań dotyczących:</w:t>
      </w:r>
    </w:p>
    <w:p w:rsidR="00A21C3C" w:rsidRDefault="00A21C3C" w:rsidP="00A21C3C">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1) zamówień na roboty budowlane lub usługi lub</w:t>
      </w:r>
    </w:p>
    <w:p w:rsidR="00A21C3C" w:rsidRDefault="00A21C3C" w:rsidP="00A21C3C">
      <w:pPr>
        <w:spacing w:before="26"/>
        <w:ind w:leftChars="40" w:left="96" w:firstLineChars="159" w:firstLine="318"/>
        <w:jc w:val="both"/>
        <w:rPr>
          <w:rFonts w:ascii="Calibri" w:hAnsi="Calibri" w:cs="Calibri"/>
          <w:sz w:val="20"/>
          <w:szCs w:val="20"/>
        </w:rPr>
      </w:pPr>
      <w:r>
        <w:rPr>
          <w:rFonts w:ascii="Calibri" w:hAnsi="Calibri" w:cs="Calibri"/>
          <w:color w:val="000000"/>
          <w:sz w:val="20"/>
          <w:szCs w:val="20"/>
        </w:rPr>
        <w:t>2) prac związanych z rozmieszczeniem i instalacją, w ramach zamówienia na dostawy.</w:t>
      </w:r>
    </w:p>
    <w:p w:rsidR="00A21C3C" w:rsidRDefault="00A21C3C" w:rsidP="00A21C3C">
      <w:pPr>
        <w:ind w:left="400" w:hangingChars="200" w:hanging="400"/>
        <w:jc w:val="both"/>
        <w:rPr>
          <w:rFonts w:ascii="Calibri" w:hAnsi="Calibri" w:cs="Calibri"/>
          <w:sz w:val="20"/>
          <w:szCs w:val="20"/>
        </w:rPr>
      </w:pPr>
      <w:r>
        <w:rPr>
          <w:rFonts w:ascii="Calibri" w:hAnsi="Calibri" w:cs="Calibri"/>
          <w:color w:val="000000"/>
          <w:sz w:val="20"/>
          <w:szCs w:val="20"/>
        </w:rPr>
        <w:t>13.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21C3C" w:rsidRPr="001E5CD4" w:rsidRDefault="00A21C3C" w:rsidP="001E5CD4">
      <w:pPr>
        <w:ind w:left="400" w:hangingChars="200" w:hanging="400"/>
        <w:jc w:val="both"/>
        <w:rPr>
          <w:rFonts w:ascii="Calibri" w:hAnsi="Calibri" w:cs="Calibri"/>
          <w:color w:val="000000"/>
          <w:sz w:val="20"/>
          <w:szCs w:val="20"/>
        </w:rPr>
      </w:pPr>
      <w:r>
        <w:rPr>
          <w:rFonts w:ascii="Calibri" w:hAnsi="Calibri" w:cs="Calibri"/>
          <w:color w:val="000000"/>
          <w:sz w:val="20"/>
          <w:szCs w:val="20"/>
        </w:rPr>
        <w:t>14.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21C3C" w:rsidRDefault="00A21C3C" w:rsidP="00A21C3C">
      <w:pPr>
        <w:ind w:left="400" w:hangingChars="200" w:hanging="400"/>
        <w:jc w:val="both"/>
        <w:rPr>
          <w:rFonts w:ascii="Calibri" w:hAnsi="Calibri" w:cs="Calibri"/>
          <w:color w:val="000000"/>
          <w:sz w:val="20"/>
          <w:szCs w:val="20"/>
          <w:u w:val="single"/>
        </w:rPr>
      </w:pPr>
    </w:p>
    <w:p w:rsidR="00A21C3C" w:rsidRDefault="00A21C3C" w:rsidP="00A21C3C">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Rozdział V</w:t>
      </w:r>
    </w:p>
    <w:p w:rsidR="00A21C3C" w:rsidRDefault="00A21C3C" w:rsidP="00A21C3C">
      <w:pPr>
        <w:keepNext/>
        <w:shd w:val="clear" w:color="auto" w:fill="A6A6A6"/>
        <w:spacing w:line="276" w:lineRule="auto"/>
        <w:ind w:left="1134" w:hanging="1134"/>
        <w:jc w:val="center"/>
        <w:rPr>
          <w:rFonts w:ascii="Calibri" w:hAnsi="Calibri"/>
          <w:b/>
          <w:bCs/>
          <w:color w:val="000000" w:themeColor="text1"/>
        </w:rPr>
      </w:pPr>
      <w:r>
        <w:rPr>
          <w:rFonts w:ascii="Calibri" w:hAnsi="Calibri"/>
          <w:b/>
          <w:bCs/>
          <w:color w:val="000000" w:themeColor="text1"/>
        </w:rPr>
        <w:t>Podstawy wykluczenia</w:t>
      </w:r>
    </w:p>
    <w:p w:rsidR="0031150F" w:rsidRPr="0031150F" w:rsidRDefault="0031150F" w:rsidP="00D9608A">
      <w:pPr>
        <w:pStyle w:val="Akapitzlist"/>
        <w:widowControl/>
        <w:numPr>
          <w:ilvl w:val="3"/>
          <w:numId w:val="33"/>
        </w:numPr>
        <w:shd w:val="clear" w:color="auto" w:fill="FFFFFF"/>
        <w:autoSpaceDE/>
        <w:autoSpaceDN/>
        <w:adjustRightInd/>
        <w:ind w:left="567" w:hanging="567"/>
        <w:jc w:val="both"/>
        <w:rPr>
          <w:rFonts w:cs="Arial"/>
          <w:iCs/>
          <w:sz w:val="20"/>
          <w:szCs w:val="20"/>
        </w:rPr>
      </w:pPr>
      <w:r w:rsidRPr="0031150F">
        <w:rPr>
          <w:rFonts w:cs="Arial"/>
          <w:iCs/>
          <w:sz w:val="20"/>
          <w:szCs w:val="20"/>
        </w:rPr>
        <w:t>Z postępowania o udzielenie zamówienia wyklucza się wykonawcę w przypadkach określonych w art. 108 ust. 1 Ustawy.</w:t>
      </w:r>
    </w:p>
    <w:p w:rsidR="007B3BBA" w:rsidRDefault="007B3BBA" w:rsidP="007B3BBA">
      <w:pPr>
        <w:tabs>
          <w:tab w:val="left" w:pos="851"/>
        </w:tabs>
        <w:spacing w:after="120" w:line="312" w:lineRule="auto"/>
        <w:jc w:val="both"/>
        <w:rPr>
          <w:rFonts w:asciiTheme="minorHAnsi" w:hAnsiTheme="minorHAnsi" w:cstheme="minorHAnsi"/>
          <w:b/>
          <w:bCs/>
          <w:color w:val="FF0000"/>
        </w:rPr>
      </w:pPr>
      <w:r>
        <w:rPr>
          <w:rFonts w:asciiTheme="minorHAnsi" w:hAnsiTheme="minorHAnsi" w:cstheme="minorHAnsi"/>
          <w:b/>
          <w:bCs/>
          <w:color w:val="FF0000"/>
        </w:rPr>
        <w:t>UWAGA!</w:t>
      </w:r>
    </w:p>
    <w:p w:rsidR="007B3BBA" w:rsidRDefault="007B3BBA" w:rsidP="007B3BBA">
      <w:pPr>
        <w:jc w:val="both"/>
        <w:rPr>
          <w:rFonts w:ascii="Calibri" w:hAnsi="Calibri" w:cs="Calibri"/>
          <w:sz w:val="20"/>
          <w:szCs w:val="20"/>
        </w:rPr>
      </w:pPr>
      <w:r>
        <w:rPr>
          <w:rFonts w:asciiTheme="minorHAnsi" w:hAnsiTheme="minorHAnsi" w:cstheme="minorHAnsi"/>
          <w:b/>
          <w:bCs/>
          <w:sz w:val="20"/>
          <w:szCs w:val="20"/>
        </w:rPr>
        <w:t xml:space="preserve">2. </w:t>
      </w:r>
      <w:r>
        <w:rPr>
          <w:rFonts w:ascii="Calibri" w:eastAsia="Calibri" w:hAnsi="Calibri" w:cs="Calibri"/>
          <w:sz w:val="20"/>
          <w:szCs w:val="20"/>
          <w:lang w:eastAsia="en-US"/>
        </w:rPr>
        <w:t>Zamawiający informuje, że</w:t>
      </w:r>
      <w:r>
        <w:rPr>
          <w:rFonts w:ascii="Calibri" w:hAnsi="Calibri" w:cs="Calibri"/>
          <w:sz w:val="20"/>
          <w:szCs w:val="20"/>
        </w:rPr>
        <w:t xml:space="preserve"> na podstawie </w:t>
      </w:r>
      <w:r>
        <w:rPr>
          <w:rFonts w:ascii="Calibri" w:hAnsi="Calibri" w:cs="Calibri"/>
          <w:b/>
          <w:sz w:val="20"/>
          <w:szCs w:val="20"/>
        </w:rPr>
        <w:t>art. 7 ust. 1</w:t>
      </w:r>
      <w:r>
        <w:rPr>
          <w:rFonts w:ascii="Calibri" w:hAnsi="Calibri" w:cs="Calibri"/>
          <w:sz w:val="20"/>
          <w:szCs w:val="20"/>
        </w:rPr>
        <w:t xml:space="preserve"> </w:t>
      </w:r>
      <w:r>
        <w:rPr>
          <w:rFonts w:ascii="Calibri" w:eastAsia="Calibri" w:hAnsi="Calibri" w:cs="Calibri"/>
          <w:sz w:val="20"/>
          <w:szCs w:val="20"/>
          <w:lang w:eastAsia="en-US"/>
        </w:rPr>
        <w:t xml:space="preserve"> ustawy  z dnia 13 kwietnia 2022 r</w:t>
      </w:r>
      <w:r>
        <w:rPr>
          <w:rFonts w:ascii="Calibri" w:eastAsia="Calibri" w:hAnsi="Calibri" w:cs="Calibri"/>
          <w:i/>
          <w:sz w:val="20"/>
          <w:szCs w:val="20"/>
          <w:lang w:eastAsia="en-US"/>
        </w:rPr>
        <w:t>. o szczególnych rozwiązaniach w zakresie przeciwdziałania wspieraniu agresji na Ukrainę oraz służących ochronie bezpieczeństwa narodowego</w:t>
      </w:r>
      <w:r>
        <w:rPr>
          <w:rFonts w:ascii="Calibri" w:eastAsia="Calibri" w:hAnsi="Calibri" w:cs="Calibri"/>
          <w:sz w:val="20"/>
          <w:szCs w:val="20"/>
          <w:lang w:eastAsia="en-US"/>
        </w:rPr>
        <w:t xml:space="preserve"> (Dz. U. z 2022 r. poz. 835) </w:t>
      </w:r>
      <w:r>
        <w:rPr>
          <w:rFonts w:ascii="Calibri" w:hAnsi="Calibri" w:cs="Calibri"/>
          <w:sz w:val="20"/>
          <w:szCs w:val="20"/>
        </w:rPr>
        <w:t>z postępowania o udzielenie zamówienia publicznego lub konkursu prowadzonego na podstawie ustawy Pzp wyklucza się:</w:t>
      </w:r>
    </w:p>
    <w:p w:rsidR="007B3BBA" w:rsidRDefault="007B3BBA" w:rsidP="007B3BBA">
      <w:pPr>
        <w:ind w:left="360"/>
        <w:jc w:val="both"/>
        <w:rPr>
          <w:rFonts w:ascii="Calibri" w:eastAsia="Calibri" w:hAnsi="Calibri" w:cs="Calibri"/>
          <w:sz w:val="20"/>
          <w:szCs w:val="20"/>
          <w:lang w:eastAsia="en-US"/>
        </w:rPr>
      </w:pPr>
    </w:p>
    <w:p w:rsidR="007B3BBA" w:rsidRDefault="007B3BBA" w:rsidP="007B3BBA">
      <w:pPr>
        <w:numPr>
          <w:ilvl w:val="0"/>
          <w:numId w:val="44"/>
        </w:numPr>
        <w:spacing w:after="100" w:afterAutospacing="1"/>
        <w:jc w:val="both"/>
        <w:rPr>
          <w:rFonts w:ascii="Calibri" w:hAnsi="Calibri" w:cs="Calibri"/>
          <w:sz w:val="20"/>
          <w:szCs w:val="20"/>
        </w:rPr>
      </w:pPr>
      <w:r>
        <w:rPr>
          <w:rFonts w:ascii="Calibri" w:hAnsi="Calibri"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B3BBA" w:rsidRDefault="007B3BBA" w:rsidP="007B3BBA">
      <w:pPr>
        <w:numPr>
          <w:ilvl w:val="0"/>
          <w:numId w:val="44"/>
        </w:numPr>
        <w:spacing w:before="100" w:beforeAutospacing="1" w:after="100" w:afterAutospacing="1"/>
        <w:jc w:val="both"/>
        <w:rPr>
          <w:rFonts w:ascii="Calibri" w:hAnsi="Calibri" w:cs="Calibri"/>
          <w:sz w:val="20"/>
          <w:szCs w:val="20"/>
        </w:rPr>
      </w:pPr>
      <w:r>
        <w:rPr>
          <w:rFonts w:ascii="Calibri" w:hAnsi="Calibri"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B3BBA" w:rsidRDefault="007B3BBA" w:rsidP="007B3BBA">
      <w:pPr>
        <w:numPr>
          <w:ilvl w:val="0"/>
          <w:numId w:val="44"/>
        </w:numPr>
        <w:spacing w:before="100" w:beforeAutospacing="1" w:after="100" w:afterAutospacing="1"/>
        <w:jc w:val="both"/>
        <w:rPr>
          <w:rFonts w:ascii="Calibri" w:hAnsi="Calibri" w:cs="Calibri"/>
          <w:sz w:val="20"/>
          <w:szCs w:val="20"/>
        </w:rPr>
      </w:pPr>
      <w:r>
        <w:rPr>
          <w:rFonts w:ascii="Calibri" w:hAnsi="Calibri" w:cs="Calibri"/>
          <w:sz w:val="20"/>
          <w:szCs w:val="20"/>
        </w:rPr>
        <w:t xml:space="preserve">wykonawcę oraz uczestnika konkursu, którego jednostką dominującą w rozumieniu art. 3 ust. 1 pkt 37 ustawy z dnia 29 września 1994 r. o rachunkowości (Dz. U. z 2021 r. poz. 217, 2105 i 2106), jest </w:t>
      </w:r>
      <w:r>
        <w:rPr>
          <w:rFonts w:ascii="Calibri" w:hAnsi="Calibri" w:cs="Calibri"/>
          <w:sz w:val="20"/>
          <w:szCs w:val="20"/>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B3BBA" w:rsidRDefault="007B3BBA" w:rsidP="007B3BBA">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B3BBA" w:rsidRDefault="007B3BBA" w:rsidP="007B3BBA">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7B3BBA" w:rsidRPr="007B3BBA" w:rsidRDefault="007B3BBA" w:rsidP="007B3BBA">
      <w:pPr>
        <w:spacing w:after="200"/>
        <w:jc w:val="both"/>
        <w:rPr>
          <w:rFonts w:ascii="Calibri" w:eastAsia="Calibri" w:hAnsi="Calibri" w:cs="Calibri"/>
          <w:sz w:val="20"/>
          <w:szCs w:val="20"/>
          <w:lang w:eastAsia="en-US"/>
        </w:rPr>
      </w:pPr>
      <w:r>
        <w:rPr>
          <w:rFonts w:ascii="Calibri" w:eastAsia="Calibri" w:hAnsi="Calibri" w:cs="Calibri"/>
          <w:sz w:val="20"/>
          <w:szCs w:val="20"/>
          <w:lang w:eastAsia="en-US"/>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31150F" w:rsidRPr="0031150F" w:rsidRDefault="0031150F" w:rsidP="00D9608A">
      <w:pPr>
        <w:pStyle w:val="Akapitzlist"/>
        <w:widowControl/>
        <w:numPr>
          <w:ilvl w:val="3"/>
          <w:numId w:val="33"/>
        </w:numPr>
        <w:shd w:val="clear" w:color="auto" w:fill="FFFFFF"/>
        <w:autoSpaceDE/>
        <w:autoSpaceDN/>
        <w:adjustRightInd/>
        <w:ind w:left="567" w:hanging="567"/>
        <w:jc w:val="both"/>
        <w:rPr>
          <w:rFonts w:cs="Arial"/>
          <w:iCs/>
          <w:sz w:val="20"/>
          <w:szCs w:val="20"/>
        </w:rPr>
      </w:pPr>
      <w:r w:rsidRPr="0031150F">
        <w:rPr>
          <w:rFonts w:cs="Arial"/>
          <w:iCs/>
          <w:sz w:val="20"/>
          <w:szCs w:val="20"/>
        </w:rPr>
        <w:t>Wykluczenie Wykonawcy następuje zgodnie z zasadami określonymi w art. 110-111 Ustawy.</w:t>
      </w:r>
    </w:p>
    <w:p w:rsidR="0031150F" w:rsidRPr="00982B77" w:rsidRDefault="0031150F" w:rsidP="00D9608A">
      <w:pPr>
        <w:pStyle w:val="Akapitzlist"/>
        <w:widowControl/>
        <w:numPr>
          <w:ilvl w:val="3"/>
          <w:numId w:val="33"/>
        </w:numPr>
        <w:shd w:val="clear" w:color="auto" w:fill="FFFFFF"/>
        <w:autoSpaceDE/>
        <w:autoSpaceDN/>
        <w:adjustRightInd/>
        <w:ind w:left="567" w:hanging="567"/>
        <w:jc w:val="both"/>
        <w:rPr>
          <w:rFonts w:cs="Arial"/>
          <w:iCs/>
        </w:rPr>
      </w:pPr>
      <w:r w:rsidRPr="0031150F">
        <w:rPr>
          <w:rFonts w:cs="Arial"/>
          <w:iCs/>
          <w:sz w:val="20"/>
          <w:szCs w:val="20"/>
        </w:rPr>
        <w:t>Wykonawca może zostać wykluczony przez Zamawiającego na każdym etapie postępowania o udzielenie zamówienia.</w:t>
      </w:r>
    </w:p>
    <w:p w:rsidR="00A21C3C" w:rsidRPr="00F636D0" w:rsidRDefault="00A21C3C" w:rsidP="00A21C3C">
      <w:pPr>
        <w:shd w:val="clear" w:color="auto" w:fill="A6A6A6"/>
        <w:spacing w:line="276" w:lineRule="auto"/>
        <w:ind w:left="1276" w:hanging="1276"/>
        <w:jc w:val="center"/>
        <w:rPr>
          <w:rFonts w:ascii="Calibri" w:hAnsi="Calibri"/>
          <w:b/>
          <w:bCs/>
        </w:rPr>
      </w:pPr>
      <w:r w:rsidRPr="00F636D0">
        <w:rPr>
          <w:rFonts w:ascii="Calibri" w:hAnsi="Calibri"/>
          <w:b/>
          <w:bCs/>
        </w:rPr>
        <w:t>Rozdział VI</w:t>
      </w:r>
    </w:p>
    <w:p w:rsidR="00A21C3C" w:rsidRPr="00F636D0" w:rsidRDefault="00A21C3C" w:rsidP="00A21C3C">
      <w:pPr>
        <w:shd w:val="clear" w:color="auto" w:fill="A6A6A6"/>
        <w:spacing w:line="276" w:lineRule="auto"/>
        <w:ind w:left="1276" w:hanging="1276"/>
        <w:jc w:val="center"/>
        <w:rPr>
          <w:rFonts w:ascii="Calibri" w:hAnsi="Calibri"/>
        </w:rPr>
      </w:pPr>
      <w:r w:rsidRPr="00F636D0">
        <w:rPr>
          <w:rFonts w:ascii="Calibri" w:hAnsi="Calibri"/>
          <w:b/>
          <w:bCs/>
        </w:rPr>
        <w:t>Wymagania w zakresie zatrudnienia na umowę o pracę</w:t>
      </w:r>
    </w:p>
    <w:p w:rsidR="00A21C3C" w:rsidRDefault="00A21C3C" w:rsidP="00A21C3C">
      <w:pPr>
        <w:autoSpaceDE w:val="0"/>
        <w:autoSpaceDN w:val="0"/>
        <w:adjustRightInd w:val="0"/>
        <w:spacing w:after="1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Zamawiający działając na podstawie art. 95ust. 1ustawy Pzp wymaga zatrudnienia na podstawie umowy o pracę przez Wykonawcę lub Podwykonawcę osób wykonujących czynności związane z realizacją przedmiotu zamówienia, których realizacja polega na wykonywaniu pracy w sposób określony w art. 22 §1 ustawy z dnia 26 czerwca 1974 r. –Kodeks pracy (Dz. U. z 2020r., poz. 1320</w:t>
      </w:r>
      <w:r w:rsidR="000F0B56">
        <w:rPr>
          <w:rFonts w:asciiTheme="minorHAnsi" w:eastAsiaTheme="minorHAnsi" w:hAnsiTheme="minorHAnsi" w:cstheme="minorHAnsi"/>
          <w:color w:val="000000"/>
          <w:sz w:val="20"/>
          <w:szCs w:val="20"/>
          <w:lang w:eastAsia="en-US"/>
        </w:rPr>
        <w:t xml:space="preserve"> </w:t>
      </w:r>
      <w:r>
        <w:rPr>
          <w:rFonts w:asciiTheme="minorHAnsi" w:eastAsiaTheme="minorHAnsi" w:hAnsiTheme="minorHAnsi" w:cstheme="minorHAnsi"/>
          <w:color w:val="000000"/>
          <w:sz w:val="20"/>
          <w:szCs w:val="20"/>
          <w:lang w:eastAsia="en-US"/>
        </w:rPr>
        <w:t>ze zm.):</w:t>
      </w:r>
    </w:p>
    <w:p w:rsidR="000F0B56" w:rsidRPr="000F0B56" w:rsidRDefault="000F0B56" w:rsidP="000F0B56">
      <w:pPr>
        <w:pStyle w:val="Akapitzlist"/>
        <w:numPr>
          <w:ilvl w:val="0"/>
          <w:numId w:val="39"/>
        </w:numPr>
        <w:rPr>
          <w:rFonts w:cstheme="minorHAnsi"/>
          <w:color w:val="000000"/>
          <w:sz w:val="20"/>
          <w:szCs w:val="20"/>
        </w:rPr>
      </w:pPr>
      <w:r w:rsidRPr="000F0B56">
        <w:rPr>
          <w:sz w:val="20"/>
          <w:szCs w:val="20"/>
        </w:rPr>
        <w:t>usługa ochrony</w:t>
      </w:r>
      <w:r w:rsidRPr="000F0B56">
        <w:rPr>
          <w:rFonts w:cstheme="minorHAnsi"/>
          <w:color w:val="000000"/>
          <w:sz w:val="20"/>
          <w:szCs w:val="20"/>
        </w:rPr>
        <w:t xml:space="preserve">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w:t>
      </w:r>
      <w:r>
        <w:rPr>
          <w:rFonts w:asciiTheme="minorHAnsi" w:eastAsiaTheme="minorHAnsi" w:hAnsiTheme="minorHAnsi" w:cstheme="minorHAnsi"/>
          <w:b/>
          <w:bCs/>
          <w:color w:val="000000"/>
          <w:sz w:val="20"/>
          <w:szCs w:val="20"/>
          <w:lang w:eastAsia="en-US"/>
        </w:rPr>
        <w:t xml:space="preserve">Zamawiający określa wymóg zatrudnienia na podstawie umowy o pracę przez Wykonawcę lub Podwykonawcę osób wykonujących czynności związane z </w:t>
      </w:r>
      <w:r w:rsidR="000F0B56">
        <w:rPr>
          <w:rFonts w:asciiTheme="minorHAnsi" w:eastAsiaTheme="minorHAnsi" w:hAnsiTheme="minorHAnsi" w:cstheme="minorHAnsi"/>
          <w:b/>
          <w:bCs/>
          <w:color w:val="000000"/>
          <w:sz w:val="20"/>
          <w:szCs w:val="20"/>
          <w:lang w:eastAsia="en-US"/>
        </w:rPr>
        <w:t>ochroną mienia</w:t>
      </w:r>
      <w:r>
        <w:rPr>
          <w:rFonts w:asciiTheme="minorHAnsi" w:eastAsiaTheme="minorHAnsi" w:hAnsiTheme="minorHAnsi" w:cstheme="minorHAnsi"/>
          <w:b/>
          <w:bCs/>
          <w:color w:val="000000"/>
          <w:sz w:val="20"/>
          <w:szCs w:val="20"/>
          <w:lang w:eastAsia="en-US"/>
        </w:rPr>
        <w:t>.</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3) W trakcie realizacji zamówienia zamawiający uprawniony jest do wykonywania czynności kontrolnych wobec wykonawcy odnośnie spełniania przez wykonawcę lub podwykonawcę wymogu zatrudnienia na podstawie umowy o pracę osób realizujących przedmiot zamówienia. Zamawiający uprawniony jest w szczególności do: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a) żądania oświadczeń i dokumentów w zakresie potwierdzenia spełniania ww. wymogów i dokonywania ich oceny,</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żądania wyjaśnień w przypadku wątpliwości w zakresie potwierdzenia spełniania ww. wymogów,</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przeprowadzania kontroli na miejscu wykonywania świadczenia.</w:t>
      </w:r>
    </w:p>
    <w:p w:rsidR="00A21C3C" w:rsidRDefault="00A21C3C" w:rsidP="00A21C3C">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W trakcie realizacji zamówienia na każde wezwanie Zamawiającego, w wyznaczonym w tym wezwaniu terminie, Wykonawca w celu potwierdzenia spełnienia wymogu zatrudnienia na podstawie umowy o pracę przez Wykonawcę lub Podwykonawcę osób realizujących przedmiot zamówienia, przedłoży Zamawiającemu: </w:t>
      </w:r>
    </w:p>
    <w:p w:rsidR="00A21C3C" w:rsidRDefault="00A21C3C" w:rsidP="00920277">
      <w:pPr>
        <w:pStyle w:val="Akapitzlist"/>
        <w:numPr>
          <w:ilvl w:val="0"/>
          <w:numId w:val="3"/>
        </w:numPr>
        <w:spacing w:after="12"/>
        <w:rPr>
          <w:rFonts w:cstheme="minorHAnsi"/>
          <w:color w:val="000000"/>
          <w:sz w:val="20"/>
          <w:szCs w:val="20"/>
        </w:rPr>
      </w:pPr>
      <w:r>
        <w:rPr>
          <w:rFonts w:cstheme="minorHAnsi"/>
          <w:color w:val="000000"/>
          <w:sz w:val="20"/>
          <w:szCs w:val="20"/>
        </w:rPr>
        <w:t>oświadczenie własne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 Zamawiający zastrzega sobie prawo żądania od Wykonawcy przedstawienia zanonimizowanych kopii umów o pracę (zawierających imię i pierwszą literę nazwiska pracownika, okres obowiązywania umowy o pracę, stanowisko pracy wraz z ukryciem pozostałych informacji odnoszących się do pracownika).</w:t>
      </w:r>
    </w:p>
    <w:p w:rsidR="00A21C3C" w:rsidRDefault="00A21C3C" w:rsidP="00A21C3C">
      <w:pPr>
        <w:autoSpaceDE w:val="0"/>
        <w:autoSpaceDN w:val="0"/>
        <w:adjustRightInd w:val="0"/>
        <w:spacing w:after="12"/>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5) Z tytułu niespełnienia przez Wykonawcę lub Podwykonawcę wymogu zatrudnienia na podstawie umowy o pracę osób realizujących przedmiot zamówienia, Zamawiający przewiduje sankcję w postaci obowiązku zapłaty </w:t>
      </w:r>
      <w:r>
        <w:rPr>
          <w:rFonts w:asciiTheme="minorHAnsi" w:eastAsiaTheme="minorHAnsi" w:hAnsiTheme="minorHAnsi" w:cstheme="minorHAnsi"/>
          <w:color w:val="000000"/>
          <w:sz w:val="20"/>
          <w:szCs w:val="20"/>
          <w:lang w:eastAsia="en-US"/>
        </w:rPr>
        <w:lastRenderedPageBreak/>
        <w:t>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 przypadku uzasadnionych wątpliwości co do przestrzegania prawa pracy przez Wykonawcę lub Podwykonawcę, Zamawiający może zwrócić się o przeprowadzenie kontroli przez Państwową Inspekcję Pracy.</w:t>
      </w:r>
    </w:p>
    <w:p w:rsidR="00A21C3C" w:rsidRDefault="00A21C3C" w:rsidP="00A21C3C">
      <w:pPr>
        <w:autoSpaceDE w:val="0"/>
        <w:autoSpaceDN w:val="0"/>
        <w:adjustRightInd w:val="0"/>
        <w:ind w:left="360"/>
        <w:rPr>
          <w:rFonts w:ascii="Cambria" w:eastAsiaTheme="minorHAnsi" w:hAnsi="Cambria" w:cs="Cambria"/>
          <w:color w:val="000000"/>
          <w:sz w:val="22"/>
          <w:szCs w:val="22"/>
          <w:lang w:eastAsia="en-US"/>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w:t>
      </w:r>
    </w:p>
    <w:p w:rsidR="00A21C3C" w:rsidRDefault="00A21C3C" w:rsidP="00A21C3C">
      <w:pPr>
        <w:shd w:val="clear" w:color="auto" w:fill="A6A6A6"/>
        <w:spacing w:line="276" w:lineRule="auto"/>
        <w:jc w:val="center"/>
        <w:rPr>
          <w:rFonts w:ascii="Calibri" w:hAnsi="Calibri"/>
          <w:color w:val="000000" w:themeColor="text1"/>
        </w:rPr>
      </w:pPr>
      <w:r>
        <w:rPr>
          <w:rFonts w:ascii="Calibri" w:hAnsi="Calibri"/>
          <w:b/>
          <w:bCs/>
          <w:color w:val="000000" w:themeColor="text1"/>
        </w:rPr>
        <w:t>Wykaz oświadczeń lub dokumentów wymaganych do złożenia wraz z ofertą</w:t>
      </w:r>
    </w:p>
    <w:p w:rsidR="00A21C3C" w:rsidRDefault="00A21C3C" w:rsidP="00A21C3C">
      <w:pPr>
        <w:tabs>
          <w:tab w:val="left" w:pos="5880"/>
        </w:tabs>
        <w:jc w:val="center"/>
        <w:rPr>
          <w:rFonts w:ascii="Calibri" w:hAnsi="Calibri"/>
          <w:color w:val="000000" w:themeColor="text1"/>
          <w:sz w:val="20"/>
          <w:szCs w:val="20"/>
        </w:rPr>
      </w:pPr>
    </w:p>
    <w:p w:rsidR="00A21C3C" w:rsidRDefault="00A21C3C" w:rsidP="00920277">
      <w:pPr>
        <w:widowControl w:val="0"/>
        <w:numPr>
          <w:ilvl w:val="0"/>
          <w:numId w:val="4"/>
        </w:numPr>
        <w:tabs>
          <w:tab w:val="left" w:pos="360"/>
        </w:tabs>
        <w:spacing w:line="263" w:lineRule="exact"/>
        <w:ind w:left="360"/>
        <w:jc w:val="both"/>
        <w:rPr>
          <w:rFonts w:ascii="Calibri" w:eastAsiaTheme="minorHAnsi" w:hAnsi="Calibri" w:cs="Calibri"/>
          <w:sz w:val="22"/>
          <w:szCs w:val="22"/>
          <w:lang w:eastAsia="en-US"/>
        </w:rPr>
      </w:pPr>
      <w:r>
        <w:rPr>
          <w:rFonts w:ascii="Calibri" w:eastAsiaTheme="minorHAnsi" w:hAnsi="Calibri" w:cs="Calibri"/>
          <w:color w:val="000000"/>
          <w:sz w:val="22"/>
          <w:szCs w:val="22"/>
          <w:shd w:val="clear" w:color="auto" w:fill="FFFFFF"/>
          <w:lang w:eastAsia="en-US"/>
        </w:rPr>
        <w:t xml:space="preserve">W celu potwierdzenia, że wykonawca nie podlega wykluczeniu z postępowania oraz spełnia warunki udziału w postępowaniu </w:t>
      </w:r>
      <w:r>
        <w:rPr>
          <w:rFonts w:ascii="Calibri" w:eastAsiaTheme="minorHAnsi" w:hAnsi="Calibri" w:cs="Calibri"/>
          <w:b/>
          <w:bCs/>
          <w:color w:val="000000"/>
          <w:sz w:val="20"/>
          <w:szCs w:val="20"/>
          <w:lang w:eastAsia="en-US"/>
        </w:rPr>
        <w:t xml:space="preserve">do oferty każdy wykonawca </w:t>
      </w:r>
      <w:r>
        <w:rPr>
          <w:rFonts w:ascii="Calibri" w:eastAsiaTheme="minorHAnsi" w:hAnsi="Calibri" w:cs="Calibri"/>
          <w:color w:val="000000"/>
          <w:sz w:val="22"/>
          <w:szCs w:val="22"/>
          <w:shd w:val="clear" w:color="auto" w:fill="FFFFFF"/>
          <w:lang w:eastAsia="en-US"/>
        </w:rPr>
        <w:t xml:space="preserve">musi dołączyć </w:t>
      </w:r>
      <w:r>
        <w:rPr>
          <w:rFonts w:ascii="Calibri" w:eastAsiaTheme="minorHAnsi" w:hAnsi="Calibri" w:cs="Calibri"/>
          <w:b/>
          <w:bCs/>
          <w:color w:val="000000"/>
          <w:sz w:val="20"/>
          <w:szCs w:val="20"/>
          <w:lang w:eastAsia="en-US"/>
        </w:rPr>
        <w:t xml:space="preserve">aktualne na dzień składania ofert oświadczenie z art. 125 </w:t>
      </w:r>
      <w:r>
        <w:rPr>
          <w:rFonts w:ascii="Calibri" w:eastAsiaTheme="minorHAnsi" w:hAnsi="Calibri" w:cs="Calibri"/>
          <w:sz w:val="22"/>
          <w:szCs w:val="22"/>
          <w:shd w:val="clear" w:color="auto" w:fill="FFFFFF"/>
          <w:lang w:eastAsia="en-US"/>
        </w:rPr>
        <w:t xml:space="preserve">w zakresie </w:t>
      </w:r>
    </w:p>
    <w:p w:rsidR="00A21C3C" w:rsidRDefault="00A21C3C" w:rsidP="00920277">
      <w:pPr>
        <w:numPr>
          <w:ilvl w:val="0"/>
          <w:numId w:val="5"/>
        </w:numPr>
        <w:suppressAutoHyphens/>
        <w:autoSpaceDE w:val="0"/>
        <w:autoSpaceDN w:val="0"/>
        <w:adjustRightInd w:val="0"/>
        <w:spacing w:line="276" w:lineRule="auto"/>
        <w:jc w:val="both"/>
        <w:rPr>
          <w:rFonts w:ascii="Calibri" w:hAnsi="Calibri" w:cs="Arial"/>
          <w:sz w:val="20"/>
          <w:szCs w:val="20"/>
        </w:rPr>
      </w:pPr>
      <w:r>
        <w:rPr>
          <w:rFonts w:ascii="Calibri" w:hAnsi="Calibri" w:cs="Arial"/>
          <w:sz w:val="20"/>
          <w:szCs w:val="20"/>
        </w:rPr>
        <w:t xml:space="preserve">nie podlega wykluczeniu </w:t>
      </w:r>
      <w:r>
        <w:rPr>
          <w:rFonts w:ascii="Calibri" w:hAnsi="Calibri" w:cs="Arial"/>
          <w:b/>
          <w:sz w:val="20"/>
          <w:szCs w:val="20"/>
        </w:rPr>
        <w:t>(załącznik nr 2 do SIWZ)</w:t>
      </w:r>
    </w:p>
    <w:p w:rsidR="00A21C3C" w:rsidRPr="00662485" w:rsidRDefault="00A21C3C" w:rsidP="00662485">
      <w:pPr>
        <w:numPr>
          <w:ilvl w:val="0"/>
          <w:numId w:val="5"/>
        </w:numPr>
        <w:suppressAutoHyphens/>
        <w:autoSpaceDE w:val="0"/>
        <w:autoSpaceDN w:val="0"/>
        <w:adjustRightInd w:val="0"/>
        <w:spacing w:line="276" w:lineRule="auto"/>
        <w:jc w:val="both"/>
        <w:rPr>
          <w:rFonts w:ascii="Calibri" w:hAnsi="Calibri" w:cs="Arial"/>
          <w:b/>
          <w:sz w:val="20"/>
          <w:szCs w:val="20"/>
        </w:rPr>
      </w:pPr>
      <w:r>
        <w:rPr>
          <w:rFonts w:ascii="Calibri" w:hAnsi="Calibri" w:cs="Arial"/>
          <w:sz w:val="20"/>
          <w:szCs w:val="20"/>
        </w:rPr>
        <w:t xml:space="preserve">spełnia warunki udziału w postępowaniu </w:t>
      </w:r>
      <w:r>
        <w:rPr>
          <w:rFonts w:ascii="Calibri" w:hAnsi="Calibri" w:cs="Arial"/>
          <w:b/>
          <w:sz w:val="20"/>
          <w:szCs w:val="20"/>
        </w:rPr>
        <w:t>(załącznik nr 3 do SIWZ)</w:t>
      </w:r>
    </w:p>
    <w:p w:rsidR="00A21C3C" w:rsidRDefault="00A21C3C" w:rsidP="00920277">
      <w:pPr>
        <w:widowControl w:val="0"/>
        <w:numPr>
          <w:ilvl w:val="0"/>
          <w:numId w:val="4"/>
        </w:numPr>
        <w:tabs>
          <w:tab w:val="left" w:pos="360"/>
        </w:tabs>
        <w:spacing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Wykonawca, który powołuje się na zasoby innych podmiotów, </w:t>
      </w:r>
      <w:r>
        <w:rPr>
          <w:rFonts w:ascii="Calibri" w:eastAsiaTheme="minorHAnsi" w:hAnsi="Calibri" w:cs="Calibri"/>
          <w:color w:val="000000"/>
          <w:sz w:val="22"/>
          <w:szCs w:val="22"/>
          <w:shd w:val="clear" w:color="auto" w:fill="FFFFFF"/>
          <w:lang w:eastAsia="en-US"/>
        </w:rPr>
        <w:t>w celu wykazania braku istnienia wobec nich podstaw wykluczenia oraz spełniania, w zakresie, w jakim powołuje się na ich zasoby, warunków udziału w postępowaniu, zamieszcza informacje o tych podmiotach w oświadczeniu, o którym mowa w pkt 1 Rozdział VII SWZ.</w:t>
      </w:r>
    </w:p>
    <w:p w:rsidR="00A21C3C" w:rsidRDefault="00A21C3C" w:rsidP="00920277">
      <w:pPr>
        <w:widowControl w:val="0"/>
        <w:numPr>
          <w:ilvl w:val="0"/>
          <w:numId w:val="4"/>
        </w:numPr>
        <w:tabs>
          <w:tab w:val="left" w:pos="360"/>
        </w:tabs>
        <w:spacing w:after="66" w:line="263" w:lineRule="exact"/>
        <w:jc w:val="both"/>
        <w:rPr>
          <w:rFonts w:ascii="Calibri" w:eastAsiaTheme="minorHAnsi" w:hAnsi="Calibri" w:cs="Calibri"/>
          <w:sz w:val="22"/>
          <w:szCs w:val="22"/>
          <w:lang w:eastAsia="en-US"/>
        </w:rPr>
      </w:pPr>
      <w:r>
        <w:rPr>
          <w:rFonts w:ascii="Calibri" w:eastAsiaTheme="minorHAnsi" w:hAnsi="Calibri" w:cs="Calibri"/>
          <w:b/>
          <w:bCs/>
          <w:color w:val="000000"/>
          <w:sz w:val="20"/>
          <w:szCs w:val="20"/>
          <w:lang w:eastAsia="en-US"/>
        </w:rPr>
        <w:t xml:space="preserve">W przypadku wspólnego ubiegania się o zamówienie przez wykonawców, </w:t>
      </w:r>
      <w:r>
        <w:rPr>
          <w:rFonts w:ascii="Calibri" w:eastAsiaTheme="minorHAnsi" w:hAnsi="Calibri" w:cs="Calibri"/>
          <w:color w:val="000000"/>
          <w:sz w:val="22"/>
          <w:szCs w:val="22"/>
          <w:shd w:val="clear" w:color="auto" w:fill="FFFFFF"/>
          <w:lang w:eastAsia="en-US"/>
        </w:rPr>
        <w:t>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A21C3C" w:rsidRDefault="00A21C3C" w:rsidP="00920277">
      <w:pPr>
        <w:widowControl w:val="0"/>
        <w:numPr>
          <w:ilvl w:val="0"/>
          <w:numId w:val="4"/>
        </w:numPr>
        <w:tabs>
          <w:tab w:val="left" w:pos="360"/>
        </w:tabs>
        <w:spacing w:after="105" w:line="256" w:lineRule="exact"/>
        <w:jc w:val="both"/>
        <w:rPr>
          <w:rFonts w:ascii="Calibri" w:eastAsiaTheme="minorHAnsi" w:hAnsi="Calibri" w:cs="Calibri"/>
          <w:sz w:val="20"/>
          <w:szCs w:val="20"/>
          <w:lang w:eastAsia="en-US"/>
        </w:rPr>
      </w:pPr>
      <w:r>
        <w:rPr>
          <w:rFonts w:ascii="Calibri" w:eastAsiaTheme="minorHAnsi" w:hAnsi="Calibri" w:cs="Calibri"/>
          <w:b/>
          <w:bCs/>
          <w:color w:val="000000"/>
          <w:sz w:val="20"/>
          <w:szCs w:val="20"/>
          <w:lang w:eastAsia="en-US"/>
        </w:rPr>
        <w:t xml:space="preserve">Oprócz oświadczenia, o których mowa w pkt. 1 </w:t>
      </w:r>
      <w:r>
        <w:rPr>
          <w:rFonts w:ascii="Calibri" w:eastAsiaTheme="minorHAnsi" w:hAnsi="Calibri" w:cs="Calibri"/>
          <w:color w:val="000000"/>
          <w:sz w:val="22"/>
          <w:szCs w:val="22"/>
          <w:shd w:val="clear" w:color="auto" w:fill="FFFFFF"/>
          <w:lang w:eastAsia="en-US"/>
        </w:rPr>
        <w:t>wykonawca do oferty zobowiązany jest załączyć m.</w:t>
      </w:r>
      <w:r>
        <w:rPr>
          <w:rFonts w:ascii="Calibri" w:eastAsiaTheme="minorHAnsi" w:hAnsi="Calibri" w:cs="Calibri"/>
          <w:color w:val="000000"/>
          <w:sz w:val="20"/>
          <w:szCs w:val="20"/>
          <w:shd w:val="clear" w:color="auto" w:fill="FFFFFF"/>
          <w:lang w:eastAsia="en-US"/>
        </w:rPr>
        <w:t>in:</w:t>
      </w:r>
    </w:p>
    <w:p w:rsidR="00A21C3C" w:rsidRDefault="00A21C3C" w:rsidP="00920277">
      <w:pPr>
        <w:widowControl w:val="0"/>
        <w:numPr>
          <w:ilvl w:val="1"/>
          <w:numId w:val="4"/>
        </w:numPr>
        <w:tabs>
          <w:tab w:val="left" w:pos="1130"/>
        </w:tabs>
        <w:spacing w:after="81" w:line="200" w:lineRule="exact"/>
        <w:ind w:left="720"/>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 xml:space="preserve">formularz oferty - </w:t>
      </w:r>
      <w:r>
        <w:rPr>
          <w:rFonts w:ascii="Calibri" w:eastAsiaTheme="minorHAnsi" w:hAnsi="Calibri" w:cs="Calibri"/>
          <w:i/>
          <w:iCs/>
          <w:color w:val="000000"/>
          <w:sz w:val="20"/>
          <w:szCs w:val="20"/>
          <w:lang w:eastAsia="en-US"/>
        </w:rPr>
        <w:t>załącznik nr 1 do SIWZ</w:t>
      </w:r>
    </w:p>
    <w:p w:rsidR="00A21C3C" w:rsidRDefault="00A21C3C" w:rsidP="00920277">
      <w:pPr>
        <w:widowControl w:val="0"/>
        <w:numPr>
          <w:ilvl w:val="1"/>
          <w:numId w:val="4"/>
        </w:numPr>
        <w:tabs>
          <w:tab w:val="left" w:pos="1130"/>
        </w:tabs>
        <w:spacing w:after="63" w:line="263" w:lineRule="exact"/>
        <w:ind w:left="720"/>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pełnomocnictwo do reprezentowania wykonawcy w przypadku wykonawców składających ofertę wspólną</w:t>
      </w:r>
    </w:p>
    <w:p w:rsidR="00A21C3C" w:rsidRDefault="00A21C3C" w:rsidP="00920277">
      <w:pPr>
        <w:widowControl w:val="0"/>
        <w:numPr>
          <w:ilvl w:val="1"/>
          <w:numId w:val="4"/>
        </w:numPr>
        <w:tabs>
          <w:tab w:val="left" w:pos="1130"/>
        </w:tabs>
        <w:spacing w:after="57" w:line="259" w:lineRule="exact"/>
        <w:ind w:left="720"/>
        <w:jc w:val="both"/>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zobowiązanie do udostępnienia zasobów podmiotu trzeciego, jeżeli wykonawca w toku postępowania na takie zasoby powołuje się (jeżeli dotyczy)</w:t>
      </w:r>
    </w:p>
    <w:p w:rsidR="00A21C3C" w:rsidRDefault="00A21C3C" w:rsidP="00920277">
      <w:pPr>
        <w:widowControl w:val="0"/>
        <w:numPr>
          <w:ilvl w:val="1"/>
          <w:numId w:val="4"/>
        </w:numPr>
        <w:tabs>
          <w:tab w:val="left" w:pos="1130"/>
        </w:tabs>
        <w:spacing w:after="57" w:line="259" w:lineRule="exact"/>
        <w:ind w:left="720"/>
        <w:rPr>
          <w:rFonts w:ascii="Calibri" w:eastAsiaTheme="minorHAnsi" w:hAnsi="Calibri" w:cs="Calibri"/>
          <w:sz w:val="20"/>
          <w:szCs w:val="20"/>
          <w:shd w:val="clear" w:color="auto" w:fill="FFFFFF"/>
          <w:lang w:eastAsia="en-US"/>
        </w:rPr>
      </w:pPr>
      <w:r>
        <w:rPr>
          <w:rFonts w:ascii="Calibri" w:eastAsiaTheme="minorHAnsi" w:hAnsi="Calibri" w:cs="Calibri"/>
          <w:color w:val="000000"/>
          <w:sz w:val="20"/>
          <w:szCs w:val="20"/>
          <w:shd w:val="clear" w:color="auto" w:fill="FFFFFF"/>
          <w:lang w:eastAsia="en-US"/>
        </w:rPr>
        <w:t xml:space="preserve">dokumenty, o których mowa w </w:t>
      </w:r>
      <w:r>
        <w:rPr>
          <w:rFonts w:ascii="Calibri" w:eastAsiaTheme="minorHAnsi" w:hAnsi="Calibri" w:cs="Calibri"/>
          <w:sz w:val="20"/>
          <w:szCs w:val="20"/>
          <w:shd w:val="clear" w:color="auto" w:fill="FFFFFF"/>
          <w:lang w:eastAsia="en-US"/>
        </w:rPr>
        <w:t xml:space="preserve">Rozdział IV ust. 9. SWZ </w:t>
      </w:r>
      <w:r>
        <w:rPr>
          <w:rFonts w:ascii="Calibri" w:eastAsiaTheme="minorHAnsi" w:hAnsi="Calibri" w:cs="Calibri"/>
          <w:color w:val="000000"/>
          <w:sz w:val="20"/>
          <w:szCs w:val="20"/>
          <w:shd w:val="clear" w:color="auto" w:fill="FFFFFF"/>
          <w:lang w:eastAsia="en-US"/>
        </w:rPr>
        <w:t>(zobowiązanie podmiotu udostępniającego zasoby)</w:t>
      </w:r>
    </w:p>
    <w:p w:rsidR="00A21C3C" w:rsidRPr="001E5CD4" w:rsidRDefault="007B3BBA" w:rsidP="001E5CD4">
      <w:pPr>
        <w:widowControl w:val="0"/>
        <w:numPr>
          <w:ilvl w:val="1"/>
          <w:numId w:val="4"/>
        </w:numPr>
        <w:tabs>
          <w:tab w:val="left" w:pos="1130"/>
        </w:tabs>
        <w:spacing w:after="57" w:line="259" w:lineRule="exact"/>
        <w:ind w:left="720"/>
        <w:rPr>
          <w:rFonts w:ascii="Calibri" w:eastAsiaTheme="minorHAnsi" w:hAnsi="Calibri" w:cs="Calibri"/>
          <w:sz w:val="20"/>
          <w:szCs w:val="20"/>
          <w:shd w:val="clear" w:color="auto" w:fill="FFFFFF"/>
          <w:lang w:eastAsia="en-US"/>
        </w:rPr>
      </w:pPr>
      <w:r w:rsidRPr="00BC7FC1">
        <w:rPr>
          <w:rStyle w:val="Teksttreci2"/>
          <w:rFonts w:ascii="Calibri" w:hAnsi="Calibri" w:cs="Calibri"/>
          <w:color w:val="FF0000"/>
          <w:sz w:val="20"/>
          <w:szCs w:val="20"/>
        </w:rPr>
        <w:t xml:space="preserve">załącznik nr </w:t>
      </w:r>
      <w:r w:rsidR="005C5AD0">
        <w:rPr>
          <w:rStyle w:val="Teksttreci2"/>
          <w:rFonts w:ascii="Calibri" w:hAnsi="Calibri" w:cs="Calibri"/>
          <w:color w:val="FF0000"/>
          <w:sz w:val="20"/>
          <w:szCs w:val="20"/>
        </w:rPr>
        <w:t>4</w:t>
      </w:r>
      <w:r w:rsidRPr="00BC7FC1">
        <w:rPr>
          <w:rStyle w:val="Teksttreci2"/>
          <w:rFonts w:ascii="Calibri" w:hAnsi="Calibri" w:cs="Calibri"/>
          <w:color w:val="FF0000"/>
          <w:sz w:val="20"/>
          <w:szCs w:val="20"/>
        </w:rPr>
        <w:t xml:space="preserve"> do SWZ </w:t>
      </w:r>
      <w:r w:rsidRPr="00BC7FC1">
        <w:rPr>
          <w:rStyle w:val="Teksttreci2"/>
          <w:rFonts w:ascii="Calibri" w:hAnsi="Calibri" w:cs="Calibri"/>
          <w:b/>
          <w:color w:val="FF0000"/>
          <w:sz w:val="20"/>
          <w:szCs w:val="20"/>
        </w:rPr>
        <w:t xml:space="preserve">– </w:t>
      </w:r>
      <w:r w:rsidRPr="003A1DD7">
        <w:rPr>
          <w:rStyle w:val="Teksttreci2"/>
          <w:rFonts w:ascii="Calibri" w:hAnsi="Calibri" w:cs="Calibri"/>
          <w:b/>
          <w:sz w:val="20"/>
          <w:szCs w:val="20"/>
        </w:rPr>
        <w:t>oświadczenie o braku podstaw wykluczenia z postępowania na podstawie art. 7 ust. 1</w:t>
      </w:r>
      <w:r w:rsidRPr="003A1DD7">
        <w:rPr>
          <w:rStyle w:val="Teksttreci2"/>
          <w:rFonts w:ascii="Calibri" w:hAnsi="Calibri" w:cs="Calibri"/>
          <w:sz w:val="20"/>
          <w:szCs w:val="20"/>
        </w:rPr>
        <w:t xml:space="preserve">  ustawy  z dnia 13 kwietnia 2022 r. o szczególnych rozwiązaniach w zakresie przeciwdziałania wspieraniu agresji na Ukrainę oraz służących ochronie bezpieczeństwa narodowego (Dz. U. z 2022 r. poz. 835) .</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VIII</w:t>
      </w:r>
    </w:p>
    <w:p w:rsidR="00A21C3C" w:rsidRDefault="00A21C3C" w:rsidP="00A21C3C">
      <w:pPr>
        <w:shd w:val="clear" w:color="auto" w:fill="A6A6A6"/>
        <w:jc w:val="center"/>
        <w:rPr>
          <w:rFonts w:ascii="Calibri" w:hAnsi="Calibri"/>
          <w:color w:val="000000" w:themeColor="text1"/>
        </w:rPr>
      </w:pPr>
      <w:r>
        <w:rPr>
          <w:rFonts w:ascii="Calibri" w:hAnsi="Calibri"/>
          <w:b/>
          <w:bCs/>
          <w:color w:val="000000" w:themeColor="text1"/>
        </w:rPr>
        <w:t>Wykaz oświadczeń lub dokumentów składane w postępowaniu na wezwanie zamawiającego</w:t>
      </w:r>
    </w:p>
    <w:p w:rsidR="00A21C3C" w:rsidRDefault="00A21C3C" w:rsidP="00A21C3C">
      <w:pPr>
        <w:tabs>
          <w:tab w:val="left" w:pos="5880"/>
        </w:tabs>
        <w:rPr>
          <w:rFonts w:ascii="Calibri" w:hAnsi="Calibri"/>
          <w:sz w:val="20"/>
          <w:szCs w:val="20"/>
        </w:rPr>
      </w:pPr>
    </w:p>
    <w:p w:rsidR="00A21C3C" w:rsidRDefault="00A21C3C" w:rsidP="00A21C3C">
      <w:pPr>
        <w:widowControl w:val="0"/>
        <w:spacing w:line="240" w:lineRule="atLeast"/>
        <w:jc w:val="both"/>
        <w:rPr>
          <w:rFonts w:asciiTheme="minorHAnsi" w:eastAsiaTheme="minorHAnsi" w:hAnsiTheme="minorHAnsi" w:cstheme="minorHAnsi"/>
          <w:bCs/>
          <w:color w:val="000000"/>
          <w:sz w:val="20"/>
          <w:szCs w:val="20"/>
          <w:lang w:eastAsia="en-US"/>
        </w:rPr>
      </w:pPr>
      <w:r>
        <w:rPr>
          <w:rFonts w:asciiTheme="minorHAnsi" w:hAnsiTheme="minorHAnsi" w:cstheme="minorHAnsi"/>
          <w:sz w:val="20"/>
          <w:szCs w:val="20"/>
        </w:rPr>
        <w:t>1. 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bCs/>
          <w:color w:val="000000"/>
          <w:sz w:val="20"/>
          <w:szCs w:val="20"/>
          <w:lang w:eastAsia="en-US"/>
        </w:rPr>
        <w:t>1.1)</w:t>
      </w:r>
      <w:r>
        <w:rPr>
          <w:rFonts w:asciiTheme="minorHAnsi" w:eastAsiaTheme="minorHAnsi" w:hAnsiTheme="minorHAnsi" w:cstheme="minorHAnsi"/>
          <w:b/>
          <w:bCs/>
          <w:color w:val="000000"/>
          <w:sz w:val="20"/>
          <w:szCs w:val="20"/>
          <w:lang w:eastAsia="en-US"/>
        </w:rPr>
        <w:t xml:space="preserve"> potwierdzających brak podstaw wykluczenia:</w:t>
      </w:r>
    </w:p>
    <w:p w:rsidR="00A21C3C" w:rsidRDefault="00A21C3C" w:rsidP="00920277">
      <w:pPr>
        <w:numPr>
          <w:ilvl w:val="0"/>
          <w:numId w:val="6"/>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oświadczenia wykonawcy, w zakresie art. 108 ust. 1 pkt 5 ustawy, o braku przynależności do tej samej grupy kapitałowej w rozumieniu ustawy z dnia 16 lutego 2007 r. o ochronie konkurencji i konsumentów (Dz. U. z 2020 r. poz. 1076ze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w:t>
      </w:r>
      <w:r>
        <w:rPr>
          <w:rFonts w:asciiTheme="minorHAnsi" w:eastAsiaTheme="minorHAnsi" w:hAnsiTheme="minorHAnsi" w:cstheme="minorHAnsi"/>
          <w:color w:val="000000"/>
          <w:sz w:val="20"/>
          <w:szCs w:val="20"/>
          <w:lang w:eastAsia="en-US"/>
        </w:rPr>
        <w:lastRenderedPageBreak/>
        <w:t>lub wniosku o dopuszczenie do udziału w postępowaniu niezależnie od innego wykonawcy należącego do tej samej grupy kapitałowej;</w:t>
      </w:r>
    </w:p>
    <w:p w:rsidR="00A21C3C" w:rsidRDefault="00A21C3C" w:rsidP="00920277">
      <w:pPr>
        <w:numPr>
          <w:ilvl w:val="0"/>
          <w:numId w:val="7"/>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b) 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A21C3C" w:rsidRDefault="00A21C3C" w:rsidP="00920277">
      <w:pPr>
        <w:numPr>
          <w:ilvl w:val="0"/>
          <w:numId w:val="7"/>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c) informacji z Krajowego Rejestru Karnego w zakresie art. 108 ust. 1 pkt 1 i 2, 4 oraz art. 109 ust. 1 pkt 2 lit. a i b oraz pkt 3 ustawy Pzp-sporządzonej nie wcześniej niż 6 miesięcy przed jej złożeniem;</w:t>
      </w:r>
    </w:p>
    <w:p w:rsidR="00A21C3C" w:rsidRDefault="00A21C3C" w:rsidP="00920277">
      <w:pPr>
        <w:numPr>
          <w:ilvl w:val="0"/>
          <w:numId w:val="7"/>
        </w:numPr>
        <w:autoSpaceDE w:val="0"/>
        <w:autoSpaceDN w:val="0"/>
        <w:adjustRightInd w:val="0"/>
        <w:spacing w:after="8"/>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rsidR="00A21C3C" w:rsidRDefault="00A21C3C" w:rsidP="00920277">
      <w:pPr>
        <w:numPr>
          <w:ilvl w:val="0"/>
          <w:numId w:val="7"/>
        </w:num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e)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Jeżeli wykonawca ma siedzibę lub miejsce zamieszkania poza granicami Rzeczypospolitej Polskiej, zamiast: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i 2, 4 oraz art. 109 ust. 1 pkt 2 lit. a i b oraz pkt 3 ustawy Pzp. Dokument ten powinien być wystawiony nie wcześniej niż6 miesięcy przed jego złożeniem.</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2) 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Gospodarczej–składa dokument lub dokumenty wystawione w kraju, w którym wykonawca ma siedzibę lub miejsce zamieszkania, potwierdzające odpowiednio, że: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a) nie naruszył obowiązków dotyczących płatności podatków, opłat lub składek na ubezpieczenie społeczne lub zdrowotne,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Dokumenty potwierdzające w/w okoliczności powinny być wystawione nie wcześniej niż 3 miesiące przed ich złożeniem. </w:t>
      </w:r>
    </w:p>
    <w:p w:rsidR="00A21C3C" w:rsidRDefault="00A21C3C" w:rsidP="00A21C3C">
      <w:pPr>
        <w:widowControl w:val="0"/>
        <w:tabs>
          <w:tab w:val="left" w:pos="720"/>
        </w:tabs>
        <w:spacing w:line="240" w:lineRule="atLeast"/>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lang w:eastAsia="en-US"/>
        </w:rPr>
        <w:t xml:space="preserve">3)Jeżeli w kraju, w którym wykonawca ma siedzibę lub miejsce zamieszkania, nie wydaje się w/w dokumentów, lub gdy dokumenty te nie odnoszą się do wszystkich przypadków, o </w:t>
      </w:r>
      <w:r>
        <w:rPr>
          <w:rFonts w:asciiTheme="minorHAnsi" w:hAnsiTheme="minorHAnsi" w:cstheme="minorHAnsi"/>
          <w:sz w:val="20"/>
          <w:szCs w:val="20"/>
        </w:rPr>
        <w:t>których mowa w art. 108 ust. 1 pkt 1, 2i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A21C3C" w:rsidRDefault="00A21C3C" w:rsidP="00A21C3C">
      <w:pPr>
        <w:widowControl w:val="0"/>
        <w:tabs>
          <w:tab w:val="left" w:pos="720"/>
        </w:tabs>
        <w:spacing w:line="240" w:lineRule="atLeast"/>
        <w:jc w:val="both"/>
        <w:rPr>
          <w:rFonts w:ascii="Calibri" w:eastAsiaTheme="minorHAnsi" w:hAnsi="Calibri" w:cs="Calibri"/>
          <w:sz w:val="20"/>
          <w:szCs w:val="20"/>
          <w:lang w:eastAsia="en-US"/>
        </w:rPr>
      </w:pPr>
      <w:r>
        <w:rPr>
          <w:rFonts w:asciiTheme="minorHAnsi" w:eastAsiaTheme="minorHAnsi" w:hAnsiTheme="minorHAnsi" w:cstheme="minorHAnsi"/>
          <w:bCs/>
          <w:color w:val="000000"/>
          <w:sz w:val="20"/>
          <w:szCs w:val="20"/>
          <w:lang w:eastAsia="en-US"/>
        </w:rPr>
        <w:t xml:space="preserve">1.2) </w:t>
      </w:r>
      <w:r>
        <w:rPr>
          <w:b/>
          <w:bCs/>
          <w:sz w:val="20"/>
          <w:szCs w:val="20"/>
        </w:rPr>
        <w:t>potwierdzających spełnianie warunków udziału w postępowaniu dotyczących zdolności technicznej lub zawodowej (doświadczenie, kwalifikacje zawodowe kadry technicznej):</w:t>
      </w:r>
    </w:p>
    <w:p w:rsidR="00A21C3C" w:rsidRPr="00F636D0" w:rsidRDefault="0085376C" w:rsidP="0085376C">
      <w:pPr>
        <w:pStyle w:val="Nagwek3"/>
        <w:widowControl w:val="0"/>
        <w:numPr>
          <w:ilvl w:val="0"/>
          <w:numId w:val="8"/>
        </w:numPr>
        <w:suppressAutoHyphens/>
        <w:spacing w:before="60" w:after="60" w:line="276" w:lineRule="auto"/>
        <w:jc w:val="both"/>
        <w:rPr>
          <w:rStyle w:val="text"/>
          <w:rFonts w:asciiTheme="minorHAnsi" w:hAnsiTheme="minorHAnsi" w:cstheme="minorHAnsi"/>
          <w:b w:val="0"/>
          <w:color w:val="auto"/>
          <w:sz w:val="20"/>
          <w:szCs w:val="20"/>
        </w:rPr>
      </w:pPr>
      <w:r w:rsidRPr="00F636D0">
        <w:rPr>
          <w:rStyle w:val="text"/>
          <w:rFonts w:asciiTheme="minorHAnsi" w:hAnsiTheme="minorHAnsi" w:cstheme="minorHAnsi"/>
          <w:b w:val="0"/>
          <w:color w:val="auto"/>
          <w:sz w:val="20"/>
          <w:szCs w:val="20"/>
        </w:rPr>
        <w:lastRenderedPageBreak/>
        <w:t>oświadczenie wykonawcy o zatrudnianiu nie mniej niż 50% osób niepełnosprawnych w rozumieniu przepisów o rehabilitacji zawodowej i społecznej oraz zatrudnianiu osób niepełnosprawnych, lub w rozumieniu właściwych przepisów państw członkowskich Unii Europejskiej lub Europejskiego Obszaru Gospodarczego – jeżeli wykonawca ma siedzibę lub miejsce zamieszkania w tych państwach oraz oświadczenie o możliwości dołączenia do każdej faktury informacji o wysokości odpisu z należności na PFRON.</w:t>
      </w:r>
    </w:p>
    <w:p w:rsidR="00A21C3C" w:rsidRPr="00F636D0" w:rsidRDefault="0085376C" w:rsidP="0085376C">
      <w:pPr>
        <w:keepNext/>
        <w:keepLines/>
        <w:widowControl w:val="0"/>
        <w:numPr>
          <w:ilvl w:val="0"/>
          <w:numId w:val="8"/>
        </w:numPr>
        <w:suppressAutoHyphens/>
        <w:spacing w:before="60" w:after="60" w:line="276" w:lineRule="auto"/>
        <w:jc w:val="both"/>
        <w:outlineLvl w:val="2"/>
        <w:rPr>
          <w:rFonts w:asciiTheme="minorHAnsi" w:hAnsiTheme="minorHAnsi" w:cstheme="minorHAnsi"/>
          <w:bCs/>
          <w:sz w:val="20"/>
          <w:szCs w:val="20"/>
        </w:rPr>
      </w:pPr>
      <w:r w:rsidRPr="00F636D0">
        <w:rPr>
          <w:rFonts w:asciiTheme="minorHAnsi" w:hAnsiTheme="minorHAnsi" w:cstheme="minorHAnsi"/>
          <w:bCs/>
          <w:sz w:val="20"/>
          <w:szCs w:val="20"/>
        </w:rPr>
        <w:t>posiadał  koncesje wydaną przez Ministra Spraw Wewnętrznych i Administracji w zakresie usług ochrony i mienia w formie bezpośredniej ochrony fizycznej na podstawie ustawy z dnia 22 sierpnia 1997 roku o ochronie osób i mienia ( Dz.U. z 2005 roku, Nr145, poz.1221 z późn. zm.)</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IX</w:t>
      </w:r>
    </w:p>
    <w:p w:rsidR="00A21C3C" w:rsidRDefault="00A21C3C" w:rsidP="00A21C3C">
      <w:pPr>
        <w:keepNext/>
        <w:shd w:val="clear" w:color="auto" w:fill="A6A6A6"/>
        <w:spacing w:line="276" w:lineRule="auto"/>
        <w:ind w:left="1276" w:hanging="1276"/>
        <w:jc w:val="center"/>
        <w:rPr>
          <w:rFonts w:ascii="Calibri" w:hAnsi="Calibri"/>
          <w:b/>
          <w:bCs/>
          <w:color w:val="000000" w:themeColor="text1"/>
        </w:rPr>
      </w:pPr>
      <w:r>
        <w:rPr>
          <w:rFonts w:ascii="Calibri" w:hAnsi="Calibri"/>
          <w:b/>
          <w:bCs/>
          <w:color w:val="000000" w:themeColor="text1"/>
        </w:rPr>
        <w:t>Sposób porozumiewania się Zamawiającego z Wykonawcami oraz przekazywania oświadczeń i dokumentów.</w:t>
      </w:r>
    </w:p>
    <w:p w:rsidR="00A21C3C" w:rsidRDefault="00A21C3C" w:rsidP="00920277">
      <w:pPr>
        <w:widowControl w:val="0"/>
        <w:numPr>
          <w:ilvl w:val="0"/>
          <w:numId w:val="9"/>
        </w:numPr>
        <w:tabs>
          <w:tab w:val="left" w:pos="360"/>
        </w:tabs>
        <w:spacing w:after="57" w:line="259"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W postępowaniu o udzielenie zamówienia komunikacja między Zamawiającym a Wykonawcami</w:t>
      </w:r>
      <w:r>
        <w:rPr>
          <w:rFonts w:asciiTheme="minorHAnsi" w:eastAsiaTheme="minorHAnsi" w:hAnsiTheme="minorHAnsi" w:cstheme="minorHAnsi"/>
          <w:color w:val="000000"/>
          <w:sz w:val="20"/>
          <w:szCs w:val="20"/>
          <w:lang w:eastAsia="en-US"/>
        </w:rPr>
        <w:t>,</w:t>
      </w:r>
      <w:r>
        <w:rPr>
          <w:rFonts w:asciiTheme="minorHAnsi" w:eastAsiaTheme="minorHAnsi" w:hAnsiTheme="minorHAnsi" w:cstheme="minorHAnsi"/>
          <w:color w:val="000000"/>
          <w:sz w:val="20"/>
          <w:szCs w:val="20"/>
          <w:shd w:val="clear" w:color="auto" w:fill="FFFFFF"/>
          <w:lang w:eastAsia="en-US"/>
        </w:rPr>
        <w:t xml:space="preserve"> odbywa się przy użyciu środków komunikacji elektronicznej -  miniPortalu </w:t>
      </w:r>
      <w:hyperlink r:id="rId11" w:history="1">
        <w:r>
          <w:rPr>
            <w:rStyle w:val="Hipercze"/>
            <w:rFonts w:asciiTheme="minorHAnsi" w:eastAsiaTheme="minorHAnsi" w:hAnsiTheme="minorHAnsi" w:cstheme="minorHAnsi"/>
            <w:sz w:val="20"/>
            <w:szCs w:val="20"/>
            <w:lang w:eastAsia="en-US"/>
          </w:rPr>
          <w:t>https://miniportal.uzp.gov.pl/</w:t>
        </w:r>
      </w:hyperlink>
      <w:r>
        <w:rPr>
          <w:rFonts w:asciiTheme="minorHAnsi" w:eastAsiaTheme="minorHAnsi" w:hAnsiTheme="minorHAnsi" w:cstheme="minorHAnsi"/>
          <w:color w:val="000000"/>
          <w:sz w:val="20"/>
          <w:szCs w:val="20"/>
          <w:shd w:val="clear" w:color="auto" w:fill="FFFFFF"/>
          <w:lang w:eastAsia="en-US"/>
        </w:rPr>
        <w:t xml:space="preserve">, ePUAPu </w:t>
      </w:r>
      <w:hyperlink r:id="rId12" w:history="1">
        <w:r>
          <w:rPr>
            <w:rStyle w:val="Hipercze"/>
            <w:rFonts w:asciiTheme="minorHAnsi" w:eastAsiaTheme="minorHAnsi" w:hAnsiTheme="minorHAnsi" w:cstheme="minorHAnsi"/>
            <w:sz w:val="20"/>
            <w:szCs w:val="20"/>
            <w:lang w:eastAsia="en-US"/>
          </w:rPr>
          <w:t>https://epuap.gov.pl/wps/portal</w:t>
        </w:r>
      </w:hyperlink>
      <w:r>
        <w:rPr>
          <w:rFonts w:asciiTheme="minorHAnsi" w:eastAsiaTheme="minorHAnsi" w:hAnsiTheme="minorHAnsi" w:cstheme="minorHAnsi"/>
          <w:color w:val="000000"/>
          <w:sz w:val="20"/>
          <w:szCs w:val="20"/>
          <w:shd w:val="clear" w:color="auto" w:fill="FFFFFF"/>
          <w:lang w:eastAsia="en-US"/>
        </w:rPr>
        <w:t xml:space="preserve">  oraz poczty elektronicznej, w rozumieniu ustawy z</w:t>
      </w:r>
      <w:r>
        <w:rPr>
          <w:rFonts w:asciiTheme="minorHAnsi" w:eastAsiaTheme="minorHAnsi" w:hAnsiTheme="minorHAnsi" w:cstheme="minorHAnsi"/>
          <w:sz w:val="20"/>
          <w:szCs w:val="20"/>
          <w:shd w:val="clear" w:color="auto" w:fill="FFFFFF"/>
          <w:lang w:eastAsia="en-US"/>
        </w:rPr>
        <w:t xml:space="preserve"> dnia 18 lipca 2002 r. o </w:t>
      </w:r>
      <w:r>
        <w:rPr>
          <w:rFonts w:asciiTheme="minorHAnsi" w:eastAsiaTheme="minorHAnsi" w:hAnsiTheme="minorHAnsi" w:cstheme="minorHAnsi"/>
          <w:color w:val="000000"/>
          <w:sz w:val="20"/>
          <w:szCs w:val="20"/>
          <w:shd w:val="clear" w:color="auto" w:fill="FFFFFF"/>
          <w:lang w:eastAsia="en-US"/>
        </w:rPr>
        <w:t>świadczeniu usług drogą elektroniczną. Zamawiający zastrzega sobie możliwość komunikowania się z Wykonawcami za pomocą poczty elektronicznej, na adres podany przez nich w złożonej ofercie.</w:t>
      </w:r>
    </w:p>
    <w:p w:rsidR="00A21C3C" w:rsidRDefault="00A21C3C" w:rsidP="00A21C3C">
      <w:pPr>
        <w:tabs>
          <w:tab w:val="left" w:pos="360"/>
          <w:tab w:val="left" w:pos="540"/>
        </w:tabs>
        <w:ind w:left="180"/>
        <w:jc w:val="both"/>
        <w:rPr>
          <w:rFonts w:asciiTheme="minorHAnsi" w:hAnsiTheme="minorHAnsi" w:cstheme="minorHAnsi"/>
          <w:b/>
          <w:sz w:val="20"/>
          <w:szCs w:val="20"/>
          <w:lang w:val="en-US"/>
        </w:rPr>
      </w:pPr>
      <w:r>
        <w:rPr>
          <w:rFonts w:asciiTheme="minorHAnsi" w:hAnsiTheme="minorHAnsi" w:cstheme="minorHAnsi"/>
          <w:b/>
          <w:sz w:val="20"/>
          <w:szCs w:val="20"/>
        </w:rPr>
        <w:tab/>
      </w:r>
      <w:r>
        <w:rPr>
          <w:rFonts w:asciiTheme="minorHAnsi" w:hAnsiTheme="minorHAnsi" w:cstheme="minorHAnsi"/>
          <w:b/>
          <w:sz w:val="20"/>
          <w:szCs w:val="20"/>
          <w:lang w:val="en-US"/>
        </w:rPr>
        <w:t xml:space="preserve">adres e-mail: </w:t>
      </w:r>
      <w:hyperlink r:id="rId13" w:history="1">
        <w:r>
          <w:rPr>
            <w:rStyle w:val="Hipercze"/>
            <w:rFonts w:asciiTheme="minorHAnsi" w:eastAsiaTheme="majorEastAsia" w:hAnsiTheme="minorHAnsi" w:cstheme="minorHAnsi"/>
            <w:sz w:val="20"/>
            <w:szCs w:val="20"/>
            <w:lang w:val="en-US"/>
          </w:rPr>
          <w:t>zp@gzk-zoledowo.pl</w:t>
        </w:r>
      </w:hyperlink>
      <w:r>
        <w:rPr>
          <w:rFonts w:asciiTheme="minorHAnsi" w:hAnsiTheme="minorHAnsi" w:cstheme="minorHAnsi"/>
          <w:b/>
          <w:sz w:val="20"/>
          <w:szCs w:val="20"/>
          <w:lang w:val="en-US"/>
        </w:rPr>
        <w:t xml:space="preserve"> </w:t>
      </w:r>
    </w:p>
    <w:p w:rsidR="00A21C3C" w:rsidRDefault="00A21C3C" w:rsidP="00A21C3C">
      <w:pPr>
        <w:tabs>
          <w:tab w:val="left" w:pos="360"/>
          <w:tab w:val="left" w:pos="540"/>
        </w:tabs>
        <w:ind w:left="180"/>
        <w:jc w:val="both"/>
        <w:rPr>
          <w:rFonts w:asciiTheme="minorHAnsi" w:hAnsiTheme="minorHAnsi" w:cstheme="minorHAnsi"/>
          <w:b/>
          <w:sz w:val="20"/>
          <w:szCs w:val="20"/>
          <w:lang w:val="en-US"/>
        </w:rPr>
      </w:pPr>
    </w:p>
    <w:p w:rsidR="00A21C3C" w:rsidRDefault="00A21C3C" w:rsidP="00920277">
      <w:pPr>
        <w:numPr>
          <w:ilvl w:val="0"/>
          <w:numId w:val="9"/>
        </w:numPr>
        <w:ind w:left="360"/>
        <w:jc w:val="both"/>
        <w:rPr>
          <w:rFonts w:asciiTheme="minorHAnsi" w:eastAsia="CIDFont" w:hAnsiTheme="minorHAnsi" w:cstheme="minorHAnsi"/>
          <w:color w:val="000000"/>
          <w:sz w:val="20"/>
          <w:szCs w:val="20"/>
          <w:lang w:val="en-US" w:eastAsia="zh-CN" w:bidi="ar"/>
        </w:rPr>
      </w:pPr>
      <w:r>
        <w:rPr>
          <w:rFonts w:asciiTheme="minorHAnsi" w:eastAsia="CIDFont" w:hAnsiTheme="minorHAnsi" w:cstheme="minorHAnsi"/>
          <w:color w:val="000000"/>
          <w:sz w:val="20"/>
          <w:szCs w:val="20"/>
          <w:lang w:val="en-US" w:eastAsia="zh-CN" w:bidi="ar"/>
        </w:rPr>
        <w:t xml:space="preserve">Dokumenty elektroniczne, składane są przez Wykonawcę za pośrednictwem </w:t>
      </w:r>
      <w:r>
        <w:rPr>
          <w:rFonts w:asciiTheme="minorHAnsi" w:eastAsia="CIDFont" w:hAnsiTheme="minorHAnsi" w:cstheme="minorHAnsi"/>
          <w:b/>
          <w:bCs/>
          <w:i/>
          <w:iCs/>
          <w:color w:val="000000"/>
          <w:sz w:val="20"/>
          <w:szCs w:val="20"/>
          <w:lang w:val="en-US" w:eastAsia="zh-CN" w:bidi="ar"/>
        </w:rPr>
        <w:t>„Formularza do komunikacji”</w:t>
      </w:r>
      <w:r>
        <w:rPr>
          <w:rFonts w:asciiTheme="minorHAnsi" w:eastAsia="CIDFont" w:hAnsiTheme="minorHAnsi" w:cstheme="minorHAnsi"/>
          <w:color w:val="000000"/>
          <w:sz w:val="20"/>
          <w:szCs w:val="20"/>
          <w:lang w:val="en-US" w:eastAsia="zh-CN" w:bidi="ar"/>
        </w:rPr>
        <w:t xml:space="preserve"> jako załączniki. </w:t>
      </w:r>
    </w:p>
    <w:p w:rsidR="00A21C3C" w:rsidRDefault="00A21C3C" w:rsidP="00A21C3C">
      <w:pPr>
        <w:jc w:val="both"/>
        <w:rPr>
          <w:rFonts w:asciiTheme="minorHAnsi" w:eastAsia="CIDFont" w:hAnsiTheme="minorHAnsi" w:cstheme="minorHAnsi"/>
          <w:color w:val="000000"/>
          <w:sz w:val="20"/>
          <w:szCs w:val="20"/>
          <w:lang w:val="en-US" w:eastAsia="zh-CN" w:bidi="ar"/>
        </w:rPr>
      </w:pPr>
    </w:p>
    <w:p w:rsidR="00A21C3C" w:rsidRDefault="00A21C3C" w:rsidP="00920277">
      <w:pPr>
        <w:numPr>
          <w:ilvl w:val="0"/>
          <w:numId w:val="9"/>
        </w:numPr>
        <w:ind w:left="360"/>
        <w:jc w:val="both"/>
        <w:rPr>
          <w:rFonts w:asciiTheme="minorHAnsi" w:hAnsiTheme="minorHAnsi" w:cstheme="minorHAnsi"/>
          <w:sz w:val="20"/>
          <w:szCs w:val="20"/>
        </w:rPr>
      </w:pPr>
      <w:r>
        <w:rPr>
          <w:rFonts w:asciiTheme="minorHAnsi" w:eastAsia="CIDFont" w:hAnsiTheme="minorHAnsi" w:cstheme="minorHAnsi"/>
          <w:color w:val="000000"/>
          <w:sz w:val="20"/>
          <w:szCs w:val="20"/>
          <w:lang w:val="en-US" w:eastAsia="zh-CN" w:bidi="ar"/>
        </w:rPr>
        <w:t xml:space="preserve">Zamawiający dopuszcza również możliwość składania dokumentów elektronicznych </w:t>
      </w:r>
      <w:r>
        <w:rPr>
          <w:rFonts w:asciiTheme="minorHAnsi" w:eastAsia="CIDFont" w:hAnsiTheme="minorHAnsi" w:cstheme="minorHAnsi"/>
          <w:color w:val="000000"/>
          <w:sz w:val="20"/>
          <w:szCs w:val="20"/>
          <w:lang w:eastAsia="zh-CN" w:bidi="ar"/>
        </w:rPr>
        <w:t xml:space="preserve">(z wyłączeniem oferty) </w:t>
      </w:r>
      <w:r>
        <w:rPr>
          <w:rFonts w:asciiTheme="minorHAnsi" w:eastAsia="CIDFont" w:hAnsiTheme="minorHAnsi" w:cstheme="minorHAnsi"/>
          <w:color w:val="000000"/>
          <w:sz w:val="20"/>
          <w:szCs w:val="20"/>
          <w:lang w:val="en-US" w:eastAsia="zh-CN" w:bidi="ar"/>
        </w:rPr>
        <w:t xml:space="preserve">za pomocą poczty elektronicznej, </w:t>
      </w:r>
      <w:r>
        <w:rPr>
          <w:rFonts w:asciiTheme="minorHAnsi" w:hAnsiTheme="minorHAnsi" w:cstheme="minorHAnsi"/>
          <w:sz w:val="20"/>
          <w:szCs w:val="20"/>
          <w:lang w:val="en-US"/>
        </w:rPr>
        <w:t xml:space="preserve">adres e-mail: </w:t>
      </w:r>
      <w:hyperlink r:id="rId14" w:history="1">
        <w:r>
          <w:rPr>
            <w:rStyle w:val="Hipercze"/>
            <w:rFonts w:asciiTheme="minorHAnsi" w:eastAsiaTheme="majorEastAsia" w:hAnsiTheme="minorHAnsi" w:cstheme="minorHAnsi"/>
            <w:sz w:val="20"/>
            <w:szCs w:val="20"/>
            <w:lang w:val="en-US"/>
          </w:rPr>
          <w:t>zp@gzk-zoledowo.pl</w:t>
        </w:r>
      </w:hyperlink>
      <w:r>
        <w:rPr>
          <w:rFonts w:asciiTheme="minorHAnsi" w:eastAsiaTheme="majorEastAsia" w:hAnsiTheme="minorHAnsi" w:cstheme="minorHAnsi"/>
          <w:color w:val="0000FF"/>
          <w:sz w:val="20"/>
          <w:szCs w:val="20"/>
          <w:u w:val="single"/>
          <w:lang w:val="en-US"/>
        </w:rPr>
        <w:t xml:space="preserve"> </w:t>
      </w:r>
      <w:r>
        <w:rPr>
          <w:rFonts w:asciiTheme="minorHAnsi" w:eastAsia="CIDFont" w:hAnsiTheme="minorHAnsi" w:cstheme="minorHAnsi"/>
          <w:color w:val="000000"/>
          <w:sz w:val="20"/>
          <w:szCs w:val="20"/>
          <w:lang w:val="en-US" w:eastAsia="zh-CN" w:bidi="ar"/>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A21C3C" w:rsidRDefault="00A21C3C" w:rsidP="00A21C3C">
      <w:pPr>
        <w:tabs>
          <w:tab w:val="left" w:pos="360"/>
          <w:tab w:val="left" w:pos="540"/>
        </w:tabs>
        <w:jc w:val="both"/>
        <w:rPr>
          <w:rFonts w:asciiTheme="minorHAnsi" w:hAnsiTheme="minorHAnsi" w:cstheme="minorHAnsi"/>
          <w:b/>
          <w:sz w:val="20"/>
          <w:szCs w:val="20"/>
          <w:lang w:val="en-US"/>
        </w:rPr>
      </w:pP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b/>
          <w:bCs/>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 xml:space="preserve">Wykonawca zamierzający wziąć udział w postępowaniu o udzielenie zamówienia publicznego, musi posiadać konto na ePUAP. Wykonawca posiadający konto na ePUAP ma dostęp do </w:t>
      </w:r>
      <w:r>
        <w:rPr>
          <w:rFonts w:asciiTheme="minorHAnsi" w:eastAsiaTheme="minorHAnsi" w:hAnsiTheme="minorHAnsi" w:cstheme="minorHAnsi"/>
          <w:b/>
          <w:bCs/>
          <w:color w:val="000000"/>
          <w:sz w:val="20"/>
          <w:szCs w:val="20"/>
          <w:shd w:val="clear" w:color="auto" w:fill="FFFFFF"/>
          <w:lang w:eastAsia="en-US"/>
        </w:rPr>
        <w:t>formularzy: złożenia, zmiany, wycofania oferty lub wniosku oraz do formularza do komunikacji.</w:t>
      </w: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Regulaminu ePUAP.</w:t>
      </w: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Maksymalny rozmiar plików przesyłanych za pośrednictwem dedykowanych formularzy do złożenia, zmiany, wycofania oferty lub wniosku oraz do komunikacji wynosi 150 MB.</w:t>
      </w: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Za datę przekazania oferty, wniosków, zawiadomień, dokumentów elektronicznych, oświadczeń lub elektronicznych kopii dokumentów lub oświadczeń oraz innych informacji przyjmuje się datę ich przekazania na ePUAP.</w:t>
      </w:r>
    </w:p>
    <w:p w:rsidR="00A21C3C" w:rsidRDefault="00A21C3C" w:rsidP="00920277">
      <w:pPr>
        <w:widowControl w:val="0"/>
        <w:numPr>
          <w:ilvl w:val="0"/>
          <w:numId w:val="9"/>
        </w:numPr>
        <w:tabs>
          <w:tab w:val="left" w:pos="360"/>
        </w:tabs>
        <w:spacing w:after="110" w:line="263" w:lineRule="exact"/>
        <w:ind w:left="360"/>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Zamawiający przekazuje link do postępowania oraz ID postępowania jako załącznik do niniejszej SWZ. Dane postępowanie można wyszukać również na Liście wszystkich postępowań na miniPortalu klikając wcześniej opcję „Dla Wykonawców” lub ze strony głównej z zakładki Postępowania.</w:t>
      </w:r>
    </w:p>
    <w:p w:rsidR="00A21C3C" w:rsidRDefault="00A21C3C" w:rsidP="00920277">
      <w:pPr>
        <w:widowControl w:val="0"/>
        <w:numPr>
          <w:ilvl w:val="0"/>
          <w:numId w:val="9"/>
        </w:numPr>
        <w:tabs>
          <w:tab w:val="left" w:pos="360"/>
        </w:tabs>
        <w:spacing w:after="22" w:line="200" w:lineRule="exact"/>
        <w:ind w:left="36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Osobami uprawnionymi do porozumiewania się z wykonawcami są:</w:t>
      </w:r>
    </w:p>
    <w:p w:rsidR="00A21C3C" w:rsidRDefault="00A21C3C" w:rsidP="00A21C3C">
      <w:pPr>
        <w:spacing w:before="120"/>
        <w:ind w:left="181"/>
        <w:jc w:val="both"/>
        <w:rPr>
          <w:rFonts w:asciiTheme="minorHAnsi" w:hAnsiTheme="minorHAnsi" w:cstheme="minorHAnsi"/>
          <w:b/>
          <w:sz w:val="20"/>
          <w:szCs w:val="20"/>
        </w:rPr>
      </w:pPr>
      <w:r>
        <w:rPr>
          <w:rFonts w:asciiTheme="minorHAnsi" w:hAnsiTheme="minorHAnsi" w:cstheme="minorHAnsi"/>
          <w:sz w:val="20"/>
          <w:szCs w:val="20"/>
        </w:rPr>
        <w:t xml:space="preserve">    </w:t>
      </w:r>
      <w:r>
        <w:rPr>
          <w:rFonts w:asciiTheme="minorHAnsi" w:hAnsiTheme="minorHAnsi" w:cstheme="minorHAnsi"/>
          <w:b/>
          <w:i/>
          <w:sz w:val="20"/>
          <w:szCs w:val="20"/>
          <w:u w:val="single"/>
        </w:rPr>
        <w:t>sprawy proceduralne</w:t>
      </w:r>
      <w:r>
        <w:rPr>
          <w:rFonts w:asciiTheme="minorHAnsi" w:hAnsiTheme="minorHAnsi" w:cstheme="minorHAnsi"/>
          <w:b/>
          <w:sz w:val="20"/>
          <w:szCs w:val="20"/>
        </w:rPr>
        <w:t xml:space="preserve"> –  </w:t>
      </w:r>
      <w:r>
        <w:rPr>
          <w:rFonts w:asciiTheme="minorHAnsi" w:hAnsiTheme="minorHAnsi" w:cstheme="minorHAnsi"/>
          <w:sz w:val="20"/>
          <w:szCs w:val="20"/>
        </w:rPr>
        <w:t>Beata Jerzewska - tel. (52) 328 26 00</w:t>
      </w:r>
    </w:p>
    <w:p w:rsidR="00A21C3C" w:rsidRDefault="00A21C3C" w:rsidP="00A21C3C">
      <w:pPr>
        <w:jc w:val="both"/>
        <w:rPr>
          <w:rFonts w:asciiTheme="minorHAnsi" w:hAnsiTheme="minorHAnsi" w:cstheme="minorHAnsi"/>
          <w:b/>
          <w:bCs/>
          <w:sz w:val="20"/>
          <w:szCs w:val="20"/>
        </w:rPr>
      </w:pPr>
    </w:p>
    <w:p w:rsidR="00A21C3C" w:rsidRDefault="00A21C3C" w:rsidP="00A21C3C">
      <w:pPr>
        <w:widowControl w:val="0"/>
        <w:spacing w:after="4" w:line="200" w:lineRule="exact"/>
        <w:ind w:left="360" w:hanging="360"/>
        <w:rPr>
          <w:rFonts w:asciiTheme="minorHAnsi" w:eastAsiaTheme="minorHAnsi" w:hAnsiTheme="minorHAnsi" w:cstheme="minorHAnsi"/>
          <w:bCs/>
          <w:sz w:val="20"/>
          <w:szCs w:val="20"/>
          <w:lang w:eastAsia="en-US"/>
        </w:rPr>
      </w:pPr>
      <w:r>
        <w:rPr>
          <w:rFonts w:asciiTheme="minorHAnsi" w:eastAsiaTheme="minorHAnsi" w:hAnsiTheme="minorHAnsi" w:cstheme="minorHAnsi"/>
          <w:bCs/>
          <w:sz w:val="20"/>
          <w:szCs w:val="20"/>
          <w:lang w:eastAsia="en-US"/>
        </w:rPr>
        <w:t xml:space="preserve">10. </w:t>
      </w:r>
      <w:r>
        <w:rPr>
          <w:rFonts w:asciiTheme="minorHAnsi" w:eastAsiaTheme="minorHAnsi" w:hAnsiTheme="minorHAnsi" w:cstheme="minorHAnsi"/>
          <w:bCs/>
          <w:sz w:val="20"/>
          <w:szCs w:val="20"/>
          <w:lang w:eastAsia="en-US"/>
        </w:rPr>
        <w:tab/>
        <w:t>Opis sposobu udzielenia wyjaśnień.</w:t>
      </w:r>
    </w:p>
    <w:p w:rsidR="00A21C3C" w:rsidRDefault="00A21C3C" w:rsidP="00A21C3C">
      <w:pPr>
        <w:widowControl w:val="0"/>
        <w:spacing w:after="4" w:line="200" w:lineRule="exact"/>
        <w:ind w:left="240" w:hanging="240"/>
        <w:rPr>
          <w:rFonts w:asciiTheme="minorHAnsi" w:eastAsiaTheme="minorHAnsi" w:hAnsiTheme="minorHAnsi" w:cstheme="minorHAnsi"/>
          <w:bCs/>
          <w:sz w:val="20"/>
          <w:szCs w:val="20"/>
          <w:lang w:eastAsia="en-US"/>
        </w:rPr>
      </w:pPr>
    </w:p>
    <w:p w:rsidR="00A21C3C" w:rsidRDefault="00A21C3C" w:rsidP="00A21C3C">
      <w:pPr>
        <w:widowControl w:val="0"/>
        <w:tabs>
          <w:tab w:val="left" w:pos="540"/>
        </w:tabs>
        <w:spacing w:after="60" w:line="240" w:lineRule="exact"/>
        <w:ind w:left="539" w:hanging="54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10.1. </w:t>
      </w:r>
      <w:r>
        <w:rPr>
          <w:rFonts w:asciiTheme="minorHAnsi" w:eastAsiaTheme="minorHAnsi" w:hAnsiTheme="minorHAnsi" w:cstheme="minorHAnsi"/>
          <w:color w:val="000000"/>
          <w:sz w:val="20"/>
          <w:szCs w:val="20"/>
          <w:shd w:val="clear" w:color="auto" w:fill="FFFFFF"/>
          <w:lang w:eastAsia="en-US"/>
        </w:rPr>
        <w:tab/>
        <w:t>Każdy Wykonawca może zwrócić się do Zamawiającego o wyjaśnienie treści specyfikacji  warunków zamówienia.</w:t>
      </w:r>
    </w:p>
    <w:p w:rsidR="00A21C3C" w:rsidRDefault="00A21C3C" w:rsidP="00A21C3C">
      <w:pPr>
        <w:widowControl w:val="0"/>
        <w:spacing w:after="60" w:line="240" w:lineRule="exact"/>
        <w:ind w:left="539"/>
        <w:jc w:val="both"/>
        <w:rPr>
          <w:rFonts w:asciiTheme="minorHAnsi" w:eastAsiaTheme="minorHAnsi" w:hAnsiTheme="minorHAnsi" w:cstheme="minorHAnsi"/>
          <w:b/>
          <w:bCs/>
          <w:sz w:val="20"/>
          <w:szCs w:val="20"/>
          <w:u w:val="single"/>
          <w:lang w:eastAsia="en-US"/>
        </w:rPr>
      </w:pPr>
      <w:r>
        <w:rPr>
          <w:rFonts w:asciiTheme="minorHAnsi" w:eastAsiaTheme="minorHAnsi" w:hAnsiTheme="minorHAnsi" w:cstheme="minorHAnsi"/>
          <w:b/>
          <w:bCs/>
          <w:color w:val="000000"/>
          <w:sz w:val="20"/>
          <w:szCs w:val="20"/>
          <w:u w:val="single"/>
          <w:lang w:eastAsia="en-US"/>
        </w:rPr>
        <w:t>Zaleca sie aby zapytania w formie mailowej przesyłać na wskazany adres mailowy również w wersji edytowalnej (np. Word, Excel)</w:t>
      </w:r>
    </w:p>
    <w:p w:rsidR="00A21C3C" w:rsidRDefault="00A21C3C" w:rsidP="00A21C3C">
      <w:pPr>
        <w:widowControl w:val="0"/>
        <w:spacing w:after="60" w:line="240" w:lineRule="exact"/>
        <w:ind w:left="490" w:hangingChars="245" w:hanging="490"/>
        <w:jc w:val="both"/>
        <w:rPr>
          <w:rFonts w:asciiTheme="minorHAnsi" w:eastAsiaTheme="minorHAnsi" w:hAnsiTheme="minorHAnsi" w:cstheme="minorHAnsi"/>
          <w:color w:val="000000"/>
          <w:sz w:val="20"/>
          <w:szCs w:val="20"/>
          <w:shd w:val="clear" w:color="auto" w:fill="FFFFFF"/>
          <w:lang w:eastAsia="en-US"/>
        </w:rPr>
      </w:pPr>
      <w:r>
        <w:rPr>
          <w:rFonts w:asciiTheme="minorHAnsi" w:eastAsiaTheme="minorHAnsi" w:hAnsiTheme="minorHAnsi" w:cstheme="minorHAnsi"/>
          <w:color w:val="000000"/>
          <w:sz w:val="20"/>
          <w:szCs w:val="20"/>
          <w:shd w:val="clear" w:color="auto" w:fill="FFFFFF"/>
          <w:lang w:eastAsia="en-US"/>
        </w:rPr>
        <w:t>10.2.  Zamawiający udzieli odpowiedzi niezwłocznie, jednak nie później niż na 2 dni przed upływem   terminu składania ofert, pod warunkiem, że wniosek o wyjaśnienie treści SWZ wpłynie do Zamawiającego nie później niż na 4 dni przed upływem terminu składania ofert.</w:t>
      </w:r>
    </w:p>
    <w:p w:rsidR="00A21C3C" w:rsidRDefault="00A21C3C" w:rsidP="00A21C3C">
      <w:pPr>
        <w:widowControl w:val="0"/>
        <w:spacing w:after="60" w:line="240" w:lineRule="exact"/>
        <w:ind w:left="490" w:hangingChars="245" w:hanging="490"/>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10.3. Przedłużenie terminu składania ofert nie wpływa na bieg terminu składania wniosku, o którym</w:t>
      </w:r>
      <w:r>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color w:val="000000"/>
          <w:sz w:val="20"/>
          <w:szCs w:val="20"/>
          <w:shd w:val="clear" w:color="auto" w:fill="FFFFFF"/>
          <w:lang w:eastAsia="en-US"/>
        </w:rPr>
        <w:t>mowa powyżej.</w:t>
      </w:r>
    </w:p>
    <w:p w:rsidR="00A21C3C" w:rsidRDefault="00A21C3C" w:rsidP="00A21C3C">
      <w:pPr>
        <w:widowControl w:val="0"/>
        <w:spacing w:line="263" w:lineRule="exact"/>
        <w:ind w:left="400" w:hangingChars="200" w:hanging="400"/>
        <w:jc w:val="both"/>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10.4. Treść zapytań wraz z wyjaśnieniami zamawiający udostępnia, bez ujawniania źródła zapytania, na stronie internetowej prowadzonego postępowania, a w przypadkach, o których mowa w art. 280 ust. 2 i 3, przekazuje wykonawcom, którym udostępnił odpowiednio SWZ.</w:t>
      </w:r>
    </w:p>
    <w:p w:rsidR="00A21C3C" w:rsidRDefault="00A21C3C" w:rsidP="00A21C3C">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w:t>
      </w:r>
    </w:p>
    <w:p w:rsidR="00A21C3C" w:rsidRDefault="00A21C3C" w:rsidP="00A21C3C">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Termin związania ofertą.</w:t>
      </w:r>
    </w:p>
    <w:p w:rsidR="00A21C3C" w:rsidRDefault="00A21C3C" w:rsidP="00920277">
      <w:pPr>
        <w:widowControl w:val="0"/>
        <w:numPr>
          <w:ilvl w:val="0"/>
          <w:numId w:val="10"/>
        </w:numPr>
        <w:tabs>
          <w:tab w:val="left" w:pos="284"/>
        </w:tabs>
        <w:autoSpaceDE w:val="0"/>
        <w:autoSpaceDN w:val="0"/>
        <w:adjustRightInd w:val="0"/>
        <w:spacing w:before="120" w:line="276" w:lineRule="auto"/>
        <w:jc w:val="both"/>
        <w:rPr>
          <w:rFonts w:ascii="Calibri" w:eastAsiaTheme="minorHAnsi" w:hAnsi="Calibri" w:cstheme="minorBidi"/>
          <w:sz w:val="20"/>
          <w:szCs w:val="20"/>
          <w:lang w:eastAsia="en-US"/>
        </w:rPr>
      </w:pPr>
      <w:r>
        <w:rPr>
          <w:rFonts w:ascii="Calibri" w:eastAsiaTheme="minorHAnsi" w:hAnsi="Calibri" w:cstheme="minorBidi"/>
          <w:sz w:val="20"/>
          <w:szCs w:val="20"/>
          <w:lang w:eastAsia="en-US"/>
        </w:rPr>
        <w:t xml:space="preserve">Wykonawca jest związany ofertą przez okres </w:t>
      </w:r>
      <w:r>
        <w:rPr>
          <w:rFonts w:ascii="Calibri" w:eastAsiaTheme="minorHAnsi" w:hAnsi="Calibri" w:cstheme="minorBidi"/>
          <w:b/>
          <w:sz w:val="20"/>
          <w:szCs w:val="20"/>
          <w:lang w:eastAsia="en-US"/>
        </w:rPr>
        <w:t xml:space="preserve">30 </w:t>
      </w:r>
      <w:r>
        <w:rPr>
          <w:rFonts w:ascii="Calibri" w:eastAsiaTheme="minorHAnsi" w:hAnsi="Calibri" w:cstheme="minorBidi"/>
          <w:b/>
          <w:bCs/>
          <w:sz w:val="20"/>
          <w:szCs w:val="20"/>
          <w:lang w:eastAsia="en-US"/>
        </w:rPr>
        <w:t>dni</w:t>
      </w:r>
      <w:r>
        <w:rPr>
          <w:rFonts w:ascii="Calibri" w:eastAsiaTheme="minorHAnsi" w:hAnsi="Calibri" w:cstheme="minorBidi"/>
          <w:sz w:val="20"/>
          <w:szCs w:val="20"/>
          <w:lang w:eastAsia="en-US"/>
        </w:rPr>
        <w:t xml:space="preserve">. </w:t>
      </w:r>
      <w:r>
        <w:rPr>
          <w:rStyle w:val="Teksttreci2"/>
          <w:rFonts w:ascii="Calibri" w:eastAsiaTheme="majorEastAsia" w:hAnsi="Calibri" w:cs="Calibri"/>
          <w:color w:val="000000"/>
          <w:sz w:val="20"/>
          <w:szCs w:val="20"/>
        </w:rPr>
        <w:t xml:space="preserve">Bieg terminu związania ofertą rozpoczyna się wraz z upływem terminu składania ofert </w:t>
      </w:r>
      <w:r>
        <w:rPr>
          <w:rStyle w:val="Teksttreci2"/>
          <w:rFonts w:ascii="Calibri" w:eastAsiaTheme="majorEastAsia" w:hAnsi="Calibri" w:cs="Calibri"/>
          <w:sz w:val="20"/>
          <w:szCs w:val="20"/>
        </w:rPr>
        <w:t xml:space="preserve">i kończy się w dniu </w:t>
      </w:r>
      <w:r w:rsidR="001E5CD4">
        <w:rPr>
          <w:rStyle w:val="Teksttreci2"/>
          <w:rFonts w:ascii="Calibri" w:eastAsiaTheme="majorEastAsia" w:hAnsi="Calibri" w:cs="Calibri"/>
          <w:b/>
          <w:sz w:val="20"/>
          <w:szCs w:val="20"/>
        </w:rPr>
        <w:t>02</w:t>
      </w:r>
      <w:r w:rsidRPr="00F636D0">
        <w:rPr>
          <w:rStyle w:val="Teksttreci2"/>
          <w:rFonts w:ascii="Calibri" w:eastAsiaTheme="majorEastAsia" w:hAnsi="Calibri" w:cs="Calibri"/>
          <w:b/>
          <w:sz w:val="20"/>
          <w:szCs w:val="20"/>
        </w:rPr>
        <w:t>.0</w:t>
      </w:r>
      <w:r w:rsidR="0085376C" w:rsidRPr="00F636D0">
        <w:rPr>
          <w:rStyle w:val="Teksttreci2"/>
          <w:rFonts w:ascii="Calibri" w:eastAsiaTheme="majorEastAsia" w:hAnsi="Calibri" w:cs="Calibri"/>
          <w:b/>
          <w:sz w:val="20"/>
          <w:szCs w:val="20"/>
        </w:rPr>
        <w:t>7</w:t>
      </w:r>
      <w:r w:rsidRPr="00F636D0">
        <w:rPr>
          <w:rStyle w:val="Teksttreci2"/>
          <w:rFonts w:ascii="Calibri" w:eastAsiaTheme="majorEastAsia" w:hAnsi="Calibri" w:cs="Calibri"/>
          <w:b/>
          <w:sz w:val="20"/>
          <w:szCs w:val="20"/>
        </w:rPr>
        <w:t>.202</w:t>
      </w:r>
      <w:r w:rsidR="001E5CD4">
        <w:rPr>
          <w:rStyle w:val="Teksttreci2"/>
          <w:rFonts w:ascii="Calibri" w:eastAsiaTheme="majorEastAsia" w:hAnsi="Calibri" w:cs="Calibri"/>
          <w:b/>
          <w:sz w:val="20"/>
          <w:szCs w:val="20"/>
        </w:rPr>
        <w:t>2</w:t>
      </w:r>
      <w:r w:rsidRPr="00F636D0">
        <w:rPr>
          <w:rStyle w:val="Teksttreci2"/>
          <w:rFonts w:ascii="Calibri" w:eastAsiaTheme="majorEastAsia" w:hAnsi="Calibri" w:cs="Calibri"/>
          <w:b/>
          <w:sz w:val="20"/>
          <w:szCs w:val="20"/>
        </w:rPr>
        <w:t xml:space="preserve"> r. </w:t>
      </w:r>
    </w:p>
    <w:p w:rsidR="00A21C3C" w:rsidRDefault="00A21C3C" w:rsidP="00920277">
      <w:pPr>
        <w:widowControl w:val="0"/>
        <w:numPr>
          <w:ilvl w:val="0"/>
          <w:numId w:val="10"/>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W przypadku, gdy wybór najkorzystniejszej oferty nie nastąpi przed upływem terminu związania ofertą, zamawiający zwraca się jednokrotnie do wykonawców o wyrażenie zgody na przedłużenie tego terminu o wskazywany przez niego okres, nie dłuższy niż 30 dni.</w:t>
      </w:r>
    </w:p>
    <w:p w:rsidR="00A21C3C" w:rsidRDefault="00A21C3C" w:rsidP="00920277">
      <w:pPr>
        <w:widowControl w:val="0"/>
        <w:numPr>
          <w:ilvl w:val="0"/>
          <w:numId w:val="10"/>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Przedłużenie terminu związania ofertą, o którym mowa w ust. 2, wymaga złożenia przez wykonawcę pisemnego oświadczenia o wyrażeniu zgody na przedłużenie terminu związania ofertą.</w:t>
      </w:r>
    </w:p>
    <w:p w:rsidR="00A21C3C" w:rsidRDefault="00A21C3C" w:rsidP="00920277">
      <w:pPr>
        <w:numPr>
          <w:ilvl w:val="0"/>
          <w:numId w:val="10"/>
        </w:numPr>
        <w:jc w:val="both"/>
        <w:rPr>
          <w:rFonts w:ascii="Calibri" w:hAnsi="Calibri" w:cs="Calibri"/>
          <w:sz w:val="20"/>
          <w:szCs w:val="20"/>
        </w:rPr>
      </w:pPr>
      <w:r>
        <w:rPr>
          <w:rFonts w:ascii="Calibri" w:hAnsi="Calibri" w:cs="Calibri"/>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A21C3C" w:rsidRDefault="00A21C3C" w:rsidP="00920277">
      <w:pPr>
        <w:widowControl w:val="0"/>
        <w:numPr>
          <w:ilvl w:val="0"/>
          <w:numId w:val="10"/>
        </w:numPr>
        <w:tabs>
          <w:tab w:val="left" w:pos="360"/>
        </w:tabs>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Odmowa wyrażenia zgody, o której mowa w pkt 3, nie powoduje utraty wadium.</w:t>
      </w:r>
    </w:p>
    <w:p w:rsidR="00A21C3C" w:rsidRDefault="00A21C3C" w:rsidP="00920277">
      <w:pPr>
        <w:widowControl w:val="0"/>
        <w:numPr>
          <w:ilvl w:val="0"/>
          <w:numId w:val="10"/>
        </w:numPr>
        <w:tabs>
          <w:tab w:val="left" w:pos="360"/>
        </w:tabs>
        <w:jc w:val="both"/>
        <w:rPr>
          <w:rFonts w:ascii="Calibri" w:eastAsiaTheme="minorHAnsi" w:hAnsi="Calibri" w:cs="Calibri"/>
          <w:b/>
          <w:sz w:val="20"/>
          <w:szCs w:val="20"/>
          <w:u w:val="single"/>
          <w:lang w:eastAsia="en-US"/>
        </w:rPr>
      </w:pPr>
      <w:r>
        <w:rPr>
          <w:rFonts w:ascii="Calibri" w:eastAsiaTheme="minorHAnsi" w:hAnsi="Calibri" w:cs="Calibri"/>
          <w:color w:val="000000"/>
          <w:sz w:val="20"/>
          <w:szCs w:val="20"/>
          <w:shd w:val="clear" w:color="auto" w:fill="FFFFFF"/>
          <w:lang w:eastAsia="en-US"/>
        </w:rPr>
        <w:t>Na podstawie art. 226 ust. 1 pkt 12 Pzp Zamawiający odrzuci ofertę, jeżeli Wykonawca nie wyrazi zgody, o której mowa w art. 307 ust. 3 Pzp, na przedłużenie terminu związania ofertą.</w:t>
      </w:r>
    </w:p>
    <w:p w:rsidR="00A21C3C" w:rsidRDefault="00A21C3C" w:rsidP="00A21C3C">
      <w:pPr>
        <w:widowControl w:val="0"/>
        <w:tabs>
          <w:tab w:val="left" w:pos="360"/>
        </w:tabs>
        <w:ind w:left="720"/>
        <w:jc w:val="both"/>
        <w:rPr>
          <w:rFonts w:ascii="Calibri" w:eastAsiaTheme="minorHAnsi" w:hAnsi="Calibri" w:cs="Calibri"/>
          <w:b/>
          <w:sz w:val="20"/>
          <w:szCs w:val="20"/>
          <w:u w:val="single"/>
          <w:lang w:eastAsia="en-US"/>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w:t>
      </w:r>
    </w:p>
    <w:p w:rsidR="00A21C3C" w:rsidRDefault="00A21C3C" w:rsidP="00A21C3C">
      <w:pPr>
        <w:shd w:val="clear" w:color="auto" w:fill="A6A6A6"/>
        <w:spacing w:line="276" w:lineRule="auto"/>
        <w:ind w:left="284" w:hanging="284"/>
        <w:jc w:val="center"/>
        <w:rPr>
          <w:rFonts w:ascii="Calibri" w:hAnsi="Calibri"/>
          <w:b/>
          <w:bCs/>
          <w:color w:val="000000" w:themeColor="text1"/>
        </w:rPr>
      </w:pPr>
      <w:r>
        <w:rPr>
          <w:rFonts w:ascii="Calibri" w:hAnsi="Calibri"/>
          <w:b/>
          <w:bCs/>
          <w:color w:val="000000" w:themeColor="text1"/>
        </w:rPr>
        <w:t>Wadium.</w:t>
      </w:r>
    </w:p>
    <w:p w:rsidR="00825B46" w:rsidRPr="00825B46" w:rsidRDefault="00825B46" w:rsidP="00825B46">
      <w:pPr>
        <w:pStyle w:val="Tekstpodstawowywcity2"/>
        <w:spacing w:after="0" w:line="276" w:lineRule="auto"/>
        <w:jc w:val="both"/>
        <w:rPr>
          <w:rFonts w:asciiTheme="minorHAnsi" w:hAnsiTheme="minorHAnsi" w:cstheme="minorHAnsi"/>
          <w:kern w:val="144"/>
          <w:sz w:val="20"/>
          <w:szCs w:val="20"/>
        </w:rPr>
      </w:pPr>
      <w:r w:rsidRPr="00825B46">
        <w:rPr>
          <w:rFonts w:asciiTheme="minorHAnsi" w:hAnsiTheme="minorHAnsi" w:cstheme="minorHAnsi"/>
          <w:kern w:val="144"/>
          <w:sz w:val="20"/>
          <w:szCs w:val="20"/>
        </w:rPr>
        <w:t>1.Zamawiający nie wymaga wniesienia wadium.</w:t>
      </w:r>
    </w:p>
    <w:p w:rsidR="00A21C3C" w:rsidRDefault="00A21C3C" w:rsidP="00A21C3C">
      <w:pPr>
        <w:shd w:val="clear" w:color="auto" w:fill="A6A6A6"/>
        <w:spacing w:line="360" w:lineRule="auto"/>
        <w:jc w:val="center"/>
        <w:rPr>
          <w:rFonts w:ascii="Calibri" w:hAnsi="Calibri"/>
          <w:b/>
          <w:bCs/>
          <w:color w:val="000000" w:themeColor="text1"/>
        </w:rPr>
      </w:pPr>
      <w:r>
        <w:rPr>
          <w:rFonts w:ascii="Calibri" w:hAnsi="Calibri"/>
          <w:b/>
          <w:bCs/>
          <w:color w:val="000000" w:themeColor="text1"/>
        </w:rPr>
        <w:t>Rozdział XII</w:t>
      </w:r>
    </w:p>
    <w:p w:rsidR="00A21C3C" w:rsidRDefault="00A21C3C" w:rsidP="00A21C3C">
      <w:pPr>
        <w:shd w:val="clear" w:color="auto" w:fill="A6A6A6"/>
        <w:spacing w:line="360" w:lineRule="auto"/>
        <w:ind w:left="284" w:hanging="284"/>
        <w:jc w:val="center"/>
        <w:rPr>
          <w:rFonts w:ascii="Calibri" w:hAnsi="Calibri"/>
          <w:b/>
          <w:bCs/>
          <w:color w:val="000000" w:themeColor="text1"/>
        </w:rPr>
      </w:pPr>
      <w:r>
        <w:rPr>
          <w:rFonts w:ascii="Calibri" w:hAnsi="Calibri"/>
          <w:b/>
          <w:bCs/>
          <w:color w:val="000000" w:themeColor="text1"/>
        </w:rPr>
        <w:t>Opis sposobu przygotowania oferty.</w:t>
      </w:r>
    </w:p>
    <w:p w:rsidR="00A21C3C" w:rsidRPr="00F223E8" w:rsidRDefault="00A21C3C" w:rsidP="00920277">
      <w:pPr>
        <w:numPr>
          <w:ilvl w:val="0"/>
          <w:numId w:val="11"/>
        </w:numPr>
        <w:ind w:left="218" w:hangingChars="109" w:hanging="218"/>
        <w:jc w:val="both"/>
        <w:rPr>
          <w:rFonts w:asciiTheme="minorHAnsi" w:hAnsiTheme="minorHAnsi" w:cstheme="minorHAnsi"/>
          <w:sz w:val="20"/>
          <w:szCs w:val="20"/>
        </w:rPr>
      </w:pPr>
      <w:r>
        <w:rPr>
          <w:rFonts w:asciiTheme="minorHAnsi" w:hAnsiTheme="minorHAnsi" w:cstheme="minorHAnsi"/>
          <w:color w:val="000000"/>
          <w:sz w:val="20"/>
          <w:szCs w:val="20"/>
          <w:shd w:val="clear" w:color="auto" w:fill="FFFFFF"/>
        </w:rPr>
        <w:t>Ofertę</w:t>
      </w:r>
      <w:r>
        <w:rPr>
          <w:rFonts w:asciiTheme="minorHAnsi" w:hAnsiTheme="minorHAnsi" w:cstheme="minorHAnsi"/>
          <w:color w:val="000000"/>
          <w:sz w:val="20"/>
          <w:szCs w:val="20"/>
        </w:rPr>
        <w:t>, wnioski, oświadczenie, o którym mowa w art. 125 ust. 1, składa się, pod rygorem nieważności, w formie elektronicznej lub w postaci elektronicznej opatrzonej podpisem zaufanym lub podpisem osobistym.</w:t>
      </w:r>
    </w:p>
    <w:p w:rsidR="00F223E8" w:rsidRPr="00F223E8" w:rsidRDefault="00F223E8" w:rsidP="00F223E8">
      <w:pPr>
        <w:pStyle w:val="Akapitzlist"/>
        <w:ind w:left="0"/>
        <w:jc w:val="both"/>
        <w:rPr>
          <w:rFonts w:ascii="Calibri" w:hAnsi="Calibri" w:cs="Calibri"/>
          <w:b/>
          <w:color w:val="FF0000"/>
          <w:sz w:val="22"/>
          <w:szCs w:val="22"/>
        </w:rPr>
      </w:pPr>
      <w:r w:rsidRPr="00F223E8">
        <w:rPr>
          <w:rFonts w:ascii="Calibri" w:hAnsi="Calibri" w:cs="Calibri"/>
          <w:b/>
          <w:color w:val="FF0000"/>
          <w:sz w:val="22"/>
          <w:szCs w:val="22"/>
        </w:rPr>
        <w:t>Uwaga!</w:t>
      </w:r>
    </w:p>
    <w:p w:rsidR="00F223E8" w:rsidRPr="00F223E8" w:rsidRDefault="00F223E8" w:rsidP="00F223E8">
      <w:pPr>
        <w:pStyle w:val="Akapitzlist"/>
        <w:ind w:left="0"/>
        <w:jc w:val="both"/>
        <w:rPr>
          <w:rFonts w:ascii="Calibri" w:hAnsi="Calibri" w:cs="Calibri"/>
          <w:b/>
          <w:color w:val="FF0000"/>
          <w:sz w:val="22"/>
          <w:szCs w:val="22"/>
        </w:rPr>
      </w:pPr>
      <w:r w:rsidRPr="00F223E8">
        <w:rPr>
          <w:rFonts w:ascii="Calibri" w:hAnsi="Calibri" w:cs="Calibri"/>
          <w:b/>
          <w:color w:val="FF0000"/>
          <w:sz w:val="22"/>
          <w:szCs w:val="22"/>
        </w:rPr>
        <w:t>Każdy z plików stanowiących ofertę musi zostać opatrzony właściwym podpisem elektronicznym (przed zaszyfrowaniem). Niewystarczające jest złożenie podpisu jedynie na „formularzu do złożenia, zmiany, wycofania oferty” systemu ePUAP, za pośrednictwem którego  przekazywana jest oferta.</w:t>
      </w:r>
    </w:p>
    <w:p w:rsidR="00A21C3C" w:rsidRDefault="00A21C3C" w:rsidP="00920277">
      <w:pPr>
        <w:widowControl w:val="0"/>
        <w:numPr>
          <w:ilvl w:val="0"/>
          <w:numId w:val="11"/>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eastAsiaTheme="minorHAnsi" w:hAnsiTheme="minorHAnsi" w:cstheme="minorHAnsi"/>
          <w:color w:val="000000"/>
          <w:sz w:val="20"/>
          <w:szCs w:val="20"/>
          <w:shd w:val="clear" w:color="auto" w:fill="FFFFFF"/>
          <w:lang w:eastAsia="en-US"/>
        </w:rPr>
        <w:t xml:space="preserve">Wykonawca składa ofertę za pośrednictwem </w:t>
      </w:r>
      <w:r>
        <w:rPr>
          <w:rFonts w:asciiTheme="minorHAnsi" w:eastAsiaTheme="minorHAnsi" w:hAnsiTheme="minorHAnsi" w:cstheme="minorHAnsi"/>
          <w:b/>
          <w:color w:val="000000"/>
          <w:sz w:val="20"/>
          <w:szCs w:val="20"/>
          <w:shd w:val="clear" w:color="auto" w:fill="FFFFFF"/>
          <w:lang w:eastAsia="en-US"/>
        </w:rPr>
        <w:t>Formularza do złożenia, zmiany, wycofania oferty lub wniosku</w:t>
      </w:r>
      <w:r>
        <w:rPr>
          <w:rFonts w:asciiTheme="minorHAnsi" w:eastAsiaTheme="minorHAnsi" w:hAnsiTheme="minorHAnsi" w:cstheme="minorHAnsi"/>
          <w:sz w:val="20"/>
          <w:szCs w:val="20"/>
          <w:lang w:eastAsia="en-US"/>
        </w:rPr>
        <w:t xml:space="preserve"> dostępnego na ePUAP i udostępnionego również na miniPortalu. </w:t>
      </w:r>
      <w:r>
        <w:rPr>
          <w:rFonts w:asciiTheme="minorHAnsi" w:hAnsiTheme="minorHAnsi" w:cstheme="minorHAnsi"/>
          <w:sz w:val="20"/>
          <w:szCs w:val="20"/>
          <w:lang w:eastAsia="en-US"/>
        </w:rPr>
        <w:t>Formularz do zaszyfrowania oferty przez Wykonawcę jest dostępny dla wykonawców na miniPortalu, w szczegółach danego postępowania. W formularzu oferty/wniosku Wykonawca zobowiązany jest podać adres skrzynki ePUAP, na którym prowadzona będzie korespondencja związana z postępowaniem.</w:t>
      </w:r>
    </w:p>
    <w:p w:rsidR="00A21C3C" w:rsidRDefault="00A21C3C" w:rsidP="00920277">
      <w:pPr>
        <w:widowControl w:val="0"/>
        <w:numPr>
          <w:ilvl w:val="0"/>
          <w:numId w:val="11"/>
        </w:numPr>
        <w:tabs>
          <w:tab w:val="left" w:pos="360"/>
        </w:tabs>
        <w:ind w:left="218" w:hangingChars="109" w:hanging="218"/>
        <w:jc w:val="both"/>
        <w:rPr>
          <w:rFonts w:asciiTheme="minorHAnsi" w:eastAsiaTheme="minorHAnsi" w:hAnsiTheme="minorHAnsi" w:cstheme="minorHAnsi"/>
          <w:sz w:val="20"/>
          <w:szCs w:val="20"/>
          <w:lang w:eastAsia="en-US"/>
        </w:rPr>
      </w:pPr>
      <w:r>
        <w:rPr>
          <w:rFonts w:asciiTheme="minorHAnsi" w:hAnsiTheme="minorHAnsi" w:cstheme="minorHAnsi"/>
          <w:sz w:val="20"/>
          <w:szCs w:val="20"/>
          <w:lang w:eastAsia="en-US"/>
        </w:rPr>
        <w:t xml:space="preserve">Ofertę należy sporządzić w języku polskim. </w:t>
      </w:r>
      <w:r>
        <w:rPr>
          <w:rFonts w:asciiTheme="minorHAnsi" w:eastAsiaTheme="minorHAnsi" w:hAnsiTheme="minorHAnsi" w:cstheme="minorHAnsi"/>
          <w:color w:val="000000"/>
          <w:sz w:val="20"/>
          <w:szCs w:val="20"/>
          <w:shd w:val="clear" w:color="auto" w:fill="FFFFFF"/>
          <w:lang w:eastAsia="en-US"/>
        </w:rPr>
        <w:t>Zamawiający nie wyraża zgody na złożenie oświadczeń, oferty oraz innych dokumentów jednym z języków powszechnie używanych w handlu międzynarodowym. Dokumenty sporządzone w języku obcym są składane wraz z tłumaczeniem na język polski.</w:t>
      </w:r>
    </w:p>
    <w:p w:rsidR="00A21C3C" w:rsidRDefault="00A21C3C" w:rsidP="00920277">
      <w:pPr>
        <w:numPr>
          <w:ilvl w:val="0"/>
          <w:numId w:val="11"/>
        </w:numPr>
        <w:ind w:left="218" w:hangingChars="109" w:hanging="218"/>
        <w:rPr>
          <w:rFonts w:asciiTheme="minorHAnsi" w:hAnsiTheme="minorHAnsi" w:cstheme="minorHAnsi"/>
          <w:sz w:val="20"/>
          <w:szCs w:val="20"/>
        </w:rPr>
      </w:pPr>
      <w:r>
        <w:rPr>
          <w:rFonts w:asciiTheme="minorHAnsi" w:hAnsiTheme="minorHAnsi" w:cstheme="minorHAnsi"/>
          <w:sz w:val="20"/>
          <w:szCs w:val="20"/>
        </w:rPr>
        <w:t xml:space="preserve">Sposób złożenia, w tym zaszyfrowania oferty opisany został w Instrukcji użytkownika dostępnej na miniPortalu, na stronie:  </w:t>
      </w:r>
      <w:hyperlink r:id="rId15" w:history="1">
        <w:r>
          <w:rPr>
            <w:rStyle w:val="Hipercze"/>
            <w:rFonts w:asciiTheme="minorHAnsi" w:eastAsia="CIDFont" w:hAnsiTheme="minorHAnsi" w:cstheme="minorHAnsi"/>
            <w:sz w:val="20"/>
            <w:szCs w:val="20"/>
            <w:lang w:val="en-US" w:eastAsia="zh-CN" w:bidi="ar"/>
          </w:rPr>
          <w:t>https://miniportal.uzp.gov.pl/</w:t>
        </w:r>
      </w:hyperlink>
      <w:r>
        <w:rPr>
          <w:rFonts w:asciiTheme="minorHAnsi" w:eastAsia="CIDFont" w:hAnsiTheme="minorHAnsi" w:cstheme="minorHAnsi"/>
          <w:color w:val="000000"/>
          <w:sz w:val="20"/>
          <w:szCs w:val="20"/>
          <w:lang w:val="en-US" w:eastAsia="zh-CN" w:bidi="ar"/>
        </w:rPr>
        <w:t xml:space="preserve">  </w:t>
      </w: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cstheme="minorBidi"/>
          <w:b/>
          <w:bCs/>
          <w:sz w:val="20"/>
          <w:szCs w:val="20"/>
        </w:rPr>
      </w:pPr>
      <w:r>
        <w:rPr>
          <w:rFonts w:ascii="Calibri" w:eastAsia="Times New Roman" w:hAnsi="Calibri" w:cs="Calibri"/>
          <w:sz w:val="20"/>
          <w:szCs w:val="20"/>
        </w:rPr>
        <w:lastRenderedPageBreak/>
        <w:t xml:space="preserve">Nazwa Zamawiającego w systemie ePUAP (nazwa odbiorcy): </w:t>
      </w:r>
      <w:r>
        <w:rPr>
          <w:rFonts w:ascii="Calibri" w:eastAsia="Times New Roman" w:hAnsi="Calibri" w:cs="Calibri"/>
          <w:b/>
          <w:bCs/>
          <w:sz w:val="20"/>
          <w:szCs w:val="20"/>
        </w:rPr>
        <w:t>Gminny Zakład Komunalny w Żołędowie.</w:t>
      </w:r>
    </w:p>
    <w:p w:rsidR="00A21C3C" w:rsidRDefault="00A21C3C" w:rsidP="00A21C3C">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eastAsia="SimSun" w:hAnsi="Calibri" w:cs="Calibri"/>
          <w:color w:val="000000"/>
          <w:sz w:val="20"/>
          <w:szCs w:val="20"/>
          <w:lang w:val="en-US" w:eastAsia="zh-CN" w:bidi="ar"/>
        </w:rPr>
        <w:t xml:space="preserve">Po jej podaniu w formularzu, adres skrzynki ePUAP Zamawiającego automatycznie pojawi się w odpowiednim polu formularza. </w:t>
      </w:r>
    </w:p>
    <w:p w:rsidR="00A21C3C" w:rsidRDefault="00A21C3C" w:rsidP="00A21C3C">
      <w:pPr>
        <w:ind w:leftChars="98" w:left="235" w:firstLine="6"/>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Za złożenie oferty podmiotowi innemu niż Zamawiający w wyniku podania niewłaściwej nazwy Zamawiającego w systemie ePUAP odpowiada Wykonawca. </w:t>
      </w:r>
    </w:p>
    <w:p w:rsidR="00A21C3C" w:rsidRDefault="00A21C3C" w:rsidP="00A21C3C">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Do oferty należy dołączyć oświadczenie o niepodleganiu wykluczeniu, spełnianiu warunków udziału w postępowaniu , w zakresie wskazanym w </w:t>
      </w:r>
      <w:r>
        <w:rPr>
          <w:rFonts w:ascii="Calibri" w:eastAsia="CIDFont" w:hAnsi="Calibri" w:cs="Calibri"/>
          <w:color w:val="000000"/>
          <w:sz w:val="20"/>
          <w:szCs w:val="20"/>
          <w:lang w:eastAsia="zh-CN" w:bidi="ar"/>
        </w:rPr>
        <w:t>„załączniku 2 i 3 do SWZ”</w:t>
      </w:r>
      <w:r>
        <w:rPr>
          <w:rFonts w:ascii="Calibri" w:eastAsia="CIDFont" w:hAnsi="Calibri" w:cs="Calibri"/>
          <w:color w:val="000000"/>
          <w:sz w:val="20"/>
          <w:szCs w:val="20"/>
          <w:lang w:val="en-US" w:eastAsia="zh-CN" w:bidi="ar"/>
        </w:rPr>
        <w:t xml:space="preserve"> w formie elektronicznej lub w postaci elektronicznej opatrzonej podpisem zaufanym, a następnie zaszyfrować wraz z plikami stanowiącymi ofertę</w:t>
      </w:r>
      <w:r>
        <w:rPr>
          <w:rFonts w:ascii="Calibri" w:eastAsia="CIDFont" w:hAnsi="Calibri" w:cs="Calibri"/>
          <w:color w:val="000000"/>
          <w:sz w:val="20"/>
          <w:szCs w:val="20"/>
          <w:lang w:eastAsia="zh-CN" w:bidi="ar"/>
        </w:rPr>
        <w:t>.</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Zaleca się sporządzenie przekazywanych oświadczeń lub dokumentów w formacie .pdf, a także – w przypadku opatrywania ich kwalifikowanym podpisem elektronicznym – złożenie podpisu w formacie PAdES. W przypadku podpisywania oświadczeń lub dokumentów sporządzonych w formacie innym niż .pdf – w przypadku opatrywania ich kwalifikowanym podpisem elektronicznym – zaleca się zastosowanie kwalifikowanego podpisu elektronicznego w formacie XAdES w wariancie wewnętrznym. W przypadku użycia kwalifikowanego podpisu elektronicznego w formacie XAdES w wariancie zewnętrznym, należy pamiętać aby przekazać zarówno podpisywane oświadczenie lub dokument oraz plik podpisu zewnętrznego. </w:t>
      </w:r>
    </w:p>
    <w:p w:rsidR="00A21C3C" w:rsidRDefault="00A21C3C" w:rsidP="00A21C3C">
      <w:pPr>
        <w:ind w:leftChars="99" w:left="238"/>
        <w:rPr>
          <w:rFonts w:ascii="Calibri" w:eastAsia="SimSun" w:hAnsi="Calibri" w:cs="Calibri"/>
          <w:color w:val="000000"/>
          <w:sz w:val="20"/>
          <w:szCs w:val="20"/>
          <w:lang w:val="en-US" w:eastAsia="zh-CN" w:bidi="ar"/>
        </w:rPr>
      </w:pPr>
    </w:p>
    <w:p w:rsidR="00A21C3C" w:rsidRDefault="00A21C3C" w:rsidP="00A21C3C">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Opatrzenie oświadczeń lub dokumentów podpisem zaufanym możliwe jest w serwisie gov.pl pod adresem: </w:t>
      </w:r>
      <w:hyperlink r:id="rId16" w:history="1">
        <w:r>
          <w:rPr>
            <w:rStyle w:val="Hipercze"/>
            <w:rFonts w:ascii="Calibri" w:eastAsia="SimSun" w:hAnsi="Calibri" w:cs="Calibri"/>
            <w:sz w:val="20"/>
            <w:szCs w:val="20"/>
            <w:lang w:val="en-US" w:eastAsia="zh-CN" w:bidi="ar"/>
          </w:rPr>
          <w:t>https://www.gov.pl/web/gov/podpisz-dokument-elektronicznie-wykorzystajpodpis-zaufany</w:t>
        </w:r>
      </w:hyperlink>
      <w:r>
        <w:rPr>
          <w:rFonts w:ascii="Calibri" w:eastAsia="SimSun" w:hAnsi="Calibri" w:cs="Calibri"/>
          <w:color w:val="0563C1"/>
          <w:sz w:val="20"/>
          <w:szCs w:val="20"/>
          <w:lang w:val="en-US" w:eastAsia="zh-CN" w:bidi="ar"/>
        </w:rPr>
        <w:t xml:space="preserve"> </w:t>
      </w:r>
      <w:r>
        <w:rPr>
          <w:rFonts w:ascii="Calibri" w:eastAsia="SimSun" w:hAnsi="Calibri" w:cs="Calibri"/>
          <w:color w:val="000000"/>
          <w:sz w:val="20"/>
          <w:szCs w:val="20"/>
          <w:lang w:val="en-US" w:eastAsia="zh-CN" w:bidi="ar"/>
        </w:rPr>
        <w:t xml:space="preserve">. Aby opatrzyć oświadczenia lub dokumenty podpisem zaufanym należy posiadać profil zaufany ePUAP. Szczegóły dotyczące zakładania profilu zaufanego znajdują się na stronie serwisu gov.pl pod adresem: </w:t>
      </w:r>
      <w:hyperlink r:id="rId17" w:history="1">
        <w:r>
          <w:rPr>
            <w:rStyle w:val="Hipercze"/>
            <w:rFonts w:ascii="Calibri" w:eastAsia="SimSun" w:hAnsi="Calibri" w:cs="Calibri"/>
            <w:sz w:val="20"/>
            <w:szCs w:val="20"/>
            <w:lang w:val="en-US" w:eastAsia="zh-CN" w:bidi="ar"/>
          </w:rPr>
          <w:t>https://www.gov.pl/web/gov/zaloz-profil-zaufany</w:t>
        </w:r>
      </w:hyperlink>
      <w:r>
        <w:rPr>
          <w:rFonts w:ascii="Calibri" w:eastAsia="SimSun" w:hAnsi="Calibri" w:cs="Calibri"/>
          <w:color w:val="0563C1"/>
          <w:sz w:val="20"/>
          <w:szCs w:val="20"/>
          <w:lang w:val="en-US" w:eastAsia="zh-CN" w:bidi="ar"/>
        </w:rPr>
        <w:t xml:space="preserve"> </w:t>
      </w:r>
    </w:p>
    <w:p w:rsidR="00A21C3C" w:rsidRDefault="00A21C3C" w:rsidP="00A21C3C">
      <w:pPr>
        <w:ind w:leftChars="99" w:left="238"/>
        <w:jc w:val="both"/>
        <w:rPr>
          <w:rFonts w:ascii="Calibri" w:eastAsia="SimSun" w:hAnsi="Calibri" w:cs="Calibri"/>
          <w:color w:val="000000"/>
          <w:sz w:val="20"/>
          <w:szCs w:val="20"/>
          <w:lang w:val="en-US" w:eastAsia="zh-CN" w:bidi="ar"/>
        </w:rPr>
      </w:pPr>
    </w:p>
    <w:p w:rsidR="00A21C3C" w:rsidRDefault="00A21C3C" w:rsidP="00A21C3C">
      <w:pPr>
        <w:ind w:leftChars="99" w:left="238"/>
        <w:jc w:val="both"/>
        <w:rPr>
          <w:rFonts w:ascii="Calibri" w:eastAsia="SimSun" w:hAnsi="Calibri" w:cs="Calibri"/>
          <w:color w:val="0563C1"/>
          <w:sz w:val="20"/>
          <w:szCs w:val="20"/>
          <w:lang w:eastAsia="zh-CN" w:bidi="ar"/>
        </w:rPr>
      </w:pPr>
      <w:r>
        <w:rPr>
          <w:rFonts w:ascii="Calibri" w:eastAsia="SimSun" w:hAnsi="Calibri" w:cs="Calibri"/>
          <w:color w:val="000000"/>
          <w:sz w:val="20"/>
          <w:szCs w:val="20"/>
          <w:lang w:val="en-US" w:eastAsia="zh-CN" w:bidi="ar"/>
        </w:rPr>
        <w:t xml:space="preserve">Opatrzenie oświadczeń lub dokumentów podpisem osobistym wymaga posiadania dowodu osobistego z certyfikatem podpisu osobistego: „e-dowodu” oraz specjalistycznego czytnika. Szczegóły dotyczące podpisu osobistego oraz e-dowodu znajdują się w serwisie gov.pl pod adresem: </w:t>
      </w:r>
      <w:hyperlink r:id="rId18" w:history="1">
        <w:r>
          <w:rPr>
            <w:rStyle w:val="Hipercze"/>
            <w:rFonts w:ascii="Calibri" w:eastAsia="SimSun" w:hAnsi="Calibri" w:cs="Calibri"/>
            <w:sz w:val="20"/>
            <w:szCs w:val="20"/>
            <w:lang w:val="en-US" w:eastAsia="zh-CN" w:bidi="ar"/>
          </w:rPr>
          <w:t>https://www.gov.pl/web/e-dowod/podpis-osobisty</w:t>
        </w:r>
      </w:hyperlink>
      <w:r>
        <w:rPr>
          <w:rFonts w:ascii="Calibri" w:eastAsia="SimSun" w:hAnsi="Calibri" w:cs="Calibri"/>
          <w:color w:val="0563C1"/>
          <w:sz w:val="20"/>
          <w:szCs w:val="20"/>
          <w:lang w:val="en-US" w:eastAsia="zh-CN" w:bidi="ar"/>
        </w:rPr>
        <w:t xml:space="preserve"> </w:t>
      </w:r>
    </w:p>
    <w:p w:rsidR="00A21C3C" w:rsidRDefault="00A21C3C" w:rsidP="00A21C3C">
      <w:pPr>
        <w:ind w:leftChars="99" w:left="238"/>
        <w:jc w:val="both"/>
        <w:rPr>
          <w:rFonts w:ascii="Calibri" w:eastAsia="SimSun" w:hAnsi="Calibri" w:cs="Calibri"/>
          <w:color w:val="0563C1"/>
          <w:sz w:val="20"/>
          <w:szCs w:val="20"/>
          <w:lang w:eastAsia="zh-CN" w:bidi="ar"/>
        </w:rPr>
      </w:pPr>
    </w:p>
    <w:p w:rsidR="00A21C3C" w:rsidRDefault="00A21C3C" w:rsidP="00F04CE9">
      <w:pPr>
        <w:numPr>
          <w:ilvl w:val="0"/>
          <w:numId w:val="11"/>
        </w:numPr>
        <w:jc w:val="both"/>
        <w:rPr>
          <w:rFonts w:ascii="Calibri" w:hAnsi="Calibri" w:cs="Calibri"/>
          <w:sz w:val="20"/>
          <w:szCs w:val="20"/>
        </w:rPr>
      </w:pPr>
      <w:r>
        <w:rPr>
          <w:rFonts w:ascii="Calibri" w:eastAsia="SimSun" w:hAnsi="Calibri" w:cs="Calibri"/>
          <w:color w:val="000000"/>
          <w:sz w:val="20"/>
          <w:szCs w:val="20"/>
          <w:lang w:val="en-US" w:eastAsia="zh-CN" w:bidi="ar"/>
        </w:rPr>
        <w:t xml:space="preserve">Wszystkie oświadczenia i dokumenty składające się na ofertę, jeśli znajdują się w odrębnych plikach, należy łącznie skompresować do jednego pliku archiwum (folderu skompresowanego) w formacie .zip, a następnie zaszyfrować przy użyciu narzędzia dostępnego bezpośrednio w szczegółach niniejszego postępowania na miniPortalu pod adresem: </w:t>
      </w:r>
      <w:hyperlink r:id="rId19" w:history="1">
        <w:r w:rsidR="00F04CE9" w:rsidRPr="00F04CE9">
          <w:rPr>
            <w:rStyle w:val="Hipercze"/>
            <w:rFonts w:asciiTheme="minorHAnsi" w:hAnsiTheme="minorHAnsi" w:cstheme="minorHAnsi"/>
            <w:sz w:val="20"/>
            <w:szCs w:val="20"/>
          </w:rPr>
          <w:t>https://miniportal.uzp.gov.pl/Postepowania/b24e2d62-d84c-4091-bcc0-05f7c7d64640</w:t>
        </w:r>
      </w:hyperlink>
      <w:r w:rsidR="00F04CE9">
        <w:t xml:space="preserve"> </w:t>
      </w:r>
      <w:r>
        <w:rPr>
          <w:rFonts w:asciiTheme="minorHAnsi" w:hAnsiTheme="minorHAnsi" w:cstheme="minorHAnsi"/>
          <w:sz w:val="20"/>
          <w:szCs w:val="20"/>
        </w:rPr>
        <w:t xml:space="preserve"> </w:t>
      </w:r>
      <w:r>
        <w:rPr>
          <w:rFonts w:ascii="Calibri" w:eastAsia="SimSun" w:hAnsi="Calibri" w:cs="Calibri"/>
          <w:color w:val="000000"/>
          <w:sz w:val="20"/>
          <w:szCs w:val="20"/>
          <w:lang w:val="en-US" w:eastAsia="zh-CN" w:bidi="ar"/>
        </w:rPr>
        <w:t xml:space="preserve"> za pomocą aktywnego pola „Wybierz pliki do zaszyfrowania”. </w:t>
      </w:r>
    </w:p>
    <w:p w:rsidR="00A21C3C" w:rsidRDefault="00A21C3C" w:rsidP="00A21C3C">
      <w:pPr>
        <w:jc w:val="both"/>
        <w:rPr>
          <w:rFonts w:ascii="Calibri" w:eastAsia="SimSun" w:hAnsi="Calibri" w:cs="Calibri"/>
          <w:color w:val="000000"/>
          <w:sz w:val="20"/>
          <w:szCs w:val="20"/>
          <w:lang w:val="en-US" w:eastAsia="zh-CN" w:bidi="ar"/>
        </w:rPr>
      </w:pPr>
    </w:p>
    <w:p w:rsidR="00A21C3C" w:rsidRDefault="00A21C3C" w:rsidP="00A21C3C">
      <w:pPr>
        <w:ind w:leftChars="99" w:left="238"/>
        <w:jc w:val="both"/>
        <w:rPr>
          <w:rFonts w:ascii="Calibri" w:eastAsia="SimSun" w:hAnsi="Calibri" w:cs="Calibri"/>
          <w:color w:val="000000"/>
          <w:sz w:val="20"/>
          <w:szCs w:val="20"/>
          <w:lang w:val="en-US" w:eastAsia="zh-CN" w:bidi="ar"/>
        </w:rPr>
      </w:pPr>
      <w:r>
        <w:rPr>
          <w:rFonts w:ascii="Calibri" w:eastAsia="SimSun" w:hAnsi="Calibri" w:cs="Calibri"/>
          <w:color w:val="000000"/>
          <w:sz w:val="20"/>
          <w:szCs w:val="20"/>
          <w:lang w:val="en-US" w:eastAsia="zh-CN" w:bidi="ar"/>
        </w:rPr>
        <w:t xml:space="preserve">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(tekst jednolity: Dz. U. z 2020 r. poz. 1913), Wykonawca, w celu utrzymania w poufności tych informacji, przekazuje je w wydzielonym i odpowiednio oznaczonym pliku (nazwą zawierającą element w postaci np. „tajemnica przedsiębiorstwa”). </w:t>
      </w:r>
    </w:p>
    <w:p w:rsidR="00A21C3C" w:rsidRDefault="00A21C3C" w:rsidP="00A21C3C">
      <w:pPr>
        <w:ind w:leftChars="99" w:left="238"/>
        <w:jc w:val="both"/>
        <w:rPr>
          <w:rFonts w:ascii="Calibri" w:eastAsia="SimSun" w:hAnsi="Calibri" w:cs="Calibri"/>
          <w:color w:val="000000"/>
          <w:sz w:val="20"/>
          <w:szCs w:val="20"/>
          <w:lang w:val="en-US" w:eastAsia="zh-CN" w:bidi="ar"/>
        </w:rPr>
      </w:pPr>
    </w:p>
    <w:p w:rsidR="00A21C3C" w:rsidRDefault="00A21C3C" w:rsidP="00A21C3C">
      <w:pPr>
        <w:ind w:leftChars="99" w:left="238"/>
        <w:jc w:val="both"/>
        <w:rPr>
          <w:rFonts w:ascii="Calibri" w:eastAsia="SimSun" w:hAnsi="Calibri" w:cs="Calibri"/>
          <w:color w:val="000000"/>
          <w:sz w:val="20"/>
          <w:szCs w:val="20"/>
          <w:lang w:eastAsia="zh-CN" w:bidi="ar"/>
        </w:rPr>
      </w:pPr>
      <w:r>
        <w:rPr>
          <w:rFonts w:ascii="Calibri" w:eastAsia="SimSun" w:hAnsi="Calibri" w:cs="Calibri"/>
          <w:color w:val="000000"/>
          <w:sz w:val="20"/>
          <w:szCs w:val="20"/>
          <w:lang w:val="en-US" w:eastAsia="zh-CN" w:bidi="ar"/>
        </w:rPr>
        <w:t xml:space="preserve">W przypadku, gdy informacje stanowiące tajemnicę przedsiębiorstwa przekazywane są łącznie z ofertą, odpowiednio oznaczony plik zawierający tajemnicę przedsiębiorstwa należy, wraz z pozostałymi plikami zawierającymi inne oświadczenia i dokumenty składające się na ofertę, skompresować do jednego pliku archiwum (folderu skompresowanego) w formacie .zip a następnie zaszyfrować przy użyciu narzędzia dostępnego bezpośrednio w szczegółach niniejszego postępowania na miniPortalu pod adresem: </w:t>
      </w:r>
    </w:p>
    <w:p w:rsidR="00A21C3C" w:rsidRDefault="00BB269F" w:rsidP="00A21C3C">
      <w:pPr>
        <w:ind w:leftChars="99" w:left="238"/>
        <w:jc w:val="both"/>
        <w:rPr>
          <w:rFonts w:ascii="Calibri" w:eastAsia="SimSun" w:hAnsi="Calibri" w:cs="Calibri"/>
          <w:color w:val="000000"/>
          <w:sz w:val="20"/>
          <w:szCs w:val="20"/>
          <w:lang w:val="en-US" w:eastAsia="zh-CN" w:bidi="ar"/>
        </w:rPr>
      </w:pPr>
      <w:hyperlink r:id="rId20" w:history="1">
        <w:r w:rsidR="00F04CE9" w:rsidRPr="00F04CE9">
          <w:rPr>
            <w:rStyle w:val="Hipercze"/>
            <w:rFonts w:asciiTheme="minorHAnsi" w:hAnsiTheme="minorHAnsi" w:cstheme="minorHAnsi"/>
            <w:sz w:val="20"/>
            <w:szCs w:val="20"/>
          </w:rPr>
          <w:t>https://miniportal.uzp.gov.pl/Postepowania/b24e2d62-d84c-4091-bcc0-05f7c7d64640</w:t>
        </w:r>
      </w:hyperlink>
      <w:r w:rsidR="00F04CE9">
        <w:t xml:space="preserve"> </w:t>
      </w:r>
      <w:r w:rsidR="00A21C3C">
        <w:rPr>
          <w:rFonts w:ascii="Calibri" w:eastAsia="SimSun" w:hAnsi="Calibri" w:cs="Calibri"/>
          <w:color w:val="000000"/>
          <w:sz w:val="20"/>
          <w:szCs w:val="20"/>
          <w:lang w:val="en-US" w:eastAsia="zh-CN" w:bidi="ar"/>
        </w:rPr>
        <w:t xml:space="preserve"> za pomocą aktywnego pola „Wybierz pliki do zaszyfrowania”. </w:t>
      </w:r>
    </w:p>
    <w:p w:rsidR="00A21C3C" w:rsidRDefault="00A21C3C" w:rsidP="00A21C3C">
      <w:pPr>
        <w:pStyle w:val="Teksttreci21"/>
        <w:shd w:val="clear" w:color="auto" w:fill="auto"/>
        <w:tabs>
          <w:tab w:val="left" w:pos="360"/>
        </w:tabs>
        <w:spacing w:before="0" w:after="0" w:line="240" w:lineRule="auto"/>
        <w:ind w:leftChars="99" w:left="238" w:firstLine="0"/>
        <w:jc w:val="both"/>
        <w:rPr>
          <w:rFonts w:ascii="Calibri" w:hAnsi="Calibri" w:cs="Calibri"/>
          <w:color w:val="FF0000"/>
          <w:sz w:val="20"/>
          <w:szCs w:val="20"/>
        </w:rPr>
      </w:pPr>
    </w:p>
    <w:p w:rsidR="00A21C3C" w:rsidRDefault="00A21C3C" w:rsidP="00A21C3C">
      <w:pPr>
        <w:pStyle w:val="Teksttreci21"/>
        <w:shd w:val="clear" w:color="auto" w:fill="auto"/>
        <w:tabs>
          <w:tab w:val="left" w:pos="360"/>
        </w:tabs>
        <w:spacing w:before="0" w:after="0" w:line="240" w:lineRule="auto"/>
        <w:ind w:leftChars="99" w:left="238" w:firstLine="0"/>
        <w:jc w:val="both"/>
        <w:rPr>
          <w:rFonts w:ascii="Calibri" w:hAnsi="Calibri" w:cs="Calibri"/>
          <w:sz w:val="20"/>
          <w:szCs w:val="20"/>
        </w:rPr>
      </w:pPr>
      <w:r>
        <w:rPr>
          <w:rFonts w:ascii="Calibri" w:hAnsi="Calibri" w:cs="Calibri"/>
          <w:sz w:val="20"/>
          <w:szCs w:val="20"/>
        </w:rPr>
        <w:t>Wykonawca nie może zastrzec nazwy (firmy) oraz jego adresu, a także informacji dotyczących ceny, terminu wykonania zamówienia, okresu gwarancji i warunków płatności zawartych w jego ofercie.</w:t>
      </w:r>
    </w:p>
    <w:p w:rsidR="00A21C3C" w:rsidRDefault="00A21C3C" w:rsidP="00A21C3C">
      <w:pPr>
        <w:pStyle w:val="Teksttreci21"/>
        <w:shd w:val="clear" w:color="auto" w:fill="auto"/>
        <w:tabs>
          <w:tab w:val="left" w:pos="360"/>
        </w:tabs>
        <w:spacing w:before="0" w:after="0" w:line="240" w:lineRule="auto"/>
        <w:ind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hAnsi="Calibri" w:cs="Calibri"/>
          <w:sz w:val="20"/>
          <w:szCs w:val="20"/>
        </w:rPr>
        <w:t xml:space="preserve">Oferta może być złożona tylko do upływu terminu składania ofert. </w:t>
      </w:r>
      <w:r>
        <w:rPr>
          <w:rStyle w:val="Teksttreci2"/>
          <w:rFonts w:ascii="Calibri" w:hAnsi="Calibri" w:cs="Calibri"/>
          <w:color w:val="000000"/>
          <w:sz w:val="20"/>
          <w:szCs w:val="20"/>
        </w:rPr>
        <w:t xml:space="preserve">Wykonawca może złożyć jedną ofertę. Oferta złożona po terminie składania ofert zostanie odrzucona. </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 xml:space="preserve">Wykonawca może przed upływem terminu do składania ofert wycofać ofertę za pośrednictwem </w:t>
      </w:r>
      <w:r>
        <w:rPr>
          <w:rFonts w:ascii="Calibri" w:eastAsia="CIDFont" w:hAnsi="Calibri" w:cs="Calibri"/>
          <w:color w:val="000000"/>
          <w:sz w:val="20"/>
          <w:szCs w:val="20"/>
          <w:lang w:val="en-US" w:eastAsia="zh-CN" w:bidi="ar"/>
        </w:rPr>
        <w:lastRenderedPageBreak/>
        <w:t>„</w:t>
      </w:r>
      <w:r>
        <w:rPr>
          <w:rFonts w:ascii="Calibri" w:eastAsia="CIDFont" w:hAnsi="Calibri" w:cs="Calibri"/>
          <w:b/>
          <w:bCs/>
          <w:i/>
          <w:iCs/>
          <w:color w:val="000000"/>
          <w:sz w:val="20"/>
          <w:szCs w:val="20"/>
          <w:lang w:val="en-US" w:eastAsia="zh-CN" w:bidi="ar"/>
        </w:rPr>
        <w:t xml:space="preserve">Formularza do złożenia, zmiany, wycofania oferty lub wniosku” </w:t>
      </w:r>
      <w:r>
        <w:rPr>
          <w:rFonts w:ascii="Calibri" w:eastAsia="CIDFont" w:hAnsi="Calibri" w:cs="Calibri"/>
          <w:color w:val="000000"/>
          <w:sz w:val="20"/>
          <w:szCs w:val="20"/>
          <w:lang w:val="en-US" w:eastAsia="zh-CN" w:bidi="ar"/>
        </w:rPr>
        <w:t xml:space="preserve">dostępnego na ePUAP i udostępnionego również na miniPortalu. Sposób wycofania oferty został opisany w „Instrukcji użytkownika” dostępnej na miniPortalu </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CIDFont" w:hAnsi="Calibri" w:cs="Calibri"/>
          <w:color w:val="000000"/>
          <w:sz w:val="20"/>
          <w:szCs w:val="20"/>
          <w:lang w:val="en-US" w:eastAsia="zh-CN" w:bidi="ar"/>
        </w:rPr>
        <w:t>Wykonawca po upływie terminu do składania ofert nie może skutecznie dokonać zmiany ani wycofać złożonej oferty.</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Style w:val="Teksttreci2"/>
          <w:rFonts w:ascii="Calibri" w:hAnsi="Calibri" w:cs="Calibri"/>
          <w:color w:val="000000"/>
          <w:sz w:val="20"/>
          <w:szCs w:val="20"/>
        </w:rPr>
        <w:t>Treść oferty musi odpowiadać treści SWZ.</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Style w:val="Teksttreci2"/>
          <w:rFonts w:ascii="Calibri" w:hAnsi="Calibri" w:cs="Calibri"/>
        </w:rPr>
      </w:pPr>
      <w:r>
        <w:rPr>
          <w:rStyle w:val="Teksttreci2"/>
          <w:rFonts w:ascii="Calibri" w:hAnsi="Calibri" w:cs="Calibri"/>
          <w:color w:val="000000"/>
          <w:sz w:val="20"/>
          <w:szCs w:val="20"/>
        </w:rPr>
        <w:t>Ofertę podpisuje osoba lub osoby uprawnione do reprezentowania Wykonawcy.</w:t>
      </w:r>
    </w:p>
    <w:p w:rsidR="00A21C3C" w:rsidRDefault="00A21C3C" w:rsidP="00A21C3C">
      <w:pPr>
        <w:pStyle w:val="Teksttreci21"/>
        <w:shd w:val="clear" w:color="auto" w:fill="auto"/>
        <w:tabs>
          <w:tab w:val="left" w:pos="360"/>
        </w:tabs>
        <w:spacing w:before="0" w:after="0" w:line="240" w:lineRule="auto"/>
        <w:ind w:leftChars="-109" w:left="-262" w:firstLine="0"/>
        <w:jc w:val="both"/>
        <w:rPr>
          <w:rStyle w:val="Teksttreci2"/>
          <w:rFonts w:ascii="Calibri" w:hAnsi="Calibri" w:cs="Calibri"/>
          <w:sz w:val="20"/>
          <w:szCs w:val="20"/>
        </w:rPr>
      </w:pPr>
    </w:p>
    <w:p w:rsidR="00A21C3C" w:rsidRDefault="00A21C3C" w:rsidP="00920277">
      <w:pPr>
        <w:pStyle w:val="Teksttreci21"/>
        <w:numPr>
          <w:ilvl w:val="0"/>
          <w:numId w:val="11"/>
        </w:numPr>
        <w:shd w:val="clear" w:color="auto" w:fill="auto"/>
        <w:tabs>
          <w:tab w:val="left" w:pos="0"/>
        </w:tabs>
        <w:spacing w:before="0" w:after="0" w:line="240" w:lineRule="auto"/>
        <w:ind w:left="214" w:hangingChars="107" w:hanging="214"/>
        <w:jc w:val="both"/>
        <w:rPr>
          <w:rStyle w:val="Teksttreci2"/>
          <w:rFonts w:ascii="Calibri" w:hAnsi="Calibri" w:cs="Calibri"/>
          <w:sz w:val="20"/>
          <w:szCs w:val="20"/>
        </w:rPr>
      </w:pPr>
      <w:r>
        <w:rPr>
          <w:rStyle w:val="Teksttreci2"/>
          <w:rFonts w:ascii="Calibri" w:hAnsi="Calibri" w:cs="Calibri"/>
          <w:color w:val="000000"/>
          <w:sz w:val="20"/>
          <w:szCs w:val="20"/>
        </w:rPr>
        <w:t>Formularz złożenia, zmiany, wycofania oferty lub wniosku dostępny na ePUAP i miniPortalu, za pomocą którego wykonawca składa, zmienia albo wycofuje ofertę nie wymaga podpisania  podpisem zaufanym elektronicznym, ani Profilem Zaufanym ePUAP. Wykonawca zobowiązany jest podpisać podpisem zaufanym lub elektronicznym, przed ich złożeniem, składane za pośrednictwem Formularza: ofertę i  inne wymagające tego oświadczenia lub dokumenty.</w:t>
      </w:r>
    </w:p>
    <w:p w:rsidR="00A21C3C" w:rsidRDefault="00A21C3C" w:rsidP="00A21C3C">
      <w:pPr>
        <w:pStyle w:val="Teksttreci21"/>
        <w:shd w:val="clear" w:color="auto" w:fill="auto"/>
        <w:tabs>
          <w:tab w:val="left" w:pos="0"/>
        </w:tabs>
        <w:spacing w:before="0" w:after="0" w:line="240" w:lineRule="auto"/>
        <w:ind w:leftChars="-107" w:left="-257" w:firstLine="0"/>
        <w:jc w:val="both"/>
        <w:rPr>
          <w:rStyle w:val="Teksttreci2"/>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pPr>
      <w:r>
        <w:rPr>
          <w:rStyle w:val="Teksttreci2"/>
          <w:rFonts w:ascii="Calibri" w:hAnsi="Calibri" w:cs="Calibri"/>
          <w:color w:val="000000"/>
          <w:sz w:val="20"/>
          <w:szCs w:val="20"/>
        </w:rPr>
        <w:t>Zgodnie z przepise</w:t>
      </w:r>
      <w:r>
        <w:rPr>
          <w:rStyle w:val="Teksttreci2"/>
          <w:rFonts w:ascii="Calibri" w:hAnsi="Calibri" w:cs="Calibri"/>
          <w:sz w:val="20"/>
          <w:szCs w:val="20"/>
        </w:rPr>
        <w:t>m art. 99 § 1 Kodeksu cywilnego, p</w:t>
      </w:r>
      <w:r>
        <w:rPr>
          <w:rStyle w:val="Teksttreci2"/>
          <w:rFonts w:ascii="Calibri" w:hAnsi="Calibri" w:cs="Calibri"/>
          <w:color w:val="000000"/>
          <w:sz w:val="20"/>
          <w:szCs w:val="20"/>
        </w:rPr>
        <w:t>ełnomocnictwo do dokonania czynności prawnej – złożenia oferty, która na mocy przepisu art. 61 ustawy musi być sporządzona, pod rygorem nieważności, w postaci elektronicznej i opatrzona zaufanym podpisem elektronicznym, powinno być udzielone w tej samej formie. W takim przypadku pełnomocnictwo należy złożyć w oryginale w postaci dokumentu elektronicznego.</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cstheme="minorBidi"/>
          <w:sz w:val="20"/>
          <w:szCs w:val="20"/>
        </w:rPr>
      </w:pPr>
      <w:r>
        <w:rPr>
          <w:rStyle w:val="Teksttreci2"/>
          <w:rFonts w:ascii="Calibri" w:hAnsi="Calibri" w:cs="Calibri"/>
          <w:color w:val="000000"/>
          <w:sz w:val="20"/>
          <w:szCs w:val="20"/>
        </w:rPr>
        <w:t>W przypadku, gdy szczególna forma pełnomocnictwa nie jest wymagana (nie obejmuje swoim zakresem uprawnienia do dokonywania czynności prawnych w postępowaniu, dla których wymagana jest szczególna forma elektroniczna), może ono zostać złożone w oryginale w postaci dokumentu elektronicznego albo elektronicznej kopii poświadczonej za zgodność z oryginałem przez notariusza opatrzonej jego kwalifikowanym podpisem elektronicznym.</w:t>
      </w:r>
    </w:p>
    <w:p w:rsidR="00A21C3C" w:rsidRDefault="00A21C3C" w:rsidP="00A21C3C">
      <w:pPr>
        <w:pStyle w:val="Teksttreci21"/>
        <w:shd w:val="clear" w:color="auto" w:fill="auto"/>
        <w:tabs>
          <w:tab w:val="left" w:pos="360"/>
        </w:tabs>
        <w:spacing w:before="0" w:after="0" w:line="240" w:lineRule="auto"/>
        <w:ind w:leftChars="-109" w:left="-262" w:firstLine="0"/>
        <w:jc w:val="both"/>
        <w:rPr>
          <w:rFonts w:ascii="Calibri" w:hAnsi="Calibri" w:cs="Calibri"/>
          <w:sz w:val="20"/>
          <w:szCs w:val="20"/>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Fonts w:ascii="Calibri" w:hAnsi="Calibri" w:cs="Calibri"/>
          <w:sz w:val="20"/>
          <w:szCs w:val="20"/>
        </w:rPr>
      </w:pPr>
      <w:r>
        <w:rPr>
          <w:rFonts w:ascii="Calibri" w:eastAsia="SimSun" w:hAnsi="Calibri" w:cs="Calibri"/>
          <w:color w:val="000000"/>
          <w:sz w:val="20"/>
          <w:szCs w:val="20"/>
          <w:lang w:val="en-US" w:eastAsia="zh-CN" w:bidi="ar"/>
        </w:rPr>
        <w:t>Dokumenty lub oświadczenia, inne niż stanowiące ofertę, składane są – za pośrednictwem Formularza do komunikacji lub poczty elektronicznej – bez ich uprzedniego zaszyfrowania. Zaszyfrowanie takich dokumentów lub oświadczeń i przesłanie ich za pośrednictwem Formularza do komunikacji spowoduje brak możliwości ich odszyfrowania z przyczyn leżących po stronie Wykonawcy.</w:t>
      </w:r>
    </w:p>
    <w:p w:rsidR="00A21C3C" w:rsidRDefault="00A21C3C" w:rsidP="00A21C3C">
      <w:pPr>
        <w:pStyle w:val="Teksttreci21"/>
        <w:shd w:val="clear" w:color="auto" w:fill="auto"/>
        <w:tabs>
          <w:tab w:val="left" w:pos="360"/>
        </w:tabs>
        <w:spacing w:before="0" w:after="0" w:line="240" w:lineRule="auto"/>
        <w:ind w:firstLine="0"/>
        <w:jc w:val="both"/>
        <w:rPr>
          <w:rStyle w:val="Teksttreci2"/>
          <w:rFonts w:ascii="Calibri" w:hAnsi="Calibri" w:cs="Calibri"/>
        </w:rPr>
      </w:pPr>
    </w:p>
    <w:p w:rsidR="00A21C3C" w:rsidRDefault="00A21C3C" w:rsidP="00920277">
      <w:pPr>
        <w:pStyle w:val="Teksttreci21"/>
        <w:numPr>
          <w:ilvl w:val="0"/>
          <w:numId w:val="11"/>
        </w:numPr>
        <w:shd w:val="clear" w:color="auto" w:fill="auto"/>
        <w:tabs>
          <w:tab w:val="left" w:pos="360"/>
        </w:tabs>
        <w:spacing w:before="0" w:after="0" w:line="240" w:lineRule="auto"/>
        <w:ind w:left="218" w:hangingChars="109" w:hanging="218"/>
        <w:jc w:val="both"/>
        <w:rPr>
          <w:rStyle w:val="Teksttreci2"/>
          <w:rFonts w:ascii="Calibri" w:hAnsi="Calibri" w:cs="Calibri"/>
          <w:sz w:val="20"/>
          <w:szCs w:val="20"/>
        </w:rPr>
      </w:pPr>
      <w:r>
        <w:rPr>
          <w:rStyle w:val="Teksttreci2"/>
          <w:rFonts w:ascii="Calibri" w:hAnsi="Calibri" w:cs="Calibri"/>
          <w:color w:val="000000"/>
          <w:sz w:val="20"/>
          <w:szCs w:val="20"/>
        </w:rPr>
        <w:t>Wszelkie koszty związane z przygotowaniem i złożeniem oferty ponosi Wykonawca, w tym koszty poniesione z tytułu nabycia podpisu elektronicznego.</w:t>
      </w:r>
    </w:p>
    <w:p w:rsidR="00A21C3C" w:rsidRDefault="00A21C3C" w:rsidP="00A21C3C">
      <w:pPr>
        <w:spacing w:line="276" w:lineRule="auto"/>
        <w:jc w:val="both"/>
        <w:rPr>
          <w:iCs/>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XIII</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Termin składania oraz otwarcia ofert.</w:t>
      </w:r>
    </w:p>
    <w:p w:rsidR="00A21C3C" w:rsidRDefault="00A21C3C" w:rsidP="00920277">
      <w:pPr>
        <w:numPr>
          <w:ilvl w:val="0"/>
          <w:numId w:val="12"/>
        </w:numPr>
        <w:spacing w:before="120"/>
        <w:ind w:left="360"/>
        <w:rPr>
          <w:rFonts w:ascii="Calibri" w:hAnsi="Calibri" w:cs="Calibri"/>
          <w:color w:val="000000" w:themeColor="text1"/>
          <w:sz w:val="20"/>
          <w:szCs w:val="20"/>
        </w:rPr>
      </w:pPr>
      <w:r>
        <w:rPr>
          <w:rFonts w:ascii="Calibri" w:hAnsi="Calibri" w:cs="Calibri"/>
          <w:b/>
          <w:color w:val="000000" w:themeColor="text1"/>
          <w:sz w:val="20"/>
          <w:szCs w:val="20"/>
        </w:rPr>
        <w:t>Termin składania ofert</w:t>
      </w:r>
    </w:p>
    <w:p w:rsidR="00A21C3C" w:rsidRDefault="00A21C3C" w:rsidP="00920277">
      <w:pPr>
        <w:numPr>
          <w:ilvl w:val="2"/>
          <w:numId w:val="12"/>
        </w:numPr>
        <w:spacing w:before="120"/>
        <w:ind w:left="709" w:hanging="142"/>
        <w:jc w:val="both"/>
        <w:rPr>
          <w:rFonts w:ascii="Calibri" w:hAnsi="Calibri" w:cs="Calibri"/>
          <w:sz w:val="20"/>
          <w:szCs w:val="20"/>
        </w:rPr>
      </w:pPr>
      <w:r>
        <w:rPr>
          <w:rFonts w:ascii="Calibri" w:hAnsi="Calibri" w:cs="Calibri"/>
          <w:b/>
          <w:sz w:val="20"/>
          <w:szCs w:val="20"/>
        </w:rPr>
        <w:t>Oferty należy złożyć</w:t>
      </w:r>
      <w:r>
        <w:rPr>
          <w:rFonts w:ascii="Calibri" w:hAnsi="Calibri" w:cs="Calibri"/>
          <w:sz w:val="20"/>
          <w:szCs w:val="20"/>
        </w:rPr>
        <w:t xml:space="preserve"> do dnia </w:t>
      </w:r>
      <w:r>
        <w:rPr>
          <w:rFonts w:ascii="Calibri" w:hAnsi="Calibri" w:cs="Calibri"/>
          <w:b/>
          <w:sz w:val="20"/>
          <w:szCs w:val="20"/>
        </w:rPr>
        <w:t xml:space="preserve"> </w:t>
      </w:r>
      <w:r w:rsidR="0001409B">
        <w:rPr>
          <w:rFonts w:ascii="Calibri" w:hAnsi="Calibri" w:cs="Calibri"/>
          <w:b/>
          <w:sz w:val="20"/>
          <w:szCs w:val="20"/>
        </w:rPr>
        <w:t>0</w:t>
      </w:r>
      <w:r w:rsidR="00662485">
        <w:rPr>
          <w:rFonts w:ascii="Calibri" w:hAnsi="Calibri" w:cs="Calibri"/>
          <w:b/>
          <w:sz w:val="20"/>
          <w:szCs w:val="20"/>
        </w:rPr>
        <w:t>3</w:t>
      </w:r>
      <w:r w:rsidR="0085376C">
        <w:rPr>
          <w:rFonts w:ascii="Calibri" w:hAnsi="Calibri" w:cs="Calibri"/>
          <w:b/>
          <w:sz w:val="20"/>
          <w:szCs w:val="20"/>
        </w:rPr>
        <w:t>.06</w:t>
      </w:r>
      <w:r>
        <w:rPr>
          <w:rFonts w:ascii="Calibri" w:hAnsi="Calibri" w:cs="Calibri"/>
          <w:b/>
          <w:sz w:val="20"/>
          <w:szCs w:val="20"/>
        </w:rPr>
        <w:t xml:space="preserve">.2021 r. do godz. </w:t>
      </w:r>
      <w:r w:rsidR="0001409B">
        <w:rPr>
          <w:rFonts w:ascii="Calibri" w:hAnsi="Calibri" w:cs="Calibri"/>
          <w:b/>
          <w:sz w:val="20"/>
          <w:szCs w:val="20"/>
        </w:rPr>
        <w:t>09</w:t>
      </w:r>
      <w:r>
        <w:rPr>
          <w:rFonts w:ascii="Calibri" w:hAnsi="Calibri" w:cs="Calibri"/>
          <w:b/>
          <w:sz w:val="20"/>
          <w:szCs w:val="20"/>
        </w:rPr>
        <w:t>:00</w:t>
      </w:r>
    </w:p>
    <w:p w:rsidR="00A21C3C" w:rsidRDefault="00A21C3C" w:rsidP="00920277">
      <w:pPr>
        <w:numPr>
          <w:ilvl w:val="2"/>
          <w:numId w:val="12"/>
        </w:numPr>
        <w:spacing w:before="120"/>
        <w:ind w:left="709" w:hanging="142"/>
        <w:jc w:val="both"/>
        <w:rPr>
          <w:rFonts w:ascii="Calibri" w:hAnsi="Calibri" w:cs="Calibri"/>
          <w:sz w:val="20"/>
          <w:szCs w:val="20"/>
        </w:rPr>
      </w:pPr>
      <w:r>
        <w:rPr>
          <w:rFonts w:ascii="Calibri" w:hAnsi="Calibri" w:cs="Calibri"/>
          <w:b/>
          <w:sz w:val="20"/>
          <w:szCs w:val="20"/>
        </w:rPr>
        <w:t>Zmiana lub wycofanie oferty</w:t>
      </w:r>
      <w:r>
        <w:rPr>
          <w:rFonts w:ascii="Calibri" w:hAnsi="Calibri" w:cs="Calibri"/>
          <w:sz w:val="20"/>
          <w:szCs w:val="20"/>
        </w:rPr>
        <w:t xml:space="preserve"> po upływie terminu składania ofert są nieskuteczne.</w:t>
      </w:r>
    </w:p>
    <w:p w:rsidR="00A21C3C" w:rsidRDefault="00A21C3C" w:rsidP="00920277">
      <w:pPr>
        <w:numPr>
          <w:ilvl w:val="2"/>
          <w:numId w:val="12"/>
        </w:numPr>
        <w:spacing w:before="120"/>
        <w:ind w:left="709" w:hanging="142"/>
        <w:jc w:val="both"/>
        <w:rPr>
          <w:rFonts w:ascii="Calibri" w:hAnsi="Calibri" w:cs="Calibri"/>
          <w:sz w:val="20"/>
          <w:szCs w:val="20"/>
        </w:rPr>
      </w:pPr>
      <w:r>
        <w:rPr>
          <w:rFonts w:ascii="Calibri" w:hAnsi="Calibri" w:cs="Calibri"/>
          <w:color w:val="000000"/>
          <w:sz w:val="20"/>
          <w:szCs w:val="20"/>
        </w:rPr>
        <w:t>Zgodnie z art. 222 ust. 4 Pzp Zamawiający, najpóźniej przed otwarciem ofert, udostępnia na stronie internetowej prowadzonego postępowania informację o kwocie, jaką zamierza przeznaczyć na sfinansowanie zamówienia.</w:t>
      </w:r>
    </w:p>
    <w:p w:rsidR="00A21C3C" w:rsidRDefault="00A21C3C" w:rsidP="00920277">
      <w:pPr>
        <w:numPr>
          <w:ilvl w:val="0"/>
          <w:numId w:val="12"/>
        </w:numPr>
        <w:spacing w:before="120"/>
        <w:ind w:left="360"/>
        <w:jc w:val="both"/>
        <w:rPr>
          <w:rFonts w:ascii="Calibri" w:hAnsi="Calibri" w:cs="Calibri"/>
          <w:sz w:val="20"/>
          <w:szCs w:val="20"/>
        </w:rPr>
      </w:pPr>
      <w:r>
        <w:rPr>
          <w:rFonts w:ascii="Calibri" w:hAnsi="Calibri" w:cs="Calibri"/>
          <w:b/>
          <w:sz w:val="20"/>
          <w:szCs w:val="20"/>
        </w:rPr>
        <w:t>Termin otwarcia ofert</w:t>
      </w:r>
    </w:p>
    <w:p w:rsidR="00A21C3C" w:rsidRDefault="00A21C3C" w:rsidP="00920277">
      <w:pPr>
        <w:widowControl w:val="0"/>
        <w:numPr>
          <w:ilvl w:val="0"/>
          <w:numId w:val="13"/>
        </w:numPr>
        <w:tabs>
          <w:tab w:val="left" w:pos="720"/>
        </w:tabs>
        <w:spacing w:after="177" w:line="256" w:lineRule="exact"/>
        <w:jc w:val="both"/>
        <w:rPr>
          <w:rFonts w:ascii="Calibri" w:eastAsiaTheme="minorHAnsi" w:hAnsi="Calibri" w:cs="Calibri"/>
          <w:sz w:val="20"/>
          <w:szCs w:val="20"/>
          <w:lang w:eastAsia="en-US"/>
        </w:rPr>
      </w:pPr>
      <w:r>
        <w:rPr>
          <w:rFonts w:ascii="Calibri" w:eastAsiaTheme="minorHAnsi" w:hAnsi="Calibri" w:cs="Calibri"/>
          <w:b/>
          <w:bCs/>
          <w:sz w:val="20"/>
          <w:szCs w:val="20"/>
          <w:lang w:eastAsia="en-US"/>
        </w:rPr>
        <w:t xml:space="preserve">Otwarcie ofert </w:t>
      </w:r>
      <w:r>
        <w:rPr>
          <w:rFonts w:ascii="Calibri" w:eastAsiaTheme="minorHAnsi" w:hAnsi="Calibri" w:cs="Calibri"/>
          <w:sz w:val="20"/>
          <w:szCs w:val="20"/>
          <w:lang w:eastAsia="en-US"/>
        </w:rPr>
        <w:t xml:space="preserve">nastąpi w dniu </w:t>
      </w:r>
      <w:r w:rsidR="0001409B">
        <w:rPr>
          <w:rFonts w:ascii="Calibri" w:eastAsiaTheme="minorHAnsi" w:hAnsi="Calibri" w:cs="Calibri"/>
          <w:b/>
          <w:sz w:val="20"/>
          <w:szCs w:val="20"/>
          <w:lang w:eastAsia="en-US"/>
        </w:rPr>
        <w:t>0</w:t>
      </w:r>
      <w:r w:rsidR="00662485">
        <w:rPr>
          <w:rFonts w:ascii="Calibri" w:eastAsiaTheme="minorHAnsi" w:hAnsi="Calibri" w:cs="Calibri"/>
          <w:b/>
          <w:sz w:val="20"/>
          <w:szCs w:val="20"/>
          <w:lang w:eastAsia="en-US"/>
        </w:rPr>
        <w:t>3</w:t>
      </w:r>
      <w:r w:rsidR="0001409B">
        <w:rPr>
          <w:rFonts w:ascii="Calibri" w:eastAsiaTheme="minorHAnsi" w:hAnsi="Calibri" w:cs="Calibri"/>
          <w:b/>
          <w:sz w:val="20"/>
          <w:szCs w:val="20"/>
          <w:lang w:eastAsia="en-US"/>
        </w:rPr>
        <w:t>.06.2021. r. o godz. 10:0</w:t>
      </w:r>
      <w:r>
        <w:rPr>
          <w:rFonts w:ascii="Calibri" w:eastAsiaTheme="minorHAnsi" w:hAnsi="Calibri" w:cs="Calibri"/>
          <w:b/>
          <w:sz w:val="20"/>
          <w:szCs w:val="20"/>
          <w:lang w:eastAsia="en-US"/>
        </w:rPr>
        <w:t>0</w:t>
      </w:r>
      <w:r>
        <w:rPr>
          <w:rFonts w:ascii="Calibri" w:eastAsiaTheme="minorHAnsi" w:hAnsi="Calibri" w:cs="Calibri"/>
          <w:sz w:val="20"/>
          <w:szCs w:val="20"/>
          <w:lang w:eastAsia="en-US"/>
        </w:rPr>
        <w:t xml:space="preserve"> .  Otwarcia ofert dokonuje się poprzez użycie mechanizmu do odszyfrowania ofert dostępnego po zalogowaniu w zakładce Deszyfrowanie na miniPotralu i następuje poprzez wskazanie pliku do odszyfrowania.</w:t>
      </w:r>
    </w:p>
    <w:p w:rsidR="00A21C3C" w:rsidRDefault="00A21C3C" w:rsidP="00920277">
      <w:pPr>
        <w:widowControl w:val="0"/>
        <w:numPr>
          <w:ilvl w:val="0"/>
          <w:numId w:val="13"/>
        </w:numPr>
        <w:tabs>
          <w:tab w:val="left" w:pos="720"/>
        </w:tabs>
        <w:spacing w:line="259" w:lineRule="exact"/>
        <w:jc w:val="both"/>
        <w:rPr>
          <w:rFonts w:ascii="Calibri" w:eastAsiaTheme="minorHAnsi" w:hAnsi="Calibri" w:cs="Calibri"/>
          <w:sz w:val="20"/>
          <w:szCs w:val="20"/>
          <w:lang w:eastAsia="en-US"/>
        </w:rPr>
      </w:pPr>
      <w:r>
        <w:rPr>
          <w:rFonts w:ascii="Calibri" w:eastAsiaTheme="minorHAnsi" w:hAnsi="Calibri" w:cs="Calibri"/>
          <w:color w:val="000000"/>
          <w:sz w:val="20"/>
          <w:szCs w:val="20"/>
          <w:shd w:val="clear" w:color="auto" w:fill="FFFFFF"/>
          <w:lang w:eastAsia="en-US"/>
        </w:rPr>
        <w:t>Zgodnie z art. 222 ust. 5 Pzp niezwłocznie po otwarciu ofert zamawiający zamieszcza na stronie internetowej informacje o:</w:t>
      </w:r>
    </w:p>
    <w:p w:rsidR="00A21C3C" w:rsidRDefault="00A21C3C" w:rsidP="00A21C3C">
      <w:pPr>
        <w:spacing w:before="26"/>
        <w:ind w:leftChars="300" w:left="720"/>
        <w:jc w:val="both"/>
        <w:rPr>
          <w:rFonts w:ascii="Calibri" w:hAnsi="Calibri" w:cs="Calibri"/>
          <w:sz w:val="20"/>
          <w:szCs w:val="20"/>
        </w:rPr>
      </w:pPr>
      <w:r>
        <w:rPr>
          <w:rFonts w:ascii="Calibri" w:hAnsi="Calibri" w:cs="Calibri"/>
          <w:color w:val="000000"/>
          <w:sz w:val="20"/>
          <w:szCs w:val="20"/>
        </w:rPr>
        <w:lastRenderedPageBreak/>
        <w:t>a) nazwach albo imionach i nazwiskach oraz siedzibach lub miejscach prowadzonej działalności gospodarczej albo miejscach zamieszkania wykonawców, których oferty zostały otwarte,</w:t>
      </w:r>
    </w:p>
    <w:p w:rsidR="00A21C3C" w:rsidRDefault="00A21C3C" w:rsidP="00A21C3C">
      <w:pPr>
        <w:ind w:firstLineChars="300" w:firstLine="600"/>
        <w:jc w:val="both"/>
        <w:rPr>
          <w:rFonts w:ascii="Calibri" w:hAnsi="Calibri" w:cs="Calibri"/>
          <w:color w:val="000000"/>
          <w:sz w:val="20"/>
          <w:szCs w:val="20"/>
        </w:rPr>
      </w:pPr>
      <w:r>
        <w:rPr>
          <w:rFonts w:ascii="Calibri" w:hAnsi="Calibri" w:cs="Calibri"/>
          <w:color w:val="000000"/>
          <w:sz w:val="20"/>
          <w:szCs w:val="20"/>
        </w:rPr>
        <w:t>b) cenach lub kosztach zawartych w ofertach.</w:t>
      </w:r>
    </w:p>
    <w:p w:rsidR="00A21C3C" w:rsidRDefault="00A21C3C" w:rsidP="00A21C3C">
      <w:pPr>
        <w:ind w:firstLineChars="300" w:firstLine="600"/>
        <w:jc w:val="both"/>
        <w:rPr>
          <w:rFonts w:ascii="Calibri" w:hAnsi="Calibri" w:cs="Calibri"/>
          <w:color w:val="000000"/>
          <w:sz w:val="20"/>
          <w:szCs w:val="20"/>
        </w:rPr>
      </w:pPr>
    </w:p>
    <w:p w:rsidR="0001409B" w:rsidRDefault="0001409B" w:rsidP="00A21C3C">
      <w:pPr>
        <w:ind w:firstLineChars="300" w:firstLine="600"/>
        <w:jc w:val="both"/>
        <w:rPr>
          <w:rFonts w:ascii="Calibri" w:hAnsi="Calibri" w:cs="Calibri"/>
          <w:color w:val="000000"/>
          <w:sz w:val="20"/>
          <w:szCs w:val="20"/>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XIV</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Opis sposobu obliczenia ceny. Informacje w sprawie walut obcych.</w:t>
      </w:r>
    </w:p>
    <w:p w:rsidR="00A21C3C" w:rsidRDefault="00A21C3C" w:rsidP="00920277">
      <w:pPr>
        <w:numPr>
          <w:ilvl w:val="0"/>
          <w:numId w:val="15"/>
        </w:numPr>
        <w:ind w:left="357" w:hanging="357"/>
        <w:jc w:val="both"/>
        <w:rPr>
          <w:rFonts w:ascii="Calibri" w:hAnsi="Calibri"/>
          <w:iCs/>
          <w:sz w:val="20"/>
          <w:szCs w:val="20"/>
        </w:rPr>
      </w:pPr>
      <w:r>
        <w:rPr>
          <w:rFonts w:ascii="Calibri" w:hAnsi="Calibri"/>
          <w:iCs/>
          <w:sz w:val="20"/>
          <w:szCs w:val="20"/>
        </w:rPr>
        <w:t xml:space="preserve">Wykonawca określi cenę oferty w PLN w Formularzu oferty, którego wzór stanowi </w:t>
      </w:r>
      <w:r>
        <w:rPr>
          <w:rFonts w:ascii="Calibri" w:hAnsi="Calibri"/>
          <w:b/>
          <w:iCs/>
          <w:sz w:val="20"/>
          <w:szCs w:val="20"/>
        </w:rPr>
        <w:t>Załącznik Nr 1</w:t>
      </w:r>
      <w:r>
        <w:rPr>
          <w:rFonts w:ascii="Calibri" w:hAnsi="Calibri"/>
          <w:iCs/>
          <w:sz w:val="20"/>
          <w:szCs w:val="20"/>
        </w:rPr>
        <w:t xml:space="preserve"> do SWZ.</w:t>
      </w:r>
    </w:p>
    <w:p w:rsidR="00A21C3C" w:rsidRDefault="00A21C3C" w:rsidP="00920277">
      <w:pPr>
        <w:numPr>
          <w:ilvl w:val="0"/>
          <w:numId w:val="15"/>
        </w:numPr>
        <w:ind w:left="357" w:hanging="357"/>
        <w:jc w:val="both"/>
        <w:rPr>
          <w:rFonts w:ascii="Calibri" w:hAnsi="Calibri"/>
          <w:iCs/>
          <w:sz w:val="20"/>
          <w:szCs w:val="20"/>
        </w:rPr>
      </w:pPr>
      <w:r>
        <w:rPr>
          <w:rFonts w:ascii="Calibri" w:hAnsi="Calibri"/>
          <w:iCs/>
          <w:sz w:val="20"/>
          <w:szCs w:val="20"/>
        </w:rPr>
        <w:t>Cena oferty powinna obejmować wszystkie elementy cenotwórcze realizacji zamówienia, warunki i obowiązki umowne określone we Wzorze Umowy</w:t>
      </w:r>
      <w:r>
        <w:rPr>
          <w:rFonts w:ascii="Calibri" w:hAnsi="Calibri"/>
          <w:sz w:val="20"/>
          <w:szCs w:val="20"/>
        </w:rPr>
        <w:t xml:space="preserve">. Przyjęta formą wynagrodzenia jest </w:t>
      </w:r>
      <w:r>
        <w:rPr>
          <w:rFonts w:ascii="Calibri" w:hAnsi="Calibri"/>
          <w:b/>
          <w:sz w:val="20"/>
          <w:szCs w:val="20"/>
        </w:rPr>
        <w:t>wynagrodzenie ryczałtowe</w:t>
      </w:r>
      <w:r>
        <w:rPr>
          <w:rFonts w:ascii="Calibri" w:hAnsi="Calibri"/>
          <w:sz w:val="20"/>
          <w:szCs w:val="20"/>
        </w:rPr>
        <w:t xml:space="preserve"> w rozumieniu art. 632 </w:t>
      </w:r>
      <w:r>
        <w:rPr>
          <w:rFonts w:ascii="Calibri" w:hAnsi="Calibri" w:cs="Calibri"/>
          <w:sz w:val="20"/>
          <w:szCs w:val="20"/>
        </w:rPr>
        <w:t>§</w:t>
      </w:r>
      <w:r>
        <w:rPr>
          <w:rFonts w:ascii="Calibri" w:hAnsi="Calibri"/>
          <w:sz w:val="20"/>
          <w:szCs w:val="20"/>
        </w:rPr>
        <w:t>1 KC.</w:t>
      </w:r>
    </w:p>
    <w:p w:rsidR="00A21C3C" w:rsidRDefault="00A21C3C" w:rsidP="00920277">
      <w:pPr>
        <w:numPr>
          <w:ilvl w:val="0"/>
          <w:numId w:val="15"/>
        </w:numPr>
        <w:ind w:left="357" w:hanging="357"/>
        <w:jc w:val="both"/>
        <w:rPr>
          <w:rFonts w:ascii="Calibri" w:hAnsi="Calibri"/>
          <w:iCs/>
          <w:sz w:val="20"/>
          <w:szCs w:val="20"/>
        </w:rPr>
      </w:pPr>
      <w:r>
        <w:rPr>
          <w:rFonts w:ascii="Calibri" w:hAnsi="Calibri"/>
          <w:sz w:val="20"/>
          <w:szCs w:val="20"/>
        </w:rPr>
        <w:t xml:space="preserve">Cena </w:t>
      </w:r>
      <w:r>
        <w:rPr>
          <w:rFonts w:ascii="Calibri" w:hAnsi="Calibri"/>
          <w:iCs/>
          <w:sz w:val="20"/>
          <w:szCs w:val="20"/>
        </w:rPr>
        <w:t>oferty i składniki cenotwórcze podane przez Wykonawcę będą stałe przez okres realizacji Umowy i nie będą mogły podlegać zmianie (z zastrzeżeniem postanowień zawartych we Wzorze Umowy).</w:t>
      </w:r>
    </w:p>
    <w:p w:rsidR="00A21C3C" w:rsidRDefault="00A21C3C" w:rsidP="00920277">
      <w:pPr>
        <w:numPr>
          <w:ilvl w:val="0"/>
          <w:numId w:val="15"/>
        </w:numPr>
        <w:ind w:left="357" w:hanging="357"/>
        <w:jc w:val="both"/>
        <w:rPr>
          <w:rFonts w:ascii="Calibri" w:hAnsi="Calibri"/>
          <w:iCs/>
          <w:sz w:val="20"/>
          <w:szCs w:val="20"/>
        </w:rPr>
      </w:pPr>
      <w:r>
        <w:rPr>
          <w:rFonts w:ascii="Calibri" w:hAnsi="Calibri"/>
          <w:iCs/>
          <w:sz w:val="20"/>
          <w:szCs w:val="20"/>
        </w:rPr>
        <w:t>Zamawiający nie przewiduje możliwości prowadzenia rozliczeń w walutach obcych. Rozliczenia między Wykonawcą, a Zamawiającym będą dokonywane w złotych polskich.</w:t>
      </w:r>
    </w:p>
    <w:p w:rsidR="00A21C3C" w:rsidRDefault="00A21C3C" w:rsidP="00920277">
      <w:pPr>
        <w:numPr>
          <w:ilvl w:val="0"/>
          <w:numId w:val="15"/>
        </w:numPr>
        <w:ind w:left="357" w:hanging="357"/>
        <w:jc w:val="both"/>
        <w:rPr>
          <w:rFonts w:ascii="Calibri" w:hAnsi="Calibri"/>
          <w:iCs/>
          <w:sz w:val="20"/>
          <w:szCs w:val="20"/>
        </w:rPr>
      </w:pPr>
      <w:r>
        <w:rPr>
          <w:rFonts w:ascii="Calibri" w:hAnsi="Calibri"/>
          <w:iCs/>
          <w:sz w:val="20"/>
          <w:szCs w:val="20"/>
        </w:rPr>
        <w:t xml:space="preserve">Cena oferty powinna być wyrażona w złotych polskich z dokładnością do 1 grosza, to znaczy </w:t>
      </w:r>
      <w:r>
        <w:rPr>
          <w:rFonts w:ascii="Calibri" w:hAnsi="Calibri"/>
          <w:sz w:val="20"/>
          <w:szCs w:val="20"/>
        </w:rPr>
        <w:br/>
      </w:r>
      <w:r>
        <w:rPr>
          <w:rFonts w:ascii="Calibri" w:hAnsi="Calibri"/>
          <w:iCs/>
          <w:sz w:val="20"/>
          <w:szCs w:val="20"/>
        </w:rPr>
        <w:t>z dokładnością do dwóch miejsc po przecinku.</w:t>
      </w:r>
    </w:p>
    <w:p w:rsidR="00A21C3C" w:rsidRDefault="00A21C3C" w:rsidP="00920277">
      <w:pPr>
        <w:numPr>
          <w:ilvl w:val="0"/>
          <w:numId w:val="15"/>
        </w:numPr>
        <w:ind w:left="357" w:hanging="357"/>
        <w:jc w:val="both"/>
        <w:rPr>
          <w:rFonts w:ascii="Calibri" w:hAnsi="Calibri"/>
          <w:sz w:val="20"/>
          <w:szCs w:val="20"/>
        </w:rPr>
      </w:pPr>
      <w:r>
        <w:rPr>
          <w:rFonts w:ascii="Calibri" w:hAnsi="Calibri"/>
          <w:sz w:val="20"/>
          <w:szCs w:val="20"/>
        </w:rPr>
        <w:t>Zamawiający informuje, że nie przewiduje możliwości udzielenia Wykonawcy zaliczek na poczet wykonania zamówienia.</w:t>
      </w:r>
    </w:p>
    <w:p w:rsidR="00A21C3C" w:rsidRDefault="00A21C3C" w:rsidP="00920277">
      <w:pPr>
        <w:numPr>
          <w:ilvl w:val="0"/>
          <w:numId w:val="15"/>
        </w:numPr>
        <w:ind w:left="357" w:hanging="357"/>
        <w:jc w:val="both"/>
        <w:rPr>
          <w:rFonts w:ascii="Calibri" w:hAnsi="Calibri"/>
          <w:sz w:val="20"/>
          <w:szCs w:val="20"/>
        </w:rPr>
      </w:pPr>
      <w:r>
        <w:rPr>
          <w:rFonts w:ascii="Calibri" w:hAnsi="Calibri"/>
          <w:b/>
          <w:sz w:val="20"/>
          <w:szCs w:val="20"/>
        </w:rPr>
        <w:t>Wszystkie prace należy wycenić i wykonać zgodnie z projektem budowlano-wykonawczym. Załączony przez Zamawiającego przedmiar ma zaś jedynie pomóc w wycenie prac Wykonawcy i nie jest obowiązkowy z uwagi na przyjętą w umowie formę rozliczenia ryczałtowego.</w:t>
      </w:r>
      <w:r>
        <w:rPr>
          <w:rFonts w:ascii="Calibri" w:hAnsi="Calibri"/>
          <w:sz w:val="20"/>
          <w:szCs w:val="20"/>
        </w:rPr>
        <w:t xml:space="preserve"> (Zgodnie z § 4 ust. 3 Rozporządzenia Ministra Infrastruktury z dnia 2 września 2004 r., w sprawie szczegółowego zakresu i formy dokumentacji projektowej, specyfikacji technicznych wykonania i odbioru robót budowlanych oraz programu funkcjonalno- użytkowego (Dz.U. z 2004 r. nr 202, poz 2072 z późniejszymi zmianami.)</w:t>
      </w:r>
      <w:r>
        <w:rPr>
          <w:rFonts w:ascii="Calibri" w:hAnsi="Calibri" w:cs="Tahoma"/>
          <w:b/>
          <w:sz w:val="20"/>
          <w:szCs w:val="20"/>
        </w:rPr>
        <w:tab/>
      </w:r>
    </w:p>
    <w:p w:rsidR="00A21C3C" w:rsidRDefault="00A21C3C" w:rsidP="00A21C3C">
      <w:pPr>
        <w:suppressAutoHyphens/>
        <w:ind w:left="360"/>
        <w:jc w:val="both"/>
        <w:rPr>
          <w:rFonts w:ascii="Calibri" w:hAnsi="Calibri" w:cs="Tahoma"/>
          <w:bCs/>
          <w:sz w:val="20"/>
          <w:szCs w:val="20"/>
          <w:lang w:eastAsia="ar-SA"/>
        </w:rPr>
      </w:pPr>
      <w:r>
        <w:rPr>
          <w:rFonts w:ascii="Calibri" w:hAnsi="Calibri" w:cs="Tahoma"/>
          <w:bCs/>
          <w:sz w:val="20"/>
          <w:szCs w:val="20"/>
          <w:lang w:eastAsia="ar-SA"/>
        </w:rPr>
        <w:t>Wynagrodzenie ryczałtowe jest stałe i niezmienne, niezależnie od faktycznego rozmiaru lub kosztów robót.          W związku z tym,  Zamawiający nie przewiduje wynagrodzeń dodatkowych wynikających np.                                           z niezinwentaryzowanych lub błędnie zinwentaryzowanych instalacji podziemnych lub odmiennych od wskazanych w dokumentacji projektowej warunków geologicznych lub gruntowo-wodnych.</w:t>
      </w:r>
    </w:p>
    <w:p w:rsidR="00A21C3C" w:rsidRDefault="00A21C3C" w:rsidP="00A21C3C">
      <w:pPr>
        <w:ind w:left="180"/>
        <w:jc w:val="both"/>
        <w:rPr>
          <w:rFonts w:ascii="Calibri" w:hAnsi="Calibri" w:cs="Calibri"/>
          <w:sz w:val="20"/>
          <w:szCs w:val="20"/>
        </w:rPr>
      </w:pPr>
      <w:r>
        <w:rPr>
          <w:rFonts w:ascii="Calibri" w:hAnsi="Calibri" w:cs="Calibri"/>
          <w:sz w:val="20"/>
          <w:szCs w:val="20"/>
        </w:rPr>
        <w:t xml:space="preserve">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A21C3C" w:rsidRDefault="00A21C3C" w:rsidP="00A21C3C">
      <w:pPr>
        <w:autoSpaceDE w:val="0"/>
        <w:autoSpaceDN w:val="0"/>
        <w:adjustRightInd w:val="0"/>
        <w:ind w:left="180" w:firstLine="180"/>
        <w:jc w:val="both"/>
        <w:rPr>
          <w:rFonts w:ascii="Calibri" w:hAnsi="Calibri" w:cs="Calibri"/>
          <w:sz w:val="20"/>
          <w:szCs w:val="20"/>
        </w:rPr>
      </w:pPr>
      <w:r>
        <w:rPr>
          <w:rFonts w:ascii="Calibri" w:hAnsi="Calibri" w:cs="Calibri"/>
          <w:b/>
          <w:sz w:val="20"/>
          <w:szCs w:val="20"/>
        </w:rPr>
        <w:t>UWAGA:</w:t>
      </w:r>
      <w:r>
        <w:rPr>
          <w:rFonts w:ascii="Calibri" w:hAnsi="Calibri" w:cs="Calibri"/>
          <w:sz w:val="20"/>
          <w:szCs w:val="20"/>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w:t>
      </w:r>
    </w:p>
    <w:p w:rsidR="00A21C3C" w:rsidRDefault="00A21C3C" w:rsidP="00A21C3C">
      <w:pPr>
        <w:suppressAutoHyphens/>
        <w:jc w:val="both"/>
        <w:rPr>
          <w:rFonts w:ascii="Calibri" w:hAnsi="Calibri" w:cs="Tahoma"/>
          <w:bCs/>
          <w:sz w:val="20"/>
          <w:szCs w:val="20"/>
          <w:u w:val="single"/>
          <w:lang w:eastAsia="ar-SA"/>
        </w:rPr>
      </w:pPr>
    </w:p>
    <w:p w:rsidR="00A21C3C" w:rsidRDefault="00A21C3C" w:rsidP="00A21C3C">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Rozdział XV</w:t>
      </w:r>
    </w:p>
    <w:p w:rsidR="00A21C3C" w:rsidRDefault="00A21C3C" w:rsidP="00A21C3C">
      <w:pPr>
        <w:keepNext/>
        <w:shd w:val="clear" w:color="auto" w:fill="A6A6A6"/>
        <w:tabs>
          <w:tab w:val="left" w:pos="1418"/>
        </w:tabs>
        <w:spacing w:line="276" w:lineRule="auto"/>
        <w:jc w:val="center"/>
        <w:rPr>
          <w:rFonts w:ascii="Calibri" w:hAnsi="Calibri"/>
          <w:b/>
          <w:bCs/>
          <w:color w:val="000000" w:themeColor="text1"/>
        </w:rPr>
      </w:pPr>
      <w:r>
        <w:rPr>
          <w:rFonts w:ascii="Calibri" w:hAnsi="Calibri"/>
          <w:b/>
          <w:bCs/>
          <w:color w:val="000000" w:themeColor="text1"/>
        </w:rPr>
        <w:t>Kryteria oceny ofert.</w:t>
      </w:r>
    </w:p>
    <w:p w:rsidR="00A21C3C" w:rsidRDefault="00A21C3C" w:rsidP="00A21C3C">
      <w:pPr>
        <w:tabs>
          <w:tab w:val="left" w:pos="360"/>
        </w:tabs>
        <w:ind w:left="360" w:hanging="360"/>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Najkorzystniejszą ofertą będzie oferta, która przedstawia najkorzystniejszy bilans ceny i kryterium “</w:t>
      </w:r>
      <w:r w:rsidR="00CF304D" w:rsidRPr="00CF304D">
        <w:rPr>
          <w:rFonts w:ascii="Calibri" w:hAnsi="Calibri"/>
          <w:sz w:val="20"/>
          <w:szCs w:val="20"/>
        </w:rPr>
        <w:t>Wysokość ulgi na PFRON</w:t>
      </w:r>
      <w:r>
        <w:rPr>
          <w:rFonts w:asciiTheme="minorHAnsi" w:hAnsiTheme="minorHAnsi" w:cstheme="minorHAnsi"/>
          <w:sz w:val="20"/>
          <w:szCs w:val="20"/>
        </w:rPr>
        <w:t>”.</w:t>
      </w:r>
    </w:p>
    <w:p w:rsidR="00A21C3C" w:rsidRDefault="00A21C3C" w:rsidP="00A21C3C">
      <w:pPr>
        <w:tabs>
          <w:tab w:val="left" w:pos="360"/>
        </w:tabs>
        <w:ind w:left="360" w:hanging="360"/>
        <w:rPr>
          <w:rFonts w:asciiTheme="minorHAnsi" w:hAnsiTheme="minorHAnsi" w:cstheme="minorHAnsi"/>
          <w:sz w:val="20"/>
          <w:szCs w:val="20"/>
        </w:rPr>
      </w:pPr>
    </w:p>
    <w:tbl>
      <w:tblPr>
        <w:tblpPr w:leftFromText="141" w:rightFromText="141" w:bottomFromText="20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1511"/>
      </w:tblGrid>
      <w:tr w:rsidR="00A21C3C" w:rsidTr="00A21C3C">
        <w:trPr>
          <w:trHeight w:val="331"/>
        </w:trPr>
        <w:tc>
          <w:tcPr>
            <w:tcW w:w="3966"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Nazwa kryterium</w:t>
            </w:r>
          </w:p>
        </w:tc>
        <w:tc>
          <w:tcPr>
            <w:tcW w:w="1511"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Waga</w:t>
            </w:r>
          </w:p>
        </w:tc>
      </w:tr>
      <w:tr w:rsidR="00A21C3C" w:rsidTr="00A21C3C">
        <w:trPr>
          <w:trHeight w:val="318"/>
        </w:trPr>
        <w:tc>
          <w:tcPr>
            <w:tcW w:w="3966"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1/ cena brutto oferty</w:t>
            </w:r>
          </w:p>
        </w:tc>
        <w:tc>
          <w:tcPr>
            <w:tcW w:w="1511"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60%</w:t>
            </w:r>
          </w:p>
        </w:tc>
      </w:tr>
      <w:tr w:rsidR="00A21C3C" w:rsidTr="00A21C3C">
        <w:trPr>
          <w:trHeight w:val="344"/>
        </w:trPr>
        <w:tc>
          <w:tcPr>
            <w:tcW w:w="3966"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2/ </w:t>
            </w:r>
            <w:r w:rsidR="00A85B38">
              <w:rPr>
                <w:rFonts w:ascii="Calibri" w:hAnsi="Calibri"/>
                <w:b/>
                <w:sz w:val="20"/>
                <w:szCs w:val="20"/>
              </w:rPr>
              <w:t xml:space="preserve"> Wysokość ulgi na PFRON ( max. 50 % )</w:t>
            </w:r>
          </w:p>
        </w:tc>
        <w:tc>
          <w:tcPr>
            <w:tcW w:w="1511" w:type="dxa"/>
            <w:tcBorders>
              <w:top w:val="single" w:sz="4" w:space="0" w:color="auto"/>
              <w:left w:val="single" w:sz="4" w:space="0" w:color="auto"/>
              <w:bottom w:val="single" w:sz="4" w:space="0" w:color="auto"/>
              <w:right w:val="single" w:sz="4" w:space="0" w:color="auto"/>
            </w:tcBorders>
            <w:hideMark/>
          </w:tcPr>
          <w:p w:rsidR="00A21C3C" w:rsidRDefault="00A21C3C">
            <w:pPr>
              <w:spacing w:before="120" w:line="276" w:lineRule="auto"/>
              <w:jc w:val="center"/>
              <w:rPr>
                <w:rFonts w:asciiTheme="minorHAnsi" w:hAnsiTheme="minorHAnsi" w:cstheme="minorHAnsi"/>
                <w:b/>
                <w:sz w:val="20"/>
                <w:szCs w:val="20"/>
                <w:lang w:eastAsia="en-US"/>
              </w:rPr>
            </w:pPr>
            <w:r>
              <w:rPr>
                <w:rFonts w:asciiTheme="minorHAnsi" w:hAnsiTheme="minorHAnsi" w:cstheme="minorHAnsi"/>
                <w:b/>
                <w:sz w:val="20"/>
                <w:szCs w:val="20"/>
                <w:lang w:eastAsia="en-US"/>
              </w:rPr>
              <w:t>40%</w:t>
            </w:r>
          </w:p>
        </w:tc>
      </w:tr>
    </w:tbl>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p>
    <w:p w:rsidR="00A21C3C" w:rsidRDefault="00A21C3C" w:rsidP="00A21C3C">
      <w:pPr>
        <w:tabs>
          <w:tab w:val="left" w:pos="360"/>
        </w:tabs>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t>Kryteria oceny ofert i ich znaczenie oraz opis sposobu oceny ofert:</w:t>
      </w: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b/>
          <w:sz w:val="20"/>
          <w:szCs w:val="20"/>
        </w:rPr>
      </w:pPr>
      <w:r>
        <w:rPr>
          <w:rFonts w:asciiTheme="minorHAnsi" w:hAnsiTheme="minorHAnsi" w:cstheme="minorHAnsi"/>
          <w:b/>
          <w:sz w:val="20"/>
          <w:szCs w:val="20"/>
        </w:rPr>
        <w:t>A. Kryterium “CENA” w PLN</w:t>
      </w: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r>
        <w:rPr>
          <w:rFonts w:asciiTheme="minorHAnsi" w:hAnsiTheme="minorHAnsi" w:cstheme="minorHAnsi"/>
          <w:sz w:val="20"/>
          <w:szCs w:val="20"/>
        </w:rPr>
        <w:t>znaczenie kryterium – 60% (60 pkt)</w:t>
      </w:r>
    </w:p>
    <w:p w:rsidR="00A21C3C" w:rsidRDefault="00A21C3C" w:rsidP="00A21C3C">
      <w:pPr>
        <w:overflowPunct w:val="0"/>
        <w:autoSpaceDE w:val="0"/>
        <w:autoSpaceDN w:val="0"/>
        <w:adjustRightInd w:val="0"/>
        <w:ind w:left="284" w:hanging="284"/>
        <w:jc w:val="both"/>
        <w:textAlignment w:val="baseline"/>
        <w:rPr>
          <w:rFonts w:asciiTheme="minorHAnsi" w:hAnsiTheme="minorHAnsi" w:cstheme="minorHAnsi"/>
          <w:sz w:val="20"/>
          <w:szCs w:val="20"/>
        </w:rPr>
      </w:pPr>
    </w:p>
    <w:p w:rsidR="00A21C3C" w:rsidRDefault="00A21C3C" w:rsidP="00A21C3C">
      <w:pPr>
        <w:overflowPunct w:val="0"/>
        <w:autoSpaceDE w:val="0"/>
        <w:autoSpaceDN w:val="0"/>
        <w:adjustRightInd w:val="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Oferty ocenione zostaną wg poniższego wzoru:</w:t>
      </w:r>
    </w:p>
    <w:p w:rsidR="00A21C3C" w:rsidRDefault="00A21C3C" w:rsidP="00A21C3C">
      <w:pPr>
        <w:overflowPunct w:val="0"/>
        <w:autoSpaceDE w:val="0"/>
        <w:autoSpaceDN w:val="0"/>
        <w:adjustRightInd w:val="0"/>
        <w:ind w:left="284" w:hanging="284"/>
        <w:jc w:val="both"/>
        <w:textAlignment w:val="baseline"/>
        <w:rPr>
          <w:rFonts w:asciiTheme="minorHAnsi" w:hAnsiTheme="minorHAnsi" w:cstheme="minorHAnsi"/>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720"/>
        <w:gridCol w:w="4293"/>
      </w:tblGrid>
      <w:tr w:rsidR="00A21C3C" w:rsidTr="00A21C3C">
        <w:trPr>
          <w:cantSplit/>
          <w:trHeight w:val="616"/>
        </w:trPr>
        <w:tc>
          <w:tcPr>
            <w:tcW w:w="3960" w:type="dxa"/>
            <w:tcBorders>
              <w:top w:val="single" w:sz="4" w:space="0" w:color="000000"/>
              <w:left w:val="single" w:sz="4" w:space="0" w:color="000000"/>
              <w:bottom w:val="single" w:sz="4" w:space="0" w:color="000000"/>
              <w:right w:val="nil"/>
            </w:tcBorders>
            <w:hideMark/>
          </w:tcPr>
          <w:p w:rsidR="00A21C3C" w:rsidRDefault="00A21C3C">
            <w:pPr>
              <w:snapToGrid w:val="0"/>
              <w:spacing w:line="276" w:lineRule="auto"/>
              <w:ind w:left="432" w:hanging="432"/>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min</w:t>
            </w:r>
          </w:p>
          <w:p w:rsidR="00A21C3C" w:rsidRDefault="00A21C3C">
            <w:pPr>
              <w:overflowPunct w:val="0"/>
              <w:autoSpaceDE w:val="0"/>
              <w:autoSpaceDN w:val="0"/>
              <w:adjustRightInd w:val="0"/>
              <w:spacing w:line="276" w:lineRule="auto"/>
              <w:ind w:left="764" w:hanging="654"/>
              <w:jc w:val="both"/>
              <w:textAlignment w:val="baseline"/>
              <w:rPr>
                <w:rFonts w:asciiTheme="minorHAnsi" w:hAnsiTheme="minorHAnsi" w:cstheme="minorHAnsi"/>
                <w:b/>
                <w:sz w:val="20"/>
                <w:szCs w:val="20"/>
                <w:lang w:eastAsia="en-US"/>
              </w:rPr>
            </w:pPr>
            <w:r>
              <w:rPr>
                <w:rFonts w:asciiTheme="minorHAnsi" w:hAnsiTheme="minorHAnsi" w:cstheme="minorHAnsi"/>
                <w:b/>
                <w:sz w:val="20"/>
                <w:szCs w:val="20"/>
                <w:lang w:eastAsia="en-US"/>
              </w:rPr>
              <w:t>P</w:t>
            </w:r>
            <w:r>
              <w:rPr>
                <w:rFonts w:asciiTheme="minorHAnsi" w:hAnsiTheme="minorHAnsi" w:cstheme="minorHAnsi"/>
                <w:b/>
                <w:sz w:val="20"/>
                <w:szCs w:val="20"/>
                <w:vertAlign w:val="subscript"/>
                <w:lang w:eastAsia="en-US"/>
              </w:rPr>
              <w:t>Ci</w:t>
            </w:r>
            <w:r>
              <w:rPr>
                <w:rFonts w:asciiTheme="minorHAnsi" w:hAnsiTheme="minorHAnsi" w:cstheme="minorHAnsi"/>
                <w:b/>
                <w:sz w:val="20"/>
                <w:szCs w:val="20"/>
                <w:lang w:eastAsia="en-US"/>
              </w:rPr>
              <w:t xml:space="preserve"> = ----------- x 100 pkt x 60%     </w:t>
            </w:r>
            <w:r>
              <w:rPr>
                <w:rFonts w:asciiTheme="minorHAnsi" w:hAnsiTheme="minorHAnsi" w:cstheme="minorHAnsi"/>
                <w:sz w:val="20"/>
                <w:szCs w:val="20"/>
                <w:lang w:eastAsia="en-US"/>
              </w:rPr>
              <w:t xml:space="preserve">gdzie:  </w:t>
            </w:r>
            <w:r>
              <w:rPr>
                <w:rFonts w:asciiTheme="minorHAnsi" w:hAnsiTheme="minorHAnsi" w:cstheme="minorHAnsi"/>
                <w:b/>
                <w:sz w:val="20"/>
                <w:szCs w:val="20"/>
                <w:lang w:eastAsia="en-US"/>
              </w:rPr>
              <w:t xml:space="preserve"> </w:t>
            </w:r>
          </w:p>
          <w:p w:rsidR="00A21C3C" w:rsidRDefault="00A21C3C">
            <w:pPr>
              <w:spacing w:line="276"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r>
              <w:rPr>
                <w:rFonts w:asciiTheme="minorHAnsi" w:hAnsiTheme="minorHAnsi" w:cstheme="minorHAnsi"/>
                <w:b/>
                <w:sz w:val="20"/>
                <w:szCs w:val="20"/>
                <w:lang w:eastAsia="en-US"/>
              </w:rPr>
              <w:t xml:space="preserve"> </w:t>
            </w:r>
          </w:p>
        </w:tc>
        <w:tc>
          <w:tcPr>
            <w:tcW w:w="720" w:type="dxa"/>
            <w:tcBorders>
              <w:top w:val="nil"/>
              <w:left w:val="single" w:sz="4" w:space="0" w:color="000000"/>
              <w:bottom w:val="nil"/>
              <w:right w:val="nil"/>
            </w:tcBorders>
            <w:hideMark/>
          </w:tcPr>
          <w:p w:rsidR="00A21C3C" w:rsidRDefault="00A21C3C">
            <w:pPr>
              <w:snapToGrid w:val="0"/>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P</w:t>
            </w:r>
            <w:r>
              <w:rPr>
                <w:rFonts w:asciiTheme="minorHAnsi" w:hAnsiTheme="minorHAnsi" w:cstheme="minorHAnsi"/>
                <w:b/>
                <w:sz w:val="20"/>
                <w:szCs w:val="20"/>
                <w:vertAlign w:val="subscript"/>
                <w:lang w:eastAsia="en-US"/>
              </w:rPr>
              <w:t>Ci</w:t>
            </w:r>
          </w:p>
          <w:p w:rsidR="00A21C3C" w:rsidRDefault="00A21C3C">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min</w:t>
            </w:r>
          </w:p>
          <w:p w:rsidR="00A21C3C" w:rsidRDefault="00A21C3C">
            <w:pPr>
              <w:spacing w:line="276" w:lineRule="auto"/>
              <w:jc w:val="both"/>
              <w:rPr>
                <w:rFonts w:asciiTheme="minorHAnsi" w:hAnsiTheme="minorHAnsi" w:cstheme="minorHAnsi"/>
                <w:b/>
                <w:sz w:val="20"/>
                <w:szCs w:val="20"/>
                <w:vertAlign w:val="subscript"/>
                <w:lang w:eastAsia="en-US"/>
              </w:rPr>
            </w:pPr>
            <w:r>
              <w:rPr>
                <w:rFonts w:asciiTheme="minorHAnsi" w:hAnsiTheme="minorHAnsi" w:cstheme="minorHAnsi"/>
                <w:b/>
                <w:sz w:val="20"/>
                <w:szCs w:val="20"/>
                <w:lang w:eastAsia="en-US"/>
              </w:rPr>
              <w:t xml:space="preserve">    C</w:t>
            </w:r>
            <w:r>
              <w:rPr>
                <w:rFonts w:asciiTheme="minorHAnsi" w:hAnsiTheme="minorHAnsi" w:cstheme="minorHAnsi"/>
                <w:b/>
                <w:sz w:val="20"/>
                <w:szCs w:val="20"/>
                <w:vertAlign w:val="subscript"/>
                <w:lang w:eastAsia="en-US"/>
              </w:rPr>
              <w:t>i</w:t>
            </w:r>
          </w:p>
        </w:tc>
        <w:tc>
          <w:tcPr>
            <w:tcW w:w="4293" w:type="dxa"/>
            <w:hideMark/>
          </w:tcPr>
          <w:p w:rsidR="00A21C3C" w:rsidRDefault="00A21C3C" w:rsidP="00920277">
            <w:pPr>
              <w:numPr>
                <w:ilvl w:val="0"/>
                <w:numId w:val="16"/>
              </w:numPr>
              <w:tabs>
                <w:tab w:val="left" w:pos="215"/>
              </w:tabs>
              <w:suppressAutoHyphens/>
              <w:snapToGrid w:val="0"/>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ilość przyznanych punktów ocenianej oferty</w:t>
            </w:r>
          </w:p>
          <w:p w:rsidR="00A21C3C" w:rsidRDefault="00A21C3C" w:rsidP="00920277">
            <w:pPr>
              <w:numPr>
                <w:ilvl w:val="0"/>
                <w:numId w:val="16"/>
              </w:numPr>
              <w:tabs>
                <w:tab w:val="left" w:pos="215"/>
              </w:tabs>
              <w:suppressAutoHyphens/>
              <w:spacing w:line="276" w:lineRule="auto"/>
              <w:ind w:left="215" w:hanging="180"/>
              <w:jc w:val="both"/>
              <w:rPr>
                <w:rFonts w:asciiTheme="minorHAnsi" w:hAnsiTheme="minorHAnsi" w:cstheme="minorHAnsi"/>
                <w:sz w:val="20"/>
                <w:szCs w:val="20"/>
                <w:lang w:eastAsia="en-US"/>
              </w:rPr>
            </w:pPr>
            <w:r>
              <w:rPr>
                <w:rFonts w:asciiTheme="minorHAnsi" w:hAnsiTheme="minorHAnsi" w:cstheme="minorHAnsi"/>
                <w:sz w:val="20"/>
                <w:szCs w:val="20"/>
                <w:lang w:eastAsia="en-US"/>
              </w:rPr>
              <w:t>najniższa cena oferty</w:t>
            </w:r>
          </w:p>
          <w:p w:rsidR="00A21C3C" w:rsidRDefault="00A21C3C" w:rsidP="00920277">
            <w:pPr>
              <w:numPr>
                <w:ilvl w:val="0"/>
                <w:numId w:val="16"/>
              </w:numPr>
              <w:tabs>
                <w:tab w:val="left" w:pos="215"/>
              </w:tabs>
              <w:suppressAutoHyphens/>
              <w:overflowPunct w:val="0"/>
              <w:autoSpaceDE w:val="0"/>
              <w:spacing w:line="276" w:lineRule="auto"/>
              <w:ind w:left="215" w:hanging="180"/>
              <w:jc w:val="both"/>
              <w:textAlignment w:val="baseline"/>
              <w:rPr>
                <w:rFonts w:asciiTheme="minorHAnsi" w:hAnsiTheme="minorHAnsi" w:cstheme="minorHAnsi"/>
                <w:sz w:val="20"/>
                <w:szCs w:val="20"/>
                <w:lang w:eastAsia="en-US"/>
              </w:rPr>
            </w:pPr>
            <w:r>
              <w:rPr>
                <w:rFonts w:asciiTheme="minorHAnsi" w:hAnsiTheme="minorHAnsi" w:cstheme="minorHAnsi"/>
                <w:sz w:val="20"/>
                <w:szCs w:val="20"/>
                <w:lang w:eastAsia="en-US"/>
              </w:rPr>
              <w:t>cena ocenianej oferty</w:t>
            </w:r>
          </w:p>
        </w:tc>
      </w:tr>
    </w:tbl>
    <w:p w:rsidR="00A21C3C" w:rsidRDefault="00A21C3C" w:rsidP="00A21C3C">
      <w:pPr>
        <w:rPr>
          <w:rFonts w:asciiTheme="minorHAnsi" w:hAnsiTheme="minorHAnsi" w:cstheme="minorHAnsi"/>
          <w:b/>
          <w:sz w:val="20"/>
          <w:szCs w:val="20"/>
        </w:rPr>
      </w:pPr>
    </w:p>
    <w:p w:rsidR="00A21C3C" w:rsidRDefault="00A21C3C" w:rsidP="00A21C3C">
      <w:pPr>
        <w:rPr>
          <w:rFonts w:asciiTheme="minorHAnsi" w:hAnsiTheme="minorHAnsi" w:cstheme="minorHAnsi"/>
          <w:b/>
          <w:sz w:val="20"/>
          <w:szCs w:val="20"/>
        </w:rPr>
      </w:pPr>
    </w:p>
    <w:p w:rsidR="00A21C3C" w:rsidRDefault="00A21C3C" w:rsidP="00A21C3C">
      <w:pPr>
        <w:rPr>
          <w:rFonts w:asciiTheme="minorHAnsi" w:hAnsiTheme="minorHAnsi" w:cstheme="minorHAnsi"/>
          <w:b/>
          <w:sz w:val="20"/>
          <w:szCs w:val="20"/>
        </w:rPr>
      </w:pPr>
      <w:r>
        <w:rPr>
          <w:rFonts w:asciiTheme="minorHAnsi" w:hAnsiTheme="minorHAnsi" w:cstheme="minorHAnsi"/>
          <w:b/>
          <w:sz w:val="20"/>
          <w:szCs w:val="20"/>
        </w:rPr>
        <w:t>B. Kryterium “</w:t>
      </w:r>
      <w:r w:rsidR="00A85B38" w:rsidRPr="00A85B38">
        <w:rPr>
          <w:rFonts w:ascii="Calibri" w:hAnsi="Calibri"/>
          <w:b/>
          <w:sz w:val="20"/>
          <w:szCs w:val="20"/>
        </w:rPr>
        <w:t xml:space="preserve"> </w:t>
      </w:r>
      <w:r w:rsidR="00A85B38">
        <w:rPr>
          <w:rFonts w:ascii="Calibri" w:hAnsi="Calibri"/>
          <w:b/>
          <w:sz w:val="20"/>
          <w:szCs w:val="20"/>
        </w:rPr>
        <w:t>Wysokość ulgi na PFRON ( max. 50 % )</w:t>
      </w:r>
    </w:p>
    <w:p w:rsidR="00A21C3C" w:rsidRDefault="00A21C3C" w:rsidP="00A21C3C">
      <w:pPr>
        <w:rPr>
          <w:rFonts w:asciiTheme="minorHAnsi" w:hAnsiTheme="minorHAnsi" w:cstheme="minorHAnsi"/>
          <w:sz w:val="20"/>
          <w:szCs w:val="20"/>
        </w:rPr>
      </w:pPr>
    </w:p>
    <w:p w:rsidR="00A21C3C" w:rsidRDefault="00A21C3C" w:rsidP="00A21C3C">
      <w:pPr>
        <w:rPr>
          <w:rFonts w:asciiTheme="minorHAnsi" w:hAnsiTheme="minorHAnsi" w:cstheme="minorHAnsi"/>
          <w:sz w:val="20"/>
          <w:szCs w:val="20"/>
        </w:rPr>
      </w:pPr>
      <w:r>
        <w:rPr>
          <w:rFonts w:asciiTheme="minorHAnsi" w:hAnsiTheme="minorHAnsi" w:cstheme="minorHAnsi"/>
          <w:sz w:val="20"/>
          <w:szCs w:val="20"/>
        </w:rPr>
        <w:t>znaczenie kryterium – 40% (40 pkt)</w:t>
      </w:r>
    </w:p>
    <w:p w:rsidR="00A21C3C" w:rsidRDefault="00A21C3C" w:rsidP="00A21C3C">
      <w:pPr>
        <w:rPr>
          <w:rFonts w:asciiTheme="minorHAnsi" w:hAnsiTheme="minorHAnsi" w:cstheme="minorHAnsi"/>
          <w:sz w:val="20"/>
          <w:szCs w:val="20"/>
        </w:rPr>
      </w:pPr>
    </w:p>
    <w:p w:rsidR="00A21C3C" w:rsidRDefault="00A21C3C" w:rsidP="00A21C3C">
      <w:pPr>
        <w:ind w:left="360" w:hanging="360"/>
        <w:rPr>
          <w:rFonts w:asciiTheme="minorHAnsi" w:hAnsiTheme="minorHAnsi" w:cstheme="minorHAnsi"/>
          <w:sz w:val="20"/>
          <w:szCs w:val="20"/>
        </w:rPr>
      </w:pPr>
      <w:r>
        <w:rPr>
          <w:rFonts w:asciiTheme="minorHAnsi" w:hAnsiTheme="minorHAnsi" w:cstheme="minorHAnsi"/>
          <w:sz w:val="20"/>
          <w:szCs w:val="20"/>
        </w:rPr>
        <w:t xml:space="preserve">Kryterium – </w:t>
      </w:r>
      <w:r w:rsidR="00A85B38">
        <w:rPr>
          <w:rFonts w:ascii="Calibri" w:hAnsi="Calibri"/>
          <w:b/>
          <w:sz w:val="20"/>
          <w:szCs w:val="20"/>
        </w:rPr>
        <w:t xml:space="preserve">Wysokość ulgi na PFRON ( max. 50 % ) </w:t>
      </w:r>
      <w:r>
        <w:rPr>
          <w:rFonts w:asciiTheme="minorHAnsi" w:hAnsiTheme="minorHAnsi" w:cstheme="minorHAnsi"/>
          <w:sz w:val="20"/>
          <w:szCs w:val="20"/>
        </w:rPr>
        <w:t>oceniany będzie wg poniższej zasady:</w:t>
      </w:r>
    </w:p>
    <w:p w:rsidR="00A85B38" w:rsidRPr="00B318A0" w:rsidRDefault="00A85B38" w:rsidP="00A85B38">
      <w:pPr>
        <w:widowControl w:val="0"/>
        <w:suppressAutoHyphens/>
        <w:autoSpaceDE w:val="0"/>
        <w:ind w:right="72"/>
        <w:jc w:val="both"/>
        <w:rPr>
          <w:rFonts w:asciiTheme="minorHAnsi" w:eastAsia="Arial" w:hAnsiTheme="minorHAnsi" w:cstheme="minorHAnsi"/>
          <w:b/>
          <w:sz w:val="20"/>
          <w:szCs w:val="20"/>
        </w:rPr>
      </w:pP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ulga na PFRON badanej oferty</w:t>
      </w:r>
    </w:p>
    <w:p w:rsidR="00A85B38" w:rsidRPr="00B318A0" w:rsidRDefault="00A85B38" w:rsidP="00A85B38">
      <w:pPr>
        <w:widowControl w:val="0"/>
        <w:suppressAutoHyphens/>
        <w:autoSpaceDE w:val="0"/>
        <w:ind w:right="72"/>
        <w:jc w:val="both"/>
        <w:rPr>
          <w:rFonts w:asciiTheme="minorHAnsi" w:eastAsia="Arial" w:hAnsiTheme="minorHAnsi" w:cstheme="minorHAnsi"/>
          <w:b/>
          <w:sz w:val="20"/>
          <w:szCs w:val="20"/>
        </w:rPr>
      </w:pP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liczba punktów  =  ------------------------------------------------------------------  </w:t>
      </w:r>
      <w:r>
        <w:rPr>
          <w:rFonts w:asciiTheme="minorHAnsi" w:eastAsia="Arial" w:hAnsiTheme="minorHAnsi" w:cstheme="minorHAnsi"/>
          <w:b/>
          <w:sz w:val="20"/>
          <w:szCs w:val="20"/>
        </w:rPr>
        <w:t>x 4</w:t>
      </w:r>
      <w:r w:rsidRPr="00B318A0">
        <w:rPr>
          <w:rFonts w:asciiTheme="minorHAnsi" w:eastAsia="Arial" w:hAnsiTheme="minorHAnsi" w:cstheme="minorHAnsi"/>
          <w:b/>
          <w:sz w:val="20"/>
          <w:szCs w:val="20"/>
        </w:rPr>
        <w:t>0 punktów</w:t>
      </w:r>
    </w:p>
    <w:p w:rsidR="00A85B38" w:rsidRPr="00B318A0" w:rsidRDefault="00A85B38" w:rsidP="00A85B38">
      <w:pPr>
        <w:widowControl w:val="0"/>
        <w:suppressAutoHyphens/>
        <w:autoSpaceDE w:val="0"/>
        <w:ind w:right="72"/>
        <w:jc w:val="both"/>
        <w:rPr>
          <w:rFonts w:asciiTheme="minorHAnsi" w:eastAsia="Arial" w:hAnsiTheme="minorHAnsi" w:cstheme="minorHAnsi"/>
          <w:b/>
          <w:sz w:val="20"/>
          <w:szCs w:val="20"/>
        </w:rPr>
      </w:pPr>
      <w:r w:rsidRPr="00B318A0">
        <w:rPr>
          <w:rFonts w:asciiTheme="minorHAnsi" w:eastAsia="Arial" w:hAnsiTheme="minorHAnsi" w:cstheme="minorHAnsi"/>
          <w:b/>
          <w:sz w:val="20"/>
          <w:szCs w:val="20"/>
        </w:rPr>
        <w:t xml:space="preserve">                                    </w:t>
      </w:r>
      <w:r>
        <w:rPr>
          <w:rFonts w:asciiTheme="minorHAnsi" w:eastAsia="Arial" w:hAnsiTheme="minorHAnsi" w:cstheme="minorHAnsi"/>
          <w:b/>
          <w:sz w:val="20"/>
          <w:szCs w:val="20"/>
        </w:rPr>
        <w:t xml:space="preserve">           </w:t>
      </w:r>
      <w:r w:rsidRPr="00B318A0">
        <w:rPr>
          <w:rFonts w:asciiTheme="minorHAnsi" w:eastAsia="Arial" w:hAnsiTheme="minorHAnsi" w:cstheme="minorHAnsi"/>
          <w:b/>
          <w:sz w:val="20"/>
          <w:szCs w:val="20"/>
        </w:rPr>
        <w:t xml:space="preserve">         najwyższa  ulga na PFRON z ofert nieodrzuconych        </w:t>
      </w:r>
    </w:p>
    <w:p w:rsidR="00A85B38" w:rsidRDefault="00A85B38" w:rsidP="00662485">
      <w:pPr>
        <w:suppressAutoHyphens/>
        <w:jc w:val="both"/>
        <w:rPr>
          <w:rFonts w:asciiTheme="minorHAnsi" w:hAnsiTheme="minorHAnsi" w:cstheme="minorHAnsi"/>
          <w:b/>
          <w:bCs/>
          <w:spacing w:val="4"/>
          <w:sz w:val="20"/>
          <w:szCs w:val="20"/>
          <w:lang w:eastAsia="ar-SA"/>
        </w:rPr>
      </w:pPr>
    </w:p>
    <w:p w:rsidR="00A85B38" w:rsidRDefault="00A85B38" w:rsidP="00A85B38">
      <w:pPr>
        <w:suppressAutoHyphens/>
        <w:ind w:left="600" w:hanging="600"/>
        <w:jc w:val="both"/>
        <w:rPr>
          <w:rFonts w:asciiTheme="minorHAnsi" w:hAnsiTheme="minorHAnsi" w:cstheme="minorHAnsi"/>
          <w:b/>
          <w:bCs/>
          <w:spacing w:val="4"/>
          <w:sz w:val="20"/>
          <w:szCs w:val="20"/>
          <w:lang w:eastAsia="ar-SA"/>
        </w:rPr>
      </w:pPr>
      <w:r>
        <w:rPr>
          <w:rFonts w:asciiTheme="minorHAnsi" w:hAnsiTheme="minorHAnsi" w:cstheme="minorHAnsi"/>
          <w:b/>
          <w:bCs/>
          <w:spacing w:val="4"/>
          <w:sz w:val="20"/>
          <w:szCs w:val="20"/>
          <w:lang w:eastAsia="ar-SA"/>
        </w:rPr>
        <w:t>Maksymalna ilość punktów wykonawca otrzyma przy uldze na PFRON 50%.</w:t>
      </w:r>
    </w:p>
    <w:p w:rsidR="00A21C3C" w:rsidRDefault="00A21C3C" w:rsidP="00A21C3C">
      <w:pPr>
        <w:rPr>
          <w:rFonts w:asciiTheme="minorHAnsi" w:hAnsiTheme="minorHAnsi" w:cstheme="minorHAnsi"/>
          <w:sz w:val="20"/>
          <w:szCs w:val="20"/>
        </w:rPr>
      </w:pPr>
    </w:p>
    <w:p w:rsidR="00A21C3C" w:rsidRDefault="00A21C3C" w:rsidP="00920277">
      <w:pPr>
        <w:pStyle w:val="Akapitzlist"/>
        <w:numPr>
          <w:ilvl w:val="0"/>
          <w:numId w:val="12"/>
        </w:numPr>
        <w:rPr>
          <w:rFonts w:cstheme="minorHAnsi"/>
          <w:sz w:val="20"/>
          <w:szCs w:val="20"/>
        </w:rPr>
      </w:pPr>
      <w:r>
        <w:rPr>
          <w:rFonts w:cstheme="minorHAnsi"/>
          <w:sz w:val="20"/>
          <w:szCs w:val="20"/>
        </w:rPr>
        <w:t>Jeżeli wybór oferty najkorzystniejszej będzie niemożliwy z uwagi na to, że dwie lub więcej ofert przedstawia taki sam bilans przyjętych kryteriów oceny ofert, Zamawiający spośród tych ofert wybierze ofertę z najniższą ceną.</w:t>
      </w:r>
    </w:p>
    <w:p w:rsidR="00A21C3C" w:rsidRDefault="00A21C3C" w:rsidP="00920277">
      <w:pPr>
        <w:numPr>
          <w:ilvl w:val="0"/>
          <w:numId w:val="12"/>
        </w:numPr>
        <w:rPr>
          <w:rFonts w:asciiTheme="minorHAnsi" w:hAnsiTheme="minorHAnsi" w:cstheme="minorHAnsi"/>
          <w:sz w:val="20"/>
          <w:szCs w:val="20"/>
        </w:rPr>
      </w:pPr>
      <w:r>
        <w:rPr>
          <w:rFonts w:asciiTheme="minorHAnsi" w:hAnsiTheme="minorHAnsi" w:cstheme="minorHAnsi"/>
          <w:sz w:val="20"/>
          <w:szCs w:val="20"/>
        </w:rPr>
        <w:t>W trakcie badania i oceny ofert Zamawiający może żądać udzielenia przez wykonawcę wyjaśnień treści złożonej przez niego oferty.</w:t>
      </w:r>
    </w:p>
    <w:p w:rsidR="00A21C3C" w:rsidRDefault="00A21C3C" w:rsidP="00920277">
      <w:pPr>
        <w:numPr>
          <w:ilvl w:val="0"/>
          <w:numId w:val="12"/>
        </w:numPr>
        <w:tabs>
          <w:tab w:val="left" w:pos="360"/>
        </w:tabs>
        <w:rPr>
          <w:rFonts w:asciiTheme="minorHAnsi" w:hAnsiTheme="minorHAnsi" w:cstheme="minorHAnsi"/>
          <w:sz w:val="20"/>
          <w:szCs w:val="20"/>
        </w:rPr>
      </w:pPr>
      <w:r>
        <w:rPr>
          <w:rFonts w:asciiTheme="minorHAnsi" w:hAnsiTheme="minorHAnsi" w:cstheme="minorHAnsi"/>
          <w:sz w:val="20"/>
          <w:szCs w:val="20"/>
        </w:rPr>
        <w:t>Zamawiający poprawi w ofercie:</w:t>
      </w:r>
    </w:p>
    <w:p w:rsidR="00A21C3C" w:rsidRDefault="00A21C3C" w:rsidP="00920277">
      <w:pPr>
        <w:numPr>
          <w:ilvl w:val="1"/>
          <w:numId w:val="17"/>
        </w:numPr>
        <w:tabs>
          <w:tab w:val="left" w:pos="907"/>
        </w:tabs>
        <w:overflowPunct w:val="0"/>
        <w:autoSpaceDE w:val="0"/>
        <w:autoSpaceDN w:val="0"/>
        <w:adjustRightInd w:val="0"/>
        <w:ind w:left="907" w:hanging="453"/>
        <w:textAlignment w:val="baseline"/>
        <w:rPr>
          <w:rFonts w:asciiTheme="minorHAnsi" w:hAnsiTheme="minorHAnsi" w:cstheme="minorHAnsi"/>
          <w:sz w:val="20"/>
          <w:szCs w:val="20"/>
        </w:rPr>
      </w:pPr>
      <w:r>
        <w:rPr>
          <w:rFonts w:asciiTheme="minorHAnsi" w:hAnsiTheme="minorHAnsi" w:cstheme="minorHAnsi"/>
          <w:sz w:val="20"/>
          <w:szCs w:val="20"/>
        </w:rPr>
        <w:t>oczywiste omyłki pisarskie,</w:t>
      </w:r>
    </w:p>
    <w:p w:rsidR="00A21C3C" w:rsidRDefault="00A21C3C" w:rsidP="00920277">
      <w:pPr>
        <w:numPr>
          <w:ilvl w:val="1"/>
          <w:numId w:val="17"/>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oczywiste omyłki rachunkowe z uwzględnieniem konsekwencji rachunkowych dokonanych poprawek,</w:t>
      </w:r>
    </w:p>
    <w:p w:rsidR="00A21C3C" w:rsidRDefault="00A21C3C" w:rsidP="00920277">
      <w:pPr>
        <w:numPr>
          <w:ilvl w:val="1"/>
          <w:numId w:val="17"/>
        </w:numPr>
        <w:tabs>
          <w:tab w:val="left" w:pos="907"/>
        </w:tabs>
        <w:overflowPunct w:val="0"/>
        <w:autoSpaceDE w:val="0"/>
        <w:autoSpaceDN w:val="0"/>
        <w:adjustRightInd w:val="0"/>
        <w:ind w:left="907" w:hanging="453"/>
        <w:textAlignment w:val="baseline"/>
        <w:rPr>
          <w:rFonts w:asciiTheme="minorHAnsi" w:hAnsiTheme="minorHAnsi" w:cstheme="minorHAnsi"/>
          <w:sz w:val="20"/>
          <w:szCs w:val="20"/>
          <w:u w:val="single"/>
        </w:rPr>
      </w:pPr>
      <w:r>
        <w:rPr>
          <w:rFonts w:asciiTheme="minorHAnsi" w:hAnsiTheme="minorHAnsi" w:cstheme="minorHAnsi"/>
          <w:sz w:val="20"/>
          <w:szCs w:val="20"/>
        </w:rPr>
        <w:t xml:space="preserve">inne omyłki polegające na niezgodności oferty z dokumentami zamówienia  </w:t>
      </w:r>
      <w:r>
        <w:rPr>
          <w:rFonts w:asciiTheme="minorHAnsi" w:hAnsiTheme="minorHAnsi" w:cstheme="minorHAnsi"/>
          <w:b/>
          <w:i/>
          <w:sz w:val="20"/>
          <w:szCs w:val="20"/>
        </w:rPr>
        <w:t>pod warunkiem, ze nie powodują one istotnych zmian w treści oferty</w:t>
      </w:r>
    </w:p>
    <w:p w:rsidR="00A21C3C" w:rsidRDefault="00A21C3C" w:rsidP="00920277">
      <w:pPr>
        <w:numPr>
          <w:ilvl w:val="0"/>
          <w:numId w:val="12"/>
        </w:numPr>
        <w:tabs>
          <w:tab w:val="left" w:pos="360"/>
        </w:tabs>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O poprawieniu ww. omyłek Zamawiający niezwłocznie zawiadomi wykonawcę, którego oferta została poprawiona.</w:t>
      </w:r>
    </w:p>
    <w:p w:rsidR="00A21C3C" w:rsidRDefault="00A21C3C" w:rsidP="00920277">
      <w:pPr>
        <w:numPr>
          <w:ilvl w:val="0"/>
          <w:numId w:val="12"/>
        </w:numPr>
        <w:tabs>
          <w:tab w:val="left" w:pos="360"/>
        </w:tabs>
        <w:overflowPunct w:val="0"/>
        <w:autoSpaceDE w:val="0"/>
        <w:autoSpaceDN w:val="0"/>
        <w:adjustRightInd w:val="0"/>
        <w:textAlignment w:val="baseline"/>
        <w:rPr>
          <w:rFonts w:asciiTheme="minorHAnsi" w:hAnsiTheme="minorHAnsi" w:cstheme="minorHAnsi"/>
          <w:sz w:val="20"/>
          <w:szCs w:val="20"/>
          <w:u w:val="single"/>
        </w:rPr>
      </w:pPr>
      <w:r>
        <w:rPr>
          <w:rFonts w:asciiTheme="minorHAnsi" w:hAnsiTheme="minorHAnsi" w:cstheme="minorHAnsi"/>
          <w:sz w:val="20"/>
          <w:szCs w:val="20"/>
          <w:u w:val="single"/>
        </w:rPr>
        <w:t>W przypadku, gdy wykonawca w terminie wskazanym przez zamawiającego nie wyrazi zgody na poprawienie omyłki, o której mowa w pkt. 5 ppkt c) Zamawiający taką ofertę odrzuci zgodnie z art. 226 ust. 1 pkt 11 pzp.</w:t>
      </w:r>
      <w:r>
        <w:rPr>
          <w:rFonts w:asciiTheme="minorHAnsi" w:hAnsiTheme="minorHAnsi" w:cstheme="minorHAnsi"/>
          <w:sz w:val="20"/>
          <w:szCs w:val="20"/>
        </w:rPr>
        <w:t xml:space="preserve"> </w:t>
      </w:r>
      <w:r>
        <w:rPr>
          <w:rFonts w:asciiTheme="minorHAnsi" w:hAnsiTheme="minorHAnsi" w:cstheme="minorHAnsi"/>
          <w:color w:val="000000"/>
          <w:sz w:val="20"/>
          <w:szCs w:val="20"/>
        </w:rPr>
        <w:t>Brak odpowiedzi w wyznaczonym terminie uznaje się za wyrażenie zgody na poprawienie omyłki.</w:t>
      </w:r>
    </w:p>
    <w:p w:rsidR="00A21C3C" w:rsidRDefault="00A21C3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A21C3C" w:rsidRDefault="00A21C3C" w:rsidP="00A21C3C">
      <w:pPr>
        <w:shd w:val="clear" w:color="auto" w:fill="A6A6A6"/>
        <w:spacing w:line="276" w:lineRule="auto"/>
        <w:ind w:left="1559" w:hanging="1559"/>
        <w:jc w:val="center"/>
        <w:rPr>
          <w:rFonts w:ascii="Calibri" w:hAnsi="Calibri"/>
          <w:b/>
          <w:bCs/>
        </w:rPr>
      </w:pPr>
      <w:r>
        <w:rPr>
          <w:rFonts w:ascii="Calibri" w:hAnsi="Calibri"/>
          <w:b/>
          <w:bCs/>
        </w:rPr>
        <w:t>Rozdział XVI</w:t>
      </w:r>
    </w:p>
    <w:p w:rsidR="00A21C3C" w:rsidRDefault="00A21C3C" w:rsidP="00A21C3C">
      <w:pPr>
        <w:shd w:val="clear" w:color="auto" w:fill="A6A6A6"/>
        <w:spacing w:line="276" w:lineRule="auto"/>
        <w:ind w:left="1559" w:hanging="1559"/>
        <w:jc w:val="center"/>
        <w:rPr>
          <w:rFonts w:ascii="Calibri" w:hAnsi="Calibri"/>
          <w:b/>
          <w:bCs/>
          <w:color w:val="000000" w:themeColor="text1"/>
        </w:rPr>
      </w:pPr>
      <w:r>
        <w:rPr>
          <w:rFonts w:ascii="Calibri" w:hAnsi="Calibri"/>
          <w:b/>
          <w:bCs/>
          <w:color w:val="000000" w:themeColor="text1"/>
        </w:rPr>
        <w:t>Informacja o formalnościach, jakie winny zostać dopełnione po wyborze oferty, w celu zawarcia umowy o zamówienie publiczne.</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1) Umowa zostanie zawarta w wyznaczonym przez Zamawiającego terminie i miejscu.</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2) Osoby reprezentujące Wykonawcę przy podpisywaniu umowy powinny posiadać ze sobą dokumenty potwierdzające ich umocowanie do podpisania umowy, o ile umocowanie to nie będzie wynikać z dokumentów załączonych do oferty.</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3) Wykonawca przed zawarciem umowy poda wszelkie informacje niezbędne do wypełnienia treści umowy na wezwanie zamawiającego oraz wniesie zabezpieczenie należytego wykonania umowy.</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 xml:space="preserve">4)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rsidR="00A21C3C" w:rsidRDefault="00A21C3C" w:rsidP="00A21C3C">
      <w:pPr>
        <w:autoSpaceDE w:val="0"/>
        <w:autoSpaceDN w:val="0"/>
        <w:adjustRightInd w:val="0"/>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Niedopełnienie powyższych formalności przez wybranego wykonawcę będzie potraktowane przez zamawiającego jako niemożność zawarcia umowy w sprawie zamówienia publicznego z przyczyn leżących po stronie wykonawcy.</w:t>
      </w:r>
    </w:p>
    <w:p w:rsidR="00A21C3C" w:rsidRDefault="00A21C3C" w:rsidP="00A21C3C">
      <w:pPr>
        <w:tabs>
          <w:tab w:val="left" w:pos="142"/>
        </w:tabs>
        <w:overflowPunct w:val="0"/>
        <w:autoSpaceDE w:val="0"/>
        <w:autoSpaceDN w:val="0"/>
        <w:adjustRightInd w:val="0"/>
        <w:spacing w:line="276" w:lineRule="auto"/>
        <w:jc w:val="both"/>
        <w:textAlignment w:val="baseline"/>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6) Wykonawcy wspólnie ubiegający się o udzielenie zamówienia ponoszą solidarną odpowiedzialność za wykonanie umowy.</w:t>
      </w:r>
    </w:p>
    <w:p w:rsidR="00A21C3C" w:rsidRDefault="00A21C3C" w:rsidP="00A21C3C">
      <w:pPr>
        <w:keepNext/>
        <w:shd w:val="clear" w:color="auto" w:fill="A6A6A6"/>
        <w:spacing w:line="276" w:lineRule="auto"/>
        <w:jc w:val="center"/>
        <w:rPr>
          <w:rFonts w:ascii="Calibri" w:hAnsi="Calibri"/>
          <w:b/>
          <w:bCs/>
        </w:rPr>
      </w:pPr>
      <w:r>
        <w:rPr>
          <w:rFonts w:ascii="Calibri" w:hAnsi="Calibri"/>
          <w:b/>
          <w:bCs/>
        </w:rPr>
        <w:lastRenderedPageBreak/>
        <w:t>Rozdział XVII</w:t>
      </w:r>
    </w:p>
    <w:p w:rsidR="00A21C3C" w:rsidRDefault="00A21C3C" w:rsidP="00A21C3C">
      <w:pPr>
        <w:keepNext/>
        <w:shd w:val="clear" w:color="auto" w:fill="A6A6A6"/>
        <w:spacing w:line="276" w:lineRule="auto"/>
        <w:jc w:val="center"/>
        <w:rPr>
          <w:rFonts w:ascii="Calibri" w:hAnsi="Calibri"/>
          <w:b/>
          <w:bCs/>
        </w:rPr>
      </w:pPr>
      <w:r>
        <w:rPr>
          <w:rFonts w:ascii="Calibri" w:hAnsi="Calibri"/>
          <w:b/>
          <w:bCs/>
        </w:rPr>
        <w:t>Informacja w sprawie postanowień Umowy.</w:t>
      </w:r>
    </w:p>
    <w:p w:rsidR="00A21C3C" w:rsidRDefault="00A21C3C" w:rsidP="00920277">
      <w:pPr>
        <w:numPr>
          <w:ilvl w:val="0"/>
          <w:numId w:val="18"/>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Zamawiający wymaga od wybranego Wykonawcy zamówienia zawarcia umowy w sprawie zamówienia publicznego na warunkach określonych we Wzorze Umowy.</w:t>
      </w:r>
    </w:p>
    <w:p w:rsidR="00A21C3C" w:rsidRDefault="00A21C3C" w:rsidP="00920277">
      <w:pPr>
        <w:numPr>
          <w:ilvl w:val="0"/>
          <w:numId w:val="18"/>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 xml:space="preserve">Wzór Umowy przed zawarciem zostanie uzupełniony o niezbędne informacje dotyczące </w:t>
      </w:r>
      <w:r>
        <w:rPr>
          <w:rFonts w:ascii="Calibri" w:hAnsi="Calibri"/>
          <w:sz w:val="20"/>
          <w:szCs w:val="20"/>
        </w:rPr>
        <w:br/>
        <w:t xml:space="preserve">w szczególności Wykonawcy oraz wartości Umowy. </w:t>
      </w:r>
    </w:p>
    <w:p w:rsidR="00A21C3C" w:rsidRDefault="00A21C3C" w:rsidP="00920277">
      <w:pPr>
        <w:numPr>
          <w:ilvl w:val="0"/>
          <w:numId w:val="18"/>
        </w:numPr>
        <w:tabs>
          <w:tab w:val="left" w:pos="142"/>
        </w:tabs>
        <w:overflowPunct w:val="0"/>
        <w:autoSpaceDE w:val="0"/>
        <w:autoSpaceDN w:val="0"/>
        <w:adjustRightInd w:val="0"/>
        <w:ind w:left="357" w:hanging="357"/>
        <w:jc w:val="both"/>
        <w:textAlignment w:val="baseline"/>
        <w:rPr>
          <w:rFonts w:ascii="Calibri" w:hAnsi="Calibri"/>
          <w:sz w:val="20"/>
          <w:szCs w:val="20"/>
        </w:rPr>
      </w:pPr>
      <w:r>
        <w:rPr>
          <w:rFonts w:ascii="Calibri" w:hAnsi="Calibri"/>
          <w:sz w:val="20"/>
          <w:szCs w:val="20"/>
        </w:rPr>
        <w:t>Wzór umowy stanowi załącznik do SWZ.</w:t>
      </w:r>
    </w:p>
    <w:p w:rsidR="00A21C3C" w:rsidRDefault="00A21C3C" w:rsidP="00A21C3C">
      <w:pPr>
        <w:tabs>
          <w:tab w:val="left" w:pos="142"/>
        </w:tabs>
        <w:overflowPunct w:val="0"/>
        <w:autoSpaceDE w:val="0"/>
        <w:autoSpaceDN w:val="0"/>
        <w:adjustRightInd w:val="0"/>
        <w:ind w:left="357"/>
        <w:jc w:val="both"/>
        <w:textAlignment w:val="baseline"/>
        <w:rPr>
          <w:rFonts w:ascii="Calibri" w:hAnsi="Calibri"/>
          <w:sz w:val="20"/>
          <w:szCs w:val="20"/>
        </w:rPr>
      </w:pPr>
    </w:p>
    <w:p w:rsidR="00A21C3C" w:rsidRDefault="00A21C3C" w:rsidP="00A21C3C">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XVIII</w:t>
      </w:r>
    </w:p>
    <w:p w:rsidR="00A21C3C" w:rsidRDefault="00A21C3C" w:rsidP="00A21C3C">
      <w:pPr>
        <w:keepNext/>
        <w:shd w:val="clear" w:color="auto" w:fill="A6A6A6"/>
        <w:spacing w:line="276" w:lineRule="auto"/>
        <w:jc w:val="center"/>
        <w:rPr>
          <w:rFonts w:ascii="Calibri" w:hAnsi="Calibri"/>
          <w:b/>
          <w:bCs/>
          <w:color w:val="000000" w:themeColor="text1"/>
        </w:rPr>
      </w:pPr>
      <w:r>
        <w:rPr>
          <w:rFonts w:ascii="Calibri" w:hAnsi="Calibri"/>
          <w:b/>
          <w:bCs/>
          <w:color w:val="000000" w:themeColor="text1"/>
        </w:rPr>
        <w:t>Podwykonawcy.</w:t>
      </w:r>
    </w:p>
    <w:p w:rsidR="00A21C3C" w:rsidRDefault="00A21C3C" w:rsidP="00A21C3C">
      <w:pPr>
        <w:tabs>
          <w:tab w:val="left" w:pos="142"/>
        </w:tabs>
        <w:overflowPunct w:val="0"/>
        <w:jc w:val="both"/>
        <w:textAlignment w:val="baseline"/>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1.</w:t>
      </w:r>
      <w:r>
        <w:rPr>
          <w:rFonts w:asciiTheme="minorHAnsi" w:hAnsiTheme="minorHAnsi" w:cstheme="minorHAnsi"/>
          <w:bCs/>
          <w:iCs/>
          <w:color w:val="000000"/>
          <w:sz w:val="20"/>
          <w:szCs w:val="20"/>
          <w:lang w:val="x-none" w:eastAsia="x-none"/>
        </w:rPr>
        <w:t>Wykonawca może powierzyć wykonanie części zamówienia Podwykonawcom</w:t>
      </w:r>
      <w:r>
        <w:rPr>
          <w:rFonts w:asciiTheme="minorHAnsi" w:hAnsiTheme="minorHAnsi" w:cstheme="minorHAnsi"/>
          <w:bCs/>
          <w:iCs/>
          <w:color w:val="000000"/>
          <w:sz w:val="20"/>
          <w:szCs w:val="20"/>
          <w:lang w:eastAsia="x-none"/>
        </w:rPr>
        <w:t>.</w:t>
      </w:r>
    </w:p>
    <w:p w:rsidR="00A21C3C" w:rsidRDefault="00A21C3C" w:rsidP="00A21C3C">
      <w:pPr>
        <w:jc w:val="both"/>
        <w:outlineLvl w:val="1"/>
        <w:rPr>
          <w:rFonts w:asciiTheme="minorHAnsi" w:hAnsiTheme="minorHAnsi" w:cstheme="minorHAnsi"/>
          <w:bCs/>
          <w:iCs/>
          <w:color w:val="000000"/>
          <w:sz w:val="20"/>
          <w:szCs w:val="20"/>
          <w:lang w:eastAsia="x-none"/>
        </w:rPr>
      </w:pPr>
      <w:r>
        <w:rPr>
          <w:rFonts w:asciiTheme="minorHAnsi" w:hAnsiTheme="minorHAnsi" w:cstheme="minorHAnsi"/>
          <w:bCs/>
          <w:iCs/>
          <w:color w:val="000000"/>
          <w:sz w:val="20"/>
          <w:szCs w:val="20"/>
          <w:lang w:eastAsia="x-none"/>
        </w:rPr>
        <w:t>2.</w:t>
      </w:r>
      <w:r>
        <w:rPr>
          <w:rFonts w:asciiTheme="minorHAnsi" w:hAnsiTheme="minorHAnsi" w:cstheme="minorHAnsi"/>
          <w:bCs/>
          <w:iCs/>
          <w:color w:val="000000"/>
          <w:sz w:val="20"/>
          <w:szCs w:val="20"/>
          <w:lang w:val="x-none" w:eastAsia="x-none"/>
        </w:rPr>
        <w:t xml:space="preserve"> Zamawiający żąda wskazania przez Wykonawcę, w ofercie, części zamówienia, których wykonanie zamierza powierzyć Podwykonawcom oraz podania nazw ewentualnych Podwykonawców, jeżeli są już znani</w:t>
      </w:r>
      <w:r>
        <w:rPr>
          <w:rFonts w:asciiTheme="minorHAnsi" w:hAnsiTheme="minorHAnsi" w:cstheme="minorHAnsi"/>
          <w:bCs/>
          <w:iCs/>
          <w:color w:val="000000"/>
          <w:sz w:val="20"/>
          <w:szCs w:val="20"/>
          <w:lang w:eastAsia="x-none"/>
        </w:rPr>
        <w:t>.</w:t>
      </w:r>
    </w:p>
    <w:p w:rsidR="00A21C3C" w:rsidRDefault="00A21C3C" w:rsidP="00A21C3C">
      <w:pPr>
        <w:pStyle w:val="Teksttreci21"/>
        <w:shd w:val="clear" w:color="auto" w:fill="auto"/>
        <w:tabs>
          <w:tab w:val="left" w:pos="345"/>
        </w:tabs>
        <w:spacing w:before="0" w:after="0" w:line="240" w:lineRule="auto"/>
        <w:ind w:firstLine="0"/>
        <w:jc w:val="both"/>
        <w:rPr>
          <w:rFonts w:asciiTheme="minorHAnsi" w:hAnsiTheme="minorHAnsi" w:cstheme="minorHAnsi"/>
          <w:sz w:val="20"/>
          <w:szCs w:val="20"/>
        </w:rPr>
      </w:pPr>
      <w:r>
        <w:rPr>
          <w:rFonts w:asciiTheme="minorHAnsi" w:hAnsiTheme="minorHAnsi" w:cstheme="minorHAnsi"/>
          <w:sz w:val="20"/>
          <w:szCs w:val="20"/>
        </w:rPr>
        <w:t>3.Jeżeli powierzenie podwykonawcy wykonania części zamówienia następuje w trakcie jego realizacji, Wykonawca na żądanie Zamawiającego przedstawia oświadczenie, o którym mowa w art. 125 ust. 1, lub oświadczenia lub dokumenty potwierdzające brak podstaw wykluczenia wobec tego podwykonawcy.</w:t>
      </w:r>
    </w:p>
    <w:p w:rsidR="00A21C3C" w:rsidRDefault="00A21C3C" w:rsidP="00A21C3C">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4.Jeżeli zamawiający stwierdzi, że wobec danego podwykonawcy zachodzą podstawy wykluczenia, Wykonawca obowiązany jest zastąpić tego podwykonawcę lub zrezygnować z powierzenia wykonania części zamówienia podwykonawcy.</w:t>
      </w:r>
    </w:p>
    <w:p w:rsidR="00A21C3C" w:rsidRDefault="00A21C3C" w:rsidP="00A21C3C">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5.Jeżeli zmiana albo rezygnacja z podwykonawcy dotyczy podmiotu, na którego zasoby Wykonawca powoływał się, na zasadach określonych w art. 118,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21C3C" w:rsidRDefault="00A21C3C" w:rsidP="00A21C3C">
      <w:pPr>
        <w:pStyle w:val="Teksttreci21"/>
        <w:shd w:val="clear" w:color="auto" w:fill="auto"/>
        <w:tabs>
          <w:tab w:val="left" w:pos="345"/>
        </w:tabs>
        <w:spacing w:before="0" w:after="0" w:line="263" w:lineRule="exact"/>
        <w:ind w:firstLine="0"/>
        <w:jc w:val="both"/>
        <w:rPr>
          <w:rFonts w:asciiTheme="minorHAnsi" w:hAnsiTheme="minorHAnsi" w:cstheme="minorHAnsi"/>
          <w:sz w:val="20"/>
          <w:szCs w:val="20"/>
        </w:rPr>
      </w:pPr>
      <w:r>
        <w:rPr>
          <w:rFonts w:asciiTheme="minorHAnsi" w:hAnsiTheme="minorHAnsi" w:cstheme="minorHAnsi"/>
          <w:sz w:val="20"/>
          <w:szCs w:val="20"/>
        </w:rPr>
        <w:t>6.Powierzenie wykonania części zamówienia podwykonawcom nie zwalnia wykonawcy z odpowiedzialności za należyte wykonanie tego zamówienia.</w:t>
      </w:r>
    </w:p>
    <w:p w:rsidR="00A21C3C" w:rsidRDefault="00A21C3C" w:rsidP="00A21C3C">
      <w:pPr>
        <w:tabs>
          <w:tab w:val="left" w:pos="142"/>
        </w:tabs>
        <w:overflowPunct w:val="0"/>
        <w:spacing w:before="120" w:line="276" w:lineRule="auto"/>
        <w:jc w:val="both"/>
        <w:textAlignment w:val="baseline"/>
        <w:rPr>
          <w:rFonts w:asciiTheme="minorHAnsi" w:hAnsiTheme="minorHAnsi" w:cstheme="minorHAnsi"/>
          <w:sz w:val="20"/>
          <w:szCs w:val="20"/>
        </w:rPr>
      </w:pPr>
    </w:p>
    <w:p w:rsidR="00A21C3C" w:rsidRDefault="00A21C3C" w:rsidP="00A21C3C">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Rozdział XIX</w:t>
      </w:r>
    </w:p>
    <w:p w:rsidR="00A21C3C" w:rsidRDefault="00A21C3C" w:rsidP="00A21C3C">
      <w:pPr>
        <w:shd w:val="clear" w:color="auto" w:fill="A6A6A6"/>
        <w:spacing w:line="276" w:lineRule="auto"/>
        <w:ind w:left="1418" w:hanging="1418"/>
        <w:jc w:val="center"/>
        <w:rPr>
          <w:rFonts w:ascii="Calibri" w:hAnsi="Calibri"/>
          <w:b/>
          <w:bCs/>
          <w:color w:val="000000" w:themeColor="text1"/>
        </w:rPr>
      </w:pPr>
      <w:r>
        <w:rPr>
          <w:rFonts w:ascii="Calibri" w:hAnsi="Calibri"/>
          <w:b/>
          <w:bCs/>
          <w:color w:val="000000" w:themeColor="text1"/>
        </w:rPr>
        <w:t>Środki ochrony prawnej przysługujące Wykonawcy w toku postępowania.</w:t>
      </w:r>
    </w:p>
    <w:p w:rsidR="00A21C3C" w:rsidRDefault="00A21C3C" w:rsidP="00A21C3C">
      <w:pPr>
        <w:tabs>
          <w:tab w:val="left" w:pos="142"/>
        </w:tabs>
        <w:overflowPunct w:val="0"/>
        <w:spacing w:before="120" w:line="276" w:lineRule="auto"/>
        <w:jc w:val="both"/>
        <w:textAlignment w:val="baseline"/>
        <w:rPr>
          <w:rFonts w:asciiTheme="minorHAnsi" w:hAnsiTheme="minorHAnsi" w:cstheme="minorHAnsi"/>
          <w:sz w:val="20"/>
          <w:szCs w:val="20"/>
        </w:rPr>
      </w:pPr>
      <w:r>
        <w:rPr>
          <w:rFonts w:asciiTheme="minorHAnsi" w:hAnsiTheme="minorHAnsi" w:cstheme="minorHAnsi"/>
          <w:sz w:val="20"/>
          <w:szCs w:val="20"/>
        </w:rPr>
        <w:t>1.Wykonawcom,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ED1230" w:rsidRDefault="00ED1230" w:rsidP="00A21C3C">
      <w:pPr>
        <w:tabs>
          <w:tab w:val="left" w:pos="142"/>
        </w:tabs>
        <w:overflowPunct w:val="0"/>
        <w:spacing w:before="120" w:line="276" w:lineRule="auto"/>
        <w:jc w:val="both"/>
        <w:textAlignment w:val="baseline"/>
        <w:rPr>
          <w:rFonts w:asciiTheme="minorHAnsi" w:hAnsiTheme="minorHAnsi" w:cstheme="minorHAnsi"/>
          <w:sz w:val="20"/>
          <w:szCs w:val="20"/>
        </w:rPr>
      </w:pP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rPr>
        <w:t>Rozdział XX</w:t>
      </w:r>
    </w:p>
    <w:p w:rsidR="00A21C3C" w:rsidRDefault="00A21C3C" w:rsidP="00A21C3C">
      <w:pPr>
        <w:shd w:val="clear" w:color="auto" w:fill="A6A6A6"/>
        <w:spacing w:line="276" w:lineRule="auto"/>
        <w:jc w:val="center"/>
        <w:rPr>
          <w:rFonts w:ascii="Calibri" w:hAnsi="Calibri"/>
          <w:b/>
          <w:bCs/>
          <w:color w:val="7030A0"/>
        </w:rPr>
      </w:pPr>
      <w:r>
        <w:rPr>
          <w:rFonts w:ascii="Calibri" w:hAnsi="Calibri"/>
          <w:b/>
          <w:bCs/>
          <w:color w:val="000000" w:themeColor="text1"/>
        </w:rPr>
        <w:t>Zabezpieczenie należytego wykonania Umowy.</w:t>
      </w:r>
    </w:p>
    <w:p w:rsidR="00A21C3C" w:rsidRDefault="0085376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r>
        <w:rPr>
          <w:rFonts w:ascii="Calibri" w:eastAsiaTheme="minorHAnsi" w:hAnsi="Calibri" w:cs="Calibri"/>
          <w:color w:val="000000"/>
          <w:sz w:val="20"/>
          <w:szCs w:val="20"/>
          <w:shd w:val="clear" w:color="auto" w:fill="FFFFFF"/>
          <w:lang w:eastAsia="en-US"/>
        </w:rPr>
        <w:t>Nie dotyczy.</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b/>
          <w:bCs/>
          <w:color w:val="000000" w:themeColor="text1"/>
        </w:rPr>
        <w:t>Rozdział XXI</w:t>
      </w:r>
    </w:p>
    <w:p w:rsidR="00A21C3C" w:rsidRDefault="00A21C3C" w:rsidP="00A21C3C">
      <w:pPr>
        <w:shd w:val="clear" w:color="auto" w:fill="A6A6A6"/>
        <w:spacing w:line="276" w:lineRule="auto"/>
        <w:jc w:val="center"/>
        <w:rPr>
          <w:rFonts w:ascii="Calibri" w:hAnsi="Calibri"/>
          <w:b/>
          <w:bCs/>
          <w:color w:val="000000" w:themeColor="text1"/>
        </w:rPr>
      </w:pPr>
      <w:r>
        <w:rPr>
          <w:rFonts w:ascii="Calibri" w:hAnsi="Calibri" w:cs="Calibri"/>
          <w:b/>
          <w:color w:val="000000" w:themeColor="text1"/>
        </w:rPr>
        <w:t>KLAUZULA INFORMACYJNA Z ART. 13 RODO</w:t>
      </w:r>
    </w:p>
    <w:p w:rsidR="00A21C3C" w:rsidRDefault="00A21C3C" w:rsidP="00A21C3C">
      <w:pPr>
        <w:spacing w:before="120" w:after="120"/>
        <w:jc w:val="both"/>
        <w:rPr>
          <w:rFonts w:cstheme="minorHAnsi"/>
          <w:i/>
          <w:iCs/>
          <w:sz w:val="18"/>
          <w:szCs w:val="18"/>
        </w:rPr>
      </w:pPr>
      <w:r>
        <w:rPr>
          <w:rFonts w:cstheme="minorHAnsi"/>
          <w:i/>
          <w:iCs/>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podajemy informacje:</w:t>
      </w:r>
    </w:p>
    <w:p w:rsidR="00A21C3C" w:rsidRDefault="00A21C3C" w:rsidP="00A21C3C">
      <w:pPr>
        <w:jc w:val="both"/>
        <w:rPr>
          <w:rFonts w:cstheme="minorHAnsi"/>
          <w:sz w:val="18"/>
          <w:szCs w:val="18"/>
        </w:rPr>
      </w:pPr>
      <w:r>
        <w:rPr>
          <w:rFonts w:cstheme="minorHAnsi"/>
          <w:b/>
          <w:bCs/>
          <w:sz w:val="18"/>
          <w:szCs w:val="18"/>
        </w:rPr>
        <w:t>1. Informacje dotyczące Administratora Danych</w:t>
      </w:r>
    </w:p>
    <w:p w:rsidR="00A21C3C" w:rsidRDefault="00A21C3C" w:rsidP="00A21C3C">
      <w:pPr>
        <w:jc w:val="both"/>
        <w:rPr>
          <w:rFonts w:asciiTheme="minorHAnsi" w:hAnsiTheme="minorHAnsi" w:cstheme="minorHAnsi"/>
          <w:b/>
          <w:bCs/>
          <w:kern w:val="36"/>
          <w:sz w:val="20"/>
          <w:szCs w:val="20"/>
        </w:rPr>
      </w:pPr>
      <w:r>
        <w:rPr>
          <w:rFonts w:asciiTheme="minorHAnsi" w:hAnsiTheme="minorHAnsi" w:cstheme="minorHAnsi"/>
          <w:sz w:val="20"/>
          <w:szCs w:val="20"/>
        </w:rPr>
        <w:t>Administratorem Pani/Pana danych osobowych jest</w:t>
      </w:r>
      <w:bookmarkStart w:id="0" w:name="_Hlk517720740"/>
      <w:r>
        <w:rPr>
          <w:rFonts w:asciiTheme="minorHAnsi" w:hAnsiTheme="minorHAnsi" w:cstheme="minorHAnsi"/>
          <w:sz w:val="20"/>
          <w:szCs w:val="20"/>
        </w:rPr>
        <w:t xml:space="preserve"> </w:t>
      </w:r>
      <w:bookmarkStart w:id="1" w:name="_Hlk534322736"/>
      <w:r>
        <w:rPr>
          <w:rFonts w:asciiTheme="minorHAnsi" w:hAnsiTheme="minorHAnsi" w:cstheme="minorHAnsi"/>
          <w:b/>
          <w:sz w:val="20"/>
          <w:szCs w:val="20"/>
        </w:rPr>
        <w:t>Gminny Zakład Komunalny w  Żołędowie</w:t>
      </w:r>
      <w:r>
        <w:rPr>
          <w:rFonts w:asciiTheme="minorHAnsi" w:hAnsiTheme="minorHAnsi" w:cstheme="minorHAnsi"/>
          <w:b/>
          <w:bCs/>
          <w:sz w:val="20"/>
          <w:szCs w:val="20"/>
        </w:rPr>
        <w:t xml:space="preserve">, </w:t>
      </w:r>
      <w:r>
        <w:rPr>
          <w:rFonts w:asciiTheme="minorHAnsi" w:hAnsiTheme="minorHAnsi" w:cstheme="minorHAnsi"/>
          <w:b/>
          <w:bCs/>
          <w:kern w:val="36"/>
          <w:sz w:val="20"/>
          <w:szCs w:val="20"/>
        </w:rPr>
        <w:t xml:space="preserve">ul. </w:t>
      </w:r>
      <w:r>
        <w:rPr>
          <w:rFonts w:asciiTheme="minorHAnsi" w:hAnsiTheme="minorHAnsi" w:cstheme="minorHAnsi"/>
          <w:b/>
          <w:sz w:val="20"/>
          <w:szCs w:val="20"/>
        </w:rPr>
        <w:t>Jastrzębia 62</w:t>
      </w:r>
      <w:r>
        <w:rPr>
          <w:rFonts w:asciiTheme="minorHAnsi" w:hAnsiTheme="minorHAnsi" w:cstheme="minorHAnsi"/>
          <w:b/>
          <w:bCs/>
          <w:kern w:val="36"/>
          <w:sz w:val="20"/>
          <w:szCs w:val="20"/>
        </w:rPr>
        <w:t>, 86-031 Osielsko</w:t>
      </w:r>
      <w:bookmarkEnd w:id="1"/>
      <w:r>
        <w:rPr>
          <w:rFonts w:asciiTheme="minorHAnsi" w:hAnsiTheme="minorHAnsi" w:cstheme="minorHAnsi"/>
          <w:b/>
          <w:sz w:val="20"/>
          <w:szCs w:val="20"/>
        </w:rPr>
        <w:t>;</w:t>
      </w:r>
      <w:bookmarkEnd w:id="0"/>
    </w:p>
    <w:p w:rsidR="00A21C3C" w:rsidRDefault="00A21C3C" w:rsidP="00A21C3C">
      <w:pPr>
        <w:jc w:val="both"/>
        <w:rPr>
          <w:rFonts w:asciiTheme="minorHAnsi" w:hAnsiTheme="minorHAnsi" w:cstheme="minorHAnsi"/>
          <w:b/>
          <w:bCs/>
          <w:kern w:val="36"/>
          <w:sz w:val="20"/>
          <w:szCs w:val="20"/>
        </w:rPr>
      </w:pPr>
      <w:r>
        <w:rPr>
          <w:rFonts w:asciiTheme="minorHAnsi" w:hAnsiTheme="minorHAnsi" w:cstheme="minorHAnsi"/>
          <w:sz w:val="20"/>
          <w:szCs w:val="20"/>
        </w:rPr>
        <w:t xml:space="preserve">W sprawach zamówień publicznych oraz w sprawach związanych z Pani/Pana danymi osobowymi przetwarzanymi przez </w:t>
      </w:r>
      <w:r>
        <w:rPr>
          <w:rFonts w:asciiTheme="minorHAnsi" w:hAnsiTheme="minorHAnsi" w:cstheme="minorHAnsi"/>
          <w:bCs/>
          <w:sz w:val="20"/>
          <w:szCs w:val="20"/>
        </w:rPr>
        <w:t>Gminny Zakład Komunalny w Żołędowie</w:t>
      </w:r>
      <w:r>
        <w:rPr>
          <w:rFonts w:asciiTheme="minorHAnsi" w:hAnsiTheme="minorHAnsi" w:cstheme="minorHAnsi"/>
          <w:sz w:val="20"/>
          <w:szCs w:val="20"/>
        </w:rPr>
        <w:t xml:space="preserve"> z Administratorem można się kontaktować:</w:t>
      </w:r>
    </w:p>
    <w:p w:rsidR="00A21C3C" w:rsidRDefault="00A21C3C" w:rsidP="00920277">
      <w:pPr>
        <w:numPr>
          <w:ilvl w:val="0"/>
          <w:numId w:val="21"/>
        </w:numPr>
        <w:jc w:val="both"/>
        <w:rPr>
          <w:rFonts w:asciiTheme="minorHAnsi" w:hAnsiTheme="minorHAnsi" w:cstheme="minorHAnsi"/>
          <w:sz w:val="20"/>
          <w:szCs w:val="20"/>
        </w:rPr>
      </w:pPr>
      <w:r>
        <w:rPr>
          <w:rFonts w:asciiTheme="minorHAnsi" w:hAnsiTheme="minorHAnsi" w:cstheme="minorHAnsi"/>
          <w:sz w:val="20"/>
          <w:szCs w:val="20"/>
        </w:rPr>
        <w:t>listownie na adres siedziby GZK</w:t>
      </w:r>
    </w:p>
    <w:p w:rsidR="00A21C3C" w:rsidRDefault="00A21C3C" w:rsidP="00920277">
      <w:pPr>
        <w:numPr>
          <w:ilvl w:val="0"/>
          <w:numId w:val="21"/>
        </w:numPr>
        <w:jc w:val="both"/>
        <w:rPr>
          <w:rFonts w:asciiTheme="minorHAnsi" w:hAnsiTheme="minorHAnsi" w:cstheme="minorHAnsi"/>
          <w:sz w:val="20"/>
          <w:szCs w:val="20"/>
        </w:rPr>
      </w:pPr>
      <w:r>
        <w:rPr>
          <w:rFonts w:asciiTheme="minorHAnsi" w:hAnsiTheme="minorHAnsi" w:cstheme="minorHAnsi"/>
          <w:sz w:val="20"/>
          <w:szCs w:val="20"/>
        </w:rPr>
        <w:t>poprzez e-mail: sekretariat@gzk-zoledowo.pl</w:t>
      </w:r>
    </w:p>
    <w:p w:rsidR="00A21C3C" w:rsidRDefault="00A21C3C" w:rsidP="00920277">
      <w:pPr>
        <w:numPr>
          <w:ilvl w:val="0"/>
          <w:numId w:val="21"/>
        </w:numPr>
        <w:jc w:val="both"/>
        <w:rPr>
          <w:rFonts w:asciiTheme="minorHAnsi" w:hAnsiTheme="minorHAnsi" w:cstheme="minorHAnsi"/>
          <w:sz w:val="20"/>
          <w:szCs w:val="20"/>
        </w:rPr>
      </w:pPr>
      <w:r>
        <w:rPr>
          <w:rFonts w:asciiTheme="minorHAnsi" w:hAnsiTheme="minorHAnsi" w:cstheme="minorHAnsi"/>
          <w:sz w:val="20"/>
          <w:szCs w:val="20"/>
        </w:rPr>
        <w:t>telefonicznie: 52 328 26 00</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lastRenderedPageBreak/>
        <w:t>2. Inspektor ochrony danych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 xml:space="preserve">Kontakt z Inspektorem Ochrony Danych jeśli ma Pani/Pan pytania dotyczące sposobu i zakresu przetwarzania Pani/Pana danych osobowych w zakresie działania Gminnego Zakładu Komunalnego w Żołędowie, a także przysługujących Pani/Panu uprawnień: </w:t>
      </w:r>
    </w:p>
    <w:p w:rsidR="00A21C3C" w:rsidRDefault="00A21C3C" w:rsidP="00920277">
      <w:pPr>
        <w:numPr>
          <w:ilvl w:val="0"/>
          <w:numId w:val="22"/>
        </w:numPr>
        <w:ind w:left="714" w:hanging="357"/>
        <w:jc w:val="both"/>
        <w:rPr>
          <w:rFonts w:asciiTheme="minorHAnsi" w:hAnsiTheme="minorHAnsi" w:cstheme="minorHAnsi"/>
          <w:sz w:val="20"/>
          <w:szCs w:val="20"/>
        </w:rPr>
      </w:pPr>
      <w:r>
        <w:rPr>
          <w:rFonts w:asciiTheme="minorHAnsi" w:hAnsiTheme="minorHAnsi" w:cstheme="minorHAnsi"/>
          <w:sz w:val="20"/>
          <w:szCs w:val="20"/>
        </w:rPr>
        <w:t xml:space="preserve">poprzez e-mail: </w:t>
      </w:r>
      <w:hyperlink r:id="rId21" w:history="1">
        <w:r>
          <w:rPr>
            <w:rStyle w:val="Hipercze"/>
            <w:rFonts w:asciiTheme="minorHAnsi" w:eastAsiaTheme="majorEastAsia" w:hAnsiTheme="minorHAnsi" w:cstheme="minorHAnsi"/>
            <w:color w:val="000000"/>
            <w:sz w:val="20"/>
            <w:szCs w:val="20"/>
          </w:rPr>
          <w:t>kielbon@ido.edu.pl</w:t>
        </w:r>
      </w:hyperlink>
    </w:p>
    <w:p w:rsidR="00A21C3C" w:rsidRDefault="00A21C3C" w:rsidP="00920277">
      <w:pPr>
        <w:numPr>
          <w:ilvl w:val="0"/>
          <w:numId w:val="22"/>
        </w:numPr>
        <w:spacing w:after="120"/>
        <w:ind w:left="714" w:hanging="357"/>
        <w:jc w:val="both"/>
        <w:rPr>
          <w:rFonts w:asciiTheme="minorHAnsi" w:hAnsiTheme="minorHAnsi" w:cstheme="minorHAnsi"/>
          <w:sz w:val="20"/>
          <w:szCs w:val="20"/>
        </w:rPr>
      </w:pPr>
      <w:r>
        <w:rPr>
          <w:rFonts w:asciiTheme="minorHAnsi" w:hAnsiTheme="minorHAnsi" w:cstheme="minorHAnsi"/>
          <w:sz w:val="20"/>
          <w:szCs w:val="20"/>
        </w:rPr>
        <w:t>telefonicznie: 729 057 572</w:t>
      </w:r>
    </w:p>
    <w:p w:rsidR="00A21C3C" w:rsidRDefault="00A21C3C" w:rsidP="00A21C3C">
      <w:pPr>
        <w:jc w:val="both"/>
        <w:rPr>
          <w:rFonts w:asciiTheme="minorHAnsi" w:hAnsiTheme="minorHAnsi" w:cstheme="minorHAnsi"/>
          <w:sz w:val="20"/>
          <w:szCs w:val="20"/>
        </w:rPr>
      </w:pPr>
      <w:r>
        <w:rPr>
          <w:rFonts w:asciiTheme="minorHAnsi" w:hAnsiTheme="minorHAnsi" w:cstheme="minorHAnsi"/>
          <w:b/>
          <w:bCs/>
          <w:sz w:val="20"/>
          <w:szCs w:val="20"/>
        </w:rPr>
        <w:t>3. Podstawa prawna i cel przetwarzania danych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Pani/Pana dane przetwarzane będą na podstawie art. 6 ust. 1 lit. c RODO, gdyż jest to niezbędne do wypełnienia obowiązku prawnego ciążącego na Administratorze Danych, wynikającego z przepisów:</w:t>
      </w:r>
    </w:p>
    <w:p w:rsidR="00A21C3C" w:rsidRDefault="00A21C3C" w:rsidP="00920277">
      <w:pPr>
        <w:numPr>
          <w:ilvl w:val="0"/>
          <w:numId w:val="23"/>
        </w:numPr>
        <w:jc w:val="both"/>
        <w:rPr>
          <w:rFonts w:asciiTheme="minorHAnsi" w:hAnsiTheme="minorHAnsi" w:cstheme="minorHAnsi"/>
          <w:sz w:val="20"/>
          <w:szCs w:val="20"/>
        </w:rPr>
      </w:pPr>
      <w:r>
        <w:rPr>
          <w:rFonts w:asciiTheme="minorHAnsi" w:hAnsiTheme="minorHAnsi" w:cstheme="minorHAnsi"/>
          <w:sz w:val="20"/>
          <w:szCs w:val="20"/>
        </w:rPr>
        <w:t>Ustawy z dnia 29 stycznia 2004 roku Prawo zamówień publicznych (t.j. Dz. U. z 20</w:t>
      </w:r>
      <w:r w:rsidR="0001409B">
        <w:rPr>
          <w:rFonts w:asciiTheme="minorHAnsi" w:hAnsiTheme="minorHAnsi" w:cstheme="minorHAnsi"/>
          <w:sz w:val="20"/>
          <w:szCs w:val="20"/>
        </w:rPr>
        <w:t>21</w:t>
      </w:r>
      <w:r>
        <w:rPr>
          <w:rFonts w:asciiTheme="minorHAnsi" w:hAnsiTheme="minorHAnsi" w:cstheme="minorHAnsi"/>
          <w:sz w:val="20"/>
          <w:szCs w:val="20"/>
        </w:rPr>
        <w:t xml:space="preserve"> r. poz. </w:t>
      </w:r>
      <w:r w:rsidR="0001409B">
        <w:rPr>
          <w:rFonts w:asciiTheme="minorHAnsi" w:hAnsiTheme="minorHAnsi" w:cstheme="minorHAnsi"/>
          <w:sz w:val="20"/>
          <w:szCs w:val="20"/>
        </w:rPr>
        <w:t>1129)</w:t>
      </w:r>
      <w:r>
        <w:rPr>
          <w:rFonts w:asciiTheme="minorHAnsi" w:hAnsiTheme="minorHAnsi" w:cstheme="minorHAnsi"/>
          <w:sz w:val="20"/>
          <w:szCs w:val="20"/>
        </w:rPr>
        <w:t xml:space="preserve"> nazywaną dalej „ustawa Pzp”,</w:t>
      </w:r>
    </w:p>
    <w:p w:rsidR="00A21C3C" w:rsidRDefault="00A21C3C" w:rsidP="00920277">
      <w:pPr>
        <w:numPr>
          <w:ilvl w:val="0"/>
          <w:numId w:val="23"/>
        </w:numPr>
        <w:jc w:val="both"/>
        <w:rPr>
          <w:rFonts w:asciiTheme="minorHAnsi" w:hAnsiTheme="minorHAnsi" w:cstheme="minorHAnsi"/>
          <w:sz w:val="20"/>
          <w:szCs w:val="20"/>
        </w:rPr>
      </w:pPr>
      <w:r>
        <w:rPr>
          <w:rFonts w:asciiTheme="minorHAnsi" w:hAnsiTheme="minorHAnsi" w:cstheme="minorHAnsi"/>
          <w:sz w:val="20"/>
          <w:szCs w:val="20"/>
        </w:rPr>
        <w:t>Rozporządzenia Ministra Rozwoju z dnia 26 lipca 2016 r. w sprawie rodzajów dokumentów, jakie może żądać zamawiający od wykonawcy w postępowaniu o udzielenie zamówienia (Dz.U. z 2016 r. poz. 1126), tekst jednolity (</w:t>
      </w:r>
      <w:hyperlink r:id="rId22" w:history="1">
        <w:r>
          <w:rPr>
            <w:rStyle w:val="Hipercze"/>
            <w:rFonts w:asciiTheme="minorHAnsi" w:eastAsiaTheme="majorEastAsia" w:hAnsiTheme="minorHAnsi" w:cstheme="minorHAnsi"/>
            <w:sz w:val="20"/>
            <w:szCs w:val="20"/>
          </w:rPr>
          <w:t>Dz.U. 2000 nr 62 poz. 718</w:t>
        </w:r>
      </w:hyperlink>
      <w:r>
        <w:rPr>
          <w:rFonts w:asciiTheme="minorHAnsi" w:hAnsiTheme="minorHAnsi" w:cstheme="minorHAnsi"/>
          <w:sz w:val="20"/>
          <w:szCs w:val="20"/>
        </w:rPr>
        <w:t>),</w:t>
      </w:r>
    </w:p>
    <w:p w:rsidR="00A21C3C" w:rsidRDefault="00A21C3C" w:rsidP="00920277">
      <w:pPr>
        <w:numPr>
          <w:ilvl w:val="0"/>
          <w:numId w:val="23"/>
        </w:numPr>
        <w:jc w:val="both"/>
        <w:rPr>
          <w:rFonts w:asciiTheme="minorHAnsi" w:hAnsiTheme="minorHAnsi" w:cstheme="minorHAnsi"/>
          <w:sz w:val="20"/>
          <w:szCs w:val="20"/>
        </w:rPr>
      </w:pPr>
      <w:r>
        <w:rPr>
          <w:rFonts w:asciiTheme="minorHAnsi" w:hAnsiTheme="minorHAnsi" w:cstheme="minorHAnsi"/>
          <w:sz w:val="20"/>
          <w:szCs w:val="20"/>
        </w:rPr>
        <w:t>Ustawy o narodowym zasobie archiwalnym i archiwach (tj. Dz. U. z 2020 r. poz. 164);</w:t>
      </w:r>
    </w:p>
    <w:p w:rsidR="00A21C3C" w:rsidRDefault="00A21C3C" w:rsidP="00A21C3C">
      <w:pPr>
        <w:jc w:val="both"/>
        <w:rPr>
          <w:rFonts w:asciiTheme="minorHAnsi" w:hAnsiTheme="minorHAnsi" w:cstheme="minorHAnsi"/>
          <w:color w:val="FF0000"/>
          <w:sz w:val="20"/>
          <w:szCs w:val="20"/>
        </w:rPr>
      </w:pPr>
      <w:r>
        <w:rPr>
          <w:rFonts w:asciiTheme="minorHAnsi" w:hAnsiTheme="minorHAnsi" w:cstheme="minorHAnsi"/>
          <w:sz w:val="20"/>
          <w:szCs w:val="20"/>
        </w:rPr>
        <w:t xml:space="preserve">Pani/Pana dane osobowe przetwarzane będą w celu związanym z postępowaniem o udzielenie zamówienia publicznego </w:t>
      </w:r>
      <w:r>
        <w:rPr>
          <w:rFonts w:asciiTheme="minorHAnsi" w:hAnsiTheme="minorHAnsi" w:cstheme="minorHAnsi"/>
          <w:b/>
          <w:sz w:val="20"/>
          <w:szCs w:val="20"/>
        </w:rPr>
        <w:t xml:space="preserve">GZK.271. </w:t>
      </w:r>
      <w:r w:rsidR="0001409B">
        <w:rPr>
          <w:rFonts w:asciiTheme="minorHAnsi" w:hAnsiTheme="minorHAnsi" w:cstheme="minorHAnsi"/>
          <w:b/>
          <w:sz w:val="20"/>
          <w:szCs w:val="20"/>
        </w:rPr>
        <w:t>16 .2022</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4. Okres przechowywania danych.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Pani/Pana dane osobowe pozyskane w związku z postępowaniem o udzielenie zamówienia publicznego przetwarzane będą przez okres tego postępowania a także realizacji umowy zawartej w wyniku tego postępowania, natomiast przechowywane zgodnie z art. 97 ust. 1 ustawy Pzp, przez okres 4 lat od dnia zakończenia postępowania o udzielenie zamówienia, w sposób gwarantujący jego nienaruszalność. Jeżeli czas trwania umowy przekracza 4 lata, zamawiający przechowuje umowę przez cały czas trwania umowy.</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5. Udostępnianie danych innym odbiorcom.</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Odbiorcami Pani/Pana danych osobowych będą uprawnione instytucje określone przez przepisy prawa, a także osoby lub podmioty, którym udostępniona zostanie dokumentacja postępowania w oparciu o art. 8 oraz art. 96 ust. 3 ustawy Pzp.  </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Ponadto odbiorcą danych zawartych w dokumentach związanych z postępowaniem o zamówienie publiczne mogą być podmioty, z którymi Administrator zawarł umowy oraz umowy powierzenia przetwarzania danych osobowych, w szczególności na usługi serwisowe oprogramowania oraz systemów informatycznych w zakresie przetwarzania i archiwizacji danych. Zakres przekazania danych tym odbiorcom ograniczony jest jednak wyłącznie do możliwości zapoznania się z tymi danymi w związku ze świadczeniem usług wsparcia technicznego i usuwaniem awarii.</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6. Przysługujące uprawnienia związane z przetwarzaniem danych osobowych.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W odniesieniu do danych pozyskanych w związku z prowadzonym postępowaniem o udzielenie zamówienia publicznego przysługują Pani/Pana następujące uprawnienia:</w:t>
      </w:r>
    </w:p>
    <w:p w:rsidR="00A21C3C" w:rsidRDefault="00A21C3C" w:rsidP="00920277">
      <w:pPr>
        <w:numPr>
          <w:ilvl w:val="0"/>
          <w:numId w:val="24"/>
        </w:numPr>
        <w:ind w:left="714" w:hanging="357"/>
        <w:jc w:val="both"/>
        <w:rPr>
          <w:rFonts w:asciiTheme="minorHAnsi" w:hAnsiTheme="minorHAnsi" w:cstheme="minorHAnsi"/>
          <w:sz w:val="20"/>
          <w:szCs w:val="20"/>
        </w:rPr>
      </w:pPr>
      <w:r>
        <w:rPr>
          <w:rFonts w:asciiTheme="minorHAnsi" w:hAnsiTheme="minorHAnsi" w:cstheme="minorHAnsi"/>
          <w:sz w:val="20"/>
          <w:szCs w:val="20"/>
        </w:rPr>
        <w:t>prawo dostępu do swoich danych oraz otrzymania ich kopii,</w:t>
      </w:r>
    </w:p>
    <w:p w:rsidR="00A21C3C" w:rsidRDefault="00A21C3C" w:rsidP="00920277">
      <w:pPr>
        <w:numPr>
          <w:ilvl w:val="0"/>
          <w:numId w:val="24"/>
        </w:numPr>
        <w:jc w:val="both"/>
        <w:rPr>
          <w:rFonts w:asciiTheme="minorHAnsi" w:hAnsiTheme="minorHAnsi" w:cstheme="minorHAnsi"/>
          <w:sz w:val="20"/>
          <w:szCs w:val="20"/>
        </w:rPr>
      </w:pPr>
      <w:r>
        <w:rPr>
          <w:rFonts w:asciiTheme="minorHAnsi" w:hAnsiTheme="minorHAnsi" w:cstheme="minorHAnsi"/>
          <w:sz w:val="20"/>
          <w:szCs w:val="20"/>
        </w:rPr>
        <w:t>prawo do sprostowania (poprawiania) swoich danych</w:t>
      </w:r>
      <w:bookmarkStart w:id="2" w:name="_ftnref1"/>
      <w:r>
        <w:rPr>
          <w:rFonts w:asciiTheme="minorHAnsi" w:hAnsiTheme="minorHAnsi" w:cstheme="minorHAnsi"/>
          <w:sz w:val="20"/>
          <w:szCs w:val="20"/>
        </w:rPr>
        <w:t xml:space="preserve"> </w:t>
      </w:r>
      <w:hyperlink r:id="rId23" w:anchor="_ftn1" w:history="1">
        <w:r>
          <w:rPr>
            <w:rStyle w:val="Hipercze"/>
            <w:rFonts w:asciiTheme="minorHAnsi" w:eastAsiaTheme="majorEastAsia" w:hAnsiTheme="minorHAnsi" w:cstheme="minorHAnsi"/>
            <w:color w:val="auto"/>
            <w:sz w:val="20"/>
            <w:szCs w:val="20"/>
          </w:rPr>
          <w:t>[1]</w:t>
        </w:r>
      </w:hyperlink>
      <w:bookmarkEnd w:id="2"/>
      <w:r>
        <w:rPr>
          <w:rFonts w:asciiTheme="minorHAnsi" w:hAnsiTheme="minorHAnsi" w:cstheme="minorHAnsi"/>
          <w:sz w:val="20"/>
          <w:szCs w:val="20"/>
        </w:rPr>
        <w:t>,</w:t>
      </w:r>
    </w:p>
    <w:p w:rsidR="00A21C3C" w:rsidRDefault="00A21C3C" w:rsidP="00920277">
      <w:pPr>
        <w:numPr>
          <w:ilvl w:val="0"/>
          <w:numId w:val="24"/>
        </w:numPr>
        <w:jc w:val="both"/>
        <w:rPr>
          <w:rFonts w:asciiTheme="minorHAnsi" w:hAnsiTheme="minorHAnsi" w:cstheme="minorHAnsi"/>
          <w:sz w:val="20"/>
          <w:szCs w:val="20"/>
        </w:rPr>
      </w:pPr>
      <w:r>
        <w:rPr>
          <w:rFonts w:asciiTheme="minorHAnsi" w:hAnsiTheme="minorHAnsi" w:cstheme="minorHAnsi"/>
          <w:sz w:val="20"/>
          <w:szCs w:val="20"/>
        </w:rPr>
        <w:t>prawo do ograniczenia przetwarzania danych, przy czym przepisy odrębne mogą wyłączyć możliwość skorzystania z tego prawa</w:t>
      </w:r>
      <w:bookmarkStart w:id="3" w:name="_ftnref2"/>
      <w:r>
        <w:rPr>
          <w:rFonts w:asciiTheme="minorHAnsi" w:hAnsiTheme="minorHAnsi" w:cstheme="minorHAnsi"/>
          <w:sz w:val="20"/>
          <w:szCs w:val="20"/>
        </w:rPr>
        <w:t xml:space="preserve"> </w:t>
      </w:r>
      <w:hyperlink r:id="rId24" w:anchor="_ftn2" w:history="1">
        <w:r>
          <w:rPr>
            <w:rStyle w:val="Hipercze"/>
            <w:rFonts w:asciiTheme="minorHAnsi" w:eastAsiaTheme="majorEastAsia" w:hAnsiTheme="minorHAnsi" w:cstheme="minorHAnsi"/>
            <w:color w:val="auto"/>
            <w:sz w:val="20"/>
            <w:szCs w:val="20"/>
          </w:rPr>
          <w:t>[2]</w:t>
        </w:r>
      </w:hyperlink>
      <w:bookmarkEnd w:id="3"/>
      <w:r>
        <w:rPr>
          <w:rFonts w:asciiTheme="minorHAnsi" w:hAnsiTheme="minorHAnsi" w:cstheme="minorHAnsi"/>
          <w:sz w:val="20"/>
          <w:szCs w:val="20"/>
        </w:rPr>
        <w:t>,</w:t>
      </w:r>
    </w:p>
    <w:p w:rsidR="00A21C3C" w:rsidRDefault="00A21C3C" w:rsidP="00920277">
      <w:pPr>
        <w:numPr>
          <w:ilvl w:val="0"/>
          <w:numId w:val="24"/>
        </w:numPr>
        <w:jc w:val="both"/>
        <w:rPr>
          <w:rFonts w:asciiTheme="minorHAnsi" w:hAnsiTheme="minorHAnsi" w:cstheme="minorHAnsi"/>
          <w:sz w:val="20"/>
          <w:szCs w:val="20"/>
        </w:rPr>
      </w:pPr>
      <w:r>
        <w:rPr>
          <w:rFonts w:asciiTheme="minorHAnsi" w:hAnsiTheme="minorHAnsi" w:cstheme="minorHAnsi"/>
          <w:sz w:val="20"/>
          <w:szCs w:val="20"/>
        </w:rPr>
        <w:t>prawo do wniesienia skargi do Prezesa Urzędu Ochrony Danych Osobowych, ul. Stawki 2, 00-193 Warszawa, gdy uzna Pani/Pan, że przetwarzanie danych osobowych Pani/Pana dotyczących narusza przepisy RODO.</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Aby skorzystać z powyższych praw, należy się skontaktować z Administratorem Danych lub z Inspektorem Ochrony Danych w GZK (dane kontaktowe w punktach 1 i 2).</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Nie przysługuje Pani/Panu:</w:t>
      </w:r>
    </w:p>
    <w:p w:rsidR="00A21C3C" w:rsidRDefault="00A21C3C" w:rsidP="00920277">
      <w:pPr>
        <w:numPr>
          <w:ilvl w:val="0"/>
          <w:numId w:val="25"/>
        </w:numPr>
        <w:jc w:val="both"/>
        <w:rPr>
          <w:rFonts w:asciiTheme="minorHAnsi" w:hAnsiTheme="minorHAnsi" w:cstheme="minorHAnsi"/>
          <w:sz w:val="20"/>
          <w:szCs w:val="20"/>
        </w:rPr>
      </w:pPr>
      <w:r>
        <w:rPr>
          <w:rFonts w:asciiTheme="minorHAnsi" w:hAnsiTheme="minorHAnsi" w:cstheme="minorHAnsi"/>
          <w:sz w:val="20"/>
          <w:szCs w:val="20"/>
        </w:rPr>
        <w:t>prawo do usunięcia danych osobowych,</w:t>
      </w:r>
    </w:p>
    <w:p w:rsidR="00A21C3C" w:rsidRDefault="00A21C3C" w:rsidP="00920277">
      <w:pPr>
        <w:numPr>
          <w:ilvl w:val="0"/>
          <w:numId w:val="25"/>
        </w:numPr>
        <w:jc w:val="both"/>
        <w:rPr>
          <w:rFonts w:asciiTheme="minorHAnsi" w:hAnsiTheme="minorHAnsi" w:cstheme="minorHAnsi"/>
          <w:sz w:val="20"/>
          <w:szCs w:val="20"/>
        </w:rPr>
      </w:pPr>
      <w:r>
        <w:rPr>
          <w:rFonts w:asciiTheme="minorHAnsi" w:hAnsiTheme="minorHAnsi" w:cstheme="minorHAnsi"/>
          <w:sz w:val="20"/>
          <w:szCs w:val="20"/>
        </w:rPr>
        <w:t>prawo do przenoszenia danych osobowych,</w:t>
      </w:r>
    </w:p>
    <w:p w:rsidR="00A21C3C" w:rsidRDefault="00A21C3C" w:rsidP="00920277">
      <w:pPr>
        <w:numPr>
          <w:ilvl w:val="0"/>
          <w:numId w:val="25"/>
        </w:numPr>
        <w:jc w:val="both"/>
        <w:rPr>
          <w:rFonts w:asciiTheme="minorHAnsi" w:hAnsiTheme="minorHAnsi" w:cstheme="minorHAnsi"/>
          <w:sz w:val="20"/>
          <w:szCs w:val="20"/>
        </w:rPr>
      </w:pPr>
      <w:r>
        <w:rPr>
          <w:rFonts w:asciiTheme="minorHAnsi" w:hAnsiTheme="minorHAnsi" w:cstheme="minorHAnsi"/>
          <w:sz w:val="20"/>
          <w:szCs w:val="20"/>
        </w:rPr>
        <w:t>prawo sprzeciwu wobec przetwarzania danych osobowych.</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7. Obowiązek podania danych.</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lastRenderedPageBreak/>
        <w:t>W przypadku postępowań o zamówienia wyłączonych spod stosowania przepisów ustawy Pzp podanie danych jest dobrowolne, jednakże ich brak uniemożliwi udział w postępowaniu.</w:t>
      </w:r>
    </w:p>
    <w:p w:rsidR="00A21C3C" w:rsidRDefault="00A21C3C" w:rsidP="00A21C3C">
      <w:pPr>
        <w:spacing w:before="120"/>
        <w:jc w:val="both"/>
        <w:rPr>
          <w:rFonts w:asciiTheme="minorHAnsi" w:hAnsiTheme="minorHAnsi" w:cstheme="minorHAnsi"/>
          <w:sz w:val="20"/>
          <w:szCs w:val="20"/>
        </w:rPr>
      </w:pPr>
      <w:r>
        <w:rPr>
          <w:rFonts w:asciiTheme="minorHAnsi" w:hAnsiTheme="minorHAnsi" w:cstheme="minorHAnsi"/>
          <w:b/>
          <w:bCs/>
          <w:sz w:val="20"/>
          <w:szCs w:val="20"/>
        </w:rPr>
        <w:t>8. Informacja o zautomatyzowanym podejmowaniu decyzji , w tym profilowaniu.</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Informujemy, że nie podejmujemy decyzji w sposób zautomatyzowany i Pani/Pana dane nie są profilowane.</w:t>
      </w:r>
    </w:p>
    <w:p w:rsidR="00A21C3C" w:rsidRDefault="00A21C3C" w:rsidP="00A21C3C">
      <w:pPr>
        <w:jc w:val="both"/>
        <w:rPr>
          <w:rFonts w:asciiTheme="minorHAnsi" w:hAnsiTheme="minorHAnsi" w:cstheme="minorHAnsi"/>
          <w:sz w:val="20"/>
          <w:szCs w:val="20"/>
        </w:rPr>
      </w:pPr>
      <w:r>
        <w:rPr>
          <w:rFonts w:asciiTheme="minorHAnsi" w:hAnsiTheme="minorHAnsi" w:cstheme="minorHAnsi"/>
          <w:sz w:val="20"/>
          <w:szCs w:val="20"/>
        </w:rPr>
        <w:t xml:space="preserve">  </w:t>
      </w:r>
    </w:p>
    <w:p w:rsidR="00A21C3C" w:rsidRDefault="00BB269F" w:rsidP="00A21C3C">
      <w:pPr>
        <w:jc w:val="center"/>
        <w:rPr>
          <w:rFonts w:asciiTheme="minorHAnsi" w:hAnsiTheme="minorHAnsi" w:cstheme="minorHAnsi"/>
          <w:sz w:val="20"/>
          <w:szCs w:val="20"/>
        </w:rPr>
      </w:pPr>
      <w:r>
        <w:rPr>
          <w:rFonts w:asciiTheme="minorHAnsi" w:hAnsiTheme="minorHAnsi" w:cstheme="minorHAnsi"/>
          <w:sz w:val="20"/>
          <w:szCs w:val="20"/>
        </w:rPr>
        <w:pict>
          <v:rect id="_x0000_i1025" style="width:453.6pt;height:1.5pt" o:hralign="center" o:hrstd="t" o:hr="t" fillcolor="#a0a0a0" stroked="f"/>
        </w:pict>
      </w:r>
    </w:p>
    <w:bookmarkStart w:id="4" w:name="_ftn1"/>
    <w:p w:rsidR="00A21C3C" w:rsidRDefault="00A21C3C" w:rsidP="00A21C3C">
      <w:pPr>
        <w:rPr>
          <w:rFonts w:asciiTheme="minorHAnsi" w:hAnsiTheme="minorHAnsi" w:cstheme="minorHAnsi"/>
          <w:sz w:val="20"/>
          <w:szCs w:val="20"/>
        </w:rPr>
      </w:pPr>
      <w:r>
        <w:fldChar w:fldCharType="begin"/>
      </w:r>
      <w:r>
        <w:instrText xml:space="preserve"> HYPERLINK "http://www.rcb.bip-e.pl/rcb/zamowienia-publiczne/8361,Klauzula-informacyjna-dotyczaca-danych-osobowych-uczestnikow-postepowan-o-zamowi.html" \l "_ftnref1" \o "" </w:instrText>
      </w:r>
      <w:r>
        <w:fldChar w:fldCharType="separate"/>
      </w:r>
      <w:r>
        <w:rPr>
          <w:rStyle w:val="Hipercze"/>
          <w:rFonts w:asciiTheme="minorHAnsi" w:eastAsiaTheme="majorEastAsia" w:hAnsiTheme="minorHAnsi" w:cstheme="minorHAnsi"/>
          <w:color w:val="auto"/>
          <w:sz w:val="20"/>
          <w:szCs w:val="20"/>
        </w:rPr>
        <w:t>[1]</w:t>
      </w:r>
      <w:r>
        <w:fldChar w:fldCharType="end"/>
      </w:r>
      <w:bookmarkEnd w:id="4"/>
      <w:r>
        <w:rPr>
          <w:rFonts w:asciiTheme="minorHAnsi" w:hAnsiTheme="minorHAnsi" w:cstheme="minorHAnsi"/>
          <w:sz w:val="20"/>
          <w:szCs w:val="20"/>
        </w:rPr>
        <w:t xml:space="preserve"> </w:t>
      </w:r>
      <w:r>
        <w:rPr>
          <w:rFonts w:asciiTheme="minorHAnsi" w:hAnsiTheme="minorHAnsi" w:cstheme="minorHAnsi"/>
          <w:b/>
          <w:bCs/>
          <w:sz w:val="20"/>
          <w:szCs w:val="20"/>
        </w:rPr>
        <w:t>Wyjaśnienie:</w:t>
      </w:r>
      <w:r>
        <w:rPr>
          <w:rFonts w:asciiTheme="minorHAnsi" w:hAnsiTheme="minorHAnsi" w:cstheme="minorHAnsi"/>
          <w:sz w:val="20"/>
          <w:szCs w:val="20"/>
        </w:rPr>
        <w:t xml:space="preserve"> </w:t>
      </w:r>
      <w:r>
        <w:rPr>
          <w:rFonts w:asciiTheme="minorHAnsi" w:hAnsiTheme="minorHAnsi" w:cstheme="minorHAnsi"/>
          <w:i/>
          <w:iCs/>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bookmarkStart w:id="5" w:name="_ftn2"/>
    </w:p>
    <w:p w:rsidR="00A21C3C" w:rsidRDefault="00BB269F" w:rsidP="00A21C3C">
      <w:pPr>
        <w:rPr>
          <w:rFonts w:asciiTheme="minorHAnsi" w:hAnsiTheme="minorHAnsi" w:cstheme="minorHAnsi"/>
          <w:sz w:val="20"/>
          <w:szCs w:val="20"/>
        </w:rPr>
      </w:pPr>
      <w:hyperlink r:id="rId25" w:anchor="_ftnref2" w:history="1">
        <w:r w:rsidR="00A21C3C">
          <w:rPr>
            <w:rStyle w:val="Hipercze"/>
            <w:rFonts w:asciiTheme="minorHAnsi" w:eastAsiaTheme="majorEastAsia" w:hAnsiTheme="minorHAnsi" w:cstheme="minorHAnsi"/>
            <w:color w:val="auto"/>
            <w:sz w:val="20"/>
            <w:szCs w:val="20"/>
          </w:rPr>
          <w:t>[2]</w:t>
        </w:r>
      </w:hyperlink>
      <w:bookmarkEnd w:id="5"/>
      <w:r w:rsidR="00A21C3C">
        <w:rPr>
          <w:rFonts w:asciiTheme="minorHAnsi" w:hAnsiTheme="minorHAnsi" w:cstheme="minorHAnsi"/>
          <w:sz w:val="20"/>
          <w:szCs w:val="20"/>
        </w:rPr>
        <w:t xml:space="preserve"> </w:t>
      </w:r>
      <w:r w:rsidR="00A21C3C">
        <w:rPr>
          <w:rFonts w:asciiTheme="minorHAnsi" w:hAnsiTheme="minorHAnsi" w:cstheme="minorHAnsi"/>
          <w:b/>
          <w:bCs/>
          <w:sz w:val="20"/>
          <w:szCs w:val="20"/>
        </w:rPr>
        <w:t>Wyjaśnienie:</w:t>
      </w:r>
      <w:r w:rsidR="00A21C3C">
        <w:rPr>
          <w:rFonts w:asciiTheme="minorHAnsi" w:hAnsiTheme="minorHAnsi" w:cstheme="minorHAnsi"/>
          <w:sz w:val="20"/>
          <w:szCs w:val="20"/>
        </w:rPr>
        <w:t xml:space="preserve"> </w:t>
      </w:r>
      <w:r w:rsidR="00A21C3C">
        <w:rPr>
          <w:rFonts w:asciiTheme="minorHAnsi" w:hAnsiTheme="minorHAnsi" w:cstheme="minorHAnsi"/>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21C3C" w:rsidRDefault="00A21C3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A21C3C" w:rsidRDefault="00A21C3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A21C3C" w:rsidRDefault="00A21C3C" w:rsidP="00A21C3C">
      <w:pPr>
        <w:tabs>
          <w:tab w:val="left" w:pos="142"/>
        </w:tabs>
        <w:overflowPunct w:val="0"/>
        <w:autoSpaceDE w:val="0"/>
        <w:autoSpaceDN w:val="0"/>
        <w:adjustRightInd w:val="0"/>
        <w:spacing w:line="276" w:lineRule="auto"/>
        <w:jc w:val="both"/>
        <w:textAlignment w:val="baseline"/>
        <w:rPr>
          <w:rFonts w:ascii="Calibri" w:hAnsi="Calibri"/>
          <w:sz w:val="20"/>
          <w:szCs w:val="20"/>
        </w:rPr>
      </w:pPr>
    </w:p>
    <w:p w:rsidR="00A21C3C" w:rsidRDefault="00A21C3C" w:rsidP="00A21C3C">
      <w:pPr>
        <w:keepNext/>
        <w:spacing w:line="276" w:lineRule="auto"/>
        <w:rPr>
          <w:rFonts w:ascii="Calibri" w:hAnsi="Calibri"/>
          <w:b/>
          <w:sz w:val="20"/>
          <w:szCs w:val="20"/>
          <w:u w:val="single"/>
        </w:rPr>
      </w:pPr>
      <w:r>
        <w:rPr>
          <w:rFonts w:ascii="Calibri" w:hAnsi="Calibri"/>
          <w:b/>
          <w:sz w:val="20"/>
          <w:szCs w:val="20"/>
          <w:u w:val="single"/>
        </w:rPr>
        <w:t>Wykaz Załączników do SIWZ:</w:t>
      </w:r>
    </w:p>
    <w:p w:rsidR="00A21C3C" w:rsidRDefault="00A21C3C" w:rsidP="00A21C3C">
      <w:pPr>
        <w:spacing w:line="276" w:lineRule="auto"/>
        <w:jc w:val="both"/>
        <w:rPr>
          <w:rFonts w:ascii="Calibri" w:hAnsi="Calibri"/>
          <w:sz w:val="20"/>
          <w:szCs w:val="20"/>
        </w:rPr>
      </w:pPr>
      <w:r>
        <w:rPr>
          <w:rFonts w:ascii="Calibri" w:hAnsi="Calibri"/>
          <w:b/>
          <w:sz w:val="20"/>
          <w:szCs w:val="20"/>
        </w:rPr>
        <w:t xml:space="preserve">Załącznik Nr 1  - </w:t>
      </w:r>
      <w:r>
        <w:rPr>
          <w:rFonts w:ascii="Calibri" w:hAnsi="Calibri"/>
          <w:sz w:val="20"/>
          <w:szCs w:val="20"/>
        </w:rPr>
        <w:t xml:space="preserve">Formularz oferty </w:t>
      </w:r>
    </w:p>
    <w:p w:rsidR="00A21C3C" w:rsidRDefault="00A21C3C" w:rsidP="00A21C3C">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2</w:t>
      </w:r>
      <w:r>
        <w:rPr>
          <w:rFonts w:ascii="Calibri" w:hAnsi="Calibri"/>
          <w:sz w:val="20"/>
          <w:szCs w:val="20"/>
        </w:rPr>
        <w:t xml:space="preserve">  - oświadczenie o spełnieniu warunków udziału w postępowaniu</w:t>
      </w:r>
    </w:p>
    <w:p w:rsidR="00A21C3C" w:rsidRDefault="00A21C3C" w:rsidP="00A21C3C">
      <w:pPr>
        <w:spacing w:line="276" w:lineRule="auto"/>
        <w:jc w:val="both"/>
        <w:rPr>
          <w:rFonts w:ascii="Calibri" w:hAnsi="Calibri"/>
          <w:sz w:val="20"/>
          <w:szCs w:val="20"/>
        </w:rPr>
      </w:pPr>
      <w:r>
        <w:rPr>
          <w:rFonts w:ascii="Calibri" w:hAnsi="Calibri"/>
          <w:b/>
          <w:sz w:val="20"/>
          <w:szCs w:val="20"/>
        </w:rPr>
        <w:t>Załącznik nr</w:t>
      </w:r>
      <w:r>
        <w:rPr>
          <w:rFonts w:ascii="Calibri" w:hAnsi="Calibri"/>
          <w:sz w:val="20"/>
          <w:szCs w:val="20"/>
        </w:rPr>
        <w:t xml:space="preserve"> </w:t>
      </w:r>
      <w:r>
        <w:rPr>
          <w:rFonts w:ascii="Calibri" w:hAnsi="Calibri"/>
          <w:b/>
          <w:sz w:val="20"/>
          <w:szCs w:val="20"/>
        </w:rPr>
        <w:t>3</w:t>
      </w:r>
      <w:r>
        <w:rPr>
          <w:rFonts w:ascii="Calibri" w:hAnsi="Calibri"/>
          <w:sz w:val="20"/>
          <w:szCs w:val="20"/>
        </w:rPr>
        <w:t xml:space="preserve">  - oświadczenie o niepodleganiu wykluczeniu</w:t>
      </w:r>
    </w:p>
    <w:p w:rsidR="005C5AD0" w:rsidRPr="005C5AD0" w:rsidRDefault="005C5AD0" w:rsidP="005C5AD0">
      <w:pPr>
        <w:widowControl w:val="0"/>
        <w:tabs>
          <w:tab w:val="left" w:pos="1130"/>
        </w:tabs>
        <w:spacing w:after="57" w:line="259" w:lineRule="exact"/>
        <w:rPr>
          <w:rFonts w:ascii="Calibri" w:eastAsiaTheme="minorHAnsi" w:hAnsi="Calibri" w:cs="Calibri"/>
          <w:color w:val="FF0000"/>
          <w:sz w:val="20"/>
          <w:szCs w:val="20"/>
          <w:shd w:val="clear" w:color="auto" w:fill="FFFFFF"/>
          <w:lang w:eastAsia="en-US"/>
        </w:rPr>
      </w:pPr>
      <w:r w:rsidRPr="007B3BBA">
        <w:rPr>
          <w:rStyle w:val="Teksttreci2"/>
          <w:rFonts w:ascii="Calibri" w:hAnsi="Calibri" w:cs="Calibri"/>
          <w:b/>
          <w:sz w:val="20"/>
          <w:szCs w:val="20"/>
        </w:rPr>
        <w:t xml:space="preserve">załącznik nr </w:t>
      </w:r>
      <w:r>
        <w:rPr>
          <w:rStyle w:val="Teksttreci2"/>
          <w:rFonts w:ascii="Calibri" w:hAnsi="Calibri" w:cs="Calibri"/>
          <w:b/>
          <w:sz w:val="20"/>
          <w:szCs w:val="20"/>
        </w:rPr>
        <w:t>4</w:t>
      </w:r>
      <w:r w:rsidRPr="007B3BBA">
        <w:rPr>
          <w:rStyle w:val="Teksttreci2"/>
          <w:rFonts w:ascii="Calibri" w:hAnsi="Calibri" w:cs="Calibri"/>
          <w:b/>
          <w:sz w:val="20"/>
          <w:szCs w:val="20"/>
        </w:rPr>
        <w:t xml:space="preserve"> – </w:t>
      </w:r>
      <w:r w:rsidRPr="007B3BBA">
        <w:rPr>
          <w:rStyle w:val="Teksttreci2"/>
          <w:rFonts w:ascii="Calibri" w:hAnsi="Calibri" w:cs="Calibri"/>
          <w:b/>
          <w:color w:val="FF0000"/>
          <w:sz w:val="20"/>
          <w:szCs w:val="20"/>
        </w:rPr>
        <w:t>oświadczenie o braku podstaw wykluczenia z postępowania na podstawie art. 7 ust. 1</w:t>
      </w:r>
      <w:r w:rsidRPr="007B3BBA">
        <w:rPr>
          <w:rStyle w:val="Teksttreci2"/>
          <w:rFonts w:ascii="Calibri" w:hAnsi="Calibri" w:cs="Calibri"/>
          <w:color w:val="FF0000"/>
          <w:sz w:val="20"/>
          <w:szCs w:val="20"/>
        </w:rPr>
        <w:t xml:space="preserve">  </w:t>
      </w:r>
      <w:r w:rsidRPr="003A1DD7">
        <w:rPr>
          <w:rStyle w:val="Teksttreci2"/>
          <w:rFonts w:ascii="Calibri" w:hAnsi="Calibri" w:cs="Calibri"/>
          <w:sz w:val="20"/>
          <w:szCs w:val="20"/>
        </w:rPr>
        <w:t>ustawy  z dnia 13 kwietnia 2022 r. o szczególnych rozwiązaniach w zakresie przeciwdziałania wspieraniu agresji na Ukrainę oraz służących ochronie bezpieczeństwa narodowego (Dz. U. z 2022 r. poz. 835) .</w:t>
      </w:r>
      <w:r>
        <w:rPr>
          <w:rStyle w:val="Teksttreci2"/>
          <w:rFonts w:ascii="Calibri" w:hAnsi="Calibri" w:cs="Calibri"/>
          <w:sz w:val="20"/>
          <w:szCs w:val="20"/>
        </w:rPr>
        <w:t xml:space="preserve"> </w:t>
      </w:r>
      <w:r w:rsidRPr="001E5CD4">
        <w:rPr>
          <w:rStyle w:val="Teksttreci2"/>
          <w:rFonts w:ascii="Calibri" w:hAnsi="Calibri" w:cs="Calibri"/>
          <w:color w:val="FF0000"/>
          <w:sz w:val="20"/>
          <w:szCs w:val="20"/>
        </w:rPr>
        <w:t>– SKŁADANE WRAZ Z OFERTĄ!!!</w:t>
      </w:r>
      <w:bookmarkStart w:id="6" w:name="_GoBack"/>
      <w:bookmarkEnd w:id="6"/>
    </w:p>
    <w:p w:rsidR="00A21C3C" w:rsidRDefault="00A21C3C" w:rsidP="00ED1230">
      <w:pPr>
        <w:spacing w:line="276" w:lineRule="auto"/>
        <w:jc w:val="both"/>
        <w:rPr>
          <w:rFonts w:ascii="Calibri" w:hAnsi="Calibri"/>
          <w:sz w:val="20"/>
          <w:szCs w:val="20"/>
        </w:rPr>
      </w:pPr>
      <w:r>
        <w:rPr>
          <w:rFonts w:ascii="Calibri" w:hAnsi="Calibri"/>
          <w:b/>
          <w:sz w:val="20"/>
          <w:szCs w:val="20"/>
        </w:rPr>
        <w:t xml:space="preserve">Załącznik nr </w:t>
      </w:r>
      <w:r w:rsidR="000406D1">
        <w:rPr>
          <w:rFonts w:ascii="Calibri" w:hAnsi="Calibri"/>
          <w:b/>
          <w:sz w:val="20"/>
          <w:szCs w:val="20"/>
        </w:rPr>
        <w:t>5</w:t>
      </w:r>
      <w:r>
        <w:rPr>
          <w:rFonts w:ascii="Calibri" w:hAnsi="Calibri"/>
          <w:sz w:val="20"/>
          <w:szCs w:val="20"/>
        </w:rPr>
        <w:t xml:space="preserve">   -wzór Umowy </w:t>
      </w:r>
    </w:p>
    <w:p w:rsidR="00A21C3C" w:rsidRDefault="00A21C3C" w:rsidP="00A21C3C"/>
    <w:p w:rsidR="00A21C3C" w:rsidRDefault="00A21C3C" w:rsidP="00A21C3C"/>
    <w:p w:rsidR="00A21C3C" w:rsidRDefault="00A21C3C" w:rsidP="00A21C3C"/>
    <w:p w:rsidR="00F445ED" w:rsidRDefault="00F445ED"/>
    <w:sectPr w:rsidR="00F445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9F" w:rsidRDefault="00BB269F" w:rsidP="00F744CF">
      <w:r>
        <w:separator/>
      </w:r>
    </w:p>
  </w:endnote>
  <w:endnote w:type="continuationSeparator" w:id="0">
    <w:p w:rsidR="00BB269F" w:rsidRDefault="00BB269F" w:rsidP="00F7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IDFont">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9F" w:rsidRDefault="00BB269F" w:rsidP="00F744CF">
      <w:r>
        <w:separator/>
      </w:r>
    </w:p>
  </w:footnote>
  <w:footnote w:type="continuationSeparator" w:id="0">
    <w:p w:rsidR="00BB269F" w:rsidRDefault="00BB269F" w:rsidP="00F74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E8F6B"/>
    <w:multiLevelType w:val="singleLevel"/>
    <w:tmpl w:val="D2128B02"/>
    <w:lvl w:ilvl="0">
      <w:start w:val="1"/>
      <w:numFmt w:val="decimal"/>
      <w:suff w:val="space"/>
      <w:lvlText w:val="%1."/>
      <w:lvlJc w:val="left"/>
      <w:pPr>
        <w:ind w:left="0" w:firstLine="0"/>
      </w:pPr>
      <w:rPr>
        <w:b w:val="0"/>
      </w:rPr>
    </w:lvl>
  </w:abstractNum>
  <w:abstractNum w:abstractNumId="1">
    <w:nsid w:val="B7B8D07C"/>
    <w:multiLevelType w:val="hybridMultilevel"/>
    <w:tmpl w:val="EAD0C13A"/>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4"/>
    <w:multiLevelType w:val="singleLevel"/>
    <w:tmpl w:val="00000004"/>
    <w:lvl w:ilvl="0">
      <w:start w:val="1"/>
      <w:numFmt w:val="bullet"/>
      <w:lvlText w:val="-"/>
      <w:lvlJc w:val="left"/>
      <w:pPr>
        <w:tabs>
          <w:tab w:val="num" w:pos="720"/>
        </w:tabs>
        <w:ind w:left="720" w:hanging="360"/>
      </w:pPr>
      <w:rPr>
        <w:rFonts w:ascii="Courier New" w:hAnsi="Courier New"/>
        <w:b w:val="0"/>
      </w:rPr>
    </w:lvl>
  </w:abstractNum>
  <w:abstractNum w:abstractNumId="3">
    <w:nsid w:val="00000019"/>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4">
    <w:nsid w:val="00000021"/>
    <w:multiLevelType w:val="multilevel"/>
    <w:tmpl w:val="00000021"/>
    <w:lvl w:ilvl="0">
      <w:start w:val="1"/>
      <w:numFmt w:val="decimal"/>
      <w:lvlText w:val="%1."/>
      <w:lvlJc w:val="left"/>
      <w:pPr>
        <w:ind w:left="0" w:firstLine="0"/>
      </w:pPr>
      <w:rPr>
        <w:rFonts w:ascii="Calibri" w:hAnsi="Calibri" w:cs="Arial" w:hint="default"/>
        <w:b w:val="0"/>
        <w:bCs/>
        <w:i w:val="0"/>
        <w:iCs w:val="0"/>
        <w:smallCaps w:val="0"/>
        <w:strike w:val="0"/>
        <w:dstrike w:val="0"/>
        <w:color w:val="000000"/>
        <w:spacing w:val="0"/>
        <w:w w:val="100"/>
        <w:position w:val="0"/>
        <w:sz w:val="22"/>
        <w:szCs w:val="22"/>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5">
    <w:nsid w:val="00000031"/>
    <w:multiLevelType w:val="multilevel"/>
    <w:tmpl w:val="00000031"/>
    <w:lvl w:ilvl="0">
      <w:start w:val="1"/>
      <w:numFmt w:val="decimal"/>
      <w:lvlText w:val="%1)"/>
      <w:lvlJc w:val="left"/>
      <w:pPr>
        <w:ind w:left="0" w:firstLine="0"/>
      </w:pPr>
      <w:rPr>
        <w:rFonts w:ascii="Calibri" w:eastAsia="Times New Roman" w:hAnsi="Calibri"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6">
    <w:nsid w:val="088B6008"/>
    <w:multiLevelType w:val="hybridMultilevel"/>
    <w:tmpl w:val="0D6661F8"/>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B061CCC"/>
    <w:multiLevelType w:val="multilevel"/>
    <w:tmpl w:val="90163FDA"/>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B347747"/>
    <w:multiLevelType w:val="hybridMultilevel"/>
    <w:tmpl w:val="6B5039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E87167F"/>
    <w:multiLevelType w:val="hybridMultilevel"/>
    <w:tmpl w:val="9336F716"/>
    <w:lvl w:ilvl="0" w:tplc="04150001">
      <w:start w:val="1"/>
      <w:numFmt w:val="bullet"/>
      <w:lvlText w:val=""/>
      <w:lvlJc w:val="left"/>
      <w:pPr>
        <w:ind w:left="810" w:hanging="360"/>
      </w:pPr>
      <w:rPr>
        <w:rFonts w:ascii="Symbol" w:hAnsi="Symbol" w:hint="default"/>
      </w:rPr>
    </w:lvl>
    <w:lvl w:ilvl="1" w:tplc="04150003">
      <w:start w:val="1"/>
      <w:numFmt w:val="bullet"/>
      <w:lvlText w:val="o"/>
      <w:lvlJc w:val="left"/>
      <w:pPr>
        <w:ind w:left="1530" w:hanging="360"/>
      </w:pPr>
      <w:rPr>
        <w:rFonts w:ascii="Courier New" w:hAnsi="Courier New" w:cs="Courier New" w:hint="default"/>
      </w:rPr>
    </w:lvl>
    <w:lvl w:ilvl="2" w:tplc="04150005">
      <w:start w:val="1"/>
      <w:numFmt w:val="bullet"/>
      <w:lvlText w:val=""/>
      <w:lvlJc w:val="left"/>
      <w:pPr>
        <w:ind w:left="2250" w:hanging="360"/>
      </w:pPr>
      <w:rPr>
        <w:rFonts w:ascii="Wingdings" w:hAnsi="Wingdings" w:hint="default"/>
      </w:rPr>
    </w:lvl>
    <w:lvl w:ilvl="3" w:tplc="04150001">
      <w:start w:val="1"/>
      <w:numFmt w:val="bullet"/>
      <w:lvlText w:val=""/>
      <w:lvlJc w:val="left"/>
      <w:pPr>
        <w:ind w:left="2970" w:hanging="360"/>
      </w:pPr>
      <w:rPr>
        <w:rFonts w:ascii="Symbol" w:hAnsi="Symbol" w:hint="default"/>
      </w:rPr>
    </w:lvl>
    <w:lvl w:ilvl="4" w:tplc="04150003">
      <w:start w:val="1"/>
      <w:numFmt w:val="bullet"/>
      <w:lvlText w:val="o"/>
      <w:lvlJc w:val="left"/>
      <w:pPr>
        <w:ind w:left="3690" w:hanging="360"/>
      </w:pPr>
      <w:rPr>
        <w:rFonts w:ascii="Courier New" w:hAnsi="Courier New" w:cs="Courier New" w:hint="default"/>
      </w:rPr>
    </w:lvl>
    <w:lvl w:ilvl="5" w:tplc="04150005">
      <w:start w:val="1"/>
      <w:numFmt w:val="bullet"/>
      <w:lvlText w:val=""/>
      <w:lvlJc w:val="left"/>
      <w:pPr>
        <w:ind w:left="4410" w:hanging="360"/>
      </w:pPr>
      <w:rPr>
        <w:rFonts w:ascii="Wingdings" w:hAnsi="Wingdings" w:hint="default"/>
      </w:rPr>
    </w:lvl>
    <w:lvl w:ilvl="6" w:tplc="04150001">
      <w:start w:val="1"/>
      <w:numFmt w:val="bullet"/>
      <w:lvlText w:val=""/>
      <w:lvlJc w:val="left"/>
      <w:pPr>
        <w:ind w:left="5130" w:hanging="360"/>
      </w:pPr>
      <w:rPr>
        <w:rFonts w:ascii="Symbol" w:hAnsi="Symbol" w:hint="default"/>
      </w:rPr>
    </w:lvl>
    <w:lvl w:ilvl="7" w:tplc="04150003">
      <w:start w:val="1"/>
      <w:numFmt w:val="bullet"/>
      <w:lvlText w:val="o"/>
      <w:lvlJc w:val="left"/>
      <w:pPr>
        <w:ind w:left="5850" w:hanging="360"/>
      </w:pPr>
      <w:rPr>
        <w:rFonts w:ascii="Courier New" w:hAnsi="Courier New" w:cs="Courier New" w:hint="default"/>
      </w:rPr>
    </w:lvl>
    <w:lvl w:ilvl="8" w:tplc="04150005">
      <w:start w:val="1"/>
      <w:numFmt w:val="bullet"/>
      <w:lvlText w:val=""/>
      <w:lvlJc w:val="left"/>
      <w:pPr>
        <w:ind w:left="6570" w:hanging="360"/>
      </w:pPr>
      <w:rPr>
        <w:rFonts w:ascii="Wingdings" w:hAnsi="Wingdings" w:hint="default"/>
      </w:rPr>
    </w:lvl>
  </w:abstractNum>
  <w:abstractNum w:abstractNumId="10">
    <w:nsid w:val="113B39B7"/>
    <w:multiLevelType w:val="hybridMultilevel"/>
    <w:tmpl w:val="487874D4"/>
    <w:lvl w:ilvl="0" w:tplc="8C68FAD2">
      <w:start w:val="1"/>
      <w:numFmt w:val="decimal"/>
      <w:lvlText w:val="%1)"/>
      <w:lvlJc w:val="left"/>
      <w:pPr>
        <w:tabs>
          <w:tab w:val="num" w:pos="720"/>
        </w:tabs>
        <w:ind w:left="720" w:hanging="360"/>
      </w:pPr>
    </w:lvl>
    <w:lvl w:ilvl="1" w:tplc="DF0C4CF0">
      <w:start w:val="2"/>
      <w:numFmt w:val="decimal"/>
      <w:lvlText w:val="%2."/>
      <w:lvlJc w:val="left"/>
      <w:pPr>
        <w:ind w:left="1440" w:hanging="360"/>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431576"/>
    <w:multiLevelType w:val="hybridMultilevel"/>
    <w:tmpl w:val="5E8CAA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CFF259B"/>
    <w:multiLevelType w:val="hybridMultilevel"/>
    <w:tmpl w:val="AC6401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C07B4C"/>
    <w:multiLevelType w:val="hybridMultilevel"/>
    <w:tmpl w:val="D1E036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5652664"/>
    <w:multiLevelType w:val="multilevel"/>
    <w:tmpl w:val="00000019"/>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15">
    <w:nsid w:val="3ABB4AE3"/>
    <w:multiLevelType w:val="multilevel"/>
    <w:tmpl w:val="3AF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7F0D44"/>
    <w:multiLevelType w:val="hybridMultilevel"/>
    <w:tmpl w:val="395E3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F0A2C44"/>
    <w:multiLevelType w:val="multilevel"/>
    <w:tmpl w:val="1180ABF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FEB5703"/>
    <w:multiLevelType w:val="hybridMultilevel"/>
    <w:tmpl w:val="95B251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2311FB4"/>
    <w:multiLevelType w:val="hybridMultilevel"/>
    <w:tmpl w:val="0D5827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78E49FA"/>
    <w:multiLevelType w:val="multilevel"/>
    <w:tmpl w:val="90A231AE"/>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21">
    <w:nsid w:val="49482333"/>
    <w:multiLevelType w:val="multilevel"/>
    <w:tmpl w:val="49482333"/>
    <w:lvl w:ilvl="0">
      <w:start w:val="1"/>
      <w:numFmt w:val="decimal"/>
      <w:lvlText w:val="%1."/>
      <w:lvlJc w:val="left"/>
      <w:pPr>
        <w:tabs>
          <w:tab w:val="num" w:pos="720"/>
        </w:tabs>
        <w:ind w:left="720" w:hanging="360"/>
      </w:pPr>
      <w:rPr>
        <w:rFonts w:ascii="Calibri" w:hAnsi="Calibri" w:cs="Tahoma"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ahoma" w:eastAsia="Times New Roman" w:hAnsi="Tahoma" w:cs="Tahoma"/>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8E011A"/>
    <w:multiLevelType w:val="hybridMultilevel"/>
    <w:tmpl w:val="E828EC6C"/>
    <w:lvl w:ilvl="0" w:tplc="EF90E660">
      <w:start w:val="1"/>
      <w:numFmt w:val="decimal"/>
      <w:lvlText w:val="%1."/>
      <w:lvlJc w:val="left"/>
      <w:pPr>
        <w:tabs>
          <w:tab w:val="num" w:pos="360"/>
        </w:tabs>
        <w:ind w:left="360" w:hanging="360"/>
      </w:pPr>
      <w:rPr>
        <w:rFonts w:asciiTheme="minorHAnsi" w:hAnsiTheme="minorHAnsi" w:cstheme="minorHAnsi" w:hint="default"/>
        <w:sz w:val="20"/>
        <w:szCs w:val="20"/>
      </w:rPr>
    </w:lvl>
    <w:lvl w:ilvl="1" w:tplc="04150017">
      <w:start w:val="1"/>
      <w:numFmt w:val="lowerLetter"/>
      <w:lvlText w:val="%2)"/>
      <w:lvlJc w:val="left"/>
      <w:pPr>
        <w:tabs>
          <w:tab w:val="num" w:pos="814"/>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nsid w:val="4DA86BA7"/>
    <w:multiLevelType w:val="multilevel"/>
    <w:tmpl w:val="4466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2B0BEC"/>
    <w:multiLevelType w:val="hybridMultilevel"/>
    <w:tmpl w:val="6C7420D6"/>
    <w:lvl w:ilvl="0" w:tplc="3E0CC330">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E4C746A"/>
    <w:multiLevelType w:val="multilevel"/>
    <w:tmpl w:val="AD4CB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CA3D80"/>
    <w:multiLevelType w:val="multilevel"/>
    <w:tmpl w:val="41D6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1003E87"/>
    <w:multiLevelType w:val="multilevel"/>
    <w:tmpl w:val="18D86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6070DE5"/>
    <w:multiLevelType w:val="hybridMultilevel"/>
    <w:tmpl w:val="697878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6886A8A"/>
    <w:multiLevelType w:val="multilevel"/>
    <w:tmpl w:val="4792325E"/>
    <w:styleLink w:val="1111114"/>
    <w:lvl w:ilvl="0">
      <w:start w:val="1"/>
      <w:numFmt w:val="decimal"/>
      <w:lvlText w:val="%1."/>
      <w:lvlJc w:val="left"/>
      <w:pPr>
        <w:tabs>
          <w:tab w:val="num" w:pos="720"/>
        </w:tabs>
        <w:ind w:left="720" w:hanging="360"/>
      </w:pPr>
      <w:rPr>
        <w:i w:val="0"/>
        <w:color w:val="auto"/>
        <w:sz w:val="22"/>
        <w:szCs w:val="19"/>
      </w:rPr>
    </w:lvl>
    <w:lvl w:ilvl="1">
      <w:start w:val="1"/>
      <w:numFmt w:val="decimal"/>
      <w:lvlText w:val="%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nsid w:val="573C6770"/>
    <w:multiLevelType w:val="hybridMultilevel"/>
    <w:tmpl w:val="3FF61C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EC309D"/>
    <w:multiLevelType w:val="hybridMultilevel"/>
    <w:tmpl w:val="5A9438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64903736"/>
    <w:multiLevelType w:val="hybridMultilevel"/>
    <w:tmpl w:val="28C8CD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6FDC154F"/>
    <w:multiLevelType w:val="multilevel"/>
    <w:tmpl w:val="ECDEB3FE"/>
    <w:lvl w:ilvl="0">
      <w:start w:val="1"/>
      <w:numFmt w:val="decimal"/>
      <w:lvlText w:val="%1."/>
      <w:lvlJc w:val="left"/>
      <w:pPr>
        <w:ind w:left="644"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4">
    <w:nsid w:val="6FF4239A"/>
    <w:multiLevelType w:val="hybridMultilevel"/>
    <w:tmpl w:val="A0521A3E"/>
    <w:lvl w:ilvl="0" w:tplc="369C79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13312A3"/>
    <w:multiLevelType w:val="hybridMultilevel"/>
    <w:tmpl w:val="6AD49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44C5AA7"/>
    <w:multiLevelType w:val="hybridMultilevel"/>
    <w:tmpl w:val="F7761D9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81631A9"/>
    <w:multiLevelType w:val="multilevel"/>
    <w:tmpl w:val="781631A9"/>
    <w:lvl w:ilvl="0">
      <w:start w:val="1"/>
      <w:numFmt w:val="decimal"/>
      <w:lvlText w:val="%1."/>
      <w:lvlJc w:val="left"/>
      <w:pPr>
        <w:tabs>
          <w:tab w:val="num" w:pos="1211"/>
        </w:tabs>
        <w:ind w:left="1211" w:hanging="360"/>
      </w:pPr>
      <w:rPr>
        <w:rFonts w:ascii="Calibri" w:hAnsi="Calibri" w:cs="Tahoma" w:hint="default"/>
        <w:b/>
        <w:i w:val="0"/>
        <w:sz w:val="22"/>
        <w:szCs w:val="20"/>
      </w:rPr>
    </w:lvl>
    <w:lvl w:ilvl="1">
      <w:start w:val="1"/>
      <w:numFmt w:val="lowerLetter"/>
      <w:lvlText w:val="%2."/>
      <w:lvlJc w:val="left"/>
      <w:pPr>
        <w:ind w:left="1440" w:hanging="360"/>
      </w:pPr>
    </w:lvl>
    <w:lvl w:ilvl="2">
      <w:start w:val="1"/>
      <w:numFmt w:val="decimal"/>
      <w:lvlText w:val="%3)"/>
      <w:lvlJc w:val="right"/>
      <w:pPr>
        <w:ind w:left="2160" w:hanging="180"/>
      </w:pPr>
      <w:rPr>
        <w:rFonts w:ascii="Calibri" w:hAnsi="Calibri" w:cs="Tahoma" w:hint="default"/>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C53B83"/>
    <w:multiLevelType w:val="hybridMultilevel"/>
    <w:tmpl w:val="B77804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BA77909"/>
    <w:multiLevelType w:val="multilevel"/>
    <w:tmpl w:val="67C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DDC30A4"/>
    <w:multiLevelType w:val="hybridMultilevel"/>
    <w:tmpl w:val="972A8B82"/>
    <w:lvl w:ilvl="0" w:tplc="04150011">
      <w:start w:val="1"/>
      <w:numFmt w:val="decimal"/>
      <w:lvlText w:val="%1)"/>
      <w:lvlJc w:val="left"/>
      <w:pPr>
        <w:ind w:left="720" w:hanging="360"/>
      </w:pPr>
      <w:rPr>
        <w:rFonts w:eastAsia="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9"/>
  </w:num>
  <w:num w:numId="23">
    <w:abstractNumId w:val="27"/>
  </w:num>
  <w:num w:numId="24">
    <w:abstractNumId w:val="15"/>
  </w:num>
  <w:num w:numId="25">
    <w:abstractNumId w:val="25"/>
  </w:num>
  <w:num w:numId="26">
    <w:abstractNumId w:val="17"/>
  </w:num>
  <w:num w:numId="27">
    <w:abstractNumId w:val="18"/>
  </w:num>
  <w:num w:numId="28">
    <w:abstractNumId w:val="36"/>
  </w:num>
  <w:num w:numId="29">
    <w:abstractNumId w:val="33"/>
  </w:num>
  <w:num w:numId="30">
    <w:abstractNumId w:val="24"/>
  </w:num>
  <w:num w:numId="31">
    <w:abstractNumId w:val="30"/>
  </w:num>
  <w:num w:numId="32">
    <w:abstractNumId w:val="8"/>
  </w:num>
  <w:num w:numId="33">
    <w:abstractNumId w:val="10"/>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22"/>
  </w:num>
  <w:num w:numId="37">
    <w:abstractNumId w:val="35"/>
  </w:num>
  <w:num w:numId="38">
    <w:abstractNumId w:val="40"/>
  </w:num>
  <w:num w:numId="39">
    <w:abstractNumId w:val="12"/>
  </w:num>
  <w:num w:numId="40">
    <w:abstractNumId w:val="13"/>
  </w:num>
  <w:num w:numId="41">
    <w:abstractNumId w:val="38"/>
  </w:num>
  <w:num w:numId="42">
    <w:abstractNumId w:val="19"/>
  </w:num>
  <w:num w:numId="43">
    <w:abstractNumId w:val="1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3C"/>
    <w:rsid w:val="0001409B"/>
    <w:rsid w:val="000406D1"/>
    <w:rsid w:val="00076617"/>
    <w:rsid w:val="000E0657"/>
    <w:rsid w:val="000E7BC9"/>
    <w:rsid w:val="000F0B56"/>
    <w:rsid w:val="00115FEB"/>
    <w:rsid w:val="001A20AA"/>
    <w:rsid w:val="001E5CD4"/>
    <w:rsid w:val="0031150F"/>
    <w:rsid w:val="0035560F"/>
    <w:rsid w:val="00391A40"/>
    <w:rsid w:val="00474BFE"/>
    <w:rsid w:val="00551984"/>
    <w:rsid w:val="005B34CF"/>
    <w:rsid w:val="005C5AD0"/>
    <w:rsid w:val="00641770"/>
    <w:rsid w:val="00662485"/>
    <w:rsid w:val="0073187A"/>
    <w:rsid w:val="007B3BBA"/>
    <w:rsid w:val="00812607"/>
    <w:rsid w:val="00825B46"/>
    <w:rsid w:val="0085376C"/>
    <w:rsid w:val="00860E58"/>
    <w:rsid w:val="00886699"/>
    <w:rsid w:val="0091765B"/>
    <w:rsid w:val="00920277"/>
    <w:rsid w:val="00A115EE"/>
    <w:rsid w:val="00A21C3C"/>
    <w:rsid w:val="00A85B38"/>
    <w:rsid w:val="00AD6719"/>
    <w:rsid w:val="00AE1552"/>
    <w:rsid w:val="00B26837"/>
    <w:rsid w:val="00B516B2"/>
    <w:rsid w:val="00BA2A9E"/>
    <w:rsid w:val="00BB269F"/>
    <w:rsid w:val="00C27A51"/>
    <w:rsid w:val="00CC2B1F"/>
    <w:rsid w:val="00CC6000"/>
    <w:rsid w:val="00CF304D"/>
    <w:rsid w:val="00D7472C"/>
    <w:rsid w:val="00D9608A"/>
    <w:rsid w:val="00ED1230"/>
    <w:rsid w:val="00EE1381"/>
    <w:rsid w:val="00F04CE9"/>
    <w:rsid w:val="00F223E8"/>
    <w:rsid w:val="00F445ED"/>
    <w:rsid w:val="00F636D0"/>
    <w:rsid w:val="00F744CF"/>
    <w:rsid w:val="00FA6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C3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1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0F0B5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C3C"/>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A21C3C"/>
    <w:rPr>
      <w:color w:val="0000FF"/>
      <w:u w:val="single"/>
    </w:rPr>
  </w:style>
  <w:style w:type="paragraph" w:styleId="Bezodstpw">
    <w:name w:val="No Spacing"/>
    <w:qFormat/>
    <w:rsid w:val="00A21C3C"/>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maz_wyliczenie Znak,opis dzialania Znak"/>
    <w:link w:val="Akapitzlist"/>
    <w:uiPriority w:val="34"/>
    <w:qFormat/>
    <w:locked/>
    <w:rsid w:val="00A21C3C"/>
    <w:rPr>
      <w:sz w:val="24"/>
      <w:szCs w:val="24"/>
    </w:rPr>
  </w:style>
  <w:style w:type="paragraph" w:styleId="Akapitzlist">
    <w:name w:val="List Paragraph"/>
    <w:aliases w:val="CW_Lista,lp1,List Paragraph2,wypunktowanie,Preambuła,Bullet Number,Body MS Bullet,List Paragraph1,ISCG Numerowanie,L1,Numerowanie,maz_wyliczenie,opis dzialania,K-P_odwolanie,A_wyliczenie,Akapit z listą5,Wypunktowanie,Tytuły,Lista num"/>
    <w:basedOn w:val="Normalny"/>
    <w:link w:val="AkapitzlistZnak"/>
    <w:uiPriority w:val="34"/>
    <w:qFormat/>
    <w:rsid w:val="00A21C3C"/>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A21C3C"/>
    <w:rPr>
      <w:rFonts w:ascii="Arial" w:hAnsi="Arial" w:cs="Arial"/>
      <w:shd w:val="clear" w:color="auto" w:fill="FFFFFF"/>
    </w:rPr>
  </w:style>
  <w:style w:type="paragraph" w:customStyle="1" w:styleId="Teksttreci21">
    <w:name w:val="Tekst treści (2)1"/>
    <w:basedOn w:val="Normalny"/>
    <w:link w:val="Teksttreci2"/>
    <w:rsid w:val="00A21C3C"/>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A21C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A21C3C"/>
    <w:pPr>
      <w:numPr>
        <w:numId w:val="14"/>
      </w:numPr>
    </w:pPr>
  </w:style>
  <w:style w:type="paragraph" w:styleId="Tekstprzypisudolnego">
    <w:name w:val="footnote text"/>
    <w:basedOn w:val="Normalny"/>
    <w:link w:val="TekstprzypisudolnegoZnak"/>
    <w:uiPriority w:val="99"/>
    <w:semiHidden/>
    <w:unhideWhenUsed/>
    <w:rsid w:val="00F744CF"/>
    <w:rPr>
      <w:sz w:val="20"/>
      <w:szCs w:val="20"/>
    </w:rPr>
  </w:style>
  <w:style w:type="character" w:customStyle="1" w:styleId="TekstprzypisudolnegoZnak">
    <w:name w:val="Tekst przypisu dolnego Znak"/>
    <w:basedOn w:val="Domylnaczcionkaakapitu"/>
    <w:link w:val="Tekstprzypisudolnego"/>
    <w:uiPriority w:val="99"/>
    <w:semiHidden/>
    <w:rsid w:val="00F744C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F744CF"/>
    <w:rPr>
      <w:sz w:val="20"/>
      <w:szCs w:val="20"/>
    </w:rPr>
  </w:style>
  <w:style w:type="character" w:customStyle="1" w:styleId="TekstkomentarzaZnak">
    <w:name w:val="Tekst komentarza Znak"/>
    <w:basedOn w:val="Domylnaczcionkaakapitu"/>
    <w:link w:val="Tekstkomentarza"/>
    <w:semiHidden/>
    <w:rsid w:val="00F744CF"/>
    <w:rPr>
      <w:rFonts w:ascii="Times New Roman" w:eastAsia="Times New Roman" w:hAnsi="Times New Roman" w:cs="Times New Roman"/>
      <w:sz w:val="20"/>
      <w:szCs w:val="20"/>
      <w:lang w:eastAsia="pl-PL"/>
    </w:rPr>
  </w:style>
  <w:style w:type="character" w:styleId="Odwoanieprzypisudolnego">
    <w:name w:val="footnote reference"/>
    <w:uiPriority w:val="99"/>
    <w:rsid w:val="00F744CF"/>
    <w:rPr>
      <w:vertAlign w:val="superscript"/>
    </w:rPr>
  </w:style>
  <w:style w:type="character" w:customStyle="1" w:styleId="text">
    <w:name w:val="text"/>
    <w:basedOn w:val="Domylnaczcionkaakapitu"/>
    <w:rsid w:val="00812607"/>
  </w:style>
  <w:style w:type="character" w:customStyle="1" w:styleId="bold">
    <w:name w:val="bold"/>
    <w:basedOn w:val="Domylnaczcionkaakapitu"/>
    <w:rsid w:val="00812607"/>
  </w:style>
  <w:style w:type="paragraph" w:styleId="Tekstpodstawowywcity2">
    <w:name w:val="Body Text Indent 2"/>
    <w:basedOn w:val="Normalny"/>
    <w:link w:val="Tekstpodstawowywcity2Znak"/>
    <w:rsid w:val="00825B46"/>
    <w:pPr>
      <w:spacing w:after="120" w:line="480" w:lineRule="auto"/>
      <w:ind w:left="283"/>
    </w:pPr>
  </w:style>
  <w:style w:type="character" w:customStyle="1" w:styleId="Tekstpodstawowywcity2Znak">
    <w:name w:val="Tekst podstawowy wcięty 2 Znak"/>
    <w:basedOn w:val="Domylnaczcionkaakapitu"/>
    <w:link w:val="Tekstpodstawowywcity2"/>
    <w:rsid w:val="00825B4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0F0B56"/>
    <w:rPr>
      <w:rFonts w:asciiTheme="majorHAnsi" w:eastAsiaTheme="majorEastAsia" w:hAnsiTheme="majorHAnsi" w:cstheme="majorBidi"/>
      <w:b/>
      <w:bCs/>
      <w:color w:val="4F81BD" w:themeColor="accent1"/>
      <w:sz w:val="24"/>
      <w:szCs w:val="24"/>
      <w:lang w:eastAsia="pl-PL"/>
    </w:rPr>
  </w:style>
  <w:style w:type="paragraph" w:customStyle="1" w:styleId="Default">
    <w:name w:val="Default"/>
    <w:rsid w:val="00D9608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C3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21C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0F0B56"/>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1C3C"/>
    <w:rPr>
      <w:rFonts w:asciiTheme="majorHAnsi" w:eastAsiaTheme="majorEastAsia" w:hAnsiTheme="majorHAnsi" w:cstheme="majorBidi"/>
      <w:b/>
      <w:bCs/>
      <w:color w:val="365F91" w:themeColor="accent1" w:themeShade="BF"/>
      <w:sz w:val="28"/>
      <w:szCs w:val="28"/>
      <w:lang w:eastAsia="pl-PL"/>
    </w:rPr>
  </w:style>
  <w:style w:type="character" w:styleId="Hipercze">
    <w:name w:val="Hyperlink"/>
    <w:unhideWhenUsed/>
    <w:qFormat/>
    <w:rsid w:val="00A21C3C"/>
    <w:rPr>
      <w:color w:val="0000FF"/>
      <w:u w:val="single"/>
    </w:rPr>
  </w:style>
  <w:style w:type="paragraph" w:styleId="Bezodstpw">
    <w:name w:val="No Spacing"/>
    <w:qFormat/>
    <w:rsid w:val="00A21C3C"/>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maz_wyliczenie Znak,opis dzialania Znak"/>
    <w:link w:val="Akapitzlist"/>
    <w:uiPriority w:val="34"/>
    <w:qFormat/>
    <w:locked/>
    <w:rsid w:val="00A21C3C"/>
    <w:rPr>
      <w:sz w:val="24"/>
      <w:szCs w:val="24"/>
    </w:rPr>
  </w:style>
  <w:style w:type="paragraph" w:styleId="Akapitzlist">
    <w:name w:val="List Paragraph"/>
    <w:aliases w:val="CW_Lista,lp1,List Paragraph2,wypunktowanie,Preambuła,Bullet Number,Body MS Bullet,List Paragraph1,ISCG Numerowanie,L1,Numerowanie,maz_wyliczenie,opis dzialania,K-P_odwolanie,A_wyliczenie,Akapit z listą5,Wypunktowanie,Tytuły,Lista num"/>
    <w:basedOn w:val="Normalny"/>
    <w:link w:val="AkapitzlistZnak"/>
    <w:uiPriority w:val="34"/>
    <w:qFormat/>
    <w:rsid w:val="00A21C3C"/>
    <w:pPr>
      <w:widowControl w:val="0"/>
      <w:autoSpaceDE w:val="0"/>
      <w:autoSpaceDN w:val="0"/>
      <w:adjustRightInd w:val="0"/>
      <w:ind w:left="708"/>
    </w:pPr>
    <w:rPr>
      <w:rFonts w:asciiTheme="minorHAnsi" w:eastAsiaTheme="minorHAnsi" w:hAnsiTheme="minorHAnsi" w:cstheme="minorBidi"/>
      <w:lang w:eastAsia="en-US"/>
    </w:rPr>
  </w:style>
  <w:style w:type="character" w:customStyle="1" w:styleId="Teksttreci2">
    <w:name w:val="Tekst treści (2)_"/>
    <w:link w:val="Teksttreci21"/>
    <w:locked/>
    <w:rsid w:val="00A21C3C"/>
    <w:rPr>
      <w:rFonts w:ascii="Arial" w:hAnsi="Arial" w:cs="Arial"/>
      <w:shd w:val="clear" w:color="auto" w:fill="FFFFFF"/>
    </w:rPr>
  </w:style>
  <w:style w:type="paragraph" w:customStyle="1" w:styleId="Teksttreci21">
    <w:name w:val="Tekst treści (2)1"/>
    <w:basedOn w:val="Normalny"/>
    <w:link w:val="Teksttreci2"/>
    <w:rsid w:val="00A21C3C"/>
    <w:pPr>
      <w:widowControl w:val="0"/>
      <w:shd w:val="clear" w:color="auto" w:fill="FFFFFF"/>
      <w:spacing w:before="120" w:after="480" w:line="457" w:lineRule="exact"/>
      <w:ind w:hanging="660"/>
      <w:jc w:val="center"/>
    </w:pPr>
    <w:rPr>
      <w:rFonts w:ascii="Arial" w:eastAsiaTheme="minorHAnsi" w:hAnsi="Arial" w:cs="Arial"/>
      <w:sz w:val="22"/>
      <w:szCs w:val="22"/>
      <w:lang w:eastAsia="en-US"/>
    </w:rPr>
  </w:style>
  <w:style w:type="table" w:styleId="Tabela-Siatka">
    <w:name w:val="Table Grid"/>
    <w:basedOn w:val="Standardowy"/>
    <w:uiPriority w:val="59"/>
    <w:rsid w:val="00A21C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rsid w:val="00A21C3C"/>
    <w:pPr>
      <w:numPr>
        <w:numId w:val="14"/>
      </w:numPr>
    </w:pPr>
  </w:style>
  <w:style w:type="paragraph" w:styleId="Tekstprzypisudolnego">
    <w:name w:val="footnote text"/>
    <w:basedOn w:val="Normalny"/>
    <w:link w:val="TekstprzypisudolnegoZnak"/>
    <w:uiPriority w:val="99"/>
    <w:semiHidden/>
    <w:unhideWhenUsed/>
    <w:rsid w:val="00F744CF"/>
    <w:rPr>
      <w:sz w:val="20"/>
      <w:szCs w:val="20"/>
    </w:rPr>
  </w:style>
  <w:style w:type="character" w:customStyle="1" w:styleId="TekstprzypisudolnegoZnak">
    <w:name w:val="Tekst przypisu dolnego Znak"/>
    <w:basedOn w:val="Domylnaczcionkaakapitu"/>
    <w:link w:val="Tekstprzypisudolnego"/>
    <w:uiPriority w:val="99"/>
    <w:semiHidden/>
    <w:rsid w:val="00F744C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rsid w:val="00F744CF"/>
    <w:rPr>
      <w:sz w:val="20"/>
      <w:szCs w:val="20"/>
    </w:rPr>
  </w:style>
  <w:style w:type="character" w:customStyle="1" w:styleId="TekstkomentarzaZnak">
    <w:name w:val="Tekst komentarza Znak"/>
    <w:basedOn w:val="Domylnaczcionkaakapitu"/>
    <w:link w:val="Tekstkomentarza"/>
    <w:semiHidden/>
    <w:rsid w:val="00F744CF"/>
    <w:rPr>
      <w:rFonts w:ascii="Times New Roman" w:eastAsia="Times New Roman" w:hAnsi="Times New Roman" w:cs="Times New Roman"/>
      <w:sz w:val="20"/>
      <w:szCs w:val="20"/>
      <w:lang w:eastAsia="pl-PL"/>
    </w:rPr>
  </w:style>
  <w:style w:type="character" w:styleId="Odwoanieprzypisudolnego">
    <w:name w:val="footnote reference"/>
    <w:uiPriority w:val="99"/>
    <w:rsid w:val="00F744CF"/>
    <w:rPr>
      <w:vertAlign w:val="superscript"/>
    </w:rPr>
  </w:style>
  <w:style w:type="character" w:customStyle="1" w:styleId="text">
    <w:name w:val="text"/>
    <w:basedOn w:val="Domylnaczcionkaakapitu"/>
    <w:rsid w:val="00812607"/>
  </w:style>
  <w:style w:type="character" w:customStyle="1" w:styleId="bold">
    <w:name w:val="bold"/>
    <w:basedOn w:val="Domylnaczcionkaakapitu"/>
    <w:rsid w:val="00812607"/>
  </w:style>
  <w:style w:type="paragraph" w:styleId="Tekstpodstawowywcity2">
    <w:name w:val="Body Text Indent 2"/>
    <w:basedOn w:val="Normalny"/>
    <w:link w:val="Tekstpodstawowywcity2Znak"/>
    <w:rsid w:val="00825B46"/>
    <w:pPr>
      <w:spacing w:after="120" w:line="480" w:lineRule="auto"/>
      <w:ind w:left="283"/>
    </w:pPr>
  </w:style>
  <w:style w:type="character" w:customStyle="1" w:styleId="Tekstpodstawowywcity2Znak">
    <w:name w:val="Tekst podstawowy wcięty 2 Znak"/>
    <w:basedOn w:val="Domylnaczcionkaakapitu"/>
    <w:link w:val="Tekstpodstawowywcity2"/>
    <w:rsid w:val="00825B4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0F0B56"/>
    <w:rPr>
      <w:rFonts w:asciiTheme="majorHAnsi" w:eastAsiaTheme="majorEastAsia" w:hAnsiTheme="majorHAnsi" w:cstheme="majorBidi"/>
      <w:b/>
      <w:bCs/>
      <w:color w:val="4F81BD" w:themeColor="accent1"/>
      <w:sz w:val="24"/>
      <w:szCs w:val="24"/>
      <w:lang w:eastAsia="pl-PL"/>
    </w:rPr>
  </w:style>
  <w:style w:type="paragraph" w:customStyle="1" w:styleId="Default">
    <w:name w:val="Default"/>
    <w:rsid w:val="00D960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p@gzk-zoledowo.pl" TargetMode="External"/><Relationship Id="rId18" Type="http://schemas.openxmlformats.org/officeDocument/2006/relationships/hyperlink" Target="https://www.gov.pl/web/e-dowod/podpis-osobisty"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kielbon@ido.edu.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www.gov.pl/web/gov/zaloz-profil-zaufany" TargetMode="External"/><Relationship Id="rId25"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6" Type="http://schemas.openxmlformats.org/officeDocument/2006/relationships/hyperlink" Target="https://www.gov.pl/web/gov/podpisz-dokument-elektronicznie-wykorzystajpodpis-zaufany" TargetMode="External"/><Relationship Id="rId20" Type="http://schemas.openxmlformats.org/officeDocument/2006/relationships/hyperlink" Target="https://miniportal.uzp.gov.pl/Postepowania/b24e2d62-d84c-4091-bcc0-05f7c7d646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www.rcb.bip-e.pl/rcb/zamowienia-publiczne/8361,Klauzula-informacyjna-dotyczaca-danych-osobowych-uczestnikow-postepowan-o-zamowi.htm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www.rcb.bip-e.pl/rcb/zamowienia-publiczne/8361,Klauzula-informacyjna-dotyczaca-danych-osobowych-uczestnikow-postepowan-o-zamowi.html" TargetMode="External"/><Relationship Id="rId10" Type="http://schemas.openxmlformats.org/officeDocument/2006/relationships/hyperlink" Target="http://www.bip.osielsko.pl" TargetMode="External"/><Relationship Id="rId19" Type="http://schemas.openxmlformats.org/officeDocument/2006/relationships/hyperlink" Target="https://miniportal.uzp.gov.pl/Postepowania/b24e2d62-d84c-4091-bcc0-05f7c7d64640" TargetMode="External"/><Relationship Id="rId4" Type="http://schemas.openxmlformats.org/officeDocument/2006/relationships/settings" Target="settings.xml"/><Relationship Id="rId9" Type="http://schemas.openxmlformats.org/officeDocument/2006/relationships/hyperlink" Target="mailto:zp@gzk-zoledowo.pl" TargetMode="External"/><Relationship Id="rId14" Type="http://schemas.openxmlformats.org/officeDocument/2006/relationships/hyperlink" Target="mailto:zp@gzk-zoledowo.pl" TargetMode="External"/><Relationship Id="rId22" Type="http://schemas.openxmlformats.org/officeDocument/2006/relationships/hyperlink" Target="https://isap.sejm.gov.pl/isap.nsf/DocDetails.xsp?id=WDU20000620718"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8792</Words>
  <Characters>52754</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21</cp:revision>
  <dcterms:created xsi:type="dcterms:W3CDTF">2021-05-26T06:33:00Z</dcterms:created>
  <dcterms:modified xsi:type="dcterms:W3CDTF">2022-05-26T12:44:00Z</dcterms:modified>
</cp:coreProperties>
</file>