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C2D" w:rsidRPr="005E0D78" w:rsidRDefault="00D36C2D" w:rsidP="00CA2F55">
      <w:pPr>
        <w:pStyle w:val="TYTU2PODROZDZIA"/>
        <w:spacing w:before="0"/>
        <w:rPr>
          <w:rFonts w:cs="Arial"/>
        </w:rPr>
      </w:pPr>
      <w:bookmarkStart w:id="0" w:name="_Toc512353167"/>
      <w:r w:rsidRPr="005E0D78">
        <w:rPr>
          <w:rFonts w:cs="Arial"/>
        </w:rPr>
        <w:t>D - 00.00.00 WYMAGANIA  OGÓLNE</w:t>
      </w:r>
      <w:bookmarkEnd w:id="0"/>
    </w:p>
    <w:p w:rsidR="00D36C2D" w:rsidRPr="005E0D78" w:rsidRDefault="00D36C2D" w:rsidP="00207A85">
      <w:pPr>
        <w:spacing w:before="0"/>
        <w:rPr>
          <w:color w:val="auto"/>
        </w:rPr>
      </w:pPr>
    </w:p>
    <w:p w:rsidR="00D36C2D" w:rsidRPr="005E0D78" w:rsidRDefault="00D36C2D" w:rsidP="00207A85">
      <w:pPr>
        <w:spacing w:before="0"/>
        <w:rPr>
          <w:b/>
          <w:color w:val="auto"/>
        </w:rPr>
      </w:pPr>
      <w:r w:rsidRPr="005E0D78">
        <w:rPr>
          <w:b/>
          <w:color w:val="auto"/>
        </w:rPr>
        <w:t>1. Wstęp</w:t>
      </w:r>
    </w:p>
    <w:p w:rsidR="00D36C2D" w:rsidRPr="005E0D78" w:rsidRDefault="00D36C2D" w:rsidP="00207A85">
      <w:pPr>
        <w:spacing w:before="0"/>
        <w:rPr>
          <w:b/>
          <w:color w:val="auto"/>
        </w:rPr>
      </w:pPr>
      <w:r w:rsidRPr="005E0D78">
        <w:rPr>
          <w:b/>
          <w:color w:val="auto"/>
        </w:rPr>
        <w:t>1.1. Przedmiot Specyfikacji Technicznej</w:t>
      </w:r>
    </w:p>
    <w:p w:rsidR="00D36C2D" w:rsidRPr="00E955DE" w:rsidRDefault="00D36C2D" w:rsidP="00207A85">
      <w:pPr>
        <w:spacing w:before="0"/>
        <w:jc w:val="both"/>
        <w:rPr>
          <w:b/>
          <w:color w:val="auto"/>
        </w:rPr>
      </w:pPr>
      <w:r w:rsidRPr="005E0D78">
        <w:rPr>
          <w:color w:val="auto"/>
        </w:rPr>
        <w:t xml:space="preserve">Specyfikacja Techniczna D-00.00.00 „Wymagania Ogólne” odnosi się do wymagań wspólnych dla poszczególnych wymagań technicznych dotyczących wykonania i odbioru </w:t>
      </w:r>
      <w:r w:rsidR="00EE78E6">
        <w:rPr>
          <w:color w:val="auto"/>
        </w:rPr>
        <w:t>r</w:t>
      </w:r>
      <w:r w:rsidRPr="005E0D78">
        <w:rPr>
          <w:color w:val="auto"/>
        </w:rPr>
        <w:t xml:space="preserve">obót, które zostaną wykonane w związku z </w:t>
      </w:r>
      <w:r w:rsidR="007F6F18" w:rsidRPr="00E955DE">
        <w:rPr>
          <w:b/>
          <w:color w:val="auto"/>
        </w:rPr>
        <w:t>Remontem ul. Nowowiejskiej w miejscowości Jarużyn</w:t>
      </w:r>
      <w:r w:rsidR="00454A2A" w:rsidRPr="00E955DE">
        <w:rPr>
          <w:b/>
          <w:color w:val="auto"/>
        </w:rPr>
        <w:t>.</w:t>
      </w:r>
      <w:r w:rsidRPr="00E955DE">
        <w:rPr>
          <w:b/>
          <w:color w:val="auto"/>
        </w:rPr>
        <w:t xml:space="preserve"> </w:t>
      </w:r>
    </w:p>
    <w:p w:rsidR="00A5615A" w:rsidRPr="005E0D78" w:rsidRDefault="00CA2F55" w:rsidP="00CA2F55">
      <w:pPr>
        <w:tabs>
          <w:tab w:val="left" w:pos="5040"/>
        </w:tabs>
        <w:spacing w:before="0"/>
        <w:jc w:val="both"/>
        <w:rPr>
          <w:color w:val="auto"/>
        </w:rPr>
      </w:pPr>
      <w:r>
        <w:rPr>
          <w:color w:val="auto"/>
        </w:rPr>
        <w:tab/>
      </w:r>
    </w:p>
    <w:p w:rsidR="00D36C2D" w:rsidRPr="005E0D78" w:rsidRDefault="00D36C2D" w:rsidP="00207A85">
      <w:pPr>
        <w:spacing w:before="0"/>
        <w:jc w:val="both"/>
        <w:rPr>
          <w:b/>
          <w:color w:val="auto"/>
        </w:rPr>
      </w:pPr>
      <w:r w:rsidRPr="005E0D78">
        <w:rPr>
          <w:b/>
          <w:color w:val="auto"/>
        </w:rPr>
        <w:t>1.2. Zakres stosowania ST</w:t>
      </w:r>
    </w:p>
    <w:p w:rsidR="00D36C2D" w:rsidRDefault="00D36C2D" w:rsidP="00207A85">
      <w:pPr>
        <w:spacing w:before="0"/>
        <w:jc w:val="both"/>
        <w:rPr>
          <w:color w:val="auto"/>
        </w:rPr>
      </w:pPr>
      <w:r w:rsidRPr="005E0D78">
        <w:rPr>
          <w:color w:val="auto"/>
        </w:rPr>
        <w:t>Specyfikacje Techniczne stanowią część Dokumentów Przetargowych i Umowy i należy je stosowa</w:t>
      </w:r>
      <w:r w:rsidRPr="005E0D78">
        <w:rPr>
          <w:color w:val="auto"/>
        </w:rPr>
        <w:sym w:font="Times New Roman" w:char="0107"/>
      </w:r>
      <w:r w:rsidRPr="005E0D78">
        <w:rPr>
          <w:color w:val="auto"/>
        </w:rPr>
        <w:t xml:space="preserve"> w zlecaniu i wykonaniu Robót opisanych w podpunkcie 1.1.</w:t>
      </w:r>
    </w:p>
    <w:p w:rsidR="00A5615A" w:rsidRPr="005E0D78" w:rsidRDefault="00A5615A" w:rsidP="00207A85">
      <w:pPr>
        <w:spacing w:before="0"/>
        <w:jc w:val="both"/>
        <w:rPr>
          <w:color w:val="auto"/>
        </w:rPr>
      </w:pPr>
    </w:p>
    <w:p w:rsidR="00D36C2D" w:rsidRPr="005E0D78" w:rsidRDefault="00D36C2D" w:rsidP="00207A85">
      <w:pPr>
        <w:spacing w:before="0"/>
        <w:jc w:val="both"/>
        <w:rPr>
          <w:b/>
          <w:color w:val="auto"/>
        </w:rPr>
      </w:pPr>
      <w:r w:rsidRPr="005E0D78">
        <w:rPr>
          <w:b/>
          <w:color w:val="auto"/>
        </w:rPr>
        <w:t>1.3. Zakres Robót objętych ST</w:t>
      </w:r>
    </w:p>
    <w:p w:rsidR="00D36C2D" w:rsidRDefault="00D36C2D" w:rsidP="00207A85">
      <w:pPr>
        <w:spacing w:before="0"/>
        <w:jc w:val="both"/>
        <w:rPr>
          <w:color w:val="auto"/>
        </w:rPr>
      </w:pPr>
      <w:r w:rsidRPr="005E0D78">
        <w:rPr>
          <w:b/>
          <w:color w:val="auto"/>
        </w:rPr>
        <w:t>1.3.1</w:t>
      </w:r>
      <w:r w:rsidRPr="005E0D78">
        <w:rPr>
          <w:color w:val="auto"/>
        </w:rPr>
        <w:t>.</w:t>
      </w:r>
      <w:r w:rsidRPr="005E0D78">
        <w:rPr>
          <w:color w:val="auto"/>
        </w:rPr>
        <w:tab/>
        <w:t>Wymagania ogólne należy rozumieć i stosować w powiązaniu z wymienionymi w załączniku Specyfikacjami Technicznymi.</w:t>
      </w:r>
    </w:p>
    <w:p w:rsidR="00A5615A" w:rsidRPr="005E0D78" w:rsidRDefault="00A5615A" w:rsidP="00207A85">
      <w:pPr>
        <w:spacing w:before="0"/>
        <w:jc w:val="both"/>
        <w:rPr>
          <w:color w:val="auto"/>
        </w:rPr>
      </w:pPr>
    </w:p>
    <w:p w:rsidR="00D36C2D" w:rsidRPr="005E0D78" w:rsidRDefault="00D36C2D" w:rsidP="00207A85">
      <w:pPr>
        <w:spacing w:before="0"/>
        <w:jc w:val="both"/>
        <w:rPr>
          <w:b/>
          <w:color w:val="auto"/>
        </w:rPr>
      </w:pPr>
      <w:r w:rsidRPr="005E0D78">
        <w:rPr>
          <w:b/>
          <w:color w:val="auto"/>
        </w:rPr>
        <w:t>1.4. Określenia podstawowe</w:t>
      </w:r>
    </w:p>
    <w:p w:rsidR="00D36C2D" w:rsidRPr="005E0D78" w:rsidRDefault="00D36C2D" w:rsidP="00207A85">
      <w:pPr>
        <w:spacing w:before="0"/>
        <w:jc w:val="both"/>
        <w:rPr>
          <w:color w:val="auto"/>
        </w:rPr>
      </w:pPr>
      <w:r w:rsidRPr="005E0D78">
        <w:rPr>
          <w:color w:val="auto"/>
        </w:rPr>
        <w:t>Użyte w ST wymienione poniżej określenia należy rozumieć w każdym przypadku następująco:</w:t>
      </w:r>
    </w:p>
    <w:p w:rsidR="00D36C2D" w:rsidRPr="005E0D78" w:rsidRDefault="00D36C2D" w:rsidP="005353AB">
      <w:pPr>
        <w:numPr>
          <w:ilvl w:val="2"/>
          <w:numId w:val="7"/>
        </w:numPr>
        <w:spacing w:before="0"/>
        <w:jc w:val="both"/>
        <w:rPr>
          <w:color w:val="auto"/>
        </w:rPr>
      </w:pPr>
      <w:r w:rsidRPr="005E0D78">
        <w:rPr>
          <w:b/>
          <w:color w:val="auto"/>
        </w:rPr>
        <w:t>Aprobata techniczna</w:t>
      </w:r>
      <w:r w:rsidRPr="005E0D78">
        <w:rPr>
          <w:color w:val="auto"/>
        </w:rPr>
        <w:t xml:space="preserve"> – pozytywna ocena techniczna wyrobu stwierdzająca jego przydatność do stosowania w budownictwie</w:t>
      </w:r>
    </w:p>
    <w:p w:rsidR="00D36C2D" w:rsidRPr="005E0D78" w:rsidRDefault="005E0D78" w:rsidP="005353AB">
      <w:pPr>
        <w:numPr>
          <w:ilvl w:val="2"/>
          <w:numId w:val="7"/>
        </w:numPr>
        <w:spacing w:before="0"/>
        <w:jc w:val="both"/>
        <w:rPr>
          <w:color w:val="auto"/>
        </w:rPr>
      </w:pPr>
      <w:r w:rsidRPr="005E0D78">
        <w:rPr>
          <w:b/>
          <w:color w:val="auto"/>
        </w:rPr>
        <w:t>B</w:t>
      </w:r>
      <w:r w:rsidR="00D36C2D" w:rsidRPr="005E0D78">
        <w:rPr>
          <w:b/>
          <w:color w:val="auto"/>
        </w:rPr>
        <w:t>udowla</w:t>
      </w:r>
      <w:r w:rsidR="00D36C2D" w:rsidRPr="005E0D78">
        <w:rPr>
          <w:color w:val="auto"/>
        </w:rPr>
        <w:t xml:space="preserve"> – każdy obiekt budowlany nie będący budynkiem lub obiektem małej architektury, jak: lotniska drogi, linie kolejowe, mosty, wiadukty, estakady, tunele, przepusty, sieci techniczne, wolno stojące maszty antenowe, wolno stojące trwale związane z gruntem urządzenia reklamowe, budowle ziemne, obronne (fortyfikacje),ochronne, hydrotechniczne, zbiorniki, wolno stojące instalacje przemysłowe lub urządzenia techniczne, oczyszczalnie ścieków, składowiska odpadów, stacje uzdatniania wody, konstrukcje oporowe, nadziemne i podziemne przejścia dla pieszych, sieci uzbrojenia terenu, budowle sportowe, cmentarze, pomniki, a także części budowlane urządzeń technicznych (kotłów, pieców przemysłowych, elektrowni wiatrowych i innych urządzeń) oraz fundamenty pod maszyny i urządzenia jako odrębne pod względem technicznym części przedmiotów składających się na całość użytkową,</w:t>
      </w:r>
    </w:p>
    <w:p w:rsidR="00D36C2D" w:rsidRPr="005E0D78" w:rsidRDefault="00D36C2D" w:rsidP="005353AB">
      <w:pPr>
        <w:numPr>
          <w:ilvl w:val="2"/>
          <w:numId w:val="7"/>
        </w:numPr>
        <w:spacing w:before="0"/>
        <w:jc w:val="both"/>
        <w:rPr>
          <w:color w:val="auto"/>
        </w:rPr>
      </w:pPr>
      <w:r w:rsidRPr="005E0D78">
        <w:rPr>
          <w:b/>
          <w:color w:val="auto"/>
        </w:rPr>
        <w:t>Budynek</w:t>
      </w:r>
      <w:r w:rsidRPr="005E0D78">
        <w:rPr>
          <w:color w:val="auto"/>
        </w:rPr>
        <w:t xml:space="preserve"> – obiekt budowlany, który jest trwale związany gruntem, wydzielony z przestrzeni za pomocą przegród budowlanych oraz posiada fundamenty i dach</w:t>
      </w:r>
    </w:p>
    <w:p w:rsidR="00D36C2D" w:rsidRPr="005E0D78" w:rsidRDefault="00D36C2D" w:rsidP="005353AB">
      <w:pPr>
        <w:numPr>
          <w:ilvl w:val="2"/>
          <w:numId w:val="7"/>
        </w:numPr>
        <w:spacing w:before="0"/>
        <w:jc w:val="both"/>
        <w:rPr>
          <w:color w:val="auto"/>
        </w:rPr>
      </w:pPr>
      <w:r w:rsidRPr="005E0D78">
        <w:rPr>
          <w:b/>
          <w:color w:val="auto"/>
        </w:rPr>
        <w:t>Budowla</w:t>
      </w:r>
      <w:r w:rsidRPr="005E0D78">
        <w:rPr>
          <w:color w:val="auto"/>
        </w:rPr>
        <w:t xml:space="preserve"> </w:t>
      </w:r>
      <w:r w:rsidRPr="005E0D78">
        <w:rPr>
          <w:b/>
          <w:color w:val="auto"/>
        </w:rPr>
        <w:t>drogowa</w:t>
      </w:r>
      <w:r w:rsidRPr="005E0D78">
        <w:rPr>
          <w:color w:val="auto"/>
        </w:rPr>
        <w:t xml:space="preserve"> - obiekt budowlany, nie będący budynkiem, stanowiący całość techniczno-użytkową (drogę) albo jego część stanowiąca odrębny element konstrukcyjny lub technologiczny (obiekt mostowy, korpus ziemny, węzeł)</w:t>
      </w:r>
    </w:p>
    <w:p w:rsidR="00D36C2D" w:rsidRPr="005E0D78" w:rsidRDefault="00D36C2D" w:rsidP="005353AB">
      <w:pPr>
        <w:numPr>
          <w:ilvl w:val="2"/>
          <w:numId w:val="7"/>
        </w:numPr>
        <w:spacing w:before="0"/>
        <w:jc w:val="both"/>
        <w:rPr>
          <w:color w:val="auto"/>
        </w:rPr>
      </w:pPr>
      <w:r w:rsidRPr="005E0D78">
        <w:rPr>
          <w:b/>
          <w:color w:val="auto"/>
        </w:rPr>
        <w:t>Chodnik</w:t>
      </w:r>
      <w:r w:rsidRPr="005E0D78">
        <w:rPr>
          <w:color w:val="auto"/>
        </w:rPr>
        <w:t xml:space="preserve"> - wyznaczony pas terenu przy jezdni lub odsunięty od jezdni, przeznaczony do ruchu pieszych i odpowiednio utwardzony.</w:t>
      </w:r>
    </w:p>
    <w:p w:rsidR="00D36C2D" w:rsidRPr="005E0D78" w:rsidRDefault="00D36C2D" w:rsidP="005353AB">
      <w:pPr>
        <w:numPr>
          <w:ilvl w:val="2"/>
          <w:numId w:val="7"/>
        </w:numPr>
        <w:spacing w:before="0"/>
        <w:jc w:val="both"/>
        <w:rPr>
          <w:color w:val="auto"/>
        </w:rPr>
      </w:pPr>
      <w:r w:rsidRPr="005E0D78">
        <w:rPr>
          <w:b/>
          <w:color w:val="auto"/>
        </w:rPr>
        <w:t>Długość</w:t>
      </w:r>
      <w:r w:rsidRPr="005E0D78">
        <w:rPr>
          <w:color w:val="auto"/>
        </w:rPr>
        <w:t xml:space="preserve"> </w:t>
      </w:r>
      <w:r w:rsidRPr="005E0D78">
        <w:rPr>
          <w:b/>
          <w:color w:val="auto"/>
        </w:rPr>
        <w:t>mostu</w:t>
      </w:r>
      <w:r w:rsidRPr="005E0D78">
        <w:rPr>
          <w:color w:val="auto"/>
        </w:rPr>
        <w:t xml:space="preserve"> - odległość między zewnętrznymi krawędziami pomostu a w przypadku mostów łukowych z </w:t>
      </w:r>
      <w:proofErr w:type="spellStart"/>
      <w:r w:rsidRPr="005E0D78">
        <w:rPr>
          <w:color w:val="auto"/>
        </w:rPr>
        <w:t>nadsypką</w:t>
      </w:r>
      <w:proofErr w:type="spellEnd"/>
      <w:r w:rsidRPr="005E0D78">
        <w:rPr>
          <w:color w:val="auto"/>
        </w:rPr>
        <w:t xml:space="preserve"> - odległość w świetle podstaw sklepienia mierzona w osi jezdni drogowej.</w:t>
      </w:r>
    </w:p>
    <w:p w:rsidR="00D36C2D" w:rsidRPr="005E0D78" w:rsidRDefault="00D36C2D" w:rsidP="005353AB">
      <w:pPr>
        <w:numPr>
          <w:ilvl w:val="2"/>
          <w:numId w:val="7"/>
        </w:numPr>
        <w:spacing w:before="0"/>
        <w:jc w:val="both"/>
        <w:rPr>
          <w:color w:val="auto"/>
        </w:rPr>
      </w:pPr>
      <w:r w:rsidRPr="005E0D78">
        <w:rPr>
          <w:b/>
          <w:color w:val="auto"/>
        </w:rPr>
        <w:t>Dokumentacja</w:t>
      </w:r>
      <w:r w:rsidRPr="005E0D78">
        <w:rPr>
          <w:color w:val="auto"/>
        </w:rPr>
        <w:t xml:space="preserve"> </w:t>
      </w:r>
      <w:r w:rsidRPr="005E0D78">
        <w:rPr>
          <w:b/>
          <w:color w:val="auto"/>
        </w:rPr>
        <w:t>powykonawcza</w:t>
      </w:r>
      <w:r w:rsidRPr="005E0D78">
        <w:rPr>
          <w:color w:val="auto"/>
        </w:rPr>
        <w:t xml:space="preserve"> – dokumentacja robót z naniesionymi zmianami dokonanymi w toku wykonywania robót oraz geodezyjnymi pomiarami powykonawczymi</w:t>
      </w:r>
    </w:p>
    <w:p w:rsidR="00D36C2D" w:rsidRPr="005E0D78" w:rsidRDefault="00D36C2D" w:rsidP="005353AB">
      <w:pPr>
        <w:numPr>
          <w:ilvl w:val="2"/>
          <w:numId w:val="7"/>
        </w:numPr>
        <w:spacing w:before="0"/>
        <w:jc w:val="both"/>
        <w:rPr>
          <w:color w:val="auto"/>
        </w:rPr>
      </w:pPr>
      <w:r w:rsidRPr="005E0D78">
        <w:rPr>
          <w:b/>
          <w:color w:val="auto"/>
        </w:rPr>
        <w:t>Dokumentacja</w:t>
      </w:r>
      <w:r w:rsidRPr="005E0D78">
        <w:rPr>
          <w:color w:val="auto"/>
        </w:rPr>
        <w:t xml:space="preserve"> </w:t>
      </w:r>
      <w:r w:rsidRPr="005E0D78">
        <w:rPr>
          <w:b/>
          <w:color w:val="auto"/>
        </w:rPr>
        <w:t>robót</w:t>
      </w:r>
      <w:r w:rsidRPr="005E0D78">
        <w:rPr>
          <w:color w:val="auto"/>
        </w:rPr>
        <w:t xml:space="preserve"> – projekt wykonawczy, dziennik robót, protokoły odbiorów częściowych i końcowych, w miarę potrzeby rysunki i opisy służące realizacji robót, operaty geodezyjne</w:t>
      </w:r>
    </w:p>
    <w:p w:rsidR="00D36C2D" w:rsidRPr="005E0D78" w:rsidRDefault="00D36C2D" w:rsidP="005353AB">
      <w:pPr>
        <w:numPr>
          <w:ilvl w:val="2"/>
          <w:numId w:val="7"/>
        </w:numPr>
        <w:spacing w:before="0"/>
        <w:jc w:val="both"/>
        <w:rPr>
          <w:color w:val="auto"/>
        </w:rPr>
      </w:pPr>
      <w:r w:rsidRPr="005E0D78">
        <w:rPr>
          <w:b/>
          <w:color w:val="auto"/>
        </w:rPr>
        <w:t>Droga</w:t>
      </w:r>
      <w:r w:rsidRPr="005E0D78">
        <w:rPr>
          <w:color w:val="auto"/>
        </w:rPr>
        <w:t xml:space="preserve"> - wydzielony pas terenu przeznaczony do ruchu lub postoju pojazdów oraz ruchu pieszych wraz z wszelkimi urządzeniami technicznymi związanymi z prowadzeniem </w:t>
      </w:r>
      <w:r w:rsidRPr="005E0D78">
        <w:rPr>
          <w:color w:val="auto"/>
        </w:rPr>
        <w:br/>
        <w:t>i zabezpieczeniem ruchu.</w:t>
      </w:r>
    </w:p>
    <w:p w:rsidR="00D36C2D" w:rsidRPr="005E0D78" w:rsidRDefault="00D36C2D" w:rsidP="005353AB">
      <w:pPr>
        <w:numPr>
          <w:ilvl w:val="2"/>
          <w:numId w:val="7"/>
        </w:numPr>
        <w:spacing w:before="0"/>
        <w:jc w:val="both"/>
        <w:rPr>
          <w:color w:val="auto"/>
        </w:rPr>
      </w:pPr>
      <w:r w:rsidRPr="005E0D78">
        <w:rPr>
          <w:b/>
          <w:color w:val="auto"/>
        </w:rPr>
        <w:t>Droga</w:t>
      </w:r>
      <w:r w:rsidRPr="005E0D78">
        <w:rPr>
          <w:color w:val="auto"/>
        </w:rPr>
        <w:t xml:space="preserve"> </w:t>
      </w:r>
      <w:r w:rsidRPr="005E0D78">
        <w:rPr>
          <w:b/>
          <w:color w:val="auto"/>
        </w:rPr>
        <w:t>tymczasowa (montażowa)</w:t>
      </w:r>
      <w:r w:rsidRPr="005E0D78">
        <w:rPr>
          <w:color w:val="auto"/>
        </w:rPr>
        <w:t xml:space="preserve"> - droga specjalnie przygotowana, przeznaczona do ruchu pojazdów obsługujących zadanie budowlane na czas jego wykonania, przewidziana do usunięcia po jego zakończeniu.</w:t>
      </w:r>
    </w:p>
    <w:p w:rsidR="00D36C2D" w:rsidRPr="005E0D78" w:rsidRDefault="00D36C2D" w:rsidP="005353AB">
      <w:pPr>
        <w:numPr>
          <w:ilvl w:val="2"/>
          <w:numId w:val="7"/>
        </w:numPr>
        <w:spacing w:before="0"/>
        <w:jc w:val="both"/>
        <w:rPr>
          <w:color w:val="auto"/>
        </w:rPr>
      </w:pPr>
      <w:r w:rsidRPr="005E0D78">
        <w:rPr>
          <w:b/>
          <w:color w:val="auto"/>
        </w:rPr>
        <w:t>Dziennik</w:t>
      </w:r>
      <w:r w:rsidRPr="005E0D78">
        <w:rPr>
          <w:color w:val="auto"/>
        </w:rPr>
        <w:t xml:space="preserve"> </w:t>
      </w:r>
      <w:r w:rsidRPr="005E0D78">
        <w:rPr>
          <w:b/>
          <w:color w:val="auto"/>
        </w:rPr>
        <w:t>Budowy</w:t>
      </w:r>
      <w:r w:rsidRPr="005E0D78">
        <w:rPr>
          <w:color w:val="auto"/>
        </w:rPr>
        <w:t xml:space="preserve"> - opatrzony pieczęcią Zamawiającego zeszyt, z ponumerowanymi stronami, służący do notowania wydarzeń zaistniałych w czasie wykonywania zadania budowlanego, rejestrowania dokonywanych odbiorów Robót, przekazywania poleceń </w:t>
      </w:r>
      <w:r w:rsidRPr="005E0D78">
        <w:rPr>
          <w:color w:val="auto"/>
        </w:rPr>
        <w:br/>
        <w:t>i innej korespondencji technicznej pomiędzy Inspektorem Nadzoru Inwestorskiego, Wykonawcą i projektantem.</w:t>
      </w:r>
    </w:p>
    <w:p w:rsidR="00D36C2D" w:rsidRPr="005E0D78" w:rsidRDefault="00D36C2D" w:rsidP="005353AB">
      <w:pPr>
        <w:numPr>
          <w:ilvl w:val="2"/>
          <w:numId w:val="7"/>
        </w:numPr>
        <w:spacing w:before="0"/>
        <w:jc w:val="both"/>
        <w:rPr>
          <w:color w:val="auto"/>
        </w:rPr>
      </w:pPr>
      <w:r w:rsidRPr="005E0D78">
        <w:rPr>
          <w:b/>
          <w:color w:val="auto"/>
        </w:rPr>
        <w:t>grupy, klasy, kategorie robót</w:t>
      </w:r>
      <w:r w:rsidRPr="005E0D78">
        <w:rPr>
          <w:color w:val="auto"/>
        </w:rPr>
        <w:t xml:space="preserve"> – grupy, klasy, kategorie robót określone w rozporządzeniu Komisji (WE) nr 213/2008 z dnia 28 listopada 2007 r. (Dz. Urz. UE L 74 z 15 marca 2008 r.)</w:t>
      </w:r>
    </w:p>
    <w:p w:rsidR="00D36C2D" w:rsidRPr="005E0D78" w:rsidRDefault="00D36C2D" w:rsidP="005353AB">
      <w:pPr>
        <w:numPr>
          <w:ilvl w:val="2"/>
          <w:numId w:val="7"/>
        </w:numPr>
        <w:spacing w:before="0"/>
        <w:jc w:val="both"/>
        <w:rPr>
          <w:color w:val="auto"/>
        </w:rPr>
      </w:pPr>
      <w:r w:rsidRPr="005E0D78">
        <w:rPr>
          <w:b/>
          <w:color w:val="auto"/>
        </w:rPr>
        <w:t>Inżynier</w:t>
      </w:r>
      <w:r w:rsidRPr="005E0D78">
        <w:rPr>
          <w:color w:val="auto"/>
        </w:rPr>
        <w:t xml:space="preserve"> – oznacza osobę fizyczną, osobę prawną albo jednostkę organizacyjną wyznaczoną przez Zamawiającego do działania jako Inżynier dla celów  Kontraktu wymienioną w </w:t>
      </w:r>
      <w:r w:rsidRPr="005E0D78">
        <w:rPr>
          <w:color w:val="auto"/>
        </w:rPr>
        <w:lastRenderedPageBreak/>
        <w:t>załączniku do oferty lub inną osobę fizyczną, prawną albo jednostkę organizacyjną wyznaczoną w razie potrzeby przez Zamawiającego, z powiadomieniem Wykonawcy. Funkcja Inżyniera obejmuje również występujące w Rozdziale 3 Prawa Budowlanego – funkcje Inspektora Nadzoru Inwestorskiego</w:t>
      </w:r>
    </w:p>
    <w:p w:rsidR="00D36C2D" w:rsidRPr="005E0D78" w:rsidRDefault="00D36C2D" w:rsidP="005353AB">
      <w:pPr>
        <w:numPr>
          <w:ilvl w:val="2"/>
          <w:numId w:val="7"/>
        </w:numPr>
        <w:spacing w:before="0"/>
        <w:jc w:val="both"/>
        <w:rPr>
          <w:color w:val="auto"/>
        </w:rPr>
      </w:pPr>
      <w:r w:rsidRPr="005E0D78">
        <w:rPr>
          <w:b/>
          <w:color w:val="auto"/>
        </w:rPr>
        <w:t>Jezdnia</w:t>
      </w:r>
      <w:r w:rsidRPr="005E0D78">
        <w:rPr>
          <w:color w:val="auto"/>
        </w:rPr>
        <w:t xml:space="preserve"> - część korony drogi przeznaczona do ruchu pojazdów.</w:t>
      </w:r>
    </w:p>
    <w:p w:rsidR="00D36C2D" w:rsidRPr="005E0D78" w:rsidRDefault="00D36C2D" w:rsidP="005353AB">
      <w:pPr>
        <w:numPr>
          <w:ilvl w:val="2"/>
          <w:numId w:val="7"/>
        </w:numPr>
        <w:spacing w:before="0"/>
        <w:jc w:val="both"/>
        <w:rPr>
          <w:color w:val="auto"/>
        </w:rPr>
      </w:pPr>
      <w:r w:rsidRPr="005E0D78">
        <w:rPr>
          <w:b/>
          <w:color w:val="auto"/>
        </w:rPr>
        <w:t>Kierownik budowy</w:t>
      </w:r>
      <w:r w:rsidRPr="005E0D78">
        <w:rPr>
          <w:color w:val="auto"/>
        </w:rPr>
        <w:t xml:space="preserve"> - osoba wyznaczona przez Wykonawcę, upoważniona do kierowania Robotami i do występowania w jego imieniu w sprawach realizacji Umowy.</w:t>
      </w:r>
    </w:p>
    <w:p w:rsidR="00D36C2D" w:rsidRPr="005E0D78" w:rsidRDefault="00D36C2D" w:rsidP="005353AB">
      <w:pPr>
        <w:numPr>
          <w:ilvl w:val="2"/>
          <w:numId w:val="7"/>
        </w:numPr>
        <w:spacing w:before="0"/>
        <w:jc w:val="both"/>
        <w:rPr>
          <w:color w:val="auto"/>
        </w:rPr>
      </w:pPr>
      <w:r w:rsidRPr="005E0D78">
        <w:rPr>
          <w:b/>
          <w:color w:val="auto"/>
        </w:rPr>
        <w:t>Korona drogi</w:t>
      </w:r>
      <w:r w:rsidRPr="005E0D78">
        <w:rPr>
          <w:color w:val="auto"/>
        </w:rPr>
        <w:t xml:space="preserve"> - jezdnia z poboczami lub chodnikami, zatokami, pasami awaryjnego postoju i pasami dzielącymi jezdnie.</w:t>
      </w:r>
    </w:p>
    <w:p w:rsidR="00D36C2D" w:rsidRPr="005E0D78" w:rsidRDefault="00D36C2D" w:rsidP="005353AB">
      <w:pPr>
        <w:numPr>
          <w:ilvl w:val="2"/>
          <w:numId w:val="7"/>
        </w:numPr>
        <w:spacing w:before="0"/>
        <w:jc w:val="both"/>
        <w:rPr>
          <w:color w:val="auto"/>
        </w:rPr>
      </w:pPr>
      <w:r w:rsidRPr="005E0D78">
        <w:rPr>
          <w:b/>
          <w:color w:val="auto"/>
        </w:rPr>
        <w:t>Konstrukcja nawierzchni</w:t>
      </w:r>
      <w:r w:rsidRPr="005E0D78">
        <w:rPr>
          <w:color w:val="auto"/>
        </w:rPr>
        <w:t xml:space="preserve"> - układ warstw nawierzchni wraz ze sposobem ich połączenia.</w:t>
      </w:r>
    </w:p>
    <w:p w:rsidR="00D36C2D" w:rsidRPr="005E0D78" w:rsidRDefault="00D36C2D" w:rsidP="005353AB">
      <w:pPr>
        <w:numPr>
          <w:ilvl w:val="2"/>
          <w:numId w:val="7"/>
        </w:numPr>
        <w:spacing w:before="0"/>
        <w:jc w:val="both"/>
        <w:rPr>
          <w:color w:val="auto"/>
        </w:rPr>
      </w:pPr>
      <w:r w:rsidRPr="005E0D78">
        <w:rPr>
          <w:b/>
          <w:color w:val="auto"/>
        </w:rPr>
        <w:t>Konstrukcja nośna (przęsło lub przęsła obiektu mostowego)</w:t>
      </w:r>
      <w:r w:rsidRPr="005E0D78">
        <w:rPr>
          <w:color w:val="auto"/>
        </w:rPr>
        <w:t xml:space="preserve"> - część obiektu oparta na podporach mostowych, tworząca ustrój niosący dla przeniesienia ruchu kołowego, pieszego.</w:t>
      </w:r>
    </w:p>
    <w:p w:rsidR="00D36C2D" w:rsidRPr="005E0D78" w:rsidRDefault="00D36C2D" w:rsidP="005353AB">
      <w:pPr>
        <w:numPr>
          <w:ilvl w:val="2"/>
          <w:numId w:val="7"/>
        </w:numPr>
        <w:spacing w:before="0"/>
        <w:jc w:val="both"/>
        <w:rPr>
          <w:color w:val="auto"/>
        </w:rPr>
      </w:pPr>
      <w:r w:rsidRPr="005E0D78">
        <w:rPr>
          <w:b/>
          <w:color w:val="auto"/>
        </w:rPr>
        <w:t>Korpus drogowy</w:t>
      </w:r>
      <w:r w:rsidRPr="005E0D78">
        <w:rPr>
          <w:color w:val="auto"/>
        </w:rPr>
        <w:t xml:space="preserve"> - nasyp lub ta część wykopu, która jest ograniczona koroną drogi i skarpami rowów.</w:t>
      </w:r>
    </w:p>
    <w:p w:rsidR="00D36C2D" w:rsidRPr="005E0D78" w:rsidRDefault="00D36C2D" w:rsidP="005353AB">
      <w:pPr>
        <w:numPr>
          <w:ilvl w:val="2"/>
          <w:numId w:val="7"/>
        </w:numPr>
        <w:spacing w:before="0"/>
        <w:jc w:val="both"/>
        <w:rPr>
          <w:color w:val="auto"/>
        </w:rPr>
      </w:pPr>
      <w:r w:rsidRPr="005E0D78">
        <w:rPr>
          <w:b/>
          <w:color w:val="auto"/>
        </w:rPr>
        <w:t>Koryto</w:t>
      </w:r>
      <w:r w:rsidRPr="005E0D78">
        <w:rPr>
          <w:color w:val="auto"/>
        </w:rPr>
        <w:t xml:space="preserve"> - element uformowany w korpusie drogowym w celu ułożenia w nim konstrukcji nawierzchni.</w:t>
      </w:r>
    </w:p>
    <w:p w:rsidR="00D36C2D" w:rsidRPr="005E0D78" w:rsidRDefault="00D36C2D" w:rsidP="005353AB">
      <w:pPr>
        <w:numPr>
          <w:ilvl w:val="2"/>
          <w:numId w:val="7"/>
        </w:numPr>
        <w:spacing w:before="0"/>
        <w:jc w:val="both"/>
        <w:rPr>
          <w:color w:val="auto"/>
        </w:rPr>
      </w:pPr>
      <w:r w:rsidRPr="005E0D78">
        <w:rPr>
          <w:b/>
          <w:color w:val="auto"/>
        </w:rPr>
        <w:t>Książka Obmiarów</w:t>
      </w:r>
      <w:r w:rsidRPr="005E0D78">
        <w:rPr>
          <w:color w:val="auto"/>
        </w:rPr>
        <w:t xml:space="preserve"> - akceptowany przez Inspektora Nadzoru Inwestorskiego zeszyt z ponumerowanymi stronami służący do wpisywania przez Wykonawcę obmiaru dokonywanych Robót w formie wyliczeń, szkiców i ew. dodatkowych załączników. Wpisy w Książce Obmiarów podlegają potwierdzeniu przez Inspektora Nadzoru Inwestorskiego. </w:t>
      </w:r>
    </w:p>
    <w:p w:rsidR="00D36C2D" w:rsidRPr="005E0D78" w:rsidRDefault="00D36C2D" w:rsidP="005353AB">
      <w:pPr>
        <w:numPr>
          <w:ilvl w:val="2"/>
          <w:numId w:val="7"/>
        </w:numPr>
        <w:spacing w:before="0"/>
        <w:jc w:val="both"/>
        <w:rPr>
          <w:color w:val="auto"/>
        </w:rPr>
      </w:pPr>
      <w:r w:rsidRPr="005E0D78">
        <w:rPr>
          <w:b/>
          <w:color w:val="auto"/>
        </w:rPr>
        <w:t>Laboratorium</w:t>
      </w:r>
      <w:r w:rsidRPr="005E0D78">
        <w:rPr>
          <w:color w:val="auto"/>
        </w:rPr>
        <w:t xml:space="preserve"> - drogowe lub inne laboratorium badawcze, zaakceptowane przez Zamawiającego, niezbędne do przeprowadzenia wszelkich badań i prób związanych z oceną jakości materiałów oraz Robót.</w:t>
      </w:r>
    </w:p>
    <w:p w:rsidR="00D36C2D" w:rsidRPr="005E0D78" w:rsidRDefault="005E0D78" w:rsidP="005353AB">
      <w:pPr>
        <w:numPr>
          <w:ilvl w:val="2"/>
          <w:numId w:val="7"/>
        </w:numPr>
        <w:spacing w:before="0"/>
        <w:jc w:val="both"/>
        <w:rPr>
          <w:color w:val="auto"/>
        </w:rPr>
      </w:pPr>
      <w:r>
        <w:rPr>
          <w:b/>
          <w:color w:val="auto"/>
        </w:rPr>
        <w:t>L</w:t>
      </w:r>
      <w:r w:rsidR="00D36C2D" w:rsidRPr="005E0D78">
        <w:rPr>
          <w:b/>
          <w:color w:val="auto"/>
        </w:rPr>
        <w:t>inia kolejowa</w:t>
      </w:r>
      <w:r w:rsidR="00D36C2D" w:rsidRPr="005E0D78">
        <w:rPr>
          <w:color w:val="auto"/>
        </w:rPr>
        <w:t xml:space="preserve"> - wyznaczony pas terenu, składający się z podtorza, budowli inżynierskich i nawierzchni, sieci trakcyjnej, urządzeń łączności itp. Dla prowadzenia ruchu pociągów od punktu początkowego do punktu końcowego, łącznie z urządzeniami zabezpieczenia ruchu kolejowego, łączności, sieci trakcyjnej, budynkami w punktach eksploatacyjnych i na szlakach oraz innymi urządzeniami zapewniającymi bezpieczny i regularny ruch pociągów</w:t>
      </w:r>
    </w:p>
    <w:p w:rsidR="00D36C2D" w:rsidRPr="005E0D78" w:rsidRDefault="00D36C2D" w:rsidP="005353AB">
      <w:pPr>
        <w:numPr>
          <w:ilvl w:val="2"/>
          <w:numId w:val="7"/>
        </w:numPr>
        <w:spacing w:before="0"/>
        <w:jc w:val="both"/>
        <w:rPr>
          <w:color w:val="auto"/>
        </w:rPr>
      </w:pPr>
      <w:r w:rsidRPr="005E0D78">
        <w:rPr>
          <w:b/>
          <w:color w:val="auto"/>
        </w:rPr>
        <w:t>Materiały</w:t>
      </w:r>
      <w:r w:rsidRPr="005E0D78">
        <w:rPr>
          <w:color w:val="auto"/>
        </w:rPr>
        <w:t xml:space="preserve"> - wszelkie tworzywa niezbędne do wykonania Robót, zgodne z Dokumentacją Projektową i Specyfikacjami Technicznymi, zaakceptowane przez Inspektora Nadzoru Inwestorskiego.</w:t>
      </w:r>
    </w:p>
    <w:p w:rsidR="00D36C2D" w:rsidRPr="005E0D78" w:rsidRDefault="00D36C2D" w:rsidP="005353AB">
      <w:pPr>
        <w:numPr>
          <w:ilvl w:val="2"/>
          <w:numId w:val="7"/>
        </w:numPr>
        <w:spacing w:before="0"/>
        <w:jc w:val="both"/>
        <w:rPr>
          <w:color w:val="auto"/>
        </w:rPr>
      </w:pPr>
      <w:r w:rsidRPr="005E0D78">
        <w:rPr>
          <w:b/>
          <w:color w:val="auto"/>
        </w:rPr>
        <w:t>Nawierzchnia</w:t>
      </w:r>
      <w:r w:rsidRPr="005E0D78">
        <w:rPr>
          <w:color w:val="auto"/>
        </w:rPr>
        <w:t xml:space="preserve"> - warstwa lub zespół warstw służących do przejmowania i rozkładania obciążeń od ruchu na podłoże gruntowe i zapewniających dogodne warunki dla ruchu.</w:t>
      </w:r>
    </w:p>
    <w:p w:rsidR="00D36C2D" w:rsidRPr="005E0D78" w:rsidRDefault="00D36C2D" w:rsidP="005353AB">
      <w:pPr>
        <w:numPr>
          <w:ilvl w:val="0"/>
          <w:numId w:val="8"/>
        </w:numPr>
        <w:spacing w:before="0"/>
        <w:jc w:val="both"/>
        <w:rPr>
          <w:color w:val="auto"/>
        </w:rPr>
      </w:pPr>
      <w:r w:rsidRPr="005E0D78">
        <w:rPr>
          <w:b/>
          <w:color w:val="auto"/>
        </w:rPr>
        <w:t>Warstwa ścieralna</w:t>
      </w:r>
      <w:r w:rsidRPr="005E0D78">
        <w:rPr>
          <w:color w:val="auto"/>
        </w:rPr>
        <w:t xml:space="preserve"> - górna warstwa nawierzchni poddana bezpośrednio oddziaływaniu ruchu i czynników atmosferycznych.</w:t>
      </w:r>
    </w:p>
    <w:p w:rsidR="00D36C2D" w:rsidRPr="005E0D78" w:rsidRDefault="00D36C2D" w:rsidP="005353AB">
      <w:pPr>
        <w:numPr>
          <w:ilvl w:val="0"/>
          <w:numId w:val="8"/>
        </w:numPr>
        <w:spacing w:before="0"/>
        <w:jc w:val="both"/>
        <w:rPr>
          <w:color w:val="auto"/>
        </w:rPr>
      </w:pPr>
      <w:r w:rsidRPr="005E0D78">
        <w:rPr>
          <w:b/>
          <w:color w:val="auto"/>
        </w:rPr>
        <w:t>Warstwa wiążąca</w:t>
      </w:r>
      <w:r w:rsidRPr="005E0D78">
        <w:rPr>
          <w:color w:val="auto"/>
        </w:rPr>
        <w:t xml:space="preserve"> - warstwa znajdująca się między warstwą ścieralną a podbudową, zapewniająca lepsze rozłożenie naprężeń w nawierzchni i przekazywanie ich na podbudowę.</w:t>
      </w:r>
    </w:p>
    <w:p w:rsidR="00D36C2D" w:rsidRPr="005E0D78" w:rsidRDefault="00D36C2D" w:rsidP="005353AB">
      <w:pPr>
        <w:numPr>
          <w:ilvl w:val="0"/>
          <w:numId w:val="8"/>
        </w:numPr>
        <w:spacing w:before="0"/>
        <w:jc w:val="both"/>
        <w:rPr>
          <w:color w:val="auto"/>
        </w:rPr>
      </w:pPr>
      <w:r w:rsidRPr="005E0D78">
        <w:rPr>
          <w:b/>
          <w:color w:val="auto"/>
        </w:rPr>
        <w:t>Warstwa wyrównawcza</w:t>
      </w:r>
      <w:r w:rsidRPr="005E0D78">
        <w:rPr>
          <w:color w:val="auto"/>
        </w:rPr>
        <w:t xml:space="preserve"> - warstwa służąca do wyrównania nierówności podbudowy lub profilu istniejącej nawierzchni.</w:t>
      </w:r>
    </w:p>
    <w:p w:rsidR="00D36C2D" w:rsidRPr="005E0D78" w:rsidRDefault="00D36C2D" w:rsidP="005353AB">
      <w:pPr>
        <w:numPr>
          <w:ilvl w:val="0"/>
          <w:numId w:val="8"/>
        </w:numPr>
        <w:spacing w:before="0"/>
        <w:jc w:val="both"/>
        <w:rPr>
          <w:color w:val="auto"/>
        </w:rPr>
      </w:pPr>
      <w:r w:rsidRPr="005E0D78">
        <w:rPr>
          <w:b/>
          <w:color w:val="auto"/>
        </w:rPr>
        <w:t>Podbudowa</w:t>
      </w:r>
      <w:r w:rsidRPr="005E0D78">
        <w:rPr>
          <w:color w:val="auto"/>
        </w:rPr>
        <w:t xml:space="preserve"> - dolna część nawierzchni służąca do przenoszenia obciążeń od ruchu na podłoże. Podbudowa może składać się z podbudowy zasadniczej i podbudowy pomocniczej.</w:t>
      </w:r>
    </w:p>
    <w:p w:rsidR="00D36C2D" w:rsidRPr="005E0D78" w:rsidRDefault="00D36C2D" w:rsidP="005353AB">
      <w:pPr>
        <w:numPr>
          <w:ilvl w:val="0"/>
          <w:numId w:val="8"/>
        </w:numPr>
        <w:spacing w:before="0"/>
        <w:jc w:val="both"/>
        <w:rPr>
          <w:color w:val="auto"/>
        </w:rPr>
      </w:pPr>
      <w:r w:rsidRPr="005E0D78">
        <w:rPr>
          <w:b/>
          <w:color w:val="auto"/>
        </w:rPr>
        <w:t>Podbudowa zasadnicza</w:t>
      </w:r>
      <w:r w:rsidRPr="005E0D78">
        <w:rPr>
          <w:color w:val="auto"/>
        </w:rPr>
        <w:t xml:space="preserve"> - górna część podbudowy spełniająca funkcje nośne </w:t>
      </w:r>
      <w:r w:rsidRPr="005E0D78">
        <w:rPr>
          <w:color w:val="auto"/>
        </w:rPr>
        <w:br/>
        <w:t>w konstrukcji nawierzchni. Może ona składać się z jednej lub dwóch warstw.</w:t>
      </w:r>
    </w:p>
    <w:p w:rsidR="00D36C2D" w:rsidRPr="005E0D78" w:rsidRDefault="00D36C2D" w:rsidP="005353AB">
      <w:pPr>
        <w:numPr>
          <w:ilvl w:val="0"/>
          <w:numId w:val="8"/>
        </w:numPr>
        <w:spacing w:before="0"/>
        <w:jc w:val="both"/>
        <w:rPr>
          <w:color w:val="auto"/>
        </w:rPr>
      </w:pPr>
      <w:r w:rsidRPr="005E0D78">
        <w:rPr>
          <w:b/>
          <w:color w:val="auto"/>
        </w:rPr>
        <w:t>Podbudowa pomocnicza</w:t>
      </w:r>
      <w:r w:rsidRPr="005E0D78">
        <w:rPr>
          <w:color w:val="auto"/>
        </w:rPr>
        <w:t xml:space="preserve"> - dolna część podbudowy spełniająca, obok funkcji nośnych, funkcje zabezpieczenia nawierzchni przed działaniem wody, mrozu i przenikaniem cząstek podłoża. Może zawierać warstwę mrozoochronną, odsączającą lub odcinającą.</w:t>
      </w:r>
    </w:p>
    <w:p w:rsidR="00D36C2D" w:rsidRPr="005E0D78" w:rsidRDefault="00D36C2D" w:rsidP="005353AB">
      <w:pPr>
        <w:numPr>
          <w:ilvl w:val="0"/>
          <w:numId w:val="8"/>
        </w:numPr>
        <w:spacing w:before="0"/>
        <w:jc w:val="both"/>
        <w:rPr>
          <w:color w:val="auto"/>
        </w:rPr>
      </w:pPr>
      <w:r w:rsidRPr="005E0D78">
        <w:rPr>
          <w:b/>
          <w:color w:val="auto"/>
        </w:rPr>
        <w:t>Warstwa odcinająca</w:t>
      </w:r>
      <w:r w:rsidRPr="005E0D78">
        <w:rPr>
          <w:color w:val="auto"/>
        </w:rPr>
        <w:t xml:space="preserve"> - warstwa stosowana w celu uniemożliwienia przenikania cząstek drobnych gruntu do warstwy nawierzchni leżącej powyżej.</w:t>
      </w:r>
    </w:p>
    <w:p w:rsidR="00D36C2D" w:rsidRPr="005E0D78" w:rsidRDefault="00D36C2D" w:rsidP="005353AB">
      <w:pPr>
        <w:numPr>
          <w:ilvl w:val="0"/>
          <w:numId w:val="8"/>
        </w:numPr>
        <w:spacing w:before="0"/>
        <w:jc w:val="both"/>
        <w:rPr>
          <w:color w:val="auto"/>
        </w:rPr>
      </w:pPr>
      <w:r w:rsidRPr="005E0D78">
        <w:rPr>
          <w:b/>
          <w:color w:val="auto"/>
        </w:rPr>
        <w:t>Nawierzchnia kolejowa</w:t>
      </w:r>
      <w:r w:rsidRPr="005E0D78">
        <w:rPr>
          <w:color w:val="auto"/>
        </w:rPr>
        <w:t xml:space="preserve"> - zespół konstrukcyjny, składający się z szyn, złączek, podkładów i podsypki, który tworzy drogę dla pojazdów szynowych</w:t>
      </w:r>
    </w:p>
    <w:p w:rsidR="00D36C2D" w:rsidRPr="005E0D78" w:rsidRDefault="00D36C2D" w:rsidP="005353AB">
      <w:pPr>
        <w:numPr>
          <w:ilvl w:val="2"/>
          <w:numId w:val="7"/>
        </w:numPr>
        <w:spacing w:before="0"/>
        <w:jc w:val="both"/>
        <w:rPr>
          <w:color w:val="auto"/>
        </w:rPr>
      </w:pPr>
      <w:r w:rsidRPr="005E0D78">
        <w:rPr>
          <w:b/>
          <w:color w:val="auto"/>
        </w:rPr>
        <w:t>Niweleta</w:t>
      </w:r>
      <w:r w:rsidRPr="005E0D78">
        <w:rPr>
          <w:color w:val="auto"/>
        </w:rPr>
        <w:t xml:space="preserve"> - wysokościowe i geometryczne rozwinięcie na płaszczyźnie pionowego przekroju w osi drogi lub obiektu mostowego.</w:t>
      </w:r>
    </w:p>
    <w:p w:rsidR="00D36C2D" w:rsidRPr="005E0D78" w:rsidRDefault="00D36C2D" w:rsidP="005353AB">
      <w:pPr>
        <w:numPr>
          <w:ilvl w:val="2"/>
          <w:numId w:val="7"/>
        </w:numPr>
        <w:spacing w:before="0"/>
        <w:jc w:val="both"/>
        <w:rPr>
          <w:color w:val="auto"/>
        </w:rPr>
      </w:pPr>
      <w:r w:rsidRPr="005E0D78">
        <w:rPr>
          <w:b/>
          <w:color w:val="auto"/>
        </w:rPr>
        <w:t>Normy europejskie</w:t>
      </w:r>
      <w:r w:rsidRPr="005E0D78">
        <w:rPr>
          <w:color w:val="auto"/>
        </w:rPr>
        <w:t xml:space="preserve"> – normy przyjęte przez Europejski Komitet Standaryzacji (CEN) oraz Europejski Komitet Standaryzacji Elektrotechnicznej (CENELEC) jako „standardy europejskie (EN)” lub „dokumenty </w:t>
      </w:r>
      <w:proofErr w:type="spellStart"/>
      <w:r w:rsidRPr="005E0D78">
        <w:rPr>
          <w:color w:val="auto"/>
        </w:rPr>
        <w:t>harmonizacyjne</w:t>
      </w:r>
      <w:proofErr w:type="spellEnd"/>
      <w:r w:rsidRPr="005E0D78">
        <w:rPr>
          <w:color w:val="auto"/>
        </w:rPr>
        <w:t xml:space="preserve"> (HD)”, zgodnie z ogólnymi zasadami działania tych organizacji</w:t>
      </w:r>
    </w:p>
    <w:p w:rsidR="00D36C2D" w:rsidRPr="005E0D78" w:rsidRDefault="00D36C2D" w:rsidP="005353AB">
      <w:pPr>
        <w:numPr>
          <w:ilvl w:val="2"/>
          <w:numId w:val="7"/>
        </w:numPr>
        <w:spacing w:before="0"/>
        <w:jc w:val="both"/>
        <w:rPr>
          <w:color w:val="auto"/>
        </w:rPr>
      </w:pPr>
      <w:r w:rsidRPr="005E0D78">
        <w:rPr>
          <w:b/>
          <w:color w:val="auto"/>
        </w:rPr>
        <w:t>Obiekt budowlany</w:t>
      </w:r>
      <w:r w:rsidRPr="005E0D78">
        <w:rPr>
          <w:color w:val="auto"/>
        </w:rPr>
        <w:t xml:space="preserve"> – </w:t>
      </w:r>
    </w:p>
    <w:p w:rsidR="00D36C2D" w:rsidRPr="005E0D78" w:rsidRDefault="00D36C2D" w:rsidP="005353AB">
      <w:pPr>
        <w:numPr>
          <w:ilvl w:val="0"/>
          <w:numId w:val="9"/>
        </w:numPr>
        <w:spacing w:before="0"/>
        <w:jc w:val="both"/>
        <w:rPr>
          <w:color w:val="auto"/>
        </w:rPr>
      </w:pPr>
      <w:r w:rsidRPr="005E0D78">
        <w:rPr>
          <w:color w:val="auto"/>
        </w:rPr>
        <w:t>budynek wraz z instalacjami i urządzeniami technicznymi,</w:t>
      </w:r>
    </w:p>
    <w:p w:rsidR="00D36C2D" w:rsidRPr="005E0D78" w:rsidRDefault="00D36C2D" w:rsidP="005353AB">
      <w:pPr>
        <w:numPr>
          <w:ilvl w:val="0"/>
          <w:numId w:val="9"/>
        </w:numPr>
        <w:spacing w:before="0"/>
        <w:jc w:val="both"/>
        <w:rPr>
          <w:color w:val="auto"/>
        </w:rPr>
      </w:pPr>
      <w:r w:rsidRPr="005E0D78">
        <w:rPr>
          <w:color w:val="auto"/>
        </w:rPr>
        <w:t>budowla stanowiąca całość techniczno– użytkową wraz z instalacjami i urządzeniami</w:t>
      </w:r>
    </w:p>
    <w:p w:rsidR="00D36C2D" w:rsidRPr="005E0D78" w:rsidRDefault="00D36C2D" w:rsidP="005353AB">
      <w:pPr>
        <w:numPr>
          <w:ilvl w:val="0"/>
          <w:numId w:val="9"/>
        </w:numPr>
        <w:spacing w:before="0"/>
        <w:jc w:val="both"/>
        <w:rPr>
          <w:color w:val="auto"/>
        </w:rPr>
      </w:pPr>
      <w:r w:rsidRPr="005E0D78">
        <w:rPr>
          <w:color w:val="auto"/>
        </w:rPr>
        <w:t>obiekt małej architektury</w:t>
      </w:r>
    </w:p>
    <w:p w:rsidR="00D36C2D" w:rsidRPr="005E0D78" w:rsidRDefault="00D36C2D" w:rsidP="005353AB">
      <w:pPr>
        <w:numPr>
          <w:ilvl w:val="2"/>
          <w:numId w:val="7"/>
        </w:numPr>
        <w:spacing w:before="0"/>
        <w:jc w:val="both"/>
        <w:rPr>
          <w:color w:val="auto"/>
        </w:rPr>
      </w:pPr>
      <w:r w:rsidRPr="005E0D78">
        <w:rPr>
          <w:b/>
          <w:color w:val="auto"/>
        </w:rPr>
        <w:lastRenderedPageBreak/>
        <w:t>Obiekt mostowy</w:t>
      </w:r>
      <w:r w:rsidRPr="005E0D78">
        <w:rPr>
          <w:color w:val="auto"/>
        </w:rPr>
        <w:t xml:space="preserve"> - most, wiadukt, estakada, tunel, kładka dla pieszych i przepust.</w:t>
      </w:r>
    </w:p>
    <w:p w:rsidR="00D36C2D" w:rsidRPr="005E0D78" w:rsidRDefault="00D36C2D" w:rsidP="005353AB">
      <w:pPr>
        <w:numPr>
          <w:ilvl w:val="2"/>
          <w:numId w:val="7"/>
        </w:numPr>
        <w:spacing w:before="0"/>
        <w:jc w:val="both"/>
        <w:rPr>
          <w:color w:val="auto"/>
        </w:rPr>
      </w:pPr>
      <w:r w:rsidRPr="005E0D78">
        <w:rPr>
          <w:b/>
          <w:color w:val="auto"/>
        </w:rPr>
        <w:t>Objazd tymczasowy</w:t>
      </w:r>
      <w:r w:rsidRPr="005E0D78">
        <w:rPr>
          <w:color w:val="auto"/>
        </w:rPr>
        <w:t xml:space="preserve"> - droga specjalnie przygotowana i odpowiednio utrzymana </w:t>
      </w:r>
      <w:r w:rsidRPr="005E0D78">
        <w:rPr>
          <w:color w:val="auto"/>
        </w:rPr>
        <w:br/>
        <w:t>do przeprowadzenia ruchu publicznego na okres budowy.</w:t>
      </w:r>
    </w:p>
    <w:p w:rsidR="00D36C2D" w:rsidRPr="005E0D78" w:rsidRDefault="00D36C2D" w:rsidP="005353AB">
      <w:pPr>
        <w:numPr>
          <w:ilvl w:val="2"/>
          <w:numId w:val="7"/>
        </w:numPr>
        <w:spacing w:before="0"/>
        <w:jc w:val="both"/>
        <w:rPr>
          <w:color w:val="auto"/>
        </w:rPr>
      </w:pPr>
      <w:r w:rsidRPr="005E0D78">
        <w:rPr>
          <w:b/>
          <w:color w:val="auto"/>
        </w:rPr>
        <w:t>Odpowiednia (bliska) zgodność</w:t>
      </w:r>
      <w:r w:rsidRPr="005E0D78">
        <w:rPr>
          <w:color w:val="auto"/>
        </w:rPr>
        <w:t xml:space="preserve"> - zgodność wykonywanych Robót z dopuszczonymi tolerancjami, a jeśli przedział tolerancji nie został określony - z przeciętnymi tolerancjami, przyjmowanymi zwyczajowo dla danego rodzaju Robót budowlanych.</w:t>
      </w:r>
    </w:p>
    <w:p w:rsidR="00D36C2D" w:rsidRPr="005E0D78" w:rsidRDefault="00D36C2D" w:rsidP="005353AB">
      <w:pPr>
        <w:numPr>
          <w:ilvl w:val="2"/>
          <w:numId w:val="7"/>
        </w:numPr>
        <w:spacing w:before="0"/>
        <w:jc w:val="both"/>
        <w:rPr>
          <w:color w:val="auto"/>
        </w:rPr>
      </w:pPr>
      <w:r w:rsidRPr="005E0D78">
        <w:rPr>
          <w:b/>
          <w:color w:val="auto"/>
        </w:rPr>
        <w:t>Operat kolaudacyjny</w:t>
      </w:r>
      <w:r w:rsidRPr="005E0D78">
        <w:rPr>
          <w:color w:val="auto"/>
        </w:rPr>
        <w:t xml:space="preserve"> – zbiór wszystkich dokumentów związanych z realizacją robót budowlanych na terenie PKP z odnotowanymi zmianami zaistniałymi w czasie ich realizacji i wynikami wykonanych odbiorów, badań, pomiarów, sprawdzeń, przeprowadzonych prób stanowiących podstawę do oceny i odbioru końcowego</w:t>
      </w:r>
    </w:p>
    <w:p w:rsidR="00D36C2D" w:rsidRPr="005E0D78" w:rsidRDefault="00D36C2D" w:rsidP="005353AB">
      <w:pPr>
        <w:numPr>
          <w:ilvl w:val="2"/>
          <w:numId w:val="7"/>
        </w:numPr>
        <w:spacing w:before="0"/>
        <w:jc w:val="both"/>
        <w:rPr>
          <w:color w:val="auto"/>
        </w:rPr>
      </w:pPr>
      <w:r w:rsidRPr="005E0D78">
        <w:rPr>
          <w:b/>
          <w:color w:val="auto"/>
        </w:rPr>
        <w:t>Oznakowanie zgodności</w:t>
      </w:r>
      <w:r w:rsidRPr="005E0D78">
        <w:rPr>
          <w:color w:val="auto"/>
        </w:rPr>
        <w:t xml:space="preserve"> – należy przez to rozumieć oznakowanie potwierdzające</w:t>
      </w:r>
      <w:r w:rsidR="005E0D78" w:rsidRPr="005E0D78">
        <w:rPr>
          <w:color w:val="auto"/>
        </w:rPr>
        <w:t xml:space="preserve"> </w:t>
      </w:r>
      <w:r w:rsidRPr="005E0D78">
        <w:rPr>
          <w:color w:val="auto"/>
        </w:rPr>
        <w:t>zgodność wyrobu z zasadniczymi wymaganiami;</w:t>
      </w:r>
    </w:p>
    <w:p w:rsidR="00D36C2D" w:rsidRPr="005E0D78" w:rsidRDefault="00D36C2D" w:rsidP="005353AB">
      <w:pPr>
        <w:numPr>
          <w:ilvl w:val="2"/>
          <w:numId w:val="7"/>
        </w:numPr>
        <w:spacing w:before="0"/>
        <w:jc w:val="both"/>
        <w:rPr>
          <w:color w:val="auto"/>
        </w:rPr>
      </w:pPr>
      <w:r w:rsidRPr="005E0D78">
        <w:rPr>
          <w:b/>
          <w:color w:val="auto"/>
        </w:rPr>
        <w:t>Pas drogowy</w:t>
      </w:r>
      <w:r w:rsidRPr="005E0D78">
        <w:rPr>
          <w:color w:val="auto"/>
        </w:rPr>
        <w:t xml:space="preserve"> - wydzielony liniami rozgraniczającymi pas terenu przeznaczony do umieszczania w nim drogi oraz drzew i krzewów. Pas drogowy może również obejmować teren przewidziany do rozbudowy drogi i budowy urządzeń chroniących ludzi i środowisko przed uciążliwościami powodowanymi przez ruch na drodze.</w:t>
      </w:r>
    </w:p>
    <w:p w:rsidR="00D36C2D" w:rsidRPr="005E0D78" w:rsidRDefault="00D36C2D" w:rsidP="005353AB">
      <w:pPr>
        <w:numPr>
          <w:ilvl w:val="2"/>
          <w:numId w:val="7"/>
        </w:numPr>
        <w:spacing w:before="0"/>
        <w:jc w:val="both"/>
        <w:rPr>
          <w:color w:val="auto"/>
        </w:rPr>
      </w:pPr>
      <w:r w:rsidRPr="005E0D78">
        <w:rPr>
          <w:b/>
          <w:color w:val="auto"/>
        </w:rPr>
        <w:t>Pobocze</w:t>
      </w:r>
      <w:r w:rsidRPr="005E0D78">
        <w:rPr>
          <w:color w:val="auto"/>
        </w:rPr>
        <w:t xml:space="preserve"> - część korony drogi przeznaczona do chwilowego zatrzymywania się pojazdów, umieszczenia urządzeń bezpieczeństwa ruchu i wykorzystywana do ruchu pieszych, służąca jednocześnie do bocznego oparcia konstrukcji nawierzchni.</w:t>
      </w:r>
    </w:p>
    <w:p w:rsidR="00D36C2D" w:rsidRPr="005E0D78" w:rsidRDefault="00D36C2D" w:rsidP="005353AB">
      <w:pPr>
        <w:numPr>
          <w:ilvl w:val="2"/>
          <w:numId w:val="7"/>
        </w:numPr>
        <w:spacing w:before="0"/>
        <w:jc w:val="both"/>
        <w:rPr>
          <w:color w:val="auto"/>
        </w:rPr>
      </w:pPr>
      <w:r w:rsidRPr="005E0D78">
        <w:rPr>
          <w:b/>
          <w:color w:val="auto"/>
        </w:rPr>
        <w:t>Podłoże</w:t>
      </w:r>
      <w:r w:rsidRPr="005E0D78">
        <w:rPr>
          <w:color w:val="auto"/>
        </w:rPr>
        <w:t xml:space="preserve"> - grunt rodzimy lub nasypowy, leżący pod nawierzchnią do głębokości przemarzania.</w:t>
      </w:r>
    </w:p>
    <w:p w:rsidR="00D36C2D" w:rsidRPr="005E0D78" w:rsidRDefault="00D36C2D" w:rsidP="005353AB">
      <w:pPr>
        <w:numPr>
          <w:ilvl w:val="2"/>
          <w:numId w:val="7"/>
        </w:numPr>
        <w:spacing w:before="0"/>
        <w:jc w:val="both"/>
        <w:rPr>
          <w:color w:val="auto"/>
        </w:rPr>
      </w:pPr>
      <w:r w:rsidRPr="005E0D78">
        <w:rPr>
          <w:b/>
          <w:color w:val="auto"/>
        </w:rPr>
        <w:t>Podłoże ulepszone</w:t>
      </w:r>
      <w:r w:rsidRPr="005E0D78">
        <w:rPr>
          <w:color w:val="auto"/>
        </w:rPr>
        <w:t xml:space="preserve"> - górna warstwa podłoża, leżąca bezpośrednio pod nawierzchnią, ulepszona w celu umożliwienia przejęcia ruchu budowlanego i właściwego wykonania nawierzchni.</w:t>
      </w:r>
    </w:p>
    <w:p w:rsidR="00D36C2D" w:rsidRPr="005E0D78" w:rsidRDefault="00D36C2D" w:rsidP="005353AB">
      <w:pPr>
        <w:numPr>
          <w:ilvl w:val="2"/>
          <w:numId w:val="7"/>
        </w:numPr>
        <w:spacing w:before="0"/>
        <w:jc w:val="both"/>
        <w:rPr>
          <w:color w:val="auto"/>
        </w:rPr>
      </w:pPr>
      <w:r w:rsidRPr="005E0D78">
        <w:rPr>
          <w:b/>
          <w:color w:val="auto"/>
        </w:rPr>
        <w:t>Polecenie Inspektora Nadzoru Inwestorskiego</w:t>
      </w:r>
      <w:r w:rsidRPr="005E0D78">
        <w:rPr>
          <w:color w:val="auto"/>
        </w:rPr>
        <w:t xml:space="preserve"> - wszelkie polecenia przekazane Wykonawcy przez Inspektora Nadzoru Inwestorskiego, w formie pisemnej, dotyczące sposobu realizacji Robót lub innych spraw związanych z prowadzeniem budowy.</w:t>
      </w:r>
    </w:p>
    <w:p w:rsidR="00D36C2D" w:rsidRPr="005E0D78" w:rsidRDefault="00D36C2D" w:rsidP="005353AB">
      <w:pPr>
        <w:numPr>
          <w:ilvl w:val="2"/>
          <w:numId w:val="7"/>
        </w:numPr>
        <w:spacing w:before="0"/>
        <w:jc w:val="both"/>
        <w:rPr>
          <w:color w:val="auto"/>
        </w:rPr>
      </w:pPr>
      <w:r w:rsidRPr="005E0D78">
        <w:rPr>
          <w:b/>
          <w:color w:val="auto"/>
        </w:rPr>
        <w:t>Prace towarzyszące</w:t>
      </w:r>
      <w:r w:rsidRPr="005E0D78">
        <w:rPr>
          <w:color w:val="auto"/>
        </w:rPr>
        <w:t xml:space="preserve"> – prace niezbędne do wykonania robót podstawowych niezaliczane do robót tymczasowych</w:t>
      </w:r>
    </w:p>
    <w:p w:rsidR="00D36C2D" w:rsidRPr="005E0D78" w:rsidRDefault="00D36C2D" w:rsidP="005353AB">
      <w:pPr>
        <w:numPr>
          <w:ilvl w:val="2"/>
          <w:numId w:val="7"/>
        </w:numPr>
        <w:spacing w:before="0"/>
        <w:jc w:val="both"/>
        <w:rPr>
          <w:color w:val="auto"/>
        </w:rPr>
      </w:pPr>
      <w:r w:rsidRPr="005E0D78">
        <w:rPr>
          <w:b/>
          <w:color w:val="auto"/>
        </w:rPr>
        <w:t>Projektant</w:t>
      </w:r>
      <w:r w:rsidRPr="005E0D78">
        <w:rPr>
          <w:color w:val="auto"/>
        </w:rPr>
        <w:t xml:space="preserve"> - uprawniona osoba prawna lub fizyczna będąca autorem Dokumentacji Projektowej.</w:t>
      </w:r>
    </w:p>
    <w:p w:rsidR="00D36C2D" w:rsidRPr="005E0D78" w:rsidRDefault="00D36C2D" w:rsidP="005353AB">
      <w:pPr>
        <w:numPr>
          <w:ilvl w:val="2"/>
          <w:numId w:val="7"/>
        </w:numPr>
        <w:spacing w:before="0"/>
        <w:jc w:val="both"/>
        <w:rPr>
          <w:color w:val="auto"/>
        </w:rPr>
      </w:pPr>
      <w:r w:rsidRPr="005E0D78">
        <w:rPr>
          <w:b/>
          <w:color w:val="auto"/>
        </w:rPr>
        <w:t>Przedmiar robót</w:t>
      </w:r>
      <w:r w:rsidRPr="005E0D78">
        <w:rPr>
          <w:color w:val="auto"/>
        </w:rPr>
        <w:t xml:space="preserve"> – zestawienie przewidzianych do wykonania robót podstawowych w kolejności technologicznej ich wykonania, ze szczegółowym opisem lub wskazaniem podstaw ustalających szczegółowy opis oraz wskazanie Specyfikacji Technicznych Wykonania i Odbioru Robót (</w:t>
      </w:r>
      <w:proofErr w:type="spellStart"/>
      <w:r w:rsidRPr="005E0D78">
        <w:rPr>
          <w:color w:val="auto"/>
        </w:rPr>
        <w:t>STWiOR</w:t>
      </w:r>
      <w:proofErr w:type="spellEnd"/>
      <w:r w:rsidRPr="005E0D78">
        <w:rPr>
          <w:color w:val="auto"/>
        </w:rPr>
        <w:t>), z wyliczeniem i zestawieniem ilości jednostek przedmiarowych robót podstawowych</w:t>
      </w:r>
    </w:p>
    <w:p w:rsidR="00D36C2D" w:rsidRPr="005E0D78" w:rsidRDefault="00D36C2D" w:rsidP="005353AB">
      <w:pPr>
        <w:numPr>
          <w:ilvl w:val="2"/>
          <w:numId w:val="7"/>
        </w:numPr>
        <w:spacing w:before="0"/>
        <w:jc w:val="both"/>
        <w:rPr>
          <w:color w:val="auto"/>
        </w:rPr>
      </w:pPr>
      <w:r w:rsidRPr="005E0D78">
        <w:rPr>
          <w:b/>
          <w:color w:val="auto"/>
        </w:rPr>
        <w:t>Przedsięwzięcie budowlane</w:t>
      </w:r>
      <w:r w:rsidRPr="005E0D78">
        <w:rPr>
          <w:color w:val="auto"/>
        </w:rPr>
        <w:t xml:space="preserve"> - kompleksowa realizacja nowego połączenia drogowego lub całkowita modernizacja (zmiana parametrów geometrycznych trasy w planie </w:t>
      </w:r>
      <w:r w:rsidRPr="005E0D78">
        <w:rPr>
          <w:color w:val="auto"/>
        </w:rPr>
        <w:br/>
        <w:t>i przekroju podłużnym) istniejącego połączenia.</w:t>
      </w:r>
    </w:p>
    <w:p w:rsidR="00D36C2D" w:rsidRPr="005E0D78" w:rsidRDefault="00D36C2D" w:rsidP="005353AB">
      <w:pPr>
        <w:numPr>
          <w:ilvl w:val="2"/>
          <w:numId w:val="7"/>
        </w:numPr>
        <w:spacing w:before="0"/>
        <w:jc w:val="both"/>
        <w:rPr>
          <w:color w:val="auto"/>
        </w:rPr>
      </w:pPr>
      <w:r w:rsidRPr="005E0D78">
        <w:rPr>
          <w:b/>
          <w:color w:val="auto"/>
        </w:rPr>
        <w:t>Przejazd kolejowy</w:t>
      </w:r>
      <w:r w:rsidRPr="005E0D78">
        <w:rPr>
          <w:color w:val="auto"/>
        </w:rPr>
        <w:t xml:space="preserve"> - skrzyżowanie drogi kołowej z torem kolejowym w jednym poziomie, oznakowane i zabezpieczone zgodnie z kategorią i przepisami</w:t>
      </w:r>
    </w:p>
    <w:p w:rsidR="00D36C2D" w:rsidRPr="005E0D78" w:rsidRDefault="00D36C2D" w:rsidP="005353AB">
      <w:pPr>
        <w:numPr>
          <w:ilvl w:val="2"/>
          <w:numId w:val="7"/>
        </w:numPr>
        <w:spacing w:before="0"/>
        <w:jc w:val="both"/>
        <w:rPr>
          <w:color w:val="auto"/>
        </w:rPr>
      </w:pPr>
      <w:r w:rsidRPr="005E0D78">
        <w:rPr>
          <w:b/>
          <w:color w:val="auto"/>
        </w:rPr>
        <w:t>Przepust</w:t>
      </w:r>
      <w:r w:rsidRPr="005E0D78">
        <w:rPr>
          <w:color w:val="auto"/>
        </w:rPr>
        <w:t xml:space="preserve"> - obiekty wybudowane w formie zamkniętej obudowy konstrukcyjnej, służące do przepływu małych cieków wodnych pod nasypami korpusu drogowego lub dla ruchu kołowego, pieszego.</w:t>
      </w:r>
    </w:p>
    <w:p w:rsidR="00D36C2D" w:rsidRPr="005E0D78" w:rsidRDefault="00D36C2D" w:rsidP="005353AB">
      <w:pPr>
        <w:numPr>
          <w:ilvl w:val="2"/>
          <w:numId w:val="7"/>
        </w:numPr>
        <w:spacing w:before="0"/>
        <w:jc w:val="both"/>
        <w:rPr>
          <w:color w:val="auto"/>
        </w:rPr>
      </w:pPr>
      <w:r w:rsidRPr="005E0D78">
        <w:rPr>
          <w:b/>
          <w:color w:val="auto"/>
        </w:rPr>
        <w:t>Przeszkoda naturalna</w:t>
      </w:r>
      <w:r w:rsidRPr="005E0D78">
        <w:rPr>
          <w:color w:val="auto"/>
        </w:rPr>
        <w:t xml:space="preserve"> - element środowiska naturalnego, stanowiący utrudnienie </w:t>
      </w:r>
      <w:r w:rsidRPr="005E0D78">
        <w:rPr>
          <w:color w:val="auto"/>
        </w:rPr>
        <w:br/>
        <w:t>w realizacji zadania budowlanego, na przykład dolina, bagno, rzeka itp.</w:t>
      </w:r>
    </w:p>
    <w:p w:rsidR="00D36C2D" w:rsidRPr="005E0D78" w:rsidRDefault="00D36C2D" w:rsidP="005353AB">
      <w:pPr>
        <w:numPr>
          <w:ilvl w:val="2"/>
          <w:numId w:val="7"/>
        </w:numPr>
        <w:spacing w:before="0"/>
        <w:jc w:val="both"/>
        <w:rPr>
          <w:color w:val="auto"/>
        </w:rPr>
      </w:pPr>
      <w:r w:rsidRPr="005E0D78">
        <w:rPr>
          <w:b/>
          <w:color w:val="auto"/>
        </w:rPr>
        <w:t>Przeszkoda sztuczna</w:t>
      </w:r>
      <w:r w:rsidRPr="005E0D78">
        <w:rPr>
          <w:color w:val="auto"/>
        </w:rPr>
        <w:t xml:space="preserve"> - dzieło ludzkie, stanowiące utrudnienie w realizacji zadania budowlanego, na przykład droga, kolej, rurociąg itp.</w:t>
      </w:r>
    </w:p>
    <w:p w:rsidR="00D36C2D" w:rsidRPr="005E0D78" w:rsidRDefault="00D36C2D" w:rsidP="005353AB">
      <w:pPr>
        <w:numPr>
          <w:ilvl w:val="2"/>
          <w:numId w:val="7"/>
        </w:numPr>
        <w:spacing w:before="0"/>
        <w:jc w:val="both"/>
        <w:rPr>
          <w:color w:val="auto"/>
        </w:rPr>
      </w:pPr>
      <w:r w:rsidRPr="005E0D78">
        <w:rPr>
          <w:b/>
          <w:color w:val="auto"/>
        </w:rPr>
        <w:t>Przetargowa Dokumentacja Projektowa</w:t>
      </w:r>
      <w:r w:rsidRPr="005E0D78">
        <w:rPr>
          <w:color w:val="auto"/>
        </w:rPr>
        <w:t xml:space="preserve"> - część Dokumentacji Projektowej, która wskazuje lokalizację, charakterystykę i wymiary obiektu będącego przedmiotem Robót.</w:t>
      </w:r>
    </w:p>
    <w:p w:rsidR="00D36C2D" w:rsidRPr="005E0D78" w:rsidRDefault="00D36C2D" w:rsidP="005353AB">
      <w:pPr>
        <w:numPr>
          <w:ilvl w:val="2"/>
          <w:numId w:val="7"/>
        </w:numPr>
        <w:spacing w:before="0"/>
        <w:jc w:val="both"/>
        <w:rPr>
          <w:color w:val="auto"/>
        </w:rPr>
      </w:pPr>
      <w:r w:rsidRPr="005E0D78">
        <w:rPr>
          <w:b/>
          <w:color w:val="auto"/>
        </w:rPr>
        <w:t>Przyczółek</w:t>
      </w:r>
      <w:r w:rsidRPr="005E0D78">
        <w:rPr>
          <w:color w:val="auto"/>
        </w:rPr>
        <w:t xml:space="preserve"> - skrajna podpora obiektu mostowego. Może składać się z pełnej ściany, słupów lub innych form konstrukcyjnych np. skrzyń, komór.</w:t>
      </w:r>
    </w:p>
    <w:p w:rsidR="00D36C2D" w:rsidRPr="005E0D78" w:rsidRDefault="00D36C2D" w:rsidP="005353AB">
      <w:pPr>
        <w:numPr>
          <w:ilvl w:val="2"/>
          <w:numId w:val="7"/>
        </w:numPr>
        <w:spacing w:before="0"/>
        <w:jc w:val="both"/>
        <w:rPr>
          <w:color w:val="auto"/>
        </w:rPr>
      </w:pPr>
      <w:r w:rsidRPr="005E0D78">
        <w:rPr>
          <w:b/>
          <w:color w:val="auto"/>
        </w:rPr>
        <w:t>Rekultywacja</w:t>
      </w:r>
      <w:r w:rsidRPr="005E0D78">
        <w:rPr>
          <w:color w:val="auto"/>
        </w:rPr>
        <w:t xml:space="preserve"> - Roboty mające na celu uporządkowanie i przywrócenie pierwotnych funkcji terenom naruszonym w czasie realizacji zadania budowlanego.</w:t>
      </w:r>
    </w:p>
    <w:p w:rsidR="00D36C2D" w:rsidRPr="005E0D78" w:rsidRDefault="00D36C2D" w:rsidP="005353AB">
      <w:pPr>
        <w:numPr>
          <w:ilvl w:val="2"/>
          <w:numId w:val="7"/>
        </w:numPr>
        <w:spacing w:before="0"/>
        <w:jc w:val="both"/>
        <w:rPr>
          <w:color w:val="auto"/>
        </w:rPr>
      </w:pPr>
      <w:r w:rsidRPr="005E0D78">
        <w:rPr>
          <w:b/>
          <w:color w:val="auto"/>
        </w:rPr>
        <w:t>Roboty budowlane</w:t>
      </w:r>
      <w:r w:rsidRPr="005E0D78">
        <w:rPr>
          <w:color w:val="auto"/>
        </w:rPr>
        <w:t xml:space="preserve"> – budowa, a także pace polegające na przebudowie, montażu, remoncie lub rozbiórce obiektu budowlanego</w:t>
      </w:r>
    </w:p>
    <w:p w:rsidR="00D36C2D" w:rsidRPr="005E0D78" w:rsidRDefault="00D36C2D" w:rsidP="005353AB">
      <w:pPr>
        <w:numPr>
          <w:ilvl w:val="2"/>
          <w:numId w:val="7"/>
        </w:numPr>
        <w:spacing w:before="0"/>
        <w:jc w:val="both"/>
        <w:rPr>
          <w:color w:val="auto"/>
        </w:rPr>
      </w:pPr>
      <w:r w:rsidRPr="005E0D78">
        <w:rPr>
          <w:b/>
          <w:color w:val="auto"/>
        </w:rPr>
        <w:t>Roboty podstawowe</w:t>
      </w:r>
      <w:r w:rsidRPr="005E0D78">
        <w:rPr>
          <w:color w:val="auto"/>
        </w:rPr>
        <w:t xml:space="preserve"> – minimalny zakres prac, które po wykonaniu są możliwe do odebrania pod względem ilości i wymogów jakościowych oraz uwzględniają przyjęty stopień zagregowania (scalenia) robót</w:t>
      </w:r>
    </w:p>
    <w:p w:rsidR="00D36C2D" w:rsidRPr="005E0D78" w:rsidRDefault="00D36C2D" w:rsidP="005353AB">
      <w:pPr>
        <w:numPr>
          <w:ilvl w:val="2"/>
          <w:numId w:val="7"/>
        </w:numPr>
        <w:spacing w:before="0"/>
        <w:jc w:val="both"/>
        <w:rPr>
          <w:color w:val="auto"/>
        </w:rPr>
      </w:pPr>
      <w:r w:rsidRPr="005E0D78">
        <w:rPr>
          <w:b/>
          <w:color w:val="auto"/>
        </w:rPr>
        <w:lastRenderedPageBreak/>
        <w:t>Roboty tymczasowe</w:t>
      </w:r>
      <w:r w:rsidRPr="005E0D78">
        <w:rPr>
          <w:color w:val="auto"/>
        </w:rPr>
        <w:t xml:space="preserve"> – roboty, które są projektowane i wykonywane na potrzeby wykonania robót podstawowych, nie są przekazywane zamawiającemu i są usuwane po wykonaniu robót podstawowych</w:t>
      </w:r>
    </w:p>
    <w:p w:rsidR="00D36C2D" w:rsidRPr="005E0D78" w:rsidRDefault="00D36C2D" w:rsidP="005353AB">
      <w:pPr>
        <w:numPr>
          <w:ilvl w:val="2"/>
          <w:numId w:val="7"/>
        </w:numPr>
        <w:spacing w:before="0"/>
        <w:jc w:val="both"/>
        <w:rPr>
          <w:color w:val="auto"/>
        </w:rPr>
      </w:pPr>
      <w:r w:rsidRPr="005E0D78">
        <w:rPr>
          <w:b/>
          <w:color w:val="auto"/>
        </w:rPr>
        <w:t>Rozpiętość teoretyczna</w:t>
      </w:r>
      <w:r w:rsidRPr="005E0D78">
        <w:rPr>
          <w:color w:val="auto"/>
        </w:rPr>
        <w:t xml:space="preserve"> - odległość między punktami podparcia (łożyskami), przęsła mostowego.</w:t>
      </w:r>
    </w:p>
    <w:p w:rsidR="00D36C2D" w:rsidRPr="005E0D78" w:rsidRDefault="00D36C2D" w:rsidP="005353AB">
      <w:pPr>
        <w:numPr>
          <w:ilvl w:val="2"/>
          <w:numId w:val="7"/>
        </w:numPr>
        <w:spacing w:before="0"/>
        <w:jc w:val="both"/>
        <w:rPr>
          <w:color w:val="auto"/>
        </w:rPr>
      </w:pPr>
      <w:r w:rsidRPr="005E0D78">
        <w:rPr>
          <w:b/>
          <w:color w:val="auto"/>
        </w:rPr>
        <w:t>Skrajnia budowli</w:t>
      </w:r>
      <w:r w:rsidRPr="005E0D78">
        <w:rPr>
          <w:color w:val="auto"/>
        </w:rPr>
        <w:t xml:space="preserve"> - linia graniczna wyznaczająca najmniejsze dopuszczalne odległości budowli i urządzeń od osi toru i od górnej powierzchni główki szyny.</w:t>
      </w:r>
    </w:p>
    <w:p w:rsidR="00D36C2D" w:rsidRPr="005E0D78" w:rsidRDefault="00D36C2D" w:rsidP="005353AB">
      <w:pPr>
        <w:numPr>
          <w:ilvl w:val="2"/>
          <w:numId w:val="7"/>
        </w:numPr>
        <w:spacing w:before="0"/>
        <w:jc w:val="both"/>
        <w:rPr>
          <w:color w:val="auto"/>
        </w:rPr>
      </w:pPr>
      <w:proofErr w:type="spellStart"/>
      <w:r w:rsidRPr="005E0D78">
        <w:rPr>
          <w:b/>
          <w:color w:val="auto"/>
        </w:rPr>
        <w:t>STWiOR</w:t>
      </w:r>
      <w:proofErr w:type="spellEnd"/>
      <w:r w:rsidRPr="005E0D78">
        <w:rPr>
          <w:color w:val="auto"/>
        </w:rPr>
        <w:t xml:space="preserve"> – Specyfikacja Techniczna Wykonania i Odbioru Robót </w:t>
      </w:r>
    </w:p>
    <w:p w:rsidR="00D36C2D" w:rsidRPr="005E0D78" w:rsidRDefault="00D36C2D" w:rsidP="005353AB">
      <w:pPr>
        <w:numPr>
          <w:ilvl w:val="2"/>
          <w:numId w:val="7"/>
        </w:numPr>
        <w:spacing w:before="0"/>
        <w:jc w:val="both"/>
        <w:rPr>
          <w:color w:val="auto"/>
        </w:rPr>
      </w:pPr>
      <w:r w:rsidRPr="005E0D78">
        <w:rPr>
          <w:b/>
          <w:color w:val="auto"/>
        </w:rPr>
        <w:t>Szerokość całkowita obiektu (mostu / wiaduktu)</w:t>
      </w:r>
      <w:r w:rsidRPr="005E0D78">
        <w:rPr>
          <w:color w:val="auto"/>
        </w:rPr>
        <w:t xml:space="preserve"> - odległość między zewnętrznymi krawędziami konstrukcji obiektu, mierzona w linii prostopadłej do osi podłużnej, obejmuje całkowitą szerokość konstrukcyjną ustroju niosącego.</w:t>
      </w:r>
    </w:p>
    <w:p w:rsidR="00D36C2D" w:rsidRPr="005E0D78" w:rsidRDefault="00D36C2D" w:rsidP="005353AB">
      <w:pPr>
        <w:numPr>
          <w:ilvl w:val="2"/>
          <w:numId w:val="7"/>
        </w:numPr>
        <w:spacing w:before="0"/>
        <w:jc w:val="both"/>
        <w:rPr>
          <w:color w:val="auto"/>
        </w:rPr>
      </w:pPr>
      <w:r w:rsidRPr="005E0D78">
        <w:rPr>
          <w:b/>
          <w:color w:val="auto"/>
        </w:rPr>
        <w:t>Szerokość użytkowa obiektu</w:t>
      </w:r>
      <w:r w:rsidRPr="005E0D78">
        <w:rPr>
          <w:color w:val="auto"/>
        </w:rPr>
        <w:t xml:space="preserve"> - szerokość jezdni (nawierzchni) przeznaczona dla poszczególnych rodzajów ruchu oraz szerokość chodników mierzona w świetle poręczy mostowych z wyłączeniem konstrukcji przy jezdni dołem oddzielającej ruch kołowy od ruchu pieszego.</w:t>
      </w:r>
    </w:p>
    <w:p w:rsidR="00D36C2D" w:rsidRPr="005E0D78" w:rsidRDefault="00D36C2D" w:rsidP="005353AB">
      <w:pPr>
        <w:numPr>
          <w:ilvl w:val="2"/>
          <w:numId w:val="7"/>
        </w:numPr>
        <w:spacing w:before="0"/>
        <w:jc w:val="both"/>
        <w:rPr>
          <w:color w:val="auto"/>
        </w:rPr>
      </w:pPr>
      <w:r w:rsidRPr="005E0D78">
        <w:rPr>
          <w:b/>
          <w:color w:val="auto"/>
        </w:rPr>
        <w:t>Ślepy Kosztorys</w:t>
      </w:r>
      <w:r w:rsidRPr="005E0D78">
        <w:rPr>
          <w:color w:val="auto"/>
        </w:rPr>
        <w:t xml:space="preserve"> - wykaz Robót z podaniem ich ilości (przedmiar) w kolejności technologicznej ich wykonania.</w:t>
      </w:r>
    </w:p>
    <w:p w:rsidR="00D36C2D" w:rsidRPr="005E0D78" w:rsidRDefault="00D36C2D" w:rsidP="005353AB">
      <w:pPr>
        <w:numPr>
          <w:ilvl w:val="2"/>
          <w:numId w:val="7"/>
        </w:numPr>
        <w:spacing w:before="0"/>
        <w:jc w:val="both"/>
        <w:rPr>
          <w:color w:val="auto"/>
        </w:rPr>
      </w:pPr>
      <w:r w:rsidRPr="004604E1">
        <w:rPr>
          <w:b/>
          <w:color w:val="auto"/>
        </w:rPr>
        <w:t>Teren robót</w:t>
      </w:r>
      <w:r w:rsidRPr="005E0D78">
        <w:rPr>
          <w:color w:val="auto"/>
        </w:rPr>
        <w:t xml:space="preserve"> – przestrzeń, w której prowadzone są roboty budowlane wraz z przestrzenią zajmowaną przez urządzenia zaplecza robót</w:t>
      </w:r>
    </w:p>
    <w:p w:rsidR="00D36C2D" w:rsidRPr="005E0D78" w:rsidRDefault="00D36C2D" w:rsidP="005353AB">
      <w:pPr>
        <w:numPr>
          <w:ilvl w:val="2"/>
          <w:numId w:val="7"/>
        </w:numPr>
        <w:spacing w:before="0"/>
        <w:jc w:val="both"/>
        <w:rPr>
          <w:color w:val="auto"/>
        </w:rPr>
      </w:pPr>
      <w:r w:rsidRPr="004604E1">
        <w:rPr>
          <w:b/>
          <w:color w:val="auto"/>
        </w:rPr>
        <w:t>Teren zamknięty</w:t>
      </w:r>
      <w:r w:rsidRPr="005E0D78">
        <w:rPr>
          <w:color w:val="auto"/>
        </w:rPr>
        <w:t xml:space="preserve"> - teren zamknięty jest ustalany przez właściwych ministrów i kierowników </w:t>
      </w:r>
    </w:p>
    <w:p w:rsidR="00D36C2D" w:rsidRPr="005E0D78" w:rsidRDefault="00D36C2D" w:rsidP="005353AB">
      <w:pPr>
        <w:numPr>
          <w:ilvl w:val="2"/>
          <w:numId w:val="7"/>
        </w:numPr>
        <w:spacing w:before="0"/>
        <w:jc w:val="both"/>
        <w:rPr>
          <w:color w:val="auto"/>
        </w:rPr>
      </w:pPr>
      <w:r w:rsidRPr="004604E1">
        <w:rPr>
          <w:b/>
          <w:color w:val="auto"/>
        </w:rPr>
        <w:t>Urządzenia budowlane</w:t>
      </w:r>
      <w:r w:rsidRPr="005E0D78">
        <w:rPr>
          <w:color w:val="auto"/>
        </w:rPr>
        <w:t xml:space="preserve"> – urządzenia techniczne związane z obiektem budowlanym zapewniające możliwość użytkowania obiektu zgodnie z jego przeznaczeniem, jak przyłącza i urządzenia instalacyjne, w tym służące oczyszczaniu lub gromadzeniu ścieków, a także przejazdy, ogrodzenia, place postojowe i place pod śmietniki</w:t>
      </w:r>
    </w:p>
    <w:p w:rsidR="00D36C2D" w:rsidRPr="005E0D78" w:rsidRDefault="00D36C2D" w:rsidP="005353AB">
      <w:pPr>
        <w:numPr>
          <w:ilvl w:val="2"/>
          <w:numId w:val="7"/>
        </w:numPr>
        <w:spacing w:before="0"/>
        <w:jc w:val="both"/>
        <w:rPr>
          <w:color w:val="auto"/>
        </w:rPr>
      </w:pPr>
      <w:r w:rsidRPr="004604E1">
        <w:rPr>
          <w:b/>
          <w:color w:val="auto"/>
        </w:rPr>
        <w:t>Wiadukt</w:t>
      </w:r>
      <w:r w:rsidRPr="005E0D78">
        <w:rPr>
          <w:color w:val="auto"/>
        </w:rPr>
        <w:t xml:space="preserve"> - obiekt zbudowany nad linią kolejową lub inną drogą dla bezkolizyjnego zapewnienia komunikacji drogowej i ruchu pieszego.</w:t>
      </w:r>
    </w:p>
    <w:p w:rsidR="00D36C2D" w:rsidRPr="005E0D78" w:rsidRDefault="00D36C2D" w:rsidP="005353AB">
      <w:pPr>
        <w:numPr>
          <w:ilvl w:val="2"/>
          <w:numId w:val="7"/>
        </w:numPr>
        <w:spacing w:before="0"/>
        <w:jc w:val="both"/>
        <w:rPr>
          <w:color w:val="auto"/>
        </w:rPr>
      </w:pPr>
      <w:r w:rsidRPr="004604E1">
        <w:rPr>
          <w:b/>
          <w:color w:val="auto"/>
        </w:rPr>
        <w:t>Wspólny Słownik Zamówień (CPV)</w:t>
      </w:r>
      <w:r w:rsidRPr="005E0D78">
        <w:rPr>
          <w:color w:val="auto"/>
        </w:rPr>
        <w:t xml:space="preserve"> – system klasyfikacji produktów, usług i robót budowlanych, stworzonych na potrzeby zamówień publicznych, obowiązuje we wszystkich krajach Unii Europejskiej, stosowanie kodów CPV stało się obowiązkowe z dniem 20 grudnia 2003 r., od dnia 17 września 2008 r. obowiązuje nowe  rozporządzenie Komisji WE nr 213/2008 z dnia 28 listopada 2007 r. (Dz. Urz. UE L74 z 15 marca 2008 r.</w:t>
      </w:r>
    </w:p>
    <w:p w:rsidR="00D36C2D" w:rsidRPr="005E0D78" w:rsidRDefault="00D36C2D" w:rsidP="005353AB">
      <w:pPr>
        <w:numPr>
          <w:ilvl w:val="2"/>
          <w:numId w:val="7"/>
        </w:numPr>
        <w:spacing w:before="0"/>
        <w:jc w:val="both"/>
        <w:rPr>
          <w:color w:val="auto"/>
        </w:rPr>
      </w:pPr>
      <w:r w:rsidRPr="004604E1">
        <w:rPr>
          <w:b/>
          <w:color w:val="auto"/>
        </w:rPr>
        <w:t>Wyrób</w:t>
      </w:r>
      <w:r w:rsidRPr="005E0D78">
        <w:rPr>
          <w:color w:val="auto"/>
        </w:rPr>
        <w:t xml:space="preserve"> – rzecz, bez względu na stopień jej przetworzenia, przeznaczona do wprowadzenia do obrotu lub oddania do użytku, z wyjątkiem artykułów rolno-spożywczych oraz środków żywienia zwierząt, </w:t>
      </w:r>
    </w:p>
    <w:p w:rsidR="00D36C2D" w:rsidRPr="005E0D78" w:rsidRDefault="00D36C2D" w:rsidP="005353AB">
      <w:pPr>
        <w:numPr>
          <w:ilvl w:val="2"/>
          <w:numId w:val="7"/>
        </w:numPr>
        <w:spacing w:before="0"/>
        <w:jc w:val="both"/>
        <w:rPr>
          <w:color w:val="auto"/>
        </w:rPr>
      </w:pPr>
      <w:r w:rsidRPr="004604E1">
        <w:rPr>
          <w:b/>
          <w:color w:val="auto"/>
        </w:rPr>
        <w:t>Wyrób budowlany</w:t>
      </w:r>
      <w:r w:rsidRPr="005E0D78">
        <w:rPr>
          <w:color w:val="auto"/>
        </w:rPr>
        <w:t xml:space="preserve"> – rzecz ruchoma, bez względu na stopień jej przetworzenia , przeznaczona do obrotu, wytworzona w celu zastosowania  w sposób trwały w obiekcie budowlanym, wprowadzaną  do obrotu jako wyrób pojedynczy lub jako zestaw wyrobów do stosowania we wzajemnym połączeniu stanowiącym integralną całość użytkową i mającą wpływ na spełnienie wymagań podstawowych, o których mowa w art. 5 ust. 1 pkt 1 ustawy z dnia 7 lipca 1994 r. – Prawo budowlane (DZ.U. z 2003 r. Nr 207, poz. 2016 oraz z 2004 r. Nr 6, poz. 41)</w:t>
      </w:r>
    </w:p>
    <w:p w:rsidR="00D36C2D" w:rsidRDefault="00D36C2D" w:rsidP="005353AB">
      <w:pPr>
        <w:numPr>
          <w:ilvl w:val="2"/>
          <w:numId w:val="7"/>
        </w:numPr>
        <w:spacing w:before="0"/>
        <w:jc w:val="both"/>
        <w:rPr>
          <w:color w:val="auto"/>
        </w:rPr>
      </w:pPr>
      <w:r w:rsidRPr="004604E1">
        <w:rPr>
          <w:b/>
          <w:color w:val="auto"/>
        </w:rPr>
        <w:t>Zadanie budowlane</w:t>
      </w:r>
      <w:r w:rsidRPr="005E0D78">
        <w:rPr>
          <w:color w:val="auto"/>
        </w:rPr>
        <w:t xml:space="preserve"> - część przedsięwzięcia budowlanego, stanowiąca odrębną całość </w:t>
      </w:r>
      <w:r w:rsidRPr="00C86860">
        <w:rPr>
          <w:color w:val="auto"/>
        </w:rPr>
        <w:t>konstrukcyjną lub technologiczną, zdolną do samodzielnego spełnienia przewidywanych funkcji techniczno-użytkowych.</w:t>
      </w:r>
      <w:r w:rsidR="005E0D78" w:rsidRPr="00C86860">
        <w:rPr>
          <w:color w:val="auto"/>
        </w:rPr>
        <w:br/>
      </w:r>
      <w:r w:rsidRPr="00C86860">
        <w:rPr>
          <w:color w:val="auto"/>
        </w:rPr>
        <w:t>Zadanie może polegać na wykonywaniu Robót związanych z budową, modernizacją, utrzymaniem oraz ochroną budowli drogowej lub jej elementu.</w:t>
      </w:r>
    </w:p>
    <w:p w:rsidR="00A5615A" w:rsidRPr="00C86860" w:rsidRDefault="00A5615A" w:rsidP="00A5615A">
      <w:pPr>
        <w:spacing w:before="0"/>
        <w:ind w:left="720"/>
        <w:jc w:val="both"/>
        <w:rPr>
          <w:color w:val="auto"/>
        </w:rPr>
      </w:pPr>
    </w:p>
    <w:p w:rsidR="00D36C2D" w:rsidRPr="00C86860" w:rsidRDefault="00D36C2D" w:rsidP="00207A85">
      <w:pPr>
        <w:spacing w:before="0"/>
        <w:jc w:val="both"/>
        <w:rPr>
          <w:b/>
          <w:color w:val="auto"/>
        </w:rPr>
      </w:pPr>
      <w:r w:rsidRPr="00C86860">
        <w:rPr>
          <w:b/>
          <w:color w:val="auto"/>
        </w:rPr>
        <w:t>1.5. Ogólne wymagania dotyczące Robót</w:t>
      </w:r>
    </w:p>
    <w:p w:rsidR="00D36C2D" w:rsidRPr="00C86860" w:rsidRDefault="00D36C2D" w:rsidP="00207A85">
      <w:pPr>
        <w:spacing w:before="0"/>
        <w:jc w:val="both"/>
        <w:rPr>
          <w:color w:val="auto"/>
        </w:rPr>
      </w:pPr>
      <w:r w:rsidRPr="00C86860">
        <w:rPr>
          <w:color w:val="auto"/>
        </w:rPr>
        <w:t>Wykonawca Robót jest odpowiedzialny za jakość ich wykonania,</w:t>
      </w:r>
      <w:r w:rsidRPr="00C86860">
        <w:rPr>
          <w:rFonts w:cs="Arial"/>
          <w:color w:val="auto"/>
        </w:rPr>
        <w:t xml:space="preserve"> </w:t>
      </w:r>
      <w:r w:rsidRPr="00C86860">
        <w:rPr>
          <w:color w:val="auto"/>
        </w:rPr>
        <w:t>bezpieczeństwo wszelkich czynności na Terenie Budowy, metody użyte przy budowie oraz za ich zgodność z Dokumentacją Projektową, ST i poleceniami Inspektora Nadzoru Inwestorskiego, prawem budowlanym.</w:t>
      </w:r>
    </w:p>
    <w:p w:rsidR="00D36C2D" w:rsidRPr="00C86860" w:rsidRDefault="00D36C2D" w:rsidP="00207A85">
      <w:pPr>
        <w:spacing w:before="0"/>
        <w:jc w:val="both"/>
        <w:rPr>
          <w:b/>
          <w:color w:val="auto"/>
        </w:rPr>
      </w:pPr>
      <w:r w:rsidRPr="00C86860">
        <w:rPr>
          <w:b/>
          <w:color w:val="auto"/>
        </w:rPr>
        <w:t>1.5.1. Przekazanie Terenu Budowy</w:t>
      </w:r>
    </w:p>
    <w:p w:rsidR="00D36C2D" w:rsidRPr="008A0A63" w:rsidRDefault="00D36C2D" w:rsidP="00207A85">
      <w:pPr>
        <w:spacing w:before="0"/>
        <w:jc w:val="both"/>
        <w:rPr>
          <w:color w:val="auto"/>
        </w:rPr>
      </w:pPr>
      <w:r w:rsidRPr="00C86860">
        <w:rPr>
          <w:color w:val="auto"/>
        </w:rPr>
        <w:t>Zamawiający w terminie ustalonym w umowie przekaże Wykonawcy Teren Budowy wraz ze</w:t>
      </w:r>
      <w:r w:rsidRPr="008A0A63">
        <w:rPr>
          <w:color w:val="auto"/>
        </w:rPr>
        <w:t xml:space="preserve"> wszystkimi wymaganymi uzgodnieniami prawnymi i administracyjnymi, Dziennik Budowy, Książkę Obmiarów oraz dwa egzemplarze Dokumentacji Projektowej i dwa komplety ST.</w:t>
      </w:r>
    </w:p>
    <w:p w:rsidR="00D36C2D" w:rsidRPr="008A0A63" w:rsidRDefault="00D36C2D" w:rsidP="00207A85">
      <w:pPr>
        <w:spacing w:before="0"/>
        <w:jc w:val="both"/>
        <w:rPr>
          <w:color w:val="auto"/>
        </w:rPr>
      </w:pPr>
      <w:r w:rsidRPr="008A0A63">
        <w:rPr>
          <w:color w:val="auto"/>
        </w:rPr>
        <w:t>Dane dotyczące osnowy geodezyjnej poziomej i wysokościowej oraz punktów granicznych Wykonawca pobierze z właściwego Ośrodka Dokumentacji Geodezyjnej i Kartograficznej. Po przekazaniu placu budowy Wykonawca wyznaczy i utrwali punkty główne trasy.</w:t>
      </w:r>
    </w:p>
    <w:p w:rsidR="00D36C2D" w:rsidRPr="008A0A63" w:rsidRDefault="00D36C2D" w:rsidP="00207A85">
      <w:pPr>
        <w:spacing w:before="0"/>
        <w:jc w:val="both"/>
        <w:rPr>
          <w:color w:val="auto"/>
        </w:rPr>
      </w:pPr>
      <w:r w:rsidRPr="008A0A63">
        <w:rPr>
          <w:color w:val="auto"/>
        </w:rPr>
        <w:t xml:space="preserve">Na Wykonawcy spoczywa odpowiedzialność za ochronę punktów pomiarowych do chwili odbioru ostatecznego Robót. Uszkodzone lub zniszczone znaki geodezyjne Wykonawca odtworzy i utrwali. </w:t>
      </w:r>
      <w:r w:rsidRPr="008A0A63">
        <w:rPr>
          <w:color w:val="auto"/>
        </w:rPr>
        <w:lastRenderedPageBreak/>
        <w:t xml:space="preserve">Znaki osnowy geodezyjnej należy odtworzyć zgodnie z warunkami otrzymanymi z Grodzkiego Ośrodka Dokumentacji Geodezyjnej i Kartograficznej. Po zakończeniu prac wykonawca przekaże do w/w ośrodka dokumentacje geodezyjną z tej czynności. </w:t>
      </w:r>
    </w:p>
    <w:p w:rsidR="00D36C2D" w:rsidRPr="008A0A63" w:rsidRDefault="00D36C2D" w:rsidP="00207A85">
      <w:pPr>
        <w:spacing w:before="0"/>
        <w:jc w:val="both"/>
        <w:rPr>
          <w:color w:val="auto"/>
        </w:rPr>
      </w:pPr>
      <w:r w:rsidRPr="008A0A63">
        <w:rPr>
          <w:color w:val="auto"/>
        </w:rPr>
        <w:t>Przed przekazaniem terenu budowy Wykonawca winien przedstawić Inspektorowi Nadzoru Inwestorskiego harmonogram robót, plan płatności oraz polisy ubezpieczeniowe zgodnie z warunkami określonymi w Specyfikacji Istotnych Warunków Zamówienia.</w:t>
      </w:r>
    </w:p>
    <w:p w:rsidR="00D36C2D" w:rsidRPr="008A0A63" w:rsidRDefault="00D36C2D" w:rsidP="00207A85">
      <w:pPr>
        <w:spacing w:before="0"/>
        <w:jc w:val="both"/>
        <w:rPr>
          <w:color w:val="auto"/>
        </w:rPr>
      </w:pPr>
      <w:r w:rsidRPr="008A0A63">
        <w:rPr>
          <w:color w:val="auto"/>
        </w:rPr>
        <w:t>Fakt przystąpienia do robót Wykonawca musi obwieścić publicznie przed ich rozpoczęciem w sposób uzgodniony z Inżynierem oraz przez umieszczenie tablicy informacyjnej w miejscu określonym przez Inżyniera. Koszt ustawienia i wykonania takiej tablicy ponosi Wykonawca. Treść tablicy informacyjnej musi być zatwierdzona przez Inżyniera i powinna być zgodna z Prawem Budowlanym. Na Wykonawcy spoczywa obowiązek utrzymywania tablic informacyjnych w dobrym stanie przez cały okres realizacji robót</w:t>
      </w:r>
    </w:p>
    <w:p w:rsidR="00D36C2D" w:rsidRPr="008A0A63" w:rsidRDefault="00D36C2D" w:rsidP="00207A85">
      <w:pPr>
        <w:spacing w:before="0"/>
        <w:jc w:val="both"/>
        <w:rPr>
          <w:color w:val="auto"/>
        </w:rPr>
      </w:pPr>
      <w:r w:rsidRPr="008A0A63">
        <w:rPr>
          <w:color w:val="auto"/>
        </w:rPr>
        <w:t>Zamawiający jest zobowiązany do przekazania Wykonawcy, w określonym w dokumentach umowy terminie, terenu budowy. Przekazanie terenu budowy przez Zamawiającego nie oznacza przekazania terenu na zaplecze budowy. Wykonawca zapewni teren na zaplecze we własnym zakresie po uzgodnieniu z właścicielem (Zarządcą) terenu, na którym Wykonawca będzie chciał zorganizować zaplecze.</w:t>
      </w:r>
    </w:p>
    <w:p w:rsidR="00D36C2D" w:rsidRPr="008A0A63" w:rsidRDefault="00D36C2D" w:rsidP="00207A85">
      <w:pPr>
        <w:spacing w:before="0"/>
        <w:jc w:val="both"/>
        <w:rPr>
          <w:color w:val="auto"/>
        </w:rPr>
      </w:pPr>
      <w:r w:rsidRPr="008A0A63">
        <w:rPr>
          <w:color w:val="auto"/>
        </w:rPr>
        <w:t>Materiały, wyroby budowlane (ziemia z wykopów, urządzenia, sprzęt itp.) oraz maszyny budowlane nie powinny być składowane/ustawiane wewnątrz trójkąta widoczności na skrzyżowaniach, w skrajniach drogowych, kolejowych, czy w innych miejscach, gdzie mogłyby tarasować drogę lub tory, bądź zasłaniać widoczność znaków lub sygnałów drogowych i kolejowych.</w:t>
      </w:r>
    </w:p>
    <w:p w:rsidR="00D36C2D" w:rsidRPr="008A0A63" w:rsidRDefault="00D36C2D" w:rsidP="00207A85">
      <w:pPr>
        <w:spacing w:before="0"/>
        <w:jc w:val="both"/>
        <w:rPr>
          <w:b/>
          <w:color w:val="auto"/>
        </w:rPr>
      </w:pPr>
      <w:r w:rsidRPr="008A0A63">
        <w:rPr>
          <w:b/>
          <w:color w:val="auto"/>
        </w:rPr>
        <w:t xml:space="preserve">1.5.2. Dokumentacja Projektowa </w:t>
      </w:r>
    </w:p>
    <w:p w:rsidR="00D36C2D" w:rsidRPr="008A0A63" w:rsidRDefault="00D36C2D" w:rsidP="00207A85">
      <w:pPr>
        <w:spacing w:before="0"/>
        <w:jc w:val="both"/>
        <w:rPr>
          <w:color w:val="auto"/>
        </w:rPr>
      </w:pPr>
      <w:r w:rsidRPr="008A0A63">
        <w:rPr>
          <w:color w:val="auto"/>
        </w:rPr>
        <w:t>Dokumentacja Projektowa zawiera rysunki, obliczenia i inne dokumenty.</w:t>
      </w:r>
    </w:p>
    <w:p w:rsidR="00D36C2D" w:rsidRPr="008A0A63" w:rsidRDefault="008A0A63" w:rsidP="00207A85">
      <w:pPr>
        <w:spacing w:before="0"/>
        <w:jc w:val="both"/>
        <w:rPr>
          <w:color w:val="auto"/>
        </w:rPr>
      </w:pPr>
      <w:r>
        <w:rPr>
          <w:color w:val="auto"/>
        </w:rPr>
        <w:t xml:space="preserve">(A) </w:t>
      </w:r>
      <w:r w:rsidR="00D36C2D" w:rsidRPr="008A0A63">
        <w:rPr>
          <w:color w:val="auto"/>
        </w:rPr>
        <w:t>Dokumentacja Projektowa, która zostanie przekazana Wykonawcy po przyznaniu kontraktu:</w:t>
      </w:r>
    </w:p>
    <w:p w:rsidR="00D36C2D" w:rsidRPr="008A0A63" w:rsidRDefault="00D36C2D" w:rsidP="00207A85">
      <w:pPr>
        <w:spacing w:before="0"/>
        <w:jc w:val="both"/>
        <w:rPr>
          <w:color w:val="auto"/>
        </w:rPr>
      </w:pPr>
      <w:r w:rsidRPr="008A0A63">
        <w:rPr>
          <w:color w:val="auto"/>
        </w:rPr>
        <w:t xml:space="preserve">Wykonawca otrzyma od Zamawiającego po przyznaniu kontraktu projekt wykonawczy na Roboty objęte Umową. Pełna Dokumentacja Projektowa znajduje się do wglądu w okresie przygotowywania ofert w siedzibie </w:t>
      </w:r>
      <w:r w:rsidR="00EE78E6">
        <w:rPr>
          <w:color w:val="auto"/>
        </w:rPr>
        <w:t>Zamawiającego</w:t>
      </w:r>
      <w:r w:rsidR="00D22BBC">
        <w:rPr>
          <w:color w:val="auto"/>
        </w:rPr>
        <w:t>.</w:t>
      </w:r>
    </w:p>
    <w:p w:rsidR="00D36C2D" w:rsidRPr="008A0A63" w:rsidRDefault="00D36C2D" w:rsidP="00207A85">
      <w:pPr>
        <w:spacing w:before="0"/>
        <w:jc w:val="both"/>
        <w:rPr>
          <w:color w:val="auto"/>
        </w:rPr>
      </w:pPr>
      <w:r w:rsidRPr="008A0A63">
        <w:rPr>
          <w:color w:val="auto"/>
        </w:rPr>
        <w:t>Dokumentacja Projektowa do opracowania przez Wykonawcę:</w:t>
      </w:r>
    </w:p>
    <w:p w:rsidR="00D36C2D" w:rsidRPr="008A0A63" w:rsidRDefault="00D36C2D" w:rsidP="00207A85">
      <w:pPr>
        <w:spacing w:before="0"/>
        <w:jc w:val="both"/>
        <w:rPr>
          <w:color w:val="auto"/>
        </w:rPr>
      </w:pPr>
      <w:r w:rsidRPr="008A0A63">
        <w:rPr>
          <w:color w:val="auto"/>
        </w:rPr>
        <w:t xml:space="preserve">Wykonawca we własnym zakresie opracuje: </w:t>
      </w:r>
    </w:p>
    <w:p w:rsidR="00D36C2D" w:rsidRPr="008A0A63" w:rsidRDefault="00D36C2D" w:rsidP="005353AB">
      <w:pPr>
        <w:numPr>
          <w:ilvl w:val="0"/>
          <w:numId w:val="10"/>
        </w:numPr>
        <w:spacing w:before="0"/>
        <w:jc w:val="both"/>
        <w:rPr>
          <w:color w:val="auto"/>
        </w:rPr>
      </w:pPr>
      <w:r w:rsidRPr="008A0A63">
        <w:rPr>
          <w:color w:val="auto"/>
        </w:rPr>
        <w:t xml:space="preserve">Plan BIOZ, </w:t>
      </w:r>
    </w:p>
    <w:p w:rsidR="00D36C2D" w:rsidRPr="008A0A63" w:rsidRDefault="00D36C2D" w:rsidP="005353AB">
      <w:pPr>
        <w:numPr>
          <w:ilvl w:val="0"/>
          <w:numId w:val="10"/>
        </w:numPr>
        <w:spacing w:before="0"/>
        <w:jc w:val="both"/>
        <w:rPr>
          <w:color w:val="auto"/>
        </w:rPr>
      </w:pPr>
      <w:r w:rsidRPr="008A0A63">
        <w:rPr>
          <w:color w:val="auto"/>
        </w:rPr>
        <w:t>Geodezyjną dokumentację powykonawczą przedmiotu inwestycji oraz inne dodatkowe projekty (jeśli będą wykonywane). W oparciu o przepisy dotyczące sieci poligonizacji państwowej i osnowy realizacyjnej należy wykonać geodezyjną inwentaryzację powykonawczą sieci uzbrojenia terenu i obiektów, nanieść zmiany na mapę zasadniczą uzyskując potwierdzenie właściwego Ośrodka Dokumentacji Geodezyjnej i Kartograficznej.</w:t>
      </w:r>
    </w:p>
    <w:p w:rsidR="00D36C2D" w:rsidRPr="008A0A63" w:rsidRDefault="00D36C2D" w:rsidP="005353AB">
      <w:pPr>
        <w:numPr>
          <w:ilvl w:val="0"/>
          <w:numId w:val="10"/>
        </w:numPr>
        <w:spacing w:before="0"/>
        <w:jc w:val="both"/>
        <w:rPr>
          <w:color w:val="auto"/>
        </w:rPr>
      </w:pPr>
      <w:r w:rsidRPr="008A0A63">
        <w:rPr>
          <w:color w:val="auto"/>
        </w:rPr>
        <w:t>Projekty technologii i organizacji robót,</w:t>
      </w:r>
    </w:p>
    <w:p w:rsidR="00D36C2D" w:rsidRPr="008A0A63" w:rsidRDefault="00D36C2D" w:rsidP="005353AB">
      <w:pPr>
        <w:numPr>
          <w:ilvl w:val="0"/>
          <w:numId w:val="10"/>
        </w:numPr>
        <w:spacing w:before="0"/>
        <w:jc w:val="both"/>
        <w:rPr>
          <w:color w:val="auto"/>
        </w:rPr>
      </w:pPr>
      <w:r w:rsidRPr="008A0A63">
        <w:rPr>
          <w:color w:val="auto"/>
        </w:rPr>
        <w:t>Projekty technologiczne i warsztatowe,</w:t>
      </w:r>
    </w:p>
    <w:p w:rsidR="00D36C2D" w:rsidRPr="008A0A63" w:rsidRDefault="00D36C2D" w:rsidP="005353AB">
      <w:pPr>
        <w:numPr>
          <w:ilvl w:val="0"/>
          <w:numId w:val="10"/>
        </w:numPr>
        <w:spacing w:before="0"/>
        <w:jc w:val="both"/>
        <w:rPr>
          <w:color w:val="auto"/>
        </w:rPr>
      </w:pPr>
      <w:r w:rsidRPr="008A0A63">
        <w:rPr>
          <w:color w:val="auto"/>
        </w:rPr>
        <w:t>Plan dowozu materiałów budowlanych po istniejącej sieci dróg oraz ewentualnych dróg technologicznych.</w:t>
      </w:r>
    </w:p>
    <w:p w:rsidR="00D36C2D" w:rsidRPr="008A0A63" w:rsidRDefault="00D36C2D" w:rsidP="005353AB">
      <w:pPr>
        <w:numPr>
          <w:ilvl w:val="0"/>
          <w:numId w:val="10"/>
        </w:numPr>
        <w:spacing w:before="0"/>
        <w:jc w:val="both"/>
        <w:rPr>
          <w:color w:val="auto"/>
        </w:rPr>
      </w:pPr>
      <w:r w:rsidRPr="008A0A63">
        <w:rPr>
          <w:color w:val="auto"/>
        </w:rPr>
        <w:t>Projekt organizacji ruchu na czas budowy, wraz z niezbędnymi uzgodnieniami, uwzględniając podział na odcinki oraz kierowanie ruchem przez sygnalistów od świtu do zmierzchu, w czasie prowadzenia robót i w czasie wzmożonego ruchu drogowego włączając dni wolne.</w:t>
      </w:r>
    </w:p>
    <w:p w:rsidR="00D36C2D" w:rsidRPr="008A0A63" w:rsidRDefault="00D36C2D" w:rsidP="005353AB">
      <w:pPr>
        <w:numPr>
          <w:ilvl w:val="0"/>
          <w:numId w:val="10"/>
        </w:numPr>
        <w:spacing w:before="0"/>
        <w:jc w:val="both"/>
        <w:rPr>
          <w:color w:val="auto"/>
        </w:rPr>
      </w:pPr>
      <w:r w:rsidRPr="008A0A63">
        <w:rPr>
          <w:color w:val="auto"/>
        </w:rPr>
        <w:t>Projekt objazdów i dojazdów tymczasowych.</w:t>
      </w:r>
    </w:p>
    <w:p w:rsidR="00D36C2D" w:rsidRPr="008A0A63" w:rsidRDefault="00D36C2D" w:rsidP="005353AB">
      <w:pPr>
        <w:numPr>
          <w:ilvl w:val="0"/>
          <w:numId w:val="10"/>
        </w:numPr>
        <w:spacing w:before="0"/>
        <w:jc w:val="both"/>
        <w:rPr>
          <w:color w:val="auto"/>
        </w:rPr>
      </w:pPr>
      <w:r w:rsidRPr="008A0A63">
        <w:rPr>
          <w:color w:val="auto"/>
        </w:rPr>
        <w:t>Projekty fundamentów i konstrukcji wsporczych dla tablic drogowych według docelowej organizacji ruchu.</w:t>
      </w:r>
    </w:p>
    <w:p w:rsidR="00D36C2D" w:rsidRPr="008A0A63" w:rsidRDefault="00D36C2D" w:rsidP="005353AB">
      <w:pPr>
        <w:numPr>
          <w:ilvl w:val="0"/>
          <w:numId w:val="10"/>
        </w:numPr>
        <w:spacing w:before="0"/>
        <w:jc w:val="both"/>
        <w:rPr>
          <w:color w:val="auto"/>
        </w:rPr>
      </w:pPr>
      <w:r w:rsidRPr="008A0A63">
        <w:rPr>
          <w:color w:val="auto"/>
        </w:rPr>
        <w:t>Projekty szczegółowe tablic drogowych dla docelowej organizacji ruchu.</w:t>
      </w:r>
    </w:p>
    <w:p w:rsidR="00D36C2D" w:rsidRPr="008A0A63" w:rsidRDefault="00D36C2D" w:rsidP="005353AB">
      <w:pPr>
        <w:numPr>
          <w:ilvl w:val="0"/>
          <w:numId w:val="10"/>
        </w:numPr>
        <w:spacing w:before="0"/>
        <w:jc w:val="both"/>
        <w:rPr>
          <w:color w:val="auto"/>
        </w:rPr>
      </w:pPr>
      <w:r w:rsidRPr="008A0A63">
        <w:rPr>
          <w:color w:val="auto"/>
        </w:rPr>
        <w:t>Dokumenty wymagane zgodnie z Ustawą o odpadach.</w:t>
      </w:r>
    </w:p>
    <w:p w:rsidR="00D36C2D" w:rsidRPr="008A0A63" w:rsidRDefault="00D36C2D" w:rsidP="005353AB">
      <w:pPr>
        <w:numPr>
          <w:ilvl w:val="0"/>
          <w:numId w:val="10"/>
        </w:numPr>
        <w:spacing w:before="0"/>
        <w:jc w:val="both"/>
        <w:rPr>
          <w:color w:val="auto"/>
        </w:rPr>
      </w:pPr>
      <w:r w:rsidRPr="008A0A63">
        <w:rPr>
          <w:color w:val="auto"/>
        </w:rPr>
        <w:t xml:space="preserve">W przypadku nieistotnych zmian - naniesienie ich na kopii zatwierdzonego projektu budowlanego. </w:t>
      </w:r>
    </w:p>
    <w:p w:rsidR="00D36C2D" w:rsidRPr="008A0A63" w:rsidRDefault="00D36C2D" w:rsidP="00207A85">
      <w:pPr>
        <w:spacing w:before="0"/>
        <w:jc w:val="both"/>
        <w:rPr>
          <w:color w:val="auto"/>
        </w:rPr>
      </w:pPr>
      <w:r w:rsidRPr="008A0A63">
        <w:rPr>
          <w:color w:val="auto"/>
        </w:rPr>
        <w:t>Uważa się, że składając ofertę, Wykonawca uznał zakres informacji przekazanych mu w Dokumentacji projektowej za w pełni wystarczający do zrealizowania robót objętych kontraktem.</w:t>
      </w:r>
    </w:p>
    <w:p w:rsidR="00D36C2D" w:rsidRPr="008A0A63" w:rsidRDefault="00D36C2D" w:rsidP="00207A85">
      <w:pPr>
        <w:spacing w:before="0"/>
        <w:jc w:val="both"/>
        <w:rPr>
          <w:color w:val="auto"/>
        </w:rPr>
      </w:pPr>
      <w:r w:rsidRPr="008A0A63">
        <w:rPr>
          <w:color w:val="auto"/>
        </w:rPr>
        <w:t xml:space="preserve">Rysunki zamieszczone w dokumentacji przetargowej stanowią m.in. podstawę do wykonania przedmiarów i określenia ceny jednostkowej. Podstawą wykonania robót są Specyfikacje Techniczne i Dokumentacja Projektowa. Opracowania uzupełniające oraz dokumentację roboczą, Wykonawca wykonuje we własnym zakresie. </w:t>
      </w:r>
    </w:p>
    <w:p w:rsidR="00D36C2D" w:rsidRPr="008A0A63" w:rsidRDefault="00D36C2D" w:rsidP="00207A85">
      <w:pPr>
        <w:spacing w:before="0"/>
        <w:jc w:val="both"/>
        <w:rPr>
          <w:color w:val="auto"/>
        </w:rPr>
      </w:pPr>
      <w:r w:rsidRPr="008A0A63">
        <w:rPr>
          <w:color w:val="auto"/>
        </w:rPr>
        <w:t xml:space="preserve">Wszystkie zmiany w Dokumentacji Projektowej mogą być wprowadzone po uzgodnieniu z Projektantem. </w:t>
      </w:r>
    </w:p>
    <w:p w:rsidR="00D36C2D" w:rsidRPr="00D22BBC" w:rsidRDefault="00D36C2D" w:rsidP="00207A85">
      <w:pPr>
        <w:spacing w:before="0"/>
        <w:jc w:val="both"/>
        <w:rPr>
          <w:b/>
          <w:color w:val="auto"/>
        </w:rPr>
      </w:pPr>
      <w:r w:rsidRPr="00D22BBC">
        <w:rPr>
          <w:b/>
          <w:color w:val="auto"/>
        </w:rPr>
        <w:t>1.5.3.</w:t>
      </w:r>
      <w:r w:rsidRPr="00D22BBC">
        <w:rPr>
          <w:b/>
          <w:color w:val="auto"/>
        </w:rPr>
        <w:tab/>
        <w:t>Zgodność Robót z Dokumentacją Projektową i ST</w:t>
      </w:r>
    </w:p>
    <w:p w:rsidR="00D36C2D" w:rsidRPr="008A0A63" w:rsidRDefault="00D36C2D" w:rsidP="00207A85">
      <w:pPr>
        <w:spacing w:before="0"/>
        <w:jc w:val="both"/>
        <w:rPr>
          <w:color w:val="auto"/>
        </w:rPr>
      </w:pPr>
      <w:r w:rsidRPr="008A0A63">
        <w:rPr>
          <w:color w:val="auto"/>
        </w:rPr>
        <w:t xml:space="preserve">Dokumentacja Projektowa, Specyfikacje Techniczne stanowią część Umowy, a wymagania wyszczególnione w choćby jednym z nich są obowiązujące dla Wykonawcy tak jakby zawarte były w </w:t>
      </w:r>
      <w:r w:rsidRPr="008A0A63">
        <w:rPr>
          <w:color w:val="auto"/>
        </w:rPr>
        <w:lastRenderedPageBreak/>
        <w:t>całej dokumentacji. W przypadku rozbieżności w ustaleniach poszczególnych dokumentów obowiązuje kolejność ich ważności wymieniona w Umowie.</w:t>
      </w:r>
    </w:p>
    <w:p w:rsidR="00D36C2D" w:rsidRPr="008A0A63" w:rsidRDefault="00D36C2D" w:rsidP="00207A85">
      <w:pPr>
        <w:spacing w:before="0"/>
        <w:jc w:val="both"/>
        <w:rPr>
          <w:color w:val="auto"/>
        </w:rPr>
      </w:pPr>
      <w:r w:rsidRPr="008A0A63">
        <w:rPr>
          <w:color w:val="auto"/>
        </w:rPr>
        <w:t>Wykonawca nie może wykorzystywać błędów lub opuszczeń w Dokumentach Umowy, a o ich wykryciu winien natychmiast powiadomić Inspektora Nadzoru Inwestorskiego, który spowoduje wykonanie odpowiednich zmian lub poprawek.</w:t>
      </w:r>
    </w:p>
    <w:p w:rsidR="00D36C2D" w:rsidRPr="008A0A63" w:rsidRDefault="00D36C2D" w:rsidP="00207A85">
      <w:pPr>
        <w:spacing w:before="0"/>
        <w:jc w:val="both"/>
        <w:rPr>
          <w:color w:val="auto"/>
        </w:rPr>
      </w:pPr>
      <w:r w:rsidRPr="008A0A63">
        <w:rPr>
          <w:color w:val="auto"/>
        </w:rPr>
        <w:t>W przypadku rozbieżności opis wymiarów ważniejszy jest od odczytu ze skali rysunków.</w:t>
      </w:r>
    </w:p>
    <w:p w:rsidR="00D36C2D" w:rsidRPr="008A0A63" w:rsidRDefault="00D36C2D" w:rsidP="00207A85">
      <w:pPr>
        <w:spacing w:before="0"/>
        <w:jc w:val="both"/>
        <w:rPr>
          <w:color w:val="auto"/>
        </w:rPr>
      </w:pPr>
      <w:r w:rsidRPr="008A0A63">
        <w:rPr>
          <w:color w:val="auto"/>
        </w:rPr>
        <w:t>Wykonane Roboty oraz dostarczone materiały i urządzenia będą zgodne z Dokumentacją Projektową i ST. Przed zakupem wyrobów budowlanych, urządzeń i elementów przeznaczonych do wbudowania Wykonawca zobowiązany jest do sprawdzenia ich parametrów i wymiarów oraz możliwości ich zamontowania w już wykonanych elementach, a jeżeli brak tej klauzuli o wszystkich niezgodnościach i rozbieżnościach Wykonawca winien natychmiast powiadomić Inspektora Koordynatora. Wszystkie koszty wynikające z niesprawdzenia parametrów i wymiarów materiałów, urządzeń oraz elementów przeznaczonych do wbudowania pokrywa Wykonawca.</w:t>
      </w:r>
    </w:p>
    <w:p w:rsidR="00D36C2D" w:rsidRPr="008A0A63" w:rsidRDefault="00D36C2D" w:rsidP="00207A85">
      <w:pPr>
        <w:spacing w:before="0"/>
        <w:jc w:val="both"/>
        <w:rPr>
          <w:color w:val="auto"/>
        </w:rPr>
      </w:pPr>
      <w:r w:rsidRPr="008A0A63">
        <w:rPr>
          <w:color w:val="auto"/>
        </w:rPr>
        <w:t xml:space="preserve">Dane określone w Dokumentacji Projektowej i w ST będą uważane za wartości docelowe, od których dopuszczalne są odchylenia w ramach określonego przedziału tolerancji. Cechy materiałów i elementów budowli muszą być jednorodne i wykazywać bliską zgodność </w:t>
      </w:r>
      <w:r w:rsidRPr="008A0A63">
        <w:rPr>
          <w:color w:val="auto"/>
        </w:rPr>
        <w:br/>
        <w:t xml:space="preserve">z określonymi wymaganiami, a rozrzuty tych cech nie mogą przekraczać dopuszczalnego przedziału tolerancji. </w:t>
      </w:r>
    </w:p>
    <w:p w:rsidR="00D36C2D" w:rsidRPr="008A0A63" w:rsidRDefault="00D36C2D" w:rsidP="00207A85">
      <w:pPr>
        <w:spacing w:before="0"/>
        <w:jc w:val="both"/>
        <w:rPr>
          <w:color w:val="auto"/>
        </w:rPr>
      </w:pPr>
      <w:r w:rsidRPr="008A0A63">
        <w:rPr>
          <w:color w:val="auto"/>
        </w:rPr>
        <w:t>W przypadku, gdy materiały lub Roboty nie będą w pełni zgodne z Dokumentacją Projektową lub ST, i wpłynie to na niezadowalającą jakość elementu budowli, to takie materiały będą niezwłocznie zastąpione innymi, a Roboty rozebrane na koszt Wykonawcy.</w:t>
      </w:r>
    </w:p>
    <w:p w:rsidR="00D36C2D" w:rsidRPr="008A0A63" w:rsidRDefault="00D36C2D" w:rsidP="00207A85">
      <w:pPr>
        <w:spacing w:before="0"/>
        <w:jc w:val="both"/>
        <w:rPr>
          <w:color w:val="auto"/>
          <w:szCs w:val="24"/>
        </w:rPr>
      </w:pPr>
      <w:r w:rsidRPr="008A0A63">
        <w:rPr>
          <w:color w:val="auto"/>
          <w:szCs w:val="24"/>
        </w:rPr>
        <w:t>Uwzględniając postanowienia ustawy Prawo zamówień publicznych zapisane w art</w:t>
      </w:r>
      <w:r w:rsidR="00454A2A">
        <w:rPr>
          <w:color w:val="auto"/>
          <w:szCs w:val="24"/>
        </w:rPr>
        <w:t>.</w:t>
      </w:r>
      <w:r w:rsidRPr="008A0A63">
        <w:rPr>
          <w:color w:val="auto"/>
          <w:szCs w:val="24"/>
        </w:rPr>
        <w:t>30 ust.4 i 5 dopuszcza się rozwiązania równoważne opisanym w projektach budowlanych i wykonawczych oraz specyfikacjach technicznych jeżeli spełniają zapisane niżej warunki:</w:t>
      </w:r>
    </w:p>
    <w:p w:rsidR="00D36C2D" w:rsidRPr="008A0A63" w:rsidRDefault="00D36C2D" w:rsidP="00207A85">
      <w:pPr>
        <w:spacing w:before="0"/>
        <w:jc w:val="both"/>
        <w:rPr>
          <w:color w:val="auto"/>
          <w:szCs w:val="24"/>
        </w:rPr>
      </w:pPr>
      <w:r w:rsidRPr="008A0A63">
        <w:rPr>
          <w:color w:val="auto"/>
          <w:szCs w:val="24"/>
        </w:rPr>
        <w:t>- stanowią nieistotne odstąpienie od zatwierdzonego projektu budowlanego i są dopuszczalne postanowieniami art.36 a ust. 5 ustawy Prawo budowlane</w:t>
      </w:r>
    </w:p>
    <w:p w:rsidR="00D36C2D" w:rsidRPr="008A0A63" w:rsidRDefault="00D36C2D" w:rsidP="00207A85">
      <w:pPr>
        <w:spacing w:before="0"/>
        <w:jc w:val="both"/>
        <w:rPr>
          <w:color w:val="auto"/>
          <w:szCs w:val="24"/>
        </w:rPr>
      </w:pPr>
      <w:r w:rsidRPr="008A0A63">
        <w:rPr>
          <w:color w:val="auto"/>
          <w:szCs w:val="24"/>
        </w:rPr>
        <w:t>- zostały uzgodnione przez Projektanta według postanowień art.20 ust.1 ustawy Prawo budowlane,</w:t>
      </w:r>
    </w:p>
    <w:p w:rsidR="00D36C2D" w:rsidRPr="008A0A63" w:rsidRDefault="00D36C2D" w:rsidP="00207A85">
      <w:pPr>
        <w:spacing w:before="0"/>
        <w:jc w:val="both"/>
        <w:rPr>
          <w:color w:val="auto"/>
          <w:szCs w:val="24"/>
        </w:rPr>
      </w:pPr>
      <w:r w:rsidRPr="008A0A63">
        <w:rPr>
          <w:color w:val="auto"/>
          <w:szCs w:val="24"/>
        </w:rPr>
        <w:t>- Wykonawca wykazał, że spełniają one wymagania określone w projektach budowlanych i wykonawczych oraz w specyfikacjach technicznych,</w:t>
      </w:r>
    </w:p>
    <w:p w:rsidR="00D36C2D" w:rsidRPr="008A0A63" w:rsidRDefault="00D36C2D" w:rsidP="00207A85">
      <w:pPr>
        <w:spacing w:before="0"/>
        <w:jc w:val="both"/>
        <w:rPr>
          <w:color w:val="auto"/>
          <w:szCs w:val="24"/>
        </w:rPr>
      </w:pPr>
      <w:r w:rsidRPr="008A0A63">
        <w:rPr>
          <w:color w:val="auto"/>
          <w:szCs w:val="24"/>
        </w:rPr>
        <w:t>- koszt będzie nie wyższy od rozwiązań opisanych w projektach i specyfikacjach.</w:t>
      </w:r>
    </w:p>
    <w:p w:rsidR="00D36C2D" w:rsidRPr="00D22BBC" w:rsidRDefault="00D36C2D" w:rsidP="00207A85">
      <w:pPr>
        <w:spacing w:before="0"/>
        <w:jc w:val="both"/>
        <w:rPr>
          <w:b/>
          <w:color w:val="auto"/>
        </w:rPr>
      </w:pPr>
      <w:r w:rsidRPr="00D22BBC">
        <w:rPr>
          <w:b/>
          <w:color w:val="auto"/>
        </w:rPr>
        <w:t>1.5.4. Zabezpieczenie Terenu Budowy</w:t>
      </w:r>
    </w:p>
    <w:p w:rsidR="00D36C2D" w:rsidRPr="008A0A63" w:rsidRDefault="00D36C2D" w:rsidP="00207A85">
      <w:pPr>
        <w:spacing w:before="0"/>
        <w:jc w:val="both"/>
        <w:rPr>
          <w:color w:val="auto"/>
        </w:rPr>
      </w:pPr>
      <w:r w:rsidRPr="008A0A63">
        <w:rPr>
          <w:color w:val="auto"/>
        </w:rPr>
        <w:t xml:space="preserve">Wykonawca jest zobowiązany do zabezpieczenia Terenu Budowy w okresie trwania realizacji Umowy aż do zakończenia i odbioru ostatecznego Robót. </w:t>
      </w:r>
    </w:p>
    <w:p w:rsidR="00D36C2D" w:rsidRPr="008A0A63" w:rsidRDefault="00D36C2D" w:rsidP="00207A85">
      <w:pPr>
        <w:spacing w:before="0"/>
        <w:jc w:val="both"/>
        <w:rPr>
          <w:color w:val="auto"/>
        </w:rPr>
      </w:pPr>
      <w:r w:rsidRPr="008A0A63">
        <w:rPr>
          <w:color w:val="auto"/>
        </w:rPr>
        <w:t>Wykonawca jest zobowiązany do utrzymania ruchu publicznego oraz utrzymania istniejących obiektów (jezdnie, ścieżki rowerowe, ciągi piesze, znaki drogowe, bariery ochronne, urządzenia odwodnienia itp.) na terenie budowy (w tym również na Objeździe Budowy), w okresie trwania realizacji Umowy, aż do zakończenia i odbioru ostatecznego robót.</w:t>
      </w:r>
    </w:p>
    <w:p w:rsidR="00D36C2D" w:rsidRPr="008A0A63" w:rsidRDefault="00D36C2D" w:rsidP="00207A85">
      <w:pPr>
        <w:spacing w:before="0"/>
        <w:jc w:val="both"/>
        <w:rPr>
          <w:color w:val="auto"/>
        </w:rPr>
      </w:pPr>
      <w:r w:rsidRPr="008A0A63">
        <w:rPr>
          <w:color w:val="auto"/>
        </w:rPr>
        <w:t>Roboty na rozbudowywanym układzie komunikacyjnym należy wykonywać etapami, zgodnie z opracowanym i  zatwierdzonym projektem organizacji ruchu na czas budowy.</w:t>
      </w:r>
    </w:p>
    <w:p w:rsidR="00D36C2D" w:rsidRPr="008A0A63" w:rsidRDefault="00D36C2D" w:rsidP="00207A85">
      <w:pPr>
        <w:spacing w:before="0"/>
        <w:jc w:val="both"/>
        <w:rPr>
          <w:color w:val="auto"/>
        </w:rPr>
      </w:pPr>
      <w:r w:rsidRPr="008A0A63">
        <w:rPr>
          <w:color w:val="auto"/>
        </w:rPr>
        <w:t>W zależności od potrzeb, Wykonawca ma obowiązek wykonywania aktualizacji projektu organizacji ruchu wraz z niezbędnymi uzgodnieniami.</w:t>
      </w:r>
    </w:p>
    <w:p w:rsidR="00D36C2D" w:rsidRPr="008A0A63" w:rsidRDefault="00D36C2D" w:rsidP="00207A85">
      <w:pPr>
        <w:spacing w:before="0"/>
        <w:jc w:val="both"/>
        <w:rPr>
          <w:color w:val="auto"/>
        </w:rPr>
      </w:pPr>
      <w:r w:rsidRPr="008A0A63">
        <w:rPr>
          <w:color w:val="auto"/>
        </w:rPr>
        <w:t>Wykonawc</w:t>
      </w:r>
      <w:r w:rsidR="00D27F96">
        <w:rPr>
          <w:color w:val="auto"/>
        </w:rPr>
        <w:t>a</w:t>
      </w:r>
      <w:r w:rsidRPr="008A0A63">
        <w:rPr>
          <w:color w:val="auto"/>
        </w:rPr>
        <w:t xml:space="preserve"> </w:t>
      </w:r>
      <w:r w:rsidR="00D27F96">
        <w:rPr>
          <w:color w:val="auto"/>
        </w:rPr>
        <w:t xml:space="preserve">zobowiązany jest </w:t>
      </w:r>
      <w:r w:rsidRPr="008A0A63">
        <w:rPr>
          <w:color w:val="auto"/>
        </w:rPr>
        <w:t>do tzw. „zimowego utrzymania”, polegającego na zwalczaniu śliskości zimowej i odśnieżania odcinków dróg publicznych dopuszczonych do ruchu</w:t>
      </w:r>
      <w:r w:rsidR="00D27F96">
        <w:rPr>
          <w:color w:val="auto"/>
        </w:rPr>
        <w:t xml:space="preserve">, </w:t>
      </w:r>
      <w:r w:rsidR="00D27F96" w:rsidRPr="008A0A63">
        <w:rPr>
          <w:color w:val="auto"/>
        </w:rPr>
        <w:t>w okresie trwania realizacji Umowy, aż do zakończenia i odbioru ostatecznego robót</w:t>
      </w:r>
      <w:r w:rsidR="00454A2A">
        <w:rPr>
          <w:color w:val="auto"/>
        </w:rPr>
        <w:t>.</w:t>
      </w:r>
      <w:r w:rsidRPr="008A0A63">
        <w:rPr>
          <w:color w:val="auto"/>
        </w:rPr>
        <w:t xml:space="preserve"> Wymaga się aby na odcinkach drogi dopuszczonych do ruchu Wykonawca nie pozostawiał na nawierzchni jezdni i poboczy uskoków poprzecznych lub podłużnych, mogących stanowić zagrożenie warunków bezpieczeństwa ruchu drogowego lub utrudniać prowadzenie robót utrzymaniowych.</w:t>
      </w:r>
    </w:p>
    <w:p w:rsidR="00D36C2D" w:rsidRPr="008A0A63" w:rsidRDefault="00D36C2D" w:rsidP="00207A85">
      <w:pPr>
        <w:spacing w:before="0"/>
        <w:jc w:val="both"/>
        <w:rPr>
          <w:color w:val="auto"/>
        </w:rPr>
      </w:pPr>
      <w:r w:rsidRPr="008A0A63">
        <w:rPr>
          <w:color w:val="auto"/>
        </w:rPr>
        <w:t>Wykonawca dostarczy, zainstaluje i będzie utrzymywać tymczasowe urządzenia zabezpieczające w tym: ogrodzenia, poręcze, oświetlenie, sygnały i znaki ostrzegawcze, dozorców, wszelkie inne środki niezbędne do ochrony Robót, wygody społeczności i innych.</w:t>
      </w:r>
    </w:p>
    <w:p w:rsidR="00D36C2D" w:rsidRPr="008A0A63" w:rsidRDefault="00D36C2D" w:rsidP="00207A85">
      <w:pPr>
        <w:spacing w:before="0"/>
        <w:jc w:val="both"/>
        <w:rPr>
          <w:color w:val="auto"/>
          <w:szCs w:val="24"/>
        </w:rPr>
      </w:pPr>
      <w:r w:rsidRPr="008A0A63">
        <w:rPr>
          <w:color w:val="auto"/>
          <w:szCs w:val="24"/>
        </w:rPr>
        <w:t>W</w:t>
      </w:r>
      <w:r w:rsidRPr="008A0A63">
        <w:rPr>
          <w:color w:val="auto"/>
        </w:rPr>
        <w:t>y</w:t>
      </w:r>
      <w:r w:rsidRPr="008A0A63">
        <w:rPr>
          <w:color w:val="auto"/>
          <w:szCs w:val="24"/>
        </w:rPr>
        <w:t>konawca zapewni stałe warunki widoczności w dzień i w nocy tych zapór i znaków, dla których jest to nieodzowne ze względów bezpieczeństwa.</w:t>
      </w:r>
    </w:p>
    <w:p w:rsidR="00D36C2D" w:rsidRPr="008A0A63" w:rsidRDefault="00D36C2D" w:rsidP="00207A85">
      <w:pPr>
        <w:spacing w:before="0"/>
        <w:jc w:val="both"/>
        <w:rPr>
          <w:color w:val="auto"/>
          <w:szCs w:val="24"/>
        </w:rPr>
      </w:pPr>
      <w:r w:rsidRPr="008A0A63">
        <w:rPr>
          <w:color w:val="auto"/>
          <w:szCs w:val="24"/>
        </w:rPr>
        <w:t xml:space="preserve">Wszystkie znaki, zapory i inne urządzenia zabezpieczające będą akceptowane przez </w:t>
      </w:r>
      <w:r w:rsidRPr="008A0A63">
        <w:rPr>
          <w:color w:val="auto"/>
        </w:rPr>
        <w:t>Inspektora Nadzoru Inwestorskiego</w:t>
      </w:r>
      <w:r w:rsidRPr="008A0A63">
        <w:rPr>
          <w:color w:val="auto"/>
          <w:szCs w:val="24"/>
        </w:rPr>
        <w:t>.</w:t>
      </w:r>
    </w:p>
    <w:p w:rsidR="00D36C2D" w:rsidRPr="008A0A63" w:rsidRDefault="00D36C2D" w:rsidP="00207A85">
      <w:pPr>
        <w:spacing w:before="0"/>
        <w:jc w:val="both"/>
        <w:rPr>
          <w:color w:val="auto"/>
          <w:szCs w:val="24"/>
        </w:rPr>
      </w:pPr>
      <w:r w:rsidRPr="008A0A63">
        <w:rPr>
          <w:color w:val="auto"/>
          <w:szCs w:val="24"/>
        </w:rPr>
        <w:t xml:space="preserve">W miejscach przylegających do dróg otwartych dla ruchu, Wykonawca ogrodzi lub wyraźnie oznakuje teren budowy, w sposób uzgodniony z </w:t>
      </w:r>
      <w:r w:rsidRPr="008A0A63">
        <w:rPr>
          <w:color w:val="auto"/>
        </w:rPr>
        <w:t>Inspektorem Nadzoru Inwestorskiego.</w:t>
      </w:r>
    </w:p>
    <w:p w:rsidR="00D36C2D" w:rsidRPr="008A0A63" w:rsidRDefault="00D36C2D" w:rsidP="00207A85">
      <w:pPr>
        <w:spacing w:before="0"/>
        <w:jc w:val="both"/>
        <w:rPr>
          <w:color w:val="auto"/>
          <w:szCs w:val="24"/>
        </w:rPr>
      </w:pPr>
      <w:r w:rsidRPr="008A0A63">
        <w:rPr>
          <w:color w:val="auto"/>
          <w:szCs w:val="24"/>
        </w:rPr>
        <w:t xml:space="preserve">Wjazdy i wyjazdy z terenu budowy przeznaczone dla pojazdów i maszyn pracujących przy realizacji robót, Wykonawca odpowiednio oznakuje w sposób uzgodniony z </w:t>
      </w:r>
      <w:r w:rsidRPr="008A0A63">
        <w:rPr>
          <w:color w:val="auto"/>
        </w:rPr>
        <w:t>Inspektorem Nadzoru Inwestorskiego.</w:t>
      </w:r>
    </w:p>
    <w:p w:rsidR="00D36C2D" w:rsidRPr="008A0A63" w:rsidRDefault="00D36C2D" w:rsidP="00207A85">
      <w:pPr>
        <w:spacing w:before="0"/>
        <w:jc w:val="both"/>
        <w:rPr>
          <w:color w:val="auto"/>
        </w:rPr>
      </w:pPr>
      <w:r w:rsidRPr="008A0A63">
        <w:rPr>
          <w:color w:val="auto"/>
        </w:rPr>
        <w:lastRenderedPageBreak/>
        <w:t>Fakt przystąpienia do Robót Wykonawca obwieści publicznie przed ich rozpoczęciem w sposób uzgodniony z Inspektorem Nadzoru Inwestorskiego oraz przez umieszczenie, w miejscach i ilościach określonych przez Inspektora Nadzoru Inwestorskiego, tablic informacyjnych. Tablice informacyjne będą utrzymywane przez Wykonawcę w dobrym stanie przez cały okres realizacji Robót.</w:t>
      </w:r>
    </w:p>
    <w:p w:rsidR="00D36C2D" w:rsidRPr="00D22BBC" w:rsidRDefault="00D36C2D" w:rsidP="00207A85">
      <w:pPr>
        <w:spacing w:before="0"/>
        <w:jc w:val="both"/>
        <w:rPr>
          <w:b/>
          <w:color w:val="auto"/>
        </w:rPr>
      </w:pPr>
      <w:r w:rsidRPr="00D22BBC">
        <w:rPr>
          <w:b/>
          <w:color w:val="auto"/>
        </w:rPr>
        <w:t>1.5.5. Ochrona środowiska w czasie wykonywania Robót</w:t>
      </w:r>
    </w:p>
    <w:p w:rsidR="006F6874" w:rsidRPr="008A0A63" w:rsidRDefault="006F6874" w:rsidP="006F6874">
      <w:pPr>
        <w:spacing w:before="0"/>
        <w:jc w:val="both"/>
        <w:rPr>
          <w:color w:val="auto"/>
        </w:rPr>
      </w:pPr>
      <w:r w:rsidRPr="008A0A63">
        <w:rPr>
          <w:color w:val="auto"/>
        </w:rPr>
        <w:t xml:space="preserve">Wykonawca musi znać przepisy dotyczące ochrony środowiska naturalnego i przestrzegać je w czasie prowadzenia robót. W okresie trwania realizacji umowy, aż do zakończenia i odbioru końcowego robót Wykonawca musi podejmować wszelkie uzasadnione kroki mające na celu stosowanie się </w:t>
      </w:r>
      <w:r>
        <w:rPr>
          <w:color w:val="auto"/>
        </w:rPr>
        <w:br/>
      </w:r>
      <w:r w:rsidRPr="008A0A63">
        <w:rPr>
          <w:color w:val="auto"/>
        </w:rPr>
        <w:t xml:space="preserve">do przepisów i norm dotyczących ochrony środowiska na terenie budowy i wokół niego oraz Decyzji </w:t>
      </w:r>
      <w:r>
        <w:rPr>
          <w:color w:val="auto"/>
        </w:rPr>
        <w:br/>
      </w:r>
      <w:r w:rsidRPr="008A0A63">
        <w:rPr>
          <w:color w:val="auto"/>
        </w:rPr>
        <w:t xml:space="preserve">o Nr </w:t>
      </w:r>
      <w:r w:rsidR="00C469F6">
        <w:rPr>
          <w:color w:val="auto"/>
        </w:rPr>
        <w:t>47</w:t>
      </w:r>
      <w:r>
        <w:rPr>
          <w:color w:val="auto"/>
        </w:rPr>
        <w:t>/201</w:t>
      </w:r>
      <w:r w:rsidR="00C469F6">
        <w:rPr>
          <w:color w:val="auto"/>
        </w:rPr>
        <w:t>7</w:t>
      </w:r>
      <w:r w:rsidRPr="008A0A63">
        <w:rPr>
          <w:color w:val="auto"/>
        </w:rPr>
        <w:t xml:space="preserve"> z dnia </w:t>
      </w:r>
      <w:r w:rsidR="00C469F6">
        <w:rPr>
          <w:color w:val="auto"/>
        </w:rPr>
        <w:t>02</w:t>
      </w:r>
      <w:r w:rsidRPr="008A0A63">
        <w:rPr>
          <w:color w:val="auto"/>
        </w:rPr>
        <w:t>.</w:t>
      </w:r>
      <w:r>
        <w:rPr>
          <w:color w:val="auto"/>
        </w:rPr>
        <w:t>0</w:t>
      </w:r>
      <w:r w:rsidR="00C469F6">
        <w:rPr>
          <w:color w:val="auto"/>
        </w:rPr>
        <w:t>8</w:t>
      </w:r>
      <w:r w:rsidRPr="008A0A63">
        <w:rPr>
          <w:color w:val="auto"/>
        </w:rPr>
        <w:t>.20</w:t>
      </w:r>
      <w:r>
        <w:rPr>
          <w:color w:val="auto"/>
        </w:rPr>
        <w:t>1</w:t>
      </w:r>
      <w:r w:rsidR="00C469F6">
        <w:rPr>
          <w:color w:val="auto"/>
        </w:rPr>
        <w:t>7</w:t>
      </w:r>
      <w:r w:rsidRPr="008A0A63">
        <w:rPr>
          <w:color w:val="auto"/>
        </w:rPr>
        <w:t>; W</w:t>
      </w:r>
      <w:r>
        <w:rPr>
          <w:color w:val="auto"/>
        </w:rPr>
        <w:t>OO</w:t>
      </w:r>
      <w:r w:rsidRPr="008A0A63">
        <w:rPr>
          <w:color w:val="auto"/>
        </w:rPr>
        <w:t>.</w:t>
      </w:r>
      <w:r>
        <w:rPr>
          <w:color w:val="auto"/>
        </w:rPr>
        <w:t>4</w:t>
      </w:r>
      <w:r w:rsidRPr="008A0A63">
        <w:rPr>
          <w:color w:val="auto"/>
        </w:rPr>
        <w:t>20</w:t>
      </w:r>
      <w:r>
        <w:rPr>
          <w:color w:val="auto"/>
        </w:rPr>
        <w:t>7</w:t>
      </w:r>
      <w:r w:rsidRPr="008A0A63">
        <w:rPr>
          <w:color w:val="auto"/>
        </w:rPr>
        <w:t>.</w:t>
      </w:r>
      <w:r w:rsidR="00C469F6">
        <w:rPr>
          <w:color w:val="auto"/>
        </w:rPr>
        <w:t>85</w:t>
      </w:r>
      <w:r w:rsidRPr="008A0A63">
        <w:rPr>
          <w:color w:val="auto"/>
        </w:rPr>
        <w:t>.201</w:t>
      </w:r>
      <w:r>
        <w:rPr>
          <w:color w:val="auto"/>
        </w:rPr>
        <w:t>7</w:t>
      </w:r>
      <w:r w:rsidRPr="008A0A63">
        <w:rPr>
          <w:color w:val="auto"/>
        </w:rPr>
        <w:t>.</w:t>
      </w:r>
      <w:r w:rsidR="00C469F6">
        <w:rPr>
          <w:color w:val="auto"/>
        </w:rPr>
        <w:t>JM</w:t>
      </w:r>
      <w:r>
        <w:rPr>
          <w:color w:val="auto"/>
        </w:rPr>
        <w:t>.</w:t>
      </w:r>
      <w:r w:rsidR="00C469F6">
        <w:rPr>
          <w:color w:val="auto"/>
        </w:rPr>
        <w:t>1</w:t>
      </w:r>
      <w:r>
        <w:rPr>
          <w:color w:val="auto"/>
        </w:rPr>
        <w:t>2</w:t>
      </w:r>
      <w:r w:rsidRPr="008A0A63">
        <w:rPr>
          <w:color w:val="auto"/>
        </w:rPr>
        <w:t xml:space="preserve"> w celu uniknięcia wszelkich zagrożeń i uciążliwości wynikających z zanieczyszczenia wody i powietrza, hałasu, wibracji i innych czynników.</w:t>
      </w:r>
    </w:p>
    <w:p w:rsidR="006F6874" w:rsidRPr="008A0A63" w:rsidRDefault="006F6874" w:rsidP="006F6874">
      <w:pPr>
        <w:spacing w:before="0"/>
        <w:jc w:val="both"/>
        <w:rPr>
          <w:color w:val="auto"/>
        </w:rPr>
      </w:pPr>
      <w:r w:rsidRPr="008A0A63">
        <w:rPr>
          <w:color w:val="auto"/>
        </w:rPr>
        <w:t>Stosując się do tych wymagań Wykonawca musi spełnić m.in. następujące warunki:</w:t>
      </w:r>
    </w:p>
    <w:p w:rsidR="00F27F89" w:rsidRDefault="006F6874" w:rsidP="005353AB">
      <w:pPr>
        <w:numPr>
          <w:ilvl w:val="0"/>
          <w:numId w:val="11"/>
        </w:numPr>
        <w:spacing w:before="0"/>
        <w:jc w:val="both"/>
        <w:rPr>
          <w:color w:val="auto"/>
        </w:rPr>
      </w:pPr>
      <w:proofErr w:type="spellStart"/>
      <w:r>
        <w:rPr>
          <w:color w:val="auto"/>
        </w:rPr>
        <w:t>Wycinke</w:t>
      </w:r>
      <w:proofErr w:type="spellEnd"/>
      <w:r>
        <w:rPr>
          <w:color w:val="auto"/>
        </w:rPr>
        <w:t xml:space="preserve"> drzew i krzewów prowadzić poza okresem lęgowym ptaków przypadającym od 1 marca do 31 sierpnia a w przypadku konieczności rozpoczęcia prac w okresie lęgowym wyłącznie po potwierdzeniu przez specjalistę ornitologa braku lęgów ptasich,</w:t>
      </w:r>
    </w:p>
    <w:p w:rsidR="006F6874" w:rsidRDefault="006F6874" w:rsidP="005353AB">
      <w:pPr>
        <w:numPr>
          <w:ilvl w:val="0"/>
          <w:numId w:val="11"/>
        </w:numPr>
        <w:spacing w:before="0"/>
        <w:jc w:val="both"/>
        <w:rPr>
          <w:color w:val="auto"/>
        </w:rPr>
      </w:pPr>
      <w:r>
        <w:rPr>
          <w:color w:val="auto"/>
        </w:rPr>
        <w:t>Drzewa i krzewy pozostające w zasięgu prac zabezpieczyć na czas prowadzenia robót przed przypadkowym uszkodzeniem tj. :</w:t>
      </w:r>
    </w:p>
    <w:p w:rsidR="006F6874" w:rsidRDefault="006F6874" w:rsidP="00912E71">
      <w:pPr>
        <w:pStyle w:val="Akapitzlist"/>
        <w:numPr>
          <w:ilvl w:val="0"/>
          <w:numId w:val="133"/>
        </w:numPr>
        <w:spacing w:before="0"/>
        <w:jc w:val="both"/>
        <w:rPr>
          <w:color w:val="auto"/>
        </w:rPr>
      </w:pPr>
      <w:r>
        <w:rPr>
          <w:color w:val="auto"/>
        </w:rPr>
        <w:t>Możliwością mechanicznego uszkodzenia np. poprzez deskowanie pni drzew oraz wykluczenie magazynowania materiałów budowlanych bezpośrednio przy drzewach,</w:t>
      </w:r>
    </w:p>
    <w:p w:rsidR="006F6874" w:rsidRDefault="006F6874" w:rsidP="00912E71">
      <w:pPr>
        <w:pStyle w:val="Akapitzlist"/>
        <w:numPr>
          <w:ilvl w:val="0"/>
          <w:numId w:val="133"/>
        </w:numPr>
        <w:spacing w:before="0"/>
        <w:jc w:val="both"/>
        <w:rPr>
          <w:color w:val="auto"/>
        </w:rPr>
      </w:pPr>
      <w:r>
        <w:rPr>
          <w:color w:val="auto"/>
        </w:rPr>
        <w:t>Fizycznym uszkodzeniem krzewów poprzez wygrodzenie obszaru występowania krzewów,</w:t>
      </w:r>
    </w:p>
    <w:p w:rsidR="006F6874" w:rsidRDefault="006F6874" w:rsidP="00912E71">
      <w:pPr>
        <w:pStyle w:val="Akapitzlist"/>
        <w:numPr>
          <w:ilvl w:val="0"/>
          <w:numId w:val="133"/>
        </w:numPr>
        <w:spacing w:before="0"/>
        <w:jc w:val="both"/>
        <w:rPr>
          <w:color w:val="auto"/>
        </w:rPr>
      </w:pPr>
      <w:r>
        <w:rPr>
          <w:color w:val="auto"/>
        </w:rPr>
        <w:t xml:space="preserve">Przesuszeniem bryły korzeniowej np. poprzez zastosowanie mat ograniczających </w:t>
      </w:r>
      <w:r w:rsidR="00444CC7">
        <w:rPr>
          <w:color w:val="auto"/>
        </w:rPr>
        <w:t>transpirację oraz prowadzenie wykopów w ich sąsiedztwie krótkimi odcinkami ograniczając czas otwarcia wykopów,</w:t>
      </w:r>
    </w:p>
    <w:p w:rsidR="00444CC7" w:rsidRPr="006F6874" w:rsidRDefault="00444CC7" w:rsidP="00912E71">
      <w:pPr>
        <w:pStyle w:val="Akapitzlist"/>
        <w:numPr>
          <w:ilvl w:val="0"/>
          <w:numId w:val="133"/>
        </w:numPr>
        <w:spacing w:before="0"/>
        <w:jc w:val="both"/>
        <w:rPr>
          <w:color w:val="auto"/>
        </w:rPr>
      </w:pPr>
      <w:r>
        <w:rPr>
          <w:color w:val="auto"/>
        </w:rPr>
        <w:t>Mechanicznym uszkodzeniem bryły korzeniowej poprzez prowadzenie prac w bezpośrednim sąsiedztwie systemów korzeniowych drzew i krzewów w sposób ręczny o ile pozwala na to technologia prac; powstałe ewentualne uszkodzenia mechaniczne pni i korzeni zabezpieczyć preparatem grzybobójczym,</w:t>
      </w:r>
    </w:p>
    <w:p w:rsidR="00123F94" w:rsidRDefault="00123F94" w:rsidP="005353AB">
      <w:pPr>
        <w:numPr>
          <w:ilvl w:val="0"/>
          <w:numId w:val="11"/>
        </w:numPr>
        <w:spacing w:before="0"/>
        <w:jc w:val="both"/>
        <w:rPr>
          <w:color w:val="auto"/>
        </w:rPr>
      </w:pPr>
      <w:r>
        <w:rPr>
          <w:color w:val="auto"/>
        </w:rPr>
        <w:t xml:space="preserve">Zaplecze budowy (w tym miejsca składowania materiałów baza </w:t>
      </w:r>
      <w:proofErr w:type="spellStart"/>
      <w:r>
        <w:rPr>
          <w:color w:val="auto"/>
        </w:rPr>
        <w:t>sprzetowa</w:t>
      </w:r>
      <w:proofErr w:type="spellEnd"/>
      <w:r>
        <w:rPr>
          <w:color w:val="auto"/>
        </w:rPr>
        <w:t xml:space="preserve"> tymczasowe drogi dojazdowe) zlokalizować poza terenami chronionymi akustycznie oraz stwierdzonymi siedliskami gatunków chronionych niepodlegających zajęciu w ramach inwestycji,</w:t>
      </w:r>
    </w:p>
    <w:p w:rsidR="00123F94" w:rsidRDefault="00123F94" w:rsidP="005353AB">
      <w:pPr>
        <w:numPr>
          <w:ilvl w:val="0"/>
          <w:numId w:val="11"/>
        </w:numPr>
        <w:spacing w:before="0"/>
        <w:jc w:val="both"/>
        <w:rPr>
          <w:color w:val="auto"/>
        </w:rPr>
      </w:pPr>
      <w:r>
        <w:rPr>
          <w:color w:val="auto"/>
        </w:rPr>
        <w:t xml:space="preserve">Stosować materiały sypkie o odpowiedniej wilgotności; w przypadku gdyby materiały sypkie będą się charakteryzować się niska wilgotnością w celu ograniczenia pylenia podczas przesypu należy je zraszać, </w:t>
      </w:r>
    </w:p>
    <w:p w:rsidR="00123F94" w:rsidRDefault="00123F94" w:rsidP="005353AB">
      <w:pPr>
        <w:numPr>
          <w:ilvl w:val="0"/>
          <w:numId w:val="11"/>
        </w:numPr>
        <w:spacing w:before="0"/>
        <w:jc w:val="both"/>
        <w:rPr>
          <w:color w:val="auto"/>
        </w:rPr>
      </w:pPr>
      <w:r>
        <w:rPr>
          <w:color w:val="auto"/>
        </w:rPr>
        <w:t>Zraszać teren budowy woda w celu ograniczenia wtórnego pylenia w okresie niekorzystnych warunków meteorologicznych (brak opadów wiatr),</w:t>
      </w:r>
    </w:p>
    <w:p w:rsidR="00123F94" w:rsidRDefault="00123F94" w:rsidP="005353AB">
      <w:pPr>
        <w:numPr>
          <w:ilvl w:val="0"/>
          <w:numId w:val="11"/>
        </w:numPr>
        <w:spacing w:before="0"/>
        <w:jc w:val="both"/>
        <w:rPr>
          <w:color w:val="auto"/>
        </w:rPr>
      </w:pPr>
      <w:r>
        <w:rPr>
          <w:color w:val="auto"/>
        </w:rPr>
        <w:t>Stosować gotowe mieszanki bitumiczne wytwarzane w wytwórniach poza miejscem inwestycji,</w:t>
      </w:r>
    </w:p>
    <w:p w:rsidR="00123F94" w:rsidRDefault="00123F94" w:rsidP="005353AB">
      <w:pPr>
        <w:numPr>
          <w:ilvl w:val="0"/>
          <w:numId w:val="11"/>
        </w:numPr>
        <w:spacing w:before="0"/>
        <w:jc w:val="both"/>
        <w:rPr>
          <w:color w:val="auto"/>
        </w:rPr>
      </w:pPr>
      <w:r>
        <w:rPr>
          <w:color w:val="auto"/>
        </w:rPr>
        <w:t>Transportować materiały pylące oraz masy bitumiczne samochodami których skrzynia ładunkowa wyposażona będzie w opończę lub inne zabezpieczenie ograniczające pylenie transportowanego materiału oraz emisje oparów asfaltowych,</w:t>
      </w:r>
    </w:p>
    <w:p w:rsidR="002E43A2" w:rsidRDefault="00123F94" w:rsidP="00123F94">
      <w:pPr>
        <w:numPr>
          <w:ilvl w:val="0"/>
          <w:numId w:val="11"/>
        </w:numPr>
        <w:spacing w:before="0"/>
        <w:jc w:val="both"/>
        <w:rPr>
          <w:color w:val="auto"/>
        </w:rPr>
      </w:pPr>
      <w:proofErr w:type="spellStart"/>
      <w:r w:rsidRPr="002E43A2">
        <w:rPr>
          <w:color w:val="auto"/>
        </w:rPr>
        <w:t>Kazdorazowow</w:t>
      </w:r>
      <w:proofErr w:type="spellEnd"/>
      <w:r w:rsidRPr="002E43A2">
        <w:rPr>
          <w:color w:val="auto"/>
        </w:rPr>
        <w:t xml:space="preserve"> przed podjęciem prac w obrębie wykopów dokonać kontroli obecności w nich zwierząt; w przypadku stwierdzenia poszczególne osobniki odłowić a następnie przenieść </w:t>
      </w:r>
      <w:r w:rsidR="002E43A2" w:rsidRPr="002E43A2">
        <w:rPr>
          <w:color w:val="auto"/>
        </w:rPr>
        <w:t xml:space="preserve">poza obszar robót do siedliska odpowiedniego dla danego gatunku. </w:t>
      </w:r>
      <w:r w:rsidR="00C469F6">
        <w:rPr>
          <w:color w:val="auto"/>
        </w:rPr>
        <w:t xml:space="preserve">Na czas przemieszczania zwierzę </w:t>
      </w:r>
      <w:r w:rsidR="00DB2B3B">
        <w:rPr>
          <w:color w:val="auto"/>
        </w:rPr>
        <w:t xml:space="preserve">umieścić w pojemniku uwzgledniającym biologię gatunku, w sposób wykluczający możliwość przypadkowego zranienia lub zabicia. </w:t>
      </w:r>
      <w:proofErr w:type="spellStart"/>
      <w:r w:rsidR="002E43A2" w:rsidRPr="002E43A2">
        <w:rPr>
          <w:color w:val="auto"/>
        </w:rPr>
        <w:t>Ww</w:t>
      </w:r>
      <w:proofErr w:type="spellEnd"/>
      <w:r w:rsidR="002E43A2" w:rsidRPr="002E43A2">
        <w:rPr>
          <w:color w:val="auto"/>
        </w:rPr>
        <w:t xml:space="preserve"> czynności prowadzić powinni pracownicy uprzednio przeszkoleni w zakresie zoologicznym,</w:t>
      </w:r>
    </w:p>
    <w:p w:rsidR="003F32B1" w:rsidRPr="002E43A2" w:rsidRDefault="003F32B1" w:rsidP="002E43A2">
      <w:pPr>
        <w:spacing w:before="0"/>
        <w:ind w:left="360"/>
        <w:jc w:val="both"/>
        <w:rPr>
          <w:color w:val="auto"/>
        </w:rPr>
      </w:pPr>
      <w:r w:rsidRPr="002E43A2">
        <w:rPr>
          <w:color w:val="auto"/>
        </w:rPr>
        <w:t xml:space="preserve">Odpady z terenu budowy powinny być zagospodarowane w sposób zgodny z obowiązującymi </w:t>
      </w:r>
      <w:proofErr w:type="spellStart"/>
      <w:r w:rsidRPr="002E43A2">
        <w:rPr>
          <w:color w:val="auto"/>
        </w:rPr>
        <w:t>przepisamiprawnymi</w:t>
      </w:r>
      <w:proofErr w:type="spellEnd"/>
      <w:r w:rsidRPr="002E43A2">
        <w:rPr>
          <w:color w:val="auto"/>
        </w:rPr>
        <w:t xml:space="preserve">. W pierwszej kolejności odpady należy poddać odzyskowi a jeżeli z przyczyn technologicznych jest on niemożliwy lub nie jest uzasadniony z przyczyn ekologicznych lub ekonomicznych to odpady należy przekazać do unieszkodliwienia. Zmagazynowane odpady z rozbiórki przede wszystkim odpady bitumiczne oraz tłuczeń i gruz betonowy należy zagospodarować zgodnie z ustawa z dnia 27.04.2001 Dz.U. Nr 178.poz 1841 z </w:t>
      </w:r>
      <w:proofErr w:type="spellStart"/>
      <w:r w:rsidRPr="002E43A2">
        <w:rPr>
          <w:color w:val="auto"/>
        </w:rPr>
        <w:t>późn</w:t>
      </w:r>
      <w:proofErr w:type="spellEnd"/>
      <w:r w:rsidRPr="002E43A2">
        <w:rPr>
          <w:color w:val="auto"/>
        </w:rPr>
        <w:t>. zmianami.</w:t>
      </w:r>
    </w:p>
    <w:p w:rsidR="00D36C2D" w:rsidRDefault="00D36C2D" w:rsidP="00207A85">
      <w:pPr>
        <w:spacing w:before="0"/>
        <w:jc w:val="both"/>
        <w:rPr>
          <w:color w:val="auto"/>
        </w:rPr>
      </w:pPr>
      <w:r w:rsidRPr="008A0A63">
        <w:rPr>
          <w:color w:val="auto"/>
        </w:rPr>
        <w:t>Wszystkie kary za szkody wyrządzone w środowisku obciążają Wykonawcę. Opłaty i kary za przekroczenie w okresie realizacji kontraktu norm określonych w odpowiednich przepisach dotyczących ochrony środowiska obciążają Wykonawcę.</w:t>
      </w:r>
    </w:p>
    <w:p w:rsidR="00D36C2D" w:rsidRPr="008A0A63" w:rsidRDefault="00D36C2D" w:rsidP="00207A85">
      <w:pPr>
        <w:spacing w:before="0"/>
        <w:jc w:val="both"/>
        <w:rPr>
          <w:color w:val="auto"/>
        </w:rPr>
      </w:pPr>
      <w:r w:rsidRPr="008A0A63">
        <w:rPr>
          <w:color w:val="auto"/>
        </w:rPr>
        <w:t>Za utylizację ewentualnych szkodliwych materiałów pochodzących z rozbiórek odpowiada Wykonawca.</w:t>
      </w:r>
    </w:p>
    <w:p w:rsidR="00D36C2D" w:rsidRPr="008A0A63" w:rsidRDefault="00D36C2D" w:rsidP="00207A85">
      <w:pPr>
        <w:spacing w:before="0"/>
        <w:jc w:val="both"/>
        <w:rPr>
          <w:color w:val="auto"/>
        </w:rPr>
      </w:pPr>
      <w:r w:rsidRPr="008A0A63">
        <w:rPr>
          <w:color w:val="auto"/>
        </w:rPr>
        <w:t>W okresie trwania budowy i wykańczania Robót Wykonawca będzie:</w:t>
      </w:r>
    </w:p>
    <w:p w:rsidR="00D36C2D" w:rsidRPr="008A0A63" w:rsidRDefault="00D36C2D" w:rsidP="005353AB">
      <w:pPr>
        <w:numPr>
          <w:ilvl w:val="0"/>
          <w:numId w:val="12"/>
        </w:numPr>
        <w:spacing w:before="0"/>
        <w:jc w:val="both"/>
        <w:rPr>
          <w:color w:val="auto"/>
        </w:rPr>
      </w:pPr>
      <w:r w:rsidRPr="008A0A63">
        <w:rPr>
          <w:color w:val="auto"/>
        </w:rPr>
        <w:t>utrzymywać Teren Budowy i wykopy w stanie bez wody stojącej,</w:t>
      </w:r>
    </w:p>
    <w:p w:rsidR="00D36C2D" w:rsidRPr="008A0A63" w:rsidRDefault="00D36C2D" w:rsidP="005353AB">
      <w:pPr>
        <w:numPr>
          <w:ilvl w:val="0"/>
          <w:numId w:val="12"/>
        </w:numPr>
        <w:spacing w:before="0"/>
        <w:ind w:left="709" w:hanging="283"/>
        <w:jc w:val="both"/>
        <w:rPr>
          <w:color w:val="auto"/>
        </w:rPr>
      </w:pPr>
      <w:r w:rsidRPr="008A0A63">
        <w:rPr>
          <w:color w:val="auto"/>
        </w:rPr>
        <w:lastRenderedPageBreak/>
        <w:t>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w:t>
      </w:r>
    </w:p>
    <w:p w:rsidR="00D36C2D" w:rsidRPr="008A0A63" w:rsidRDefault="00D36C2D" w:rsidP="00207A85">
      <w:pPr>
        <w:spacing w:before="0"/>
        <w:jc w:val="both"/>
        <w:rPr>
          <w:color w:val="auto"/>
        </w:rPr>
      </w:pPr>
      <w:r w:rsidRPr="008A0A63">
        <w:rPr>
          <w:color w:val="auto"/>
        </w:rPr>
        <w:t>Stosując się do tych wymagań będzie miał szczególny wzgląd na:</w:t>
      </w:r>
    </w:p>
    <w:p w:rsidR="00D36C2D" w:rsidRPr="008A0A63" w:rsidRDefault="00D36C2D" w:rsidP="00207A85">
      <w:pPr>
        <w:spacing w:before="0"/>
        <w:jc w:val="both"/>
        <w:rPr>
          <w:color w:val="auto"/>
        </w:rPr>
      </w:pPr>
      <w:r w:rsidRPr="008A0A63">
        <w:rPr>
          <w:color w:val="auto"/>
        </w:rPr>
        <w:t>1)</w:t>
      </w:r>
      <w:r w:rsidRPr="008A0A63">
        <w:rPr>
          <w:color w:val="auto"/>
        </w:rPr>
        <w:tab/>
        <w:t>lokalizację baz, warsztatów, magazynów, składowisk, ukopów i dróg dojazdowych</w:t>
      </w:r>
    </w:p>
    <w:p w:rsidR="00D36C2D" w:rsidRPr="008A0A63" w:rsidRDefault="00D36C2D" w:rsidP="00207A85">
      <w:pPr>
        <w:spacing w:before="0"/>
        <w:jc w:val="both"/>
        <w:rPr>
          <w:color w:val="auto"/>
        </w:rPr>
      </w:pPr>
      <w:r w:rsidRPr="008A0A63">
        <w:rPr>
          <w:color w:val="auto"/>
        </w:rPr>
        <w:t>2)</w:t>
      </w:r>
      <w:r w:rsidRPr="008A0A63">
        <w:rPr>
          <w:color w:val="auto"/>
        </w:rPr>
        <w:tab/>
        <w:t>środki ostrożności i zabezpieczenia przed:</w:t>
      </w:r>
    </w:p>
    <w:p w:rsidR="00D36C2D" w:rsidRPr="008A0A63" w:rsidRDefault="00D36C2D" w:rsidP="005353AB">
      <w:pPr>
        <w:numPr>
          <w:ilvl w:val="0"/>
          <w:numId w:val="13"/>
        </w:numPr>
        <w:spacing w:before="0"/>
        <w:ind w:left="1060" w:hanging="703"/>
        <w:jc w:val="both"/>
        <w:rPr>
          <w:color w:val="auto"/>
        </w:rPr>
      </w:pPr>
      <w:r w:rsidRPr="008A0A63">
        <w:rPr>
          <w:color w:val="auto"/>
        </w:rPr>
        <w:t>zanieczyszczeniem zbiorników i cieków wodnych pyłami lub substancjami toksycznymi,</w:t>
      </w:r>
    </w:p>
    <w:p w:rsidR="00D36C2D" w:rsidRPr="008A0A63" w:rsidRDefault="00D36C2D" w:rsidP="005353AB">
      <w:pPr>
        <w:numPr>
          <w:ilvl w:val="0"/>
          <w:numId w:val="13"/>
        </w:numPr>
        <w:spacing w:before="0"/>
        <w:ind w:left="1060" w:hanging="703"/>
        <w:jc w:val="both"/>
        <w:rPr>
          <w:color w:val="auto"/>
        </w:rPr>
      </w:pPr>
      <w:r w:rsidRPr="008A0A63">
        <w:rPr>
          <w:color w:val="auto"/>
        </w:rPr>
        <w:t>zanieczyszczeniem powietrza pyłami i gazami,</w:t>
      </w:r>
    </w:p>
    <w:p w:rsidR="00D36C2D" w:rsidRPr="008A0A63" w:rsidRDefault="00D36C2D" w:rsidP="005353AB">
      <w:pPr>
        <w:numPr>
          <w:ilvl w:val="0"/>
          <w:numId w:val="13"/>
        </w:numPr>
        <w:spacing w:before="0"/>
        <w:ind w:left="1060" w:hanging="703"/>
        <w:jc w:val="both"/>
        <w:rPr>
          <w:color w:val="auto"/>
        </w:rPr>
      </w:pPr>
      <w:r w:rsidRPr="008A0A63">
        <w:rPr>
          <w:color w:val="auto"/>
        </w:rPr>
        <w:t>możliwością powstania pożaru.</w:t>
      </w:r>
    </w:p>
    <w:p w:rsidR="00D36C2D" w:rsidRPr="00D22BBC" w:rsidRDefault="00D36C2D" w:rsidP="00207A85">
      <w:pPr>
        <w:spacing w:before="0"/>
        <w:jc w:val="both"/>
        <w:rPr>
          <w:b/>
          <w:color w:val="auto"/>
        </w:rPr>
      </w:pPr>
      <w:r w:rsidRPr="00D22BBC">
        <w:rPr>
          <w:b/>
          <w:color w:val="auto"/>
        </w:rPr>
        <w:t>1.5.6. Ochrona przeciwpożarowa</w:t>
      </w:r>
    </w:p>
    <w:p w:rsidR="00D36C2D" w:rsidRPr="008A0A63" w:rsidRDefault="00D36C2D" w:rsidP="00207A85">
      <w:pPr>
        <w:spacing w:before="0"/>
        <w:jc w:val="both"/>
        <w:rPr>
          <w:color w:val="auto"/>
        </w:rPr>
      </w:pPr>
      <w:r w:rsidRPr="008A0A63">
        <w:rPr>
          <w:color w:val="auto"/>
        </w:rPr>
        <w:t>Wykonawca będzie przestrzegać przepisów ochrony przeciwpożarowej. Wykonawca będzie utrzymywać sprawny sprzęt przeciwpożarowy, wymagany przez odpowiednie przepisy, na terenie baz produkcyjnych, w pomieszczeniach biurowych, mieszkalnych i magazynach oraz w maszynach i pojazdach.</w:t>
      </w:r>
    </w:p>
    <w:p w:rsidR="00D36C2D" w:rsidRPr="008A0A63" w:rsidRDefault="00D36C2D" w:rsidP="00207A85">
      <w:pPr>
        <w:spacing w:before="0"/>
        <w:jc w:val="both"/>
        <w:rPr>
          <w:color w:val="auto"/>
        </w:rPr>
      </w:pPr>
      <w:r w:rsidRPr="008A0A63">
        <w:rPr>
          <w:color w:val="auto"/>
        </w:rPr>
        <w:t xml:space="preserve">Materiały łatwopalne będą składowane w sposób zgodny z odpowiednimi przepisami </w:t>
      </w:r>
      <w:r w:rsidRPr="008A0A63">
        <w:rPr>
          <w:color w:val="auto"/>
        </w:rPr>
        <w:br/>
        <w:t>i zabezpieczone przed dostępem osób trzecich.</w:t>
      </w:r>
    </w:p>
    <w:p w:rsidR="00D36C2D" w:rsidRPr="008A0A63" w:rsidRDefault="00D36C2D" w:rsidP="00207A85">
      <w:pPr>
        <w:spacing w:before="0"/>
        <w:jc w:val="both"/>
        <w:rPr>
          <w:color w:val="auto"/>
        </w:rPr>
      </w:pPr>
      <w:r w:rsidRPr="008A0A63">
        <w:rPr>
          <w:color w:val="auto"/>
        </w:rPr>
        <w:t>Wykonawca będzie odpowiedzialny za wszelkie straty spowodowane pożarem wywołanym jako rezultat realizacji Robót albo przez personel Wykonawcy.</w:t>
      </w:r>
    </w:p>
    <w:p w:rsidR="00D36C2D" w:rsidRPr="008A0A63" w:rsidRDefault="00D36C2D" w:rsidP="00207A85">
      <w:pPr>
        <w:spacing w:before="0"/>
        <w:jc w:val="both"/>
        <w:rPr>
          <w:color w:val="auto"/>
        </w:rPr>
      </w:pPr>
      <w:r w:rsidRPr="008A0A63">
        <w:rPr>
          <w:color w:val="auto"/>
        </w:rPr>
        <w:t>Uznaje się, że wszelkie koszty związane z wypełnieniem wymagań określonych powyżej nie podlegają odrębnej zapłacie i są uwzględnione w cenie kontraktowej.</w:t>
      </w:r>
    </w:p>
    <w:p w:rsidR="00D36C2D" w:rsidRPr="00455286" w:rsidRDefault="00D36C2D" w:rsidP="00207A85">
      <w:pPr>
        <w:spacing w:before="0"/>
        <w:jc w:val="both"/>
        <w:rPr>
          <w:b/>
          <w:color w:val="auto"/>
        </w:rPr>
      </w:pPr>
      <w:r w:rsidRPr="00455286">
        <w:rPr>
          <w:b/>
          <w:color w:val="auto"/>
        </w:rPr>
        <w:t>1.5.7. Materiały szkodliwe dla otoczenia</w:t>
      </w:r>
    </w:p>
    <w:p w:rsidR="00D36C2D" w:rsidRPr="008A0A63" w:rsidRDefault="00D36C2D" w:rsidP="00207A85">
      <w:pPr>
        <w:spacing w:before="0"/>
        <w:jc w:val="both"/>
        <w:rPr>
          <w:color w:val="auto"/>
        </w:rPr>
      </w:pPr>
      <w:r w:rsidRPr="008A0A63">
        <w:rPr>
          <w:color w:val="auto"/>
        </w:rPr>
        <w:t>Materiały odpadowe winny spełniać wymagania ustawy z dnia 27.04.2001 r. o odpadach (tekst jednolity DZ.U. nr 39 poz.251 z 2007 r.). Materiały, które w sposób trwały są szkodliwe dla otoczenia, nie będą dopuszczone do użycia. Nie dopuszcza się użycia materiałów wywołujących szkodliwe promieniowanie o stężeniu większym od dopuszczalnego, określonego odpowiednimi przepisami.</w:t>
      </w:r>
    </w:p>
    <w:p w:rsidR="00D36C2D" w:rsidRPr="008A0A63" w:rsidRDefault="00D36C2D" w:rsidP="00207A85">
      <w:pPr>
        <w:spacing w:before="0"/>
        <w:jc w:val="both"/>
        <w:rPr>
          <w:color w:val="auto"/>
        </w:rPr>
      </w:pPr>
      <w:r w:rsidRPr="008A0A63">
        <w:rPr>
          <w:color w:val="auto"/>
        </w:rPr>
        <w:t>Wszelkie materiały odpadowe użyte do Robót będą miały świadectwa dopuszczenia, wydane przez uprawnioną jednostkę, jednoznacznie określające brak szkodliwego oddziaływania tych materiałów na środowisko.</w:t>
      </w:r>
    </w:p>
    <w:p w:rsidR="00D36C2D" w:rsidRPr="008A0A63" w:rsidRDefault="00D36C2D" w:rsidP="00207A85">
      <w:pPr>
        <w:spacing w:before="0"/>
        <w:jc w:val="both"/>
        <w:rPr>
          <w:color w:val="auto"/>
        </w:rPr>
      </w:pPr>
      <w:r w:rsidRPr="008A0A63">
        <w:rPr>
          <w:color w:val="auto"/>
        </w:rPr>
        <w:t>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w:t>
      </w:r>
    </w:p>
    <w:p w:rsidR="00D36C2D" w:rsidRPr="008A0A63" w:rsidRDefault="00D36C2D" w:rsidP="00207A85">
      <w:pPr>
        <w:spacing w:before="0"/>
        <w:jc w:val="both"/>
        <w:rPr>
          <w:rFonts w:cs="Arial"/>
          <w:color w:val="auto"/>
        </w:rPr>
      </w:pPr>
      <w:r w:rsidRPr="008A0A63">
        <w:rPr>
          <w:color w:val="auto"/>
        </w:rPr>
        <w:t>Jeżeli Wykonawca użył materiałów szkodliwych dla otoczenia zgodnie ze Specyfikacjami, a ich użycie spowodowało jakiekolwiek zagrożenie środowiska, to konsekwencje tego poniesie Zamawiający.</w:t>
      </w:r>
      <w:r w:rsidRPr="008A0A63">
        <w:rPr>
          <w:rFonts w:cs="Arial"/>
          <w:color w:val="auto"/>
        </w:rPr>
        <w:t xml:space="preserve"> </w:t>
      </w:r>
    </w:p>
    <w:p w:rsidR="00D36C2D" w:rsidRPr="00455286" w:rsidRDefault="00D36C2D" w:rsidP="00207A85">
      <w:pPr>
        <w:spacing w:before="0"/>
        <w:jc w:val="both"/>
        <w:rPr>
          <w:b/>
          <w:color w:val="auto"/>
        </w:rPr>
      </w:pPr>
      <w:r w:rsidRPr="00455286">
        <w:rPr>
          <w:b/>
          <w:color w:val="auto"/>
        </w:rPr>
        <w:t>1.5.8. Ochrona własności publicznej i prywatnej</w:t>
      </w:r>
    </w:p>
    <w:p w:rsidR="00D36C2D" w:rsidRPr="008A0A63" w:rsidRDefault="00D36C2D" w:rsidP="00207A85">
      <w:pPr>
        <w:spacing w:before="0"/>
        <w:jc w:val="both"/>
        <w:rPr>
          <w:color w:val="auto"/>
        </w:rPr>
      </w:pPr>
      <w:r w:rsidRPr="008A0A63">
        <w:rPr>
          <w:color w:val="auto"/>
        </w:rP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 Wykonawca uzyska z właściwego Ośrodka Dokumentacji Geodezyjnej i Kartograficznej lokalizację podziemnych instalacji wykonanych po dacie sporządzenia mapy zasadniczej zawartej w projekcie budowlanym, przed rozpoczęciem robót ziemnych.</w:t>
      </w:r>
    </w:p>
    <w:p w:rsidR="00D36C2D" w:rsidRPr="008A0A63" w:rsidRDefault="00D36C2D" w:rsidP="00207A85">
      <w:pPr>
        <w:spacing w:before="0"/>
        <w:jc w:val="both"/>
        <w:rPr>
          <w:color w:val="auto"/>
        </w:rPr>
      </w:pPr>
      <w:r w:rsidRPr="008A0A63">
        <w:rPr>
          <w:color w:val="auto"/>
        </w:rPr>
        <w:t>Wykonawca zobowiązany jest umieścić w swoim harmonogramie rezerwę czasową dla wszelkiego rodzaju Robót, które mają być wykonane w zakresie przełożenia instalacji i urządzeń podziemnych na Terenie Budowy i powiadomić Inspektora Nadzoru Inwestorskiego i władze lokalne o zamiarze rozpoczęcia Robót. O fakcie przypadkowego uszkodzenia tych instalacji Wykonawca bezzwłocznie powiadomi Inspektora Nadzoru Inwestorskiego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D36C2D" w:rsidRPr="008A0A63" w:rsidRDefault="00D36C2D" w:rsidP="00207A85">
      <w:pPr>
        <w:spacing w:before="0"/>
        <w:jc w:val="both"/>
        <w:rPr>
          <w:color w:val="auto"/>
          <w:szCs w:val="24"/>
        </w:rPr>
      </w:pPr>
      <w:r w:rsidRPr="008A0A63">
        <w:rPr>
          <w:color w:val="auto"/>
          <w:szCs w:val="24"/>
        </w:rPr>
        <w:t xml:space="preserve">Jeżeli teren budowy przylega do terenów z zabudową, Wykonawca wykona dokumentacje fotograficzną budynków </w:t>
      </w:r>
      <w:r w:rsidR="00D27F96">
        <w:rPr>
          <w:color w:val="auto"/>
          <w:szCs w:val="24"/>
        </w:rPr>
        <w:t xml:space="preserve">i obiektów budowlanych </w:t>
      </w:r>
      <w:r w:rsidRPr="008A0A63">
        <w:rPr>
          <w:color w:val="auto"/>
          <w:szCs w:val="24"/>
        </w:rPr>
        <w:t xml:space="preserve">przed przystąpieniem do robót w celu uniknięcia niesłusznych roszczeń odszkodowawczych ze strony właścicieli </w:t>
      </w:r>
      <w:r w:rsidR="00D27F96">
        <w:rPr>
          <w:color w:val="auto"/>
          <w:szCs w:val="24"/>
        </w:rPr>
        <w:t>i zarządców nieruchomości</w:t>
      </w:r>
      <w:r w:rsidRPr="008A0A63">
        <w:rPr>
          <w:color w:val="auto"/>
          <w:szCs w:val="24"/>
        </w:rPr>
        <w:t xml:space="preserve">. Wykonawca przed rozpoczęciem robót sporządzi </w:t>
      </w:r>
      <w:r w:rsidRPr="008A0A63">
        <w:rPr>
          <w:color w:val="auto"/>
        </w:rPr>
        <w:t>ekspertyzę techniczną, uzgodnioną przez rzeczoznawcę budowlanego</w:t>
      </w:r>
      <w:r w:rsidRPr="008A0A63">
        <w:rPr>
          <w:color w:val="auto"/>
          <w:szCs w:val="24"/>
        </w:rPr>
        <w:t xml:space="preserve"> stanu istniejącej zabudowy zlokalizowanej w bezpośrednim sąsiedztwie pasa drogowego, dokumentując stan techniczny tych obiektów. Przed rozpoczęciem robót budowlanych Wykonawca sporządzi fotografie istniejących zjazdów z drogi na posesje. Zdjęcia </w:t>
      </w:r>
      <w:r w:rsidRPr="008A0A63">
        <w:rPr>
          <w:color w:val="auto"/>
          <w:szCs w:val="24"/>
        </w:rPr>
        <w:lastRenderedPageBreak/>
        <w:t xml:space="preserve">skatalogowane będą w sposób nie budzący wątpliwości co do momentu ich wykonania oraz obiektu, który dokumentują. </w:t>
      </w:r>
      <w:r w:rsidRPr="008A0A63">
        <w:rPr>
          <w:color w:val="auto"/>
        </w:rPr>
        <w:t>Wykonawca sporządzi ekspertyzę przed przystąpieniem do robót budowlanych oraz po ich zakończeniu.</w:t>
      </w:r>
    </w:p>
    <w:p w:rsidR="00D36C2D" w:rsidRPr="008A0A63" w:rsidRDefault="00D36C2D" w:rsidP="00207A85">
      <w:pPr>
        <w:spacing w:before="0"/>
        <w:jc w:val="both"/>
        <w:rPr>
          <w:color w:val="auto"/>
          <w:szCs w:val="24"/>
        </w:rPr>
      </w:pPr>
      <w:r w:rsidRPr="008A0A63">
        <w:rPr>
          <w:color w:val="auto"/>
          <w:szCs w:val="24"/>
        </w:rPr>
        <w:t xml:space="preserve">Wykonawca będzie realizować roboty w sposób powodujący minimalne niedogodności dla mieszkańców. Wykonawca odpowiada za wszelkie uszkodzenia zabudowy w sąsiedztwie budowy, spowodowane jego działalnością. </w:t>
      </w:r>
      <w:r w:rsidRPr="008A0A63">
        <w:rPr>
          <w:color w:val="auto"/>
        </w:rPr>
        <w:t>Inspektor Nadzoru Inwestorskiego</w:t>
      </w:r>
      <w:r w:rsidRPr="008A0A63">
        <w:rPr>
          <w:color w:val="auto"/>
          <w:szCs w:val="24"/>
        </w:rPr>
        <w:t xml:space="preserve"> będzie na bieżąco informowany o wszystkich umowach zawartych pomiędzy Wykonawcą a właścicielami nieruchomości i dotyczących korzystania z własności i dróg wewnętrznych. Jednakże, ani </w:t>
      </w:r>
      <w:r w:rsidRPr="008A0A63">
        <w:rPr>
          <w:color w:val="auto"/>
        </w:rPr>
        <w:t>Inspektor Nadzoru Inwestorskiego</w:t>
      </w:r>
      <w:r w:rsidRPr="008A0A63">
        <w:rPr>
          <w:color w:val="auto"/>
          <w:szCs w:val="24"/>
        </w:rPr>
        <w:t xml:space="preserve"> ani Zamawiający nie będzie ingerował w takie porozumienia, o ile nie będą one sprzeczne z postanowieniami zawartymi w warunkach Umowy.</w:t>
      </w:r>
    </w:p>
    <w:p w:rsidR="00D36C2D" w:rsidRPr="008A0A63" w:rsidRDefault="00D36C2D" w:rsidP="00207A85">
      <w:pPr>
        <w:spacing w:before="0"/>
        <w:jc w:val="both"/>
        <w:rPr>
          <w:color w:val="auto"/>
          <w:szCs w:val="24"/>
        </w:rPr>
      </w:pPr>
      <w:r w:rsidRPr="008A0A63">
        <w:rPr>
          <w:color w:val="auto"/>
          <w:szCs w:val="24"/>
        </w:rPr>
        <w:t xml:space="preserve">Przed rozpoczęciem robót Wykonawca sporządzi dokumentacje stanu technicznego istniejących dróg lokalnych znajdujących się w najbliższym otoczeniu inwestycji oraz w dalszej odległości, wykorzystywanych do ciężkiego transportu Wykonawcy. Wykonawca potwierdzi u Zarządcy drogi za zgodne ze stanem faktycznym w danym dniu i zgłosi ten fakt do lokalnych władz samorządowych. Nieodłączną częścią tej dokumentacji będą zdjęcia skatalogowane w sposób nie budzący wątpliwości co do momentu ich wykonania oraz obiektu, który dokumentują. </w:t>
      </w:r>
      <w:r w:rsidRPr="008A0A63">
        <w:rPr>
          <w:color w:val="auto"/>
        </w:rPr>
        <w:t>Wykonawca sporządzi inwentaryzację przed przystąpieniem do robót budowlanych oraz po ich zakończeniu.</w:t>
      </w:r>
    </w:p>
    <w:p w:rsidR="00D36C2D" w:rsidRPr="008A0A63" w:rsidRDefault="00D36C2D" w:rsidP="00207A85">
      <w:pPr>
        <w:spacing w:before="0"/>
        <w:jc w:val="both"/>
        <w:rPr>
          <w:color w:val="auto"/>
          <w:szCs w:val="24"/>
        </w:rPr>
      </w:pPr>
      <w:r w:rsidRPr="008A0A63">
        <w:rPr>
          <w:color w:val="auto"/>
          <w:szCs w:val="24"/>
        </w:rPr>
        <w:t>Wykonawca będzie mógł transportować materiały i wyposażenie na i z terenu budowy wyłącznie po drogach, których stan został zinwentaryzowany w w/w sposób i potwierdzony u Zarządcy drogi. W przypadku ewentualnych roszczeń odszkodowawczych za zniszczenie dróg przez transport budowy Wykonawca jest zobowiązany do ich naprawy na własny koszt.</w:t>
      </w:r>
    </w:p>
    <w:p w:rsidR="00D36C2D" w:rsidRPr="00455286" w:rsidRDefault="00D36C2D" w:rsidP="00207A85">
      <w:pPr>
        <w:spacing w:before="0"/>
        <w:jc w:val="both"/>
        <w:rPr>
          <w:b/>
          <w:color w:val="auto"/>
        </w:rPr>
      </w:pPr>
      <w:r w:rsidRPr="00455286">
        <w:rPr>
          <w:b/>
          <w:color w:val="auto"/>
        </w:rPr>
        <w:t>1.5.9. Ograniczenie obciążeń osi pojazdów</w:t>
      </w:r>
    </w:p>
    <w:p w:rsidR="00D36C2D" w:rsidRPr="008A0A63" w:rsidRDefault="00D36C2D" w:rsidP="00207A85">
      <w:pPr>
        <w:spacing w:before="0"/>
        <w:jc w:val="both"/>
        <w:rPr>
          <w:color w:val="auto"/>
        </w:rPr>
      </w:pPr>
      <w:r w:rsidRPr="008A0A63">
        <w:rPr>
          <w:color w:val="auto"/>
        </w:rPr>
        <w:t xml:space="preserve">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Inspektora Nadzoru Inwestorskiego. Inspektor Nadzoru Inwestorskiego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w:t>
      </w:r>
      <w:r w:rsidRPr="008A0A63">
        <w:rPr>
          <w:color w:val="auto"/>
        </w:rPr>
        <w:br/>
        <w:t>z poleceniami Inspektora Nadzoru Inwestorskiego.</w:t>
      </w:r>
    </w:p>
    <w:p w:rsidR="00D36C2D" w:rsidRPr="00455286" w:rsidRDefault="00D36C2D" w:rsidP="00207A85">
      <w:pPr>
        <w:spacing w:before="0"/>
        <w:jc w:val="both"/>
        <w:rPr>
          <w:b/>
          <w:color w:val="auto"/>
        </w:rPr>
      </w:pPr>
      <w:r w:rsidRPr="00455286">
        <w:rPr>
          <w:b/>
          <w:color w:val="auto"/>
        </w:rPr>
        <w:t>1.5.10. Bezpieczeństwo i higiena pracy</w:t>
      </w:r>
    </w:p>
    <w:p w:rsidR="00D36C2D" w:rsidRPr="008A0A63" w:rsidRDefault="00D36C2D" w:rsidP="00207A85">
      <w:pPr>
        <w:spacing w:before="0"/>
        <w:jc w:val="both"/>
        <w:rPr>
          <w:color w:val="auto"/>
        </w:rPr>
      </w:pPr>
      <w:r w:rsidRPr="008A0A63">
        <w:rPr>
          <w:color w:val="auto"/>
        </w:rPr>
        <w:t xml:space="preserve">Podczas realizacji Robót Wykonawca będzie przestrzegać przepisów dotyczących bezpieczeństwa i higieny pracy oraz opracować plan bezpieczeństwa i ochrony zdrowia (BIOZ) zgodnie z Rozporządzeniem Ministra Infrastruktury z dnia 23 czerwca 2003 r. w sprawie informacji dotyczącej bezpieczeństwa i ochrony zdrowia oraz planu bezpieczeństwa i ochrony zdrowia(Dz. U. z dnia 10 lipca 2003 r.). </w:t>
      </w:r>
    </w:p>
    <w:p w:rsidR="00D36C2D" w:rsidRPr="008A0A63" w:rsidRDefault="00D36C2D" w:rsidP="00207A85">
      <w:pPr>
        <w:spacing w:before="0"/>
        <w:jc w:val="both"/>
        <w:rPr>
          <w:color w:val="auto"/>
        </w:rPr>
      </w:pPr>
      <w:r w:rsidRPr="008A0A63">
        <w:rPr>
          <w:color w:val="auto"/>
        </w:rPr>
        <w:t>W szczególności Wykonawca ma obowiązek zadbać, aby personel nie wykonywał pracy w warunkach niebezpiecznych, szkodliwych dla zdrowia oraz nie spełniających odpowiednich wymagań sanitarnych.</w:t>
      </w:r>
    </w:p>
    <w:p w:rsidR="00D36C2D" w:rsidRPr="008A0A63" w:rsidRDefault="00D36C2D" w:rsidP="00207A85">
      <w:pPr>
        <w:spacing w:before="0"/>
        <w:jc w:val="both"/>
        <w:rPr>
          <w:color w:val="auto"/>
        </w:rPr>
      </w:pPr>
      <w:r w:rsidRPr="008A0A63">
        <w:rPr>
          <w:color w:val="auto"/>
        </w:rPr>
        <w:t>Wykonawca zapewni i będzie utrzymywał wszelkie urządzenia zabezpieczające, socjalne oraz sprzęt i odpowiednią odzież dla ochrony życia i zdrowia osób zatrudnionych na budowie oraz dla zapewnienia bezpieczeństwa publicznego. Wszyscy pracownicy Wykonawcy wykonujące prace na drodze po której odbywa się ruch publiczny będą w jaskrawych ubraniach np. pomarańczowych, a od zmroku do świtu w ubraniach z elementami odblaskowymi.</w:t>
      </w:r>
    </w:p>
    <w:p w:rsidR="00D36C2D" w:rsidRPr="00104E74" w:rsidRDefault="00D36C2D" w:rsidP="00207A85">
      <w:pPr>
        <w:spacing w:before="0"/>
        <w:jc w:val="both"/>
        <w:rPr>
          <w:b/>
          <w:color w:val="auto"/>
        </w:rPr>
      </w:pPr>
      <w:r w:rsidRPr="00104E74">
        <w:rPr>
          <w:b/>
          <w:color w:val="auto"/>
        </w:rPr>
        <w:t>1.5.11. Ochrona i utrzymanie Robót</w:t>
      </w:r>
    </w:p>
    <w:p w:rsidR="00D36C2D" w:rsidRPr="008A0A63" w:rsidRDefault="00D36C2D" w:rsidP="00207A85">
      <w:pPr>
        <w:spacing w:before="0"/>
        <w:jc w:val="both"/>
        <w:rPr>
          <w:color w:val="auto"/>
        </w:rPr>
      </w:pPr>
      <w:r w:rsidRPr="008A0A63">
        <w:rPr>
          <w:color w:val="auto"/>
        </w:rPr>
        <w:t>Wykonawca będzie odpowiedzialny za ochronę Robót i za wszelkie materiały i urządzenia używane do Robót przez czas trwania Robót aż do czasu ostatecznego odbioru.</w:t>
      </w:r>
    </w:p>
    <w:p w:rsidR="00D36C2D" w:rsidRPr="008A0A63" w:rsidRDefault="00D36C2D" w:rsidP="00207A85">
      <w:pPr>
        <w:spacing w:before="0"/>
        <w:jc w:val="both"/>
        <w:rPr>
          <w:color w:val="auto"/>
        </w:rPr>
      </w:pPr>
      <w:r w:rsidRPr="008A0A63">
        <w:rPr>
          <w:color w:val="auto"/>
        </w:rPr>
        <w:t>Wykonawca będzie utrzymywać Roboty do czasu ostatecznego odbioru. Utrzymanie powinno być prowadzone w taki sposób, aby budowla drogowa lub jej elementy były w zadowalającym stanie przez cały czas, do momentu odbioru ostatecznego.</w:t>
      </w:r>
    </w:p>
    <w:p w:rsidR="00D36C2D" w:rsidRPr="008A0A63" w:rsidRDefault="00D36C2D" w:rsidP="00207A85">
      <w:pPr>
        <w:spacing w:before="0"/>
        <w:jc w:val="both"/>
        <w:rPr>
          <w:color w:val="auto"/>
        </w:rPr>
      </w:pPr>
      <w:r w:rsidRPr="008A0A63">
        <w:rPr>
          <w:color w:val="auto"/>
        </w:rPr>
        <w:t>Jeśli Wykonawca w jakimkolwiek czasie zaniedba utrzymanie, to na polecenie Inspektora Nadzoru Inwestorskiego powinien rozpocząć Roboty utrzymaniowe nie później niż w 24 godziny po otrzymaniu tego polecenia.</w:t>
      </w:r>
    </w:p>
    <w:p w:rsidR="00D36C2D" w:rsidRPr="00104E74" w:rsidRDefault="00D36C2D" w:rsidP="00207A85">
      <w:pPr>
        <w:spacing w:before="0"/>
        <w:jc w:val="both"/>
        <w:rPr>
          <w:b/>
          <w:color w:val="auto"/>
        </w:rPr>
      </w:pPr>
      <w:r w:rsidRPr="00104E74">
        <w:rPr>
          <w:b/>
          <w:color w:val="auto"/>
        </w:rPr>
        <w:t>1.5.12. Stosowanie się do prawa i innych przepisów</w:t>
      </w:r>
    </w:p>
    <w:p w:rsidR="00D36C2D" w:rsidRPr="008A0A63" w:rsidRDefault="00D36C2D" w:rsidP="00207A85">
      <w:pPr>
        <w:spacing w:before="0"/>
        <w:jc w:val="both"/>
        <w:rPr>
          <w:color w:val="auto"/>
        </w:rPr>
      </w:pPr>
      <w:r w:rsidRPr="008A0A63">
        <w:rPr>
          <w:color w:val="auto"/>
        </w:rPr>
        <w:t>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w:t>
      </w:r>
    </w:p>
    <w:p w:rsidR="00D36C2D" w:rsidRPr="008A0A63" w:rsidRDefault="00D36C2D" w:rsidP="00207A85">
      <w:pPr>
        <w:spacing w:before="0"/>
        <w:jc w:val="both"/>
        <w:rPr>
          <w:color w:val="auto"/>
        </w:rPr>
      </w:pPr>
      <w:r w:rsidRPr="008A0A63">
        <w:rPr>
          <w:color w:val="auto"/>
        </w:rPr>
        <w:t xml:space="preserve">Wykonawca będzie przestrzegać praw patentowych i będzie w pełni odpowiedzialny za wypełnienie wszelkich wymagań prawnych odnośnie wykorzystania opatentowanych urządzeń lub metod i w sposób ciągły będzie informować Inspektora Nadzoru Inwestorskiego o swoich działaniach, </w:t>
      </w:r>
      <w:r w:rsidRPr="008A0A63">
        <w:rPr>
          <w:color w:val="auto"/>
        </w:rPr>
        <w:lastRenderedPageBreak/>
        <w:t>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Zamawiającego.</w:t>
      </w:r>
    </w:p>
    <w:p w:rsidR="00D36C2D" w:rsidRPr="00104E74" w:rsidRDefault="00104E74" w:rsidP="00207A85">
      <w:pPr>
        <w:spacing w:before="0"/>
        <w:jc w:val="both"/>
        <w:rPr>
          <w:b/>
          <w:color w:val="auto"/>
        </w:rPr>
      </w:pPr>
      <w:r>
        <w:rPr>
          <w:b/>
          <w:color w:val="auto"/>
        </w:rPr>
        <w:t xml:space="preserve">1.5.13. </w:t>
      </w:r>
      <w:r w:rsidR="00D36C2D" w:rsidRPr="00104E74">
        <w:rPr>
          <w:b/>
          <w:color w:val="auto"/>
        </w:rPr>
        <w:t>Równoważność norm i przepisów prawnych</w:t>
      </w:r>
    </w:p>
    <w:p w:rsidR="00D36C2D" w:rsidRPr="008A0A63" w:rsidRDefault="00D36C2D" w:rsidP="00207A85">
      <w:pPr>
        <w:spacing w:before="0"/>
        <w:jc w:val="both"/>
        <w:rPr>
          <w:color w:val="auto"/>
        </w:rPr>
      </w:pPr>
      <w:r w:rsidRPr="008A0A63">
        <w:rPr>
          <w:color w:val="auto"/>
        </w:rPr>
        <w:t>Gdziekolwiek w Umowie powoływane są konkretne normy lub zbiory przepisów, które spełniać mają materiały, wytwórnie i inne zapasy będące przedmiotem dostaw, oraz Roboty do wykonania i zbadania, stosować się będą obowiązujące przepisy najnowszego wydania lub wydania poprawione odnośnie norm i zbiorów przepisów, chyba że w Umowie stwierdza się wyraźnie co innego. Tam, gdzie te normy i zbiory przepisów mają charakter ogólnokrajowy, lub odnoszą się do konkretnego regionu, zostaną przyjęte inne obowiązujące normy, które zapewniają wykonanie na zasadniczo równym lub większym poziomie niż wymagany przez wcześniej wyszczególnione normy i zbiory przepisów pod warunkiem ich uprzedniego sprawdzenia i zatwierdzenia na piśmie przez Inspektora Nadzoru Inwestorskiego.</w:t>
      </w:r>
    </w:p>
    <w:p w:rsidR="00D36C2D" w:rsidRPr="008A0A63" w:rsidRDefault="00D36C2D" w:rsidP="00207A85">
      <w:pPr>
        <w:spacing w:before="0"/>
        <w:jc w:val="both"/>
        <w:rPr>
          <w:color w:val="auto"/>
        </w:rPr>
      </w:pPr>
      <w:r w:rsidRPr="008A0A63">
        <w:rPr>
          <w:color w:val="auto"/>
        </w:rPr>
        <w:t>Różnice pomiędzy wyszczególnionymi normami a ich proponowanymi zamiennikami muszą być dokładnie odnotowane na piśmie przez Wykonawcę i przedłożone Inspektorowi Nadzoru Inwestorskiego co najmniej na 28 dni przed datą oczekiwanego przez Wykonawcę zatwierdzenia ich przez Inspektora Nadzoru Inwestorskiego. W przypadku gdy Inspektor Nadzoru Inwestorskiego stwierdzi, że zaproponowane zamienniki nie zapewniają wykonania na zasadniczo równym poziomie, Wykonawca zastosuje się do norm wyszczególnionych we wcześniej wspomnianych dokumentach.</w:t>
      </w:r>
    </w:p>
    <w:p w:rsidR="00D36C2D" w:rsidRPr="00DD6B5A" w:rsidRDefault="00104E74" w:rsidP="00207A85">
      <w:pPr>
        <w:spacing w:before="0"/>
        <w:jc w:val="both"/>
        <w:rPr>
          <w:b/>
          <w:color w:val="auto"/>
        </w:rPr>
      </w:pPr>
      <w:r w:rsidRPr="00DD6B5A">
        <w:rPr>
          <w:b/>
          <w:color w:val="auto"/>
        </w:rPr>
        <w:t xml:space="preserve">1.5.14. </w:t>
      </w:r>
      <w:r w:rsidR="00D36C2D" w:rsidRPr="00DD6B5A">
        <w:rPr>
          <w:b/>
          <w:color w:val="auto"/>
        </w:rPr>
        <w:t>Wykopaliska</w:t>
      </w:r>
    </w:p>
    <w:p w:rsidR="00D36C2D" w:rsidRPr="00DD6B5A" w:rsidRDefault="00D36C2D" w:rsidP="00207A85">
      <w:pPr>
        <w:spacing w:before="0"/>
        <w:jc w:val="both"/>
        <w:rPr>
          <w:color w:val="auto"/>
          <w:szCs w:val="24"/>
        </w:rPr>
      </w:pPr>
      <w:r w:rsidRPr="00DD6B5A">
        <w:rPr>
          <w:color w:val="auto"/>
          <w:szCs w:val="24"/>
        </w:rPr>
        <w:t>Po odkryciu jakiegokolwiek takiego znaleziska, Wykonawca bezzwłocznie powiadomi Inspektorowi Nadzoru oraz Zamawiającemu, który wyda polecenia co do zajęcia się nim. Jeżeli postępując według tych poleceń, Wykonawca dozna opóźnienia i/lub poniesie Koszt, to Wykonawca powiadomi Zamawiającego i będzie uprawniony, do przedłużenia czasu robót w związku z jakimkolwiek takim opóźnieniem, jeśli ukończenie jest lub przewiduje się, że będzie opóźnione i/lub do zwrotu poniesionego kosztu.</w:t>
      </w:r>
    </w:p>
    <w:p w:rsidR="00D36C2D" w:rsidRPr="00104E74" w:rsidRDefault="00D36C2D" w:rsidP="00207A85">
      <w:pPr>
        <w:spacing w:before="0"/>
        <w:jc w:val="both"/>
        <w:rPr>
          <w:b/>
          <w:color w:val="auto"/>
        </w:rPr>
      </w:pPr>
      <w:r w:rsidRPr="00104E74">
        <w:rPr>
          <w:b/>
          <w:color w:val="auto"/>
        </w:rPr>
        <w:t>1.5.1</w:t>
      </w:r>
      <w:r w:rsidR="00B20DD2">
        <w:rPr>
          <w:b/>
          <w:color w:val="auto"/>
        </w:rPr>
        <w:t>5</w:t>
      </w:r>
      <w:r w:rsidRPr="00104E74">
        <w:rPr>
          <w:b/>
          <w:color w:val="auto"/>
        </w:rPr>
        <w:t>. Zaplecze Wykonawcy</w:t>
      </w:r>
    </w:p>
    <w:p w:rsidR="00D36C2D" w:rsidRPr="008A0A63" w:rsidRDefault="00D36C2D" w:rsidP="00207A85">
      <w:pPr>
        <w:spacing w:before="0"/>
        <w:jc w:val="both"/>
        <w:rPr>
          <w:color w:val="auto"/>
        </w:rPr>
      </w:pPr>
      <w:r w:rsidRPr="008A0A63">
        <w:rPr>
          <w:color w:val="auto"/>
        </w:rPr>
        <w:t>Zaplecze Wykonawcy składa się z niezbędnych instalacji, urządzeń, biur, placów składowych oraz dróg dojazdowych i wewnętrznych potrzebnych do realizacji.</w:t>
      </w:r>
    </w:p>
    <w:p w:rsidR="00D36C2D" w:rsidRPr="008A0A63" w:rsidRDefault="00D36C2D" w:rsidP="00207A85">
      <w:pPr>
        <w:spacing w:before="0"/>
        <w:ind w:left="709"/>
        <w:jc w:val="both"/>
        <w:rPr>
          <w:color w:val="auto"/>
        </w:rPr>
      </w:pPr>
      <w:r w:rsidRPr="008A0A63">
        <w:rPr>
          <w:color w:val="auto"/>
        </w:rPr>
        <w:t>a) Urządzenie Zaplecza Wykonawcy obejmuje zainstalowanie wszystkich niezbędnych urządzeń, instalacji, dróg dojazdowych i wewnętrznych, biur, placów i zabezpieczeń potrzebnych Wykonawcy przy realizacji Robót.</w:t>
      </w:r>
    </w:p>
    <w:p w:rsidR="00D36C2D" w:rsidRPr="008A0A63" w:rsidRDefault="00D36C2D" w:rsidP="00207A85">
      <w:pPr>
        <w:spacing w:before="0"/>
        <w:ind w:left="709"/>
        <w:jc w:val="both"/>
        <w:rPr>
          <w:color w:val="auto"/>
        </w:rPr>
      </w:pPr>
      <w:r w:rsidRPr="008A0A63">
        <w:rPr>
          <w:color w:val="auto"/>
        </w:rPr>
        <w:t>b) Utrzymanie Zaplecza Wykonawcy obejmuje wszystkie koszty eksploatacyjne związane z użytkowaniem powyższego Zaplecza.</w:t>
      </w:r>
    </w:p>
    <w:p w:rsidR="00D36C2D" w:rsidRDefault="00D36C2D" w:rsidP="00207A85">
      <w:pPr>
        <w:spacing w:before="0"/>
        <w:ind w:left="709"/>
        <w:jc w:val="both"/>
        <w:rPr>
          <w:color w:val="auto"/>
        </w:rPr>
      </w:pPr>
      <w:r w:rsidRPr="008A0A63">
        <w:rPr>
          <w:color w:val="auto"/>
        </w:rPr>
        <w:t>c) Likwidacja Zaplecza Wykonawcy obejmuje usunięcie wszystkich urządzeń, instalacji, dróg dojazdowych i wewnętrznych, biur, placów zabezpieczeń, oczyszczenie terenu i doprowadzenie do stanu pierwotnego.</w:t>
      </w:r>
    </w:p>
    <w:p w:rsidR="00A5615A" w:rsidRPr="008A0A63" w:rsidRDefault="00A5615A" w:rsidP="00207A85">
      <w:pPr>
        <w:spacing w:before="0"/>
        <w:ind w:left="709"/>
        <w:jc w:val="both"/>
        <w:rPr>
          <w:color w:val="auto"/>
        </w:rPr>
      </w:pPr>
    </w:p>
    <w:p w:rsidR="00D36C2D" w:rsidRPr="00104E74" w:rsidRDefault="00104E74" w:rsidP="00207A85">
      <w:pPr>
        <w:spacing w:before="0"/>
        <w:rPr>
          <w:b/>
          <w:color w:val="auto"/>
        </w:rPr>
      </w:pPr>
      <w:r>
        <w:rPr>
          <w:b/>
          <w:color w:val="auto"/>
        </w:rPr>
        <w:t xml:space="preserve">2. </w:t>
      </w:r>
      <w:r w:rsidR="00D36C2D" w:rsidRPr="00104E74">
        <w:rPr>
          <w:b/>
          <w:color w:val="auto"/>
        </w:rPr>
        <w:t>Materiały</w:t>
      </w:r>
    </w:p>
    <w:p w:rsidR="00D36C2D" w:rsidRPr="008A0A63" w:rsidRDefault="00D36C2D" w:rsidP="005353AB">
      <w:pPr>
        <w:numPr>
          <w:ilvl w:val="0"/>
          <w:numId w:val="14"/>
        </w:numPr>
        <w:spacing w:before="0"/>
        <w:ind w:left="426" w:hanging="426"/>
        <w:jc w:val="both"/>
        <w:rPr>
          <w:snapToGrid w:val="0"/>
          <w:color w:val="auto"/>
        </w:rPr>
      </w:pPr>
      <w:r w:rsidRPr="008A0A63">
        <w:rPr>
          <w:snapToGrid w:val="0"/>
          <w:color w:val="auto"/>
        </w:rPr>
        <w:t>Zgodnie z Ustawą z dn. 16.04.2004 r., Dz. U. Nr 92 poz. 881, 2004 r., wyrób budowlany nadaje się do stosowania przy wykonywaniu robót budowlanych, jeżeli jest:</w:t>
      </w:r>
    </w:p>
    <w:p w:rsidR="00D36C2D" w:rsidRPr="008A0A63" w:rsidRDefault="00D36C2D" w:rsidP="005353AB">
      <w:pPr>
        <w:numPr>
          <w:ilvl w:val="0"/>
          <w:numId w:val="15"/>
        </w:numPr>
        <w:spacing w:before="0"/>
        <w:jc w:val="both"/>
        <w:rPr>
          <w:snapToGrid w:val="0"/>
          <w:color w:val="auto"/>
        </w:rPr>
      </w:pPr>
      <w:r w:rsidRPr="008A0A63">
        <w:rPr>
          <w:snapToGrid w:val="0"/>
          <w:color w:val="auto"/>
        </w:rPr>
        <w:t xml:space="preserve">oznakowany CE, co oznacza, że dokonano oceny jego zgodności z normą zharmonizowaną albo europejską aprobatą techniczną bądź krajową specyfikacją techniczną państwa członkowskiego Unii Europejskiej lub Europejskiego Obszaru Gospodarczego, uznaną przez Komisję Europejską za zgodną z wymaganiami podstawowymi, albo </w:t>
      </w:r>
    </w:p>
    <w:p w:rsidR="00D36C2D" w:rsidRPr="008A0A63" w:rsidRDefault="00D36C2D" w:rsidP="005353AB">
      <w:pPr>
        <w:numPr>
          <w:ilvl w:val="0"/>
          <w:numId w:val="15"/>
        </w:numPr>
        <w:spacing w:before="0"/>
        <w:jc w:val="both"/>
        <w:rPr>
          <w:snapToGrid w:val="0"/>
          <w:color w:val="auto"/>
        </w:rPr>
      </w:pPr>
      <w:r w:rsidRPr="008A0A63">
        <w:rPr>
          <w:snapToGrid w:val="0"/>
          <w:color w:val="auto"/>
        </w:rPr>
        <w:t xml:space="preserve">umieszczony w określonym przez Komisję Europejską wykazie wyrobów mających niewielkie znaczenie dla zdrowia i bezpieczeństwa, dla których producent wydał deklarację zgodności z uznanymi regułami sztuki budowlanej, albo </w:t>
      </w:r>
    </w:p>
    <w:p w:rsidR="00D36C2D" w:rsidRPr="008A0A63" w:rsidRDefault="00D36C2D" w:rsidP="005353AB">
      <w:pPr>
        <w:numPr>
          <w:ilvl w:val="0"/>
          <w:numId w:val="15"/>
        </w:numPr>
        <w:spacing w:before="0"/>
        <w:jc w:val="both"/>
        <w:rPr>
          <w:snapToGrid w:val="0"/>
          <w:color w:val="auto"/>
        </w:rPr>
      </w:pPr>
      <w:r w:rsidRPr="008A0A63">
        <w:rPr>
          <w:snapToGrid w:val="0"/>
          <w:color w:val="auto"/>
        </w:rPr>
        <w:t>oznakowany, z zastrzeżeniem ust. 4, znakiem budowlanym, którego wzór określa załącznik nr 1 do niniejszej ustawy.</w:t>
      </w:r>
    </w:p>
    <w:p w:rsidR="00D36C2D" w:rsidRPr="008A0A63" w:rsidRDefault="00D36C2D" w:rsidP="005353AB">
      <w:pPr>
        <w:numPr>
          <w:ilvl w:val="0"/>
          <w:numId w:val="14"/>
        </w:numPr>
        <w:spacing w:before="0"/>
        <w:ind w:left="426" w:hanging="426"/>
        <w:jc w:val="both"/>
        <w:rPr>
          <w:snapToGrid w:val="0"/>
          <w:color w:val="auto"/>
        </w:rPr>
      </w:pPr>
      <w:r w:rsidRPr="008A0A63">
        <w:rPr>
          <w:snapToGrid w:val="0"/>
          <w:color w:val="auto"/>
        </w:rPr>
        <w:t xml:space="preserve">Oznakowanie CE wyrobu budowlanego, który nie stwarza szczególnego zagrożenia dla zdrowia lub bezpieczeństwa oraz nie odpowiada lub odpowiada częściowo specyfikacjom technicznym, o których mowa w ust. 1 pkt 1, jest także dopuszczalne, wyłącznie po dokonaniu stosownej oceny zgodności. </w:t>
      </w:r>
    </w:p>
    <w:p w:rsidR="00D36C2D" w:rsidRPr="008A0A63" w:rsidRDefault="00D36C2D" w:rsidP="00207A85">
      <w:pPr>
        <w:spacing w:before="0"/>
        <w:jc w:val="both"/>
        <w:rPr>
          <w:snapToGrid w:val="0"/>
          <w:color w:val="auto"/>
        </w:rPr>
      </w:pPr>
      <w:r w:rsidRPr="008A0A63">
        <w:rPr>
          <w:snapToGrid w:val="0"/>
          <w:color w:val="auto"/>
        </w:rPr>
        <w:t>Wzór oznakowania CE określa załącznik nr 2 do niniejszej ustawy.</w:t>
      </w:r>
    </w:p>
    <w:p w:rsidR="00D36C2D" w:rsidRPr="008A0A63" w:rsidRDefault="00D36C2D" w:rsidP="005353AB">
      <w:pPr>
        <w:numPr>
          <w:ilvl w:val="0"/>
          <w:numId w:val="14"/>
        </w:numPr>
        <w:spacing w:before="0"/>
        <w:ind w:left="426" w:hanging="426"/>
        <w:jc w:val="both"/>
        <w:rPr>
          <w:snapToGrid w:val="0"/>
          <w:color w:val="auto"/>
        </w:rPr>
      </w:pPr>
      <w:r w:rsidRPr="008A0A63">
        <w:rPr>
          <w:snapToGrid w:val="0"/>
          <w:color w:val="auto"/>
        </w:rPr>
        <w:t xml:space="preserve">Minister właściwy do spraw budownictwa, gospodarki przestrzennej i mieszkaniowej może określić, w drodze rozporządzenia, wykaz norm zharmonizowanych i wytycznych do europejskich aprobat technicznych Europejskiej Organizacji do spraw Aprobat Technicznych (EOTA), zwanych </w:t>
      </w:r>
      <w:r w:rsidRPr="008A0A63">
        <w:rPr>
          <w:snapToGrid w:val="0"/>
          <w:color w:val="auto"/>
        </w:rPr>
        <w:lastRenderedPageBreak/>
        <w:t>dalej „wytycznymi do europejskich aprobat technicznych”, których zakres przedmiotowy obejmuje wyroby budowlane, podlegające obowiązkowi oznakowania CE.</w:t>
      </w:r>
    </w:p>
    <w:p w:rsidR="00D36C2D" w:rsidRPr="008A0A63" w:rsidRDefault="00D36C2D" w:rsidP="005353AB">
      <w:pPr>
        <w:numPr>
          <w:ilvl w:val="0"/>
          <w:numId w:val="14"/>
        </w:numPr>
        <w:spacing w:before="0"/>
        <w:ind w:left="426" w:hanging="426"/>
        <w:jc w:val="both"/>
        <w:rPr>
          <w:snapToGrid w:val="0"/>
          <w:color w:val="auto"/>
        </w:rPr>
      </w:pPr>
      <w:r w:rsidRPr="008A0A63">
        <w:rPr>
          <w:snapToGrid w:val="0"/>
          <w:color w:val="auto"/>
        </w:rPr>
        <w:t xml:space="preserve">W rozporządzeniu, o którym mowa w ust. 4, należy określić normy zharmonizowane i wytyczne do europejskich aprobat technicznych, których zakres przedmiotowy obejmuje wyroby budowlane mogące stwarzać szczególne zagrożenie dla zdrowia lub bezpieczeństwa, mając na uwadze odpowiednie ustalenia Komisji Europejskiej w tym zakresie. </w:t>
      </w:r>
    </w:p>
    <w:p w:rsidR="00D36C2D" w:rsidRPr="008A0A63" w:rsidRDefault="00D36C2D" w:rsidP="005353AB">
      <w:pPr>
        <w:numPr>
          <w:ilvl w:val="0"/>
          <w:numId w:val="14"/>
        </w:numPr>
        <w:spacing w:before="0"/>
        <w:ind w:left="426" w:hanging="426"/>
        <w:jc w:val="both"/>
        <w:rPr>
          <w:snapToGrid w:val="0"/>
          <w:color w:val="auto"/>
        </w:rPr>
      </w:pPr>
      <w:r w:rsidRPr="008A0A63">
        <w:rPr>
          <w:snapToGrid w:val="0"/>
          <w:color w:val="auto"/>
        </w:rPr>
        <w:t xml:space="preserve"> Dopuszcza się do stosowania:</w:t>
      </w:r>
    </w:p>
    <w:p w:rsidR="00D36C2D" w:rsidRPr="008A0A63" w:rsidRDefault="00104E74" w:rsidP="00207A85">
      <w:pPr>
        <w:spacing w:before="0"/>
        <w:jc w:val="both"/>
        <w:rPr>
          <w:snapToGrid w:val="0"/>
          <w:color w:val="auto"/>
        </w:rPr>
      </w:pPr>
      <w:r>
        <w:rPr>
          <w:snapToGrid w:val="0"/>
          <w:color w:val="auto"/>
        </w:rPr>
        <w:t xml:space="preserve">1). </w:t>
      </w:r>
      <w:r w:rsidR="00D36C2D" w:rsidRPr="008A0A63">
        <w:rPr>
          <w:snapToGrid w:val="0"/>
          <w:color w:val="auto"/>
        </w:rPr>
        <w:t>Wyroby posiadające znak CE – bez ograniczeń;</w:t>
      </w:r>
    </w:p>
    <w:p w:rsidR="00D36C2D" w:rsidRPr="008A0A63" w:rsidRDefault="00104E74" w:rsidP="00207A85">
      <w:pPr>
        <w:spacing w:before="0"/>
        <w:jc w:val="both"/>
        <w:rPr>
          <w:snapToGrid w:val="0"/>
          <w:color w:val="auto"/>
        </w:rPr>
      </w:pPr>
      <w:r>
        <w:rPr>
          <w:snapToGrid w:val="0"/>
          <w:color w:val="auto"/>
        </w:rPr>
        <w:t xml:space="preserve">2). </w:t>
      </w:r>
      <w:r w:rsidR="00D36C2D" w:rsidRPr="008A0A63">
        <w:rPr>
          <w:snapToGrid w:val="0"/>
          <w:color w:val="auto"/>
        </w:rPr>
        <w:t>Wyroby, które nie posiadają znaku CE – pod warunkiem, gdy:</w:t>
      </w:r>
    </w:p>
    <w:p w:rsidR="00D36C2D" w:rsidRPr="00104E74" w:rsidRDefault="00D36C2D" w:rsidP="00207A85">
      <w:pPr>
        <w:spacing w:before="0"/>
        <w:ind w:left="284"/>
        <w:jc w:val="both"/>
        <w:rPr>
          <w:color w:val="auto"/>
        </w:rPr>
      </w:pPr>
      <w:r w:rsidRPr="00104E74">
        <w:rPr>
          <w:color w:val="auto"/>
        </w:rPr>
        <w:t>a)</w:t>
      </w:r>
      <w:r w:rsidRPr="00104E74">
        <w:rPr>
          <w:color w:val="auto"/>
        </w:rPr>
        <w:tab/>
        <w:t>wyrób został wyprodukowany na terytorium Polski</w:t>
      </w:r>
    </w:p>
    <w:p w:rsidR="00D36C2D" w:rsidRPr="008A0A63" w:rsidRDefault="00104E74" w:rsidP="00207A85">
      <w:pPr>
        <w:spacing w:before="0"/>
        <w:ind w:left="709"/>
        <w:jc w:val="both"/>
        <w:rPr>
          <w:snapToGrid w:val="0"/>
          <w:color w:val="auto"/>
        </w:rPr>
      </w:pPr>
      <w:r>
        <w:rPr>
          <w:snapToGrid w:val="0"/>
          <w:color w:val="auto"/>
        </w:rPr>
        <w:t xml:space="preserve">- </w:t>
      </w:r>
      <w:r w:rsidR="00D36C2D" w:rsidRPr="008A0A63">
        <w:rPr>
          <w:snapToGrid w:val="0"/>
          <w:color w:val="auto"/>
        </w:rPr>
        <w:t>w zgodzie z istniejącą Polską Normą a producent załączył deklarację zgodności z tą normą,</w:t>
      </w:r>
    </w:p>
    <w:p w:rsidR="00D36C2D" w:rsidRPr="008A0A63" w:rsidRDefault="00D36C2D" w:rsidP="00207A85">
      <w:pPr>
        <w:spacing w:before="0"/>
        <w:ind w:left="709"/>
        <w:jc w:val="both"/>
        <w:rPr>
          <w:snapToGrid w:val="0"/>
          <w:color w:val="auto"/>
        </w:rPr>
      </w:pPr>
      <w:r w:rsidRPr="008A0A63">
        <w:rPr>
          <w:snapToGrid w:val="0"/>
          <w:color w:val="auto"/>
        </w:rPr>
        <w:t>-</w:t>
      </w:r>
      <w:r w:rsidR="00104E74">
        <w:rPr>
          <w:snapToGrid w:val="0"/>
          <w:color w:val="auto"/>
        </w:rPr>
        <w:t xml:space="preserve"> </w:t>
      </w:r>
      <w:r w:rsidRPr="008A0A63">
        <w:rPr>
          <w:snapToGrid w:val="0"/>
          <w:color w:val="auto"/>
        </w:rPr>
        <w:t>w przypadku braku Polskiej Normy lub istotnej różnicy od jej zapisów, to w zgodzie uzyskaną aprobatą techniczną, a producent załączył deklarację zgodności z tą aprobatą,</w:t>
      </w:r>
    </w:p>
    <w:p w:rsidR="00D36C2D" w:rsidRPr="008A0A63" w:rsidRDefault="00D36C2D" w:rsidP="00207A85">
      <w:pPr>
        <w:spacing w:before="0"/>
        <w:ind w:left="709"/>
        <w:jc w:val="both"/>
        <w:rPr>
          <w:snapToGrid w:val="0"/>
          <w:color w:val="auto"/>
        </w:rPr>
      </w:pPr>
      <w:r w:rsidRPr="008A0A63">
        <w:rPr>
          <w:snapToGrid w:val="0"/>
          <w:color w:val="auto"/>
        </w:rPr>
        <w:t>-</w:t>
      </w:r>
      <w:r w:rsidR="00104E74">
        <w:rPr>
          <w:snapToGrid w:val="0"/>
          <w:color w:val="auto"/>
        </w:rPr>
        <w:t xml:space="preserve"> </w:t>
      </w:r>
      <w:r w:rsidRPr="008A0A63">
        <w:rPr>
          <w:snapToGrid w:val="0"/>
          <w:color w:val="auto"/>
        </w:rPr>
        <w:t>posiada znak budowlany świadczący o zgodności z Polską Normą wyrobu albo aprobatą techniczną, a producent załączył odpowiednią informację o wyrobie;</w:t>
      </w:r>
    </w:p>
    <w:p w:rsidR="00D36C2D" w:rsidRPr="00104E74" w:rsidRDefault="00D36C2D" w:rsidP="00207A85">
      <w:pPr>
        <w:spacing w:before="0"/>
        <w:ind w:left="284"/>
        <w:jc w:val="both"/>
        <w:rPr>
          <w:color w:val="auto"/>
        </w:rPr>
      </w:pPr>
      <w:r w:rsidRPr="00104E74">
        <w:rPr>
          <w:color w:val="auto"/>
        </w:rPr>
        <w:t>b)</w:t>
      </w:r>
      <w:r w:rsidRPr="00104E74">
        <w:rPr>
          <w:color w:val="auto"/>
        </w:rPr>
        <w:tab/>
        <w:t>wyrób został wyprodukowany poza terytorium Polski, ale udzielono mu aprobaty technicznej a producent załączył do wyrobu deklarację z tą aprobatą;</w:t>
      </w:r>
    </w:p>
    <w:p w:rsidR="00D36C2D" w:rsidRPr="00104E74" w:rsidRDefault="00D36C2D" w:rsidP="00207A85">
      <w:pPr>
        <w:spacing w:before="0"/>
        <w:ind w:left="284"/>
        <w:jc w:val="both"/>
        <w:rPr>
          <w:color w:val="auto"/>
        </w:rPr>
      </w:pPr>
      <w:r w:rsidRPr="00104E74">
        <w:rPr>
          <w:color w:val="auto"/>
        </w:rPr>
        <w:t>c)</w:t>
      </w:r>
      <w:r w:rsidRPr="00104E74">
        <w:rPr>
          <w:color w:val="auto"/>
        </w:rPr>
        <w:tab/>
        <w:t>jest to wyrób umieszczony w odpowiednim wykazie wyrobów mających niewielkie znaczenie dla zdrowia i bezpieczeństwa, dla których producent wydał deklarację zgodności z uznanymi regułami sztuki budowlanej;</w:t>
      </w:r>
    </w:p>
    <w:p w:rsidR="00D36C2D" w:rsidRPr="008A0A63" w:rsidRDefault="00104E74" w:rsidP="00207A85">
      <w:pPr>
        <w:spacing w:before="0"/>
        <w:jc w:val="both"/>
        <w:rPr>
          <w:snapToGrid w:val="0"/>
          <w:color w:val="auto"/>
        </w:rPr>
      </w:pPr>
      <w:r>
        <w:rPr>
          <w:snapToGrid w:val="0"/>
          <w:color w:val="auto"/>
        </w:rPr>
        <w:t xml:space="preserve">3). </w:t>
      </w:r>
      <w:r w:rsidR="00D36C2D" w:rsidRPr="008A0A63">
        <w:rPr>
          <w:snapToGrid w:val="0"/>
          <w:color w:val="auto"/>
        </w:rPr>
        <w:t>Jednostkowego, w danym obiekcie budowlanym wyrobu wytworzonego według indywidualnej dokumentacji technicznej, dla którego producent wydał specjalne oświadczenie o zgodności wyrobu z tą dokumentacją oraz przepisami.</w:t>
      </w:r>
    </w:p>
    <w:p w:rsidR="00D36C2D" w:rsidRDefault="00D36C2D" w:rsidP="00207A85">
      <w:pPr>
        <w:spacing w:before="0"/>
        <w:jc w:val="both"/>
        <w:rPr>
          <w:snapToGrid w:val="0"/>
          <w:color w:val="auto"/>
        </w:rPr>
      </w:pPr>
      <w:r w:rsidRPr="008A0A63">
        <w:rPr>
          <w:snapToGrid w:val="0"/>
          <w:color w:val="auto"/>
        </w:rPr>
        <w:t>Wyrób budowlany, który posiada oznakowanie CE lub znak budowlany, albo posiada deklaracje zgodności, nie może być modyfikowany bez utraty ważności dokumentów dopuszczających do wbudowania. W przypadku zastosowania modyfikacji należy uzyskać aprobatę techniczną dla takiego wyrobu.</w:t>
      </w:r>
    </w:p>
    <w:p w:rsidR="00A5615A" w:rsidRPr="008A0A63" w:rsidRDefault="00A5615A" w:rsidP="00207A85">
      <w:pPr>
        <w:spacing w:before="0"/>
        <w:jc w:val="both"/>
        <w:rPr>
          <w:snapToGrid w:val="0"/>
          <w:color w:val="auto"/>
        </w:rPr>
      </w:pPr>
    </w:p>
    <w:p w:rsidR="00D36C2D" w:rsidRPr="00104E74" w:rsidRDefault="00D36C2D" w:rsidP="00207A85">
      <w:pPr>
        <w:spacing w:before="0"/>
        <w:rPr>
          <w:b/>
          <w:color w:val="auto"/>
        </w:rPr>
      </w:pPr>
      <w:r w:rsidRPr="00104E74">
        <w:rPr>
          <w:b/>
          <w:color w:val="auto"/>
        </w:rPr>
        <w:t>2.1. Źródła uzyskania materiałów</w:t>
      </w:r>
    </w:p>
    <w:p w:rsidR="00D36C2D" w:rsidRPr="008A0A63" w:rsidRDefault="00D36C2D" w:rsidP="00207A85">
      <w:pPr>
        <w:spacing w:before="0"/>
        <w:jc w:val="both"/>
        <w:rPr>
          <w:color w:val="auto"/>
        </w:rPr>
      </w:pPr>
      <w:r w:rsidRPr="008A0A63">
        <w:rPr>
          <w:color w:val="auto"/>
        </w:rPr>
        <w:t>Co najmniej na trzy tygodnie przed zaplanowanym wykorzystaniem jakichkolwiek materiałów przeznaczonych do Robót Wykonawca przedstawi szczegółowe informacje dotyczące proponowanego źródła wytwarzania, zamawiania lub wydobywania tych materiałów i odpowiednie świadectwa badań laboratoryjnych oraz próbki do zatwierdzenia przez Inspektora Nadzoru Inwestorskiego. Zatwierdzenie partii (części) materiałów z danego źródła nie oznacza automatycznie, że wszelkie materiały z danego źródła uzyskają zatwierdzenie.</w:t>
      </w:r>
    </w:p>
    <w:p w:rsidR="00D36C2D" w:rsidRDefault="00D36C2D" w:rsidP="00207A85">
      <w:pPr>
        <w:spacing w:before="0"/>
        <w:jc w:val="both"/>
        <w:rPr>
          <w:color w:val="auto"/>
        </w:rPr>
      </w:pPr>
      <w:r w:rsidRPr="008A0A63">
        <w:rPr>
          <w:color w:val="auto"/>
        </w:rPr>
        <w:t>Wykonawca zobowiązany jest do prowadzenia badań w celu udokumentowania, że materiały uzyskane z dopuszczonego źródła w sposób ciągły spełniają wymagania Specyfikacji Technicznych w czasie postępu Robót.</w:t>
      </w:r>
    </w:p>
    <w:p w:rsidR="00A5615A" w:rsidRPr="008A0A63" w:rsidRDefault="00A5615A" w:rsidP="00207A85">
      <w:pPr>
        <w:spacing w:before="0"/>
        <w:jc w:val="both"/>
        <w:rPr>
          <w:color w:val="auto"/>
        </w:rPr>
      </w:pPr>
    </w:p>
    <w:p w:rsidR="00D36C2D" w:rsidRPr="00104E74" w:rsidRDefault="00D36C2D" w:rsidP="00207A85">
      <w:pPr>
        <w:spacing w:before="0"/>
        <w:rPr>
          <w:b/>
          <w:color w:val="auto"/>
        </w:rPr>
      </w:pPr>
      <w:r w:rsidRPr="00104E74">
        <w:rPr>
          <w:b/>
          <w:color w:val="auto"/>
        </w:rPr>
        <w:t>2.2. Pozyskiwanie materiałów miejscowych</w:t>
      </w:r>
    </w:p>
    <w:p w:rsidR="00D36C2D" w:rsidRPr="008A0A63" w:rsidRDefault="00D36C2D" w:rsidP="00207A85">
      <w:pPr>
        <w:spacing w:before="0"/>
        <w:jc w:val="both"/>
        <w:rPr>
          <w:color w:val="auto"/>
        </w:rPr>
      </w:pPr>
      <w:r w:rsidRPr="008A0A63">
        <w:rPr>
          <w:color w:val="auto"/>
        </w:rPr>
        <w:t>Wykonawca odpowiada za uzyskanie pozwoleń od właścicieli i odnośnych władz na pozyskanie materiałów z jakichkolwiek źródeł miejscowych włączając w to źródła wskazane przez Zamawiającego i jest zobowiązany dostarczyć Inspektorowi Nadzoru Inwestorskiego wymagane dokumenty przed rozpoczęciem eksploatacji źródła.</w:t>
      </w:r>
    </w:p>
    <w:p w:rsidR="00D36C2D" w:rsidRPr="008A0A63" w:rsidRDefault="00D36C2D" w:rsidP="00207A85">
      <w:pPr>
        <w:spacing w:before="0"/>
        <w:jc w:val="both"/>
        <w:rPr>
          <w:color w:val="auto"/>
        </w:rPr>
      </w:pPr>
      <w:r w:rsidRPr="008A0A63">
        <w:rPr>
          <w:color w:val="auto"/>
        </w:rPr>
        <w:t>Wykonawca przedstawi dokumentację zawierającą raporty z badań terenowych i laboratoryjnych oraz proponowaną przez siebie metodę wydobycia i selekcji do zatwierdzenia Inspektorowi Nadzoru Inwestorskiego.</w:t>
      </w:r>
    </w:p>
    <w:p w:rsidR="00D36C2D" w:rsidRPr="008A0A63" w:rsidRDefault="00D36C2D" w:rsidP="00207A85">
      <w:pPr>
        <w:spacing w:before="0"/>
        <w:jc w:val="both"/>
        <w:rPr>
          <w:color w:val="auto"/>
        </w:rPr>
      </w:pPr>
      <w:r w:rsidRPr="008A0A63">
        <w:rPr>
          <w:color w:val="auto"/>
        </w:rPr>
        <w:t>Wykonawca ponosi odpowiedzialność za spełnienie wymagań ilościowych i jakościowych materiałów z jakiegokolwiek źródła.</w:t>
      </w:r>
    </w:p>
    <w:p w:rsidR="00D36C2D" w:rsidRPr="008A0A63" w:rsidRDefault="00D36C2D" w:rsidP="00207A85">
      <w:pPr>
        <w:spacing w:before="0"/>
        <w:jc w:val="both"/>
        <w:rPr>
          <w:color w:val="auto"/>
        </w:rPr>
      </w:pPr>
      <w:r w:rsidRPr="008A0A63">
        <w:rPr>
          <w:color w:val="auto"/>
        </w:rPr>
        <w:t>Wykonawca poniesie wszystkie koszty a w tym: opłaty, wynagrodzenia i jakiekolwiek inne koszty związane z dostarczeniem materiałów do Robót.</w:t>
      </w:r>
    </w:p>
    <w:p w:rsidR="00D36C2D" w:rsidRPr="008A0A63" w:rsidRDefault="00D36C2D" w:rsidP="00207A85">
      <w:pPr>
        <w:spacing w:before="0"/>
        <w:jc w:val="both"/>
        <w:rPr>
          <w:color w:val="auto"/>
        </w:rPr>
      </w:pPr>
      <w:r w:rsidRPr="008A0A63">
        <w:rPr>
          <w:color w:val="auto"/>
        </w:rPr>
        <w:t>Humus i nadkład czasowo zdjęte z terenu ukopów i miejsc pozyskania piasku i żwiru będą formowane w hałdy i wykorzystane przy zasypce i rekultywacji terenu po ukończeniu Robót po uprzednim uzgodnieniu z odpowiednim urzędem publicznym.</w:t>
      </w:r>
    </w:p>
    <w:p w:rsidR="00D36C2D" w:rsidRPr="008A0A63" w:rsidRDefault="00D36C2D" w:rsidP="00207A85">
      <w:pPr>
        <w:spacing w:before="0"/>
        <w:jc w:val="both"/>
        <w:rPr>
          <w:color w:val="auto"/>
        </w:rPr>
      </w:pPr>
      <w:r w:rsidRPr="008A0A63">
        <w:rPr>
          <w:color w:val="auto"/>
        </w:rPr>
        <w:t>Wszystkie odpowiednie materiały pozyskane z wykopów na Terenie Budowy lub z innych miejsc wskazanych w Umowie będą wykorzystane do Robót lub odwiezione na odkład odpowiednio do wymagań Umowy lub wskazań Inspektora Nadzoru Inwestorskiego.</w:t>
      </w:r>
    </w:p>
    <w:p w:rsidR="00D36C2D" w:rsidRPr="008A0A63" w:rsidRDefault="00D36C2D" w:rsidP="00207A85">
      <w:pPr>
        <w:spacing w:before="0"/>
        <w:jc w:val="both"/>
        <w:rPr>
          <w:color w:val="auto"/>
        </w:rPr>
      </w:pPr>
      <w:r w:rsidRPr="008A0A63">
        <w:rPr>
          <w:color w:val="auto"/>
        </w:rPr>
        <w:t>Z wyjątkiem uzyskania na to pisemnej zgody Inspektora Nadzoru Inwestorskiego, Wykonawca nie będzie prowadzić żadnych wykopów w obrębie Terenu Budowy poza tymi, które zostały wyszczególnione w Umowie.</w:t>
      </w:r>
    </w:p>
    <w:p w:rsidR="00D36C2D" w:rsidRDefault="00D36C2D" w:rsidP="00207A85">
      <w:pPr>
        <w:spacing w:before="0"/>
        <w:jc w:val="both"/>
        <w:rPr>
          <w:color w:val="auto"/>
        </w:rPr>
      </w:pPr>
      <w:r w:rsidRPr="008A0A63">
        <w:rPr>
          <w:color w:val="auto"/>
        </w:rPr>
        <w:lastRenderedPageBreak/>
        <w:t>Eksploatacja źródeł materiałów będzie zgodna z wszelkimi regulacjami prawnymi obowiązującymi na danym obszarze.</w:t>
      </w:r>
    </w:p>
    <w:p w:rsidR="00A5615A" w:rsidRPr="008A0A63" w:rsidRDefault="00A5615A" w:rsidP="00207A85">
      <w:pPr>
        <w:spacing w:before="0"/>
        <w:jc w:val="both"/>
        <w:rPr>
          <w:color w:val="auto"/>
        </w:rPr>
      </w:pPr>
    </w:p>
    <w:p w:rsidR="00D36C2D" w:rsidRPr="00104E74" w:rsidRDefault="00D36C2D" w:rsidP="00207A85">
      <w:pPr>
        <w:spacing w:before="0"/>
        <w:rPr>
          <w:b/>
          <w:color w:val="auto"/>
        </w:rPr>
      </w:pPr>
      <w:r w:rsidRPr="00104E74">
        <w:rPr>
          <w:b/>
          <w:color w:val="auto"/>
        </w:rPr>
        <w:t>2.3. Materiały nie odpowiadające wymaganiom</w:t>
      </w:r>
    </w:p>
    <w:p w:rsidR="00D36C2D" w:rsidRPr="008A0A63" w:rsidRDefault="00D36C2D" w:rsidP="00207A85">
      <w:pPr>
        <w:spacing w:before="0"/>
        <w:jc w:val="both"/>
        <w:rPr>
          <w:color w:val="auto"/>
          <w:szCs w:val="24"/>
        </w:rPr>
      </w:pPr>
      <w:r w:rsidRPr="008A0A63">
        <w:rPr>
          <w:color w:val="auto"/>
          <w:szCs w:val="24"/>
        </w:rPr>
        <w:t>Materiały nie odpowiadające wymaganiom zostaną przez Wykonawcę po uzyskaniu wymaganych zezwoleń wywiezione z terenu budowy na zwałkę</w:t>
      </w:r>
      <w:r w:rsidRPr="008A0A63">
        <w:rPr>
          <w:color w:val="auto"/>
        </w:rPr>
        <w:t>.</w:t>
      </w:r>
      <w:r w:rsidRPr="008A0A63">
        <w:rPr>
          <w:color w:val="auto"/>
          <w:szCs w:val="24"/>
        </w:rPr>
        <w:t xml:space="preserve"> Jeśli </w:t>
      </w:r>
      <w:r w:rsidRPr="008A0A63">
        <w:rPr>
          <w:color w:val="auto"/>
        </w:rPr>
        <w:t>Inspektor Nadzoru Inwestorskiego</w:t>
      </w:r>
      <w:r w:rsidRPr="008A0A63">
        <w:rPr>
          <w:color w:val="auto"/>
          <w:szCs w:val="24"/>
        </w:rPr>
        <w:t xml:space="preserve"> zezwoli Wykonawcy na użycie tych materiałów do innych robót, niż te dla których zostały zakupione, to koszt tych materiałów zostanie odpowiednio przewartościowany (skorygowany) przez </w:t>
      </w:r>
      <w:r w:rsidRPr="008A0A63">
        <w:rPr>
          <w:color w:val="auto"/>
        </w:rPr>
        <w:t>Inspektora Nadzoru Inwestorskiego</w:t>
      </w:r>
      <w:r w:rsidRPr="008A0A63">
        <w:rPr>
          <w:color w:val="auto"/>
          <w:szCs w:val="24"/>
        </w:rPr>
        <w:t>.</w:t>
      </w:r>
    </w:p>
    <w:p w:rsidR="00D36C2D" w:rsidRDefault="00D36C2D" w:rsidP="00207A85">
      <w:pPr>
        <w:spacing w:before="0"/>
        <w:jc w:val="both"/>
        <w:rPr>
          <w:color w:val="auto"/>
          <w:szCs w:val="24"/>
        </w:rPr>
      </w:pPr>
      <w:r w:rsidRPr="008A0A63">
        <w:rPr>
          <w:color w:val="auto"/>
          <w:szCs w:val="24"/>
        </w:rPr>
        <w:t xml:space="preserve">Każdy rodzaj robót, w którym znajdują się nie zbadane i nie zaakceptowane materiały, Wykonawca wykonuje na własne ryzyko, licząc się z </w:t>
      </w:r>
      <w:r w:rsidR="00B20DD2">
        <w:rPr>
          <w:color w:val="auto"/>
          <w:szCs w:val="24"/>
        </w:rPr>
        <w:t xml:space="preserve">jego nieprzyjęciem, usunięciem </w:t>
      </w:r>
      <w:r w:rsidRPr="008A0A63">
        <w:rPr>
          <w:color w:val="auto"/>
          <w:szCs w:val="24"/>
        </w:rPr>
        <w:t>i niezapłaceniem.</w:t>
      </w:r>
    </w:p>
    <w:p w:rsidR="00A5615A" w:rsidRPr="008A0A63" w:rsidRDefault="00A5615A" w:rsidP="00207A85">
      <w:pPr>
        <w:spacing w:before="0"/>
        <w:jc w:val="both"/>
        <w:rPr>
          <w:color w:val="auto"/>
          <w:szCs w:val="24"/>
        </w:rPr>
      </w:pPr>
    </w:p>
    <w:p w:rsidR="00D36C2D" w:rsidRPr="00104E74" w:rsidRDefault="00D36C2D" w:rsidP="00207A85">
      <w:pPr>
        <w:spacing w:before="0"/>
        <w:rPr>
          <w:b/>
          <w:color w:val="auto"/>
        </w:rPr>
      </w:pPr>
      <w:r w:rsidRPr="00104E74">
        <w:rPr>
          <w:b/>
          <w:color w:val="auto"/>
        </w:rPr>
        <w:t>2.4. Wariantowe stosowanie materiałów</w:t>
      </w:r>
    </w:p>
    <w:p w:rsidR="00D36C2D" w:rsidRDefault="00D36C2D" w:rsidP="00207A85">
      <w:pPr>
        <w:spacing w:before="0"/>
        <w:jc w:val="both"/>
        <w:rPr>
          <w:color w:val="auto"/>
        </w:rPr>
      </w:pPr>
      <w:r w:rsidRPr="008A0A63">
        <w:rPr>
          <w:color w:val="auto"/>
          <w:szCs w:val="24"/>
        </w:rPr>
        <w:t xml:space="preserve">Jeśli dokumentacja projektowa lub ST przewidują możliwość wariantowego zastosowania rodzaju materiału w wykonywanych robotach, Wykonawca powiadomi </w:t>
      </w:r>
      <w:r w:rsidRPr="008A0A63">
        <w:rPr>
          <w:color w:val="auto"/>
        </w:rPr>
        <w:t>Inspektora Nadzoru Inwestorskiego</w:t>
      </w:r>
      <w:r w:rsidRPr="008A0A63">
        <w:rPr>
          <w:color w:val="auto"/>
          <w:szCs w:val="24"/>
        </w:rPr>
        <w:t xml:space="preserve"> o swoim zamiarze co najmniej 3 tygodnie przed użyciem tego materiału, albo w okresie dłuższym, jeśli będzie to potrzebne z uwagi na wykonanie badań wymaganych przez </w:t>
      </w:r>
      <w:r w:rsidRPr="008A0A63">
        <w:rPr>
          <w:color w:val="auto"/>
        </w:rPr>
        <w:t>Inspektora Nadzoru Inwestorskiego</w:t>
      </w:r>
      <w:r w:rsidRPr="008A0A63">
        <w:rPr>
          <w:color w:val="auto"/>
          <w:szCs w:val="24"/>
        </w:rPr>
        <w:t xml:space="preserve">. Wybrany i zaakceptowany rodzaj materiału nie może być później zmieniany bez zgody </w:t>
      </w:r>
      <w:r w:rsidRPr="008A0A63">
        <w:rPr>
          <w:color w:val="auto"/>
        </w:rPr>
        <w:t>Inspektora Nadzoru Inwestorskiego.</w:t>
      </w:r>
    </w:p>
    <w:p w:rsidR="00A5615A" w:rsidRPr="008A0A63" w:rsidRDefault="00A5615A" w:rsidP="00207A85">
      <w:pPr>
        <w:spacing w:before="0"/>
        <w:jc w:val="both"/>
        <w:rPr>
          <w:color w:val="auto"/>
        </w:rPr>
      </w:pPr>
    </w:p>
    <w:p w:rsidR="00D36C2D" w:rsidRPr="00104E74" w:rsidRDefault="00D36C2D" w:rsidP="00207A85">
      <w:pPr>
        <w:spacing w:before="0"/>
        <w:rPr>
          <w:b/>
          <w:color w:val="auto"/>
        </w:rPr>
      </w:pPr>
      <w:r w:rsidRPr="00104E74">
        <w:rPr>
          <w:b/>
          <w:color w:val="auto"/>
        </w:rPr>
        <w:t>2.5. Przechowywanie i składowanie materiałów</w:t>
      </w:r>
    </w:p>
    <w:p w:rsidR="00D36C2D" w:rsidRPr="008A0A63" w:rsidRDefault="00D36C2D" w:rsidP="00207A85">
      <w:pPr>
        <w:spacing w:before="0"/>
        <w:jc w:val="both"/>
        <w:rPr>
          <w:color w:val="auto"/>
          <w:szCs w:val="24"/>
        </w:rPr>
      </w:pPr>
      <w:r w:rsidRPr="008A0A63">
        <w:rPr>
          <w:color w:val="auto"/>
          <w:szCs w:val="24"/>
        </w:rPr>
        <w:t>Wykonawca zapewni, aby tymczasowo składowane materiały, do czasu gdy będą one użyte do robót, były zabezpieczone przed zanieczyszczeniami, zachowały swo</w:t>
      </w:r>
      <w:r w:rsidR="00DD6B5A">
        <w:rPr>
          <w:color w:val="auto"/>
          <w:szCs w:val="24"/>
        </w:rPr>
        <w:t xml:space="preserve">ją jakość </w:t>
      </w:r>
      <w:r w:rsidRPr="008A0A63">
        <w:rPr>
          <w:color w:val="auto"/>
          <w:szCs w:val="24"/>
        </w:rPr>
        <w:t xml:space="preserve">i właściwości i były dostępne do kontroli przez </w:t>
      </w:r>
      <w:r w:rsidRPr="008A0A63">
        <w:rPr>
          <w:color w:val="auto"/>
        </w:rPr>
        <w:t>Inspektora Nadzoru Inwestorskiego</w:t>
      </w:r>
      <w:r w:rsidRPr="008A0A63">
        <w:rPr>
          <w:color w:val="auto"/>
          <w:szCs w:val="24"/>
        </w:rPr>
        <w:t>.</w:t>
      </w:r>
    </w:p>
    <w:p w:rsidR="00D36C2D" w:rsidRDefault="00D36C2D" w:rsidP="00207A85">
      <w:pPr>
        <w:spacing w:before="0"/>
        <w:jc w:val="both"/>
        <w:rPr>
          <w:color w:val="auto"/>
          <w:szCs w:val="24"/>
        </w:rPr>
      </w:pPr>
      <w:r w:rsidRPr="008A0A63">
        <w:rPr>
          <w:color w:val="auto"/>
          <w:szCs w:val="24"/>
        </w:rPr>
        <w:t xml:space="preserve">Miejsca czasowego składowania materiałów będą zlokalizowane w obrębie terenu budowy w miejscach uzgodnionych z </w:t>
      </w:r>
      <w:r w:rsidRPr="008A0A63">
        <w:rPr>
          <w:color w:val="auto"/>
        </w:rPr>
        <w:t>Inspektorem Nadzoru Inwestorskiego</w:t>
      </w:r>
      <w:r w:rsidRPr="008A0A63">
        <w:rPr>
          <w:color w:val="auto"/>
          <w:szCs w:val="24"/>
        </w:rPr>
        <w:t xml:space="preserve"> lub poza terenem budowy w miejscach zorganizowanych przez Wykonawcę i zaakceptowanych przez </w:t>
      </w:r>
      <w:r w:rsidRPr="008A0A63">
        <w:rPr>
          <w:color w:val="auto"/>
        </w:rPr>
        <w:t>Inspektora Nadzoru Inwestorskiego</w:t>
      </w:r>
      <w:r w:rsidRPr="008A0A63">
        <w:rPr>
          <w:color w:val="auto"/>
          <w:szCs w:val="24"/>
        </w:rPr>
        <w:t>.</w:t>
      </w:r>
      <w:r w:rsidR="00DD6B5A">
        <w:rPr>
          <w:color w:val="auto"/>
          <w:szCs w:val="24"/>
        </w:rPr>
        <w:t xml:space="preserve"> Miejsca takie zapewni Wykonawca uzyska wszelkie zgody właścicieli udokumentowane umową.</w:t>
      </w:r>
    </w:p>
    <w:p w:rsidR="00A5615A" w:rsidRPr="008A0A63" w:rsidRDefault="00A5615A" w:rsidP="00207A85">
      <w:pPr>
        <w:spacing w:before="0"/>
        <w:jc w:val="both"/>
        <w:rPr>
          <w:color w:val="auto"/>
          <w:szCs w:val="24"/>
        </w:rPr>
      </w:pPr>
    </w:p>
    <w:p w:rsidR="00D36C2D" w:rsidRPr="00104E74" w:rsidRDefault="00D36C2D" w:rsidP="00207A85">
      <w:pPr>
        <w:spacing w:before="0"/>
        <w:rPr>
          <w:b/>
          <w:color w:val="auto"/>
        </w:rPr>
      </w:pPr>
      <w:r w:rsidRPr="00104E74">
        <w:rPr>
          <w:b/>
          <w:color w:val="auto"/>
        </w:rPr>
        <w:t>2.6. Inspekcja wytwórni materiałów</w:t>
      </w:r>
    </w:p>
    <w:p w:rsidR="00D36C2D" w:rsidRPr="008A0A63" w:rsidRDefault="00D36C2D" w:rsidP="00207A85">
      <w:pPr>
        <w:spacing w:before="0"/>
        <w:jc w:val="both"/>
        <w:rPr>
          <w:color w:val="auto"/>
        </w:rPr>
      </w:pPr>
      <w:r w:rsidRPr="008A0A63">
        <w:rPr>
          <w:color w:val="auto"/>
        </w:rPr>
        <w:t>Wytwórnie materiałów mogą być okresowo kontrolowane przez Kierownika Projektu i Inspektora Nadzoru Inwestorskiego w celu sprawdzenia zgodności stosowanych metod produkcyjnych z wymaganiami. Próbki materiałów mogą być pobierane w celu sprawdzenia ich właściwości. Wynik tych kontroli będzie podstawą akceptacji określonej partii materiałów pod względem jakości.</w:t>
      </w:r>
    </w:p>
    <w:p w:rsidR="00D36C2D" w:rsidRPr="008A0A63" w:rsidRDefault="00D36C2D" w:rsidP="00207A85">
      <w:pPr>
        <w:spacing w:before="0"/>
        <w:jc w:val="both"/>
        <w:rPr>
          <w:color w:val="auto"/>
        </w:rPr>
      </w:pPr>
      <w:r w:rsidRPr="008A0A63">
        <w:rPr>
          <w:color w:val="auto"/>
        </w:rPr>
        <w:t>W przypadku, gdy Inspektor Nadzoru Inwestorskiego będzie przeprowadzał inspekcję wytwórni będą zachowane następujące warunki:</w:t>
      </w:r>
    </w:p>
    <w:p w:rsidR="00D36C2D" w:rsidRPr="008A0A63" w:rsidRDefault="00104E74" w:rsidP="00207A85">
      <w:pPr>
        <w:spacing w:before="0"/>
        <w:ind w:left="284"/>
        <w:jc w:val="both"/>
        <w:rPr>
          <w:color w:val="auto"/>
        </w:rPr>
      </w:pPr>
      <w:r>
        <w:rPr>
          <w:color w:val="auto"/>
        </w:rPr>
        <w:t xml:space="preserve">a) </w:t>
      </w:r>
      <w:r w:rsidR="00D36C2D" w:rsidRPr="008A0A63">
        <w:rPr>
          <w:color w:val="auto"/>
        </w:rPr>
        <w:t>Inspektor Nadzoru Inwestorskiego będzie miał zapewnioną współpracę i pomoc Wykonawcy oraz producenta materiałów w czasie przeprowadzania inspekcji,</w:t>
      </w:r>
    </w:p>
    <w:p w:rsidR="00D36C2D" w:rsidRPr="008A0A63" w:rsidRDefault="00104E74" w:rsidP="00207A85">
      <w:pPr>
        <w:spacing w:before="0"/>
        <w:ind w:left="284"/>
        <w:jc w:val="both"/>
        <w:rPr>
          <w:color w:val="auto"/>
        </w:rPr>
      </w:pPr>
      <w:r>
        <w:rPr>
          <w:color w:val="auto"/>
        </w:rPr>
        <w:t xml:space="preserve">b) </w:t>
      </w:r>
      <w:r w:rsidR="00D36C2D" w:rsidRPr="008A0A63">
        <w:rPr>
          <w:color w:val="auto"/>
        </w:rPr>
        <w:t>Inspektor Nadzoru Inwestorskiego będzie miał wolny dostęp, w dowolnym czasie, do tych części wytwórni, gdzie odbywa się produkcja materiałów przeznaczonych do realizacji Kontraktu,</w:t>
      </w:r>
    </w:p>
    <w:p w:rsidR="00D36C2D" w:rsidRDefault="00D36C2D" w:rsidP="00207A85">
      <w:pPr>
        <w:spacing w:before="0"/>
        <w:ind w:left="284"/>
        <w:jc w:val="both"/>
        <w:rPr>
          <w:color w:val="auto"/>
        </w:rPr>
      </w:pPr>
      <w:r w:rsidRPr="008A0A63">
        <w:rPr>
          <w:color w:val="auto"/>
        </w:rPr>
        <w:t>c)</w:t>
      </w:r>
      <w:r w:rsidR="00104E74" w:rsidRPr="00104E74">
        <w:rPr>
          <w:color w:val="auto"/>
        </w:rPr>
        <w:t xml:space="preserve"> </w:t>
      </w:r>
      <w:r w:rsidRPr="008A0A63">
        <w:rPr>
          <w:color w:val="auto"/>
        </w:rPr>
        <w:t>Jeżeli produkcja odbywa się w miejscu nie należącym do Wykonawcy, Wykonawca uzyska dla Inspektora Nadzoru Inwestorskiego zezwolenie dla przeprowadzenia inspekcji i badań w tych miejscach</w:t>
      </w:r>
    </w:p>
    <w:p w:rsidR="00A5615A" w:rsidRPr="00104E74" w:rsidRDefault="00A5615A" w:rsidP="00207A85">
      <w:pPr>
        <w:spacing w:before="0"/>
        <w:ind w:left="284"/>
        <w:jc w:val="both"/>
        <w:rPr>
          <w:color w:val="auto"/>
        </w:rPr>
      </w:pPr>
    </w:p>
    <w:p w:rsidR="00D36C2D" w:rsidRPr="00104E74" w:rsidRDefault="00D36C2D" w:rsidP="00207A85">
      <w:pPr>
        <w:spacing w:before="0"/>
        <w:rPr>
          <w:b/>
          <w:color w:val="auto"/>
        </w:rPr>
      </w:pPr>
      <w:r w:rsidRPr="00104E74">
        <w:rPr>
          <w:b/>
          <w:color w:val="auto"/>
        </w:rPr>
        <w:t xml:space="preserve">2.7. Materiały pochodzące z rozbiórki </w:t>
      </w:r>
    </w:p>
    <w:p w:rsidR="00D36C2D" w:rsidRPr="00104E74" w:rsidRDefault="00D36C2D" w:rsidP="00207A85">
      <w:pPr>
        <w:spacing w:before="0"/>
        <w:rPr>
          <w:b/>
          <w:color w:val="auto"/>
        </w:rPr>
      </w:pPr>
      <w:r w:rsidRPr="00104E74">
        <w:rPr>
          <w:b/>
          <w:color w:val="auto"/>
        </w:rPr>
        <w:t>2.7.1. Materiały pochodzące z rozbiórki na terenie otwartym</w:t>
      </w:r>
    </w:p>
    <w:p w:rsidR="00D36C2D" w:rsidRPr="008A0A63" w:rsidRDefault="00D36C2D" w:rsidP="00207A85">
      <w:pPr>
        <w:spacing w:before="0"/>
        <w:jc w:val="both"/>
        <w:rPr>
          <w:color w:val="auto"/>
          <w:szCs w:val="24"/>
        </w:rPr>
      </w:pPr>
      <w:r w:rsidRPr="008A0A63">
        <w:rPr>
          <w:color w:val="auto"/>
          <w:szCs w:val="24"/>
        </w:rPr>
        <w:t>Materiały pochodzące z rozbiórek nadaje się do przetworzenia na pełnowartościowy materiał do budowy dróg tj.:</w:t>
      </w:r>
    </w:p>
    <w:p w:rsidR="00D36C2D" w:rsidRPr="008A0A63" w:rsidRDefault="00D36C2D" w:rsidP="00207A85">
      <w:pPr>
        <w:spacing w:before="0"/>
        <w:ind w:left="567"/>
        <w:jc w:val="both"/>
        <w:rPr>
          <w:color w:val="auto"/>
          <w:szCs w:val="24"/>
        </w:rPr>
      </w:pPr>
      <w:r w:rsidRPr="008A0A63">
        <w:rPr>
          <w:color w:val="auto"/>
          <w:szCs w:val="24"/>
        </w:rPr>
        <w:t>- kostka betonowa z rozbiórki,</w:t>
      </w:r>
    </w:p>
    <w:p w:rsidR="00D36C2D" w:rsidRPr="008A0A63" w:rsidRDefault="00D36C2D" w:rsidP="00207A85">
      <w:pPr>
        <w:spacing w:before="0"/>
        <w:ind w:left="567"/>
        <w:jc w:val="both"/>
        <w:rPr>
          <w:color w:val="auto"/>
          <w:szCs w:val="24"/>
        </w:rPr>
      </w:pPr>
      <w:r w:rsidRPr="008A0A63">
        <w:rPr>
          <w:color w:val="auto"/>
          <w:szCs w:val="24"/>
        </w:rPr>
        <w:t>- materiał kamienny (kostka, krawężniki, obrzeża)</w:t>
      </w:r>
    </w:p>
    <w:p w:rsidR="00D36C2D" w:rsidRPr="008A0A63" w:rsidRDefault="00D36C2D" w:rsidP="00207A85">
      <w:pPr>
        <w:spacing w:before="0"/>
        <w:ind w:left="567"/>
        <w:jc w:val="both"/>
        <w:rPr>
          <w:color w:val="auto"/>
          <w:szCs w:val="24"/>
        </w:rPr>
      </w:pPr>
      <w:r w:rsidRPr="008A0A63">
        <w:rPr>
          <w:color w:val="auto"/>
          <w:szCs w:val="24"/>
        </w:rPr>
        <w:t>- elementy barier sprężystych (słupki, prowadnice, przekładki)</w:t>
      </w:r>
    </w:p>
    <w:p w:rsidR="00D36C2D" w:rsidRPr="008A0A63" w:rsidRDefault="00D36C2D" w:rsidP="00207A85">
      <w:pPr>
        <w:spacing w:before="0"/>
        <w:ind w:left="567"/>
        <w:jc w:val="both"/>
        <w:rPr>
          <w:color w:val="auto"/>
          <w:szCs w:val="24"/>
        </w:rPr>
      </w:pPr>
      <w:r w:rsidRPr="008A0A63">
        <w:rPr>
          <w:color w:val="auto"/>
          <w:szCs w:val="24"/>
        </w:rPr>
        <w:t>- słupki znaków drogowych,</w:t>
      </w:r>
    </w:p>
    <w:p w:rsidR="00D36C2D" w:rsidRPr="008A0A63" w:rsidRDefault="00D36C2D" w:rsidP="00207A85">
      <w:pPr>
        <w:spacing w:before="0"/>
        <w:ind w:left="567"/>
        <w:jc w:val="both"/>
        <w:rPr>
          <w:color w:val="auto"/>
          <w:szCs w:val="24"/>
        </w:rPr>
      </w:pPr>
      <w:r w:rsidRPr="008A0A63">
        <w:rPr>
          <w:color w:val="auto"/>
          <w:szCs w:val="24"/>
        </w:rPr>
        <w:t>- tarcze znaków drogowych,</w:t>
      </w:r>
    </w:p>
    <w:p w:rsidR="00D36C2D" w:rsidRPr="008A0A63" w:rsidRDefault="00D36C2D" w:rsidP="00207A85">
      <w:pPr>
        <w:spacing w:before="0"/>
        <w:ind w:left="567"/>
        <w:jc w:val="both"/>
        <w:rPr>
          <w:color w:val="auto"/>
          <w:szCs w:val="24"/>
        </w:rPr>
      </w:pPr>
      <w:r w:rsidRPr="008A0A63">
        <w:rPr>
          <w:color w:val="auto"/>
          <w:szCs w:val="24"/>
        </w:rPr>
        <w:t xml:space="preserve">- destrukt z rozbiórek warstw bitumicznych </w:t>
      </w:r>
    </w:p>
    <w:p w:rsidR="00D36C2D" w:rsidRPr="008A0A63" w:rsidRDefault="00D36C2D" w:rsidP="00207A85">
      <w:pPr>
        <w:spacing w:before="0"/>
        <w:jc w:val="both"/>
        <w:rPr>
          <w:color w:val="auto"/>
          <w:szCs w:val="24"/>
        </w:rPr>
      </w:pPr>
      <w:r w:rsidRPr="008A0A63">
        <w:rPr>
          <w:color w:val="auto"/>
          <w:szCs w:val="24"/>
        </w:rPr>
        <w:t xml:space="preserve">stanowią własność Zarządcy Drogi, z której Wykonawca musi się rozliczyć. Materiały te należy przekazać na Bazę Materiałową wskazaną przez Zarządcę Drogi. Koszt transportu we wskazane miejsce nie podlega osobnej zapłacie i jest zawarty w cenie kontraktowej. </w:t>
      </w:r>
    </w:p>
    <w:p w:rsidR="00D36C2D" w:rsidRPr="008A0A63" w:rsidRDefault="00D36C2D" w:rsidP="00207A85">
      <w:pPr>
        <w:spacing w:before="0"/>
        <w:jc w:val="both"/>
        <w:rPr>
          <w:color w:val="auto"/>
          <w:szCs w:val="24"/>
        </w:rPr>
      </w:pPr>
      <w:r w:rsidRPr="008A0A63">
        <w:rPr>
          <w:color w:val="auto"/>
          <w:szCs w:val="24"/>
        </w:rPr>
        <w:t xml:space="preserve">Materiały budowlane pochodzące z rozbiórek nie posiadające pełnowartościowych właściwości materiałowych i nie nadające się do wykorzystania do wbudowania, Wykonawca, po uzyskaniu </w:t>
      </w:r>
      <w:r w:rsidRPr="008A0A63">
        <w:rPr>
          <w:color w:val="auto"/>
          <w:szCs w:val="24"/>
        </w:rPr>
        <w:lastRenderedPageBreak/>
        <w:t>wymaganych zezwoleń, wywiezie poza teren budowy na skład odpadków. Teren składu odpadków Wykonawca zabezpieczy staraniem własnym, przy czym lokalizacja terenu składu odpadków musi uzyskać pozytywną opinię odpowiednich miejscowo władz samorządowych i Inspektora Nadzoru Inwestorskiego.</w:t>
      </w:r>
    </w:p>
    <w:p w:rsidR="00D36C2D" w:rsidRPr="008A0A63" w:rsidRDefault="00D36C2D" w:rsidP="00207A85">
      <w:pPr>
        <w:spacing w:before="0"/>
        <w:jc w:val="both"/>
        <w:rPr>
          <w:color w:val="auto"/>
          <w:szCs w:val="24"/>
        </w:rPr>
      </w:pPr>
      <w:r w:rsidRPr="008A0A63">
        <w:rPr>
          <w:color w:val="auto"/>
          <w:szCs w:val="24"/>
        </w:rPr>
        <w:t>Elementy pochodzące z rozbiórek sieci uzbrojenia terenu Wykonawca zdemontuje i przetransportuje w miejsce wskazane przez Właściciela sieci uzbrojenia terenu i uzgodnione z Inspektorem Nadzoru Inwestorskiego. W przypadku stwierdzenia przez Właściciela sieci uzbrojenia terenu, że elementy pochodzące z rozbiórek nie odpowiadają wymaganiom, stosuje się ustalenia punktu 2.3. „Materiały nie odpowiadające wymaganiom”.</w:t>
      </w:r>
    </w:p>
    <w:p w:rsidR="00D36C2D" w:rsidRDefault="00D36C2D" w:rsidP="00207A85">
      <w:pPr>
        <w:spacing w:before="0"/>
        <w:jc w:val="both"/>
        <w:rPr>
          <w:color w:val="auto"/>
          <w:szCs w:val="24"/>
        </w:rPr>
      </w:pPr>
      <w:r w:rsidRPr="008A0A63">
        <w:rPr>
          <w:color w:val="auto"/>
          <w:szCs w:val="24"/>
        </w:rPr>
        <w:t>Materiały niewykorzystane, Wykonawca na własny koszt zagospodaruje w sposób zgodny z Ustawą o Odpadach.</w:t>
      </w:r>
    </w:p>
    <w:p w:rsidR="00A5615A" w:rsidRPr="008A0A63" w:rsidRDefault="00A5615A" w:rsidP="00207A85">
      <w:pPr>
        <w:spacing w:before="0"/>
        <w:jc w:val="both"/>
        <w:rPr>
          <w:color w:val="auto"/>
          <w:szCs w:val="24"/>
        </w:rPr>
      </w:pPr>
    </w:p>
    <w:p w:rsidR="00D36C2D" w:rsidRPr="00104E74" w:rsidRDefault="00D36C2D" w:rsidP="00207A85">
      <w:pPr>
        <w:spacing w:before="0"/>
        <w:rPr>
          <w:b/>
          <w:color w:val="auto"/>
        </w:rPr>
      </w:pPr>
      <w:r w:rsidRPr="00104E74">
        <w:rPr>
          <w:b/>
          <w:color w:val="auto"/>
        </w:rPr>
        <w:t>3. Sprzęt</w:t>
      </w:r>
    </w:p>
    <w:p w:rsidR="00D36C2D" w:rsidRPr="008A0A63" w:rsidRDefault="00D36C2D" w:rsidP="00207A85">
      <w:pPr>
        <w:spacing w:before="0"/>
        <w:jc w:val="both"/>
        <w:rPr>
          <w:color w:val="auto"/>
        </w:rPr>
      </w:pPr>
      <w:r w:rsidRPr="008A0A63">
        <w:rPr>
          <w:color w:val="auto"/>
        </w:rPr>
        <w:t>Wykonawca jest zobowiązany do używania jedynie takiego sprzętu, który nie spowoduje niekorzystnego wpływu na jakość wykonywa</w:t>
      </w:r>
      <w:r w:rsidRPr="008A0A63">
        <w:rPr>
          <w:color w:val="auto"/>
        </w:rPr>
        <w:softHyphen/>
        <w:t>nych Robót. Sprzęt używany do Robót powinien być zgodny z ofertą Wykonawcy i powinien odpowiadać pod względem typów i ilości wskazaniom zawartym w ST, PZJ lub projekcie organizacji Robót, zaakceptowanym przez Inspektora Nadzoru Inwestorskiego; w przypadku braku ustaleń w takich dokumentach sprzęt powinien być uzgodniony i zaakceptowany przez Inspektora Nadzoru Inwestorskiego.</w:t>
      </w:r>
    </w:p>
    <w:p w:rsidR="00D36C2D" w:rsidRPr="008A0A63" w:rsidRDefault="00D36C2D" w:rsidP="00207A85">
      <w:pPr>
        <w:spacing w:before="0"/>
        <w:jc w:val="both"/>
        <w:rPr>
          <w:color w:val="auto"/>
        </w:rPr>
      </w:pPr>
      <w:r w:rsidRPr="008A0A63">
        <w:rPr>
          <w:color w:val="auto"/>
        </w:rPr>
        <w:t>Liczba i wydajność sprzętu będzie gwarantować przeprowadzenie Robót, zgodnie z zasadami określonymi w Dokumentacji Projektowej, ST i wskazaniach Inspektora Nadzoru Inwestorskiego w terminie przewidzianym Umową.</w:t>
      </w:r>
    </w:p>
    <w:p w:rsidR="00D36C2D" w:rsidRPr="008A0A63" w:rsidRDefault="00D36C2D" w:rsidP="00207A85">
      <w:pPr>
        <w:spacing w:before="0"/>
        <w:jc w:val="both"/>
        <w:rPr>
          <w:color w:val="auto"/>
        </w:rPr>
      </w:pPr>
      <w:r w:rsidRPr="008A0A63">
        <w:rPr>
          <w:color w:val="auto"/>
        </w:rPr>
        <w:t>Sprzęt będący własnością Wykonawcy lub wynajęty do wykonania Robót ma być utrzymywany w dobrym stanie i gotowości do pracy. Będzie on zgodny z normami ochrony środowiska i przepisami dotyczącymi jego użytkowania.</w:t>
      </w:r>
    </w:p>
    <w:p w:rsidR="00D36C2D" w:rsidRPr="008A0A63" w:rsidRDefault="00D36C2D" w:rsidP="00207A85">
      <w:pPr>
        <w:spacing w:before="0"/>
        <w:jc w:val="both"/>
        <w:rPr>
          <w:color w:val="auto"/>
        </w:rPr>
      </w:pPr>
      <w:r w:rsidRPr="008A0A63">
        <w:rPr>
          <w:color w:val="auto"/>
        </w:rPr>
        <w:t>Wykonawca dostarczy Inspektorowi Nadzoru Inwestorskiego kopie dokumentów potwierdzających dopuszczenie sprzętu do użytkowania i badań okresowych tam gdzie jest to wymagane przepisami.</w:t>
      </w:r>
    </w:p>
    <w:p w:rsidR="00D36C2D" w:rsidRPr="008A0A63" w:rsidRDefault="00D36C2D" w:rsidP="00207A85">
      <w:pPr>
        <w:spacing w:before="0"/>
        <w:jc w:val="both"/>
        <w:rPr>
          <w:color w:val="auto"/>
        </w:rPr>
      </w:pPr>
      <w:r w:rsidRPr="008A0A63">
        <w:rPr>
          <w:color w:val="auto"/>
        </w:rPr>
        <w:t>Jeżeli Dokumentacja Projektowa lub ST przewidują możliwość wariantowego użycia sprzętu przy wykonywanych Robotach, Wykonawca powiadomi Inspektora Nadzoru Inwestorskiego o swoim zamiarze wyboru i uzyska jego akceptację przed użyciem sprzętu. Wybrany sprzęt, po akceptacji Inspektora Nadzoru Inwestorskiego, nie może być później zmieniany bez jego zgody.</w:t>
      </w:r>
    </w:p>
    <w:p w:rsidR="00D36C2D" w:rsidRDefault="00D36C2D" w:rsidP="00207A85">
      <w:pPr>
        <w:spacing w:before="0"/>
        <w:jc w:val="both"/>
        <w:rPr>
          <w:color w:val="auto"/>
        </w:rPr>
      </w:pPr>
      <w:r w:rsidRPr="008A0A63">
        <w:rPr>
          <w:color w:val="auto"/>
        </w:rPr>
        <w:t>Jakikolwiek sprzęt, maszyny, urządzenia i narzędzia nie gwarantujące zachowania warunków Umowy, zostaną przez Inspektora Nadzoru Inwestorskiego zdyskwalifikowane i nie dopuszczone do Robót.</w:t>
      </w:r>
    </w:p>
    <w:p w:rsidR="00A5615A" w:rsidRPr="008A0A63" w:rsidRDefault="00A5615A" w:rsidP="00207A85">
      <w:pPr>
        <w:spacing w:before="0"/>
        <w:jc w:val="both"/>
        <w:rPr>
          <w:color w:val="auto"/>
        </w:rPr>
      </w:pPr>
    </w:p>
    <w:p w:rsidR="00D36C2D" w:rsidRPr="0062415C" w:rsidRDefault="00D36C2D" w:rsidP="00207A85">
      <w:pPr>
        <w:spacing w:before="0"/>
        <w:jc w:val="both"/>
        <w:rPr>
          <w:b/>
          <w:color w:val="auto"/>
        </w:rPr>
      </w:pPr>
      <w:r w:rsidRPr="0062415C">
        <w:rPr>
          <w:b/>
          <w:color w:val="auto"/>
        </w:rPr>
        <w:t>4. Transport</w:t>
      </w:r>
    </w:p>
    <w:p w:rsidR="00D36C2D" w:rsidRPr="008A0A63" w:rsidRDefault="00D36C2D" w:rsidP="00207A85">
      <w:pPr>
        <w:spacing w:before="0"/>
        <w:jc w:val="both"/>
        <w:rPr>
          <w:color w:val="auto"/>
        </w:rPr>
      </w:pPr>
      <w:r w:rsidRPr="008A0A63">
        <w:rPr>
          <w:color w:val="auto"/>
        </w:rPr>
        <w:t>Wykonawca stosować się będzie do ustawowych ograniczeń obciążenia na oś przy transporcie materiałów (sprzętu) na i z terenu Robót. Uzyska on wszelkie niezbędne zezwolenia od władz co do przewozu nietypowych ładunków i w sposób ciągły będzie o każdym takim przewozie powiadamiał Inspektora Nadzoru Inwestorskiego.</w:t>
      </w:r>
    </w:p>
    <w:p w:rsidR="00D36C2D" w:rsidRPr="008A0A63" w:rsidRDefault="00D36C2D" w:rsidP="00207A85">
      <w:pPr>
        <w:spacing w:before="0"/>
        <w:jc w:val="both"/>
        <w:rPr>
          <w:color w:val="auto"/>
          <w:spacing w:val="-6"/>
        </w:rPr>
      </w:pPr>
      <w:r w:rsidRPr="008A0A63">
        <w:rPr>
          <w:color w:val="auto"/>
          <w:spacing w:val="-6"/>
        </w:rPr>
        <w:t>Wykonawca jest zobowiązany do stosowania jedynie takich środków transportu, które nie wpłyną niekorzystnie na jakość wykonywa</w:t>
      </w:r>
      <w:r w:rsidRPr="008A0A63">
        <w:rPr>
          <w:color w:val="auto"/>
          <w:spacing w:val="-6"/>
        </w:rPr>
        <w:softHyphen/>
        <w:t>nych Robót i właściwości przewożonych materiałów.</w:t>
      </w:r>
    </w:p>
    <w:p w:rsidR="00D36C2D" w:rsidRPr="008A0A63" w:rsidRDefault="00D36C2D" w:rsidP="00207A85">
      <w:pPr>
        <w:spacing w:before="0"/>
        <w:jc w:val="both"/>
        <w:rPr>
          <w:color w:val="auto"/>
        </w:rPr>
      </w:pPr>
      <w:r w:rsidRPr="008A0A63">
        <w:rPr>
          <w:color w:val="auto"/>
        </w:rPr>
        <w:t>Liczba środków transportu będzie zapewniać prowadzenie Robót zgodnie z zasadami określonymi w Dokumentacji Projektowej, ST i wskazaniach Inspektora Nadzoru Inwestorskiego, w terminie przewidzianym Umową.</w:t>
      </w:r>
    </w:p>
    <w:p w:rsidR="00D36C2D" w:rsidRPr="008A0A63" w:rsidRDefault="00D36C2D" w:rsidP="00207A85">
      <w:pPr>
        <w:spacing w:before="0"/>
        <w:jc w:val="both"/>
        <w:rPr>
          <w:color w:val="auto"/>
        </w:rPr>
      </w:pPr>
      <w:r w:rsidRPr="008A0A63">
        <w:rPr>
          <w:color w:val="auto"/>
        </w:rPr>
        <w:t>Wykonawca będzie usuwać na bieżąco, na własny koszt, wszelkie zanieczyszczenia spowodowane jego pojazdami na drogach publicznych oraz dojazdach do Terenu Budowy.</w:t>
      </w:r>
    </w:p>
    <w:p w:rsidR="00D36C2D" w:rsidRDefault="00D36C2D" w:rsidP="00207A85">
      <w:pPr>
        <w:spacing w:before="0"/>
        <w:jc w:val="both"/>
        <w:rPr>
          <w:color w:val="auto"/>
        </w:rPr>
      </w:pPr>
      <w:r w:rsidRPr="008A0A63">
        <w:rPr>
          <w:color w:val="auto"/>
        </w:rPr>
        <w:t xml:space="preserve">Jeżeli w Specyfikacji Technicznej dla danej Roboty nie postanowiono inaczej, uważa się że, dla materiałów, odpadów i sprzętu: transport, odwiezienie, dostarczenie, zapewnienie, wywiezienie, wywóz itp. obejmuje również załadunek, przeładunek i wyładunek na środki  transportu. </w:t>
      </w:r>
    </w:p>
    <w:p w:rsidR="00A5615A" w:rsidRPr="008A0A63" w:rsidRDefault="00A5615A" w:rsidP="00207A85">
      <w:pPr>
        <w:spacing w:before="0"/>
        <w:jc w:val="both"/>
        <w:rPr>
          <w:color w:val="auto"/>
          <w:szCs w:val="24"/>
        </w:rPr>
      </w:pPr>
    </w:p>
    <w:p w:rsidR="00D36C2D" w:rsidRPr="0062415C" w:rsidRDefault="00D36C2D" w:rsidP="00207A85">
      <w:pPr>
        <w:spacing w:before="0"/>
        <w:jc w:val="both"/>
        <w:rPr>
          <w:b/>
          <w:color w:val="auto"/>
        </w:rPr>
      </w:pPr>
      <w:r w:rsidRPr="0062415C">
        <w:rPr>
          <w:b/>
          <w:color w:val="auto"/>
        </w:rPr>
        <w:t>5. Wykonanie robót</w:t>
      </w:r>
    </w:p>
    <w:p w:rsidR="00D36C2D" w:rsidRPr="008A0A63" w:rsidRDefault="00D36C2D" w:rsidP="00207A85">
      <w:pPr>
        <w:spacing w:before="0"/>
        <w:jc w:val="both"/>
        <w:rPr>
          <w:color w:val="auto"/>
          <w:szCs w:val="28"/>
        </w:rPr>
      </w:pPr>
      <w:r w:rsidRPr="008A0A63">
        <w:rPr>
          <w:color w:val="auto"/>
        </w:rPr>
        <w:t>Jeżeli technologia tego wymaga – roboty należy wykonywać w trybie zmianowym z wyłączeniem z uwzględnieniem że roboty można prowadzić wyłącznie w godzinach od 6</w:t>
      </w:r>
      <w:r w:rsidRPr="008A0A63">
        <w:rPr>
          <w:color w:val="auto"/>
          <w:vertAlign w:val="superscript"/>
        </w:rPr>
        <w:t>00</w:t>
      </w:r>
      <w:r w:rsidRPr="008A0A63">
        <w:rPr>
          <w:color w:val="auto"/>
        </w:rPr>
        <w:t>- 22</w:t>
      </w:r>
      <w:r w:rsidRPr="008A0A63">
        <w:rPr>
          <w:color w:val="auto"/>
          <w:vertAlign w:val="superscript"/>
        </w:rPr>
        <w:t>00</w:t>
      </w:r>
    </w:p>
    <w:p w:rsidR="00D36C2D" w:rsidRPr="008A0A63" w:rsidRDefault="00D36C2D" w:rsidP="00207A85">
      <w:pPr>
        <w:spacing w:before="0"/>
        <w:jc w:val="both"/>
        <w:rPr>
          <w:color w:val="auto"/>
        </w:rPr>
      </w:pPr>
      <w:r w:rsidRPr="008A0A63">
        <w:rPr>
          <w:color w:val="auto"/>
        </w:rPr>
        <w:t>Wykonawca jest odpowiedzialny za prowadzenie Robót zgodnie z Umową, oraz za jakość zastosowanych materiałów i wykonywanych Robót, za ich zgodność z Dokumentacją Projektową, wymaganiami ST, PZJ, projektu organizacji Robót oraz poleceniami Inspektora Nadzoru Inwestorskiego.</w:t>
      </w:r>
    </w:p>
    <w:p w:rsidR="00D36C2D" w:rsidRPr="008A0A63" w:rsidRDefault="00D36C2D" w:rsidP="00207A85">
      <w:pPr>
        <w:spacing w:before="0"/>
        <w:jc w:val="both"/>
        <w:rPr>
          <w:color w:val="auto"/>
        </w:rPr>
      </w:pPr>
      <w:r w:rsidRPr="008A0A63">
        <w:rPr>
          <w:color w:val="auto"/>
        </w:rPr>
        <w:t>Wykonawca ponosi odpowiedzialność za dokładne wytyczenie w planie i wyznaczenie wysokości wszystkich elementów Robót zgodnie z wymiarami i rzędnymi określonymi w Dokumentacji Projektowej lub przekazanymi na piśmie przez Inspektora Nadzoru Inwestorskiego.</w:t>
      </w:r>
    </w:p>
    <w:p w:rsidR="00D36C2D" w:rsidRPr="008A0A63" w:rsidRDefault="00D36C2D" w:rsidP="00207A85">
      <w:pPr>
        <w:spacing w:before="0"/>
        <w:jc w:val="both"/>
        <w:rPr>
          <w:color w:val="auto"/>
        </w:rPr>
      </w:pPr>
      <w:r w:rsidRPr="008A0A63">
        <w:rPr>
          <w:color w:val="auto"/>
        </w:rPr>
        <w:lastRenderedPageBreak/>
        <w:t>Wykonawca założy, w razie konieczności, osnowę realizacyjną, w oparciu o którą będzie prowadził roboty. Koszt wykonania osnowy realizacyjnej zostanie uwzględniony w cenach jednostkowych poszczególnych robót i nie podlega dodatkowej zapłacie.</w:t>
      </w:r>
    </w:p>
    <w:p w:rsidR="00D36C2D" w:rsidRPr="008A0A63" w:rsidRDefault="00D36C2D" w:rsidP="00207A85">
      <w:pPr>
        <w:spacing w:before="0"/>
        <w:jc w:val="both"/>
        <w:rPr>
          <w:color w:val="auto"/>
          <w:spacing w:val="-6"/>
        </w:rPr>
      </w:pPr>
      <w:r w:rsidRPr="008A0A63">
        <w:rPr>
          <w:color w:val="auto"/>
          <w:spacing w:val="-6"/>
        </w:rPr>
        <w:t>Następstwa jakiegokolwiek błędu spowodowanego przez Wykonawcę w wytyczeniu i wyznaczaniu Robót zostaną, jeśli wymagać tego będzie</w:t>
      </w:r>
      <w:r w:rsidRPr="008A0A63">
        <w:rPr>
          <w:rFonts w:cs="Arial"/>
          <w:color w:val="auto"/>
        </w:rPr>
        <w:t xml:space="preserve"> </w:t>
      </w:r>
      <w:r w:rsidRPr="008A0A63">
        <w:rPr>
          <w:color w:val="auto"/>
        </w:rPr>
        <w:t>Inspektor Nadzoru Inwestorskiego</w:t>
      </w:r>
      <w:r w:rsidRPr="008A0A63">
        <w:rPr>
          <w:color w:val="auto"/>
          <w:spacing w:val="-6"/>
        </w:rPr>
        <w:t>, poprawione przez Wykonawcę na własny koszt.</w:t>
      </w:r>
    </w:p>
    <w:p w:rsidR="00D36C2D" w:rsidRPr="008A0A63" w:rsidRDefault="00D36C2D" w:rsidP="00207A85">
      <w:pPr>
        <w:spacing w:before="0"/>
        <w:jc w:val="both"/>
        <w:rPr>
          <w:color w:val="auto"/>
        </w:rPr>
      </w:pPr>
      <w:r w:rsidRPr="008A0A63">
        <w:rPr>
          <w:color w:val="auto"/>
        </w:rPr>
        <w:t>Sprawdzenie wytyczenia Robót lub wyznaczenia wysokości przez Inspektora Nadzoru Inwestorskiego nie zwalnia Wykonawcy od odpowiedzialności za ich dokładność.</w:t>
      </w:r>
    </w:p>
    <w:p w:rsidR="00D36C2D" w:rsidRPr="008A0A63" w:rsidRDefault="00D36C2D" w:rsidP="00207A85">
      <w:pPr>
        <w:spacing w:before="0"/>
        <w:jc w:val="both"/>
        <w:rPr>
          <w:color w:val="auto"/>
        </w:rPr>
      </w:pPr>
      <w:r w:rsidRPr="008A0A63">
        <w:rPr>
          <w:color w:val="auto"/>
        </w:rPr>
        <w:t>Decyzje Inspektora Nadzoru Inwestorskiego dotyczące akceptacji lub odrzucenia materiałów i elementów Robót będą oparte na wymaganiach sformułowanych w Umowie, Dokumentacji Projektowej i w ST, a także w normach i wytycznych. Przy podejmowaniu decyzji Inspektor Nadzoru Inwestorskiego uwzględni wyniki badań materiałów i Robót, rozrzuty normalnie występujące przy produkcji i przy badaniach materiałów, doświadczenia z przeszłości, wyniki badań naukowych oraz inne czynniki wpływające na rozważaną kwestię.</w:t>
      </w:r>
    </w:p>
    <w:p w:rsidR="00D36C2D" w:rsidRPr="008A0A63" w:rsidRDefault="00D36C2D" w:rsidP="00207A85">
      <w:pPr>
        <w:spacing w:before="0"/>
        <w:jc w:val="both"/>
        <w:rPr>
          <w:color w:val="auto"/>
        </w:rPr>
      </w:pPr>
      <w:r w:rsidRPr="008A0A63">
        <w:rPr>
          <w:color w:val="auto"/>
        </w:rPr>
        <w:t>Jeżeli w Specyfikacji Technicznej dla danej Roboty nie postanowiono inaczej, uważa się że utylizacja oznacza unieszkodliwienie w znaczeniu ustawy „O odpadach” z dnia 27.04.2001.</w:t>
      </w:r>
    </w:p>
    <w:p w:rsidR="00D36C2D" w:rsidRDefault="00D36C2D" w:rsidP="00207A85">
      <w:pPr>
        <w:spacing w:before="0"/>
        <w:jc w:val="both"/>
        <w:rPr>
          <w:color w:val="auto"/>
        </w:rPr>
      </w:pPr>
      <w:r w:rsidRPr="008A0A63">
        <w:rPr>
          <w:color w:val="auto"/>
        </w:rPr>
        <w:t>Polecenia Inspektora Nadzoru Inwestorskiego będą wykonywane nie później niż w czasie przez niego wyznaczonym, po ich otrzymaniu przez Wykonawcę, pod groźbą zatrzymania Robót. Skutki finansowe z tego tytułu ponosi Wykonawca.</w:t>
      </w:r>
    </w:p>
    <w:p w:rsidR="00A5615A" w:rsidRPr="008A0A63" w:rsidRDefault="00A5615A" w:rsidP="00207A85">
      <w:pPr>
        <w:spacing w:before="0"/>
        <w:jc w:val="both"/>
        <w:rPr>
          <w:color w:val="auto"/>
        </w:rPr>
      </w:pPr>
    </w:p>
    <w:p w:rsidR="00D36C2D" w:rsidRPr="0062415C" w:rsidRDefault="00D36C2D" w:rsidP="00207A85">
      <w:pPr>
        <w:spacing w:before="0"/>
        <w:jc w:val="both"/>
        <w:rPr>
          <w:b/>
          <w:color w:val="auto"/>
        </w:rPr>
      </w:pPr>
      <w:r w:rsidRPr="0062415C">
        <w:rPr>
          <w:b/>
          <w:color w:val="auto"/>
        </w:rPr>
        <w:t>6. Kontrola jakości robót</w:t>
      </w:r>
    </w:p>
    <w:p w:rsidR="00D36C2D" w:rsidRPr="0062415C" w:rsidRDefault="00D36C2D" w:rsidP="00207A85">
      <w:pPr>
        <w:spacing w:before="0"/>
        <w:jc w:val="both"/>
        <w:rPr>
          <w:b/>
          <w:color w:val="auto"/>
        </w:rPr>
      </w:pPr>
      <w:r w:rsidRPr="0062415C">
        <w:rPr>
          <w:b/>
          <w:color w:val="auto"/>
        </w:rPr>
        <w:t>6.1. Program zapewnienia jakości (PZJ)</w:t>
      </w:r>
    </w:p>
    <w:p w:rsidR="00D36C2D" w:rsidRPr="008A0A63" w:rsidRDefault="00D36C2D" w:rsidP="00207A85">
      <w:pPr>
        <w:spacing w:before="0"/>
        <w:jc w:val="both"/>
        <w:rPr>
          <w:color w:val="auto"/>
        </w:rPr>
      </w:pPr>
      <w:r w:rsidRPr="008A0A63">
        <w:rPr>
          <w:color w:val="auto"/>
        </w:rPr>
        <w:t>Do obowiązków Wykonawcy należy opracowanie i przedstawienie do aprobaty Inspektora Nadzoru Inwestorskiego programu zapewnienia jakości, w którym przedstawi on zamierzony sposób wykonywania Robót, możliwości techniczne, kadrowe i organizacyjne gwarantujące wykonanie Robót zgodnie z Dokumentacją Projektową, ST oraz poleceniami i ustaleniami przekazanymi przez Inspektora Nadzoru Inwestorskiego.</w:t>
      </w:r>
    </w:p>
    <w:p w:rsidR="00D36C2D" w:rsidRPr="008A0A63" w:rsidRDefault="00D36C2D" w:rsidP="00207A85">
      <w:pPr>
        <w:spacing w:before="0"/>
        <w:jc w:val="both"/>
        <w:rPr>
          <w:color w:val="auto"/>
        </w:rPr>
      </w:pPr>
      <w:r w:rsidRPr="008A0A63">
        <w:rPr>
          <w:color w:val="auto"/>
        </w:rPr>
        <w:t>Program zapewnienia jakości będzie zawierać:</w:t>
      </w:r>
    </w:p>
    <w:p w:rsidR="00D36C2D" w:rsidRPr="008A0A63" w:rsidRDefault="00D36C2D" w:rsidP="00207A85">
      <w:pPr>
        <w:spacing w:before="0"/>
        <w:ind w:left="284"/>
        <w:jc w:val="both"/>
        <w:rPr>
          <w:color w:val="auto"/>
        </w:rPr>
      </w:pPr>
      <w:r w:rsidRPr="008A0A63">
        <w:rPr>
          <w:color w:val="auto"/>
        </w:rPr>
        <w:t>a) część ogólną opisującą:</w:t>
      </w:r>
    </w:p>
    <w:p w:rsidR="00D36C2D" w:rsidRPr="008A0A63" w:rsidRDefault="0062415C" w:rsidP="00207A85">
      <w:pPr>
        <w:spacing w:before="0"/>
        <w:ind w:left="567" w:hanging="283"/>
        <w:jc w:val="both"/>
        <w:rPr>
          <w:color w:val="auto"/>
        </w:rPr>
      </w:pPr>
      <w:r>
        <w:rPr>
          <w:color w:val="auto"/>
        </w:rPr>
        <w:tab/>
        <w:t xml:space="preserve">- </w:t>
      </w:r>
      <w:r w:rsidR="00D36C2D" w:rsidRPr="008A0A63">
        <w:rPr>
          <w:color w:val="auto"/>
        </w:rPr>
        <w:t>organizację wykonania Robót, w tym terminy i sposób prowadzenia Robót,</w:t>
      </w:r>
    </w:p>
    <w:p w:rsidR="00D36C2D" w:rsidRPr="008A0A63" w:rsidRDefault="00D36C2D" w:rsidP="00207A85">
      <w:pPr>
        <w:spacing w:before="0"/>
        <w:ind w:left="567" w:hanging="283"/>
        <w:jc w:val="both"/>
        <w:rPr>
          <w:color w:val="auto"/>
        </w:rPr>
      </w:pPr>
      <w:r w:rsidRPr="008A0A63">
        <w:rPr>
          <w:color w:val="auto"/>
        </w:rPr>
        <w:tab/>
        <w:t>-</w:t>
      </w:r>
      <w:r w:rsidR="00B434A2">
        <w:rPr>
          <w:color w:val="auto"/>
        </w:rPr>
        <w:t xml:space="preserve"> </w:t>
      </w:r>
      <w:r w:rsidRPr="008A0A63">
        <w:rPr>
          <w:color w:val="auto"/>
        </w:rPr>
        <w:t>organizację ruchu na budowie wraz z oznakowaniem Robót,</w:t>
      </w:r>
    </w:p>
    <w:p w:rsidR="00D36C2D" w:rsidRPr="008A0A63" w:rsidRDefault="00D36C2D" w:rsidP="00207A85">
      <w:pPr>
        <w:spacing w:before="0"/>
        <w:ind w:left="567" w:hanging="283"/>
        <w:jc w:val="both"/>
        <w:rPr>
          <w:color w:val="auto"/>
        </w:rPr>
      </w:pPr>
      <w:r w:rsidRPr="008A0A63">
        <w:rPr>
          <w:color w:val="auto"/>
        </w:rPr>
        <w:tab/>
        <w:t>-</w:t>
      </w:r>
      <w:r w:rsidR="00B434A2">
        <w:rPr>
          <w:color w:val="auto"/>
        </w:rPr>
        <w:t xml:space="preserve"> </w:t>
      </w:r>
      <w:r w:rsidRPr="008A0A63">
        <w:rPr>
          <w:color w:val="auto"/>
        </w:rPr>
        <w:t>sposób zapewnienia bhp,</w:t>
      </w:r>
    </w:p>
    <w:p w:rsidR="00D36C2D" w:rsidRPr="008A0A63" w:rsidRDefault="00D36C2D" w:rsidP="00207A85">
      <w:pPr>
        <w:spacing w:before="0"/>
        <w:ind w:left="567" w:hanging="283"/>
        <w:jc w:val="both"/>
        <w:rPr>
          <w:color w:val="auto"/>
        </w:rPr>
      </w:pPr>
      <w:r w:rsidRPr="008A0A63">
        <w:rPr>
          <w:color w:val="auto"/>
        </w:rPr>
        <w:tab/>
        <w:t>-</w:t>
      </w:r>
      <w:r w:rsidR="00B434A2">
        <w:rPr>
          <w:color w:val="auto"/>
        </w:rPr>
        <w:t xml:space="preserve"> </w:t>
      </w:r>
      <w:r w:rsidRPr="008A0A63">
        <w:rPr>
          <w:color w:val="auto"/>
        </w:rPr>
        <w:t>wykaz zespołów roboczych, ich kwalifikacje i przygotowanie praktyczne,</w:t>
      </w:r>
    </w:p>
    <w:p w:rsidR="00D36C2D" w:rsidRPr="008A0A63" w:rsidRDefault="00D36C2D" w:rsidP="00207A85">
      <w:pPr>
        <w:spacing w:before="0"/>
        <w:ind w:left="567" w:hanging="283"/>
        <w:jc w:val="both"/>
        <w:rPr>
          <w:color w:val="auto"/>
        </w:rPr>
      </w:pPr>
      <w:r w:rsidRPr="008A0A63">
        <w:rPr>
          <w:color w:val="auto"/>
        </w:rPr>
        <w:tab/>
        <w:t>-</w:t>
      </w:r>
      <w:r w:rsidR="00B434A2">
        <w:rPr>
          <w:color w:val="auto"/>
        </w:rPr>
        <w:t xml:space="preserve"> </w:t>
      </w:r>
      <w:r w:rsidRPr="008A0A63">
        <w:rPr>
          <w:color w:val="auto"/>
        </w:rPr>
        <w:t>wykaz osób odpowiedzialnych za jakość i terminowość wykonania poszczególnych elementów Robót,</w:t>
      </w:r>
    </w:p>
    <w:p w:rsidR="00D36C2D" w:rsidRPr="008A0A63" w:rsidRDefault="00D36C2D" w:rsidP="00207A85">
      <w:pPr>
        <w:spacing w:before="0"/>
        <w:ind w:left="567" w:hanging="283"/>
        <w:jc w:val="both"/>
        <w:rPr>
          <w:color w:val="auto"/>
        </w:rPr>
      </w:pPr>
      <w:r w:rsidRPr="008A0A63">
        <w:rPr>
          <w:color w:val="auto"/>
        </w:rPr>
        <w:tab/>
        <w:t>-</w:t>
      </w:r>
      <w:r w:rsidR="00B434A2">
        <w:rPr>
          <w:color w:val="auto"/>
        </w:rPr>
        <w:t xml:space="preserve"> </w:t>
      </w:r>
      <w:r w:rsidRPr="008A0A63">
        <w:rPr>
          <w:color w:val="auto"/>
        </w:rPr>
        <w:t>system (sposób i procedurę) proponowanej kontroli i sterowania jakością wykonywanych Robót,</w:t>
      </w:r>
    </w:p>
    <w:p w:rsidR="00D36C2D" w:rsidRPr="008A0A63" w:rsidRDefault="00D36C2D" w:rsidP="00207A85">
      <w:pPr>
        <w:spacing w:before="0"/>
        <w:ind w:left="567" w:hanging="283"/>
        <w:jc w:val="both"/>
        <w:rPr>
          <w:color w:val="auto"/>
        </w:rPr>
      </w:pPr>
      <w:r w:rsidRPr="008A0A63">
        <w:rPr>
          <w:color w:val="auto"/>
        </w:rPr>
        <w:tab/>
        <w:t>-</w:t>
      </w:r>
      <w:r w:rsidR="00B434A2">
        <w:rPr>
          <w:color w:val="auto"/>
        </w:rPr>
        <w:t xml:space="preserve"> </w:t>
      </w:r>
      <w:r w:rsidRPr="008A0A63">
        <w:rPr>
          <w:color w:val="auto"/>
        </w:rPr>
        <w:t>wyposażenie w sprzęt i urządzenia do pomiarów i kontroli (opis laboratorium własnego lub laboratorium, któremu Wykonawca zamierza zlecić prowadzenie badań),</w:t>
      </w:r>
    </w:p>
    <w:p w:rsidR="00D36C2D" w:rsidRPr="008A0A63" w:rsidRDefault="00D36C2D" w:rsidP="00207A85">
      <w:pPr>
        <w:spacing w:before="0"/>
        <w:ind w:left="567" w:hanging="283"/>
        <w:jc w:val="both"/>
        <w:rPr>
          <w:color w:val="auto"/>
        </w:rPr>
      </w:pPr>
      <w:r w:rsidRPr="008A0A63">
        <w:rPr>
          <w:color w:val="auto"/>
        </w:rPr>
        <w:tab/>
        <w:t>-</w:t>
      </w:r>
      <w:r w:rsidR="00B434A2">
        <w:rPr>
          <w:color w:val="auto"/>
        </w:rPr>
        <w:t xml:space="preserve"> </w:t>
      </w:r>
      <w:r w:rsidRPr="008A0A63">
        <w:rPr>
          <w:color w:val="auto"/>
        </w:rPr>
        <w:t>sposób oraz formę gromadzenia wyników badań laboratoryjnych, zapis pomiarów, nastaw mechanizmów sterujących a także wyciąganych wniosków i zastosowanych korekt w procesie technologicznym, proponowany sposób i formę przekazywania tych informacji Kierownikowi Projektu;</w:t>
      </w:r>
    </w:p>
    <w:p w:rsidR="00D36C2D" w:rsidRPr="008A0A63" w:rsidRDefault="00D36C2D" w:rsidP="00207A85">
      <w:pPr>
        <w:spacing w:before="0"/>
        <w:ind w:left="284"/>
        <w:jc w:val="both"/>
        <w:rPr>
          <w:color w:val="auto"/>
        </w:rPr>
      </w:pPr>
      <w:r w:rsidRPr="008A0A63">
        <w:rPr>
          <w:color w:val="auto"/>
        </w:rPr>
        <w:t>b) część szczegółową opisującą dla każdego asortymentu Robót:</w:t>
      </w:r>
    </w:p>
    <w:p w:rsidR="00D36C2D" w:rsidRPr="008A0A63" w:rsidRDefault="00B434A2" w:rsidP="00207A85">
      <w:pPr>
        <w:spacing w:before="0"/>
        <w:ind w:left="567" w:hanging="283"/>
        <w:jc w:val="both"/>
        <w:rPr>
          <w:color w:val="auto"/>
        </w:rPr>
      </w:pPr>
      <w:r>
        <w:rPr>
          <w:color w:val="auto"/>
        </w:rPr>
        <w:tab/>
      </w:r>
      <w:r>
        <w:rPr>
          <w:color w:val="auto"/>
        </w:rPr>
        <w:tab/>
        <w:t xml:space="preserve">- </w:t>
      </w:r>
      <w:r w:rsidR="00D36C2D" w:rsidRPr="008A0A63">
        <w:rPr>
          <w:color w:val="auto"/>
        </w:rPr>
        <w:t>wykaz maszyn i urządzeń stosowanych na budowie z ich parametrami technicznymi oraz wyposażeniem w mechanizmy do sterowania i urządzenia pomiarowo-kontrolne,</w:t>
      </w:r>
    </w:p>
    <w:p w:rsidR="00D36C2D" w:rsidRPr="008A0A63" w:rsidRDefault="00D36C2D" w:rsidP="00207A85">
      <w:pPr>
        <w:spacing w:before="0"/>
        <w:ind w:left="567" w:hanging="283"/>
        <w:jc w:val="both"/>
        <w:rPr>
          <w:color w:val="auto"/>
        </w:rPr>
      </w:pPr>
      <w:r w:rsidRPr="008A0A63">
        <w:rPr>
          <w:color w:val="auto"/>
        </w:rPr>
        <w:tab/>
      </w:r>
      <w:r w:rsidRPr="008A0A63">
        <w:rPr>
          <w:color w:val="auto"/>
        </w:rPr>
        <w:tab/>
        <w:t>-</w:t>
      </w:r>
      <w:r w:rsidR="00B434A2">
        <w:rPr>
          <w:color w:val="auto"/>
        </w:rPr>
        <w:t xml:space="preserve"> </w:t>
      </w:r>
      <w:r w:rsidRPr="008A0A63">
        <w:rPr>
          <w:color w:val="auto"/>
        </w:rPr>
        <w:t>rodzaje i ilość środków transportu oraz urządzeń do magazynowania i załadunku materiałów, spoiw, lepiszczy, kruszyw itp.,</w:t>
      </w:r>
    </w:p>
    <w:p w:rsidR="00D36C2D" w:rsidRPr="008A0A63" w:rsidRDefault="00D36C2D" w:rsidP="00207A85">
      <w:pPr>
        <w:spacing w:before="0"/>
        <w:ind w:left="567" w:hanging="283"/>
        <w:jc w:val="both"/>
        <w:rPr>
          <w:color w:val="auto"/>
        </w:rPr>
      </w:pPr>
      <w:r w:rsidRPr="008A0A63">
        <w:rPr>
          <w:color w:val="auto"/>
        </w:rPr>
        <w:tab/>
      </w:r>
      <w:r w:rsidRPr="008A0A63">
        <w:rPr>
          <w:color w:val="auto"/>
        </w:rPr>
        <w:tab/>
        <w:t>-</w:t>
      </w:r>
      <w:r w:rsidR="00B434A2">
        <w:rPr>
          <w:color w:val="auto"/>
        </w:rPr>
        <w:t xml:space="preserve"> </w:t>
      </w:r>
      <w:r w:rsidRPr="008A0A63">
        <w:rPr>
          <w:color w:val="auto"/>
        </w:rPr>
        <w:t>sposób zabezpieczenia i ochrony ładunków przed utratą ich właściwości w czasie transportu,</w:t>
      </w:r>
    </w:p>
    <w:p w:rsidR="00D36C2D" w:rsidRPr="008A0A63" w:rsidRDefault="00D36C2D" w:rsidP="00207A85">
      <w:pPr>
        <w:spacing w:before="0"/>
        <w:ind w:left="567" w:hanging="283"/>
        <w:jc w:val="both"/>
        <w:rPr>
          <w:color w:val="auto"/>
        </w:rPr>
      </w:pPr>
      <w:r w:rsidRPr="008A0A63">
        <w:rPr>
          <w:color w:val="auto"/>
        </w:rPr>
        <w:tab/>
      </w:r>
      <w:r w:rsidRPr="008A0A63">
        <w:rPr>
          <w:color w:val="auto"/>
        </w:rPr>
        <w:tab/>
        <w:t>-</w:t>
      </w:r>
      <w:r w:rsidR="00B434A2">
        <w:rPr>
          <w:color w:val="auto"/>
        </w:rPr>
        <w:t xml:space="preserve"> </w:t>
      </w:r>
      <w:r w:rsidRPr="008A0A63">
        <w:rPr>
          <w:color w:val="auto"/>
        </w:rPr>
        <w:t>sposób i procedurę pomiarów i badań (rodzaj i częstotliwość, pobieranie próbek, legalizacja i sprawdzanie urządzeń, itp.) prowadzonych podczas dostaw materiałów, wytwarzania mieszanek i wykonywania poszczególnych elementów Robót,</w:t>
      </w:r>
    </w:p>
    <w:p w:rsidR="00D36C2D" w:rsidRPr="008A0A63" w:rsidRDefault="00D36C2D" w:rsidP="00207A85">
      <w:pPr>
        <w:spacing w:before="0"/>
        <w:ind w:left="567" w:hanging="283"/>
        <w:jc w:val="both"/>
        <w:rPr>
          <w:color w:val="auto"/>
        </w:rPr>
      </w:pPr>
      <w:r w:rsidRPr="008A0A63">
        <w:rPr>
          <w:color w:val="auto"/>
        </w:rPr>
        <w:tab/>
      </w:r>
      <w:r w:rsidRPr="008A0A63">
        <w:rPr>
          <w:color w:val="auto"/>
        </w:rPr>
        <w:tab/>
        <w:t>-</w:t>
      </w:r>
      <w:r w:rsidR="00B434A2">
        <w:rPr>
          <w:color w:val="auto"/>
        </w:rPr>
        <w:t xml:space="preserve"> </w:t>
      </w:r>
      <w:r w:rsidRPr="008A0A63">
        <w:rPr>
          <w:color w:val="auto"/>
        </w:rPr>
        <w:t>sposób postępowania z materiałami i Robotami nie odpowiadającymi wymaganiom.</w:t>
      </w:r>
    </w:p>
    <w:p w:rsidR="00D36C2D" w:rsidRPr="00B434A2" w:rsidRDefault="00D36C2D" w:rsidP="00207A85">
      <w:pPr>
        <w:spacing w:before="0"/>
        <w:jc w:val="both"/>
        <w:rPr>
          <w:b/>
          <w:color w:val="auto"/>
        </w:rPr>
      </w:pPr>
      <w:r w:rsidRPr="00B434A2">
        <w:rPr>
          <w:b/>
          <w:color w:val="auto"/>
        </w:rPr>
        <w:t>6.2. Zasady kontroli jakości Robót</w:t>
      </w:r>
    </w:p>
    <w:p w:rsidR="00D36C2D" w:rsidRDefault="00D36C2D" w:rsidP="00207A85">
      <w:pPr>
        <w:spacing w:before="0"/>
        <w:jc w:val="both"/>
        <w:rPr>
          <w:color w:val="auto"/>
        </w:rPr>
      </w:pPr>
      <w:r w:rsidRPr="008A0A63">
        <w:rPr>
          <w:color w:val="auto"/>
        </w:rPr>
        <w:t>Celem kontroli Robót będzie takie sterowanie ich przygotowaniem i wykonaniem, aby osiągnąć założoną jakość Robót. 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9F55BB" w:rsidRPr="008A0A63" w:rsidRDefault="009F55BB" w:rsidP="00207A85">
      <w:pPr>
        <w:spacing w:before="0"/>
        <w:jc w:val="both"/>
        <w:rPr>
          <w:color w:val="auto"/>
        </w:rPr>
      </w:pPr>
      <w:r w:rsidRPr="009F55BB">
        <w:rPr>
          <w:color w:val="auto"/>
        </w:rPr>
        <w:t>W celu przeprowadzenia badań objętych zapisami SST Wykonawca  musi posiadać obsługę laboratoryjną która posiada certyfikat akredytacji laboratorium.</w:t>
      </w:r>
    </w:p>
    <w:p w:rsidR="00D36C2D" w:rsidRPr="008A0A63" w:rsidRDefault="00D36C2D" w:rsidP="00207A85">
      <w:pPr>
        <w:spacing w:before="0"/>
        <w:jc w:val="both"/>
        <w:rPr>
          <w:color w:val="auto"/>
        </w:rPr>
      </w:pPr>
      <w:r w:rsidRPr="008A0A63">
        <w:rPr>
          <w:color w:val="auto"/>
        </w:rPr>
        <w:lastRenderedPageBreak/>
        <w:t>Przed zatwierdzeniem systemu kontroli Inspektor Nadzoru Inwestorskiego może zażądać od Wykonawcy przeprowadzenia badań w celu zademonstrowania, że poziom ich wykonywania jest zadowalający.</w:t>
      </w:r>
    </w:p>
    <w:p w:rsidR="009F55BB" w:rsidRPr="009F55BB" w:rsidRDefault="00D36C2D" w:rsidP="009F55BB">
      <w:pPr>
        <w:spacing w:before="0"/>
        <w:jc w:val="both"/>
        <w:rPr>
          <w:color w:val="auto"/>
        </w:rPr>
      </w:pPr>
      <w:r w:rsidRPr="008A0A63">
        <w:rPr>
          <w:color w:val="auto"/>
        </w:rPr>
        <w:t>Wykonawca będzie przeprowadzać pomiary i badania materiałów oraz Robót z częstotliwością zapewniającą stwierdzenie, że Roboty wykonano zgodnie z wymaganiami zawartymi w Dokumentacji Projektowej i ST.</w:t>
      </w:r>
      <w:r w:rsidR="009F55BB">
        <w:rPr>
          <w:color w:val="auto"/>
        </w:rPr>
        <w:t xml:space="preserve"> </w:t>
      </w:r>
    </w:p>
    <w:p w:rsidR="00D36C2D" w:rsidRPr="008A0A63" w:rsidRDefault="00D36C2D" w:rsidP="00207A85">
      <w:pPr>
        <w:spacing w:before="0"/>
        <w:jc w:val="both"/>
        <w:rPr>
          <w:color w:val="auto"/>
        </w:rPr>
      </w:pPr>
      <w:r w:rsidRPr="008A0A63">
        <w:rPr>
          <w:color w:val="auto"/>
        </w:rPr>
        <w:t>Minimalne wymagania co do zakresu badań i ich częstotliwość są określone w ST, normach i wytycznych. W przypadku, gdy nie zostały one tam określone, Inspektor Nadzoru Inwestorskiego ustali jaki zakres kontroli jest konieczny, aby zapewnić wykonanie Robót zgodnie z Umową.</w:t>
      </w:r>
    </w:p>
    <w:p w:rsidR="00D36C2D" w:rsidRPr="008A0A63" w:rsidRDefault="00D36C2D" w:rsidP="00207A85">
      <w:pPr>
        <w:spacing w:before="0"/>
        <w:jc w:val="both"/>
        <w:rPr>
          <w:color w:val="auto"/>
        </w:rPr>
      </w:pPr>
      <w:r w:rsidRPr="008A0A63">
        <w:rPr>
          <w:color w:val="auto"/>
        </w:rPr>
        <w:t>Wykonawca dostarczy Inspektorowi Nadzoru Inwestorskiego świadectwa, że wszystkie stosowane urządzenia i sprzęt badawczy posiadają ważną legalizację, zostały prawidłowo wykalibrowane i odpowiadają wymaganiom norm określających procedury badań.</w:t>
      </w:r>
      <w:r w:rsidR="009F55BB">
        <w:rPr>
          <w:color w:val="auto"/>
        </w:rPr>
        <w:t xml:space="preserve"> </w:t>
      </w:r>
      <w:r w:rsidRPr="008A0A63">
        <w:rPr>
          <w:color w:val="auto"/>
        </w:rPr>
        <w:t>Inspektor Nadzoru Inwestorskiego będzie mieć nieograniczony dostęp do pomieszczeń laboratoryjnych, w celu ich inspekcji.</w:t>
      </w:r>
    </w:p>
    <w:p w:rsidR="00D36C2D" w:rsidRPr="008A0A63" w:rsidRDefault="00D36C2D" w:rsidP="00207A85">
      <w:pPr>
        <w:spacing w:before="0"/>
        <w:jc w:val="both"/>
        <w:rPr>
          <w:color w:val="auto"/>
        </w:rPr>
      </w:pPr>
      <w:r w:rsidRPr="008A0A63">
        <w:rPr>
          <w:color w:val="auto"/>
        </w:rPr>
        <w:t>Inspektor Nadzoru Inwestorskiego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Inspektor Nadzoru Inwestorskiego natychmiast wstrzyma użycie do Robót badanych materiałów i dopuści je do użycia dopiero wtedy, gdy niedociągnięcia w pracy laboratorium Wykonawcy zostaną usunięte i stwierdzona zostanie odpowiednia jakość tych materiałów.</w:t>
      </w:r>
    </w:p>
    <w:p w:rsidR="00D36C2D" w:rsidRDefault="00D36C2D" w:rsidP="00207A85">
      <w:pPr>
        <w:spacing w:before="0"/>
        <w:jc w:val="both"/>
        <w:rPr>
          <w:color w:val="auto"/>
        </w:rPr>
      </w:pPr>
      <w:r w:rsidRPr="008A0A63">
        <w:rPr>
          <w:color w:val="auto"/>
        </w:rPr>
        <w:t>Wykonawca ma obowiązek przedkładania Inspektorowi Nadzoru Inwestorskiego sporządzonych przez siebie recept do zatwierdzenia. Recepty powinny być dostarczane wraz z próbkami materiałów w ilościach wystarczających do wykonania niezbędnych badań. Wszystkie koszty związane z organizowaniem i prowadzeniem badań materiałów ponosi Wykonawca.</w:t>
      </w:r>
    </w:p>
    <w:p w:rsidR="00A5615A" w:rsidRPr="008A0A63" w:rsidRDefault="00A5615A" w:rsidP="00207A85">
      <w:pPr>
        <w:spacing w:before="0"/>
        <w:jc w:val="both"/>
        <w:rPr>
          <w:color w:val="auto"/>
        </w:rPr>
      </w:pPr>
    </w:p>
    <w:p w:rsidR="0095011E" w:rsidRPr="00B434A2" w:rsidRDefault="0095011E" w:rsidP="0095011E">
      <w:pPr>
        <w:spacing w:before="0"/>
        <w:jc w:val="both"/>
        <w:rPr>
          <w:b/>
          <w:color w:val="auto"/>
        </w:rPr>
      </w:pPr>
      <w:r w:rsidRPr="00B434A2">
        <w:rPr>
          <w:b/>
          <w:color w:val="auto"/>
        </w:rPr>
        <w:t>6.3. Pobieranie próbek</w:t>
      </w:r>
    </w:p>
    <w:p w:rsidR="0095011E" w:rsidRPr="008A0A63" w:rsidRDefault="0095011E" w:rsidP="0095011E">
      <w:pPr>
        <w:spacing w:before="0"/>
        <w:jc w:val="both"/>
        <w:rPr>
          <w:color w:val="auto"/>
        </w:rPr>
      </w:pPr>
      <w:r w:rsidRPr="008A0A63">
        <w:rPr>
          <w:color w:val="auto"/>
        </w:rPr>
        <w:t>Próbki będą pobierane losowo. Zaleca się stosowanie statystycznych metod pobierania próbek, opartych na zasadzie, że wszystkie jednostkowe elementy produkcji mogą być z jednakowym prawdopodobieństwem wytypowane do badań.</w:t>
      </w:r>
      <w:r>
        <w:rPr>
          <w:color w:val="auto"/>
        </w:rPr>
        <w:t xml:space="preserve"> </w:t>
      </w:r>
      <w:r w:rsidRPr="008A0A63">
        <w:rPr>
          <w:color w:val="auto"/>
        </w:rPr>
        <w:t>Inspektor Nadzoru Inwestorskiego będzie mieć zapewnioną możliwość udziału w pobieraniu próbek.</w:t>
      </w:r>
      <w:r>
        <w:rPr>
          <w:color w:val="auto"/>
        </w:rPr>
        <w:t xml:space="preserve"> </w:t>
      </w:r>
      <w:r w:rsidRPr="008A0A63">
        <w:rPr>
          <w:color w:val="auto"/>
        </w:rPr>
        <w:t>Na zlecenie Inspektora Nadzoru Inwestorskiego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95011E" w:rsidRDefault="0095011E" w:rsidP="0095011E">
      <w:pPr>
        <w:spacing w:before="0"/>
        <w:jc w:val="both"/>
        <w:rPr>
          <w:color w:val="auto"/>
        </w:rPr>
      </w:pPr>
      <w:r w:rsidRPr="00B434A2">
        <w:rPr>
          <w:color w:val="auto"/>
        </w:rPr>
        <w:t xml:space="preserve">Pojemniki do pobierania próbek będą dostarczone przez Wykonawcę i zatwierdzone przez Inspektora Nadzoru Inwestorskiego. </w:t>
      </w:r>
    </w:p>
    <w:p w:rsidR="00A5615A" w:rsidRDefault="00A5615A" w:rsidP="00207A85">
      <w:pPr>
        <w:spacing w:before="0"/>
        <w:jc w:val="both"/>
        <w:rPr>
          <w:color w:val="auto"/>
        </w:rPr>
      </w:pPr>
    </w:p>
    <w:p w:rsidR="00D36C2D" w:rsidRPr="00B434A2" w:rsidRDefault="00D36C2D" w:rsidP="00207A85">
      <w:pPr>
        <w:spacing w:before="0"/>
        <w:jc w:val="both"/>
        <w:rPr>
          <w:b/>
          <w:color w:val="auto"/>
        </w:rPr>
      </w:pPr>
      <w:r w:rsidRPr="00B434A2">
        <w:rPr>
          <w:b/>
          <w:color w:val="auto"/>
        </w:rPr>
        <w:t>6.4. Badania i pomiary</w:t>
      </w:r>
    </w:p>
    <w:p w:rsidR="009A53C1" w:rsidRPr="008A0A63" w:rsidRDefault="009A53C1" w:rsidP="009A53C1">
      <w:pPr>
        <w:spacing w:before="0"/>
        <w:jc w:val="both"/>
        <w:rPr>
          <w:color w:val="auto"/>
        </w:rPr>
      </w:pPr>
      <w:r w:rsidRPr="008A0A63">
        <w:rPr>
          <w:color w:val="auto"/>
        </w:rPr>
        <w:t>Wszystkie badania i pomiary będą przeprowadzone zgodnie z wymaganiami norm. W przypadku, gdy normy nie obejmują jakiegokolwiek badania wymaganego w ST, stosować można wytyczne krajowe, albo inne procedury, zaakceptowane przez Inspektora Nadzoru Inwestorskiego.</w:t>
      </w:r>
    </w:p>
    <w:p w:rsidR="009A53C1" w:rsidRPr="008A0A63" w:rsidRDefault="009A53C1" w:rsidP="009A53C1">
      <w:pPr>
        <w:spacing w:before="0"/>
        <w:jc w:val="both"/>
        <w:rPr>
          <w:color w:val="auto"/>
        </w:rPr>
      </w:pPr>
      <w:r w:rsidRPr="008A0A63">
        <w:rPr>
          <w:color w:val="auto"/>
        </w:rPr>
        <w:t>Przed przystąpieniem do pomiarów lub badań, Wykonawca powiadomi Inspektora Nadzoru Inwestorskiego o rodzaju, miejscu i terminie pomiaru lub badania. Po wykonaniu pomiaru lub badania, Wykonawca przedstawi na piśmie ich wyniki do akceptacji Inspektora Nadzoru Inwestorskiego.</w:t>
      </w:r>
    </w:p>
    <w:p w:rsidR="009A53C1" w:rsidRDefault="009A53C1" w:rsidP="009A53C1">
      <w:pPr>
        <w:spacing w:before="0"/>
        <w:jc w:val="both"/>
        <w:rPr>
          <w:color w:val="auto"/>
        </w:rPr>
      </w:pPr>
      <w:r w:rsidRPr="008A0A63">
        <w:rPr>
          <w:color w:val="auto"/>
        </w:rPr>
        <w:t xml:space="preserve">Wyniki pomiarów geodezyjnych będą przekazywane w formie szkiców uzupełnionych współrzędnymi </w:t>
      </w:r>
      <w:proofErr w:type="spellStart"/>
      <w:r w:rsidRPr="008A0A63">
        <w:rPr>
          <w:color w:val="auto"/>
        </w:rPr>
        <w:t>x,y,z</w:t>
      </w:r>
      <w:proofErr w:type="spellEnd"/>
      <w:r w:rsidRPr="008A0A63">
        <w:rPr>
          <w:color w:val="auto"/>
        </w:rPr>
        <w:t xml:space="preserve"> w wersji cyfrowej oraz wydruku.</w:t>
      </w:r>
      <w:r>
        <w:rPr>
          <w:color w:val="auto"/>
        </w:rPr>
        <w:t xml:space="preserve"> </w:t>
      </w:r>
      <w:r w:rsidRPr="008A0A63">
        <w:rPr>
          <w:color w:val="auto"/>
        </w:rPr>
        <w:t>Uznaje się, że wszelkie koszty związane z wypełnieniem wymagań określonych powyżej nie podlegają odrębnej zapłacie i są uwzględnione w cenie kontraktowej.</w:t>
      </w:r>
    </w:p>
    <w:p w:rsidR="009A53C1" w:rsidRDefault="009A53C1" w:rsidP="009A53C1">
      <w:pPr>
        <w:spacing w:before="0"/>
        <w:jc w:val="both"/>
        <w:rPr>
          <w:color w:val="auto"/>
        </w:rPr>
      </w:pPr>
      <w:r w:rsidRPr="00452ABD">
        <w:rPr>
          <w:color w:val="auto"/>
        </w:rPr>
        <w:t>Wszystkie dopuszczalne odchyłki zawarte w SST uwzględniają wewnątrz niepewność pomiarów. Jeżeli wynik pomiaru zwiększony/zmniejszony o niepewność zachodzi na granicę podaną w SST, zostanie uznany za zgodny gdy jej nie przekroczy i niezgodny, gdy znajdzie się poza dopuszczalnym obszarem.</w:t>
      </w:r>
    </w:p>
    <w:p w:rsidR="00A5615A" w:rsidRPr="008A0A63" w:rsidRDefault="00A5615A" w:rsidP="00207A85">
      <w:pPr>
        <w:spacing w:before="0"/>
        <w:jc w:val="both"/>
        <w:rPr>
          <w:color w:val="auto"/>
        </w:rPr>
      </w:pPr>
    </w:p>
    <w:p w:rsidR="00D36C2D" w:rsidRPr="00B434A2" w:rsidRDefault="00D36C2D" w:rsidP="00207A85">
      <w:pPr>
        <w:spacing w:before="0"/>
        <w:jc w:val="both"/>
        <w:rPr>
          <w:b/>
          <w:color w:val="auto"/>
        </w:rPr>
      </w:pPr>
      <w:r w:rsidRPr="00B434A2">
        <w:rPr>
          <w:b/>
          <w:color w:val="auto"/>
        </w:rPr>
        <w:t>6.5. Raporty z badań</w:t>
      </w:r>
    </w:p>
    <w:p w:rsidR="009F55BB" w:rsidRPr="009F55BB" w:rsidRDefault="00D36C2D" w:rsidP="009F55BB">
      <w:pPr>
        <w:spacing w:before="0"/>
        <w:jc w:val="both"/>
        <w:rPr>
          <w:color w:val="auto"/>
        </w:rPr>
      </w:pPr>
      <w:r w:rsidRPr="008A0A63">
        <w:rPr>
          <w:color w:val="auto"/>
        </w:rPr>
        <w:t xml:space="preserve">Wykonawca będzie przekazywać Inspektorowi Nadzoru Inwestorskiego kopie raportów z wynikami badań </w:t>
      </w:r>
      <w:r w:rsidR="009F55BB" w:rsidRPr="009F55BB">
        <w:rPr>
          <w:color w:val="auto"/>
        </w:rPr>
        <w:t xml:space="preserve">akredytowanego laboratorium Wykonawcy </w:t>
      </w:r>
      <w:r w:rsidRPr="008A0A63">
        <w:rPr>
          <w:color w:val="auto"/>
        </w:rPr>
        <w:t>jak najszybciej, nie później jednak niż w terminie określonym w programie zapewnienia jakości.</w:t>
      </w:r>
    </w:p>
    <w:p w:rsidR="00D36C2D" w:rsidRDefault="00D36C2D" w:rsidP="00207A85">
      <w:pPr>
        <w:spacing w:before="0"/>
        <w:jc w:val="both"/>
        <w:rPr>
          <w:color w:val="auto"/>
        </w:rPr>
      </w:pPr>
      <w:r w:rsidRPr="008A0A63">
        <w:rPr>
          <w:color w:val="auto"/>
        </w:rPr>
        <w:t>Wyniki badań (kopie) będą przekazywane Inspektorowi Nadzoru Inwestorskiego na formularzach według dostarczonego przez niego wzoru lub innych, przez niego zaaprobowanych.</w:t>
      </w:r>
    </w:p>
    <w:p w:rsidR="00A5615A" w:rsidRPr="008A0A63" w:rsidRDefault="00A5615A" w:rsidP="00207A85">
      <w:pPr>
        <w:spacing w:before="0"/>
        <w:jc w:val="both"/>
        <w:rPr>
          <w:color w:val="auto"/>
        </w:rPr>
      </w:pPr>
    </w:p>
    <w:p w:rsidR="00D36C2D" w:rsidRPr="00B434A2" w:rsidRDefault="00D36C2D" w:rsidP="00207A85">
      <w:pPr>
        <w:spacing w:before="0"/>
        <w:jc w:val="both"/>
        <w:rPr>
          <w:b/>
          <w:color w:val="auto"/>
        </w:rPr>
      </w:pPr>
      <w:r w:rsidRPr="00B434A2">
        <w:rPr>
          <w:b/>
          <w:color w:val="auto"/>
        </w:rPr>
        <w:lastRenderedPageBreak/>
        <w:t>6.6. Badania prowadzone przez  Inspektora Nadzoru Inwestorskiego</w:t>
      </w:r>
    </w:p>
    <w:p w:rsidR="00D36C2D" w:rsidRPr="008A0A63" w:rsidRDefault="00D36C2D" w:rsidP="00207A85">
      <w:pPr>
        <w:spacing w:before="0"/>
        <w:jc w:val="both"/>
        <w:rPr>
          <w:color w:val="auto"/>
        </w:rPr>
      </w:pPr>
      <w:r w:rsidRPr="008A0A63">
        <w:rPr>
          <w:color w:val="auto"/>
        </w:rPr>
        <w:t>Dla celów kontroli jakości i zatwierdzenia, Inspektor Nadzoru Inwestorskiego uprawniony jest do dokonywania kontroli, pobierania próbek i badania materiałów u źródła ich wytwarzania, i zapewniona mu będzie wszelka potrzebna do tego pomoc ze strony Wykonawcy i producenta materiałów.</w:t>
      </w:r>
    </w:p>
    <w:p w:rsidR="00D36C2D" w:rsidRPr="008A0A63" w:rsidRDefault="00D36C2D" w:rsidP="00207A85">
      <w:pPr>
        <w:spacing w:before="0"/>
        <w:jc w:val="both"/>
        <w:rPr>
          <w:color w:val="auto"/>
        </w:rPr>
      </w:pPr>
      <w:r w:rsidRPr="008A0A63">
        <w:rPr>
          <w:color w:val="auto"/>
        </w:rPr>
        <w:t>Inspektor Nadzoru Inwestorskiego, po uprzedniej weryfikacji systemu kontroli Robót prowadzonego przez Wykonawcę, będzie oceniać zgodność materiałów i Robót z wymaganiami ST na podstawie wyników badań dostarczonych przez Wykonawcę.</w:t>
      </w:r>
    </w:p>
    <w:p w:rsidR="00172466" w:rsidRPr="00172466" w:rsidRDefault="00172466" w:rsidP="00172466">
      <w:pPr>
        <w:spacing w:before="0"/>
        <w:jc w:val="both"/>
        <w:rPr>
          <w:color w:val="auto"/>
        </w:rPr>
      </w:pPr>
      <w:r w:rsidRPr="008A0A63">
        <w:rPr>
          <w:color w:val="auto"/>
        </w:rPr>
        <w:t>Inspektor Nadzoru Inwestorskiego</w:t>
      </w:r>
      <w:r w:rsidRPr="00172466">
        <w:rPr>
          <w:color w:val="auto"/>
        </w:rPr>
        <w:t xml:space="preserve"> dokonując weryfikacji systemu kontroli robót prowadzonego przez Wykonawcę, poprzez między innymi swoje badania, będzie oceniać zgodność materiałów i robót </w:t>
      </w:r>
      <w:r>
        <w:rPr>
          <w:color w:val="auto"/>
        </w:rPr>
        <w:br/>
        <w:t xml:space="preserve">z wymaganiami </w:t>
      </w:r>
      <w:proofErr w:type="spellStart"/>
      <w:r>
        <w:rPr>
          <w:color w:val="auto"/>
        </w:rPr>
        <w:t>S</w:t>
      </w:r>
      <w:r w:rsidRPr="00172466">
        <w:rPr>
          <w:color w:val="auto"/>
        </w:rPr>
        <w:t>T</w:t>
      </w:r>
      <w:r>
        <w:rPr>
          <w:color w:val="auto"/>
        </w:rPr>
        <w:t>WiOR</w:t>
      </w:r>
      <w:proofErr w:type="spellEnd"/>
      <w:r w:rsidRPr="00172466">
        <w:rPr>
          <w:color w:val="auto"/>
        </w:rPr>
        <w:t xml:space="preserve"> na podstawie wyników własnych badań kontrolnych jak i wyników badań dostarczonych przez Wykonawcę.</w:t>
      </w:r>
    </w:p>
    <w:p w:rsidR="00D36C2D" w:rsidRDefault="00D36C2D" w:rsidP="00207A85">
      <w:pPr>
        <w:spacing w:before="0"/>
        <w:jc w:val="both"/>
        <w:rPr>
          <w:color w:val="auto"/>
        </w:rPr>
      </w:pPr>
      <w:r w:rsidRPr="008A0A63">
        <w:rPr>
          <w:color w:val="auto"/>
        </w:rPr>
        <w:t>Jeżeli wyniki tych badań wykażą, że raporty Wykonawcy są niewiarygodne, to Inspektor Nadzoru Inwestorskiego poleci Wykonawcy lub zleci niezależnemu laboratorium przeprowadzenie powtórnych lub dodatkowych badań, albo oprze się wyłącznie na własnych badaniach przy ocenie zgodności materiałów i Robót z Dokumentacją Projektową i ST. W takim przypadku całkowite koszty powtórnych lub dodatkowych badań i pobierania próbek poniesione zostaną przez Wykonawcę.</w:t>
      </w:r>
    </w:p>
    <w:p w:rsidR="00A5615A" w:rsidRPr="008A0A63" w:rsidRDefault="00A5615A" w:rsidP="00207A85">
      <w:pPr>
        <w:spacing w:before="0"/>
        <w:jc w:val="both"/>
        <w:rPr>
          <w:color w:val="auto"/>
        </w:rPr>
      </w:pPr>
    </w:p>
    <w:p w:rsidR="00D36C2D" w:rsidRPr="00B434A2" w:rsidRDefault="00D36C2D" w:rsidP="00207A85">
      <w:pPr>
        <w:spacing w:before="0"/>
        <w:jc w:val="both"/>
        <w:rPr>
          <w:b/>
          <w:color w:val="auto"/>
        </w:rPr>
      </w:pPr>
      <w:r w:rsidRPr="00B434A2">
        <w:rPr>
          <w:b/>
          <w:color w:val="auto"/>
        </w:rPr>
        <w:t>6.7. Dokumenty budowy</w:t>
      </w:r>
    </w:p>
    <w:p w:rsidR="00D36C2D" w:rsidRPr="00B434A2" w:rsidRDefault="00D36C2D" w:rsidP="00207A85">
      <w:pPr>
        <w:spacing w:before="0"/>
        <w:jc w:val="both"/>
        <w:rPr>
          <w:b/>
          <w:color w:val="auto"/>
        </w:rPr>
      </w:pPr>
      <w:r w:rsidRPr="00B434A2">
        <w:rPr>
          <w:b/>
          <w:color w:val="auto"/>
        </w:rPr>
        <w:t>(1) Dziennik Budowy</w:t>
      </w:r>
    </w:p>
    <w:p w:rsidR="00D36C2D" w:rsidRPr="008A0A63" w:rsidRDefault="00D36C2D" w:rsidP="00207A85">
      <w:pPr>
        <w:spacing w:before="0"/>
        <w:jc w:val="both"/>
        <w:rPr>
          <w:color w:val="auto"/>
        </w:rPr>
      </w:pPr>
      <w:r w:rsidRPr="008A0A63">
        <w:rPr>
          <w:color w:val="auto"/>
        </w:rPr>
        <w:t>Dziennik Budowy jest wymaganym dokumentem prawnym obowiązującym Zamawiającego i Wykonawcę w okresie od przekazania Wykonawcy Terenu Budowy do odbioru ostatecznego. Odpowiedzialność za prowadzenie Dziennika Budowy zgodnie z obowiązującymi przepisami spoczywa na Wykonawcy.</w:t>
      </w:r>
    </w:p>
    <w:p w:rsidR="00D36C2D" w:rsidRPr="008A0A63" w:rsidRDefault="00D36C2D" w:rsidP="00207A85">
      <w:pPr>
        <w:spacing w:before="0"/>
        <w:jc w:val="both"/>
        <w:rPr>
          <w:color w:val="auto"/>
        </w:rPr>
      </w:pPr>
      <w:r w:rsidRPr="008A0A63">
        <w:rPr>
          <w:color w:val="auto"/>
        </w:rPr>
        <w:t>Zapisy w Dzienniku Budowy będą dokonywane na bieżąco i będą dotyczyć przebiegu Robót, stanu bezpieczeństwa ludzi i mienia oraz technicznej i gospodarczej strony budowy.</w:t>
      </w:r>
    </w:p>
    <w:p w:rsidR="00D36C2D" w:rsidRPr="008A0A63" w:rsidRDefault="00D36C2D" w:rsidP="00207A85">
      <w:pPr>
        <w:spacing w:before="0"/>
        <w:jc w:val="both"/>
        <w:rPr>
          <w:color w:val="auto"/>
        </w:rPr>
      </w:pPr>
      <w:r w:rsidRPr="008A0A63">
        <w:rPr>
          <w:color w:val="auto"/>
        </w:rP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D36C2D" w:rsidRPr="008A0A63" w:rsidRDefault="00D36C2D" w:rsidP="00207A85">
      <w:pPr>
        <w:spacing w:before="0"/>
        <w:jc w:val="both"/>
        <w:rPr>
          <w:color w:val="auto"/>
        </w:rPr>
      </w:pPr>
      <w:r w:rsidRPr="008A0A63">
        <w:rPr>
          <w:color w:val="auto"/>
        </w:rPr>
        <w:t>Załączone do Dziennika Budowy protokoły i inne dokumenty będą oznaczone kolejnym numerem załącznika i opatrzone datą i podpisem Wykonawcy i Inspektora Nadzoru Inwestorskiego.</w:t>
      </w:r>
    </w:p>
    <w:p w:rsidR="00D36C2D" w:rsidRPr="008A0A63" w:rsidRDefault="00D36C2D" w:rsidP="00207A85">
      <w:pPr>
        <w:spacing w:before="0"/>
        <w:jc w:val="both"/>
        <w:rPr>
          <w:color w:val="auto"/>
        </w:rPr>
      </w:pPr>
      <w:r w:rsidRPr="008A0A63">
        <w:rPr>
          <w:color w:val="auto"/>
        </w:rPr>
        <w:t>Do Dziennika Budowy należy wpisywać w szczególności:</w:t>
      </w:r>
    </w:p>
    <w:p w:rsidR="00D36C2D" w:rsidRPr="008A0A63" w:rsidRDefault="00424766" w:rsidP="00207A85">
      <w:pPr>
        <w:spacing w:before="0"/>
        <w:jc w:val="both"/>
        <w:rPr>
          <w:color w:val="auto"/>
        </w:rPr>
      </w:pPr>
      <w:r>
        <w:rPr>
          <w:color w:val="auto"/>
        </w:rPr>
        <w:t xml:space="preserve">- </w:t>
      </w:r>
      <w:r w:rsidR="00D36C2D" w:rsidRPr="008A0A63">
        <w:rPr>
          <w:color w:val="auto"/>
        </w:rPr>
        <w:t>datę przekazania Wykonawcy Terenu Budowy,</w:t>
      </w:r>
    </w:p>
    <w:p w:rsidR="00D36C2D" w:rsidRPr="008A0A63" w:rsidRDefault="00D36C2D" w:rsidP="00207A85">
      <w:pPr>
        <w:spacing w:before="0"/>
        <w:jc w:val="both"/>
        <w:rPr>
          <w:color w:val="auto"/>
        </w:rPr>
      </w:pPr>
      <w:r w:rsidRPr="008A0A63">
        <w:rPr>
          <w:color w:val="auto"/>
        </w:rPr>
        <w:t>-</w:t>
      </w:r>
      <w:r w:rsidR="00424766">
        <w:rPr>
          <w:color w:val="auto"/>
        </w:rPr>
        <w:t xml:space="preserve"> </w:t>
      </w:r>
      <w:r w:rsidRPr="008A0A63">
        <w:rPr>
          <w:color w:val="auto"/>
        </w:rPr>
        <w:t>datę przekazania przez Zamawiającego Dokumentacji Projektowej,</w:t>
      </w:r>
    </w:p>
    <w:p w:rsidR="00D36C2D" w:rsidRPr="008A0A63" w:rsidRDefault="00D36C2D" w:rsidP="00207A85">
      <w:pPr>
        <w:spacing w:before="0"/>
        <w:jc w:val="both"/>
        <w:rPr>
          <w:color w:val="auto"/>
        </w:rPr>
      </w:pPr>
      <w:r w:rsidRPr="008A0A63">
        <w:rPr>
          <w:color w:val="auto"/>
        </w:rPr>
        <w:t>-</w:t>
      </w:r>
      <w:r w:rsidR="00424766">
        <w:rPr>
          <w:color w:val="auto"/>
        </w:rPr>
        <w:t xml:space="preserve"> </w:t>
      </w:r>
      <w:r w:rsidRPr="008A0A63">
        <w:rPr>
          <w:color w:val="auto"/>
        </w:rPr>
        <w:t>uzgodnienie przez Inspektora Nadzoru Inwestorskiego programu zapewnienia jakości i harmonogramów Robót,</w:t>
      </w:r>
    </w:p>
    <w:p w:rsidR="00D36C2D" w:rsidRPr="008A0A63" w:rsidRDefault="00D36C2D" w:rsidP="00207A85">
      <w:pPr>
        <w:spacing w:before="0"/>
        <w:jc w:val="both"/>
        <w:rPr>
          <w:color w:val="auto"/>
        </w:rPr>
      </w:pPr>
      <w:r w:rsidRPr="008A0A63">
        <w:rPr>
          <w:color w:val="auto"/>
        </w:rPr>
        <w:t>-</w:t>
      </w:r>
      <w:r w:rsidR="00424766">
        <w:rPr>
          <w:color w:val="auto"/>
        </w:rPr>
        <w:t xml:space="preserve"> </w:t>
      </w:r>
      <w:r w:rsidRPr="008A0A63">
        <w:rPr>
          <w:color w:val="auto"/>
        </w:rPr>
        <w:t>terminy rozpoczęcia i zakończenia poszczególnych elementów Robót,</w:t>
      </w:r>
    </w:p>
    <w:p w:rsidR="00D36C2D" w:rsidRPr="008A0A63" w:rsidRDefault="00D36C2D" w:rsidP="00207A85">
      <w:pPr>
        <w:spacing w:before="0"/>
        <w:jc w:val="both"/>
        <w:rPr>
          <w:color w:val="auto"/>
        </w:rPr>
      </w:pPr>
      <w:r w:rsidRPr="008A0A63">
        <w:rPr>
          <w:color w:val="auto"/>
        </w:rPr>
        <w:t>-</w:t>
      </w:r>
      <w:r w:rsidR="00424766">
        <w:rPr>
          <w:color w:val="auto"/>
        </w:rPr>
        <w:t xml:space="preserve"> </w:t>
      </w:r>
      <w:r w:rsidRPr="008A0A63">
        <w:rPr>
          <w:color w:val="auto"/>
        </w:rPr>
        <w:t>przebieg Robót, trudności i przeszkody w ich prowadzeniu, okresy i przyczyny przerw w Robotach,</w:t>
      </w:r>
    </w:p>
    <w:p w:rsidR="00D36C2D" w:rsidRPr="008A0A63" w:rsidRDefault="00D36C2D" w:rsidP="00207A85">
      <w:pPr>
        <w:spacing w:before="0"/>
        <w:jc w:val="both"/>
        <w:rPr>
          <w:color w:val="auto"/>
        </w:rPr>
      </w:pPr>
      <w:r w:rsidRPr="008A0A63">
        <w:rPr>
          <w:color w:val="auto"/>
        </w:rPr>
        <w:t>-</w:t>
      </w:r>
      <w:r w:rsidR="00424766">
        <w:rPr>
          <w:color w:val="auto"/>
        </w:rPr>
        <w:t xml:space="preserve"> </w:t>
      </w:r>
      <w:r w:rsidRPr="008A0A63">
        <w:rPr>
          <w:color w:val="auto"/>
        </w:rPr>
        <w:t>uwagi i polecenia Inspektora Nadzoru Inwestorskiego,</w:t>
      </w:r>
    </w:p>
    <w:p w:rsidR="00D36C2D" w:rsidRPr="008A0A63" w:rsidRDefault="00D36C2D" w:rsidP="00207A85">
      <w:pPr>
        <w:spacing w:before="0"/>
        <w:jc w:val="both"/>
        <w:rPr>
          <w:color w:val="auto"/>
        </w:rPr>
      </w:pPr>
      <w:r w:rsidRPr="008A0A63">
        <w:rPr>
          <w:color w:val="auto"/>
        </w:rPr>
        <w:t>-</w:t>
      </w:r>
      <w:r w:rsidR="00424766">
        <w:rPr>
          <w:color w:val="auto"/>
        </w:rPr>
        <w:t xml:space="preserve"> </w:t>
      </w:r>
      <w:r w:rsidRPr="008A0A63">
        <w:rPr>
          <w:color w:val="auto"/>
        </w:rPr>
        <w:t>daty zarządzenia wstrzymania Robót, z podaniem powodu,</w:t>
      </w:r>
    </w:p>
    <w:p w:rsidR="00D36C2D" w:rsidRPr="008A0A63" w:rsidRDefault="00D36C2D" w:rsidP="00207A85">
      <w:pPr>
        <w:spacing w:before="0"/>
        <w:jc w:val="both"/>
        <w:rPr>
          <w:color w:val="auto"/>
        </w:rPr>
      </w:pPr>
      <w:r w:rsidRPr="008A0A63">
        <w:rPr>
          <w:color w:val="auto"/>
        </w:rPr>
        <w:t>-</w:t>
      </w:r>
      <w:r w:rsidR="00424766">
        <w:rPr>
          <w:color w:val="auto"/>
        </w:rPr>
        <w:t xml:space="preserve"> </w:t>
      </w:r>
      <w:r w:rsidRPr="008A0A63">
        <w:rPr>
          <w:color w:val="auto"/>
        </w:rPr>
        <w:t>zgłoszenia i daty odbiorów Robót zanikających i ulegających zakryciu, częściowych i ostatecznych odbiorów Robót,</w:t>
      </w:r>
    </w:p>
    <w:p w:rsidR="00D36C2D" w:rsidRPr="008A0A63" w:rsidRDefault="00424766" w:rsidP="00207A85">
      <w:pPr>
        <w:spacing w:before="0"/>
        <w:jc w:val="both"/>
        <w:rPr>
          <w:color w:val="auto"/>
        </w:rPr>
      </w:pPr>
      <w:r>
        <w:rPr>
          <w:color w:val="auto"/>
        </w:rPr>
        <w:t xml:space="preserve">- </w:t>
      </w:r>
      <w:r w:rsidR="00D36C2D" w:rsidRPr="008A0A63">
        <w:rPr>
          <w:color w:val="auto"/>
        </w:rPr>
        <w:t>wyjaśnienia, uwagi i propozycje Wykonawcy,</w:t>
      </w:r>
    </w:p>
    <w:p w:rsidR="00D36C2D" w:rsidRPr="008A0A63" w:rsidRDefault="00D36C2D" w:rsidP="00207A85">
      <w:pPr>
        <w:spacing w:before="0"/>
        <w:jc w:val="both"/>
        <w:rPr>
          <w:color w:val="auto"/>
        </w:rPr>
      </w:pPr>
      <w:r w:rsidRPr="008A0A63">
        <w:rPr>
          <w:color w:val="auto"/>
        </w:rPr>
        <w:t>-</w:t>
      </w:r>
      <w:r w:rsidR="00424766">
        <w:rPr>
          <w:color w:val="auto"/>
        </w:rPr>
        <w:t xml:space="preserve"> </w:t>
      </w:r>
      <w:r w:rsidRPr="008A0A63">
        <w:rPr>
          <w:color w:val="auto"/>
        </w:rPr>
        <w:t>stan pogody i temperaturę powietrza w okresie wykonywania Robót podlegających ograniczeniom lub wymaganiom szczególnym w związku z warunkami klimatycznymi,</w:t>
      </w:r>
    </w:p>
    <w:p w:rsidR="00D36C2D" w:rsidRPr="008A0A63" w:rsidRDefault="00D36C2D" w:rsidP="00207A85">
      <w:pPr>
        <w:spacing w:before="0"/>
        <w:jc w:val="both"/>
        <w:rPr>
          <w:color w:val="auto"/>
        </w:rPr>
      </w:pPr>
      <w:r w:rsidRPr="008A0A63">
        <w:rPr>
          <w:color w:val="auto"/>
        </w:rPr>
        <w:t>-</w:t>
      </w:r>
      <w:r w:rsidR="00424766">
        <w:rPr>
          <w:color w:val="auto"/>
        </w:rPr>
        <w:t xml:space="preserve"> </w:t>
      </w:r>
      <w:r w:rsidRPr="008A0A63">
        <w:rPr>
          <w:color w:val="auto"/>
        </w:rPr>
        <w:t>zgodność rzeczywistych warunków geotechnicznych z ich opisem w Dokumentacji Projektowej,</w:t>
      </w:r>
    </w:p>
    <w:p w:rsidR="00D36C2D" w:rsidRPr="008A0A63" w:rsidRDefault="00D36C2D" w:rsidP="00207A85">
      <w:pPr>
        <w:spacing w:before="0"/>
        <w:jc w:val="both"/>
        <w:rPr>
          <w:color w:val="auto"/>
        </w:rPr>
      </w:pPr>
      <w:r w:rsidRPr="008A0A63">
        <w:rPr>
          <w:color w:val="auto"/>
        </w:rPr>
        <w:t>-</w:t>
      </w:r>
      <w:r w:rsidR="00424766">
        <w:rPr>
          <w:color w:val="auto"/>
        </w:rPr>
        <w:t xml:space="preserve"> </w:t>
      </w:r>
      <w:r w:rsidRPr="008A0A63">
        <w:rPr>
          <w:color w:val="auto"/>
        </w:rPr>
        <w:t>dane dotyczące czynności geodezyjnych (pomiarowych) dokonywanych przed i w trakcie wykonywania Robót,</w:t>
      </w:r>
    </w:p>
    <w:p w:rsidR="00D36C2D" w:rsidRPr="008A0A63" w:rsidRDefault="00424766" w:rsidP="00207A85">
      <w:pPr>
        <w:spacing w:before="0"/>
        <w:jc w:val="both"/>
        <w:rPr>
          <w:color w:val="auto"/>
        </w:rPr>
      </w:pPr>
      <w:r>
        <w:rPr>
          <w:color w:val="auto"/>
        </w:rPr>
        <w:t xml:space="preserve">- </w:t>
      </w:r>
      <w:r w:rsidR="00D36C2D" w:rsidRPr="008A0A63">
        <w:rPr>
          <w:color w:val="auto"/>
        </w:rPr>
        <w:t>dane dotyczące sposobu wykonywania zabezpieczenia Robót,</w:t>
      </w:r>
    </w:p>
    <w:p w:rsidR="00D36C2D" w:rsidRPr="008A0A63" w:rsidRDefault="00D36C2D" w:rsidP="00207A85">
      <w:pPr>
        <w:spacing w:before="0"/>
        <w:jc w:val="both"/>
        <w:rPr>
          <w:color w:val="auto"/>
        </w:rPr>
      </w:pPr>
      <w:r w:rsidRPr="008A0A63">
        <w:rPr>
          <w:color w:val="auto"/>
        </w:rPr>
        <w:t>-</w:t>
      </w:r>
      <w:r w:rsidR="00424766">
        <w:rPr>
          <w:color w:val="auto"/>
        </w:rPr>
        <w:t xml:space="preserve"> </w:t>
      </w:r>
      <w:r w:rsidRPr="008A0A63">
        <w:rPr>
          <w:color w:val="auto"/>
        </w:rPr>
        <w:t>dane dotyczące jakości materiałów, pobierania próbek oraz wyniki przeprowadzonych badań z podaniem, kto je przeprowadzał,</w:t>
      </w:r>
    </w:p>
    <w:p w:rsidR="00D36C2D" w:rsidRPr="008A0A63" w:rsidRDefault="00D36C2D" w:rsidP="00207A85">
      <w:pPr>
        <w:spacing w:before="0"/>
        <w:jc w:val="both"/>
        <w:rPr>
          <w:color w:val="auto"/>
        </w:rPr>
      </w:pPr>
      <w:r w:rsidRPr="008A0A63">
        <w:rPr>
          <w:color w:val="auto"/>
        </w:rPr>
        <w:t>-</w:t>
      </w:r>
      <w:r w:rsidR="00424766">
        <w:rPr>
          <w:color w:val="auto"/>
        </w:rPr>
        <w:t xml:space="preserve"> </w:t>
      </w:r>
      <w:r w:rsidRPr="008A0A63">
        <w:rPr>
          <w:color w:val="auto"/>
        </w:rPr>
        <w:t>wyniki prób poszczególnych elementów budowli z podaniem, kto je przeprowadzał,</w:t>
      </w:r>
    </w:p>
    <w:p w:rsidR="00D36C2D" w:rsidRPr="008A0A63" w:rsidRDefault="00D36C2D" w:rsidP="00207A85">
      <w:pPr>
        <w:spacing w:before="0"/>
        <w:jc w:val="both"/>
        <w:rPr>
          <w:color w:val="auto"/>
        </w:rPr>
      </w:pPr>
      <w:r w:rsidRPr="008A0A63">
        <w:rPr>
          <w:color w:val="auto"/>
        </w:rPr>
        <w:t>-</w:t>
      </w:r>
      <w:r w:rsidR="00424766">
        <w:rPr>
          <w:color w:val="auto"/>
        </w:rPr>
        <w:t xml:space="preserve"> </w:t>
      </w:r>
      <w:r w:rsidRPr="008A0A63">
        <w:rPr>
          <w:color w:val="auto"/>
        </w:rPr>
        <w:t>inne istotne informacje o przebiegu Robót.</w:t>
      </w:r>
    </w:p>
    <w:p w:rsidR="00D36C2D" w:rsidRPr="008A0A63" w:rsidRDefault="00D36C2D" w:rsidP="00207A85">
      <w:pPr>
        <w:spacing w:before="0"/>
        <w:jc w:val="both"/>
        <w:rPr>
          <w:color w:val="auto"/>
        </w:rPr>
      </w:pPr>
      <w:r w:rsidRPr="008A0A63">
        <w:rPr>
          <w:color w:val="auto"/>
        </w:rPr>
        <w:t>Propozycje, uwagi i wyjaśnienia Wykonawcy, wpisane do Dziennika Budowy będą przedłożone Inspektorowi Nadzoru Inwestorskiego do ustosunkowania się. Decyzje Inspektora Nadzoru Inwestorskiego wpisane do Dziennika Budowy Wykonawca podpisuje z zaznaczeniem ich przyjęcia lub zajęciem stanowiska.</w:t>
      </w:r>
    </w:p>
    <w:p w:rsidR="00D36C2D" w:rsidRPr="008A0A63" w:rsidRDefault="00D36C2D" w:rsidP="00207A85">
      <w:pPr>
        <w:spacing w:before="0"/>
        <w:jc w:val="both"/>
        <w:rPr>
          <w:color w:val="auto"/>
        </w:rPr>
      </w:pPr>
      <w:r w:rsidRPr="008A0A63">
        <w:rPr>
          <w:color w:val="auto"/>
        </w:rPr>
        <w:t>Wpis projektanta do Dziennika Budowy obliguje Inspektora Nadzoru Inwestorskiego do ustosunkowania się. Projektant nie jest jednak stroną Umowy i nie ma uprawnień do wydawania poleceń Wykonawcy Robót.</w:t>
      </w:r>
    </w:p>
    <w:p w:rsidR="00D36C2D" w:rsidRPr="00424766" w:rsidRDefault="00D36C2D" w:rsidP="00207A85">
      <w:pPr>
        <w:spacing w:before="0"/>
        <w:jc w:val="both"/>
        <w:rPr>
          <w:b/>
          <w:color w:val="auto"/>
        </w:rPr>
      </w:pPr>
      <w:r w:rsidRPr="00424766">
        <w:rPr>
          <w:b/>
          <w:color w:val="auto"/>
        </w:rPr>
        <w:lastRenderedPageBreak/>
        <w:t xml:space="preserve">(2) Książka Obmiarów </w:t>
      </w:r>
    </w:p>
    <w:p w:rsidR="00D36C2D" w:rsidRPr="008A0A63" w:rsidRDefault="00D36C2D" w:rsidP="00207A85">
      <w:pPr>
        <w:spacing w:before="0"/>
        <w:jc w:val="both"/>
        <w:rPr>
          <w:color w:val="auto"/>
        </w:rPr>
      </w:pPr>
      <w:r w:rsidRPr="008A0A63">
        <w:rPr>
          <w:color w:val="auto"/>
        </w:rPr>
        <w:t>Książka Obmiarów stanowi dokument pozwalający na rozliczenie faktycznego postępu każdego z elementów Robót. Obmiary wykonanych Robót przeprowadza się w sposób ciągły w jednostkach przyjętych w Przedmiarze Robót i wpisuje do Książki Obmiarów .</w:t>
      </w:r>
    </w:p>
    <w:p w:rsidR="00D36C2D" w:rsidRPr="00424766" w:rsidRDefault="00D36C2D" w:rsidP="00207A85">
      <w:pPr>
        <w:spacing w:before="0"/>
        <w:jc w:val="both"/>
        <w:rPr>
          <w:b/>
          <w:color w:val="auto"/>
        </w:rPr>
      </w:pPr>
      <w:r w:rsidRPr="00424766">
        <w:rPr>
          <w:b/>
          <w:color w:val="auto"/>
        </w:rPr>
        <w:t>(3) Dokumenty laboratoryjne</w:t>
      </w:r>
    </w:p>
    <w:p w:rsidR="00D36C2D" w:rsidRPr="008A0A63" w:rsidRDefault="00D36C2D" w:rsidP="00207A85">
      <w:pPr>
        <w:spacing w:before="0"/>
        <w:jc w:val="both"/>
        <w:rPr>
          <w:color w:val="auto"/>
        </w:rPr>
      </w:pPr>
      <w:r w:rsidRPr="008A0A63">
        <w:rPr>
          <w:color w:val="auto"/>
        </w:rPr>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Inspektora Nadzoru Inwestorskiego.</w:t>
      </w:r>
    </w:p>
    <w:p w:rsidR="00D36C2D" w:rsidRPr="00424766" w:rsidRDefault="00D36C2D" w:rsidP="00207A85">
      <w:pPr>
        <w:spacing w:before="0"/>
        <w:jc w:val="both"/>
        <w:rPr>
          <w:b/>
          <w:color w:val="auto"/>
        </w:rPr>
      </w:pPr>
      <w:r w:rsidRPr="00424766">
        <w:rPr>
          <w:b/>
          <w:color w:val="auto"/>
        </w:rPr>
        <w:t>(4) Pozostałe dokumenty budowy</w:t>
      </w:r>
    </w:p>
    <w:p w:rsidR="00D36C2D" w:rsidRPr="008A0A63" w:rsidRDefault="00D36C2D" w:rsidP="00207A85">
      <w:pPr>
        <w:spacing w:before="0"/>
        <w:jc w:val="both"/>
        <w:rPr>
          <w:color w:val="auto"/>
        </w:rPr>
      </w:pPr>
      <w:r w:rsidRPr="008A0A63">
        <w:rPr>
          <w:color w:val="auto"/>
        </w:rPr>
        <w:t>Do dokumentów budowy zalicza się, oprócz wymienionych w pkt (1)-(3) następujące dokumenty:</w:t>
      </w:r>
    </w:p>
    <w:p w:rsidR="00D36C2D" w:rsidRPr="008A0A63" w:rsidRDefault="00D36C2D" w:rsidP="00207A85">
      <w:pPr>
        <w:spacing w:before="0"/>
        <w:ind w:left="284"/>
        <w:jc w:val="both"/>
        <w:rPr>
          <w:color w:val="auto"/>
        </w:rPr>
      </w:pPr>
      <w:r w:rsidRPr="008A0A63">
        <w:rPr>
          <w:color w:val="auto"/>
        </w:rPr>
        <w:t>a)</w:t>
      </w:r>
      <w:r w:rsidRPr="008A0A63">
        <w:rPr>
          <w:color w:val="auto"/>
        </w:rPr>
        <w:tab/>
        <w:t>pozwolenie na realizację zadania budowlanego lub zgłoszenie robót,</w:t>
      </w:r>
    </w:p>
    <w:p w:rsidR="00D36C2D" w:rsidRPr="008A0A63" w:rsidRDefault="00D36C2D" w:rsidP="00207A85">
      <w:pPr>
        <w:spacing w:before="0"/>
        <w:ind w:left="284"/>
        <w:jc w:val="both"/>
        <w:rPr>
          <w:color w:val="auto"/>
        </w:rPr>
      </w:pPr>
      <w:r w:rsidRPr="008A0A63">
        <w:rPr>
          <w:color w:val="auto"/>
        </w:rPr>
        <w:t>b)</w:t>
      </w:r>
      <w:r w:rsidRPr="008A0A63">
        <w:rPr>
          <w:color w:val="auto"/>
        </w:rPr>
        <w:tab/>
        <w:t>protokoły przekazania Terenu Budowy,</w:t>
      </w:r>
    </w:p>
    <w:p w:rsidR="00D36C2D" w:rsidRPr="008A0A63" w:rsidRDefault="00D36C2D" w:rsidP="00207A85">
      <w:pPr>
        <w:spacing w:before="0"/>
        <w:ind w:left="284"/>
        <w:jc w:val="both"/>
        <w:rPr>
          <w:color w:val="auto"/>
        </w:rPr>
      </w:pPr>
      <w:r w:rsidRPr="008A0A63">
        <w:rPr>
          <w:color w:val="auto"/>
        </w:rPr>
        <w:t>c)</w:t>
      </w:r>
      <w:r w:rsidRPr="008A0A63">
        <w:rPr>
          <w:color w:val="auto"/>
        </w:rPr>
        <w:tab/>
        <w:t>umowy cywilno-prawne z osobami trzecimi i inne umowy cywilno-prawne,</w:t>
      </w:r>
    </w:p>
    <w:p w:rsidR="00D36C2D" w:rsidRPr="008A0A63" w:rsidRDefault="00D36C2D" w:rsidP="00207A85">
      <w:pPr>
        <w:spacing w:before="0"/>
        <w:ind w:left="284"/>
        <w:jc w:val="both"/>
        <w:rPr>
          <w:color w:val="auto"/>
        </w:rPr>
      </w:pPr>
      <w:r w:rsidRPr="008A0A63">
        <w:rPr>
          <w:color w:val="auto"/>
        </w:rPr>
        <w:t>d)</w:t>
      </w:r>
      <w:r w:rsidRPr="008A0A63">
        <w:rPr>
          <w:color w:val="auto"/>
        </w:rPr>
        <w:tab/>
        <w:t>protokoły odbioru Robót,</w:t>
      </w:r>
    </w:p>
    <w:p w:rsidR="00D36C2D" w:rsidRPr="008A0A63" w:rsidRDefault="00D36C2D" w:rsidP="00207A85">
      <w:pPr>
        <w:spacing w:before="0"/>
        <w:ind w:left="284"/>
        <w:jc w:val="both"/>
        <w:rPr>
          <w:color w:val="auto"/>
        </w:rPr>
      </w:pPr>
      <w:r w:rsidRPr="008A0A63">
        <w:rPr>
          <w:color w:val="auto"/>
        </w:rPr>
        <w:t>e)</w:t>
      </w:r>
      <w:r w:rsidRPr="008A0A63">
        <w:rPr>
          <w:color w:val="auto"/>
        </w:rPr>
        <w:tab/>
        <w:t>protokoły z narad i ustaleń,</w:t>
      </w:r>
    </w:p>
    <w:p w:rsidR="00D36C2D" w:rsidRPr="008A0A63" w:rsidRDefault="00D36C2D" w:rsidP="00207A85">
      <w:pPr>
        <w:spacing w:before="0"/>
        <w:ind w:left="284"/>
        <w:jc w:val="both"/>
        <w:rPr>
          <w:color w:val="auto"/>
        </w:rPr>
      </w:pPr>
      <w:r w:rsidRPr="008A0A63">
        <w:rPr>
          <w:color w:val="auto"/>
        </w:rPr>
        <w:t>f)  korespondencję na budowie.</w:t>
      </w:r>
    </w:p>
    <w:p w:rsidR="00D36C2D" w:rsidRPr="000E00E6" w:rsidRDefault="00D36C2D" w:rsidP="00207A85">
      <w:pPr>
        <w:spacing w:before="0"/>
        <w:jc w:val="both"/>
        <w:rPr>
          <w:b/>
          <w:color w:val="auto"/>
        </w:rPr>
      </w:pPr>
      <w:r w:rsidRPr="000E00E6">
        <w:rPr>
          <w:b/>
          <w:color w:val="auto"/>
        </w:rPr>
        <w:t>(5) Przechowywanie dokumentów budowy</w:t>
      </w:r>
    </w:p>
    <w:p w:rsidR="00D36C2D" w:rsidRPr="008A0A63" w:rsidRDefault="00D36C2D" w:rsidP="00207A85">
      <w:pPr>
        <w:spacing w:before="0"/>
        <w:jc w:val="both"/>
        <w:rPr>
          <w:color w:val="auto"/>
        </w:rPr>
      </w:pPr>
      <w:r w:rsidRPr="008A0A63">
        <w:rPr>
          <w:color w:val="auto"/>
        </w:rPr>
        <w:t>Dokumenty budowy będą przechowywane na Terenie Budowy w miejscu odpowiednio zabezpieczonym. Zaginięcie któregokolwiek z dokumentów budowy spowoduje jego natychmiastowe odtworzenie w formie przewidzianej prawem.</w:t>
      </w:r>
    </w:p>
    <w:p w:rsidR="00D36C2D" w:rsidRDefault="00D36C2D" w:rsidP="00207A85">
      <w:pPr>
        <w:spacing w:before="0"/>
        <w:jc w:val="both"/>
        <w:rPr>
          <w:color w:val="auto"/>
        </w:rPr>
      </w:pPr>
      <w:r w:rsidRPr="008A0A63">
        <w:rPr>
          <w:color w:val="auto"/>
        </w:rPr>
        <w:t>Wszelkie dokumenty budowy będą zawsze dostępne dla Inspektora Nadzoru Inwestorskiego i przedstawiane do wglądu na życzenie Zamawiającego.</w:t>
      </w:r>
    </w:p>
    <w:p w:rsidR="00A5615A" w:rsidRPr="008A0A63" w:rsidRDefault="00A5615A" w:rsidP="00207A85">
      <w:pPr>
        <w:spacing w:before="0"/>
        <w:jc w:val="both"/>
        <w:rPr>
          <w:color w:val="auto"/>
        </w:rPr>
      </w:pPr>
    </w:p>
    <w:p w:rsidR="00D36C2D" w:rsidRPr="000E00E6" w:rsidRDefault="00D36C2D" w:rsidP="00207A85">
      <w:pPr>
        <w:spacing w:before="0"/>
        <w:jc w:val="both"/>
        <w:rPr>
          <w:b/>
          <w:color w:val="auto"/>
        </w:rPr>
      </w:pPr>
      <w:r w:rsidRPr="000E00E6">
        <w:rPr>
          <w:b/>
          <w:color w:val="auto"/>
        </w:rPr>
        <w:t>7. Obmiar robót</w:t>
      </w:r>
    </w:p>
    <w:p w:rsidR="00D36C2D" w:rsidRPr="000E00E6" w:rsidRDefault="00D36C2D" w:rsidP="00207A85">
      <w:pPr>
        <w:spacing w:before="0"/>
        <w:jc w:val="both"/>
        <w:rPr>
          <w:b/>
          <w:color w:val="auto"/>
        </w:rPr>
      </w:pPr>
      <w:r w:rsidRPr="000E00E6">
        <w:rPr>
          <w:b/>
          <w:color w:val="auto"/>
        </w:rPr>
        <w:t>7.1. Ogólne zasady obmiaru Robót</w:t>
      </w:r>
    </w:p>
    <w:p w:rsidR="00D36C2D" w:rsidRPr="008A0A63" w:rsidRDefault="00D36C2D" w:rsidP="00207A85">
      <w:pPr>
        <w:spacing w:before="0"/>
        <w:jc w:val="both"/>
        <w:rPr>
          <w:color w:val="auto"/>
        </w:rPr>
      </w:pPr>
      <w:r w:rsidRPr="008A0A63">
        <w:rPr>
          <w:color w:val="auto"/>
        </w:rPr>
        <w:t>Obmiar Robót będzie określać faktyczny zakres wykonywanych Robót zgodnie z Dokumentacją Projektową i ST, w jednostkach ustalonych w Przedmiarze Robót według wymiarów projektowanych, pod warunkiem, że ich odchylenia mieszczą się w dopuszczalnych granicach. Oznacza to wykonanie obmiarów według wymiarów projektowanych, jeżeli rzeczywiste odpowiadają projektowanym z uwzględnieniem dopuszczalnych odchyleń.</w:t>
      </w:r>
    </w:p>
    <w:p w:rsidR="00D36C2D" w:rsidRPr="008A0A63" w:rsidRDefault="00D36C2D" w:rsidP="00207A85">
      <w:pPr>
        <w:spacing w:before="0"/>
        <w:jc w:val="both"/>
        <w:rPr>
          <w:color w:val="auto"/>
        </w:rPr>
      </w:pPr>
      <w:r w:rsidRPr="008A0A63">
        <w:rPr>
          <w:color w:val="auto"/>
        </w:rPr>
        <w:t>Obmiaru Robót dokonuje Wykonawca po pisemnym powiadomieniu Inspektora Nadzoru Inwestorskiego o zakresie obmierzanych Robót i terminie obmiaru, co najmniej na 3 dni przed tym terminem. Wyniki obmiaru będą wpisane do Książki Obmiarów. Jakikolwiek błąd lub przeoczenie (opuszczenie) w ilościach podanych w Przedmiarze Robót lub gdzie indziej w Specyfikacjach Technicznych nie zwalnia Wykonawcy od obowiązku ukończenia wszystkich Robót. Błędne dane zostaną poprawione wg instrukcji Inspektora Nadzoru Inwestorskiego na piśmie.</w:t>
      </w:r>
    </w:p>
    <w:p w:rsidR="00D36C2D" w:rsidRDefault="00D36C2D" w:rsidP="00207A85">
      <w:pPr>
        <w:spacing w:before="0"/>
        <w:jc w:val="both"/>
        <w:rPr>
          <w:color w:val="auto"/>
        </w:rPr>
      </w:pPr>
      <w:r w:rsidRPr="008A0A63">
        <w:rPr>
          <w:color w:val="auto"/>
        </w:rPr>
        <w:t>Obmiar gotowych Robót będzie przeprowadzony z częstością wymaganą do celu miesięcznej płatności na rzecz Wykonawcy lub w innym czasie określonym w Umowie lub oczekiwanym przez Wykonawcę i  Inspektora Nadzoru Inwestorskiego</w:t>
      </w:r>
      <w:r w:rsidR="00A5615A">
        <w:rPr>
          <w:color w:val="auto"/>
        </w:rPr>
        <w:t>.</w:t>
      </w:r>
    </w:p>
    <w:p w:rsidR="00A5615A" w:rsidRPr="008A0A63" w:rsidRDefault="00A5615A" w:rsidP="00207A85">
      <w:pPr>
        <w:spacing w:before="0"/>
        <w:jc w:val="both"/>
        <w:rPr>
          <w:color w:val="auto"/>
        </w:rPr>
      </w:pPr>
    </w:p>
    <w:p w:rsidR="00D36C2D" w:rsidRPr="000E00E6" w:rsidRDefault="00D36C2D" w:rsidP="00207A85">
      <w:pPr>
        <w:spacing w:before="0"/>
        <w:jc w:val="both"/>
        <w:rPr>
          <w:b/>
          <w:color w:val="auto"/>
        </w:rPr>
      </w:pPr>
      <w:r w:rsidRPr="000E00E6">
        <w:rPr>
          <w:b/>
          <w:color w:val="auto"/>
        </w:rPr>
        <w:t>7.2. Zasady określania ilości Robót i materiałów</w:t>
      </w:r>
    </w:p>
    <w:p w:rsidR="00D36C2D" w:rsidRPr="008A0A63" w:rsidRDefault="00D36C2D" w:rsidP="00207A85">
      <w:pPr>
        <w:spacing w:before="0"/>
        <w:jc w:val="both"/>
        <w:rPr>
          <w:color w:val="auto"/>
        </w:rPr>
      </w:pPr>
      <w:r w:rsidRPr="008A0A63">
        <w:rPr>
          <w:color w:val="auto"/>
        </w:rPr>
        <w:t>Długości i odległości pomiędzy wyszczególnionymi punktami skrajnymi będą obmierzone poziomo wzdłuż linii osiowej.</w:t>
      </w:r>
    </w:p>
    <w:p w:rsidR="00D36C2D" w:rsidRPr="008A0A63" w:rsidRDefault="00D36C2D" w:rsidP="00207A85">
      <w:pPr>
        <w:spacing w:before="0"/>
        <w:jc w:val="both"/>
        <w:rPr>
          <w:color w:val="auto"/>
        </w:rPr>
      </w:pPr>
      <w:r w:rsidRPr="008A0A63">
        <w:rPr>
          <w:color w:val="auto"/>
        </w:rPr>
        <w:t>Jeśli Specyfikacje Techniczne właściwe dla danych Robót nie wymagają tego inaczej, objętości będą wyliczone w m</w:t>
      </w:r>
      <w:r w:rsidRPr="008A0A63">
        <w:rPr>
          <w:color w:val="auto"/>
          <w:vertAlign w:val="superscript"/>
        </w:rPr>
        <w:t>3</w:t>
      </w:r>
      <w:r w:rsidRPr="008A0A63">
        <w:rPr>
          <w:color w:val="auto"/>
        </w:rPr>
        <w:t xml:space="preserve"> jako długość pomnożona przez średni przekrój.</w:t>
      </w:r>
    </w:p>
    <w:p w:rsidR="00D36C2D" w:rsidRPr="008A0A63" w:rsidRDefault="00D36C2D" w:rsidP="00207A85">
      <w:pPr>
        <w:spacing w:before="0"/>
        <w:jc w:val="both"/>
        <w:rPr>
          <w:color w:val="auto"/>
        </w:rPr>
      </w:pPr>
      <w:r w:rsidRPr="008A0A63">
        <w:rPr>
          <w:color w:val="auto"/>
        </w:rPr>
        <w:t>Ilości, które mają być obmierzone wagowo, będą ważone w tonach lub kilogramach zgodnie z wymaganiami Specyfikacji Technicznych.</w:t>
      </w:r>
    </w:p>
    <w:p w:rsidR="00D36C2D" w:rsidRPr="008A0A63" w:rsidRDefault="00D36C2D" w:rsidP="00207A85">
      <w:pPr>
        <w:spacing w:before="0"/>
        <w:jc w:val="both"/>
        <w:rPr>
          <w:color w:val="auto"/>
          <w:szCs w:val="24"/>
        </w:rPr>
      </w:pPr>
      <w:r w:rsidRPr="008A0A63">
        <w:rPr>
          <w:color w:val="auto"/>
          <w:szCs w:val="24"/>
        </w:rPr>
        <w:t>Dla ustalenia powierzchni warstw konstrukcyjnych nawierzchni wiążące są wymiary górnej płaszczyzny warstwy.</w:t>
      </w:r>
    </w:p>
    <w:p w:rsidR="00D36C2D" w:rsidRDefault="00D36C2D" w:rsidP="00207A85">
      <w:pPr>
        <w:spacing w:before="0"/>
        <w:jc w:val="both"/>
        <w:rPr>
          <w:color w:val="auto"/>
          <w:szCs w:val="24"/>
        </w:rPr>
      </w:pPr>
      <w:r w:rsidRPr="008A0A63">
        <w:rPr>
          <w:color w:val="auto"/>
          <w:szCs w:val="24"/>
        </w:rPr>
        <w:t xml:space="preserve">Jeżeli w Specyfikacji Technicznej dla danej Roboty nie postanowiono inaczej, uważa się że, mierzone ilości będą określane zgodnie z zasadami arytmetyki z dokładnością odpowiadającą podanej dla danej pozycji w kosztorysie ofertowym.  </w:t>
      </w:r>
    </w:p>
    <w:p w:rsidR="00A5615A" w:rsidRPr="008A0A63" w:rsidRDefault="00A5615A" w:rsidP="00207A85">
      <w:pPr>
        <w:spacing w:before="0"/>
        <w:jc w:val="both"/>
        <w:rPr>
          <w:color w:val="auto"/>
          <w:szCs w:val="24"/>
        </w:rPr>
      </w:pPr>
    </w:p>
    <w:p w:rsidR="00D36C2D" w:rsidRPr="000E00E6" w:rsidRDefault="00D36C2D" w:rsidP="00207A85">
      <w:pPr>
        <w:spacing w:before="0"/>
        <w:jc w:val="both"/>
        <w:rPr>
          <w:b/>
          <w:color w:val="auto"/>
        </w:rPr>
      </w:pPr>
      <w:r w:rsidRPr="000E00E6">
        <w:rPr>
          <w:b/>
          <w:color w:val="auto"/>
        </w:rPr>
        <w:t>7.3. Urządzenia i sprzęt pomiarowy</w:t>
      </w:r>
    </w:p>
    <w:p w:rsidR="00D36C2D" w:rsidRPr="008A0A63" w:rsidRDefault="00D36C2D" w:rsidP="00207A85">
      <w:pPr>
        <w:spacing w:before="0"/>
        <w:jc w:val="both"/>
        <w:rPr>
          <w:color w:val="auto"/>
        </w:rPr>
      </w:pPr>
      <w:r w:rsidRPr="008A0A63">
        <w:rPr>
          <w:color w:val="auto"/>
          <w:szCs w:val="24"/>
        </w:rPr>
        <w:t>W</w:t>
      </w:r>
      <w:r w:rsidRPr="008A0A63">
        <w:rPr>
          <w:color w:val="auto"/>
        </w:rPr>
        <w:t>szystkie urządzenia i sprzęt pomiarowy, stosowany w czasie obmiaru Robót będą zaakceptowane przez  Inspektora Nadzoru Inwestorskiego.</w:t>
      </w:r>
    </w:p>
    <w:p w:rsidR="00D36C2D" w:rsidRPr="008A0A63" w:rsidRDefault="00D36C2D" w:rsidP="00207A85">
      <w:pPr>
        <w:spacing w:before="0"/>
        <w:jc w:val="both"/>
        <w:rPr>
          <w:color w:val="auto"/>
        </w:rPr>
      </w:pPr>
      <w:r w:rsidRPr="008A0A63">
        <w:rPr>
          <w:color w:val="auto"/>
        </w:rPr>
        <w:t>Urządzenia i sprzęt pomiarowy zostaną dostarczone przez Wykonawcę. Jeżeli urządzenia te lub sprzęt wymagają badań atestujących to Wykonawca będzie posiadać ważne świadectwa legalizacji.</w:t>
      </w:r>
    </w:p>
    <w:p w:rsidR="00D36C2D" w:rsidRDefault="00D36C2D" w:rsidP="00207A85">
      <w:pPr>
        <w:spacing w:before="0"/>
        <w:jc w:val="both"/>
        <w:rPr>
          <w:color w:val="auto"/>
        </w:rPr>
      </w:pPr>
      <w:r w:rsidRPr="008A0A63">
        <w:rPr>
          <w:color w:val="auto"/>
        </w:rPr>
        <w:lastRenderedPageBreak/>
        <w:t>Wszystkie urządzenia pomiarowe będą przez Wykonawcę utrzymywane w dobrym stanie, w całym okresie trwania Robót.</w:t>
      </w:r>
    </w:p>
    <w:p w:rsidR="00A5615A" w:rsidRPr="008A0A63" w:rsidRDefault="00A5615A" w:rsidP="00207A85">
      <w:pPr>
        <w:spacing w:before="0"/>
        <w:jc w:val="both"/>
        <w:rPr>
          <w:color w:val="auto"/>
        </w:rPr>
      </w:pPr>
    </w:p>
    <w:p w:rsidR="00D36C2D" w:rsidRPr="000E00E6" w:rsidRDefault="00D36C2D" w:rsidP="00207A85">
      <w:pPr>
        <w:spacing w:before="0"/>
        <w:jc w:val="both"/>
        <w:rPr>
          <w:b/>
          <w:color w:val="auto"/>
        </w:rPr>
      </w:pPr>
      <w:r w:rsidRPr="000E00E6">
        <w:rPr>
          <w:b/>
          <w:color w:val="auto"/>
        </w:rPr>
        <w:t>7.4. Wagi i zasady ważenia</w:t>
      </w:r>
    </w:p>
    <w:p w:rsidR="00D36C2D" w:rsidRDefault="00D36C2D" w:rsidP="00207A85">
      <w:pPr>
        <w:spacing w:before="0"/>
        <w:jc w:val="both"/>
        <w:rPr>
          <w:color w:val="auto"/>
        </w:rPr>
      </w:pPr>
      <w:r w:rsidRPr="008A0A63">
        <w:rPr>
          <w:color w:val="auto"/>
        </w:rPr>
        <w:t>Wykonawca dostarczy i zainstaluje urządzenia wagowe odpowiadające odnośnym wymaganiom Specyfikacji Technicznych. Będzie utrzymywać to wyposażenie zapewniając w sposób ciągły zachowanie dokładności wg norm zatwierdzonych przez Inspektora Nadzoru Inwestorskiego.</w:t>
      </w:r>
    </w:p>
    <w:p w:rsidR="00A5615A" w:rsidRPr="008A0A63" w:rsidRDefault="00A5615A" w:rsidP="00207A85">
      <w:pPr>
        <w:spacing w:before="0"/>
        <w:jc w:val="both"/>
        <w:rPr>
          <w:color w:val="auto"/>
        </w:rPr>
      </w:pPr>
    </w:p>
    <w:p w:rsidR="00D36C2D" w:rsidRPr="000E00E6" w:rsidRDefault="00D36C2D" w:rsidP="00207A85">
      <w:pPr>
        <w:spacing w:before="0"/>
        <w:jc w:val="both"/>
        <w:rPr>
          <w:b/>
          <w:color w:val="auto"/>
        </w:rPr>
      </w:pPr>
      <w:r w:rsidRPr="000E00E6">
        <w:rPr>
          <w:b/>
          <w:color w:val="auto"/>
        </w:rPr>
        <w:t>7.5. Czas przeprowadzenia obmiaru</w:t>
      </w:r>
    </w:p>
    <w:p w:rsidR="00D36C2D" w:rsidRPr="008A0A63" w:rsidRDefault="00D36C2D" w:rsidP="00207A85">
      <w:pPr>
        <w:spacing w:before="0"/>
        <w:jc w:val="both"/>
        <w:rPr>
          <w:color w:val="auto"/>
        </w:rPr>
      </w:pPr>
      <w:r w:rsidRPr="008A0A63">
        <w:rPr>
          <w:color w:val="auto"/>
        </w:rPr>
        <w:t>Obmiary będą przeprowadzone przed częściowym lub ostatecznym odbiorem odcinków Robót, a także w przypadku występowania dłuższej przerwy w Robotach.</w:t>
      </w:r>
    </w:p>
    <w:p w:rsidR="00D36C2D" w:rsidRPr="008A0A63" w:rsidRDefault="00D36C2D" w:rsidP="00207A85">
      <w:pPr>
        <w:spacing w:before="0"/>
        <w:jc w:val="both"/>
        <w:rPr>
          <w:color w:val="auto"/>
        </w:rPr>
      </w:pPr>
      <w:r w:rsidRPr="008A0A63">
        <w:rPr>
          <w:color w:val="auto"/>
        </w:rPr>
        <w:t>Obmiar Robót zanikających przeprowadza się w czasie ich wykonywania. Obmiar Robót podlegających zakryciu przeprowadza się przed ich zakryciem.</w:t>
      </w:r>
    </w:p>
    <w:p w:rsidR="00D36C2D" w:rsidRDefault="00D36C2D" w:rsidP="00207A85">
      <w:pPr>
        <w:spacing w:before="0"/>
        <w:jc w:val="both"/>
        <w:rPr>
          <w:color w:val="auto"/>
        </w:rPr>
      </w:pPr>
      <w:r w:rsidRPr="008A0A63">
        <w:rPr>
          <w:color w:val="auto"/>
        </w:rPr>
        <w:t>Roboty pomiarowe do obmiaru oraz nieodzowne obliczenia będą wykonane w sposób zrozumiały i jednoznaczny. 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Inspektorem Nadzoru Inwestorskiego.</w:t>
      </w:r>
    </w:p>
    <w:p w:rsidR="00A5615A" w:rsidRPr="008A0A63" w:rsidRDefault="00A5615A" w:rsidP="00207A85">
      <w:pPr>
        <w:spacing w:before="0"/>
        <w:jc w:val="both"/>
        <w:rPr>
          <w:color w:val="auto"/>
        </w:rPr>
      </w:pPr>
    </w:p>
    <w:p w:rsidR="00D36C2D" w:rsidRPr="000E00E6" w:rsidRDefault="00D36C2D" w:rsidP="00207A85">
      <w:pPr>
        <w:spacing w:before="0"/>
        <w:jc w:val="both"/>
        <w:rPr>
          <w:b/>
          <w:color w:val="auto"/>
        </w:rPr>
      </w:pPr>
      <w:r w:rsidRPr="000E00E6">
        <w:rPr>
          <w:b/>
          <w:color w:val="auto"/>
        </w:rPr>
        <w:t>8. Odbiór robót</w:t>
      </w:r>
    </w:p>
    <w:p w:rsidR="00D36C2D" w:rsidRPr="008A0A63" w:rsidRDefault="00D36C2D" w:rsidP="00207A85">
      <w:pPr>
        <w:spacing w:before="0"/>
        <w:jc w:val="both"/>
        <w:rPr>
          <w:color w:val="auto"/>
        </w:rPr>
      </w:pPr>
      <w:r w:rsidRPr="008A0A63">
        <w:rPr>
          <w:color w:val="auto"/>
        </w:rPr>
        <w:t>W zależności od ustaleń odpowiednich ST, Roboty podlegają następującym etapom odbioru:</w:t>
      </w:r>
    </w:p>
    <w:p w:rsidR="00D36C2D" w:rsidRPr="008A0A63" w:rsidRDefault="00D36C2D" w:rsidP="00207A85">
      <w:pPr>
        <w:spacing w:before="0"/>
        <w:jc w:val="both"/>
        <w:rPr>
          <w:color w:val="auto"/>
        </w:rPr>
      </w:pPr>
      <w:r w:rsidRPr="008A0A63">
        <w:rPr>
          <w:color w:val="auto"/>
        </w:rPr>
        <w:t xml:space="preserve">     a) odbiorowi Robót zanikających i ulegających zakryciu,</w:t>
      </w:r>
    </w:p>
    <w:p w:rsidR="00D36C2D" w:rsidRPr="008A0A63" w:rsidRDefault="00D36C2D" w:rsidP="00207A85">
      <w:pPr>
        <w:spacing w:before="0"/>
        <w:jc w:val="both"/>
        <w:rPr>
          <w:color w:val="auto"/>
        </w:rPr>
      </w:pPr>
      <w:r w:rsidRPr="008A0A63">
        <w:rPr>
          <w:color w:val="auto"/>
        </w:rPr>
        <w:t xml:space="preserve">     b) odbiorowi częściowemu,</w:t>
      </w:r>
    </w:p>
    <w:p w:rsidR="00D36C2D" w:rsidRPr="008A0A63" w:rsidRDefault="00D36C2D" w:rsidP="00207A85">
      <w:pPr>
        <w:spacing w:before="0"/>
        <w:jc w:val="both"/>
        <w:rPr>
          <w:color w:val="auto"/>
        </w:rPr>
      </w:pPr>
      <w:r w:rsidRPr="008A0A63">
        <w:rPr>
          <w:color w:val="auto"/>
        </w:rPr>
        <w:t xml:space="preserve">     c) odbiorowi ostatecznemu,</w:t>
      </w:r>
    </w:p>
    <w:p w:rsidR="00D36C2D" w:rsidRDefault="00D36C2D" w:rsidP="00207A85">
      <w:pPr>
        <w:spacing w:before="0"/>
        <w:jc w:val="both"/>
        <w:rPr>
          <w:color w:val="auto"/>
        </w:rPr>
      </w:pPr>
      <w:r w:rsidRPr="008A0A63">
        <w:rPr>
          <w:color w:val="auto"/>
        </w:rPr>
        <w:t xml:space="preserve">     d) odbiorowi pogwarancyjnemu.</w:t>
      </w:r>
    </w:p>
    <w:p w:rsidR="00A5615A" w:rsidRPr="008A0A63" w:rsidRDefault="00A5615A" w:rsidP="00207A85">
      <w:pPr>
        <w:spacing w:before="0"/>
        <w:jc w:val="both"/>
        <w:rPr>
          <w:color w:val="auto"/>
        </w:rPr>
      </w:pPr>
    </w:p>
    <w:p w:rsidR="00D36C2D" w:rsidRPr="000E00E6" w:rsidRDefault="00D36C2D" w:rsidP="00207A85">
      <w:pPr>
        <w:spacing w:before="0"/>
        <w:jc w:val="both"/>
        <w:rPr>
          <w:b/>
          <w:color w:val="auto"/>
        </w:rPr>
      </w:pPr>
      <w:r w:rsidRPr="000E00E6">
        <w:rPr>
          <w:b/>
          <w:color w:val="auto"/>
        </w:rPr>
        <w:t>8.1. Odbiór Robót zanikających i ulegających zakryciu</w:t>
      </w:r>
    </w:p>
    <w:p w:rsidR="00D36C2D" w:rsidRPr="008A0A63" w:rsidRDefault="00D36C2D" w:rsidP="00207A85">
      <w:pPr>
        <w:spacing w:before="0"/>
        <w:jc w:val="both"/>
        <w:rPr>
          <w:color w:val="auto"/>
        </w:rPr>
      </w:pPr>
      <w:r w:rsidRPr="008A0A63">
        <w:rPr>
          <w:color w:val="auto"/>
        </w:rPr>
        <w:t>Odbiór Robót zanikających i ulegających zakryciu polega na finalnej ocenie ilości i jakości wykonywanych Robót, które w dalszym procesie realizacji ulegną zakryciu.</w:t>
      </w:r>
    </w:p>
    <w:p w:rsidR="00D36C2D" w:rsidRPr="008A0A63" w:rsidRDefault="00D36C2D" w:rsidP="00207A85">
      <w:pPr>
        <w:spacing w:before="0"/>
        <w:jc w:val="both"/>
        <w:rPr>
          <w:color w:val="auto"/>
        </w:rPr>
      </w:pPr>
      <w:r w:rsidRPr="008A0A63">
        <w:rPr>
          <w:color w:val="auto"/>
        </w:rPr>
        <w:t>Odbiór Robót zanikających i ulegających zakryciu będzie dokonany w czasie umożliwiającym wykonanie ewentualnych korekt i poprawek bez hamowania ogólnego postępu Robót.</w:t>
      </w:r>
    </w:p>
    <w:p w:rsidR="00D36C2D" w:rsidRPr="008A0A63" w:rsidRDefault="00D36C2D" w:rsidP="00207A85">
      <w:pPr>
        <w:spacing w:before="0"/>
        <w:jc w:val="both"/>
        <w:rPr>
          <w:color w:val="auto"/>
        </w:rPr>
      </w:pPr>
      <w:r w:rsidRPr="008A0A63">
        <w:rPr>
          <w:color w:val="auto"/>
        </w:rPr>
        <w:t>Odbioru Robót dokonuje Inspektor Nadzoru Inwestorskiego.</w:t>
      </w:r>
    </w:p>
    <w:p w:rsidR="00D36C2D" w:rsidRPr="008A0A63" w:rsidRDefault="00D36C2D" w:rsidP="00207A85">
      <w:pPr>
        <w:spacing w:before="0"/>
        <w:jc w:val="both"/>
        <w:rPr>
          <w:color w:val="auto"/>
        </w:rPr>
      </w:pPr>
      <w:r w:rsidRPr="008A0A63">
        <w:rPr>
          <w:color w:val="auto"/>
        </w:rPr>
        <w:t>Gotowość danej części Robót do odbioru zgłasza Wykonawca wpisem do Dziennika Budowy i jednoczesnym powiadomieniem Inspektora Nadzoru Inwestorskiego. Odbiór będzie przeprowadzony niezwłocznie, nie później jednak niż w ciągu 3 dni od daty zgłoszenia wpisem do Dziennika Budowy i powiadomienia o tym fakcie Inspektora Nadzoru Inwestorskiego.</w:t>
      </w:r>
    </w:p>
    <w:p w:rsidR="00D36C2D" w:rsidRPr="008A0A63" w:rsidRDefault="00D36C2D" w:rsidP="00207A85">
      <w:pPr>
        <w:spacing w:before="0"/>
        <w:jc w:val="both"/>
        <w:rPr>
          <w:color w:val="auto"/>
        </w:rPr>
      </w:pPr>
      <w:r w:rsidRPr="008A0A63">
        <w:rPr>
          <w:color w:val="auto"/>
        </w:rPr>
        <w:t xml:space="preserve">Jakość i ilość Robót ulegających zakryciu ocenia Inspektor Nadzoru Inwestorskiego na podstawie dokumentów zawierających komplet wyników badań laboratoryjnych </w:t>
      </w:r>
      <w:r w:rsidR="009F55BB">
        <w:rPr>
          <w:color w:val="auto"/>
        </w:rPr>
        <w:t>wykonanych p</w:t>
      </w:r>
      <w:r w:rsidR="009F55BB" w:rsidRPr="009F55BB">
        <w:rPr>
          <w:color w:val="auto"/>
        </w:rPr>
        <w:t xml:space="preserve">rzez akredytowane Laboratorium Wykonawcy </w:t>
      </w:r>
      <w:r w:rsidRPr="008A0A63">
        <w:rPr>
          <w:color w:val="auto"/>
        </w:rPr>
        <w:t>i w oparciu o przeprowadzone pomiary, w konfrontacji z Dokumentacją Projektową, ST i uprzednimi ustaleniami.</w:t>
      </w:r>
    </w:p>
    <w:p w:rsidR="00D36C2D" w:rsidRPr="008A0A63" w:rsidRDefault="00D36C2D" w:rsidP="00207A85">
      <w:pPr>
        <w:spacing w:before="0"/>
        <w:jc w:val="both"/>
        <w:rPr>
          <w:color w:val="auto"/>
        </w:rPr>
      </w:pPr>
      <w:r w:rsidRPr="008A0A63">
        <w:rPr>
          <w:color w:val="auto"/>
        </w:rPr>
        <w:t>Inspektor Nadzoru Inwestorskiego może żądać odkrycia robót zakrytych, jeśli nie zostały zgłoszone do odbioru lub odmówić płatności za te roboty.</w:t>
      </w:r>
    </w:p>
    <w:p w:rsidR="00D36C2D" w:rsidRDefault="00D36C2D" w:rsidP="00207A85">
      <w:pPr>
        <w:spacing w:before="0"/>
        <w:jc w:val="both"/>
        <w:rPr>
          <w:color w:val="auto"/>
        </w:rPr>
      </w:pPr>
      <w:r w:rsidRPr="008A0A63">
        <w:rPr>
          <w:color w:val="auto"/>
        </w:rPr>
        <w:t>Koszt przygotowania dokumentacji odbiorowej, w tym fotograficznej, nie podlega odrębnej zapłacie i przyjmuje się, że jest włączony w cenę kontraktową.</w:t>
      </w:r>
    </w:p>
    <w:p w:rsidR="00A5615A" w:rsidRPr="008A0A63" w:rsidRDefault="00A5615A" w:rsidP="00207A85">
      <w:pPr>
        <w:spacing w:before="0"/>
        <w:jc w:val="both"/>
        <w:rPr>
          <w:color w:val="auto"/>
        </w:rPr>
      </w:pPr>
    </w:p>
    <w:p w:rsidR="00D36C2D" w:rsidRPr="000E00E6" w:rsidRDefault="00D36C2D" w:rsidP="00207A85">
      <w:pPr>
        <w:spacing w:before="0"/>
        <w:jc w:val="both"/>
        <w:rPr>
          <w:b/>
          <w:color w:val="auto"/>
        </w:rPr>
      </w:pPr>
      <w:r w:rsidRPr="000E00E6">
        <w:rPr>
          <w:b/>
          <w:color w:val="auto"/>
        </w:rPr>
        <w:t>8.2. Odbiór częściowy</w:t>
      </w:r>
    </w:p>
    <w:p w:rsidR="00D36C2D" w:rsidRDefault="00D36C2D" w:rsidP="00207A85">
      <w:pPr>
        <w:spacing w:before="0"/>
        <w:jc w:val="both"/>
        <w:rPr>
          <w:color w:val="auto"/>
        </w:rPr>
      </w:pPr>
      <w:r w:rsidRPr="008A0A63">
        <w:rPr>
          <w:color w:val="auto"/>
        </w:rPr>
        <w:t>Odbiór częściowy polega na ocenie ilości i jakości wykonanych części Robót. Odbioru częściowego Robót dokonuje się wg zasad jak przy odbiorze ostatecznym Robót. Odbioru Robót dokonuje Inspektor Nadzoru Inwestorskiego.</w:t>
      </w:r>
    </w:p>
    <w:p w:rsidR="00A5615A" w:rsidRPr="008A0A63" w:rsidRDefault="00A5615A" w:rsidP="00207A85">
      <w:pPr>
        <w:spacing w:before="0"/>
        <w:jc w:val="both"/>
        <w:rPr>
          <w:color w:val="auto"/>
        </w:rPr>
      </w:pPr>
    </w:p>
    <w:p w:rsidR="00D36C2D" w:rsidRPr="000E00E6" w:rsidRDefault="00D36C2D" w:rsidP="00207A85">
      <w:pPr>
        <w:spacing w:before="0"/>
        <w:jc w:val="both"/>
        <w:rPr>
          <w:b/>
          <w:color w:val="auto"/>
        </w:rPr>
      </w:pPr>
      <w:r w:rsidRPr="000E00E6">
        <w:rPr>
          <w:b/>
          <w:color w:val="auto"/>
        </w:rPr>
        <w:t>8.3. Odbiór ostateczny Robót</w:t>
      </w:r>
    </w:p>
    <w:p w:rsidR="00D36C2D" w:rsidRPr="008A0A63" w:rsidRDefault="00D36C2D" w:rsidP="00207A85">
      <w:pPr>
        <w:spacing w:before="0"/>
        <w:jc w:val="both"/>
        <w:rPr>
          <w:color w:val="auto"/>
        </w:rPr>
      </w:pPr>
      <w:r w:rsidRPr="008A0A63">
        <w:rPr>
          <w:color w:val="auto"/>
        </w:rPr>
        <w:t>Odbiór ostateczny polega na finalnej ocenie rzeczywistego wykonania Robót w odniesieniu do ich ilości, jakości i wartości.</w:t>
      </w:r>
    </w:p>
    <w:p w:rsidR="00D36C2D" w:rsidRPr="008A0A63" w:rsidRDefault="00D36C2D" w:rsidP="00207A85">
      <w:pPr>
        <w:spacing w:before="0"/>
        <w:jc w:val="both"/>
        <w:rPr>
          <w:color w:val="auto"/>
        </w:rPr>
      </w:pPr>
      <w:r w:rsidRPr="008A0A63">
        <w:rPr>
          <w:color w:val="auto"/>
        </w:rPr>
        <w:t>Całkowite zakończenie Robót oraz gotowość do odbioru ostatecznego będzie stwierdzona przez Wykonawcę wpisem do Dziennika Budowy z bezzwłocznym powiadomieniem na piśmie o tym fakcie Inspektora Nadzoru Inwestorskiego.</w:t>
      </w:r>
    </w:p>
    <w:p w:rsidR="00D36C2D" w:rsidRPr="008A0A63" w:rsidRDefault="00D36C2D" w:rsidP="00207A85">
      <w:pPr>
        <w:spacing w:before="0"/>
        <w:jc w:val="both"/>
        <w:rPr>
          <w:color w:val="auto"/>
        </w:rPr>
      </w:pPr>
      <w:r w:rsidRPr="008A0A63">
        <w:rPr>
          <w:color w:val="auto"/>
        </w:rPr>
        <w:t>Odbiór ostateczny Robót nastąpi w terminie ustalonym w Dokumentach Umowy, licząc od dnia potwierdzenia przez Inspektora Nadzoru Inwestorskiego zakończenia Robót i przyjęcia dokumentów, o których mowa w punkcie 8.3.1.</w:t>
      </w:r>
    </w:p>
    <w:p w:rsidR="00D36C2D" w:rsidRPr="008A0A63" w:rsidRDefault="00D36C2D" w:rsidP="00207A85">
      <w:pPr>
        <w:spacing w:before="0"/>
        <w:jc w:val="both"/>
        <w:rPr>
          <w:color w:val="auto"/>
        </w:rPr>
      </w:pPr>
      <w:r w:rsidRPr="008A0A63">
        <w:rPr>
          <w:color w:val="auto"/>
        </w:rPr>
        <w:lastRenderedPageBreak/>
        <w:t>Odbioru ostatecznego Robót dokona komisja wyznaczona przez Zamawiającego w obecności Inspektora Nadzoru Inwestorskiego i Wykonawcy. Komisja odbierająca Roboty dokona ich oceny jakościowej na podstawie przedłożonych dokumentów, wyników badań i pomiarów, ocenie wizualnej oraz zgodności wykonania Robót z Dokumentacją Projektową i ST.</w:t>
      </w:r>
    </w:p>
    <w:p w:rsidR="00D36C2D" w:rsidRPr="008A0A63" w:rsidRDefault="00D36C2D" w:rsidP="00207A85">
      <w:pPr>
        <w:spacing w:before="0"/>
        <w:jc w:val="both"/>
        <w:rPr>
          <w:color w:val="auto"/>
        </w:rPr>
      </w:pPr>
      <w:r w:rsidRPr="008A0A63">
        <w:rPr>
          <w:color w:val="auto"/>
        </w:rPr>
        <w:t>W toku odbioru ostatecznego Robót komisja zapozna się z realizacją ustaleń przyjętych w trakcie odbiorów Robót zanikających i ulegających zakryciu, zwłaszcza w zakresie wykonania Robót uzupełniających i Robót poprawkowych. W przypadkach niewykonania wyznaczonych Robót poprawko</w:t>
      </w:r>
      <w:r w:rsidR="00A5615A">
        <w:rPr>
          <w:color w:val="auto"/>
        </w:rPr>
        <w:t xml:space="preserve">wych lub Robót uzupełniających </w:t>
      </w:r>
      <w:r w:rsidRPr="008A0A63">
        <w:rPr>
          <w:color w:val="auto"/>
        </w:rPr>
        <w:t>w warstwie ścieralnej lub Robotach wykończeniowych, komisja przerwie swoje czynności i ustala nowy termin odbioru ostatecznego.</w:t>
      </w:r>
    </w:p>
    <w:p w:rsidR="00D36C2D" w:rsidRPr="008A0A63" w:rsidRDefault="00D36C2D" w:rsidP="00207A85">
      <w:pPr>
        <w:spacing w:before="0"/>
        <w:jc w:val="both"/>
        <w:rPr>
          <w:color w:val="auto"/>
        </w:rPr>
      </w:pPr>
      <w:r w:rsidRPr="008A0A63">
        <w:rPr>
          <w:color w:val="auto"/>
        </w:rPr>
        <w:t>W przypadku stwierdzenia przez komisję, że jakość wykonywanych Robót w poszczególnych asortymentach nieznacznie odbiega od wymaganej Dokumentacją Projektową i ST z uwzględnieniem tolerancji i nie ma większego wpływu n</w:t>
      </w:r>
      <w:r w:rsidR="00A5615A">
        <w:rPr>
          <w:color w:val="auto"/>
        </w:rPr>
        <w:t xml:space="preserve">a cechy eksploatacyjne obiektu </w:t>
      </w:r>
      <w:r w:rsidRPr="008A0A63">
        <w:rPr>
          <w:color w:val="auto"/>
        </w:rPr>
        <w:t>i bezpieczeństwo ruchu, komisja dokona potrąceń, oceniając pomniejszoną wartość wykonywanych Robót w stosunku do wymagań przyjętych w Dokumentach Umowy.</w:t>
      </w:r>
    </w:p>
    <w:p w:rsidR="00D36C2D" w:rsidRPr="000E00E6" w:rsidRDefault="00D36C2D" w:rsidP="00207A85">
      <w:pPr>
        <w:spacing w:before="0"/>
        <w:jc w:val="both"/>
        <w:rPr>
          <w:b/>
          <w:color w:val="auto"/>
        </w:rPr>
      </w:pPr>
      <w:r w:rsidRPr="000E00E6">
        <w:rPr>
          <w:b/>
          <w:color w:val="auto"/>
        </w:rPr>
        <w:t>8.3.1. Dokumenty do odbioru ostatecznego</w:t>
      </w:r>
    </w:p>
    <w:p w:rsidR="00D36C2D" w:rsidRPr="008A0A63" w:rsidRDefault="00D36C2D" w:rsidP="00207A85">
      <w:pPr>
        <w:spacing w:before="0"/>
        <w:jc w:val="both"/>
        <w:rPr>
          <w:color w:val="auto"/>
        </w:rPr>
      </w:pPr>
      <w:r w:rsidRPr="008A0A63">
        <w:rPr>
          <w:color w:val="auto"/>
        </w:rPr>
        <w:t>Podstawowym dokumentem do dokonania odbioru ostatecznego Robót jest protokół odbioru ostatecznego Robót sporządzony wg. wzoru ustalonego przez Zamawiającego.</w:t>
      </w:r>
    </w:p>
    <w:p w:rsidR="00D36C2D" w:rsidRPr="008A0A63" w:rsidRDefault="00D36C2D" w:rsidP="00207A85">
      <w:pPr>
        <w:spacing w:before="0"/>
        <w:jc w:val="both"/>
        <w:rPr>
          <w:color w:val="auto"/>
        </w:rPr>
      </w:pPr>
      <w:r w:rsidRPr="008A0A63">
        <w:rPr>
          <w:color w:val="auto"/>
        </w:rPr>
        <w:t>Do odbioru ostatecznego Wykonawca jest zobowiązany przygotować następujące dokumenty:</w:t>
      </w:r>
    </w:p>
    <w:p w:rsidR="00D36C2D" w:rsidRPr="008A0A63" w:rsidRDefault="00D36C2D" w:rsidP="005353AB">
      <w:pPr>
        <w:numPr>
          <w:ilvl w:val="0"/>
          <w:numId w:val="16"/>
        </w:numPr>
        <w:spacing w:before="0"/>
        <w:ind w:left="714" w:hanging="357"/>
        <w:jc w:val="both"/>
        <w:rPr>
          <w:color w:val="auto"/>
        </w:rPr>
      </w:pPr>
      <w:r w:rsidRPr="008A0A63">
        <w:rPr>
          <w:color w:val="auto"/>
        </w:rPr>
        <w:t>Dokumentację Projektową podstawową z naniesionymi zmianami oraz dodatkową, jeśli została sporządzona w trakcie realizacji Umowy.</w:t>
      </w:r>
    </w:p>
    <w:p w:rsidR="00D36C2D" w:rsidRPr="008A0A63" w:rsidRDefault="00D36C2D" w:rsidP="005353AB">
      <w:pPr>
        <w:numPr>
          <w:ilvl w:val="0"/>
          <w:numId w:val="16"/>
        </w:numPr>
        <w:spacing w:before="0"/>
        <w:ind w:left="714" w:hanging="357"/>
        <w:jc w:val="both"/>
        <w:rPr>
          <w:color w:val="auto"/>
        </w:rPr>
      </w:pPr>
      <w:r w:rsidRPr="008A0A63">
        <w:rPr>
          <w:color w:val="auto"/>
        </w:rPr>
        <w:t>Uzgodnienia z ZUDP wykonanych sieci i urządzeń które zostały wykonane w trakcie realizacji a nie były ujęte w Dokumentacji Projektowej</w:t>
      </w:r>
    </w:p>
    <w:p w:rsidR="00D36C2D" w:rsidRPr="008A0A63" w:rsidRDefault="00D36C2D" w:rsidP="005353AB">
      <w:pPr>
        <w:numPr>
          <w:ilvl w:val="0"/>
          <w:numId w:val="16"/>
        </w:numPr>
        <w:spacing w:before="0"/>
        <w:ind w:left="714" w:hanging="357"/>
        <w:jc w:val="both"/>
        <w:rPr>
          <w:color w:val="auto"/>
        </w:rPr>
      </w:pPr>
      <w:r w:rsidRPr="008A0A63">
        <w:rPr>
          <w:color w:val="auto"/>
        </w:rPr>
        <w:t>Specyfikacje Techniczne (podstawowe z Umowy i ew. uzupełniające lub zamienne).</w:t>
      </w:r>
    </w:p>
    <w:p w:rsidR="00D36C2D" w:rsidRPr="008A0A63" w:rsidRDefault="00D36C2D" w:rsidP="005353AB">
      <w:pPr>
        <w:numPr>
          <w:ilvl w:val="0"/>
          <w:numId w:val="16"/>
        </w:numPr>
        <w:spacing w:before="0"/>
        <w:ind w:left="714" w:hanging="357"/>
        <w:jc w:val="both"/>
        <w:rPr>
          <w:color w:val="auto"/>
        </w:rPr>
      </w:pPr>
      <w:r w:rsidRPr="008A0A63">
        <w:rPr>
          <w:color w:val="auto"/>
        </w:rPr>
        <w:t>Recepty i ustalenia technologiczne.</w:t>
      </w:r>
    </w:p>
    <w:p w:rsidR="00D36C2D" w:rsidRPr="008A0A63" w:rsidRDefault="00D36C2D" w:rsidP="005353AB">
      <w:pPr>
        <w:numPr>
          <w:ilvl w:val="0"/>
          <w:numId w:val="16"/>
        </w:numPr>
        <w:spacing w:before="0"/>
        <w:ind w:left="714" w:hanging="357"/>
        <w:jc w:val="both"/>
        <w:rPr>
          <w:color w:val="auto"/>
        </w:rPr>
      </w:pPr>
      <w:r w:rsidRPr="008A0A63">
        <w:rPr>
          <w:color w:val="auto"/>
        </w:rPr>
        <w:t>Dzienniki Budowy i Książki Obmiarów (oryginały).</w:t>
      </w:r>
    </w:p>
    <w:p w:rsidR="00D36C2D" w:rsidRPr="008A0A63" w:rsidRDefault="00D36C2D" w:rsidP="005353AB">
      <w:pPr>
        <w:numPr>
          <w:ilvl w:val="0"/>
          <w:numId w:val="16"/>
        </w:numPr>
        <w:spacing w:before="0"/>
        <w:ind w:left="714" w:hanging="357"/>
        <w:jc w:val="both"/>
        <w:rPr>
          <w:color w:val="auto"/>
        </w:rPr>
      </w:pPr>
      <w:r w:rsidRPr="008A0A63">
        <w:rPr>
          <w:color w:val="auto"/>
        </w:rPr>
        <w:t>Program Zapewnienia Jakości</w:t>
      </w:r>
    </w:p>
    <w:p w:rsidR="00D36C2D" w:rsidRPr="008A0A63" w:rsidRDefault="00D36C2D" w:rsidP="005353AB">
      <w:pPr>
        <w:numPr>
          <w:ilvl w:val="0"/>
          <w:numId w:val="16"/>
        </w:numPr>
        <w:spacing w:before="0"/>
        <w:ind w:left="714" w:hanging="357"/>
        <w:jc w:val="both"/>
        <w:rPr>
          <w:color w:val="auto"/>
        </w:rPr>
      </w:pPr>
      <w:r w:rsidRPr="008A0A63">
        <w:rPr>
          <w:color w:val="auto"/>
        </w:rPr>
        <w:t>Plan BIOZ</w:t>
      </w:r>
    </w:p>
    <w:p w:rsidR="00D36C2D" w:rsidRPr="008A0A63" w:rsidRDefault="00D36C2D" w:rsidP="005353AB">
      <w:pPr>
        <w:numPr>
          <w:ilvl w:val="0"/>
          <w:numId w:val="16"/>
        </w:numPr>
        <w:spacing w:before="0"/>
        <w:ind w:left="714" w:hanging="357"/>
        <w:jc w:val="both"/>
        <w:rPr>
          <w:color w:val="auto"/>
        </w:rPr>
      </w:pPr>
      <w:r w:rsidRPr="008A0A63">
        <w:rPr>
          <w:color w:val="auto"/>
        </w:rPr>
        <w:t xml:space="preserve">Wyniki pomiarów kontrolnych oraz badań </w:t>
      </w:r>
      <w:r w:rsidR="009F55BB">
        <w:rPr>
          <w:color w:val="auto"/>
        </w:rPr>
        <w:t>wykonanych przez akredytowane labo</w:t>
      </w:r>
      <w:r w:rsidR="00985F29">
        <w:rPr>
          <w:color w:val="auto"/>
        </w:rPr>
        <w:t>r</w:t>
      </w:r>
      <w:r w:rsidR="009F55BB">
        <w:rPr>
          <w:color w:val="auto"/>
        </w:rPr>
        <w:t xml:space="preserve">atorium Wykonawcy </w:t>
      </w:r>
      <w:r w:rsidRPr="008A0A63">
        <w:rPr>
          <w:color w:val="auto"/>
        </w:rPr>
        <w:t>i oznaczeń laboratoryjnych, zgodnie z ST i ew. PZJ.</w:t>
      </w:r>
    </w:p>
    <w:p w:rsidR="00D36C2D" w:rsidRPr="008A0A63" w:rsidRDefault="00D36C2D" w:rsidP="005353AB">
      <w:pPr>
        <w:numPr>
          <w:ilvl w:val="0"/>
          <w:numId w:val="16"/>
        </w:numPr>
        <w:spacing w:before="0"/>
        <w:ind w:left="714" w:hanging="357"/>
        <w:jc w:val="both"/>
        <w:rPr>
          <w:color w:val="auto"/>
        </w:rPr>
      </w:pPr>
      <w:r w:rsidRPr="008A0A63">
        <w:rPr>
          <w:color w:val="auto"/>
        </w:rPr>
        <w:t>Deklaracje zgodności lub certyfikaty zgodności wbudowanych materiałów zgodnie z ST</w:t>
      </w:r>
      <w:r w:rsidRPr="008A0A63">
        <w:rPr>
          <w:color w:val="auto"/>
        </w:rPr>
        <w:br/>
        <w:t>i ew. PZJ.</w:t>
      </w:r>
    </w:p>
    <w:p w:rsidR="00D36C2D" w:rsidRPr="008A0A63" w:rsidRDefault="00D36C2D" w:rsidP="005353AB">
      <w:pPr>
        <w:numPr>
          <w:ilvl w:val="0"/>
          <w:numId w:val="16"/>
        </w:numPr>
        <w:spacing w:before="0"/>
        <w:ind w:left="714" w:hanging="357"/>
        <w:jc w:val="both"/>
        <w:rPr>
          <w:color w:val="auto"/>
        </w:rPr>
      </w:pPr>
      <w:r w:rsidRPr="008A0A63">
        <w:rPr>
          <w:color w:val="auto"/>
        </w:rPr>
        <w:t>Rozliczenie materiałów z rozbiórek.</w:t>
      </w:r>
    </w:p>
    <w:p w:rsidR="00D36C2D" w:rsidRPr="008A0A63" w:rsidRDefault="00D36C2D" w:rsidP="005353AB">
      <w:pPr>
        <w:numPr>
          <w:ilvl w:val="0"/>
          <w:numId w:val="16"/>
        </w:numPr>
        <w:spacing w:before="0"/>
        <w:ind w:left="714" w:hanging="357"/>
        <w:jc w:val="both"/>
        <w:rPr>
          <w:color w:val="auto"/>
        </w:rPr>
      </w:pPr>
      <w:r w:rsidRPr="008A0A63">
        <w:rPr>
          <w:color w:val="auto"/>
        </w:rPr>
        <w:t xml:space="preserve">Rozliczenie końcowe w formie tabelarycznej. </w:t>
      </w:r>
    </w:p>
    <w:p w:rsidR="00D36C2D" w:rsidRPr="008A0A63" w:rsidRDefault="00D36C2D" w:rsidP="005353AB">
      <w:pPr>
        <w:numPr>
          <w:ilvl w:val="0"/>
          <w:numId w:val="16"/>
        </w:numPr>
        <w:spacing w:before="0"/>
        <w:ind w:left="714" w:hanging="357"/>
        <w:jc w:val="both"/>
        <w:rPr>
          <w:color w:val="auto"/>
        </w:rPr>
      </w:pPr>
      <w:r w:rsidRPr="008A0A63">
        <w:rPr>
          <w:color w:val="auto"/>
        </w:rPr>
        <w:t>Opinię technologiczną sporządzoną na podstawie wszystkich wyników badań i pomiarów załączonych do dokumentów odbioru, wykonanych zgodnie z ST i PZJ.</w:t>
      </w:r>
    </w:p>
    <w:p w:rsidR="00D36C2D" w:rsidRPr="008A0A63" w:rsidRDefault="00D36C2D" w:rsidP="005353AB">
      <w:pPr>
        <w:numPr>
          <w:ilvl w:val="0"/>
          <w:numId w:val="16"/>
        </w:numPr>
        <w:spacing w:before="0"/>
        <w:ind w:left="714" w:hanging="357"/>
        <w:jc w:val="both"/>
        <w:rPr>
          <w:color w:val="auto"/>
        </w:rPr>
      </w:pPr>
      <w:r w:rsidRPr="008A0A63">
        <w:rPr>
          <w:color w:val="auto"/>
        </w:rPr>
        <w:t>Rysunki (dokumentacje) na wykonanie robót towarzyszących (np. na przełożenie linii telefonicznej, energetycznej, gazowej, oświetlenia itp.) oraz protokoły odbioru i przekazania tych robót właścicielom urządzeń.</w:t>
      </w:r>
    </w:p>
    <w:p w:rsidR="00D36C2D" w:rsidRPr="008A0A63" w:rsidRDefault="00D36C2D" w:rsidP="005353AB">
      <w:pPr>
        <w:numPr>
          <w:ilvl w:val="0"/>
          <w:numId w:val="16"/>
        </w:numPr>
        <w:spacing w:before="0"/>
        <w:ind w:left="714" w:hanging="357"/>
        <w:jc w:val="both"/>
        <w:rPr>
          <w:color w:val="auto"/>
        </w:rPr>
      </w:pPr>
      <w:r w:rsidRPr="008A0A63">
        <w:rPr>
          <w:color w:val="auto"/>
        </w:rPr>
        <w:t>Geodezyjną inwentaryzację powykonawczą Robót i sieci uzbrojenia terenu w formie elektronicznej edytowalnej na płycie CD wg programu uzgodnionego z Zamawiającym oraz wydruku.</w:t>
      </w:r>
    </w:p>
    <w:p w:rsidR="00D36C2D" w:rsidRPr="008A0A63" w:rsidRDefault="00D36C2D" w:rsidP="005353AB">
      <w:pPr>
        <w:numPr>
          <w:ilvl w:val="0"/>
          <w:numId w:val="16"/>
        </w:numPr>
        <w:spacing w:before="0"/>
        <w:ind w:left="714" w:hanging="357"/>
        <w:jc w:val="both"/>
        <w:rPr>
          <w:color w:val="auto"/>
        </w:rPr>
      </w:pPr>
      <w:r w:rsidRPr="008A0A63">
        <w:rPr>
          <w:color w:val="auto"/>
        </w:rPr>
        <w:t>Kopię mapy zasadniczej powstałej w wyniku geodezyjnej inwentaryzacji powykonawczej. w formie elektronicznej edytowalnej na płycie CD wg programu uzgodnionego z Zamawiającym oraz wydruku.</w:t>
      </w:r>
    </w:p>
    <w:p w:rsidR="00D36C2D" w:rsidRPr="008A0A63" w:rsidRDefault="00D36C2D" w:rsidP="005353AB">
      <w:pPr>
        <w:numPr>
          <w:ilvl w:val="0"/>
          <w:numId w:val="16"/>
        </w:numPr>
        <w:spacing w:before="0"/>
        <w:ind w:left="714" w:hanging="357"/>
        <w:jc w:val="both"/>
        <w:rPr>
          <w:color w:val="auto"/>
        </w:rPr>
      </w:pPr>
      <w:r w:rsidRPr="008A0A63">
        <w:rPr>
          <w:color w:val="auto"/>
        </w:rPr>
        <w:t>Wykaz współrzędnych punktów granicznych (plik.txt) wraz ze szkicami polowymi</w:t>
      </w:r>
    </w:p>
    <w:p w:rsidR="00D36C2D" w:rsidRPr="008A0A63" w:rsidRDefault="00D36C2D" w:rsidP="005353AB">
      <w:pPr>
        <w:numPr>
          <w:ilvl w:val="0"/>
          <w:numId w:val="16"/>
        </w:numPr>
        <w:spacing w:before="0"/>
        <w:ind w:left="714" w:hanging="357"/>
        <w:jc w:val="both"/>
        <w:rPr>
          <w:color w:val="auto"/>
        </w:rPr>
      </w:pPr>
      <w:r w:rsidRPr="008A0A63">
        <w:rPr>
          <w:color w:val="auto"/>
        </w:rPr>
        <w:t>Operat usytuowania punktów pomiarowych.</w:t>
      </w:r>
    </w:p>
    <w:p w:rsidR="00D36C2D" w:rsidRPr="008A0A63" w:rsidRDefault="00D36C2D" w:rsidP="005353AB">
      <w:pPr>
        <w:numPr>
          <w:ilvl w:val="0"/>
          <w:numId w:val="16"/>
        </w:numPr>
        <w:spacing w:before="0"/>
        <w:ind w:left="714" w:hanging="357"/>
        <w:jc w:val="both"/>
        <w:rPr>
          <w:color w:val="auto"/>
        </w:rPr>
      </w:pPr>
      <w:r w:rsidRPr="008A0A63">
        <w:rPr>
          <w:color w:val="auto"/>
        </w:rPr>
        <w:t>Dokumentacje geodezyjną z odtworzenia znaków osnowy geodezyjnej  (zgodną z warunkami otrzymanymi z Grodzkiego Ośrodka Dokumentacji Geodezyjnej i Kartograficznej)</w:t>
      </w:r>
    </w:p>
    <w:p w:rsidR="00D36C2D" w:rsidRPr="008A0A63" w:rsidRDefault="00D36C2D" w:rsidP="00207A85">
      <w:pPr>
        <w:spacing w:before="0"/>
        <w:jc w:val="both"/>
        <w:rPr>
          <w:color w:val="auto"/>
        </w:rPr>
      </w:pPr>
      <w:r w:rsidRPr="008A0A63">
        <w:rPr>
          <w:color w:val="auto"/>
        </w:rPr>
        <w:t>W przypadku, gdy wg komisji, Roboty pod względem przygotowania dokumentacyjnego nie będą gotowe do odbioru ostatecznego, komisja w porozumieniu z Wykonawcą wyznaczy ponowny termin odbioru ostatecznego Robót. Wszystkie zarządzone przez komisję Roboty poprawkowe lub</w:t>
      </w:r>
      <w:r w:rsidR="00A5615A">
        <w:rPr>
          <w:color w:val="auto"/>
        </w:rPr>
        <w:t xml:space="preserve"> uzupełniające będą zestawione </w:t>
      </w:r>
      <w:r w:rsidRPr="008A0A63">
        <w:rPr>
          <w:color w:val="auto"/>
        </w:rPr>
        <w:t>wg wzoru ustalonego przez Zamawiającego. Termin wykonania Robót poprawkowych i Robót uzupełniających wyznaczy komisja.</w:t>
      </w:r>
    </w:p>
    <w:p w:rsidR="00D36C2D" w:rsidRDefault="00D36C2D" w:rsidP="00207A85">
      <w:pPr>
        <w:spacing w:before="0"/>
        <w:jc w:val="both"/>
        <w:rPr>
          <w:color w:val="auto"/>
        </w:rPr>
      </w:pPr>
      <w:r w:rsidRPr="008A0A63">
        <w:rPr>
          <w:color w:val="auto"/>
        </w:rPr>
        <w:t>Dokumenty do odbioru ostatecznego Wykonawca przekaże w oryginale 1 egzemplarz.</w:t>
      </w:r>
    </w:p>
    <w:p w:rsidR="00A5615A" w:rsidRPr="008A0A63" w:rsidRDefault="00A5615A" w:rsidP="00207A85">
      <w:pPr>
        <w:spacing w:before="0"/>
        <w:jc w:val="both"/>
        <w:rPr>
          <w:color w:val="auto"/>
        </w:rPr>
      </w:pPr>
    </w:p>
    <w:p w:rsidR="00D36C2D" w:rsidRPr="000E00E6" w:rsidRDefault="00D36C2D" w:rsidP="00207A85">
      <w:pPr>
        <w:spacing w:before="0"/>
        <w:jc w:val="both"/>
        <w:rPr>
          <w:b/>
          <w:color w:val="auto"/>
        </w:rPr>
      </w:pPr>
      <w:r w:rsidRPr="000E00E6">
        <w:rPr>
          <w:b/>
          <w:color w:val="auto"/>
        </w:rPr>
        <w:t>8.4. Odbiór pogwarancyjny</w:t>
      </w:r>
    </w:p>
    <w:p w:rsidR="00D36C2D" w:rsidRDefault="00D36C2D" w:rsidP="00207A85">
      <w:pPr>
        <w:spacing w:before="0"/>
        <w:jc w:val="both"/>
        <w:rPr>
          <w:color w:val="auto"/>
        </w:rPr>
      </w:pPr>
      <w:r w:rsidRPr="008A0A63">
        <w:rPr>
          <w:color w:val="auto"/>
        </w:rPr>
        <w:t>Odbiór pogwarancyjny polega na ocenie wykonanych Robót związanych z usunięciem wad stwierdzonych przy odbiorze ostatecznym i zaistniałych w okresie gwarancyjnym. Odbiór pogwarancyjny będzie dokonany na podstawie oceny wizualnej obiektu z uwzględnieniem zasad opisanych w punkcie 8.3. „Odbiór ostateczny Robót”.</w:t>
      </w:r>
    </w:p>
    <w:p w:rsidR="00A5615A" w:rsidRPr="008A0A63" w:rsidRDefault="00A5615A" w:rsidP="00207A85">
      <w:pPr>
        <w:spacing w:before="0"/>
        <w:jc w:val="both"/>
        <w:rPr>
          <w:color w:val="auto"/>
        </w:rPr>
      </w:pPr>
    </w:p>
    <w:p w:rsidR="00D36C2D" w:rsidRPr="000E00E6" w:rsidRDefault="00D36C2D" w:rsidP="00207A85">
      <w:pPr>
        <w:spacing w:before="0"/>
        <w:jc w:val="both"/>
        <w:rPr>
          <w:b/>
          <w:color w:val="auto"/>
        </w:rPr>
      </w:pPr>
      <w:r w:rsidRPr="000E00E6">
        <w:rPr>
          <w:b/>
          <w:color w:val="auto"/>
        </w:rPr>
        <w:t>9. Podstawa płatności</w:t>
      </w:r>
    </w:p>
    <w:p w:rsidR="00D36C2D" w:rsidRPr="000E00E6" w:rsidRDefault="00D36C2D" w:rsidP="00207A85">
      <w:pPr>
        <w:spacing w:before="0"/>
        <w:jc w:val="both"/>
        <w:rPr>
          <w:b/>
          <w:color w:val="auto"/>
        </w:rPr>
      </w:pPr>
      <w:r w:rsidRPr="000E00E6">
        <w:rPr>
          <w:b/>
          <w:color w:val="auto"/>
        </w:rPr>
        <w:t>9.1 Ustalenia Ogólne</w:t>
      </w:r>
    </w:p>
    <w:p w:rsidR="00D36C2D" w:rsidRPr="008A0A63" w:rsidRDefault="00D36C2D" w:rsidP="00207A85">
      <w:pPr>
        <w:spacing w:before="0"/>
        <w:jc w:val="both"/>
        <w:rPr>
          <w:color w:val="auto"/>
        </w:rPr>
      </w:pPr>
      <w:r w:rsidRPr="008A0A63">
        <w:rPr>
          <w:color w:val="auto"/>
        </w:rPr>
        <w:t>Podstawą płatności jest cena jednostkowa skalkulowana przez Wykonawcę za jednostkę obmiarową ustaloną dla danej pozycji Kosztorysu Ofertowego. Dla pozycji kosztorysowych wycenionych ryczałtowo podstawą płatności jest wartość (kwota) podana przez Wykonawcę w danej pozycji Kosztorysu Ofertowego</w:t>
      </w:r>
    </w:p>
    <w:p w:rsidR="00D36C2D" w:rsidRPr="008A0A63" w:rsidRDefault="00D36C2D" w:rsidP="00207A85">
      <w:pPr>
        <w:spacing w:before="0"/>
        <w:jc w:val="both"/>
        <w:rPr>
          <w:color w:val="auto"/>
        </w:rPr>
      </w:pPr>
      <w:r w:rsidRPr="008A0A63">
        <w:rPr>
          <w:color w:val="auto"/>
        </w:rPr>
        <w:t>Cena jednostkowa lub kwota ryczałtowa pozycji Kosztorysowej będzie uwzględniać wszystkie czynności, wymagania i badania składające się na jej wykonanie, określone dla tej Roboty w Specyfikacji Technicznej i w Dokumentacji Projektowej.</w:t>
      </w:r>
    </w:p>
    <w:p w:rsidR="00D36C2D" w:rsidRPr="008A0A63" w:rsidRDefault="00D36C2D" w:rsidP="00207A85">
      <w:pPr>
        <w:spacing w:before="0"/>
        <w:jc w:val="both"/>
        <w:rPr>
          <w:color w:val="auto"/>
        </w:rPr>
      </w:pPr>
      <w:r w:rsidRPr="008A0A63">
        <w:rPr>
          <w:color w:val="auto"/>
        </w:rPr>
        <w:t>Ceny jednostkowe lub kwoty ryczałtowe Robót będą obejmować:</w:t>
      </w:r>
    </w:p>
    <w:p w:rsidR="00D36C2D" w:rsidRPr="008A0A63" w:rsidRDefault="00D36C2D" w:rsidP="00207A85">
      <w:pPr>
        <w:spacing w:before="0"/>
        <w:ind w:left="567"/>
        <w:jc w:val="both"/>
        <w:rPr>
          <w:color w:val="auto"/>
        </w:rPr>
      </w:pPr>
      <w:r w:rsidRPr="008A0A63">
        <w:rPr>
          <w:color w:val="auto"/>
        </w:rPr>
        <w:t>- Robociznę bezpośrednią wraz z towarzyszącymi kosztami</w:t>
      </w:r>
    </w:p>
    <w:p w:rsidR="00D36C2D" w:rsidRPr="008A0A63" w:rsidRDefault="00D36C2D" w:rsidP="00207A85">
      <w:pPr>
        <w:spacing w:before="0"/>
        <w:ind w:left="567"/>
        <w:jc w:val="both"/>
        <w:rPr>
          <w:color w:val="auto"/>
        </w:rPr>
      </w:pPr>
      <w:r w:rsidRPr="008A0A63">
        <w:rPr>
          <w:color w:val="auto"/>
        </w:rPr>
        <w:t>- Wartość zużytych Materiałów wraz z kosztami zakupu, magazynowania, ewentualnych ubytków i transportu na Teren Budowy.</w:t>
      </w:r>
    </w:p>
    <w:p w:rsidR="00D36C2D" w:rsidRPr="008A0A63" w:rsidRDefault="00D36C2D" w:rsidP="00207A85">
      <w:pPr>
        <w:spacing w:before="0"/>
        <w:ind w:left="567"/>
        <w:jc w:val="both"/>
        <w:rPr>
          <w:color w:val="auto"/>
        </w:rPr>
      </w:pPr>
      <w:r w:rsidRPr="008A0A63">
        <w:rPr>
          <w:color w:val="auto"/>
        </w:rPr>
        <w:t>- Wartość pracy Sprzętu wraz z towarzyszącymi kosztami</w:t>
      </w:r>
    </w:p>
    <w:p w:rsidR="00D36C2D" w:rsidRPr="008A0A63" w:rsidRDefault="00D36C2D" w:rsidP="00207A85">
      <w:pPr>
        <w:spacing w:before="0"/>
        <w:ind w:left="567"/>
        <w:jc w:val="both"/>
        <w:rPr>
          <w:color w:val="auto"/>
        </w:rPr>
      </w:pPr>
      <w:r w:rsidRPr="008A0A63">
        <w:rPr>
          <w:color w:val="auto"/>
        </w:rPr>
        <w:t>- Koszty pośrednie, zysk kalkulacyjny i ryzyko</w:t>
      </w:r>
    </w:p>
    <w:p w:rsidR="00D36C2D" w:rsidRPr="008A0A63" w:rsidRDefault="00D36C2D" w:rsidP="00207A85">
      <w:pPr>
        <w:spacing w:before="0"/>
        <w:ind w:left="567"/>
        <w:jc w:val="both"/>
        <w:rPr>
          <w:color w:val="auto"/>
        </w:rPr>
      </w:pPr>
      <w:r w:rsidRPr="008A0A63">
        <w:rPr>
          <w:color w:val="auto"/>
        </w:rPr>
        <w:t>- Podatki obliczane zgodnie z obowiązującymi przepisami</w:t>
      </w:r>
    </w:p>
    <w:p w:rsidR="00D36C2D" w:rsidRPr="008A0A63" w:rsidRDefault="00D36C2D" w:rsidP="00207A85">
      <w:pPr>
        <w:spacing w:before="0"/>
        <w:ind w:left="567"/>
        <w:jc w:val="both"/>
        <w:rPr>
          <w:color w:val="auto"/>
        </w:rPr>
      </w:pPr>
      <w:r w:rsidRPr="008A0A63">
        <w:rPr>
          <w:color w:val="auto"/>
        </w:rPr>
        <w:t>- Koszty uzyskania uzgodnień, pozwoleń i decyzji administracyjnych</w:t>
      </w:r>
    </w:p>
    <w:p w:rsidR="00D36C2D" w:rsidRPr="008A0A63" w:rsidRDefault="00D36C2D" w:rsidP="00207A85">
      <w:pPr>
        <w:spacing w:before="0"/>
        <w:ind w:left="567"/>
        <w:jc w:val="both"/>
        <w:rPr>
          <w:color w:val="auto"/>
        </w:rPr>
      </w:pPr>
      <w:r w:rsidRPr="008A0A63">
        <w:rPr>
          <w:color w:val="auto"/>
        </w:rPr>
        <w:t>- Wszystkie koszty unieszkodliwienia odpadów w tym opłaty środowiskowe.</w:t>
      </w:r>
    </w:p>
    <w:p w:rsidR="00D36C2D" w:rsidRDefault="00D36C2D" w:rsidP="00207A85">
      <w:pPr>
        <w:spacing w:before="0"/>
        <w:jc w:val="both"/>
        <w:rPr>
          <w:color w:val="auto"/>
        </w:rPr>
      </w:pPr>
      <w:r w:rsidRPr="008A0A63">
        <w:rPr>
          <w:color w:val="auto"/>
        </w:rPr>
        <w:t>Do cen jednostkowych nie należy wliczać podatku VAT.</w:t>
      </w:r>
    </w:p>
    <w:p w:rsidR="00A5615A" w:rsidRPr="008A0A63" w:rsidRDefault="00A5615A" w:rsidP="00207A85">
      <w:pPr>
        <w:spacing w:before="0"/>
        <w:jc w:val="both"/>
        <w:rPr>
          <w:color w:val="auto"/>
        </w:rPr>
      </w:pPr>
    </w:p>
    <w:p w:rsidR="00D36C2D" w:rsidRPr="000E00E6" w:rsidRDefault="00D36C2D" w:rsidP="00207A85">
      <w:pPr>
        <w:spacing w:before="0"/>
        <w:jc w:val="both"/>
        <w:rPr>
          <w:b/>
          <w:color w:val="auto"/>
        </w:rPr>
      </w:pPr>
      <w:r w:rsidRPr="000E00E6">
        <w:rPr>
          <w:b/>
          <w:color w:val="auto"/>
        </w:rPr>
        <w:t>9.2  Wymagania Ogólne Specyfikacji Technicznej</w:t>
      </w:r>
    </w:p>
    <w:p w:rsidR="00D36C2D" w:rsidRDefault="00D36C2D" w:rsidP="00207A85">
      <w:pPr>
        <w:spacing w:before="0"/>
        <w:jc w:val="both"/>
        <w:rPr>
          <w:color w:val="auto"/>
        </w:rPr>
      </w:pPr>
      <w:r w:rsidRPr="000E00E6">
        <w:rPr>
          <w:color w:val="auto"/>
        </w:rPr>
        <w:t>Koszt dostosowania się do wymagań Warunków Kontraktu i Wymagań Ogólnych zawartych w Specyfikacji Technicznej D.00.00.00 obejmuje wszystkie warunki określone w w/w dokumentach, a nie wyszczególnione w kosztorysie.</w:t>
      </w:r>
    </w:p>
    <w:p w:rsidR="00A5615A" w:rsidRPr="000E00E6" w:rsidRDefault="00A5615A" w:rsidP="00207A85">
      <w:pPr>
        <w:spacing w:before="0"/>
        <w:jc w:val="both"/>
        <w:rPr>
          <w:color w:val="auto"/>
        </w:rPr>
      </w:pPr>
    </w:p>
    <w:p w:rsidR="00D36C2D" w:rsidRDefault="00D36C2D" w:rsidP="00207A85">
      <w:pPr>
        <w:spacing w:before="0"/>
        <w:jc w:val="both"/>
        <w:rPr>
          <w:b/>
          <w:color w:val="auto"/>
        </w:rPr>
      </w:pPr>
      <w:r w:rsidRPr="000E00E6">
        <w:rPr>
          <w:b/>
          <w:color w:val="auto"/>
        </w:rPr>
        <w:t>9.3  Objazdy, Przejazdy i Organizacja Ruchu</w:t>
      </w:r>
    </w:p>
    <w:p w:rsidR="000E00E6" w:rsidRPr="000E00E6" w:rsidRDefault="000E00E6" w:rsidP="00207A85">
      <w:pPr>
        <w:spacing w:before="0"/>
        <w:jc w:val="both"/>
        <w:rPr>
          <w:rFonts w:cs="Arial"/>
          <w:color w:val="auto"/>
        </w:rPr>
      </w:pPr>
      <w:r w:rsidRPr="000E00E6">
        <w:rPr>
          <w:rFonts w:cs="Arial"/>
          <w:color w:val="auto"/>
        </w:rPr>
        <w:t>Koszt Objazdów, Przejazdów i Organizacji ruchu obejmuje wszystkie koszty związane z projektem, wykonanie, ustawieniem, utrzymaniem i demontażem oznakowania, a w tym:</w:t>
      </w:r>
    </w:p>
    <w:p w:rsidR="000E00E6" w:rsidRPr="000E00E6" w:rsidRDefault="000E00E6" w:rsidP="005353AB">
      <w:pPr>
        <w:numPr>
          <w:ilvl w:val="0"/>
          <w:numId w:val="5"/>
        </w:numPr>
        <w:tabs>
          <w:tab w:val="left" w:pos="426"/>
        </w:tabs>
        <w:spacing w:before="0"/>
        <w:ind w:left="360" w:hanging="76"/>
        <w:jc w:val="both"/>
        <w:rPr>
          <w:rFonts w:cs="Arial"/>
          <w:color w:val="auto"/>
        </w:rPr>
      </w:pPr>
      <w:r w:rsidRPr="000E00E6">
        <w:rPr>
          <w:rFonts w:cs="Arial"/>
          <w:color w:val="auto"/>
        </w:rPr>
        <w:t xml:space="preserve">Opracowanie oraz uzgodnienie z Inspektorem Nadzoru Inwestorskiego i odpowiednimi instytucjami ewentualnych zmian do </w:t>
      </w:r>
      <w:r w:rsidR="00AD3320">
        <w:rPr>
          <w:rFonts w:cs="Arial"/>
          <w:color w:val="auto"/>
        </w:rPr>
        <w:t>zatwierdzonego</w:t>
      </w:r>
      <w:r w:rsidRPr="000E00E6">
        <w:rPr>
          <w:rFonts w:cs="Arial"/>
          <w:color w:val="auto"/>
        </w:rPr>
        <w:t xml:space="preserve"> Projektu Organizacji Ruchu na czas trwania budowy wraz z dostarczeniem kopii Projektu Inspektorowi Nadzoru Inwestorskiego i wprowadzaniem dalszych zmian i uzgodnień wynikających z postępu Robót.</w:t>
      </w:r>
    </w:p>
    <w:p w:rsidR="000E00E6" w:rsidRPr="000E00E6" w:rsidRDefault="000E00E6" w:rsidP="005353AB">
      <w:pPr>
        <w:numPr>
          <w:ilvl w:val="0"/>
          <w:numId w:val="5"/>
        </w:numPr>
        <w:tabs>
          <w:tab w:val="left" w:pos="426"/>
        </w:tabs>
        <w:spacing w:before="0"/>
        <w:ind w:left="360" w:hanging="76"/>
        <w:jc w:val="both"/>
        <w:rPr>
          <w:rFonts w:cs="Arial"/>
          <w:color w:val="auto"/>
        </w:rPr>
      </w:pPr>
      <w:r w:rsidRPr="000E00E6">
        <w:rPr>
          <w:rFonts w:cs="Arial"/>
          <w:color w:val="auto"/>
        </w:rPr>
        <w:t>Wykonanie tymczasowego oznakowania i oświetlenia zgodnie z wymaganiami bezpieczeństwa ruchu.</w:t>
      </w:r>
    </w:p>
    <w:p w:rsidR="000E00E6" w:rsidRPr="000E00E6" w:rsidRDefault="000E00E6" w:rsidP="005353AB">
      <w:pPr>
        <w:numPr>
          <w:ilvl w:val="0"/>
          <w:numId w:val="5"/>
        </w:numPr>
        <w:tabs>
          <w:tab w:val="left" w:pos="426"/>
        </w:tabs>
        <w:spacing w:before="0"/>
        <w:ind w:left="360" w:hanging="76"/>
        <w:jc w:val="both"/>
        <w:rPr>
          <w:rFonts w:cs="Arial"/>
          <w:color w:val="auto"/>
        </w:rPr>
      </w:pPr>
      <w:r w:rsidRPr="000E00E6">
        <w:rPr>
          <w:rFonts w:cs="Arial"/>
          <w:color w:val="auto"/>
        </w:rPr>
        <w:t>Opłaty/dzierżawy terenu.</w:t>
      </w:r>
    </w:p>
    <w:p w:rsidR="000E00E6" w:rsidRPr="000E00E6" w:rsidRDefault="000E00E6" w:rsidP="005353AB">
      <w:pPr>
        <w:numPr>
          <w:ilvl w:val="0"/>
          <w:numId w:val="5"/>
        </w:numPr>
        <w:tabs>
          <w:tab w:val="left" w:pos="426"/>
        </w:tabs>
        <w:spacing w:before="0"/>
        <w:ind w:left="360" w:hanging="76"/>
        <w:jc w:val="both"/>
        <w:rPr>
          <w:rFonts w:cs="Arial"/>
          <w:color w:val="auto"/>
        </w:rPr>
      </w:pPr>
      <w:r w:rsidRPr="000E00E6">
        <w:rPr>
          <w:rFonts w:cs="Arial"/>
          <w:color w:val="auto"/>
        </w:rPr>
        <w:t>Przygotowanie terenu.</w:t>
      </w:r>
    </w:p>
    <w:p w:rsidR="000E00E6" w:rsidRPr="000E00E6" w:rsidRDefault="000E00E6" w:rsidP="005353AB">
      <w:pPr>
        <w:numPr>
          <w:ilvl w:val="0"/>
          <w:numId w:val="5"/>
        </w:numPr>
        <w:tabs>
          <w:tab w:val="left" w:pos="426"/>
          <w:tab w:val="left" w:pos="1418"/>
        </w:tabs>
        <w:spacing w:before="0"/>
        <w:ind w:left="360" w:hanging="76"/>
        <w:jc w:val="both"/>
        <w:rPr>
          <w:rFonts w:cs="Arial"/>
          <w:color w:val="auto"/>
        </w:rPr>
      </w:pPr>
      <w:r w:rsidRPr="000E00E6">
        <w:rPr>
          <w:rFonts w:cs="Arial"/>
          <w:color w:val="auto"/>
        </w:rPr>
        <w:t xml:space="preserve">Dostarczenie i wykonanie konstrukcji tymczasowej nawierzchni (a w tym tymczasowe poszerzenie istniejącej nawierzchni) , ramp, chodników, krawężników, barier, </w:t>
      </w:r>
      <w:proofErr w:type="spellStart"/>
      <w:r w:rsidRPr="000E00E6">
        <w:rPr>
          <w:rFonts w:cs="Arial"/>
          <w:color w:val="auto"/>
        </w:rPr>
        <w:t>oznakowań</w:t>
      </w:r>
      <w:proofErr w:type="spellEnd"/>
      <w:r w:rsidRPr="000E00E6">
        <w:rPr>
          <w:rFonts w:cs="Arial"/>
          <w:color w:val="auto"/>
        </w:rPr>
        <w:t xml:space="preserve"> i drenażu. </w:t>
      </w:r>
    </w:p>
    <w:p w:rsidR="000E00E6" w:rsidRPr="000E00E6" w:rsidRDefault="000E00E6" w:rsidP="005353AB">
      <w:pPr>
        <w:numPr>
          <w:ilvl w:val="0"/>
          <w:numId w:val="5"/>
        </w:numPr>
        <w:tabs>
          <w:tab w:val="left" w:pos="426"/>
        </w:tabs>
        <w:spacing w:before="0"/>
        <w:ind w:left="360" w:hanging="76"/>
        <w:jc w:val="both"/>
        <w:rPr>
          <w:rFonts w:cs="Arial"/>
          <w:color w:val="auto"/>
        </w:rPr>
      </w:pPr>
      <w:r w:rsidRPr="000E00E6">
        <w:rPr>
          <w:rFonts w:cs="Arial"/>
          <w:color w:val="auto"/>
        </w:rPr>
        <w:t>Tymczasową przebudowę urządzeń obcych.</w:t>
      </w:r>
    </w:p>
    <w:p w:rsidR="000E00E6" w:rsidRPr="000E00E6" w:rsidRDefault="000E00E6" w:rsidP="005353AB">
      <w:pPr>
        <w:numPr>
          <w:ilvl w:val="0"/>
          <w:numId w:val="5"/>
        </w:numPr>
        <w:tabs>
          <w:tab w:val="left" w:pos="426"/>
        </w:tabs>
        <w:spacing w:before="0"/>
        <w:ind w:left="360" w:hanging="76"/>
        <w:jc w:val="both"/>
        <w:rPr>
          <w:rFonts w:cs="Arial"/>
          <w:color w:val="auto"/>
        </w:rPr>
      </w:pPr>
      <w:r w:rsidRPr="000E00E6">
        <w:rPr>
          <w:rFonts w:cs="Arial"/>
          <w:color w:val="auto"/>
        </w:rPr>
        <w:t>Wykonanie remontu cząstkowego dróg objazdowych.</w:t>
      </w:r>
    </w:p>
    <w:p w:rsidR="000E00E6" w:rsidRPr="000E00E6" w:rsidRDefault="000E00E6" w:rsidP="005353AB">
      <w:pPr>
        <w:numPr>
          <w:ilvl w:val="0"/>
          <w:numId w:val="5"/>
        </w:numPr>
        <w:tabs>
          <w:tab w:val="left" w:pos="426"/>
        </w:tabs>
        <w:spacing w:before="0"/>
        <w:ind w:left="360" w:hanging="76"/>
        <w:jc w:val="both"/>
        <w:rPr>
          <w:rFonts w:cs="Arial"/>
          <w:color w:val="auto"/>
        </w:rPr>
      </w:pPr>
      <w:r w:rsidRPr="000E00E6">
        <w:rPr>
          <w:rFonts w:cs="Arial"/>
          <w:color w:val="auto"/>
        </w:rPr>
        <w:t xml:space="preserve">Uzupełnienie ubytków pobocza gruntem z </w:t>
      </w:r>
      <w:proofErr w:type="spellStart"/>
      <w:r w:rsidRPr="000E00E6">
        <w:rPr>
          <w:rFonts w:cs="Arial"/>
          <w:color w:val="auto"/>
        </w:rPr>
        <w:t>dokopu</w:t>
      </w:r>
      <w:proofErr w:type="spellEnd"/>
      <w:r w:rsidRPr="000E00E6">
        <w:rPr>
          <w:rFonts w:cs="Arial"/>
          <w:color w:val="auto"/>
        </w:rPr>
        <w:t>.</w:t>
      </w:r>
    </w:p>
    <w:p w:rsidR="000E00E6" w:rsidRPr="000E00E6" w:rsidRDefault="000E00E6" w:rsidP="005353AB">
      <w:pPr>
        <w:numPr>
          <w:ilvl w:val="0"/>
          <w:numId w:val="5"/>
        </w:numPr>
        <w:tabs>
          <w:tab w:val="left" w:pos="426"/>
        </w:tabs>
        <w:spacing w:before="0"/>
        <w:ind w:left="360" w:hanging="76"/>
        <w:jc w:val="both"/>
        <w:rPr>
          <w:rFonts w:cs="Arial"/>
          <w:color w:val="auto"/>
        </w:rPr>
      </w:pPr>
      <w:r w:rsidRPr="000E00E6">
        <w:rPr>
          <w:rFonts w:cs="Arial"/>
          <w:color w:val="auto"/>
        </w:rPr>
        <w:t>Zakupy i koszty zakupu potrzebnych materiałów.</w:t>
      </w:r>
    </w:p>
    <w:p w:rsidR="000E00E6" w:rsidRPr="000E00E6" w:rsidRDefault="000E00E6" w:rsidP="005353AB">
      <w:pPr>
        <w:numPr>
          <w:ilvl w:val="0"/>
          <w:numId w:val="5"/>
        </w:numPr>
        <w:tabs>
          <w:tab w:val="left" w:pos="426"/>
        </w:tabs>
        <w:spacing w:before="0"/>
        <w:ind w:left="360" w:hanging="76"/>
        <w:jc w:val="both"/>
        <w:rPr>
          <w:rFonts w:cs="Arial"/>
          <w:color w:val="auto"/>
        </w:rPr>
      </w:pPr>
      <w:r w:rsidRPr="000E00E6">
        <w:rPr>
          <w:rFonts w:cs="Arial"/>
          <w:color w:val="auto"/>
        </w:rPr>
        <w:t>Dostarczenie i koszty dostarczenia potrzebnych materiałów.</w:t>
      </w:r>
    </w:p>
    <w:p w:rsidR="000E00E6" w:rsidRPr="000E00E6" w:rsidRDefault="000E00E6" w:rsidP="005353AB">
      <w:pPr>
        <w:numPr>
          <w:ilvl w:val="0"/>
          <w:numId w:val="5"/>
        </w:numPr>
        <w:tabs>
          <w:tab w:val="left" w:pos="426"/>
        </w:tabs>
        <w:spacing w:before="0"/>
        <w:ind w:left="360" w:hanging="76"/>
        <w:jc w:val="both"/>
        <w:rPr>
          <w:rFonts w:cs="Arial"/>
          <w:color w:val="auto"/>
        </w:rPr>
      </w:pPr>
      <w:r w:rsidRPr="000E00E6">
        <w:rPr>
          <w:rFonts w:cs="Arial"/>
          <w:color w:val="auto"/>
        </w:rPr>
        <w:t>Koszt zapewnienia niezbędnych czynników produkcji.</w:t>
      </w:r>
    </w:p>
    <w:p w:rsidR="000E00E6" w:rsidRPr="000E00E6" w:rsidRDefault="000E00E6" w:rsidP="005353AB">
      <w:pPr>
        <w:numPr>
          <w:ilvl w:val="0"/>
          <w:numId w:val="5"/>
        </w:numPr>
        <w:tabs>
          <w:tab w:val="left" w:pos="426"/>
        </w:tabs>
        <w:spacing w:before="0"/>
        <w:ind w:left="360" w:hanging="76"/>
        <w:jc w:val="both"/>
        <w:rPr>
          <w:rFonts w:cs="Arial"/>
          <w:color w:val="auto"/>
        </w:rPr>
      </w:pPr>
      <w:r w:rsidRPr="000E00E6">
        <w:rPr>
          <w:rFonts w:cs="Arial"/>
          <w:color w:val="auto"/>
        </w:rPr>
        <w:t xml:space="preserve">Koszt funkcjonowania komunikacji zbiorowej w układzie tymczasowej organizacji ruchu która wydłuża trasy przejazdu </w:t>
      </w:r>
    </w:p>
    <w:p w:rsidR="000E00E6" w:rsidRPr="000E00E6" w:rsidRDefault="000E00E6" w:rsidP="00207A85">
      <w:pPr>
        <w:spacing w:before="0"/>
        <w:jc w:val="both"/>
        <w:rPr>
          <w:rFonts w:cs="Arial"/>
          <w:color w:val="auto"/>
        </w:rPr>
      </w:pPr>
      <w:r w:rsidRPr="000E00E6">
        <w:rPr>
          <w:rFonts w:cs="Arial"/>
          <w:color w:val="auto"/>
        </w:rPr>
        <w:t>Koszt Utrzymania objazdów/przejazdów i organizacji ruchu obejmuje:</w:t>
      </w:r>
    </w:p>
    <w:p w:rsidR="000E00E6" w:rsidRPr="000E00E6" w:rsidRDefault="000E00E6" w:rsidP="005353AB">
      <w:pPr>
        <w:numPr>
          <w:ilvl w:val="0"/>
          <w:numId w:val="17"/>
        </w:numPr>
        <w:tabs>
          <w:tab w:val="left" w:pos="426"/>
        </w:tabs>
        <w:spacing w:before="0"/>
        <w:jc w:val="both"/>
        <w:rPr>
          <w:rFonts w:cs="Arial"/>
          <w:color w:val="auto"/>
        </w:rPr>
      </w:pPr>
      <w:r w:rsidRPr="000E00E6">
        <w:rPr>
          <w:rFonts w:cs="Arial"/>
          <w:color w:val="auto"/>
        </w:rPr>
        <w:t xml:space="preserve">Oczyszczanie, przestawienie, przykrycie i usunięcie tymczasowych </w:t>
      </w:r>
      <w:proofErr w:type="spellStart"/>
      <w:r w:rsidRPr="000E00E6">
        <w:rPr>
          <w:rFonts w:cs="Arial"/>
          <w:color w:val="auto"/>
        </w:rPr>
        <w:t>oznakowań</w:t>
      </w:r>
      <w:proofErr w:type="spellEnd"/>
      <w:r w:rsidRPr="000E00E6">
        <w:rPr>
          <w:rFonts w:cs="Arial"/>
          <w:color w:val="auto"/>
        </w:rPr>
        <w:t xml:space="preserve"> pionowych, poziomych, barier i świateł.</w:t>
      </w:r>
    </w:p>
    <w:p w:rsidR="000E00E6" w:rsidRPr="000E00E6" w:rsidRDefault="000E00E6" w:rsidP="005353AB">
      <w:pPr>
        <w:numPr>
          <w:ilvl w:val="0"/>
          <w:numId w:val="17"/>
        </w:numPr>
        <w:tabs>
          <w:tab w:val="left" w:pos="426"/>
        </w:tabs>
        <w:spacing w:before="0"/>
        <w:jc w:val="both"/>
        <w:rPr>
          <w:rFonts w:cs="Arial"/>
          <w:color w:val="auto"/>
        </w:rPr>
      </w:pPr>
      <w:r w:rsidRPr="000E00E6">
        <w:rPr>
          <w:rFonts w:cs="Arial"/>
          <w:color w:val="auto"/>
        </w:rPr>
        <w:t xml:space="preserve">Utrzymanie płynności ruchu publicznego, </w:t>
      </w:r>
    </w:p>
    <w:p w:rsidR="000E00E6" w:rsidRPr="000E00E6" w:rsidRDefault="000E00E6" w:rsidP="005353AB">
      <w:pPr>
        <w:numPr>
          <w:ilvl w:val="0"/>
          <w:numId w:val="17"/>
        </w:numPr>
        <w:tabs>
          <w:tab w:val="left" w:pos="426"/>
        </w:tabs>
        <w:spacing w:before="0"/>
        <w:jc w:val="both"/>
        <w:rPr>
          <w:rFonts w:cs="Arial"/>
          <w:color w:val="auto"/>
        </w:rPr>
      </w:pPr>
      <w:r w:rsidRPr="000E00E6">
        <w:rPr>
          <w:rFonts w:cs="Arial"/>
          <w:color w:val="auto"/>
        </w:rPr>
        <w:t>Utrzymanie płynności ruchu publicznego z uwzględnieniem kierowania ruchem przy pomocy przeszkolonych sygnalistów.</w:t>
      </w:r>
    </w:p>
    <w:p w:rsidR="000E00E6" w:rsidRPr="000E00E6" w:rsidRDefault="000E00E6" w:rsidP="005353AB">
      <w:pPr>
        <w:numPr>
          <w:ilvl w:val="0"/>
          <w:numId w:val="17"/>
        </w:numPr>
        <w:tabs>
          <w:tab w:val="left" w:pos="426"/>
        </w:tabs>
        <w:spacing w:before="0"/>
        <w:jc w:val="both"/>
        <w:rPr>
          <w:rFonts w:cs="Arial"/>
          <w:color w:val="auto"/>
        </w:rPr>
      </w:pPr>
      <w:r w:rsidRPr="000E00E6">
        <w:rPr>
          <w:rFonts w:cs="Arial"/>
          <w:color w:val="auto"/>
        </w:rPr>
        <w:t xml:space="preserve">Utrzymanie w wymaganym stanie technicznym tymczasowych nawierzchni, chodników, krawężników, barier, </w:t>
      </w:r>
      <w:proofErr w:type="spellStart"/>
      <w:r w:rsidRPr="000E00E6">
        <w:rPr>
          <w:rFonts w:cs="Arial"/>
          <w:color w:val="auto"/>
        </w:rPr>
        <w:t>oznakowań</w:t>
      </w:r>
      <w:proofErr w:type="spellEnd"/>
      <w:r w:rsidRPr="000E00E6">
        <w:rPr>
          <w:rFonts w:cs="Arial"/>
          <w:color w:val="auto"/>
        </w:rPr>
        <w:t xml:space="preserve"> i drenażu</w:t>
      </w:r>
    </w:p>
    <w:p w:rsidR="000E00E6" w:rsidRPr="000E00E6" w:rsidRDefault="000E00E6" w:rsidP="00207A85">
      <w:pPr>
        <w:spacing w:before="0"/>
        <w:jc w:val="both"/>
        <w:rPr>
          <w:rFonts w:cs="Arial"/>
          <w:color w:val="auto"/>
        </w:rPr>
      </w:pPr>
      <w:r w:rsidRPr="000E00E6">
        <w:rPr>
          <w:rFonts w:cs="Arial"/>
          <w:color w:val="auto"/>
        </w:rPr>
        <w:t>Koszt Likwidacji objazdów/przejazdów i organizacji ruchu obejmuje:</w:t>
      </w:r>
    </w:p>
    <w:p w:rsidR="000E00E6" w:rsidRPr="000E00E6" w:rsidRDefault="000E00E6" w:rsidP="005353AB">
      <w:pPr>
        <w:numPr>
          <w:ilvl w:val="0"/>
          <w:numId w:val="18"/>
        </w:numPr>
        <w:tabs>
          <w:tab w:val="left" w:pos="426"/>
        </w:tabs>
        <w:spacing w:before="0"/>
        <w:jc w:val="both"/>
        <w:rPr>
          <w:rFonts w:cs="Arial"/>
          <w:color w:val="auto"/>
        </w:rPr>
      </w:pPr>
      <w:r w:rsidRPr="000E00E6">
        <w:rPr>
          <w:rFonts w:cs="Arial"/>
          <w:color w:val="auto"/>
        </w:rPr>
        <w:t>Usunięcie wbudowanych materiałów i oznakowania.</w:t>
      </w:r>
    </w:p>
    <w:p w:rsidR="000E00E6" w:rsidRDefault="000E00E6" w:rsidP="005353AB">
      <w:pPr>
        <w:numPr>
          <w:ilvl w:val="0"/>
          <w:numId w:val="18"/>
        </w:numPr>
        <w:tabs>
          <w:tab w:val="left" w:pos="426"/>
        </w:tabs>
        <w:spacing w:before="0"/>
        <w:jc w:val="both"/>
        <w:rPr>
          <w:rFonts w:cs="Arial"/>
          <w:color w:val="auto"/>
        </w:rPr>
      </w:pPr>
      <w:r w:rsidRPr="000E00E6">
        <w:rPr>
          <w:rFonts w:cs="Arial"/>
          <w:color w:val="auto"/>
        </w:rPr>
        <w:t>Doprowadzenie terenu do stanu pierwotnego.</w:t>
      </w:r>
    </w:p>
    <w:p w:rsidR="00A5615A" w:rsidRPr="000E00E6" w:rsidRDefault="00A5615A" w:rsidP="00A5615A">
      <w:pPr>
        <w:tabs>
          <w:tab w:val="left" w:pos="426"/>
        </w:tabs>
        <w:spacing w:before="0"/>
        <w:ind w:left="720"/>
        <w:jc w:val="both"/>
        <w:rPr>
          <w:rFonts w:cs="Arial"/>
          <w:color w:val="auto"/>
        </w:rPr>
      </w:pPr>
    </w:p>
    <w:p w:rsidR="00D36C2D" w:rsidRPr="000E00E6" w:rsidRDefault="00D36C2D" w:rsidP="00207A85">
      <w:pPr>
        <w:spacing w:before="0"/>
        <w:jc w:val="both"/>
        <w:rPr>
          <w:b/>
          <w:color w:val="auto"/>
        </w:rPr>
      </w:pPr>
      <w:r w:rsidRPr="000E00E6">
        <w:rPr>
          <w:b/>
          <w:color w:val="auto"/>
        </w:rPr>
        <w:lastRenderedPageBreak/>
        <w:t>9.4  Ogrodzenia</w:t>
      </w:r>
    </w:p>
    <w:p w:rsidR="00D36C2D" w:rsidRPr="008A0A63" w:rsidRDefault="00D36C2D" w:rsidP="00207A85">
      <w:pPr>
        <w:spacing w:before="0"/>
        <w:jc w:val="both"/>
        <w:rPr>
          <w:color w:val="auto"/>
        </w:rPr>
      </w:pPr>
      <w:r w:rsidRPr="008A0A63">
        <w:rPr>
          <w:color w:val="auto"/>
        </w:rPr>
        <w:t>Wykonawca jest zobowiązany do zabezpieczenia terenu budowy oraz utrzymania na nim ruchu, drogowego  i pieszego w okresie trwania realizacji inwestycji, aż do zakończenia robót i ich odbioru końcowego.</w:t>
      </w:r>
    </w:p>
    <w:p w:rsidR="00D36C2D" w:rsidRPr="008A0A63" w:rsidRDefault="00D36C2D" w:rsidP="00207A85">
      <w:pPr>
        <w:spacing w:before="0"/>
        <w:jc w:val="both"/>
        <w:rPr>
          <w:color w:val="auto"/>
        </w:rPr>
      </w:pPr>
      <w:r w:rsidRPr="008A0A63">
        <w:rPr>
          <w:color w:val="auto"/>
        </w:rPr>
        <w:t>Wykonawca dostarczy, zainstaluje i będzie utrzymywać tymczasowe urządzenia zabezpieczające, w tym: ogrodzenia, bariery, poręcze, zapory, oświetlenie, sygnały i znaki ostrzegawcze, dozorców, wszelkie inne środki niezbędne do ochrony robót, wygody społeczności i innych. Wykonawca musi zapewnić w dzień i w nocy stałą i dobrą widoczność tych zapór i znaków, dla których jest to nieodzowne ze względów bezpieczeństwa. Wszystkie znaki, zapory i inne urządzenia zabezpieczające powinny być zaakceptowane przez Inżyniera.</w:t>
      </w:r>
    </w:p>
    <w:p w:rsidR="00D36C2D" w:rsidRPr="008A0A63" w:rsidRDefault="00D36C2D" w:rsidP="00207A85">
      <w:pPr>
        <w:spacing w:before="0"/>
        <w:jc w:val="both"/>
        <w:rPr>
          <w:color w:val="auto"/>
        </w:rPr>
      </w:pPr>
      <w:r w:rsidRPr="008A0A63">
        <w:rPr>
          <w:color w:val="auto"/>
        </w:rPr>
        <w:t>Wykonawca jest zobowiązany do podjęcia wszelkich innych środków niezbędnych dla ochrony robót, bezpieczeństwa pojazdów i pieszych.</w:t>
      </w:r>
    </w:p>
    <w:p w:rsidR="00D36C2D" w:rsidRPr="008A0A63" w:rsidRDefault="00D36C2D" w:rsidP="00207A85">
      <w:pPr>
        <w:spacing w:before="0"/>
        <w:jc w:val="both"/>
        <w:rPr>
          <w:color w:val="auto"/>
        </w:rPr>
      </w:pPr>
      <w:r w:rsidRPr="008A0A63">
        <w:rPr>
          <w:color w:val="auto"/>
        </w:rPr>
        <w:t>Koszt zabezpieczenia terenu budowy nie podlega odrębnej zapłacie i przyjmuje się, że jest włączony w cenę umowną</w:t>
      </w:r>
      <w:r w:rsidR="00454A2A">
        <w:rPr>
          <w:color w:val="auto"/>
        </w:rPr>
        <w:t>.</w:t>
      </w:r>
    </w:p>
    <w:p w:rsidR="00D36C2D" w:rsidRPr="000E00E6" w:rsidRDefault="00D36C2D" w:rsidP="00207A85">
      <w:pPr>
        <w:spacing w:before="0"/>
        <w:jc w:val="both"/>
        <w:rPr>
          <w:b/>
          <w:color w:val="auto"/>
        </w:rPr>
      </w:pPr>
      <w:r w:rsidRPr="000E00E6">
        <w:rPr>
          <w:b/>
          <w:color w:val="auto"/>
        </w:rPr>
        <w:t>Zabezpieczenia chodników i jezdni</w:t>
      </w:r>
    </w:p>
    <w:p w:rsidR="00D36C2D" w:rsidRDefault="00D36C2D" w:rsidP="00207A85">
      <w:pPr>
        <w:spacing w:before="0"/>
        <w:jc w:val="both"/>
        <w:rPr>
          <w:color w:val="auto"/>
        </w:rPr>
      </w:pPr>
      <w:r w:rsidRPr="008A0A63">
        <w:rPr>
          <w:color w:val="auto"/>
        </w:rPr>
        <w:t>Wykonawca wykona i uzgodni, jeśli Zamawiający uzna to za stosowane, projekt zagospodarowania terenu budowy, utrzymania czystości dróg publicznych i ulic znajdujących się w obrębie terenu budowy bądź obsługujących teren budowy. Projekt dotyczy również wykonania odpowiednich zabezpieczeń chodników i jezdni przyległych do prowadzonej budowy</w:t>
      </w:r>
    </w:p>
    <w:p w:rsidR="00A5615A" w:rsidRPr="008A0A63" w:rsidRDefault="00A5615A" w:rsidP="00207A85">
      <w:pPr>
        <w:spacing w:before="0"/>
        <w:jc w:val="both"/>
        <w:rPr>
          <w:color w:val="auto"/>
        </w:rPr>
      </w:pPr>
    </w:p>
    <w:p w:rsidR="00D36C2D" w:rsidRPr="000E00E6" w:rsidRDefault="000E00E6" w:rsidP="00207A85">
      <w:pPr>
        <w:spacing w:before="0"/>
        <w:jc w:val="both"/>
        <w:rPr>
          <w:b/>
          <w:color w:val="auto"/>
        </w:rPr>
      </w:pPr>
      <w:r w:rsidRPr="000E00E6">
        <w:rPr>
          <w:b/>
          <w:color w:val="auto"/>
        </w:rPr>
        <w:t>10.</w:t>
      </w:r>
      <w:r w:rsidR="00D36C2D" w:rsidRPr="000E00E6">
        <w:rPr>
          <w:b/>
          <w:color w:val="auto"/>
        </w:rPr>
        <w:t xml:space="preserve"> Przepisy związane jeżeli ich brak</w:t>
      </w:r>
    </w:p>
    <w:p w:rsidR="00D36C2D" w:rsidRPr="000E00E6" w:rsidRDefault="00D36C2D" w:rsidP="00207A85">
      <w:pPr>
        <w:spacing w:before="0"/>
        <w:jc w:val="both"/>
        <w:rPr>
          <w:b/>
          <w:color w:val="auto"/>
        </w:rPr>
      </w:pPr>
      <w:r w:rsidRPr="000E00E6">
        <w:rPr>
          <w:b/>
          <w:color w:val="auto"/>
        </w:rPr>
        <w:t>10.1 Rozporządzenia</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t>Ustawa z dnia 7 lipca 1994 - Prawo budowlane (Dz.U. Nr 89 z 25.08.1994r, poz. 414 z późniejszymi zmianami).</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t>Rozporządzenie Ministra Infrastruktury z 26.06.2002 r. w sprawie dziennika budowy, montażu i rozbiórki tablicy informacyjnej oraz ogłoszenia zawierającego dane dotyczące bezpieczeństwa pracy i ochrony zdrowia. (Dz.U. Nr 108 z 17.07.2002r., poz.953).</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t>Rozporządzenie Ministra Gospodarki Przestrzennej i Budownictwa z 30.12.1994r w sprawie samodzielnych funkcji technicznych w budownictwie (Dz.U Nr 8 z 1994r., poz. 38).</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t>Rozporządzenie Ministra Gospodarki Przestrzennej i Budownictwa z 21.02.1995r w sprawie rodzaju i zakresu opracowań geodezyjno-kartograficznych oraz czynności geodezyjnych obowiązujących w budownictwie (Dz.U Nr 25, poz. 133 z dnia 13 marca 1995r).</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t>Ustawa z dnia 17 maja 1989 roku - Prawo geodezyjne i kartograficzne (Dz.U. Nr 30 z 1989r., poz. 163 z późniejszymi zmianami).</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t>Rozporządzenie Ministra Spraw Wewnętrznych i Administracji z 05.08.1998r. w sprawie aprobat i kryteriów technicznych oraz jednostkowego stosowania wyrobów budowlanych (Dz. U. Nr 107 z 20.08 .1998r. poz.679 z późniejszymi zmianami).</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t xml:space="preserve">Ustawa z dnia 21 marca 1985 r. o drogach publicznych (Dz.U. Nr 14, poz. 60 </w:t>
      </w:r>
      <w:r w:rsidRPr="000E00E6">
        <w:rPr>
          <w:rFonts w:cs="Arial"/>
          <w:color w:val="auto"/>
        </w:rPr>
        <w:br/>
        <w:t>z późniejszymi zmianami).</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t>Ustawa z dnia 16 kwietnia 2004r. o wyrobach budowlanych (Dz. U. nr 92 poz. 881).</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t>Ustawa z dnia 29 stycznia 2004r. Prawo zamówień publicznych (tekst jednolity Dz.U.nr.164 poz.1163 z  późniejszymi zmianami)</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t>Ustawa z dnia 27 kwietnia 2001 r. o odpadach (Dz.U. 2001 nr 62 poz. 628)</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t>Ustawa z dnia 27 kwietnia 2001 r. Prawo ochrony środowiska. (Dz.U. 2001 nr 62 poz. 627)</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t>Ustawa z dnia 16 kwietnia 2004 r. o wyrobach budowlanych (Dz.U. 2004 nr 92 poz. 881)</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t>Załączniki do rozporządzenia Ministra Infrastruktury z dnia 3 lipca 2003 w sprawie szczegółowych warunków technicznych dla znaków i sygnałów drogowych oraz urządzeń bezpieczeństwa ruchu drogowego i warunków ich umieszczania na drogach (Dz. U. nr 220, poz. 2181)</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t>Rozporządzenie Ministra Infrastruktury z dnia 23 czerwca 2003 r. w sprawie informacji dotyczącej bezpieczeństwa i ochrony zdrowia oraz planu bezpieczeństwa i ochrony zdrowia (Dz.U. 2003 Nr 120 poz. 1126)</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t>Ustawa z dnia 20 czerwca 1997r. Prawo o ruchu drogowym (Dz.U. 2005 Nr 108 poz. 908)</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t>Rozporządzenie Ministra Infrastruktury z dnia 3 lipca 2003 r. w sprawie szczegółowych warunków technicznych dla znaków i sygnałów drogowych oraz urządzeń bezpieczeństwa ruchu drogowego i warunków ich umieszczania na drogach (Dziennik Ustaw z 2003 r. Nr 220 poz. 2181)</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t>Rozporządzenie Ministra Infrastruktury z dnia 23 września 2003 r. w sprawie szczegółowych warunków zarządzania ruchem na drogach oraz wykonywania nadzoru nad tym zarządzaniem (Dziennik Ustaw z 2003 r. Nr 177 poz. 1729)</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lastRenderedPageBreak/>
        <w:t>Rozporządzenie Ministra Transportu i Gospodarki Morskiej z dnia 10.09.1998 r. w sprawie warunków technicznych, jakim powinny odpowiadać budowle kolejowe i ich usytuowanie (Dz. U. Nr 151 poz. 987 z 15.12.1998 r.)</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t>Rozporządzenie Ministra Transportu i Gospodarki Morskiej z dnia 26.02.1996 r. w sprawie warunków technicznych, jakim powinny odpowiadać skrzyżowania linii kolejowych z drogami publicznymi i ich usytuowanie  ( Dz. U. Nr 33 poz.144 z 20.03.1996 r.)</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t>Rozporządzenie Ministra Infrastruktury z dnia 6 lutego 2003 r. w sprawie bezpieczeństwa i higieny pracy podczas wykonywania robót budowlanych (Dz. U. 2003 Nr 47 poz. 402)</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t>Rozporządzenie Ministra Infrastruktury z dnia 11 sierpnia 2004 r. w sprawie sposobów deklarowania zgodności wyrobów budowlanych oraz sposobu znakowania ich znakiem budowlanym (Dz. U. 2004 nr 198 poz. 2041)</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t>Rozporządzenie Ministra Spraw Wewnętrznych i Administracji z dnia 31 lipca 1998 r. w sprawie systemów oceny zgodności, wzoru deklaracji zgodności oraz sposobu w sprawie systemów oceny zgodności, wzoru deklaracji zgodności oraz sposobu stosowania w budownictwie. Dz. U. Nr 113 poz. 728 z 1998 r.</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t>Rozporządzenie Ministra Infrastruktury z dnia 11 sierpnia 2004 r. w sprawie systemów</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t>oceny zgodności, wymagań, jakie powinny spełniać notyfikowane jednostki uczestniczące w ocenie zgodności, oraz sposobu oznaczania wyrobów budowlanych oznakowaniem CE (Dz. U. Nr 195 poz. 2011).</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t>Rozporządzenie Ministra Infrastruktury z dnia 26 września 2003 r. w sprawie wykazu typów budowli i urządzeń przeznaczonych do prowadzenia ruchu kolejowego oraz typów pojazdów kolejowych, na które wydawane są świadectwa dopuszczenia do eksploatacji (Dz.U. z 2003 r Nr 175, poz. 1706);</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t>Rozporządzenie Ministra Infrastruktury z dnia 30 kwietnia 2004 r. w sprawie świadectw dopuszczenia do eksploatacji typu budowli i urządzeń przeznaczonych do prowadzenia ruchu kolejowego oraz typu pojazdu kolejowego (Dz.U. z 2004 r Nr 103, poz. 1090) z późniejszymi zmianami</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t>Rozporządzenie Ministra Infrastruktury z dnia 12 października 2005 r. w sprawie zakresu badań koniecznych do uzyskania świadectw dopuszczenia do eksploatacji typów budowli i urządzeń przeznaczonych do prowadzenia ruchu kolejowego oraz typów pojazdów kolejowych (Dz. U. Nr 212 poz. 1772).</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t xml:space="preserve">Rozporządzenie Ministra Spraw Wewnętrznych i Administracji z 24 września 1998 r. w sprawie ustalenia warunków geotechnicznych </w:t>
      </w:r>
      <w:proofErr w:type="spellStart"/>
      <w:r w:rsidRPr="000E00E6">
        <w:rPr>
          <w:rFonts w:cs="Arial"/>
          <w:color w:val="auto"/>
        </w:rPr>
        <w:t>posadawiania</w:t>
      </w:r>
      <w:proofErr w:type="spellEnd"/>
      <w:r w:rsidRPr="000E00E6">
        <w:rPr>
          <w:rFonts w:cs="Arial"/>
          <w:color w:val="auto"/>
        </w:rPr>
        <w:t xml:space="preserve"> obiektów budowlanych (Dz. U. Nr 126 poz.839).</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t xml:space="preserve">Rozporządzenie Ministra Pracy i Polityki Socjalnej z dnia 26 września 1997 r. w sprawie ogólnych przepisów bezpieczeństwa i higieny pracy (tekst jednolity Dz. U. z 2003 r. Nr 169 poz. 1650 z </w:t>
      </w:r>
      <w:proofErr w:type="spellStart"/>
      <w:r w:rsidRPr="000E00E6">
        <w:rPr>
          <w:rFonts w:cs="Arial"/>
          <w:color w:val="auto"/>
        </w:rPr>
        <w:t>późn</w:t>
      </w:r>
      <w:proofErr w:type="spellEnd"/>
      <w:r w:rsidRPr="000E00E6">
        <w:rPr>
          <w:rFonts w:cs="Arial"/>
          <w:color w:val="auto"/>
        </w:rPr>
        <w:t>. zm.).</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t xml:space="preserve">Rozporządzenie Ministra Pracy i Polityki Socjalnej z dnia 14 marca 2000 r. w sprawie bezpieczeństwa i higieny pracy przy ręcznych pracach transportowych (tekst jednolity Dz. U. Nr 26 poz. 313 z </w:t>
      </w:r>
      <w:proofErr w:type="spellStart"/>
      <w:r w:rsidRPr="000E00E6">
        <w:rPr>
          <w:rFonts w:cs="Arial"/>
          <w:color w:val="auto"/>
        </w:rPr>
        <w:t>późn</w:t>
      </w:r>
      <w:proofErr w:type="spellEnd"/>
      <w:r w:rsidRPr="000E00E6">
        <w:rPr>
          <w:rFonts w:cs="Arial"/>
          <w:color w:val="auto"/>
        </w:rPr>
        <w:t>. zm.).</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t>Rozporządzenie Ministra Gospodarki z dnia 20 września 2001 w sprawie bezpieczeństwa i higieny pracy podczas eksploatacji maszyn i innych urządzeń technicznych do robót ziemnych, budowlanych i drogowych. (Dz. U. z 2001 r. nr 118 poz. 1263)</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t>Rozporządzenie Ministra Środowiska z dnia 30 października 2003 roku w sprawie dopuszczalnych poziomów pól elektromagnetycznych w środowisku oraz sposobów sprawdzania dotrzymania tych poziomów (Dz. U. Nr 192, poz. 1883).</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t>Rozporządzenie Ministra Infrastruktury z dnia 7 sierpnia 2008 r. w sprawie wymagań w zakresie odległości i warunków dopuszczających usytuowanie  drzew i krzewów, elementów ochrony akustycznej i wykonywania robót ziemnych w sąsiedztwie linii kolejowej, a także sposobu urządzania i utrzymania zasłon odśnieżnych pasów przeciwpożarowych (Dz. U. Nr 153 poz. 955).</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t>Rozporządzenie Rady Ministrów z dnia 9 listopada 2004r. w sprawie określenia rodzajów przedsięwzięć mogących znacząco oddziaływać na środowisko oraz szczegółowych uwarunkowań związanych z kwalifikowaniem przedsięwzięcia do sporządzenia raportu o oddziaływaniu na środowisko (Dz.U. z 2004 r Nr 257, poz. 2573) z późniejszymi zmianami);</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t>Rozporządzenie Ministra Infrastruktury z dnia 26.06.2002 r. w sprawie dziennika budowy, montażu i rozbiórki, tablicy informacyjnej oraz ogłoszenia zawierającego dane dotyczące bezpieczeństwa pracy i ochrony zdrowia (Dz. U. nr 108, poz. 953),</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t>Rozporządzenie Ministra Obrony Narodowej z dnia 22 maja 2003 r. w sprawie nadzoru nad pracami geodezyjnymi i kartograficznymi na terenach zamkniętych (Dz. U. Nr 101 poz. 939);</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lastRenderedPageBreak/>
        <w:t>Rozporządzenie Ministra Spraw Wewnętrznych i Administracji z dnia 17 maja 1999 r. w sprawie określenia rodzajów materiałów stanowiących państwowy zasób geodezyjny i kartograficzny, sposobu i trybu ich gromadzenia i wyłączania z zasobu oraz udostępniania zasobu (Dz. U. Nr 49 poz.493);</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t>Rozporządzenie Ministra Spraw Wewnętrznych i Administracji z dnia 24.03.1999 r. w sprawie standardów technicznych dotyczących geodezji, kartografii oraz krajowego systemu informacji o terenie (Dz.U. z 1999 r. nr 30, poz. 297 z późniejszymi zmianami);</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t>Rozporządzenie Ministra Rozwoju Regionalnego i Budownictwa z dnia 02.04.2001 r. w sprawie geodezyjnej ewidencji sieci uzbrojenia terenu oraz zespołów uzgadniania dokumentacji projektowej (Dz.U. z 2001 r Nr 38, poz. 455);</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t>Rozporządzenie Ministra Transportu i Gospodarki Morskiej z 30 maja 2000 r. w sprawie warunków technicznych, jakim powinny odpowiadać drogowe obiekty inżynierskie i ich usytuowanie (Dz.U. z 2000 r. Nr 63, poz. 735 z późniejszymi zmianami);</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t>Rozporządzenie Ministra Infrastruktury z dnia 14 maja 2004 r. w sprawie kontroli wyrobów budowlanych wprowadzonych do obrotu (Dz. U. Nr 130 poz. 1386).</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t>Rozporządzenie Ministra Infrastruktury z dnia 14 maja 2004 r. w sprawie próbek wyrobów budowlanych wprowadzonych do obrotu (Dz. U. Nr 130, poz. 1387</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t xml:space="preserve">Rozporządzenie Ministra Gospodarki Przestrzennej i Budownictwa z dnia 21 lutego 1995 r. w sprawie rodzaju i zakresu opracowań </w:t>
      </w:r>
      <w:proofErr w:type="spellStart"/>
      <w:r w:rsidRPr="000E00E6">
        <w:rPr>
          <w:rFonts w:cs="Arial"/>
          <w:color w:val="auto"/>
        </w:rPr>
        <w:t>geodezyjno</w:t>
      </w:r>
      <w:proofErr w:type="spellEnd"/>
      <w:r w:rsidRPr="000E00E6">
        <w:rPr>
          <w:rFonts w:cs="Arial"/>
          <w:color w:val="auto"/>
        </w:rPr>
        <w:t xml:space="preserve"> – kartograficznych oraz czynności geodezyjnych obowiązujących w budownictwie (Dz. U. Nr 25 poz. 133).</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t>Rozporządzenie Ministra Środowiska z dnia 17 stycznia 2003 r. w sprawie rodzajów wyników pomiarów prowadzonych w związku z eksploatacją dróg, linii kolejowych, linii tramwajowych, lotnisk oraz portów, które powinny być przekazywane właściwym organom ochrony środowiska, oraz terminów i sposobów ich prezentacji (Dz. U. Nr 18 poz. 164).</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t>Rozporządzenie Ministra Środowiska z dnia 14 lutego 2006 r. w sprawie wzorów dokumentów stosowanych na potrzeby ewidencji odpadów (Dz. Nr 30 poz. 213).</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t>Rozporządzenie Ministra. Środowiska z dnia 27 września 2001 r. w sprawie katalogu odpadów (Dz. U. Nr 112 poz. 1206).</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t>Rozporządzenie Ministra Środowiska z dnia 4 czerwca 2007r w sprawie ustalania wartości wskaźnika hałasu LDWN (Dz. U. Nr 106 poz. 729).</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t>Rozporządzenie Ministra Środowiska z dnia 14 czerwca 2007r w sprawie dopuszczalnych poziomów hałasu w środowisku (Dz. U. Nr 120 poz. 826).</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t>Rozporządzenie Ministra Środowiska z dnia 2 października 2007 r. w sprawie wymagań w zakresie prowadzenia pomiarów poziomów w środowisku substancji lub energii przez zarządzającego drogą, linią kolejową, linią tramwajową, lotniskiem, portem (Dz. U. Nr 192 poz. 1392).</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t>Obwieszczenie Ministra Środowiska z dnia 16 października 2007 r. w sprawie stawek opłat za usunięcie drzew i krzewów oraz kar za zniszczenie zieleni na rok 2008 (M.P. Nr 77 poz. 828).</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t>Rozporządzenie Ministra Środowiska z dnia 09 września 2002 r. w sprawie standardów jakości gleby oraz standardów jakości ziemi (Dz. U. Nr 165 poz. 1359).</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t xml:space="preserve">Decyzja Nr 62 Ministra Infrastruktury z dnia 26 września 2005r. w sprawie ustalenia terenów, przez które przebiegają linie kolejowe, jako terenów zamkniętych (Dz. U. M.I. Nr 11 poz. 72, z </w:t>
      </w:r>
      <w:proofErr w:type="spellStart"/>
      <w:r w:rsidRPr="000E00E6">
        <w:rPr>
          <w:rFonts w:cs="Arial"/>
          <w:color w:val="auto"/>
        </w:rPr>
        <w:t>późn</w:t>
      </w:r>
      <w:proofErr w:type="spellEnd"/>
      <w:r w:rsidRPr="000E00E6">
        <w:rPr>
          <w:rFonts w:cs="Arial"/>
          <w:color w:val="auto"/>
        </w:rPr>
        <w:t>. zm.).</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t>Rozporządzenia Ministra Środowiska z dnia 14 grudnia 2006r. w sprawie dróg, linii kolejowych i lotnisk, których eksploatacja może powodować negatywne oddziaływanie akustyczne na znacznych obszarach, dla których jest wymagane sporządzanie map akustycznych, oraz sposoby określania granic terenów objętych tymi mapami (Dz. U. Nr 1 poz. 8).</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t>Rozporządzenie Rady Ministrów z dnia 1 czerwca 2004r w sprawie określenia warunków udzielania zezwoleń na zajęcie pasa drogowego (Dz. U. Nr 140 poz. 1481).</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t>Rozporządzenie Ministra Infrastruktury z dnia 29 lipca 2004 r. w sprawie sposobu prowadzenia Krajowego Wykazu Zakwestionowanych Wyrobów Budowlanych (Dz. U. Nr 180 poz. 1861).</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t>Rozporządzenie Rady Ministrów z dnia 20 grudnia 2005 r. w sprawie opłat za korzystanie ze środowiska (Dz. U. Nr 260 poz. 2176).</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t>Rozporządzenie Ministra Infrastruktury z dnia 12 kwietnia 2002 r w sprawie warunków technicznych, jakim powinny odpowiadać budynki i ich usytuowanie (Dz.U. z 2002 r Nr 75, poz. 690 i z późniejszymi zmianami);</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t>Rozporządzenie Ministra Infrastruktury z dnia 18 lipca 2005 r. w sprawie ogólnych warunków prowadzenia ruchu kolejowego i sygnalizacji (Dz. U. 2005 nr 172 poz. 1444)</w:t>
      </w:r>
    </w:p>
    <w:p w:rsidR="00D36C2D" w:rsidRPr="000E00E6" w:rsidRDefault="00D36C2D" w:rsidP="005353AB">
      <w:pPr>
        <w:numPr>
          <w:ilvl w:val="0"/>
          <w:numId w:val="19"/>
        </w:numPr>
        <w:spacing w:before="0"/>
        <w:ind w:left="425" w:hanging="357"/>
        <w:jc w:val="both"/>
        <w:rPr>
          <w:rFonts w:cs="Arial"/>
          <w:color w:val="auto"/>
        </w:rPr>
      </w:pPr>
      <w:r w:rsidRPr="000E00E6">
        <w:rPr>
          <w:rFonts w:cs="Arial"/>
          <w:color w:val="auto"/>
        </w:rPr>
        <w:lastRenderedPageBreak/>
        <w:t>Rozporządzenie Ministra Infrastruktury z dnia 29 czerwca 2004 r. w sprawie zasadniczych wymagań dotyczących interoperacyjności kolei oraz procedur oceny zgodności dla transeuropejskiego systemu kolei dużych prędkości. (Dz.U. z 2004 r. Nr 162, poz. 1679).</w:t>
      </w:r>
    </w:p>
    <w:p w:rsidR="00D36C2D" w:rsidRDefault="00D36C2D" w:rsidP="005353AB">
      <w:pPr>
        <w:numPr>
          <w:ilvl w:val="0"/>
          <w:numId w:val="19"/>
        </w:numPr>
        <w:spacing w:before="0"/>
        <w:ind w:left="425" w:hanging="357"/>
        <w:jc w:val="both"/>
        <w:rPr>
          <w:rFonts w:cs="Arial"/>
          <w:color w:val="auto"/>
        </w:rPr>
      </w:pPr>
      <w:r w:rsidRPr="000E00E6">
        <w:rPr>
          <w:rFonts w:cs="Arial"/>
          <w:color w:val="auto"/>
        </w:rPr>
        <w:t>Rozporządzenie Ministra Infrastruktury z dnia 8 listopada 2004 r. w sprawie aprobat technicznych oraz jednostek organizacyjnych upoważnionych do ich wydawania (Dz.U. 2004 nr 249 poz. 2497)</w:t>
      </w:r>
    </w:p>
    <w:p w:rsidR="00A5615A" w:rsidRPr="000E00E6" w:rsidRDefault="00A5615A" w:rsidP="00A5615A">
      <w:pPr>
        <w:spacing w:before="0"/>
        <w:ind w:left="425"/>
        <w:jc w:val="both"/>
        <w:rPr>
          <w:rFonts w:cs="Arial"/>
          <w:color w:val="auto"/>
        </w:rPr>
      </w:pPr>
    </w:p>
    <w:p w:rsidR="00D36C2D" w:rsidRPr="000E00E6" w:rsidRDefault="00D36C2D" w:rsidP="00207A85">
      <w:pPr>
        <w:spacing w:before="0"/>
        <w:jc w:val="both"/>
        <w:rPr>
          <w:b/>
          <w:color w:val="auto"/>
        </w:rPr>
      </w:pPr>
      <w:r w:rsidRPr="008A0A63">
        <w:rPr>
          <w:b/>
          <w:color w:val="auto"/>
        </w:rPr>
        <w:t>10.2</w:t>
      </w:r>
      <w:r w:rsidRPr="000E00E6">
        <w:rPr>
          <w:b/>
          <w:color w:val="auto"/>
        </w:rPr>
        <w:t xml:space="preserve"> Normy</w:t>
      </w:r>
    </w:p>
    <w:p w:rsidR="00D36C2D" w:rsidRPr="000E00E6" w:rsidRDefault="00D36C2D" w:rsidP="005353AB">
      <w:pPr>
        <w:numPr>
          <w:ilvl w:val="0"/>
          <w:numId w:val="20"/>
        </w:numPr>
        <w:spacing w:before="0"/>
        <w:ind w:left="426"/>
        <w:jc w:val="both"/>
        <w:rPr>
          <w:rFonts w:cs="Arial"/>
          <w:color w:val="auto"/>
        </w:rPr>
      </w:pPr>
      <w:r w:rsidRPr="000E00E6">
        <w:rPr>
          <w:rFonts w:cs="Arial"/>
          <w:color w:val="auto"/>
        </w:rPr>
        <w:t>Uchwała Nr 54/2009 Zarządu PKP Linie Kolejowe S.A. z dnia 27 lutego 2009 r. w sprawie zasad gospodarowania materiałami z odzysku</w:t>
      </w:r>
    </w:p>
    <w:p w:rsidR="00D36C2D" w:rsidRPr="000E00E6" w:rsidRDefault="00D36C2D" w:rsidP="005353AB">
      <w:pPr>
        <w:numPr>
          <w:ilvl w:val="0"/>
          <w:numId w:val="20"/>
        </w:numPr>
        <w:spacing w:before="0"/>
        <w:ind w:left="426"/>
        <w:jc w:val="both"/>
        <w:rPr>
          <w:rFonts w:cs="Arial"/>
          <w:color w:val="auto"/>
        </w:rPr>
      </w:pPr>
      <w:r w:rsidRPr="000E00E6">
        <w:rPr>
          <w:rFonts w:cs="Arial"/>
          <w:color w:val="auto"/>
        </w:rPr>
        <w:t>PN-N-18002:2000 System zarządzania bezpieczeństwem i higieną pracy – Ogólne wytyczne do oceny ryzyka zawodowego</w:t>
      </w:r>
    </w:p>
    <w:p w:rsidR="00D36C2D" w:rsidRPr="000E00E6" w:rsidRDefault="00D36C2D" w:rsidP="005353AB">
      <w:pPr>
        <w:numPr>
          <w:ilvl w:val="0"/>
          <w:numId w:val="20"/>
        </w:numPr>
        <w:spacing w:before="0"/>
        <w:ind w:left="426"/>
        <w:jc w:val="both"/>
        <w:rPr>
          <w:rFonts w:cs="Arial"/>
          <w:color w:val="auto"/>
        </w:rPr>
      </w:pPr>
      <w:r w:rsidRPr="000E00E6">
        <w:rPr>
          <w:rFonts w:cs="Arial"/>
          <w:color w:val="auto"/>
        </w:rPr>
        <w:t>Uchwała nr 347 Zarządu PKP Polskie Linie Kolejowe S.A. z dnia 23 grudnia 2003 r. – Wytyczne dotyczące zasad estetyzacji i kolorystyki budynków i budowli kolejowych służących do prowadzenia ruchu kolejowego i obsługi podróżnych oraz elementów informacji wizualnej.</w:t>
      </w:r>
    </w:p>
    <w:p w:rsidR="00D36C2D" w:rsidRPr="000E00E6" w:rsidRDefault="00D36C2D" w:rsidP="005353AB">
      <w:pPr>
        <w:numPr>
          <w:ilvl w:val="0"/>
          <w:numId w:val="20"/>
        </w:numPr>
        <w:spacing w:before="0"/>
        <w:ind w:left="426"/>
        <w:jc w:val="both"/>
        <w:rPr>
          <w:rFonts w:cs="Arial"/>
          <w:color w:val="auto"/>
        </w:rPr>
      </w:pPr>
      <w:r w:rsidRPr="000E00E6">
        <w:rPr>
          <w:rFonts w:cs="Arial"/>
          <w:color w:val="auto"/>
        </w:rPr>
        <w:t>Decyzja nr 35/2008 Członka Zarządu - dyrektora ds. Sprzedaży PKP Polskie Linie Kolejowe S.A. z dnia 17.11.2008r roku w sprawie wytycznych organizacji i udzielania zamknięć torowych .</w:t>
      </w:r>
    </w:p>
    <w:p w:rsidR="00D36C2D" w:rsidRPr="000E00E6" w:rsidRDefault="00D36C2D" w:rsidP="005353AB">
      <w:pPr>
        <w:numPr>
          <w:ilvl w:val="0"/>
          <w:numId w:val="20"/>
        </w:numPr>
        <w:spacing w:before="0"/>
        <w:ind w:left="426"/>
        <w:jc w:val="both"/>
        <w:rPr>
          <w:rFonts w:cs="Arial"/>
          <w:color w:val="auto"/>
        </w:rPr>
      </w:pPr>
      <w:r w:rsidRPr="000E00E6">
        <w:rPr>
          <w:rFonts w:cs="Arial"/>
          <w:color w:val="auto"/>
        </w:rPr>
        <w:t>Ir-1 (R1) – Instrukcja o prowadzeniu ruchu pociągów – wprowadzona Zarządzeniem Nr 18/2007 Zarządu PKP Polskie Linie Kolejowe S.A. z dnia 17 lipca 2007 r.; (Biuletyn PKP Polskie Linie Kolejowe S.A. – zeszyt B).</w:t>
      </w:r>
    </w:p>
    <w:p w:rsidR="00D36C2D" w:rsidRPr="000E00E6" w:rsidRDefault="00D36C2D" w:rsidP="005353AB">
      <w:pPr>
        <w:numPr>
          <w:ilvl w:val="0"/>
          <w:numId w:val="20"/>
        </w:numPr>
        <w:spacing w:before="0"/>
        <w:ind w:left="426"/>
        <w:jc w:val="both"/>
        <w:rPr>
          <w:rFonts w:cs="Arial"/>
          <w:color w:val="auto"/>
        </w:rPr>
      </w:pPr>
      <w:r w:rsidRPr="000E00E6">
        <w:rPr>
          <w:rFonts w:cs="Arial"/>
          <w:color w:val="auto"/>
        </w:rPr>
        <w:t>Ir-3 – Instrukcja o sporządzaniu regulaminów technicznych – wprowadzona Zarządzeniem Nr 10 Zarządu PKP Polskie Linie Kolejowe S.A. z dnia 30 marca 2005 r. (Biuletyn PKP Polskie Linie Kolejowe S.A. B Nr 01 poz. 12).</w:t>
      </w:r>
    </w:p>
    <w:p w:rsidR="00D36C2D" w:rsidRPr="000E00E6" w:rsidRDefault="00D36C2D" w:rsidP="005353AB">
      <w:pPr>
        <w:numPr>
          <w:ilvl w:val="0"/>
          <w:numId w:val="20"/>
        </w:numPr>
        <w:spacing w:before="0"/>
        <w:ind w:left="426"/>
        <w:jc w:val="both"/>
        <w:rPr>
          <w:rFonts w:cs="Arial"/>
          <w:color w:val="auto"/>
        </w:rPr>
      </w:pPr>
      <w:r w:rsidRPr="000E00E6">
        <w:rPr>
          <w:rFonts w:cs="Arial"/>
          <w:color w:val="auto"/>
        </w:rPr>
        <w:t>Ir-7 – Instrukcja obsługi przejazdów kolejowych - wprowadzona Zarządzeniem Nr 3 Zarządu PKP Polskie Linie Kolejowe S.A. z dnia 2 marca 2005 r. (Biuletyn PKP Polskie Linie Kolejowe S.A. B Nr 01 poz. 6).</w:t>
      </w:r>
    </w:p>
    <w:p w:rsidR="00D36C2D" w:rsidRPr="000E00E6" w:rsidRDefault="00D36C2D" w:rsidP="005353AB">
      <w:pPr>
        <w:numPr>
          <w:ilvl w:val="0"/>
          <w:numId w:val="20"/>
        </w:numPr>
        <w:spacing w:before="0"/>
        <w:ind w:left="426"/>
        <w:jc w:val="both"/>
        <w:rPr>
          <w:rFonts w:cs="Arial"/>
          <w:color w:val="auto"/>
        </w:rPr>
      </w:pPr>
      <w:r w:rsidRPr="000E00E6">
        <w:rPr>
          <w:rFonts w:cs="Arial"/>
          <w:color w:val="auto"/>
        </w:rPr>
        <w:t>Załącznik do zarządzenia Nr 8/2009 Zarządu PKP Polskie Linie Kolejowe S.A. z dnia 4 maja 2009 r. Wytyczne informowania pracownika innego pracodawcy o zagrożeniach dla bezpieczeństwa i zdrowia podczas wykonywania prac na terenie PKP Polskie Linie Kolejowe S.A.</w:t>
      </w:r>
    </w:p>
    <w:p w:rsidR="00D36C2D" w:rsidRDefault="00D36C2D" w:rsidP="00207A85">
      <w:pPr>
        <w:pStyle w:val="TYTU2PODROZDZIA"/>
        <w:spacing w:before="0"/>
        <w:ind w:left="0" w:firstLine="0"/>
        <w:rPr>
          <w:rFonts w:cs="Arial"/>
        </w:rPr>
      </w:pPr>
    </w:p>
    <w:p w:rsidR="00D36C2D" w:rsidRDefault="00D36C2D" w:rsidP="00207A85">
      <w:pPr>
        <w:pStyle w:val="TYTU2PODROZDZIA"/>
        <w:spacing w:before="0"/>
        <w:ind w:left="0" w:firstLine="0"/>
        <w:rPr>
          <w:rFonts w:cs="Arial"/>
        </w:rPr>
        <w:sectPr w:rsidR="00D36C2D" w:rsidSect="000E631F">
          <w:headerReference w:type="even" r:id="rId9"/>
          <w:headerReference w:type="default" r:id="rId10"/>
          <w:footerReference w:type="default" r:id="rId11"/>
          <w:type w:val="continuous"/>
          <w:pgSz w:w="11906" w:h="16838" w:code="9"/>
          <w:pgMar w:top="1417" w:right="1417" w:bottom="1417" w:left="1417" w:header="709" w:footer="709" w:gutter="0"/>
          <w:cols w:space="708"/>
          <w:docGrid w:linePitch="272"/>
        </w:sectPr>
      </w:pPr>
    </w:p>
    <w:p w:rsidR="000809D9" w:rsidRPr="000809D9" w:rsidRDefault="000809D9" w:rsidP="00E955DE">
      <w:pPr>
        <w:pStyle w:val="TYTU2PODROZDZIA"/>
        <w:spacing w:before="0"/>
        <w:ind w:left="0" w:firstLine="0"/>
        <w:rPr>
          <w:rFonts w:cs="Arial"/>
        </w:rPr>
      </w:pPr>
      <w:bookmarkStart w:id="1" w:name="_Toc512353171"/>
      <w:r>
        <w:rPr>
          <w:rFonts w:cs="Arial"/>
        </w:rPr>
        <w:lastRenderedPageBreak/>
        <w:t>D – 01</w:t>
      </w:r>
      <w:r w:rsidRPr="0084223F">
        <w:rPr>
          <w:rFonts w:cs="Arial"/>
        </w:rPr>
        <w:t>.02.0</w:t>
      </w:r>
      <w:r>
        <w:rPr>
          <w:rFonts w:cs="Arial"/>
        </w:rPr>
        <w:t xml:space="preserve">4 </w:t>
      </w:r>
      <w:r w:rsidR="00901697">
        <w:rPr>
          <w:rFonts w:cs="Arial"/>
        </w:rPr>
        <w:t>ROZBIÓRKA  ELEMENTÓW  DRÓG</w:t>
      </w:r>
      <w:bookmarkEnd w:id="1"/>
      <w:r w:rsidRPr="000809D9">
        <w:rPr>
          <w:rFonts w:cs="Arial"/>
        </w:rPr>
        <w:t xml:space="preserve"> </w:t>
      </w:r>
    </w:p>
    <w:p w:rsidR="000809D9" w:rsidRPr="000809D9" w:rsidRDefault="000809D9"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center"/>
        <w:rPr>
          <w:rFonts w:cs="Arial"/>
          <w:color w:val="auto"/>
        </w:rPr>
      </w:pPr>
    </w:p>
    <w:p w:rsidR="000809D9" w:rsidRPr="000809D9" w:rsidRDefault="000809D9"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b/>
          <w:color w:val="auto"/>
        </w:rPr>
      </w:pPr>
      <w:r w:rsidRPr="000809D9">
        <w:rPr>
          <w:rFonts w:cs="Arial"/>
          <w:b/>
          <w:color w:val="auto"/>
        </w:rPr>
        <w:t>1. Wstęp</w:t>
      </w:r>
    </w:p>
    <w:p w:rsidR="000809D9" w:rsidRPr="000809D9" w:rsidRDefault="000809D9"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b/>
          <w:color w:val="auto"/>
        </w:rPr>
      </w:pPr>
      <w:r w:rsidRPr="000809D9">
        <w:rPr>
          <w:rFonts w:cs="Arial"/>
          <w:b/>
          <w:color w:val="auto"/>
        </w:rPr>
        <w:t>1.1. Przedmiot ST</w:t>
      </w:r>
    </w:p>
    <w:p w:rsidR="000809D9" w:rsidRPr="00410C9E" w:rsidRDefault="000809D9" w:rsidP="00207A85">
      <w:pPr>
        <w:tabs>
          <w:tab w:val="left" w:pos="-1440"/>
          <w:tab w:val="left" w:pos="-720"/>
          <w:tab w:val="left" w:pos="0"/>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b/>
          <w:color w:val="auto"/>
        </w:rPr>
      </w:pPr>
      <w:r w:rsidRPr="000809D9">
        <w:rPr>
          <w:rFonts w:cs="Arial"/>
          <w:color w:val="auto"/>
        </w:rPr>
        <w:t xml:space="preserve">Przedmiotem niniejszej Specyfikacji Technicznej są wymagania dotyczące wykonania i odbioru robót rozbiórkowych elementów dróg w związku </w:t>
      </w:r>
      <w:r w:rsidRPr="00410C9E">
        <w:rPr>
          <w:rFonts w:cs="Arial"/>
          <w:b/>
          <w:color w:val="auto"/>
        </w:rPr>
        <w:t xml:space="preserve">z </w:t>
      </w:r>
      <w:r w:rsidR="00AB2773" w:rsidRPr="00410C9E">
        <w:rPr>
          <w:rFonts w:cs="Arial"/>
          <w:b/>
          <w:color w:val="auto"/>
        </w:rPr>
        <w:t>remontem ul. Nowowiejskiej w miejscowości Jarużyn</w:t>
      </w:r>
      <w:r w:rsidR="00454A2A" w:rsidRPr="00410C9E">
        <w:rPr>
          <w:rFonts w:cs="Arial"/>
          <w:b/>
          <w:color w:val="auto"/>
        </w:rPr>
        <w:t>.</w:t>
      </w:r>
    </w:p>
    <w:p w:rsidR="000809D9" w:rsidRPr="000809D9" w:rsidRDefault="000809D9"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ind w:firstLine="993"/>
        <w:jc w:val="both"/>
        <w:rPr>
          <w:rFonts w:cs="Arial"/>
          <w:b/>
          <w:color w:val="auto"/>
        </w:rPr>
      </w:pPr>
    </w:p>
    <w:p w:rsidR="000809D9" w:rsidRPr="000809D9" w:rsidRDefault="000809D9"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b/>
          <w:color w:val="auto"/>
        </w:rPr>
      </w:pPr>
      <w:r w:rsidRPr="000809D9">
        <w:rPr>
          <w:rFonts w:cs="Arial"/>
          <w:b/>
          <w:color w:val="auto"/>
        </w:rPr>
        <w:t>1.2. Zakres stosowania ST</w:t>
      </w:r>
    </w:p>
    <w:p w:rsidR="000809D9" w:rsidRPr="000809D9" w:rsidRDefault="000809D9" w:rsidP="00207A85">
      <w:pPr>
        <w:tabs>
          <w:tab w:val="left" w:pos="-1440"/>
          <w:tab w:val="left" w:pos="-720"/>
          <w:tab w:val="left" w:pos="0"/>
          <w:tab w:val="left" w:pos="339"/>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0809D9">
        <w:rPr>
          <w:rFonts w:cs="Arial"/>
          <w:color w:val="auto"/>
        </w:rPr>
        <w:t>Specyfikacje Techniczne stanowią część Dokumentów Przetargowych i Umowy i należy je stosowa</w:t>
      </w:r>
      <w:r w:rsidRPr="000809D9">
        <w:rPr>
          <w:rFonts w:cs="Arial"/>
          <w:color w:val="auto"/>
        </w:rPr>
        <w:sym w:font="Times New Roman" w:char="0107"/>
      </w:r>
      <w:r w:rsidRPr="000809D9">
        <w:rPr>
          <w:rFonts w:cs="Arial"/>
          <w:color w:val="auto"/>
        </w:rPr>
        <w:t xml:space="preserve"> w zlecaniu i wykonaniu Robót opisanych w podpunkcie 1.1. </w:t>
      </w:r>
    </w:p>
    <w:p w:rsidR="000809D9" w:rsidRPr="000809D9" w:rsidRDefault="000809D9"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p>
    <w:p w:rsidR="000809D9" w:rsidRPr="000809D9" w:rsidRDefault="000809D9"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b/>
          <w:color w:val="auto"/>
        </w:rPr>
      </w:pPr>
      <w:r w:rsidRPr="000809D9">
        <w:rPr>
          <w:rFonts w:cs="Arial"/>
          <w:b/>
          <w:color w:val="auto"/>
        </w:rPr>
        <w:t>1.3. Zakres robót objętych ST</w:t>
      </w:r>
    </w:p>
    <w:p w:rsidR="000809D9" w:rsidRPr="000809D9" w:rsidRDefault="000809D9"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0809D9">
        <w:rPr>
          <w:rFonts w:cs="Arial"/>
          <w:color w:val="auto"/>
        </w:rPr>
        <w:t>Ustalenia zawarte w niniejszej specyfikacji dotyczą wykonania robót rozbiórkowych oraz wraz z wywozem rozebranych materiałów i obejmują:</w:t>
      </w:r>
    </w:p>
    <w:p w:rsidR="000809D9" w:rsidRPr="00151C36" w:rsidRDefault="000809D9" w:rsidP="00912E71">
      <w:pPr>
        <w:numPr>
          <w:ilvl w:val="0"/>
          <w:numId w:val="37"/>
        </w:numPr>
        <w:tabs>
          <w:tab w:val="left" w:pos="0"/>
          <w:tab w:val="left" w:pos="339"/>
          <w:tab w:val="left" w:pos="426"/>
          <w:tab w:val="left" w:pos="1360"/>
          <w:tab w:val="left" w:pos="1700"/>
          <w:tab w:val="left" w:pos="2041"/>
          <w:tab w:val="left" w:pos="2380"/>
          <w:tab w:val="left" w:pos="2721"/>
          <w:tab w:val="left" w:pos="3061"/>
          <w:tab w:val="left" w:pos="3402"/>
          <w:tab w:val="left" w:pos="5668"/>
        </w:tabs>
        <w:spacing w:before="0"/>
        <w:ind w:left="426" w:hanging="142"/>
        <w:jc w:val="both"/>
        <w:rPr>
          <w:rFonts w:cs="Arial"/>
          <w:color w:val="auto"/>
        </w:rPr>
      </w:pPr>
      <w:r w:rsidRPr="00151C36">
        <w:rPr>
          <w:rFonts w:cs="Arial"/>
          <w:color w:val="auto"/>
        </w:rPr>
        <w:t xml:space="preserve">rozebranie  </w:t>
      </w:r>
      <w:r w:rsidR="00180CC4">
        <w:rPr>
          <w:rFonts w:cs="Arial"/>
          <w:color w:val="auto"/>
        </w:rPr>
        <w:t>nawierzchni i podbudowy</w:t>
      </w:r>
      <w:r w:rsidRPr="00151C36">
        <w:rPr>
          <w:rFonts w:cs="Arial"/>
          <w:color w:val="auto"/>
        </w:rPr>
        <w:t xml:space="preserve"> z transportem na bazę materiałową </w:t>
      </w:r>
      <w:r w:rsidR="00530CA9" w:rsidRPr="00151C36">
        <w:rPr>
          <w:rFonts w:cs="Arial"/>
          <w:color w:val="auto"/>
        </w:rPr>
        <w:t>Wykonawcy</w:t>
      </w:r>
      <w:r w:rsidRPr="00151C36">
        <w:rPr>
          <w:rFonts w:cs="Arial"/>
          <w:color w:val="auto"/>
        </w:rPr>
        <w:t>,</w:t>
      </w:r>
    </w:p>
    <w:p w:rsidR="00254F7D" w:rsidRPr="00254F7D" w:rsidRDefault="00254F7D" w:rsidP="00254F7D">
      <w:pPr>
        <w:tabs>
          <w:tab w:val="left" w:pos="1"/>
          <w:tab w:val="left" w:pos="339"/>
          <w:tab w:val="left" w:pos="736"/>
          <w:tab w:val="left" w:pos="1020"/>
          <w:tab w:val="left" w:pos="1360"/>
          <w:tab w:val="left" w:pos="1698"/>
          <w:tab w:val="left" w:pos="2040"/>
          <w:tab w:val="left" w:pos="2376"/>
          <w:tab w:val="left" w:pos="2718"/>
          <w:tab w:val="left" w:pos="3060"/>
          <w:tab w:val="left" w:pos="3402"/>
          <w:tab w:val="left" w:pos="5664"/>
        </w:tabs>
        <w:spacing w:before="0"/>
        <w:jc w:val="both"/>
        <w:rPr>
          <w:rFonts w:cs="Arial"/>
          <w:color w:val="auto"/>
        </w:rPr>
      </w:pPr>
      <w:r w:rsidRPr="00151C36">
        <w:rPr>
          <w:rFonts w:cs="Arial"/>
          <w:color w:val="auto"/>
        </w:rPr>
        <w:t>Materiały uzyskane z rozbió</w:t>
      </w:r>
      <w:r w:rsidR="009520E5">
        <w:rPr>
          <w:rFonts w:cs="Arial"/>
          <w:color w:val="auto"/>
        </w:rPr>
        <w:t xml:space="preserve">rki stanowią własność Wykonawcy. </w:t>
      </w:r>
      <w:r w:rsidRPr="00254F7D">
        <w:rPr>
          <w:rFonts w:cs="Arial"/>
          <w:color w:val="auto"/>
        </w:rPr>
        <w:t>Wykonawca winien odtransportować na składowiska przy zachowaniu przepisów odnośnie ochrony środowiska i ustawy z dnia 27.04.2001 r. o odpadach (tekst jednolity DZ.U.nr39 poz.251 z 2007 r.).</w:t>
      </w:r>
    </w:p>
    <w:p w:rsidR="00254F7D" w:rsidRPr="000809D9" w:rsidRDefault="00254F7D" w:rsidP="00221CED">
      <w:pPr>
        <w:tabs>
          <w:tab w:val="left" w:pos="1"/>
          <w:tab w:val="left" w:pos="339"/>
          <w:tab w:val="left" w:pos="736"/>
          <w:tab w:val="left" w:pos="1020"/>
          <w:tab w:val="left" w:pos="1360"/>
          <w:tab w:val="left" w:pos="1698"/>
          <w:tab w:val="left" w:pos="2040"/>
          <w:tab w:val="left" w:pos="2376"/>
          <w:tab w:val="left" w:pos="2718"/>
          <w:tab w:val="left" w:pos="3060"/>
          <w:tab w:val="left" w:pos="3402"/>
          <w:tab w:val="left" w:pos="5664"/>
        </w:tabs>
        <w:spacing w:before="0"/>
        <w:jc w:val="both"/>
        <w:rPr>
          <w:rFonts w:cs="Arial"/>
          <w:color w:val="auto"/>
        </w:rPr>
      </w:pPr>
    </w:p>
    <w:p w:rsidR="000809D9" w:rsidRPr="000809D9" w:rsidRDefault="000809D9"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b/>
          <w:color w:val="auto"/>
        </w:rPr>
      </w:pPr>
      <w:r w:rsidRPr="000809D9">
        <w:rPr>
          <w:rFonts w:cs="Arial"/>
          <w:b/>
          <w:color w:val="auto"/>
        </w:rPr>
        <w:t>1.4. Określenia podstawowe</w:t>
      </w:r>
    </w:p>
    <w:p w:rsidR="000809D9" w:rsidRPr="000809D9" w:rsidRDefault="000809D9"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0809D9">
        <w:rPr>
          <w:rFonts w:cs="Arial"/>
          <w:color w:val="auto"/>
        </w:rPr>
        <w:t>Określenia podane w niniejszej ST są zgodne z obowiązującymi odpowiednimi normami i ST D.00.00.00."Wymagania ogólne"</w:t>
      </w:r>
    </w:p>
    <w:p w:rsidR="000809D9" w:rsidRPr="000809D9" w:rsidRDefault="000809D9"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p>
    <w:p w:rsidR="000809D9" w:rsidRPr="000809D9" w:rsidRDefault="000809D9"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b/>
          <w:color w:val="auto"/>
        </w:rPr>
      </w:pPr>
      <w:r w:rsidRPr="000809D9">
        <w:rPr>
          <w:rFonts w:cs="Arial"/>
          <w:b/>
          <w:color w:val="auto"/>
        </w:rPr>
        <w:t>1.5. Ogólne wymagania dotyczące robót.</w:t>
      </w:r>
    </w:p>
    <w:p w:rsidR="000809D9" w:rsidRPr="000809D9" w:rsidRDefault="000809D9"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0809D9">
        <w:rPr>
          <w:rFonts w:cs="Arial"/>
          <w:color w:val="auto"/>
        </w:rPr>
        <w:t>Wykonawca robót jest odpowiedzialny za jakość ich wykonania oraz za zgodność z Dokumentacją Projektową, ST i poleceniami Inspektora Nadzoru Inwestorskiego. Ogólne wymagania dotyczące robót podano w ST D.00.00.00 "Wymagania ogólne".</w:t>
      </w:r>
    </w:p>
    <w:p w:rsidR="000809D9" w:rsidRPr="000809D9" w:rsidRDefault="000809D9"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b/>
          <w:color w:val="auto"/>
        </w:rPr>
      </w:pPr>
    </w:p>
    <w:p w:rsidR="000809D9" w:rsidRPr="000809D9" w:rsidRDefault="000809D9"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0809D9">
        <w:rPr>
          <w:rFonts w:cs="Arial"/>
          <w:b/>
          <w:color w:val="auto"/>
        </w:rPr>
        <w:t>2. Materiały</w:t>
      </w:r>
    </w:p>
    <w:p w:rsidR="000809D9" w:rsidRPr="000809D9" w:rsidRDefault="000809D9" w:rsidP="00207A85">
      <w:pPr>
        <w:keepNext/>
        <w:spacing w:before="0"/>
        <w:jc w:val="both"/>
        <w:outlineLvl w:val="1"/>
        <w:rPr>
          <w:rFonts w:cs="Arial"/>
          <w:b/>
          <w:color w:val="auto"/>
        </w:rPr>
      </w:pPr>
      <w:r w:rsidRPr="000809D9">
        <w:rPr>
          <w:rFonts w:cs="Arial"/>
          <w:b/>
          <w:color w:val="auto"/>
        </w:rPr>
        <w:t>2.1. Ogólne wymagania dotyczące materiałów</w:t>
      </w:r>
    </w:p>
    <w:p w:rsidR="000809D9" w:rsidRPr="000809D9" w:rsidRDefault="000809D9" w:rsidP="00207A85">
      <w:pPr>
        <w:tabs>
          <w:tab w:val="right" w:leader="dot" w:pos="-1985"/>
          <w:tab w:val="left" w:pos="993"/>
          <w:tab w:val="right" w:leader="dot" w:pos="8505"/>
        </w:tabs>
        <w:spacing w:before="0"/>
        <w:jc w:val="both"/>
        <w:rPr>
          <w:rFonts w:cs="Arial"/>
          <w:color w:val="auto"/>
        </w:rPr>
      </w:pPr>
      <w:r w:rsidRPr="000809D9">
        <w:rPr>
          <w:rFonts w:cs="Arial"/>
          <w:color w:val="auto"/>
        </w:rPr>
        <w:t>Ogólne wymagania dotyczące materiałów, ich pozyskiwania i składowania, podano w ST D.00.00.00 „Wymagania ogólne”.</w:t>
      </w:r>
    </w:p>
    <w:p w:rsidR="000809D9" w:rsidRPr="000809D9" w:rsidRDefault="000809D9" w:rsidP="00207A85">
      <w:pPr>
        <w:tabs>
          <w:tab w:val="right" w:leader="dot" w:pos="-1985"/>
          <w:tab w:val="left" w:pos="426"/>
          <w:tab w:val="right" w:leader="dot" w:pos="8505"/>
        </w:tabs>
        <w:spacing w:before="0"/>
        <w:jc w:val="both"/>
        <w:rPr>
          <w:rFonts w:cs="Arial"/>
          <w:color w:val="auto"/>
        </w:rPr>
      </w:pPr>
    </w:p>
    <w:p w:rsidR="000809D9" w:rsidRPr="000809D9" w:rsidRDefault="000809D9"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0809D9">
        <w:rPr>
          <w:rFonts w:cs="Arial"/>
          <w:b/>
          <w:color w:val="auto"/>
        </w:rPr>
        <w:t>3. Sprzęt</w:t>
      </w:r>
    </w:p>
    <w:p w:rsidR="000809D9" w:rsidRPr="000809D9" w:rsidRDefault="000809D9" w:rsidP="00207A85">
      <w:pPr>
        <w:keepNext/>
        <w:numPr>
          <w:ilvl w:val="12"/>
          <w:numId w:val="0"/>
        </w:numPr>
        <w:spacing w:before="0"/>
        <w:outlineLvl w:val="1"/>
        <w:rPr>
          <w:rFonts w:cs="Arial"/>
          <w:b/>
          <w:color w:val="auto"/>
        </w:rPr>
      </w:pPr>
      <w:r w:rsidRPr="000809D9">
        <w:rPr>
          <w:rFonts w:cs="Arial"/>
          <w:b/>
          <w:color w:val="auto"/>
        </w:rPr>
        <w:t>3.1. Ogólne wymagania dotyczące sprzętu</w:t>
      </w:r>
    </w:p>
    <w:p w:rsidR="000809D9" w:rsidRPr="000809D9" w:rsidRDefault="000809D9" w:rsidP="00207A85">
      <w:pPr>
        <w:numPr>
          <w:ilvl w:val="12"/>
          <w:numId w:val="0"/>
        </w:numPr>
        <w:tabs>
          <w:tab w:val="right" w:leader="dot" w:pos="-1985"/>
          <w:tab w:val="left" w:pos="993"/>
          <w:tab w:val="right" w:leader="dot" w:pos="8505"/>
        </w:tabs>
        <w:spacing w:before="0"/>
        <w:jc w:val="both"/>
        <w:rPr>
          <w:rFonts w:cs="Arial"/>
          <w:color w:val="auto"/>
        </w:rPr>
      </w:pPr>
      <w:r w:rsidRPr="000809D9">
        <w:rPr>
          <w:rFonts w:cs="Arial"/>
          <w:color w:val="auto"/>
        </w:rPr>
        <w:t>Ogólne wymagania dotyczące sprzętu podano w ST D.00.00.00 „Wymagania ogólne”.</w:t>
      </w:r>
    </w:p>
    <w:p w:rsidR="000809D9" w:rsidRPr="000809D9" w:rsidRDefault="000809D9" w:rsidP="00207A85">
      <w:pPr>
        <w:keepNext/>
        <w:numPr>
          <w:ilvl w:val="12"/>
          <w:numId w:val="0"/>
        </w:numPr>
        <w:spacing w:before="0"/>
        <w:outlineLvl w:val="1"/>
        <w:rPr>
          <w:rFonts w:cs="Arial"/>
          <w:color w:val="auto"/>
        </w:rPr>
      </w:pPr>
    </w:p>
    <w:p w:rsidR="000809D9" w:rsidRPr="000809D9" w:rsidRDefault="000809D9" w:rsidP="00207A85">
      <w:pPr>
        <w:keepNext/>
        <w:numPr>
          <w:ilvl w:val="12"/>
          <w:numId w:val="0"/>
        </w:numPr>
        <w:spacing w:before="0"/>
        <w:outlineLvl w:val="1"/>
        <w:rPr>
          <w:rFonts w:cs="Arial"/>
          <w:b/>
          <w:color w:val="auto"/>
        </w:rPr>
      </w:pPr>
      <w:r w:rsidRPr="000809D9">
        <w:rPr>
          <w:rFonts w:cs="Arial"/>
          <w:b/>
          <w:color w:val="auto"/>
        </w:rPr>
        <w:t>3.2. Sprzęt do rozbiórki</w:t>
      </w:r>
    </w:p>
    <w:p w:rsidR="000809D9" w:rsidRPr="000809D9" w:rsidRDefault="000809D9"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0809D9">
        <w:rPr>
          <w:rFonts w:cs="Arial"/>
          <w:color w:val="auto"/>
        </w:rPr>
        <w:tab/>
        <w:t>Roboty związane z rozbiórką elementów dróg i ulic będą wykonywane mechanicznie i ręcznie. Wykonawca powinien posiadać następujący sprzęt:</w:t>
      </w:r>
    </w:p>
    <w:p w:rsidR="000809D9" w:rsidRPr="000809D9" w:rsidRDefault="000809D9" w:rsidP="00912E71">
      <w:pPr>
        <w:numPr>
          <w:ilvl w:val="0"/>
          <w:numId w:val="31"/>
        </w:numPr>
        <w:tabs>
          <w:tab w:val="left" w:pos="1"/>
          <w:tab w:val="left" w:pos="339"/>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0809D9">
        <w:rPr>
          <w:rFonts w:cs="Arial"/>
          <w:color w:val="auto"/>
        </w:rPr>
        <w:t>spycharki,</w:t>
      </w:r>
    </w:p>
    <w:p w:rsidR="000809D9" w:rsidRPr="000809D9" w:rsidRDefault="000809D9" w:rsidP="00912E71">
      <w:pPr>
        <w:numPr>
          <w:ilvl w:val="0"/>
          <w:numId w:val="31"/>
        </w:numPr>
        <w:tabs>
          <w:tab w:val="left" w:pos="1"/>
          <w:tab w:val="left" w:pos="339"/>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0809D9">
        <w:rPr>
          <w:rFonts w:cs="Arial"/>
          <w:color w:val="auto"/>
        </w:rPr>
        <w:t>zrywarka do nawierzchni,</w:t>
      </w:r>
    </w:p>
    <w:p w:rsidR="000809D9" w:rsidRPr="000809D9" w:rsidRDefault="000809D9" w:rsidP="00912E71">
      <w:pPr>
        <w:numPr>
          <w:ilvl w:val="0"/>
          <w:numId w:val="31"/>
        </w:numPr>
        <w:tabs>
          <w:tab w:val="left" w:pos="1"/>
          <w:tab w:val="left" w:pos="339"/>
          <w:tab w:val="left" w:pos="1020"/>
          <w:tab w:val="left" w:pos="1360"/>
          <w:tab w:val="left" w:pos="1701"/>
          <w:tab w:val="left" w:pos="2041"/>
          <w:tab w:val="left" w:pos="2380"/>
          <w:tab w:val="left" w:pos="2721"/>
          <w:tab w:val="left" w:pos="3061"/>
          <w:tab w:val="left" w:pos="3402"/>
          <w:tab w:val="left" w:pos="5668"/>
        </w:tabs>
        <w:spacing w:before="0"/>
        <w:jc w:val="both"/>
        <w:rPr>
          <w:rFonts w:cs="Arial"/>
          <w:color w:val="auto"/>
        </w:rPr>
      </w:pPr>
      <w:r w:rsidRPr="000809D9">
        <w:rPr>
          <w:rFonts w:cs="Arial"/>
          <w:color w:val="auto"/>
        </w:rPr>
        <w:t>młoty pneumatyczne,</w:t>
      </w:r>
    </w:p>
    <w:p w:rsidR="000809D9" w:rsidRPr="000809D9" w:rsidRDefault="000809D9" w:rsidP="00912E71">
      <w:pPr>
        <w:numPr>
          <w:ilvl w:val="0"/>
          <w:numId w:val="31"/>
        </w:numPr>
        <w:tabs>
          <w:tab w:val="left" w:pos="1"/>
          <w:tab w:val="left" w:pos="339"/>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0809D9">
        <w:rPr>
          <w:rFonts w:cs="Arial"/>
          <w:color w:val="auto"/>
        </w:rPr>
        <w:t>piły mechaniczne do cięcia nawierzchni,</w:t>
      </w:r>
    </w:p>
    <w:p w:rsidR="000809D9" w:rsidRPr="000809D9" w:rsidRDefault="000809D9" w:rsidP="00912E71">
      <w:pPr>
        <w:numPr>
          <w:ilvl w:val="0"/>
          <w:numId w:val="31"/>
        </w:numPr>
        <w:tabs>
          <w:tab w:val="left" w:pos="1"/>
          <w:tab w:val="left" w:pos="339"/>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0809D9">
        <w:rPr>
          <w:rFonts w:cs="Arial"/>
          <w:color w:val="auto"/>
        </w:rPr>
        <w:t>ładowarki,</w:t>
      </w:r>
    </w:p>
    <w:p w:rsidR="000809D9" w:rsidRPr="000809D9" w:rsidRDefault="000809D9" w:rsidP="00912E71">
      <w:pPr>
        <w:numPr>
          <w:ilvl w:val="0"/>
          <w:numId w:val="31"/>
        </w:numPr>
        <w:tabs>
          <w:tab w:val="left" w:pos="1"/>
          <w:tab w:val="left" w:pos="339"/>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0809D9">
        <w:rPr>
          <w:rFonts w:cs="Arial"/>
          <w:color w:val="auto"/>
        </w:rPr>
        <w:t>samochody ciężarowe,</w:t>
      </w:r>
    </w:p>
    <w:p w:rsidR="000809D9" w:rsidRPr="000809D9" w:rsidRDefault="000809D9" w:rsidP="00912E71">
      <w:pPr>
        <w:numPr>
          <w:ilvl w:val="0"/>
          <w:numId w:val="31"/>
        </w:numPr>
        <w:tabs>
          <w:tab w:val="left" w:pos="1"/>
          <w:tab w:val="left" w:pos="339"/>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0809D9">
        <w:rPr>
          <w:rFonts w:cs="Arial"/>
          <w:color w:val="auto"/>
        </w:rPr>
        <w:t>żurawie samochodowe,</w:t>
      </w:r>
    </w:p>
    <w:p w:rsidR="000809D9" w:rsidRPr="00FC5E22" w:rsidRDefault="000809D9" w:rsidP="00FC5E22">
      <w:pPr>
        <w:numPr>
          <w:ilvl w:val="0"/>
          <w:numId w:val="31"/>
        </w:numPr>
        <w:tabs>
          <w:tab w:val="left" w:pos="1"/>
          <w:tab w:val="left" w:pos="339"/>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0809D9">
        <w:rPr>
          <w:rFonts w:cs="Arial"/>
          <w:color w:val="auto"/>
        </w:rPr>
        <w:t>koparki</w:t>
      </w:r>
    </w:p>
    <w:p w:rsidR="000809D9" w:rsidRPr="000809D9" w:rsidRDefault="000809D9"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0809D9">
        <w:rPr>
          <w:rFonts w:cs="Arial"/>
          <w:b/>
          <w:color w:val="auto"/>
        </w:rPr>
        <w:t>4. Transport</w:t>
      </w:r>
    </w:p>
    <w:p w:rsidR="000809D9" w:rsidRPr="000809D9" w:rsidRDefault="000809D9" w:rsidP="00207A85">
      <w:pPr>
        <w:keepNext/>
        <w:numPr>
          <w:ilvl w:val="12"/>
          <w:numId w:val="0"/>
        </w:numPr>
        <w:spacing w:before="0"/>
        <w:outlineLvl w:val="1"/>
        <w:rPr>
          <w:rFonts w:cs="Arial"/>
          <w:b/>
          <w:color w:val="auto"/>
        </w:rPr>
      </w:pPr>
      <w:r w:rsidRPr="000809D9">
        <w:rPr>
          <w:rFonts w:cs="Arial"/>
          <w:b/>
          <w:color w:val="auto"/>
        </w:rPr>
        <w:t>4.1. Ogólne wymagania dotyczące transportu</w:t>
      </w:r>
    </w:p>
    <w:p w:rsidR="000809D9" w:rsidRPr="000809D9" w:rsidRDefault="000809D9" w:rsidP="00207A85">
      <w:pPr>
        <w:numPr>
          <w:ilvl w:val="12"/>
          <w:numId w:val="0"/>
        </w:numPr>
        <w:tabs>
          <w:tab w:val="right" w:leader="dot" w:pos="-1985"/>
          <w:tab w:val="left" w:pos="851"/>
          <w:tab w:val="right" w:leader="dot" w:pos="8505"/>
        </w:tabs>
        <w:spacing w:before="0"/>
        <w:jc w:val="both"/>
        <w:rPr>
          <w:rFonts w:cs="Arial"/>
          <w:color w:val="auto"/>
        </w:rPr>
      </w:pPr>
      <w:r w:rsidRPr="000809D9">
        <w:rPr>
          <w:rFonts w:cs="Arial"/>
          <w:color w:val="auto"/>
        </w:rPr>
        <w:t>Ogólne wymagania dotyczące transportu podano w ST D.00.00.00 „Wymagania ogólne”.</w:t>
      </w:r>
    </w:p>
    <w:p w:rsidR="000809D9" w:rsidRPr="000809D9" w:rsidRDefault="000809D9"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0809D9">
        <w:rPr>
          <w:rFonts w:cs="Arial"/>
          <w:color w:val="auto"/>
        </w:rPr>
        <w:tab/>
      </w:r>
      <w:r w:rsidRPr="000809D9">
        <w:rPr>
          <w:rFonts w:cs="Arial"/>
          <w:color w:val="auto"/>
        </w:rPr>
        <w:tab/>
      </w:r>
    </w:p>
    <w:p w:rsidR="000809D9" w:rsidRPr="000809D9" w:rsidRDefault="000809D9"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b/>
          <w:color w:val="auto"/>
        </w:rPr>
      </w:pPr>
      <w:r w:rsidRPr="000809D9">
        <w:rPr>
          <w:rFonts w:cs="Arial"/>
          <w:b/>
          <w:color w:val="auto"/>
        </w:rPr>
        <w:t>4.2. Transport materiałów z rozbiórki</w:t>
      </w:r>
    </w:p>
    <w:p w:rsidR="000809D9" w:rsidRPr="000809D9" w:rsidRDefault="000809D9"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0809D9">
        <w:rPr>
          <w:rFonts w:cs="Arial"/>
          <w:color w:val="auto"/>
        </w:rPr>
        <w:t>Materiały uzyskane z rozbiórki mogą być przewożone dowolnymi środkami transportu zaakceptowanymi przez Inspektora Nadzoru Inwestorskiego dla danego asortymentu materiału rozbiórkowego.</w:t>
      </w:r>
    </w:p>
    <w:p w:rsidR="000809D9" w:rsidRPr="000809D9" w:rsidRDefault="000809D9"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p>
    <w:p w:rsidR="000809D9" w:rsidRPr="000809D9" w:rsidRDefault="000809D9"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0809D9">
        <w:rPr>
          <w:rFonts w:cs="Arial"/>
          <w:b/>
          <w:color w:val="auto"/>
        </w:rPr>
        <w:t>5. Wykonanie robót</w:t>
      </w:r>
    </w:p>
    <w:p w:rsidR="000809D9" w:rsidRPr="000809D9" w:rsidRDefault="000809D9"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b/>
          <w:color w:val="auto"/>
        </w:rPr>
      </w:pPr>
      <w:r w:rsidRPr="000809D9">
        <w:rPr>
          <w:rFonts w:cs="Arial"/>
          <w:b/>
          <w:color w:val="auto"/>
        </w:rPr>
        <w:t>5.1. Ogólne warunki wykonania robot</w:t>
      </w:r>
    </w:p>
    <w:p w:rsidR="000809D9" w:rsidRDefault="000809D9"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0809D9">
        <w:rPr>
          <w:rFonts w:cs="Arial"/>
          <w:color w:val="auto"/>
        </w:rPr>
        <w:t>Ogólne warunki wykonania robót podano w ST D.00.00.00 "Wymagania ogólne".</w:t>
      </w:r>
    </w:p>
    <w:p w:rsidR="000809D9" w:rsidRPr="000809D9" w:rsidRDefault="000809D9" w:rsidP="00207A85">
      <w:pPr>
        <w:spacing w:before="0"/>
        <w:jc w:val="both"/>
        <w:rPr>
          <w:rFonts w:cs="Arial"/>
          <w:color w:val="auto"/>
        </w:rPr>
      </w:pPr>
    </w:p>
    <w:p w:rsidR="000809D9" w:rsidRPr="000809D9" w:rsidRDefault="000809D9"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b/>
          <w:color w:val="auto"/>
        </w:rPr>
      </w:pPr>
      <w:r w:rsidRPr="000809D9">
        <w:rPr>
          <w:rFonts w:cs="Arial"/>
          <w:b/>
          <w:color w:val="auto"/>
        </w:rPr>
        <w:t>5.2. Zakres wykonywanych robót przy rozbiórkach elementów dróg</w:t>
      </w:r>
    </w:p>
    <w:p w:rsidR="000809D9" w:rsidRPr="000809D9" w:rsidRDefault="000809D9" w:rsidP="00207A85">
      <w:pPr>
        <w:tabs>
          <w:tab w:val="right" w:leader="dot" w:pos="-1985"/>
          <w:tab w:val="left" w:pos="993"/>
          <w:tab w:val="right" w:leader="dot" w:pos="8505"/>
        </w:tabs>
        <w:spacing w:before="0"/>
        <w:jc w:val="both"/>
        <w:rPr>
          <w:rFonts w:cs="Arial"/>
          <w:color w:val="auto"/>
        </w:rPr>
      </w:pPr>
      <w:r w:rsidRPr="000809D9">
        <w:rPr>
          <w:rFonts w:cs="Arial"/>
          <w:color w:val="auto"/>
        </w:rPr>
        <w:t>Roboty rozbiórkowe elementów dróg i przepustów obejmują usunięcie z terenu budowy wszystkich elementów wymienionych w pkt. 1.3, wskazanych przez Inspektora Nadzoru Inwestorskiego.</w:t>
      </w:r>
    </w:p>
    <w:p w:rsidR="000809D9" w:rsidRPr="000809D9" w:rsidRDefault="000809D9"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0809D9">
        <w:rPr>
          <w:rFonts w:cs="Arial"/>
          <w:b/>
          <w:color w:val="auto"/>
        </w:rPr>
        <w:t xml:space="preserve">5.2.1. </w:t>
      </w:r>
      <w:r w:rsidRPr="000809D9">
        <w:rPr>
          <w:rFonts w:cs="Arial"/>
          <w:color w:val="auto"/>
        </w:rPr>
        <w:t>Wyznaczenie elementów dróg i ulic przeznaczonych do rozbiórki należy wykonać na podstawie Dokumentacji Projektowej.</w:t>
      </w:r>
    </w:p>
    <w:p w:rsidR="000809D9" w:rsidRPr="000809D9" w:rsidRDefault="000809D9"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0809D9">
        <w:rPr>
          <w:rFonts w:cs="Arial"/>
          <w:b/>
          <w:color w:val="auto"/>
        </w:rPr>
        <w:t>5.2.2</w:t>
      </w:r>
      <w:r w:rsidRPr="000809D9">
        <w:rPr>
          <w:rFonts w:cs="Arial"/>
          <w:color w:val="auto"/>
        </w:rPr>
        <w:t>. Rozbiórka nawierzchni z betonu asfaltowego.</w:t>
      </w:r>
    </w:p>
    <w:p w:rsidR="000809D9" w:rsidRPr="000809D9" w:rsidRDefault="000809D9"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0809D9">
        <w:rPr>
          <w:rFonts w:cs="Arial"/>
          <w:color w:val="auto"/>
        </w:rPr>
        <w:tab/>
        <w:t>Powyższe roboty należy wykonać przy pomocy zrywarek, młotów pneumatycznych, frezarek, pił mechanicznych. Materiał uzyskany z rozbiórki nawierzchni nie powinien być mieszany w trakcie wykonywanych robót, transportu i składowania z innymi materiałami rozbiórkowymi oraz gruntem.</w:t>
      </w:r>
    </w:p>
    <w:p w:rsidR="000809D9" w:rsidRPr="000809D9" w:rsidRDefault="000809D9"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0809D9">
        <w:rPr>
          <w:rFonts w:cs="Arial"/>
          <w:b/>
          <w:color w:val="auto"/>
        </w:rPr>
        <w:t>5.2.3</w:t>
      </w:r>
      <w:r w:rsidRPr="000809D9">
        <w:rPr>
          <w:rFonts w:cs="Arial"/>
          <w:color w:val="auto"/>
        </w:rPr>
        <w:t>. Rozbiórka nawierzchni z betonu, tłucznia.</w:t>
      </w:r>
    </w:p>
    <w:p w:rsidR="000809D9" w:rsidRPr="000809D9" w:rsidRDefault="000809D9"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0809D9">
        <w:rPr>
          <w:rFonts w:cs="Arial"/>
          <w:color w:val="auto"/>
        </w:rPr>
        <w:t>Powyższe roboty należy wykonać zrywarką. Materiał uzyskany z rozbiórki nawierzchni nie powinien być mieszany w trakcie wykonywanych robót, transportu i składowania z innymi materiała</w:t>
      </w:r>
      <w:r w:rsidR="001B3FF9">
        <w:rPr>
          <w:rFonts w:cs="Arial"/>
          <w:color w:val="auto"/>
        </w:rPr>
        <w:t xml:space="preserve">mi rozbiórkowymi oraz gruntem. </w:t>
      </w:r>
      <w:r w:rsidRPr="000809D9">
        <w:rPr>
          <w:rFonts w:cs="Arial"/>
          <w:color w:val="auto"/>
        </w:rPr>
        <w:t>.</w:t>
      </w:r>
    </w:p>
    <w:p w:rsidR="000809D9" w:rsidRPr="000809D9" w:rsidRDefault="000809D9" w:rsidP="00B039BC">
      <w:pPr>
        <w:tabs>
          <w:tab w:val="right" w:leader="dot" w:pos="-1985"/>
          <w:tab w:val="left" w:pos="993"/>
          <w:tab w:val="right" w:leader="dot" w:pos="8505"/>
        </w:tabs>
        <w:spacing w:before="0"/>
        <w:jc w:val="both"/>
        <w:rPr>
          <w:rFonts w:cs="Arial"/>
          <w:color w:val="auto"/>
        </w:rPr>
      </w:pPr>
      <w:r w:rsidRPr="000809D9">
        <w:rPr>
          <w:rFonts w:cs="Arial"/>
          <w:color w:val="auto"/>
        </w:rPr>
        <w:t>Wszystkie elementy możliwe do powtórnego wykorzystania powinny być usuwane bez powodowania zbędnych uszkodzeń. O ile uzyskane elementy nie stają się własnością Wykonawcy, powinien on przewieźć je na Bazę Materiałową Zamawiającego.</w:t>
      </w:r>
    </w:p>
    <w:p w:rsidR="000809D9" w:rsidRPr="000809D9" w:rsidRDefault="000809D9" w:rsidP="00B039BC">
      <w:pPr>
        <w:tabs>
          <w:tab w:val="right" w:leader="dot" w:pos="-1985"/>
          <w:tab w:val="left" w:pos="426"/>
          <w:tab w:val="right" w:leader="dot" w:pos="8505"/>
        </w:tabs>
        <w:spacing w:before="0"/>
        <w:jc w:val="both"/>
        <w:rPr>
          <w:rFonts w:cs="Arial"/>
          <w:color w:val="auto"/>
        </w:rPr>
      </w:pPr>
      <w:r w:rsidRPr="000809D9">
        <w:rPr>
          <w:rFonts w:cs="Arial"/>
          <w:color w:val="auto"/>
        </w:rPr>
        <w:t>Elementy i materiały, które stają się własnością Wykonawcy, powinny być usunięte z terenu budowy.</w:t>
      </w:r>
    </w:p>
    <w:p w:rsidR="000809D9" w:rsidRPr="000809D9" w:rsidRDefault="000809D9" w:rsidP="00B039BC">
      <w:pPr>
        <w:tabs>
          <w:tab w:val="right" w:leader="dot" w:pos="-1985"/>
          <w:tab w:val="left" w:pos="426"/>
          <w:tab w:val="right" w:leader="dot" w:pos="8505"/>
        </w:tabs>
        <w:spacing w:before="0"/>
        <w:jc w:val="both"/>
        <w:rPr>
          <w:rFonts w:cs="Arial"/>
          <w:color w:val="auto"/>
        </w:rPr>
      </w:pPr>
      <w:r w:rsidRPr="000809D9">
        <w:rPr>
          <w:rFonts w:cs="Arial"/>
          <w:color w:val="auto"/>
        </w:rPr>
        <w:t>Doły (wykopy) powstałe po rozbiórce elementów znajdujące się w miejscach, gdzie zgodnie z dokumentacją projektową będą wykonane wykopy drogowe, powinny być tymczasowo zabezpieczone. W szczególności należy zapobiec gromadzeniu się w nich wody opadowej.</w:t>
      </w:r>
    </w:p>
    <w:p w:rsidR="000809D9" w:rsidRPr="000809D9" w:rsidRDefault="000809D9" w:rsidP="00207A85">
      <w:pPr>
        <w:spacing w:before="0"/>
        <w:jc w:val="both"/>
        <w:rPr>
          <w:rFonts w:cs="Arial"/>
          <w:color w:val="auto"/>
        </w:rPr>
      </w:pPr>
      <w:r w:rsidRPr="000809D9">
        <w:rPr>
          <w:rFonts w:cs="Arial"/>
          <w:b/>
          <w:color w:val="auto"/>
        </w:rPr>
        <w:t>5.2.5.</w:t>
      </w:r>
      <w:r w:rsidRPr="000809D9">
        <w:rPr>
          <w:rFonts w:cs="Arial"/>
          <w:color w:val="auto"/>
        </w:rPr>
        <w:t xml:space="preserve"> Rozdrobnienie materiału z rozbiórki</w:t>
      </w:r>
    </w:p>
    <w:p w:rsidR="000809D9" w:rsidRPr="000809D9" w:rsidRDefault="000809D9" w:rsidP="00B039BC">
      <w:pPr>
        <w:spacing w:before="0"/>
        <w:jc w:val="both"/>
        <w:rPr>
          <w:rFonts w:cs="Arial"/>
          <w:color w:val="auto"/>
        </w:rPr>
      </w:pPr>
      <w:r w:rsidRPr="000809D9">
        <w:rPr>
          <w:rFonts w:cs="Arial"/>
          <w:color w:val="auto"/>
        </w:rPr>
        <w:t xml:space="preserve">Największy wymiar materiału (gruzu) po rozdrobnieniu powinien być </w:t>
      </w:r>
      <w:proofErr w:type="spellStart"/>
      <w:r w:rsidRPr="000809D9">
        <w:rPr>
          <w:rFonts w:cs="Arial"/>
          <w:color w:val="auto"/>
        </w:rPr>
        <w:t>niewiększy</w:t>
      </w:r>
      <w:proofErr w:type="spellEnd"/>
      <w:r w:rsidRPr="000809D9">
        <w:rPr>
          <w:rFonts w:cs="Arial"/>
          <w:color w:val="auto"/>
        </w:rPr>
        <w:t xml:space="preserve"> niż 350mm (PN-S-02205 pkt. 2.8.2 i 2.8.3).  </w:t>
      </w:r>
    </w:p>
    <w:p w:rsidR="000809D9" w:rsidRPr="000809D9" w:rsidRDefault="000809D9"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bookmarkStart w:id="2" w:name="_Toc130791328"/>
      <w:bookmarkEnd w:id="2"/>
    </w:p>
    <w:p w:rsidR="000809D9" w:rsidRPr="000809D9" w:rsidRDefault="000809D9"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0809D9">
        <w:rPr>
          <w:rFonts w:cs="Arial"/>
          <w:b/>
          <w:color w:val="auto"/>
        </w:rPr>
        <w:t>6. Kontrola jakości robót</w:t>
      </w:r>
    </w:p>
    <w:p w:rsidR="000809D9" w:rsidRPr="000809D9" w:rsidRDefault="000809D9" w:rsidP="00207A85">
      <w:pPr>
        <w:keepNext/>
        <w:numPr>
          <w:ilvl w:val="12"/>
          <w:numId w:val="0"/>
        </w:numPr>
        <w:spacing w:before="0"/>
        <w:outlineLvl w:val="1"/>
        <w:rPr>
          <w:rFonts w:cs="Arial"/>
          <w:b/>
          <w:color w:val="auto"/>
        </w:rPr>
      </w:pPr>
      <w:r w:rsidRPr="000809D9">
        <w:rPr>
          <w:rFonts w:cs="Arial"/>
          <w:b/>
          <w:color w:val="auto"/>
        </w:rPr>
        <w:t>6.1. Ogólne zasady kontroli jakości robót</w:t>
      </w:r>
    </w:p>
    <w:p w:rsidR="000809D9" w:rsidRDefault="000809D9" w:rsidP="0099411C">
      <w:pPr>
        <w:numPr>
          <w:ilvl w:val="12"/>
          <w:numId w:val="0"/>
        </w:numPr>
        <w:tabs>
          <w:tab w:val="right" w:leader="dot" w:pos="-1985"/>
          <w:tab w:val="left" w:pos="426"/>
          <w:tab w:val="right" w:leader="dot" w:pos="8505"/>
        </w:tabs>
        <w:spacing w:before="0"/>
        <w:rPr>
          <w:rFonts w:cs="Arial"/>
          <w:color w:val="auto"/>
        </w:rPr>
      </w:pPr>
      <w:r w:rsidRPr="000809D9">
        <w:rPr>
          <w:rFonts w:cs="Arial"/>
          <w:color w:val="auto"/>
        </w:rPr>
        <w:t>Ogólne zasady kontroli jakości robót podano w ST D.00.00.00. "Wymagania ogólne".</w:t>
      </w:r>
    </w:p>
    <w:p w:rsidR="001A581B" w:rsidRDefault="001A581B"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p>
    <w:p w:rsidR="000809D9" w:rsidRPr="000809D9" w:rsidRDefault="000809D9" w:rsidP="00207A85">
      <w:pPr>
        <w:keepNext/>
        <w:numPr>
          <w:ilvl w:val="12"/>
          <w:numId w:val="0"/>
        </w:numPr>
        <w:spacing w:before="0"/>
        <w:outlineLvl w:val="1"/>
        <w:rPr>
          <w:rFonts w:cs="Arial"/>
          <w:b/>
          <w:color w:val="auto"/>
        </w:rPr>
      </w:pPr>
      <w:r w:rsidRPr="000809D9">
        <w:rPr>
          <w:rFonts w:cs="Arial"/>
          <w:b/>
          <w:color w:val="auto"/>
        </w:rPr>
        <w:t>6.2. Kontrola jakości robót rozbiórkowych</w:t>
      </w:r>
    </w:p>
    <w:p w:rsidR="000809D9" w:rsidRPr="000809D9" w:rsidRDefault="000809D9" w:rsidP="00207A85">
      <w:pPr>
        <w:tabs>
          <w:tab w:val="right" w:leader="dot" w:pos="-1985"/>
          <w:tab w:val="left" w:pos="993"/>
          <w:tab w:val="right" w:leader="dot" w:pos="8505"/>
        </w:tabs>
        <w:spacing w:before="0"/>
        <w:jc w:val="both"/>
        <w:rPr>
          <w:rFonts w:cs="Arial"/>
          <w:color w:val="auto"/>
        </w:rPr>
      </w:pPr>
      <w:r w:rsidRPr="000809D9">
        <w:rPr>
          <w:rFonts w:cs="Arial"/>
          <w:color w:val="auto"/>
        </w:rPr>
        <w:t>Kontrola jakości robót polega na wizualnej ocenie kompletności wykonanych robót rozbiórkowych oraz sprawdzeniu stopnia uszkodzenia elementów przewidzianych do powtórnego wykorzystania.</w:t>
      </w:r>
    </w:p>
    <w:p w:rsidR="000809D9" w:rsidRPr="000809D9" w:rsidRDefault="000809D9" w:rsidP="0099411C">
      <w:pPr>
        <w:tabs>
          <w:tab w:val="right" w:leader="dot" w:pos="-1985"/>
          <w:tab w:val="left" w:pos="993"/>
          <w:tab w:val="right" w:leader="dot" w:pos="8505"/>
        </w:tabs>
        <w:spacing w:before="0"/>
        <w:jc w:val="both"/>
        <w:rPr>
          <w:rFonts w:cs="Arial"/>
          <w:color w:val="auto"/>
        </w:rPr>
      </w:pPr>
      <w:r w:rsidRPr="000809D9">
        <w:rPr>
          <w:rFonts w:cs="Arial"/>
          <w:color w:val="auto"/>
        </w:rPr>
        <w:t xml:space="preserve">Zagęszczenie gruntu wypełniającego ewentualne doły po usuniętych elementach nawierzchni, ogrodzeń i przepustów powinno spełniać odpowiednie wymagania określone w ST </w:t>
      </w:r>
      <w:r w:rsidR="0099411C">
        <w:rPr>
          <w:rFonts w:cs="Arial"/>
          <w:color w:val="auto"/>
        </w:rPr>
        <w:t xml:space="preserve">D.02.03.01 „Wykonanie nasypów”. </w:t>
      </w:r>
      <w:r w:rsidRPr="000809D9">
        <w:rPr>
          <w:rFonts w:cs="Arial"/>
          <w:color w:val="auto"/>
        </w:rPr>
        <w:t>Kontroli podlega również prawidłowość transportu i składowania materiałów uzyskanych podczas rozbiórki.</w:t>
      </w:r>
    </w:p>
    <w:p w:rsidR="000809D9" w:rsidRPr="000809D9" w:rsidRDefault="000809D9"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p>
    <w:p w:rsidR="000809D9" w:rsidRPr="000809D9" w:rsidRDefault="000809D9"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0809D9">
        <w:rPr>
          <w:rFonts w:cs="Arial"/>
          <w:b/>
          <w:color w:val="auto"/>
        </w:rPr>
        <w:t>7. Obmiar robót</w:t>
      </w:r>
    </w:p>
    <w:p w:rsidR="000809D9" w:rsidRPr="000809D9" w:rsidRDefault="000809D9" w:rsidP="00207A85">
      <w:pPr>
        <w:keepNext/>
        <w:numPr>
          <w:ilvl w:val="12"/>
          <w:numId w:val="0"/>
        </w:numPr>
        <w:spacing w:before="0"/>
        <w:outlineLvl w:val="1"/>
        <w:rPr>
          <w:rFonts w:cs="Arial"/>
          <w:b/>
          <w:color w:val="auto"/>
        </w:rPr>
      </w:pPr>
      <w:r w:rsidRPr="000809D9">
        <w:rPr>
          <w:rFonts w:cs="Arial"/>
          <w:b/>
          <w:color w:val="auto"/>
        </w:rPr>
        <w:t>7.1. Ogólne zasady obmiaru robót</w:t>
      </w:r>
    </w:p>
    <w:p w:rsidR="000809D9" w:rsidRPr="000809D9" w:rsidRDefault="000809D9" w:rsidP="00207A85">
      <w:pPr>
        <w:numPr>
          <w:ilvl w:val="12"/>
          <w:numId w:val="0"/>
        </w:numPr>
        <w:tabs>
          <w:tab w:val="right" w:leader="dot" w:pos="-1985"/>
          <w:tab w:val="left" w:pos="993"/>
          <w:tab w:val="right" w:leader="dot" w:pos="8505"/>
        </w:tabs>
        <w:spacing w:before="0"/>
        <w:rPr>
          <w:rFonts w:cs="Arial"/>
          <w:color w:val="auto"/>
        </w:rPr>
      </w:pPr>
      <w:r w:rsidRPr="000809D9">
        <w:rPr>
          <w:rFonts w:cs="Arial"/>
          <w:color w:val="auto"/>
        </w:rPr>
        <w:t>Ogólne zasady obmiaru robót podano w ST D.00.00.00 „Wymagania ogólne”.</w:t>
      </w:r>
    </w:p>
    <w:p w:rsidR="000809D9" w:rsidRPr="000809D9" w:rsidRDefault="000809D9"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p>
    <w:p w:rsidR="000809D9" w:rsidRPr="000809D9" w:rsidRDefault="000809D9"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b/>
          <w:color w:val="auto"/>
        </w:rPr>
      </w:pPr>
      <w:r w:rsidRPr="000809D9">
        <w:rPr>
          <w:rFonts w:cs="Arial"/>
          <w:b/>
          <w:color w:val="auto"/>
        </w:rPr>
        <w:t>7.2. Jednostka obmiarowa</w:t>
      </w:r>
    </w:p>
    <w:p w:rsidR="000809D9" w:rsidRPr="000809D9" w:rsidRDefault="000809D9"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0809D9">
        <w:rPr>
          <w:rFonts w:cs="Arial"/>
          <w:color w:val="auto"/>
        </w:rPr>
        <w:tab/>
        <w:t>Jednostkami obmiaru są:</w:t>
      </w:r>
    </w:p>
    <w:p w:rsidR="000809D9" w:rsidRPr="00151C36" w:rsidRDefault="000809D9" w:rsidP="00912E71">
      <w:pPr>
        <w:numPr>
          <w:ilvl w:val="0"/>
          <w:numId w:val="35"/>
        </w:numPr>
        <w:tabs>
          <w:tab w:val="left" w:pos="1"/>
          <w:tab w:val="left" w:pos="1020"/>
          <w:tab w:val="left" w:pos="1360"/>
          <w:tab w:val="left" w:pos="1700"/>
          <w:tab w:val="left" w:pos="2041"/>
          <w:tab w:val="left" w:pos="2380"/>
          <w:tab w:val="left" w:pos="2721"/>
          <w:tab w:val="left" w:pos="3061"/>
          <w:tab w:val="left" w:pos="3402"/>
          <w:tab w:val="left" w:pos="5668"/>
        </w:tabs>
        <w:spacing w:before="0"/>
        <w:ind w:left="361"/>
        <w:jc w:val="both"/>
        <w:rPr>
          <w:rFonts w:cs="Arial"/>
          <w:color w:val="auto"/>
        </w:rPr>
      </w:pPr>
      <w:r w:rsidRPr="00151C36">
        <w:rPr>
          <w:rFonts w:cs="Arial"/>
          <w:color w:val="auto"/>
        </w:rPr>
        <w:t>dla nawierzchni dr</w:t>
      </w:r>
      <w:r w:rsidR="001B1DA3" w:rsidRPr="00151C36">
        <w:rPr>
          <w:rFonts w:cs="Arial"/>
          <w:color w:val="auto"/>
        </w:rPr>
        <w:t>o</w:t>
      </w:r>
      <w:r w:rsidRPr="00151C36">
        <w:rPr>
          <w:rFonts w:cs="Arial"/>
          <w:color w:val="auto"/>
        </w:rPr>
        <w:t>g</w:t>
      </w:r>
      <w:r w:rsidR="001B1DA3" w:rsidRPr="00151C36">
        <w:rPr>
          <w:rFonts w:cs="Arial"/>
          <w:color w:val="auto"/>
        </w:rPr>
        <w:t>owych</w:t>
      </w:r>
      <w:r w:rsidR="001B1DA3" w:rsidRPr="00151C36">
        <w:rPr>
          <w:rFonts w:cs="Arial"/>
          <w:color w:val="auto"/>
        </w:rPr>
        <w:tab/>
      </w:r>
      <w:r w:rsidR="001B1DA3" w:rsidRPr="00151C36">
        <w:rPr>
          <w:rFonts w:cs="Arial"/>
          <w:color w:val="auto"/>
        </w:rPr>
        <w:tab/>
      </w:r>
      <w:r w:rsidR="001B1DA3" w:rsidRPr="00151C36">
        <w:rPr>
          <w:rFonts w:cs="Arial"/>
          <w:color w:val="auto"/>
        </w:rPr>
        <w:tab/>
      </w:r>
      <w:r w:rsidRPr="00151C36">
        <w:rPr>
          <w:rFonts w:cs="Arial"/>
          <w:color w:val="auto"/>
        </w:rPr>
        <w:t xml:space="preserve">              </w:t>
      </w:r>
      <w:r w:rsidRPr="00151C36">
        <w:rPr>
          <w:rFonts w:cs="Arial"/>
          <w:color w:val="auto"/>
        </w:rPr>
        <w:tab/>
        <w:t>–    m</w:t>
      </w:r>
      <w:r w:rsidRPr="00151C36">
        <w:rPr>
          <w:rFonts w:cs="Arial"/>
          <w:color w:val="auto"/>
          <w:vertAlign w:val="superscript"/>
        </w:rPr>
        <w:t>2</w:t>
      </w:r>
      <w:r w:rsidRPr="00151C36">
        <w:rPr>
          <w:rFonts w:cs="Arial"/>
          <w:color w:val="auto"/>
        </w:rPr>
        <w:t>,</w:t>
      </w:r>
    </w:p>
    <w:p w:rsidR="00707721" w:rsidRDefault="00707721"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p>
    <w:p w:rsidR="000809D9" w:rsidRPr="000809D9" w:rsidRDefault="000809D9"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0809D9">
        <w:rPr>
          <w:rFonts w:cs="Arial"/>
          <w:b/>
          <w:color w:val="auto"/>
        </w:rPr>
        <w:t>8. Odbiór robót</w:t>
      </w:r>
    </w:p>
    <w:p w:rsidR="00FC5E22" w:rsidRPr="002A7626" w:rsidRDefault="000809D9"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0809D9">
        <w:rPr>
          <w:rFonts w:cs="Arial"/>
          <w:color w:val="auto"/>
        </w:rPr>
        <w:tab/>
        <w:t>Ogólne zasady odbioru robót podano w ST</w:t>
      </w:r>
      <w:r w:rsidR="002A7626">
        <w:rPr>
          <w:rFonts w:cs="Arial"/>
          <w:color w:val="auto"/>
        </w:rPr>
        <w:t xml:space="preserve"> D.00.00.00."Wymagania ogólne".</w:t>
      </w:r>
    </w:p>
    <w:p w:rsidR="00FC5E22" w:rsidRDefault="00FC5E22"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b/>
          <w:color w:val="auto"/>
        </w:rPr>
      </w:pPr>
    </w:p>
    <w:p w:rsidR="000809D9" w:rsidRPr="000809D9" w:rsidRDefault="000809D9"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0809D9">
        <w:rPr>
          <w:rFonts w:cs="Arial"/>
          <w:b/>
          <w:color w:val="auto"/>
        </w:rPr>
        <w:t>9. Podstawa płatności</w:t>
      </w:r>
    </w:p>
    <w:p w:rsidR="000809D9" w:rsidRPr="000809D9" w:rsidRDefault="000809D9" w:rsidP="00207A85">
      <w:pPr>
        <w:keepNext/>
        <w:numPr>
          <w:ilvl w:val="12"/>
          <w:numId w:val="0"/>
        </w:numPr>
        <w:spacing w:before="0"/>
        <w:outlineLvl w:val="1"/>
        <w:rPr>
          <w:rFonts w:cs="Arial"/>
          <w:b/>
          <w:color w:val="auto"/>
        </w:rPr>
      </w:pPr>
      <w:r w:rsidRPr="000809D9">
        <w:rPr>
          <w:rFonts w:cs="Arial"/>
          <w:b/>
          <w:color w:val="auto"/>
        </w:rPr>
        <w:t>9.1. Ogólne ustalenia dotyczące podstawy płatności</w:t>
      </w:r>
    </w:p>
    <w:p w:rsidR="000809D9" w:rsidRPr="000809D9" w:rsidRDefault="000809D9"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0809D9">
        <w:rPr>
          <w:rFonts w:cs="Arial"/>
          <w:color w:val="auto"/>
        </w:rPr>
        <w:tab/>
        <w:t>Ogólne ustalenia dotyczące podstawy płatności podano w ST D.00.00.00."Wymagania ogólne".</w:t>
      </w:r>
    </w:p>
    <w:p w:rsidR="000809D9" w:rsidRPr="000809D9" w:rsidRDefault="000809D9"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p>
    <w:p w:rsidR="000809D9" w:rsidRPr="000809D9" w:rsidRDefault="000809D9" w:rsidP="00207A85">
      <w:pPr>
        <w:keepNext/>
        <w:numPr>
          <w:ilvl w:val="12"/>
          <w:numId w:val="0"/>
        </w:numPr>
        <w:spacing w:before="0"/>
        <w:outlineLvl w:val="1"/>
        <w:rPr>
          <w:rFonts w:cs="Arial"/>
          <w:b/>
          <w:color w:val="auto"/>
        </w:rPr>
      </w:pPr>
      <w:r w:rsidRPr="000809D9">
        <w:rPr>
          <w:rFonts w:cs="Arial"/>
          <w:b/>
          <w:color w:val="auto"/>
        </w:rPr>
        <w:t>9.2. Cena jednostki obmiarowej</w:t>
      </w:r>
    </w:p>
    <w:p w:rsidR="000809D9" w:rsidRPr="000809D9" w:rsidRDefault="000809D9"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0809D9">
        <w:rPr>
          <w:rFonts w:cs="Arial"/>
          <w:color w:val="auto"/>
        </w:rPr>
        <w:tab/>
        <w:t>Płatność za jednostkę poszczególnych asortymentów robót rozbiórkowych obmierzanych w jednostkach wyszczególnionych w punkcie 7 niniejszej ST zgodnie z Dokumentacją Projektową, obmiarem robót i oceną jakości wykonania robót.</w:t>
      </w:r>
    </w:p>
    <w:p w:rsidR="000809D9" w:rsidRPr="000809D9" w:rsidRDefault="00221CED"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Pr>
          <w:rFonts w:cs="Arial"/>
          <w:color w:val="auto"/>
        </w:rPr>
        <w:tab/>
      </w:r>
      <w:r w:rsidR="000809D9" w:rsidRPr="000809D9">
        <w:rPr>
          <w:rFonts w:cs="Arial"/>
          <w:color w:val="auto"/>
        </w:rPr>
        <w:t>Cena wykonania robót obejmuje:</w:t>
      </w:r>
    </w:p>
    <w:p w:rsidR="000809D9" w:rsidRPr="000809D9" w:rsidRDefault="000809D9" w:rsidP="00207A85">
      <w:pPr>
        <w:tabs>
          <w:tab w:val="right" w:leader="dot" w:pos="-1985"/>
          <w:tab w:val="left" w:pos="426"/>
          <w:tab w:val="right" w:leader="dot" w:pos="8505"/>
        </w:tabs>
        <w:spacing w:before="0"/>
        <w:jc w:val="both"/>
        <w:rPr>
          <w:rFonts w:cs="Arial"/>
          <w:color w:val="auto"/>
        </w:rPr>
      </w:pPr>
      <w:r w:rsidRPr="000809D9">
        <w:rPr>
          <w:rFonts w:cs="Arial"/>
          <w:color w:val="auto"/>
        </w:rPr>
        <w:t>a) dla rozbiórki warstw nawierzchni:</w:t>
      </w:r>
    </w:p>
    <w:p w:rsidR="000809D9" w:rsidRPr="000809D9" w:rsidRDefault="000809D9" w:rsidP="00912E71">
      <w:pPr>
        <w:numPr>
          <w:ilvl w:val="0"/>
          <w:numId w:val="32"/>
        </w:numPr>
        <w:tabs>
          <w:tab w:val="right" w:leader="dot" w:pos="-1985"/>
          <w:tab w:val="left" w:pos="426"/>
          <w:tab w:val="num" w:pos="816"/>
          <w:tab w:val="right" w:leader="dot" w:pos="8505"/>
        </w:tabs>
        <w:spacing w:before="0"/>
        <w:ind w:left="816" w:hanging="391"/>
        <w:jc w:val="both"/>
        <w:rPr>
          <w:rFonts w:cs="Arial"/>
          <w:color w:val="auto"/>
        </w:rPr>
      </w:pPr>
      <w:r w:rsidRPr="000809D9">
        <w:rPr>
          <w:rFonts w:cs="Arial"/>
          <w:color w:val="auto"/>
        </w:rPr>
        <w:t>wyznaczenie powierzchni przeznaczonej do rozbiórki,</w:t>
      </w:r>
    </w:p>
    <w:p w:rsidR="000809D9" w:rsidRPr="000809D9" w:rsidRDefault="000809D9" w:rsidP="00912E71">
      <w:pPr>
        <w:numPr>
          <w:ilvl w:val="0"/>
          <w:numId w:val="32"/>
        </w:numPr>
        <w:tabs>
          <w:tab w:val="right" w:leader="dot" w:pos="-1985"/>
          <w:tab w:val="left" w:pos="426"/>
          <w:tab w:val="num" w:pos="816"/>
          <w:tab w:val="right" w:leader="dot" w:pos="8505"/>
        </w:tabs>
        <w:spacing w:before="0"/>
        <w:ind w:left="816"/>
        <w:jc w:val="both"/>
        <w:rPr>
          <w:rFonts w:cs="Arial"/>
          <w:color w:val="auto"/>
        </w:rPr>
      </w:pPr>
      <w:r w:rsidRPr="000809D9">
        <w:rPr>
          <w:rFonts w:cs="Arial"/>
          <w:color w:val="auto"/>
        </w:rPr>
        <w:t>rozkucie i zerwanie nawierzchni,</w:t>
      </w:r>
    </w:p>
    <w:p w:rsidR="000809D9" w:rsidRPr="000809D9" w:rsidRDefault="000809D9" w:rsidP="00912E71">
      <w:pPr>
        <w:numPr>
          <w:ilvl w:val="0"/>
          <w:numId w:val="32"/>
        </w:numPr>
        <w:tabs>
          <w:tab w:val="right" w:leader="dot" w:pos="-1985"/>
          <w:tab w:val="left" w:pos="426"/>
          <w:tab w:val="num" w:pos="816"/>
          <w:tab w:val="right" w:leader="dot" w:pos="8505"/>
        </w:tabs>
        <w:spacing w:before="0"/>
        <w:ind w:left="816"/>
        <w:jc w:val="both"/>
        <w:rPr>
          <w:rFonts w:cs="Arial"/>
          <w:color w:val="auto"/>
        </w:rPr>
      </w:pPr>
      <w:r w:rsidRPr="000809D9">
        <w:rPr>
          <w:rFonts w:cs="Arial"/>
          <w:color w:val="auto"/>
        </w:rPr>
        <w:lastRenderedPageBreak/>
        <w:t>przesortowanie materiału uzyskanego z rozbiórki,</w:t>
      </w:r>
    </w:p>
    <w:p w:rsidR="000809D9" w:rsidRPr="000809D9" w:rsidRDefault="000809D9" w:rsidP="00912E71">
      <w:pPr>
        <w:numPr>
          <w:ilvl w:val="0"/>
          <w:numId w:val="32"/>
        </w:numPr>
        <w:tabs>
          <w:tab w:val="right" w:leader="dot" w:pos="-1985"/>
          <w:tab w:val="left" w:pos="426"/>
          <w:tab w:val="num" w:pos="816"/>
          <w:tab w:val="right" w:leader="dot" w:pos="8505"/>
        </w:tabs>
        <w:spacing w:before="0"/>
        <w:ind w:left="816"/>
        <w:jc w:val="both"/>
        <w:rPr>
          <w:rFonts w:cs="Arial"/>
          <w:color w:val="auto"/>
        </w:rPr>
      </w:pPr>
      <w:r w:rsidRPr="000809D9">
        <w:rPr>
          <w:rFonts w:cs="Arial"/>
          <w:color w:val="auto"/>
        </w:rPr>
        <w:t>załadunek i wywiezienie materiałów z rozbiórki,</w:t>
      </w:r>
    </w:p>
    <w:p w:rsidR="000809D9" w:rsidRPr="000809D9" w:rsidRDefault="000809D9" w:rsidP="00912E71">
      <w:pPr>
        <w:numPr>
          <w:ilvl w:val="0"/>
          <w:numId w:val="32"/>
        </w:numPr>
        <w:tabs>
          <w:tab w:val="right" w:leader="dot" w:pos="-1985"/>
          <w:tab w:val="left" w:pos="426"/>
          <w:tab w:val="num" w:pos="816"/>
          <w:tab w:val="right" w:leader="dot" w:pos="8505"/>
        </w:tabs>
        <w:spacing w:before="0"/>
        <w:ind w:left="816"/>
        <w:jc w:val="both"/>
        <w:rPr>
          <w:rFonts w:cs="Arial"/>
          <w:color w:val="auto"/>
        </w:rPr>
      </w:pPr>
      <w:r w:rsidRPr="000809D9">
        <w:rPr>
          <w:rFonts w:cs="Arial"/>
          <w:color w:val="auto"/>
        </w:rPr>
        <w:t>wyrównanie podłoża i uporządkowanie terenu rozbiórki,</w:t>
      </w:r>
    </w:p>
    <w:p w:rsidR="000809D9" w:rsidRPr="000809D9" w:rsidRDefault="000809D9" w:rsidP="00912E71">
      <w:pPr>
        <w:numPr>
          <w:ilvl w:val="0"/>
          <w:numId w:val="32"/>
        </w:numPr>
        <w:tabs>
          <w:tab w:val="right" w:leader="dot" w:pos="-1985"/>
          <w:tab w:val="left" w:pos="426"/>
          <w:tab w:val="num" w:pos="816"/>
          <w:tab w:val="right" w:leader="dot" w:pos="8505"/>
        </w:tabs>
        <w:spacing w:before="0"/>
        <w:ind w:left="816"/>
        <w:jc w:val="both"/>
        <w:rPr>
          <w:rFonts w:cs="Arial"/>
          <w:color w:val="auto"/>
        </w:rPr>
      </w:pPr>
      <w:r w:rsidRPr="000809D9">
        <w:rPr>
          <w:rFonts w:cs="Arial"/>
          <w:color w:val="auto"/>
        </w:rPr>
        <w:t>bieżącą ocenę gruntu zalegającego w korycie pod rozebraną konstrukcją wraz z określeniem grupy nośności podłoża,</w:t>
      </w:r>
    </w:p>
    <w:p w:rsidR="000809D9" w:rsidRPr="000809D9" w:rsidRDefault="000809D9" w:rsidP="00912E71">
      <w:pPr>
        <w:numPr>
          <w:ilvl w:val="0"/>
          <w:numId w:val="32"/>
        </w:numPr>
        <w:tabs>
          <w:tab w:val="right" w:leader="dot" w:pos="-1985"/>
          <w:tab w:val="left" w:pos="426"/>
          <w:tab w:val="num" w:pos="816"/>
          <w:tab w:val="right" w:leader="dot" w:pos="8505"/>
        </w:tabs>
        <w:spacing w:before="0"/>
        <w:ind w:left="816"/>
        <w:jc w:val="both"/>
        <w:rPr>
          <w:rFonts w:cs="Arial"/>
          <w:color w:val="auto"/>
        </w:rPr>
      </w:pPr>
      <w:r w:rsidRPr="000809D9">
        <w:rPr>
          <w:rFonts w:cs="Arial"/>
          <w:color w:val="auto"/>
        </w:rPr>
        <w:t>rozdrobnienie do max wymiaru 25cm,</w:t>
      </w:r>
    </w:p>
    <w:p w:rsidR="000809D9" w:rsidRDefault="000809D9" w:rsidP="00912E71">
      <w:pPr>
        <w:numPr>
          <w:ilvl w:val="0"/>
          <w:numId w:val="32"/>
        </w:numPr>
        <w:tabs>
          <w:tab w:val="right" w:leader="dot" w:pos="-1985"/>
          <w:tab w:val="left" w:pos="426"/>
          <w:tab w:val="num" w:pos="816"/>
          <w:tab w:val="right" w:leader="dot" w:pos="8505"/>
        </w:tabs>
        <w:spacing w:before="0"/>
        <w:ind w:left="816"/>
        <w:jc w:val="both"/>
        <w:rPr>
          <w:rFonts w:cs="Arial"/>
          <w:color w:val="auto"/>
        </w:rPr>
      </w:pPr>
      <w:r w:rsidRPr="000809D9">
        <w:rPr>
          <w:rFonts w:cs="Arial"/>
          <w:color w:val="auto"/>
        </w:rPr>
        <w:t>oznakowanie robót;</w:t>
      </w:r>
    </w:p>
    <w:p w:rsidR="000809D9" w:rsidRPr="000809D9" w:rsidRDefault="000809D9"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b/>
          <w:color w:val="auto"/>
        </w:rPr>
      </w:pPr>
    </w:p>
    <w:p w:rsidR="000809D9" w:rsidRPr="000809D9" w:rsidRDefault="000809D9"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0809D9">
        <w:rPr>
          <w:rFonts w:cs="Arial"/>
          <w:b/>
          <w:color w:val="auto"/>
        </w:rPr>
        <w:t>10. Przepisy związane</w:t>
      </w:r>
    </w:p>
    <w:p w:rsidR="000809D9" w:rsidRPr="000809D9" w:rsidRDefault="000809D9" w:rsidP="00207A85">
      <w:pPr>
        <w:keepNext/>
        <w:spacing w:before="0"/>
        <w:outlineLvl w:val="1"/>
        <w:rPr>
          <w:rFonts w:cs="Arial"/>
          <w:b/>
          <w:color w:val="auto"/>
        </w:rPr>
      </w:pPr>
      <w:r w:rsidRPr="000809D9">
        <w:rPr>
          <w:rFonts w:cs="Arial"/>
          <w:b/>
          <w:color w:val="auto"/>
        </w:rPr>
        <w:t>Normy</w:t>
      </w:r>
    </w:p>
    <w:tbl>
      <w:tblPr>
        <w:tblW w:w="0" w:type="auto"/>
        <w:tblLayout w:type="fixed"/>
        <w:tblCellMar>
          <w:left w:w="70" w:type="dxa"/>
          <w:right w:w="70" w:type="dxa"/>
        </w:tblCellMar>
        <w:tblLook w:val="0000" w:firstRow="0" w:lastRow="0" w:firstColumn="0" w:lastColumn="0" w:noHBand="0" w:noVBand="0"/>
      </w:tblPr>
      <w:tblGrid>
        <w:gridCol w:w="496"/>
        <w:gridCol w:w="2551"/>
        <w:gridCol w:w="5670"/>
      </w:tblGrid>
      <w:tr w:rsidR="000809D9" w:rsidRPr="000809D9" w:rsidTr="0095076F">
        <w:tc>
          <w:tcPr>
            <w:tcW w:w="496" w:type="dxa"/>
          </w:tcPr>
          <w:p w:rsidR="000809D9" w:rsidRPr="000809D9" w:rsidRDefault="000809D9" w:rsidP="00207A85">
            <w:pPr>
              <w:tabs>
                <w:tab w:val="right" w:leader="dot" w:pos="-1985"/>
                <w:tab w:val="left" w:pos="426"/>
                <w:tab w:val="right" w:leader="dot" w:pos="8505"/>
              </w:tabs>
              <w:spacing w:before="0"/>
              <w:jc w:val="center"/>
              <w:rPr>
                <w:rFonts w:cs="Arial"/>
                <w:color w:val="auto"/>
              </w:rPr>
            </w:pPr>
            <w:r w:rsidRPr="000809D9">
              <w:rPr>
                <w:rFonts w:cs="Arial"/>
                <w:color w:val="auto"/>
              </w:rPr>
              <w:t>1.</w:t>
            </w:r>
          </w:p>
        </w:tc>
        <w:tc>
          <w:tcPr>
            <w:tcW w:w="2551" w:type="dxa"/>
          </w:tcPr>
          <w:p w:rsidR="000809D9" w:rsidRPr="000809D9" w:rsidRDefault="000809D9" w:rsidP="00207A85">
            <w:pPr>
              <w:tabs>
                <w:tab w:val="right" w:leader="dot" w:pos="-1985"/>
                <w:tab w:val="left" w:pos="426"/>
                <w:tab w:val="right" w:leader="dot" w:pos="8505"/>
              </w:tabs>
              <w:spacing w:before="0"/>
              <w:rPr>
                <w:rFonts w:cs="Arial"/>
                <w:color w:val="auto"/>
              </w:rPr>
            </w:pPr>
            <w:r w:rsidRPr="000809D9">
              <w:rPr>
                <w:rFonts w:cs="Arial"/>
                <w:color w:val="auto"/>
              </w:rPr>
              <w:t>PN-D-95017</w:t>
            </w:r>
          </w:p>
        </w:tc>
        <w:tc>
          <w:tcPr>
            <w:tcW w:w="5670" w:type="dxa"/>
          </w:tcPr>
          <w:p w:rsidR="000809D9" w:rsidRPr="000809D9" w:rsidRDefault="000809D9" w:rsidP="00207A85">
            <w:pPr>
              <w:tabs>
                <w:tab w:val="right" w:leader="dot" w:pos="-1985"/>
                <w:tab w:val="left" w:pos="426"/>
                <w:tab w:val="right" w:leader="dot" w:pos="8505"/>
              </w:tabs>
              <w:spacing w:before="0"/>
              <w:rPr>
                <w:rFonts w:cs="Arial"/>
                <w:color w:val="auto"/>
              </w:rPr>
            </w:pPr>
            <w:r w:rsidRPr="000809D9">
              <w:rPr>
                <w:rFonts w:cs="Arial"/>
                <w:color w:val="auto"/>
              </w:rPr>
              <w:t>Surowiec drzewny. Drewno tartaczne iglaste.</w:t>
            </w:r>
          </w:p>
        </w:tc>
      </w:tr>
      <w:tr w:rsidR="000809D9" w:rsidRPr="000809D9" w:rsidTr="0095076F">
        <w:tc>
          <w:tcPr>
            <w:tcW w:w="496" w:type="dxa"/>
          </w:tcPr>
          <w:p w:rsidR="000809D9" w:rsidRPr="000809D9" w:rsidRDefault="000809D9" w:rsidP="00207A85">
            <w:pPr>
              <w:tabs>
                <w:tab w:val="right" w:leader="dot" w:pos="-1985"/>
                <w:tab w:val="left" w:pos="426"/>
                <w:tab w:val="right" w:leader="dot" w:pos="8505"/>
              </w:tabs>
              <w:spacing w:before="0"/>
              <w:jc w:val="center"/>
              <w:rPr>
                <w:rFonts w:cs="Arial"/>
                <w:color w:val="auto"/>
              </w:rPr>
            </w:pPr>
            <w:r w:rsidRPr="000809D9">
              <w:rPr>
                <w:rFonts w:cs="Arial"/>
                <w:color w:val="auto"/>
              </w:rPr>
              <w:t>2.</w:t>
            </w:r>
          </w:p>
        </w:tc>
        <w:tc>
          <w:tcPr>
            <w:tcW w:w="2551" w:type="dxa"/>
          </w:tcPr>
          <w:p w:rsidR="000809D9" w:rsidRPr="000809D9" w:rsidRDefault="000809D9" w:rsidP="00207A85">
            <w:pPr>
              <w:tabs>
                <w:tab w:val="right" w:leader="dot" w:pos="-1985"/>
                <w:tab w:val="left" w:pos="426"/>
                <w:tab w:val="right" w:leader="dot" w:pos="8505"/>
              </w:tabs>
              <w:spacing w:before="0"/>
              <w:rPr>
                <w:rFonts w:cs="Arial"/>
                <w:color w:val="auto"/>
              </w:rPr>
            </w:pPr>
            <w:r w:rsidRPr="000809D9">
              <w:rPr>
                <w:rFonts w:cs="Arial"/>
                <w:color w:val="auto"/>
              </w:rPr>
              <w:t>PN-D-96000</w:t>
            </w:r>
          </w:p>
        </w:tc>
        <w:tc>
          <w:tcPr>
            <w:tcW w:w="5670" w:type="dxa"/>
          </w:tcPr>
          <w:p w:rsidR="000809D9" w:rsidRPr="000809D9" w:rsidRDefault="000809D9" w:rsidP="00207A85">
            <w:pPr>
              <w:tabs>
                <w:tab w:val="right" w:leader="dot" w:pos="-1985"/>
                <w:tab w:val="left" w:pos="426"/>
                <w:tab w:val="right" w:leader="dot" w:pos="8505"/>
              </w:tabs>
              <w:spacing w:before="0"/>
              <w:rPr>
                <w:rFonts w:cs="Arial"/>
                <w:color w:val="auto"/>
              </w:rPr>
            </w:pPr>
            <w:r w:rsidRPr="000809D9">
              <w:rPr>
                <w:rFonts w:cs="Arial"/>
                <w:color w:val="auto"/>
              </w:rPr>
              <w:t>Tarcica iglasta ogólnego przeznaczenia</w:t>
            </w:r>
          </w:p>
        </w:tc>
      </w:tr>
      <w:tr w:rsidR="000809D9" w:rsidRPr="000809D9" w:rsidTr="0095076F">
        <w:tc>
          <w:tcPr>
            <w:tcW w:w="496" w:type="dxa"/>
          </w:tcPr>
          <w:p w:rsidR="000809D9" w:rsidRPr="000809D9" w:rsidRDefault="000809D9" w:rsidP="00207A85">
            <w:pPr>
              <w:tabs>
                <w:tab w:val="right" w:leader="dot" w:pos="-1985"/>
                <w:tab w:val="left" w:pos="426"/>
                <w:tab w:val="right" w:leader="dot" w:pos="8505"/>
              </w:tabs>
              <w:spacing w:before="0"/>
              <w:jc w:val="center"/>
              <w:rPr>
                <w:rFonts w:cs="Arial"/>
                <w:color w:val="auto"/>
              </w:rPr>
            </w:pPr>
            <w:r w:rsidRPr="000809D9">
              <w:rPr>
                <w:rFonts w:cs="Arial"/>
                <w:color w:val="auto"/>
              </w:rPr>
              <w:t>3.</w:t>
            </w:r>
          </w:p>
        </w:tc>
        <w:tc>
          <w:tcPr>
            <w:tcW w:w="2551" w:type="dxa"/>
          </w:tcPr>
          <w:p w:rsidR="000809D9" w:rsidRPr="000809D9" w:rsidRDefault="000809D9" w:rsidP="00207A85">
            <w:pPr>
              <w:tabs>
                <w:tab w:val="right" w:leader="dot" w:pos="-1985"/>
                <w:tab w:val="left" w:pos="426"/>
                <w:tab w:val="right" w:leader="dot" w:pos="8505"/>
              </w:tabs>
              <w:spacing w:before="0"/>
              <w:rPr>
                <w:rFonts w:cs="Arial"/>
                <w:color w:val="auto"/>
                <w:lang w:val="en-GB"/>
              </w:rPr>
            </w:pPr>
            <w:r w:rsidRPr="000809D9">
              <w:rPr>
                <w:rFonts w:cs="Arial"/>
                <w:color w:val="auto"/>
              </w:rPr>
              <w:t>PN-</w:t>
            </w:r>
            <w:r w:rsidRPr="000809D9">
              <w:rPr>
                <w:rFonts w:cs="Arial"/>
                <w:color w:val="auto"/>
                <w:lang w:val="en-GB"/>
              </w:rPr>
              <w:t>D-96002</w:t>
            </w:r>
          </w:p>
        </w:tc>
        <w:tc>
          <w:tcPr>
            <w:tcW w:w="5670" w:type="dxa"/>
          </w:tcPr>
          <w:p w:rsidR="000809D9" w:rsidRPr="000809D9" w:rsidRDefault="000809D9" w:rsidP="00207A85">
            <w:pPr>
              <w:tabs>
                <w:tab w:val="right" w:leader="dot" w:pos="-1985"/>
                <w:tab w:val="left" w:pos="426"/>
                <w:tab w:val="right" w:leader="dot" w:pos="8505"/>
              </w:tabs>
              <w:spacing w:before="0"/>
              <w:rPr>
                <w:rFonts w:cs="Arial"/>
                <w:color w:val="auto"/>
                <w:lang w:val="en-GB"/>
              </w:rPr>
            </w:pPr>
            <w:proofErr w:type="spellStart"/>
            <w:r w:rsidRPr="000809D9">
              <w:rPr>
                <w:rFonts w:cs="Arial"/>
                <w:color w:val="auto"/>
                <w:lang w:val="en-GB"/>
              </w:rPr>
              <w:t>Tarcica</w:t>
            </w:r>
            <w:proofErr w:type="spellEnd"/>
            <w:r w:rsidRPr="000809D9">
              <w:rPr>
                <w:rFonts w:cs="Arial"/>
                <w:color w:val="auto"/>
                <w:lang w:val="en-GB"/>
              </w:rPr>
              <w:t xml:space="preserve"> </w:t>
            </w:r>
            <w:proofErr w:type="spellStart"/>
            <w:r w:rsidRPr="000809D9">
              <w:rPr>
                <w:rFonts w:cs="Arial"/>
                <w:color w:val="auto"/>
                <w:lang w:val="en-GB"/>
              </w:rPr>
              <w:t>liściasta</w:t>
            </w:r>
            <w:proofErr w:type="spellEnd"/>
            <w:r w:rsidRPr="000809D9">
              <w:rPr>
                <w:rFonts w:cs="Arial"/>
                <w:color w:val="auto"/>
                <w:lang w:val="en-GB"/>
              </w:rPr>
              <w:t xml:space="preserve"> </w:t>
            </w:r>
            <w:proofErr w:type="spellStart"/>
            <w:r w:rsidRPr="000809D9">
              <w:rPr>
                <w:rFonts w:cs="Arial"/>
                <w:color w:val="auto"/>
                <w:lang w:val="en-GB"/>
              </w:rPr>
              <w:t>ogólnego</w:t>
            </w:r>
            <w:proofErr w:type="spellEnd"/>
            <w:r w:rsidRPr="000809D9">
              <w:rPr>
                <w:rFonts w:cs="Arial"/>
                <w:color w:val="auto"/>
                <w:lang w:val="en-GB"/>
              </w:rPr>
              <w:t xml:space="preserve"> </w:t>
            </w:r>
            <w:proofErr w:type="spellStart"/>
            <w:r w:rsidRPr="000809D9">
              <w:rPr>
                <w:rFonts w:cs="Arial"/>
                <w:color w:val="auto"/>
                <w:lang w:val="en-GB"/>
              </w:rPr>
              <w:t>przeznaczenia</w:t>
            </w:r>
            <w:proofErr w:type="spellEnd"/>
          </w:p>
        </w:tc>
      </w:tr>
      <w:tr w:rsidR="000809D9" w:rsidRPr="000809D9" w:rsidTr="0095076F">
        <w:tc>
          <w:tcPr>
            <w:tcW w:w="496" w:type="dxa"/>
          </w:tcPr>
          <w:p w:rsidR="000809D9" w:rsidRPr="000809D9" w:rsidRDefault="000809D9" w:rsidP="00207A85">
            <w:pPr>
              <w:tabs>
                <w:tab w:val="right" w:leader="dot" w:pos="-1985"/>
                <w:tab w:val="left" w:pos="426"/>
                <w:tab w:val="right" w:leader="dot" w:pos="8505"/>
              </w:tabs>
              <w:spacing w:before="0"/>
              <w:jc w:val="center"/>
              <w:rPr>
                <w:rFonts w:cs="Arial"/>
                <w:color w:val="auto"/>
                <w:lang w:val="en-GB"/>
              </w:rPr>
            </w:pPr>
            <w:r w:rsidRPr="000809D9">
              <w:rPr>
                <w:rFonts w:cs="Arial"/>
                <w:color w:val="auto"/>
                <w:lang w:val="en-GB"/>
              </w:rPr>
              <w:t>4.</w:t>
            </w:r>
          </w:p>
        </w:tc>
        <w:tc>
          <w:tcPr>
            <w:tcW w:w="2551" w:type="dxa"/>
          </w:tcPr>
          <w:p w:rsidR="000809D9" w:rsidRPr="000809D9" w:rsidRDefault="000809D9" w:rsidP="00207A85">
            <w:pPr>
              <w:tabs>
                <w:tab w:val="right" w:leader="dot" w:pos="-1985"/>
                <w:tab w:val="left" w:pos="426"/>
                <w:tab w:val="right" w:leader="dot" w:pos="8505"/>
              </w:tabs>
              <w:spacing w:before="0"/>
              <w:rPr>
                <w:rFonts w:cs="Arial"/>
                <w:color w:val="auto"/>
                <w:lang w:val="en-GB"/>
              </w:rPr>
            </w:pPr>
            <w:r w:rsidRPr="000809D9">
              <w:rPr>
                <w:rFonts w:cs="Arial"/>
                <w:color w:val="auto"/>
                <w:lang w:val="en-GB"/>
              </w:rPr>
              <w:t>PN-H-74219</w:t>
            </w:r>
          </w:p>
        </w:tc>
        <w:tc>
          <w:tcPr>
            <w:tcW w:w="5670" w:type="dxa"/>
          </w:tcPr>
          <w:p w:rsidR="000809D9" w:rsidRPr="000809D9" w:rsidRDefault="000809D9" w:rsidP="00207A85">
            <w:pPr>
              <w:tabs>
                <w:tab w:val="right" w:leader="dot" w:pos="-1985"/>
                <w:tab w:val="left" w:pos="426"/>
                <w:tab w:val="right" w:leader="dot" w:pos="8505"/>
              </w:tabs>
              <w:spacing w:before="0"/>
              <w:rPr>
                <w:rFonts w:cs="Arial"/>
                <w:color w:val="auto"/>
              </w:rPr>
            </w:pPr>
            <w:r w:rsidRPr="000809D9">
              <w:rPr>
                <w:rFonts w:cs="Arial"/>
                <w:color w:val="auto"/>
              </w:rPr>
              <w:t>Rury stalowe bez szwu walcowane na gorąco ogólnego stosowania</w:t>
            </w:r>
          </w:p>
        </w:tc>
      </w:tr>
      <w:tr w:rsidR="000809D9" w:rsidRPr="000809D9" w:rsidTr="0095076F">
        <w:tc>
          <w:tcPr>
            <w:tcW w:w="496" w:type="dxa"/>
          </w:tcPr>
          <w:p w:rsidR="000809D9" w:rsidRPr="000809D9" w:rsidRDefault="000809D9" w:rsidP="00207A85">
            <w:pPr>
              <w:tabs>
                <w:tab w:val="right" w:leader="dot" w:pos="-1985"/>
                <w:tab w:val="left" w:pos="426"/>
                <w:tab w:val="right" w:leader="dot" w:pos="8505"/>
              </w:tabs>
              <w:spacing w:before="0"/>
              <w:jc w:val="center"/>
              <w:rPr>
                <w:rFonts w:cs="Arial"/>
                <w:color w:val="auto"/>
                <w:lang w:val="en-GB"/>
              </w:rPr>
            </w:pPr>
            <w:r w:rsidRPr="000809D9">
              <w:rPr>
                <w:rFonts w:cs="Arial"/>
                <w:color w:val="auto"/>
                <w:lang w:val="en-GB"/>
              </w:rPr>
              <w:t>5.</w:t>
            </w:r>
          </w:p>
        </w:tc>
        <w:tc>
          <w:tcPr>
            <w:tcW w:w="2551" w:type="dxa"/>
          </w:tcPr>
          <w:p w:rsidR="000809D9" w:rsidRPr="000809D9" w:rsidRDefault="000809D9" w:rsidP="00207A85">
            <w:pPr>
              <w:tabs>
                <w:tab w:val="right" w:leader="dot" w:pos="-1985"/>
                <w:tab w:val="left" w:pos="426"/>
                <w:tab w:val="right" w:leader="dot" w:pos="8505"/>
              </w:tabs>
              <w:spacing w:before="0"/>
              <w:rPr>
                <w:rFonts w:cs="Arial"/>
                <w:color w:val="auto"/>
                <w:lang w:val="en-GB"/>
              </w:rPr>
            </w:pPr>
            <w:r w:rsidRPr="000809D9">
              <w:rPr>
                <w:rFonts w:cs="Arial"/>
                <w:color w:val="auto"/>
                <w:lang w:val="en-GB"/>
              </w:rPr>
              <w:t>PN-H-74220</w:t>
            </w:r>
          </w:p>
        </w:tc>
        <w:tc>
          <w:tcPr>
            <w:tcW w:w="5670" w:type="dxa"/>
          </w:tcPr>
          <w:p w:rsidR="000809D9" w:rsidRPr="000809D9" w:rsidRDefault="000809D9" w:rsidP="00207A85">
            <w:pPr>
              <w:tabs>
                <w:tab w:val="right" w:leader="dot" w:pos="-1985"/>
                <w:tab w:val="left" w:pos="426"/>
                <w:tab w:val="right" w:leader="dot" w:pos="8505"/>
              </w:tabs>
              <w:spacing w:before="0"/>
              <w:rPr>
                <w:rFonts w:cs="Arial"/>
                <w:color w:val="auto"/>
              </w:rPr>
            </w:pPr>
            <w:r w:rsidRPr="000809D9">
              <w:rPr>
                <w:rFonts w:cs="Arial"/>
                <w:color w:val="auto"/>
              </w:rPr>
              <w:t>Rury stalowe bez szwu ciągnione i walcowane na zimno ogólnego przeznaczenia</w:t>
            </w:r>
          </w:p>
        </w:tc>
      </w:tr>
      <w:tr w:rsidR="000809D9" w:rsidRPr="000809D9" w:rsidTr="0095076F">
        <w:tc>
          <w:tcPr>
            <w:tcW w:w="496" w:type="dxa"/>
          </w:tcPr>
          <w:p w:rsidR="000809D9" w:rsidRPr="000809D9" w:rsidRDefault="000809D9" w:rsidP="00207A85">
            <w:pPr>
              <w:tabs>
                <w:tab w:val="right" w:leader="dot" w:pos="-1985"/>
                <w:tab w:val="left" w:pos="426"/>
                <w:tab w:val="right" w:leader="dot" w:pos="8505"/>
              </w:tabs>
              <w:spacing w:before="0"/>
              <w:jc w:val="center"/>
              <w:rPr>
                <w:rFonts w:cs="Arial"/>
                <w:color w:val="auto"/>
                <w:lang w:val="en-GB"/>
              </w:rPr>
            </w:pPr>
            <w:r w:rsidRPr="000809D9">
              <w:rPr>
                <w:rFonts w:cs="Arial"/>
                <w:color w:val="auto"/>
                <w:lang w:val="en-GB"/>
              </w:rPr>
              <w:t>6.</w:t>
            </w:r>
          </w:p>
        </w:tc>
        <w:tc>
          <w:tcPr>
            <w:tcW w:w="2551" w:type="dxa"/>
          </w:tcPr>
          <w:p w:rsidR="000809D9" w:rsidRPr="000809D9" w:rsidRDefault="000809D9" w:rsidP="00207A85">
            <w:pPr>
              <w:tabs>
                <w:tab w:val="right" w:leader="dot" w:pos="-1985"/>
                <w:tab w:val="left" w:pos="426"/>
                <w:tab w:val="right" w:leader="dot" w:pos="8505"/>
              </w:tabs>
              <w:spacing w:before="0"/>
              <w:rPr>
                <w:rFonts w:cs="Arial"/>
                <w:color w:val="auto"/>
                <w:lang w:val="en-GB"/>
              </w:rPr>
            </w:pPr>
            <w:r w:rsidRPr="000809D9">
              <w:rPr>
                <w:rFonts w:cs="Arial"/>
                <w:color w:val="auto"/>
                <w:lang w:val="en-GB"/>
              </w:rPr>
              <w:t>PN-H-93401</w:t>
            </w:r>
          </w:p>
        </w:tc>
        <w:tc>
          <w:tcPr>
            <w:tcW w:w="5670" w:type="dxa"/>
          </w:tcPr>
          <w:p w:rsidR="000809D9" w:rsidRPr="000809D9" w:rsidRDefault="000809D9" w:rsidP="00207A85">
            <w:pPr>
              <w:tabs>
                <w:tab w:val="right" w:leader="dot" w:pos="-1985"/>
                <w:tab w:val="left" w:pos="426"/>
                <w:tab w:val="right" w:leader="dot" w:pos="8505"/>
              </w:tabs>
              <w:spacing w:before="0"/>
              <w:rPr>
                <w:rFonts w:cs="Arial"/>
                <w:color w:val="auto"/>
                <w:lang w:val="en-GB"/>
              </w:rPr>
            </w:pPr>
            <w:proofErr w:type="spellStart"/>
            <w:r w:rsidRPr="000809D9">
              <w:rPr>
                <w:rFonts w:cs="Arial"/>
                <w:color w:val="auto"/>
                <w:lang w:val="en-GB"/>
              </w:rPr>
              <w:t>Stal</w:t>
            </w:r>
            <w:proofErr w:type="spellEnd"/>
            <w:r w:rsidRPr="000809D9">
              <w:rPr>
                <w:rFonts w:cs="Arial"/>
                <w:color w:val="auto"/>
                <w:lang w:val="en-GB"/>
              </w:rPr>
              <w:t xml:space="preserve"> </w:t>
            </w:r>
            <w:proofErr w:type="spellStart"/>
            <w:r w:rsidRPr="000809D9">
              <w:rPr>
                <w:rFonts w:cs="Arial"/>
                <w:color w:val="auto"/>
                <w:lang w:val="en-GB"/>
              </w:rPr>
              <w:t>walcowana</w:t>
            </w:r>
            <w:proofErr w:type="spellEnd"/>
            <w:r w:rsidRPr="000809D9">
              <w:rPr>
                <w:rFonts w:cs="Arial"/>
                <w:color w:val="auto"/>
                <w:lang w:val="en-GB"/>
              </w:rPr>
              <w:t xml:space="preserve">. </w:t>
            </w:r>
            <w:proofErr w:type="spellStart"/>
            <w:r w:rsidRPr="000809D9">
              <w:rPr>
                <w:rFonts w:cs="Arial"/>
                <w:color w:val="auto"/>
                <w:lang w:val="en-GB"/>
              </w:rPr>
              <w:t>Kątowniki</w:t>
            </w:r>
            <w:proofErr w:type="spellEnd"/>
            <w:r w:rsidRPr="000809D9">
              <w:rPr>
                <w:rFonts w:cs="Arial"/>
                <w:color w:val="auto"/>
                <w:lang w:val="en-GB"/>
              </w:rPr>
              <w:t xml:space="preserve"> </w:t>
            </w:r>
            <w:proofErr w:type="spellStart"/>
            <w:r w:rsidRPr="000809D9">
              <w:rPr>
                <w:rFonts w:cs="Arial"/>
                <w:color w:val="auto"/>
                <w:lang w:val="en-GB"/>
              </w:rPr>
              <w:t>równoramienne</w:t>
            </w:r>
            <w:proofErr w:type="spellEnd"/>
          </w:p>
        </w:tc>
      </w:tr>
      <w:tr w:rsidR="000809D9" w:rsidRPr="000809D9" w:rsidTr="0095076F">
        <w:tc>
          <w:tcPr>
            <w:tcW w:w="496" w:type="dxa"/>
          </w:tcPr>
          <w:p w:rsidR="000809D9" w:rsidRPr="000809D9" w:rsidRDefault="000809D9" w:rsidP="00207A85">
            <w:pPr>
              <w:tabs>
                <w:tab w:val="right" w:leader="dot" w:pos="-1985"/>
                <w:tab w:val="left" w:pos="426"/>
                <w:tab w:val="right" w:leader="dot" w:pos="8505"/>
              </w:tabs>
              <w:spacing w:before="0"/>
              <w:jc w:val="center"/>
              <w:rPr>
                <w:rFonts w:cs="Arial"/>
                <w:color w:val="auto"/>
                <w:lang w:val="en-GB"/>
              </w:rPr>
            </w:pPr>
            <w:r w:rsidRPr="000809D9">
              <w:rPr>
                <w:rFonts w:cs="Arial"/>
                <w:color w:val="auto"/>
                <w:lang w:val="en-GB"/>
              </w:rPr>
              <w:t>7.</w:t>
            </w:r>
          </w:p>
        </w:tc>
        <w:tc>
          <w:tcPr>
            <w:tcW w:w="2551" w:type="dxa"/>
          </w:tcPr>
          <w:p w:rsidR="000809D9" w:rsidRPr="000809D9" w:rsidRDefault="000809D9" w:rsidP="00207A85">
            <w:pPr>
              <w:tabs>
                <w:tab w:val="right" w:leader="dot" w:pos="-1985"/>
                <w:tab w:val="left" w:pos="426"/>
                <w:tab w:val="left" w:pos="1590"/>
              </w:tabs>
              <w:spacing w:before="0"/>
              <w:rPr>
                <w:rFonts w:cs="Arial"/>
                <w:color w:val="auto"/>
                <w:lang w:val="en-GB"/>
              </w:rPr>
            </w:pPr>
            <w:r w:rsidRPr="000809D9">
              <w:rPr>
                <w:rFonts w:cs="Arial"/>
                <w:color w:val="auto"/>
                <w:lang w:val="en-GB"/>
              </w:rPr>
              <w:t>PN-H-93402</w:t>
            </w:r>
            <w:r w:rsidRPr="000809D9">
              <w:rPr>
                <w:rFonts w:cs="Arial"/>
                <w:color w:val="auto"/>
                <w:lang w:val="en-GB"/>
              </w:rPr>
              <w:tab/>
            </w:r>
          </w:p>
        </w:tc>
        <w:tc>
          <w:tcPr>
            <w:tcW w:w="5670" w:type="dxa"/>
          </w:tcPr>
          <w:p w:rsidR="000809D9" w:rsidRPr="000809D9" w:rsidRDefault="000809D9" w:rsidP="00207A85">
            <w:pPr>
              <w:tabs>
                <w:tab w:val="right" w:leader="dot" w:pos="-1985"/>
                <w:tab w:val="left" w:pos="426"/>
                <w:tab w:val="right" w:leader="dot" w:pos="8505"/>
              </w:tabs>
              <w:spacing w:before="0"/>
              <w:rPr>
                <w:rFonts w:cs="Arial"/>
                <w:color w:val="auto"/>
              </w:rPr>
            </w:pPr>
            <w:r w:rsidRPr="000809D9">
              <w:rPr>
                <w:rFonts w:cs="Arial"/>
                <w:color w:val="auto"/>
              </w:rPr>
              <w:t>Kątowniki nierównoramienne stalowe walcowane na gorąco</w:t>
            </w:r>
          </w:p>
        </w:tc>
      </w:tr>
      <w:tr w:rsidR="000809D9" w:rsidRPr="000809D9" w:rsidTr="0095076F">
        <w:tc>
          <w:tcPr>
            <w:tcW w:w="496" w:type="dxa"/>
          </w:tcPr>
          <w:p w:rsidR="000809D9" w:rsidRPr="000809D9" w:rsidRDefault="000809D9" w:rsidP="00207A85">
            <w:pPr>
              <w:tabs>
                <w:tab w:val="right" w:leader="dot" w:pos="-1985"/>
                <w:tab w:val="left" w:pos="426"/>
                <w:tab w:val="right" w:leader="dot" w:pos="8505"/>
              </w:tabs>
              <w:spacing w:before="0"/>
              <w:jc w:val="center"/>
              <w:rPr>
                <w:rFonts w:cs="Arial"/>
                <w:color w:val="auto"/>
                <w:lang w:val="en-GB"/>
              </w:rPr>
            </w:pPr>
            <w:r w:rsidRPr="000809D9">
              <w:rPr>
                <w:rFonts w:cs="Arial"/>
                <w:color w:val="auto"/>
                <w:lang w:val="en-GB"/>
              </w:rPr>
              <w:t>8.</w:t>
            </w:r>
          </w:p>
        </w:tc>
        <w:tc>
          <w:tcPr>
            <w:tcW w:w="2551" w:type="dxa"/>
          </w:tcPr>
          <w:p w:rsidR="000809D9" w:rsidRPr="000809D9" w:rsidRDefault="000809D9" w:rsidP="00207A85">
            <w:pPr>
              <w:tabs>
                <w:tab w:val="right" w:leader="dot" w:pos="-1985"/>
                <w:tab w:val="left" w:pos="426"/>
                <w:tab w:val="right" w:leader="dot" w:pos="8505"/>
              </w:tabs>
              <w:spacing w:before="0"/>
              <w:rPr>
                <w:rFonts w:cs="Arial"/>
                <w:color w:val="auto"/>
                <w:lang w:val="en-GB"/>
              </w:rPr>
            </w:pPr>
            <w:r w:rsidRPr="000809D9">
              <w:rPr>
                <w:rFonts w:cs="Arial"/>
                <w:color w:val="auto"/>
                <w:lang w:val="en-GB"/>
              </w:rPr>
              <w:t>BN-87/5028-12</w:t>
            </w:r>
          </w:p>
        </w:tc>
        <w:tc>
          <w:tcPr>
            <w:tcW w:w="5670" w:type="dxa"/>
          </w:tcPr>
          <w:p w:rsidR="000809D9" w:rsidRPr="000809D9" w:rsidRDefault="000809D9" w:rsidP="00207A85">
            <w:pPr>
              <w:tabs>
                <w:tab w:val="right" w:leader="dot" w:pos="-1985"/>
                <w:tab w:val="left" w:pos="426"/>
                <w:tab w:val="right" w:leader="dot" w:pos="8505"/>
              </w:tabs>
              <w:spacing w:before="0"/>
              <w:rPr>
                <w:rFonts w:cs="Arial"/>
                <w:color w:val="auto"/>
              </w:rPr>
            </w:pPr>
            <w:r w:rsidRPr="000809D9">
              <w:rPr>
                <w:rFonts w:cs="Arial"/>
                <w:color w:val="auto"/>
              </w:rPr>
              <w:t>Gwoździe budowlane. Gwoździe z trzpieniem gładkim, okrągłym i kwadratowym</w:t>
            </w:r>
          </w:p>
        </w:tc>
      </w:tr>
      <w:tr w:rsidR="000809D9" w:rsidRPr="000809D9" w:rsidTr="0095076F">
        <w:tc>
          <w:tcPr>
            <w:tcW w:w="496" w:type="dxa"/>
          </w:tcPr>
          <w:p w:rsidR="000809D9" w:rsidRPr="000809D9" w:rsidRDefault="000809D9" w:rsidP="00207A85">
            <w:pPr>
              <w:tabs>
                <w:tab w:val="right" w:leader="dot" w:pos="-1985"/>
                <w:tab w:val="left" w:pos="426"/>
                <w:tab w:val="right" w:leader="dot" w:pos="8505"/>
              </w:tabs>
              <w:spacing w:before="0"/>
              <w:jc w:val="center"/>
              <w:rPr>
                <w:rFonts w:cs="Arial"/>
                <w:color w:val="auto"/>
                <w:lang w:val="en-GB"/>
              </w:rPr>
            </w:pPr>
            <w:r w:rsidRPr="000809D9">
              <w:rPr>
                <w:rFonts w:cs="Arial"/>
                <w:color w:val="auto"/>
                <w:lang w:val="en-GB"/>
              </w:rPr>
              <w:t>9.</w:t>
            </w:r>
          </w:p>
        </w:tc>
        <w:tc>
          <w:tcPr>
            <w:tcW w:w="2551" w:type="dxa"/>
          </w:tcPr>
          <w:p w:rsidR="000809D9" w:rsidRPr="000809D9" w:rsidRDefault="000809D9" w:rsidP="00207A85">
            <w:pPr>
              <w:tabs>
                <w:tab w:val="right" w:leader="dot" w:pos="-1985"/>
                <w:tab w:val="left" w:pos="426"/>
                <w:tab w:val="right" w:leader="dot" w:pos="8505"/>
              </w:tabs>
              <w:spacing w:before="0"/>
              <w:rPr>
                <w:rFonts w:cs="Arial"/>
                <w:color w:val="auto"/>
                <w:lang w:val="en-GB"/>
              </w:rPr>
            </w:pPr>
            <w:r w:rsidRPr="000809D9">
              <w:rPr>
                <w:rFonts w:cs="Arial"/>
                <w:color w:val="auto"/>
                <w:lang w:val="en-GB"/>
              </w:rPr>
              <w:t>BN-77/8931-12</w:t>
            </w:r>
          </w:p>
        </w:tc>
        <w:tc>
          <w:tcPr>
            <w:tcW w:w="5670" w:type="dxa"/>
          </w:tcPr>
          <w:p w:rsidR="000809D9" w:rsidRPr="000809D9" w:rsidRDefault="000809D9" w:rsidP="00207A85">
            <w:pPr>
              <w:tabs>
                <w:tab w:val="right" w:leader="dot" w:pos="-1985"/>
                <w:tab w:val="left" w:pos="426"/>
                <w:tab w:val="right" w:leader="dot" w:pos="8505"/>
              </w:tabs>
              <w:spacing w:before="0"/>
              <w:rPr>
                <w:rFonts w:cs="Arial"/>
                <w:color w:val="auto"/>
                <w:lang w:val="en-GB"/>
              </w:rPr>
            </w:pPr>
            <w:proofErr w:type="spellStart"/>
            <w:r w:rsidRPr="000809D9">
              <w:rPr>
                <w:rFonts w:cs="Arial"/>
                <w:color w:val="auto"/>
                <w:lang w:val="en-GB"/>
              </w:rPr>
              <w:t>Oznaczenie</w:t>
            </w:r>
            <w:proofErr w:type="spellEnd"/>
            <w:r w:rsidRPr="000809D9">
              <w:rPr>
                <w:rFonts w:cs="Arial"/>
                <w:color w:val="auto"/>
                <w:lang w:val="en-GB"/>
              </w:rPr>
              <w:t xml:space="preserve"> </w:t>
            </w:r>
            <w:proofErr w:type="spellStart"/>
            <w:r w:rsidRPr="000809D9">
              <w:rPr>
                <w:rFonts w:cs="Arial"/>
                <w:color w:val="auto"/>
                <w:lang w:val="en-GB"/>
              </w:rPr>
              <w:t>wskaźnika</w:t>
            </w:r>
            <w:proofErr w:type="spellEnd"/>
            <w:r w:rsidRPr="000809D9">
              <w:rPr>
                <w:rFonts w:cs="Arial"/>
                <w:color w:val="auto"/>
                <w:lang w:val="en-GB"/>
              </w:rPr>
              <w:t xml:space="preserve"> </w:t>
            </w:r>
            <w:proofErr w:type="spellStart"/>
            <w:r w:rsidRPr="000809D9">
              <w:rPr>
                <w:rFonts w:cs="Arial"/>
                <w:color w:val="auto"/>
                <w:lang w:val="en-GB"/>
              </w:rPr>
              <w:t>zagęszczenia</w:t>
            </w:r>
            <w:proofErr w:type="spellEnd"/>
            <w:r w:rsidRPr="000809D9">
              <w:rPr>
                <w:rFonts w:cs="Arial"/>
                <w:color w:val="auto"/>
                <w:lang w:val="en-GB"/>
              </w:rPr>
              <w:t xml:space="preserve"> </w:t>
            </w:r>
            <w:proofErr w:type="spellStart"/>
            <w:r w:rsidRPr="000809D9">
              <w:rPr>
                <w:rFonts w:cs="Arial"/>
                <w:color w:val="auto"/>
                <w:lang w:val="en-GB"/>
              </w:rPr>
              <w:t>gruntu</w:t>
            </w:r>
            <w:proofErr w:type="spellEnd"/>
            <w:r w:rsidRPr="000809D9">
              <w:rPr>
                <w:rFonts w:cs="Arial"/>
                <w:color w:val="auto"/>
                <w:lang w:val="en-GB"/>
              </w:rPr>
              <w:t>.</w:t>
            </w:r>
          </w:p>
        </w:tc>
      </w:tr>
    </w:tbl>
    <w:p w:rsidR="000809D9" w:rsidRPr="000809D9" w:rsidRDefault="000809D9"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p>
    <w:p w:rsidR="000809D9" w:rsidRPr="000809D9" w:rsidRDefault="000809D9"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p>
    <w:p w:rsidR="000809D9" w:rsidRPr="000809D9" w:rsidRDefault="000809D9"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ascii="Times New Roman CE Normalny" w:hAnsi="Times New Roman CE Normalny"/>
          <w:color w:val="auto"/>
          <w:sz w:val="24"/>
        </w:rPr>
      </w:pPr>
    </w:p>
    <w:p w:rsidR="000809D9" w:rsidRDefault="000809D9"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ascii="Times New Roman CE Normalny" w:hAnsi="Times New Roman CE Normalny"/>
          <w:color w:val="auto"/>
          <w:sz w:val="24"/>
        </w:rPr>
      </w:pPr>
    </w:p>
    <w:p w:rsidR="00E51AB0" w:rsidRDefault="00E51AB0"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ascii="Times New Roman CE Normalny" w:hAnsi="Times New Roman CE Normalny"/>
          <w:color w:val="auto"/>
          <w:sz w:val="24"/>
        </w:rPr>
      </w:pPr>
    </w:p>
    <w:p w:rsidR="00E51AB0" w:rsidRDefault="00E51AB0"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ascii="Times New Roman CE Normalny" w:hAnsi="Times New Roman CE Normalny"/>
          <w:color w:val="auto"/>
          <w:sz w:val="24"/>
        </w:rPr>
      </w:pPr>
    </w:p>
    <w:p w:rsidR="00E51AB0" w:rsidRDefault="00E51AB0"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ascii="Times New Roman CE Normalny" w:hAnsi="Times New Roman CE Normalny"/>
          <w:color w:val="auto"/>
          <w:sz w:val="24"/>
        </w:rPr>
      </w:pPr>
    </w:p>
    <w:p w:rsidR="00E51AB0" w:rsidRDefault="00E51AB0"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ascii="Times New Roman CE Normalny" w:hAnsi="Times New Roman CE Normalny"/>
          <w:color w:val="auto"/>
          <w:sz w:val="24"/>
        </w:rPr>
      </w:pPr>
    </w:p>
    <w:p w:rsidR="00E51AB0" w:rsidRDefault="00E51AB0"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ascii="Times New Roman CE Normalny" w:hAnsi="Times New Roman CE Normalny"/>
          <w:color w:val="auto"/>
          <w:sz w:val="24"/>
        </w:rPr>
      </w:pPr>
    </w:p>
    <w:p w:rsidR="00E51AB0" w:rsidRDefault="00E51AB0"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ascii="Times New Roman CE Normalny" w:hAnsi="Times New Roman CE Normalny"/>
          <w:color w:val="auto"/>
          <w:sz w:val="24"/>
        </w:rPr>
      </w:pPr>
    </w:p>
    <w:p w:rsidR="00E51AB0" w:rsidRDefault="00E51AB0"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ascii="Times New Roman CE Normalny" w:hAnsi="Times New Roman CE Normalny"/>
          <w:color w:val="auto"/>
          <w:sz w:val="24"/>
        </w:rPr>
      </w:pPr>
    </w:p>
    <w:p w:rsidR="00E51AB0" w:rsidRDefault="00E51AB0"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ascii="Times New Roman CE Normalny" w:hAnsi="Times New Roman CE Normalny"/>
          <w:color w:val="auto"/>
          <w:sz w:val="24"/>
        </w:rPr>
      </w:pPr>
    </w:p>
    <w:p w:rsidR="00E51AB0" w:rsidRDefault="00E51AB0"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ascii="Times New Roman CE Normalny" w:hAnsi="Times New Roman CE Normalny"/>
          <w:color w:val="auto"/>
          <w:sz w:val="24"/>
        </w:rPr>
      </w:pPr>
    </w:p>
    <w:p w:rsidR="00E51AB0" w:rsidRDefault="00E51AB0"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ascii="Times New Roman CE Normalny" w:hAnsi="Times New Roman CE Normalny"/>
          <w:color w:val="auto"/>
          <w:sz w:val="24"/>
        </w:rPr>
      </w:pPr>
    </w:p>
    <w:p w:rsidR="00C97B81" w:rsidRDefault="00C97B81"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ascii="Times New Roman CE Normalny" w:hAnsi="Times New Roman CE Normalny"/>
          <w:color w:val="auto"/>
          <w:sz w:val="24"/>
        </w:rPr>
      </w:pPr>
    </w:p>
    <w:p w:rsidR="00E51AB0" w:rsidRDefault="00E51AB0"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ascii="Times New Roman CE Normalny" w:hAnsi="Times New Roman CE Normalny"/>
          <w:color w:val="auto"/>
          <w:sz w:val="24"/>
        </w:rPr>
      </w:pPr>
    </w:p>
    <w:p w:rsidR="00E51AB0" w:rsidRDefault="00E51AB0"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ascii="Times New Roman CE Normalny" w:hAnsi="Times New Roman CE Normalny"/>
          <w:color w:val="auto"/>
          <w:sz w:val="24"/>
        </w:rPr>
      </w:pPr>
    </w:p>
    <w:p w:rsidR="00E51AB0" w:rsidRDefault="00E51AB0"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ascii="Times New Roman CE Normalny" w:hAnsi="Times New Roman CE Normalny"/>
          <w:color w:val="auto"/>
          <w:sz w:val="24"/>
        </w:rPr>
      </w:pPr>
    </w:p>
    <w:p w:rsidR="00E51AB0" w:rsidRDefault="00E51AB0"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ascii="Times New Roman CE Normalny" w:hAnsi="Times New Roman CE Normalny"/>
          <w:color w:val="auto"/>
          <w:sz w:val="24"/>
        </w:rPr>
      </w:pPr>
    </w:p>
    <w:p w:rsidR="00E51AB0" w:rsidRDefault="00E51AB0"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ascii="Times New Roman CE Normalny" w:hAnsi="Times New Roman CE Normalny"/>
          <w:color w:val="auto"/>
          <w:sz w:val="24"/>
        </w:rPr>
      </w:pPr>
    </w:p>
    <w:p w:rsidR="00E51AB0" w:rsidRDefault="00E51AB0"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ascii="Times New Roman CE Normalny" w:hAnsi="Times New Roman CE Normalny"/>
          <w:color w:val="auto"/>
          <w:sz w:val="24"/>
        </w:rPr>
      </w:pPr>
    </w:p>
    <w:p w:rsidR="00E51AB0" w:rsidRDefault="00E51AB0"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ascii="Times New Roman CE Normalny" w:hAnsi="Times New Roman CE Normalny"/>
          <w:color w:val="auto"/>
          <w:sz w:val="24"/>
        </w:rPr>
      </w:pPr>
    </w:p>
    <w:p w:rsidR="00E51AB0" w:rsidRDefault="00E51AB0"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ascii="Times New Roman CE Normalny" w:hAnsi="Times New Roman CE Normalny"/>
          <w:color w:val="auto"/>
          <w:sz w:val="24"/>
        </w:rPr>
      </w:pPr>
    </w:p>
    <w:p w:rsidR="00E51AB0" w:rsidRDefault="00E51AB0"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ascii="Times New Roman CE Normalny" w:hAnsi="Times New Roman CE Normalny"/>
          <w:color w:val="auto"/>
          <w:sz w:val="24"/>
        </w:rPr>
      </w:pPr>
    </w:p>
    <w:p w:rsidR="00E51AB0" w:rsidRDefault="00E51AB0"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ascii="Times New Roman CE Normalny" w:hAnsi="Times New Roman CE Normalny"/>
          <w:color w:val="auto"/>
          <w:sz w:val="24"/>
        </w:rPr>
      </w:pPr>
    </w:p>
    <w:p w:rsidR="00E51AB0" w:rsidRDefault="00E51AB0"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ascii="Times New Roman CE Normalny" w:hAnsi="Times New Roman CE Normalny"/>
          <w:color w:val="auto"/>
          <w:sz w:val="24"/>
        </w:rPr>
      </w:pPr>
    </w:p>
    <w:p w:rsidR="00E51AB0" w:rsidRDefault="00E51AB0"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ascii="Times New Roman CE Normalny" w:hAnsi="Times New Roman CE Normalny"/>
          <w:color w:val="auto"/>
          <w:sz w:val="24"/>
        </w:rPr>
      </w:pPr>
    </w:p>
    <w:p w:rsidR="00E51AB0" w:rsidRDefault="00E51AB0"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ascii="Times New Roman CE Normalny" w:hAnsi="Times New Roman CE Normalny"/>
          <w:color w:val="auto"/>
          <w:sz w:val="24"/>
        </w:rPr>
      </w:pPr>
    </w:p>
    <w:p w:rsidR="00E51AB0" w:rsidRDefault="00E51AB0"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ascii="Times New Roman CE Normalny" w:hAnsi="Times New Roman CE Normalny"/>
          <w:color w:val="auto"/>
          <w:sz w:val="24"/>
        </w:rPr>
      </w:pPr>
    </w:p>
    <w:p w:rsidR="00707721" w:rsidRDefault="00707721"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ascii="Times New Roman CE Normalny" w:hAnsi="Times New Roman CE Normalny"/>
          <w:color w:val="auto"/>
          <w:sz w:val="24"/>
        </w:rPr>
      </w:pPr>
    </w:p>
    <w:p w:rsidR="00707721" w:rsidRDefault="00707721"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ascii="Times New Roman CE Normalny" w:hAnsi="Times New Roman CE Normalny"/>
          <w:color w:val="auto"/>
          <w:sz w:val="24"/>
        </w:rPr>
      </w:pPr>
    </w:p>
    <w:p w:rsidR="00E51AB0" w:rsidRDefault="00E51AB0"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ascii="Times New Roman CE Normalny" w:hAnsi="Times New Roman CE Normalny"/>
          <w:color w:val="auto"/>
          <w:sz w:val="24"/>
        </w:rPr>
      </w:pPr>
    </w:p>
    <w:p w:rsidR="006C76CA" w:rsidRDefault="006C76CA"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sectPr w:rsidR="006C76CA" w:rsidSect="000E631F">
          <w:headerReference w:type="default" r:id="rId12"/>
          <w:pgSz w:w="11906" w:h="16838" w:code="9"/>
          <w:pgMar w:top="1417" w:right="1417" w:bottom="1417" w:left="1417" w:header="709" w:footer="709" w:gutter="0"/>
          <w:cols w:space="708"/>
          <w:docGrid w:linePitch="272"/>
        </w:sectPr>
      </w:pPr>
    </w:p>
    <w:p w:rsidR="00E615CF" w:rsidRPr="00E615CF" w:rsidRDefault="00E615CF" w:rsidP="00207A85">
      <w:pPr>
        <w:pStyle w:val="TYTU2PODROZDZIA"/>
        <w:spacing w:before="0"/>
        <w:ind w:left="0" w:firstLine="0"/>
        <w:rPr>
          <w:rFonts w:cs="Arial"/>
        </w:rPr>
      </w:pPr>
      <w:bookmarkStart w:id="3" w:name="_Toc512353179"/>
      <w:r>
        <w:rPr>
          <w:rFonts w:cs="Arial"/>
        </w:rPr>
        <w:lastRenderedPageBreak/>
        <w:t xml:space="preserve">D - </w:t>
      </w:r>
      <w:r w:rsidRPr="00E615CF">
        <w:rPr>
          <w:rFonts w:cs="Arial"/>
        </w:rPr>
        <w:t>04.03.01</w:t>
      </w:r>
      <w:r>
        <w:rPr>
          <w:rFonts w:cs="Arial"/>
        </w:rPr>
        <w:t xml:space="preserve"> </w:t>
      </w:r>
      <w:r w:rsidRPr="00E615CF">
        <w:rPr>
          <w:rFonts w:cs="Arial"/>
        </w:rPr>
        <w:t xml:space="preserve">OCZYSZCZENIE I SKROPIENIE WARSTW </w:t>
      </w:r>
      <w:r>
        <w:rPr>
          <w:rFonts w:cs="Arial"/>
        </w:rPr>
        <w:t xml:space="preserve"> </w:t>
      </w:r>
      <w:r w:rsidRPr="00E615CF">
        <w:rPr>
          <w:rFonts w:cs="Arial"/>
        </w:rPr>
        <w:t>KONSTRUKCYJNYCH</w:t>
      </w:r>
      <w:bookmarkEnd w:id="3"/>
    </w:p>
    <w:p w:rsidR="00E615CF" w:rsidRDefault="00E615CF"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rPr>
          <w:rFonts w:ascii="Times New Roman" w:hAnsi="Times New Roman"/>
          <w:b/>
          <w:color w:val="auto"/>
          <w:sz w:val="28"/>
        </w:rPr>
      </w:pPr>
    </w:p>
    <w:p w:rsidR="00E615CF" w:rsidRPr="00E615CF" w:rsidRDefault="00E615CF"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rPr>
          <w:rFonts w:cs="Arial"/>
          <w:b/>
          <w:color w:val="auto"/>
        </w:rPr>
      </w:pPr>
      <w:r w:rsidRPr="00E615CF">
        <w:rPr>
          <w:rFonts w:cs="Arial"/>
          <w:b/>
          <w:color w:val="auto"/>
        </w:rPr>
        <w:t>1. Wstęp</w:t>
      </w:r>
    </w:p>
    <w:p w:rsidR="00E615CF" w:rsidRPr="00E615CF" w:rsidRDefault="00E615CF"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rPr>
          <w:rFonts w:cs="Arial"/>
          <w:b/>
          <w:color w:val="auto"/>
        </w:rPr>
      </w:pPr>
      <w:r w:rsidRPr="00E615CF">
        <w:rPr>
          <w:rFonts w:cs="Arial"/>
          <w:b/>
          <w:color w:val="auto"/>
        </w:rPr>
        <w:t>1.1. Przedmiot ST</w:t>
      </w:r>
    </w:p>
    <w:p w:rsidR="00E615CF" w:rsidRPr="005A1E57" w:rsidRDefault="00E615CF" w:rsidP="0095798F">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ind w:right="-1"/>
        <w:jc w:val="both"/>
        <w:rPr>
          <w:rFonts w:cs="Arial"/>
          <w:b/>
          <w:color w:val="auto"/>
        </w:rPr>
      </w:pPr>
      <w:r w:rsidRPr="00E615CF">
        <w:rPr>
          <w:rFonts w:cs="Arial"/>
          <w:color w:val="auto"/>
        </w:rPr>
        <w:t>Przedmiotem niniejszej Specyfikacji Technicznej są wymagania dotyczące wykonania i odbioru oczyszczenia i skropienia wars</w:t>
      </w:r>
      <w:r w:rsidR="0095798F">
        <w:rPr>
          <w:rFonts w:cs="Arial"/>
          <w:color w:val="auto"/>
        </w:rPr>
        <w:t xml:space="preserve">tw konstrukcyjnych nawierzchni </w:t>
      </w:r>
      <w:r w:rsidRPr="00E615CF">
        <w:rPr>
          <w:rFonts w:cs="Arial"/>
          <w:color w:val="auto"/>
        </w:rPr>
        <w:t xml:space="preserve">w związku </w:t>
      </w:r>
      <w:r w:rsidRPr="005A1E57">
        <w:rPr>
          <w:rFonts w:cs="Arial"/>
          <w:b/>
          <w:color w:val="auto"/>
        </w:rPr>
        <w:t xml:space="preserve">z </w:t>
      </w:r>
      <w:r w:rsidR="00197E2F" w:rsidRPr="005A1E57">
        <w:rPr>
          <w:rFonts w:cs="Arial"/>
          <w:b/>
          <w:color w:val="auto"/>
        </w:rPr>
        <w:t xml:space="preserve">remontem </w:t>
      </w:r>
      <w:r w:rsidR="00BC6078" w:rsidRPr="005A1E57">
        <w:rPr>
          <w:rFonts w:cs="Arial"/>
          <w:b/>
          <w:color w:val="auto"/>
        </w:rPr>
        <w:br/>
      </w:r>
      <w:r w:rsidR="00197E2F" w:rsidRPr="005A1E57">
        <w:rPr>
          <w:rFonts w:cs="Arial"/>
          <w:b/>
          <w:color w:val="auto"/>
        </w:rPr>
        <w:t>ul. Nowowiejskiej w miejscowości Jarużyn</w:t>
      </w:r>
      <w:r w:rsidR="00454A2A" w:rsidRPr="005A1E57">
        <w:rPr>
          <w:rFonts w:cs="Arial"/>
          <w:b/>
          <w:color w:val="auto"/>
        </w:rPr>
        <w:t>.</w:t>
      </w:r>
    </w:p>
    <w:p w:rsidR="00E615CF" w:rsidRPr="00E615CF" w:rsidRDefault="00E615CF"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p>
    <w:p w:rsidR="00E615CF" w:rsidRPr="00E615CF" w:rsidRDefault="00E615CF"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b/>
          <w:color w:val="auto"/>
        </w:rPr>
      </w:pPr>
      <w:r w:rsidRPr="00E615CF">
        <w:rPr>
          <w:rFonts w:cs="Arial"/>
          <w:b/>
          <w:color w:val="auto"/>
        </w:rPr>
        <w:t>1.2. Zakres stosowania ST</w:t>
      </w:r>
    </w:p>
    <w:p w:rsidR="00E615CF" w:rsidRPr="00E615CF" w:rsidRDefault="00E615CF"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E615CF">
        <w:rPr>
          <w:rFonts w:cs="Arial"/>
          <w:color w:val="auto"/>
        </w:rPr>
        <w:t>Specyfikacje Techniczne stanowią część Dokumentów Przetargowych i Umowy i należy je stosowa</w:t>
      </w:r>
      <w:r w:rsidRPr="00E615CF">
        <w:rPr>
          <w:rFonts w:cs="Arial"/>
          <w:color w:val="auto"/>
        </w:rPr>
        <w:sym w:font="Times New Roman" w:char="0107"/>
      </w:r>
      <w:r w:rsidRPr="00E615CF">
        <w:rPr>
          <w:rFonts w:cs="Arial"/>
          <w:color w:val="auto"/>
        </w:rPr>
        <w:t xml:space="preserve"> w zlecaniu i wykonaniu Robót opisanych w podpunkcie 1.1. </w:t>
      </w:r>
    </w:p>
    <w:p w:rsidR="00E615CF" w:rsidRPr="00E615CF" w:rsidRDefault="00E615CF"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p>
    <w:p w:rsidR="00E615CF" w:rsidRPr="00E615CF" w:rsidRDefault="00E615CF"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b/>
          <w:color w:val="auto"/>
        </w:rPr>
      </w:pPr>
      <w:r w:rsidRPr="00E615CF">
        <w:rPr>
          <w:rFonts w:cs="Arial"/>
          <w:b/>
          <w:color w:val="auto"/>
        </w:rPr>
        <w:t>1.3. Zakres robót objętych ST</w:t>
      </w:r>
    </w:p>
    <w:p w:rsidR="00E615CF" w:rsidRPr="00E615CF" w:rsidRDefault="00E615CF"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E615CF">
        <w:rPr>
          <w:rFonts w:cs="Arial"/>
          <w:color w:val="auto"/>
        </w:rPr>
        <w:t>Ustalenia zawarte w niniejszej specyfikacji dotyczą zasad prowadzenia robót przy oczyszczaniu i skrapianiu warstw konstrukcyjnych nawierzchni i obejmują:</w:t>
      </w:r>
    </w:p>
    <w:p w:rsidR="00E615CF" w:rsidRPr="00E615CF" w:rsidRDefault="00E615CF" w:rsidP="00912E71">
      <w:pPr>
        <w:numPr>
          <w:ilvl w:val="0"/>
          <w:numId w:val="53"/>
        </w:numPr>
        <w:tabs>
          <w:tab w:val="left" w:pos="1"/>
          <w:tab w:val="left" w:pos="426"/>
          <w:tab w:val="left" w:pos="1020"/>
          <w:tab w:val="left" w:pos="1360"/>
          <w:tab w:val="left" w:pos="1700"/>
          <w:tab w:val="left" w:pos="2041"/>
          <w:tab w:val="left" w:pos="2380"/>
          <w:tab w:val="left" w:pos="2721"/>
          <w:tab w:val="left" w:pos="3061"/>
          <w:tab w:val="left" w:pos="3402"/>
          <w:tab w:val="left" w:pos="5668"/>
        </w:tabs>
        <w:spacing w:before="0"/>
        <w:ind w:left="361"/>
        <w:jc w:val="both"/>
        <w:rPr>
          <w:rFonts w:cs="Arial"/>
          <w:color w:val="auto"/>
        </w:rPr>
      </w:pPr>
      <w:r w:rsidRPr="00E615CF">
        <w:rPr>
          <w:rFonts w:cs="Arial"/>
          <w:color w:val="auto"/>
        </w:rPr>
        <w:t>oczyszczenie mechaniczne nawierzchni drogowych nieulepszonych- warstwy niebitumiczne,</w:t>
      </w:r>
    </w:p>
    <w:p w:rsidR="00E615CF" w:rsidRPr="00E615CF" w:rsidRDefault="00E615CF" w:rsidP="00912E71">
      <w:pPr>
        <w:numPr>
          <w:ilvl w:val="0"/>
          <w:numId w:val="53"/>
        </w:numPr>
        <w:tabs>
          <w:tab w:val="left" w:pos="1"/>
          <w:tab w:val="left" w:pos="426"/>
          <w:tab w:val="left" w:pos="1020"/>
          <w:tab w:val="left" w:pos="1360"/>
          <w:tab w:val="left" w:pos="1700"/>
          <w:tab w:val="left" w:pos="2041"/>
          <w:tab w:val="left" w:pos="2380"/>
          <w:tab w:val="left" w:pos="2721"/>
          <w:tab w:val="left" w:pos="3061"/>
          <w:tab w:val="left" w:pos="3402"/>
          <w:tab w:val="left" w:pos="5668"/>
        </w:tabs>
        <w:spacing w:before="0"/>
        <w:ind w:left="361"/>
        <w:jc w:val="both"/>
        <w:rPr>
          <w:rFonts w:cs="Arial"/>
          <w:color w:val="auto"/>
        </w:rPr>
      </w:pPr>
      <w:r w:rsidRPr="00E615CF">
        <w:rPr>
          <w:rFonts w:cs="Arial"/>
          <w:color w:val="auto"/>
        </w:rPr>
        <w:t>oczyszczenie mechaniczne nawierzchni drogowych bitumicznych,</w:t>
      </w:r>
    </w:p>
    <w:p w:rsidR="00E615CF" w:rsidRPr="00E615CF" w:rsidRDefault="00E615CF" w:rsidP="00912E71">
      <w:pPr>
        <w:numPr>
          <w:ilvl w:val="0"/>
          <w:numId w:val="53"/>
        </w:numPr>
        <w:tabs>
          <w:tab w:val="left" w:pos="1"/>
          <w:tab w:val="left" w:pos="426"/>
          <w:tab w:val="left" w:pos="1020"/>
          <w:tab w:val="left" w:pos="1360"/>
          <w:tab w:val="left" w:pos="1700"/>
          <w:tab w:val="left" w:pos="2041"/>
          <w:tab w:val="left" w:pos="2380"/>
          <w:tab w:val="left" w:pos="2721"/>
          <w:tab w:val="left" w:pos="3061"/>
          <w:tab w:val="left" w:pos="3402"/>
          <w:tab w:val="left" w:pos="5668"/>
        </w:tabs>
        <w:spacing w:before="0"/>
        <w:ind w:left="361"/>
        <w:jc w:val="both"/>
        <w:rPr>
          <w:rFonts w:cs="Arial"/>
          <w:color w:val="auto"/>
        </w:rPr>
      </w:pPr>
      <w:r w:rsidRPr="00E615CF">
        <w:rPr>
          <w:rFonts w:cs="Arial"/>
          <w:color w:val="auto"/>
        </w:rPr>
        <w:t xml:space="preserve">skropienie warstw konstrukcyjnych kationową emulsją asfaltową </w:t>
      </w:r>
    </w:p>
    <w:p w:rsidR="00E615CF" w:rsidRPr="00E615CF" w:rsidRDefault="00E615CF"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rPr>
          <w:rFonts w:cs="Arial"/>
          <w:color w:val="auto"/>
        </w:rPr>
      </w:pPr>
    </w:p>
    <w:p w:rsidR="00E615CF" w:rsidRPr="00E615CF" w:rsidRDefault="00E615CF"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rPr>
          <w:rFonts w:cs="Arial"/>
          <w:color w:val="auto"/>
        </w:rPr>
      </w:pPr>
      <w:r w:rsidRPr="00E615CF">
        <w:rPr>
          <w:rFonts w:cs="Arial"/>
          <w:b/>
          <w:color w:val="auto"/>
        </w:rPr>
        <w:t>1.4.</w:t>
      </w:r>
      <w:r w:rsidRPr="00E615CF">
        <w:rPr>
          <w:rFonts w:cs="Arial"/>
          <w:color w:val="auto"/>
        </w:rPr>
        <w:t xml:space="preserve"> </w:t>
      </w:r>
      <w:r w:rsidRPr="00E615CF">
        <w:rPr>
          <w:rFonts w:cs="Arial"/>
          <w:b/>
          <w:color w:val="auto"/>
        </w:rPr>
        <w:t>Określenia podstawowe</w:t>
      </w:r>
    </w:p>
    <w:p w:rsidR="00E615CF" w:rsidRPr="00E615CF" w:rsidRDefault="00E615CF"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E615CF">
        <w:rPr>
          <w:rFonts w:cs="Arial"/>
          <w:color w:val="auto"/>
        </w:rPr>
        <w:t>Określenia podstawowe podane w niniejszej specyfikacji są zgodne z obowiązującymi odpowiednimi normami i ST D-00.00.00  „Wymagania ogólne”.</w:t>
      </w:r>
    </w:p>
    <w:p w:rsidR="00E615CF" w:rsidRPr="00E615CF" w:rsidRDefault="00E615CF"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rPr>
          <w:rFonts w:cs="Arial"/>
          <w:color w:val="auto"/>
        </w:rPr>
      </w:pPr>
    </w:p>
    <w:p w:rsidR="00E615CF" w:rsidRPr="00E615CF" w:rsidRDefault="00E615CF"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rPr>
          <w:rFonts w:cs="Arial"/>
          <w:b/>
          <w:color w:val="auto"/>
        </w:rPr>
      </w:pPr>
      <w:r w:rsidRPr="00E615CF">
        <w:rPr>
          <w:rFonts w:cs="Arial"/>
          <w:b/>
          <w:color w:val="auto"/>
        </w:rPr>
        <w:t>1.5. Ogólne wymagania dotyczące robót</w:t>
      </w:r>
    </w:p>
    <w:p w:rsidR="00E615CF" w:rsidRPr="00E615CF" w:rsidRDefault="00E615CF"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E615CF">
        <w:rPr>
          <w:rFonts w:cs="Arial"/>
          <w:color w:val="auto"/>
        </w:rPr>
        <w:t xml:space="preserve">Wykonawca robót jest odpowiedzialny za jakość ich wykonania oraz za zgodność </w:t>
      </w:r>
      <w:r w:rsidRPr="00E615CF">
        <w:rPr>
          <w:rFonts w:cs="Arial"/>
          <w:color w:val="auto"/>
        </w:rPr>
        <w:br/>
        <w:t>z Dokumentacją Projektową, ST i poleceniami Inspektora Nadzoru Inwestorskiego.</w:t>
      </w:r>
    </w:p>
    <w:p w:rsidR="00E615CF" w:rsidRPr="00E615CF" w:rsidRDefault="00E615CF"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E615CF">
        <w:rPr>
          <w:rFonts w:cs="Arial"/>
          <w:color w:val="auto"/>
        </w:rPr>
        <w:t>Ogólne wymagania dotyczące jakości robót, podano w ST D-00.00.00  „Wymagania ogólne”.</w:t>
      </w:r>
    </w:p>
    <w:p w:rsidR="00E615CF" w:rsidRPr="00E615CF" w:rsidRDefault="00E615CF"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p>
    <w:p w:rsidR="00E615CF" w:rsidRPr="00E615CF" w:rsidRDefault="00E615CF"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rPr>
          <w:rFonts w:cs="Arial"/>
          <w:b/>
          <w:color w:val="auto"/>
        </w:rPr>
      </w:pPr>
      <w:r w:rsidRPr="00E615CF">
        <w:rPr>
          <w:rFonts w:cs="Arial"/>
          <w:b/>
          <w:color w:val="auto"/>
        </w:rPr>
        <w:t>2. Materiały</w:t>
      </w:r>
    </w:p>
    <w:p w:rsidR="00E615CF" w:rsidRPr="00E615CF" w:rsidRDefault="00E615CF"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rPr>
          <w:rFonts w:cs="Arial"/>
          <w:b/>
          <w:color w:val="auto"/>
        </w:rPr>
      </w:pPr>
      <w:r w:rsidRPr="00E615CF">
        <w:rPr>
          <w:rFonts w:cs="Arial"/>
          <w:b/>
          <w:color w:val="auto"/>
        </w:rPr>
        <w:t>2.1. Rodzaj materiału</w:t>
      </w:r>
    </w:p>
    <w:p w:rsidR="000E631F" w:rsidRPr="000E631F" w:rsidRDefault="00E642E6" w:rsidP="000E631F">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Pr>
          <w:rFonts w:cs="Arial"/>
          <w:color w:val="000000"/>
        </w:rPr>
        <w:t>Do skropienia warstw konstrukcyjnych należy użyć emulsji zgodnej z załącznikiem krajowym NA do normy PN-EN 13808.</w:t>
      </w:r>
    </w:p>
    <w:p w:rsidR="000E631F" w:rsidRPr="00E615CF" w:rsidRDefault="000E631F" w:rsidP="000E631F">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p>
    <w:p w:rsidR="00E615CF" w:rsidRPr="00E615CF" w:rsidRDefault="00E615CF"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b/>
          <w:color w:val="auto"/>
        </w:rPr>
      </w:pPr>
      <w:r w:rsidRPr="00E615CF">
        <w:rPr>
          <w:rFonts w:cs="Arial"/>
          <w:b/>
          <w:color w:val="auto"/>
        </w:rPr>
        <w:t>2.2. Zużycie lepiszczy do skropienia</w:t>
      </w:r>
    </w:p>
    <w:p w:rsidR="00E615CF" w:rsidRDefault="00B316FA"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Pr>
          <w:rFonts w:cs="Arial"/>
          <w:color w:val="auto"/>
        </w:rPr>
        <w:t>Z</w:t>
      </w:r>
      <w:r w:rsidR="00E615CF" w:rsidRPr="00E615CF">
        <w:rPr>
          <w:rFonts w:cs="Arial"/>
          <w:color w:val="auto"/>
        </w:rPr>
        <w:t>użycie lepiszczy do skropienia warstw konstrukcyjnych nawierzchni, stanowiących podłoże pod warstwę asfaltową, podano w tablicy 1.</w:t>
      </w:r>
      <w:r w:rsidR="000E631F">
        <w:rPr>
          <w:rFonts w:cs="Arial"/>
          <w:color w:val="auto"/>
        </w:rPr>
        <w:t xml:space="preserve"> </w:t>
      </w:r>
      <w:r w:rsidR="000E631F" w:rsidRPr="000E631F">
        <w:rPr>
          <w:rFonts w:cs="Arial"/>
          <w:color w:val="auto"/>
        </w:rPr>
        <w:t>Określenie ilości lepiszcza na drodze należy wykonać wg PN-EN 12272-1</w:t>
      </w:r>
    </w:p>
    <w:p w:rsidR="0095798F" w:rsidRDefault="0095798F"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p>
    <w:p w:rsidR="000E631F" w:rsidRPr="00E615CF" w:rsidRDefault="000E631F" w:rsidP="000E631F">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E615CF">
        <w:rPr>
          <w:rFonts w:cs="Arial"/>
          <w:color w:val="auto"/>
        </w:rPr>
        <w:t xml:space="preserve">Tablica </w:t>
      </w:r>
      <w:r w:rsidRPr="00E615CF">
        <w:rPr>
          <w:rFonts w:cs="Arial"/>
          <w:color w:val="auto"/>
        </w:rPr>
        <w:fldChar w:fldCharType="begin"/>
      </w:r>
      <w:r w:rsidRPr="00E615CF">
        <w:rPr>
          <w:rFonts w:cs="Arial"/>
          <w:color w:val="auto"/>
        </w:rPr>
        <w:instrText xml:space="preserve"> SEQ Tablica_ \* ARABIC </w:instrText>
      </w:r>
      <w:r w:rsidRPr="00E615CF">
        <w:rPr>
          <w:rFonts w:cs="Arial"/>
          <w:color w:val="auto"/>
        </w:rPr>
        <w:fldChar w:fldCharType="separate"/>
      </w:r>
      <w:r w:rsidR="003B2ACA">
        <w:rPr>
          <w:rFonts w:cs="Arial"/>
          <w:noProof/>
          <w:color w:val="auto"/>
        </w:rPr>
        <w:t>1</w:t>
      </w:r>
      <w:r w:rsidRPr="00E615CF">
        <w:rPr>
          <w:rFonts w:cs="Arial"/>
          <w:color w:val="auto"/>
        </w:rPr>
        <w:fldChar w:fldCharType="end"/>
      </w:r>
      <w:r w:rsidRPr="00E615CF">
        <w:rPr>
          <w:rFonts w:cs="Arial"/>
          <w:color w:val="auto"/>
        </w:rPr>
        <w:t xml:space="preserve">. </w:t>
      </w:r>
      <w:r>
        <w:rPr>
          <w:rFonts w:cs="Arial"/>
          <w:color w:val="auto"/>
        </w:rPr>
        <w:t>I</w:t>
      </w:r>
      <w:r w:rsidRPr="00E615CF">
        <w:rPr>
          <w:rFonts w:cs="Arial"/>
          <w:color w:val="auto"/>
        </w:rPr>
        <w:t>lości pozostałego lepiszcza do skropienia podłoża pod warstwę asfaltową.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3"/>
        <w:gridCol w:w="4989"/>
        <w:gridCol w:w="1830"/>
      </w:tblGrid>
      <w:tr w:rsidR="000E631F" w:rsidRPr="005D62DE" w:rsidTr="000E631F">
        <w:trPr>
          <w:jc w:val="center"/>
        </w:trPr>
        <w:tc>
          <w:tcPr>
            <w:tcW w:w="2283" w:type="dxa"/>
            <w:tcBorders>
              <w:bottom w:val="single" w:sz="4" w:space="0" w:color="auto"/>
            </w:tcBorders>
            <w:shd w:val="clear" w:color="auto" w:fill="FFFFFF" w:themeFill="background1"/>
            <w:vAlign w:val="center"/>
          </w:tcPr>
          <w:p w:rsidR="000E631F" w:rsidRPr="000E631F" w:rsidRDefault="000E631F" w:rsidP="00BE4201">
            <w:pPr>
              <w:spacing w:before="0"/>
              <w:jc w:val="center"/>
              <w:rPr>
                <w:rFonts w:cs="Arial"/>
                <w:color w:val="auto"/>
                <w:sz w:val="18"/>
                <w:szCs w:val="18"/>
                <w:lang w:val="en-GB"/>
              </w:rPr>
            </w:pPr>
            <w:proofErr w:type="spellStart"/>
            <w:r w:rsidRPr="000E631F">
              <w:rPr>
                <w:rFonts w:cs="Arial"/>
                <w:color w:val="auto"/>
                <w:sz w:val="18"/>
                <w:szCs w:val="18"/>
                <w:lang w:val="en-GB"/>
              </w:rPr>
              <w:t>Układana</w:t>
            </w:r>
            <w:proofErr w:type="spellEnd"/>
            <w:r w:rsidRPr="000E631F">
              <w:rPr>
                <w:rFonts w:cs="Arial"/>
                <w:color w:val="auto"/>
                <w:sz w:val="18"/>
                <w:szCs w:val="18"/>
                <w:lang w:val="en-GB"/>
              </w:rPr>
              <w:t xml:space="preserve"> </w:t>
            </w:r>
            <w:proofErr w:type="spellStart"/>
            <w:r w:rsidRPr="000E631F">
              <w:rPr>
                <w:rFonts w:cs="Arial"/>
                <w:color w:val="auto"/>
                <w:sz w:val="18"/>
                <w:szCs w:val="18"/>
                <w:lang w:val="en-GB"/>
              </w:rPr>
              <w:t>warstw</w:t>
            </w:r>
            <w:proofErr w:type="spellEnd"/>
            <w:r w:rsidRPr="000E631F">
              <w:rPr>
                <w:rFonts w:cs="Arial"/>
                <w:color w:val="auto"/>
                <w:sz w:val="18"/>
                <w:szCs w:val="18"/>
                <w:lang w:val="en-GB"/>
              </w:rPr>
              <w:t xml:space="preserve"> </w:t>
            </w:r>
            <w:proofErr w:type="spellStart"/>
            <w:r w:rsidRPr="000E631F">
              <w:rPr>
                <w:rFonts w:cs="Arial"/>
                <w:color w:val="auto"/>
                <w:sz w:val="18"/>
                <w:szCs w:val="18"/>
                <w:lang w:val="en-GB"/>
              </w:rPr>
              <w:t>asfaltowa</w:t>
            </w:r>
            <w:proofErr w:type="spellEnd"/>
          </w:p>
        </w:tc>
        <w:tc>
          <w:tcPr>
            <w:tcW w:w="4989" w:type="dxa"/>
            <w:shd w:val="clear" w:color="auto" w:fill="FFFFFF" w:themeFill="background1"/>
            <w:vAlign w:val="center"/>
          </w:tcPr>
          <w:p w:rsidR="000E631F" w:rsidRPr="000E631F" w:rsidRDefault="000E631F" w:rsidP="00BE4201">
            <w:pPr>
              <w:spacing w:before="0"/>
              <w:jc w:val="center"/>
              <w:rPr>
                <w:rFonts w:cs="Arial"/>
                <w:color w:val="auto"/>
                <w:sz w:val="18"/>
                <w:szCs w:val="18"/>
                <w:lang w:val="en-GB"/>
              </w:rPr>
            </w:pPr>
            <w:proofErr w:type="spellStart"/>
            <w:r w:rsidRPr="000E631F">
              <w:rPr>
                <w:rFonts w:cs="Arial"/>
                <w:color w:val="auto"/>
                <w:sz w:val="18"/>
                <w:szCs w:val="18"/>
                <w:lang w:val="en-GB"/>
              </w:rPr>
              <w:t>Podłoże</w:t>
            </w:r>
            <w:proofErr w:type="spellEnd"/>
            <w:r w:rsidRPr="000E631F">
              <w:rPr>
                <w:rFonts w:cs="Arial"/>
                <w:color w:val="auto"/>
                <w:sz w:val="18"/>
                <w:szCs w:val="18"/>
                <w:lang w:val="en-GB"/>
              </w:rPr>
              <w:t xml:space="preserve"> pod </w:t>
            </w:r>
            <w:proofErr w:type="spellStart"/>
            <w:r w:rsidRPr="000E631F">
              <w:rPr>
                <w:rFonts w:cs="Arial"/>
                <w:color w:val="auto"/>
                <w:sz w:val="18"/>
                <w:szCs w:val="18"/>
                <w:lang w:val="en-GB"/>
              </w:rPr>
              <w:t>warstwę</w:t>
            </w:r>
            <w:proofErr w:type="spellEnd"/>
            <w:r w:rsidRPr="000E631F">
              <w:rPr>
                <w:rFonts w:cs="Arial"/>
                <w:color w:val="auto"/>
                <w:sz w:val="18"/>
                <w:szCs w:val="18"/>
                <w:lang w:val="en-GB"/>
              </w:rPr>
              <w:t xml:space="preserve"> </w:t>
            </w:r>
            <w:proofErr w:type="spellStart"/>
            <w:r w:rsidRPr="000E631F">
              <w:rPr>
                <w:rFonts w:cs="Arial"/>
                <w:color w:val="auto"/>
                <w:sz w:val="18"/>
                <w:szCs w:val="18"/>
                <w:lang w:val="en-GB"/>
              </w:rPr>
              <w:t>asfaltowa</w:t>
            </w:r>
            <w:proofErr w:type="spellEnd"/>
          </w:p>
        </w:tc>
        <w:tc>
          <w:tcPr>
            <w:tcW w:w="1830" w:type="dxa"/>
            <w:shd w:val="clear" w:color="auto" w:fill="FFFFFF" w:themeFill="background1"/>
          </w:tcPr>
          <w:p w:rsidR="000E631F" w:rsidRPr="000E631F" w:rsidRDefault="000E631F" w:rsidP="00BE4201">
            <w:pPr>
              <w:spacing w:before="0"/>
              <w:jc w:val="center"/>
              <w:rPr>
                <w:rFonts w:cs="Arial"/>
                <w:color w:val="auto"/>
                <w:sz w:val="18"/>
                <w:szCs w:val="18"/>
              </w:rPr>
            </w:pPr>
            <w:r w:rsidRPr="000E631F">
              <w:rPr>
                <w:rFonts w:cs="Arial"/>
                <w:color w:val="auto"/>
                <w:sz w:val="18"/>
                <w:szCs w:val="18"/>
              </w:rPr>
              <w:t>Ilość pozostałego lepiszcza [kg/m</w:t>
            </w:r>
            <w:r w:rsidRPr="000E631F">
              <w:rPr>
                <w:rFonts w:cs="Arial"/>
                <w:color w:val="auto"/>
                <w:sz w:val="18"/>
                <w:szCs w:val="18"/>
                <w:vertAlign w:val="superscript"/>
              </w:rPr>
              <w:t>2</w:t>
            </w:r>
            <w:r w:rsidRPr="000E631F">
              <w:rPr>
                <w:rFonts w:cs="Arial"/>
                <w:color w:val="auto"/>
                <w:sz w:val="18"/>
                <w:szCs w:val="18"/>
              </w:rPr>
              <w:t>]</w:t>
            </w:r>
          </w:p>
        </w:tc>
      </w:tr>
      <w:tr w:rsidR="009B24AC" w:rsidRPr="005D62DE" w:rsidTr="009B24AC">
        <w:trPr>
          <w:trHeight w:val="328"/>
          <w:jc w:val="center"/>
        </w:trPr>
        <w:tc>
          <w:tcPr>
            <w:tcW w:w="2283" w:type="dxa"/>
            <w:vAlign w:val="center"/>
          </w:tcPr>
          <w:p w:rsidR="009B24AC" w:rsidRPr="005D62DE" w:rsidRDefault="009B24AC" w:rsidP="00BE4201">
            <w:pPr>
              <w:spacing w:before="0"/>
              <w:rPr>
                <w:rFonts w:cs="Arial"/>
                <w:color w:val="auto"/>
                <w:sz w:val="18"/>
                <w:szCs w:val="18"/>
              </w:rPr>
            </w:pPr>
            <w:r w:rsidRPr="005D62DE">
              <w:rPr>
                <w:rFonts w:cs="Arial"/>
                <w:color w:val="auto"/>
                <w:sz w:val="18"/>
                <w:szCs w:val="18"/>
              </w:rPr>
              <w:t xml:space="preserve">Podbudowa z betonu asfaltowego AC </w:t>
            </w:r>
          </w:p>
        </w:tc>
        <w:tc>
          <w:tcPr>
            <w:tcW w:w="4989" w:type="dxa"/>
            <w:vAlign w:val="center"/>
          </w:tcPr>
          <w:p w:rsidR="009B24AC" w:rsidRPr="000E631F" w:rsidRDefault="009B24AC" w:rsidP="009B24AC">
            <w:pPr>
              <w:spacing w:before="0"/>
              <w:rPr>
                <w:rFonts w:cs="Arial"/>
                <w:color w:val="auto"/>
                <w:sz w:val="18"/>
                <w:szCs w:val="18"/>
              </w:rPr>
            </w:pPr>
            <w:r w:rsidRPr="005D62DE">
              <w:rPr>
                <w:rFonts w:cs="Arial"/>
                <w:color w:val="auto"/>
                <w:sz w:val="18"/>
                <w:szCs w:val="18"/>
              </w:rPr>
              <w:t>Podbudowa z</w:t>
            </w:r>
            <w:r w:rsidRPr="000E631F">
              <w:rPr>
                <w:rFonts w:cs="Arial"/>
                <w:color w:val="auto"/>
                <w:sz w:val="18"/>
                <w:szCs w:val="18"/>
              </w:rPr>
              <w:t xml:space="preserve"> mieszanki niezwiązanej</w:t>
            </w:r>
          </w:p>
        </w:tc>
        <w:tc>
          <w:tcPr>
            <w:tcW w:w="1830" w:type="dxa"/>
            <w:vAlign w:val="center"/>
          </w:tcPr>
          <w:p w:rsidR="009B24AC" w:rsidRPr="005D62DE" w:rsidRDefault="009B24AC" w:rsidP="009B24AC">
            <w:pPr>
              <w:spacing w:before="0"/>
              <w:jc w:val="center"/>
              <w:rPr>
                <w:rFonts w:cs="Arial"/>
                <w:color w:val="auto"/>
                <w:sz w:val="18"/>
                <w:szCs w:val="18"/>
                <w:lang w:val="en-GB"/>
              </w:rPr>
            </w:pPr>
            <w:r w:rsidRPr="005D62DE">
              <w:rPr>
                <w:rFonts w:cs="Arial"/>
                <w:color w:val="auto"/>
                <w:sz w:val="18"/>
                <w:szCs w:val="18"/>
                <w:lang w:val="en-GB"/>
              </w:rPr>
              <w:t>0,5 ÷ 0,7</w:t>
            </w:r>
          </w:p>
        </w:tc>
      </w:tr>
      <w:tr w:rsidR="000E631F" w:rsidRPr="005D62DE" w:rsidTr="00BE4201">
        <w:trPr>
          <w:jc w:val="center"/>
        </w:trPr>
        <w:tc>
          <w:tcPr>
            <w:tcW w:w="2283" w:type="dxa"/>
          </w:tcPr>
          <w:p w:rsidR="000E631F" w:rsidRPr="005D62DE" w:rsidRDefault="000E631F" w:rsidP="00BE4201">
            <w:pPr>
              <w:spacing w:before="0"/>
              <w:rPr>
                <w:rFonts w:cs="Arial"/>
                <w:color w:val="auto"/>
                <w:sz w:val="18"/>
                <w:szCs w:val="18"/>
              </w:rPr>
            </w:pPr>
            <w:r w:rsidRPr="005D62DE">
              <w:rPr>
                <w:rFonts w:cs="Arial"/>
                <w:color w:val="auto"/>
                <w:sz w:val="18"/>
                <w:szCs w:val="18"/>
              </w:rPr>
              <w:t xml:space="preserve">Warstwa wiążąca z AC </w:t>
            </w:r>
          </w:p>
        </w:tc>
        <w:tc>
          <w:tcPr>
            <w:tcW w:w="4989" w:type="dxa"/>
            <w:vAlign w:val="center"/>
          </w:tcPr>
          <w:p w:rsidR="000E631F" w:rsidRPr="005D62DE" w:rsidRDefault="000E631F" w:rsidP="00BE4201">
            <w:pPr>
              <w:spacing w:before="0"/>
              <w:rPr>
                <w:rFonts w:cs="Arial"/>
                <w:color w:val="auto"/>
                <w:sz w:val="18"/>
                <w:szCs w:val="18"/>
                <w:lang w:val="en-GB"/>
              </w:rPr>
            </w:pPr>
            <w:proofErr w:type="spellStart"/>
            <w:r w:rsidRPr="005D62DE">
              <w:rPr>
                <w:rFonts w:cs="Arial"/>
                <w:color w:val="auto"/>
                <w:sz w:val="18"/>
                <w:szCs w:val="18"/>
                <w:lang w:val="en-GB"/>
              </w:rPr>
              <w:t>Podbudowa</w:t>
            </w:r>
            <w:proofErr w:type="spellEnd"/>
            <w:r w:rsidRPr="005D62DE">
              <w:rPr>
                <w:rFonts w:cs="Arial"/>
                <w:color w:val="auto"/>
                <w:sz w:val="18"/>
                <w:szCs w:val="18"/>
                <w:lang w:val="en-GB"/>
              </w:rPr>
              <w:t xml:space="preserve"> </w:t>
            </w:r>
            <w:proofErr w:type="spellStart"/>
            <w:r w:rsidRPr="005D62DE">
              <w:rPr>
                <w:rFonts w:cs="Arial"/>
                <w:color w:val="auto"/>
                <w:sz w:val="18"/>
                <w:szCs w:val="18"/>
                <w:lang w:val="en-GB"/>
              </w:rPr>
              <w:t>asfaltowa</w:t>
            </w:r>
            <w:proofErr w:type="spellEnd"/>
          </w:p>
        </w:tc>
        <w:tc>
          <w:tcPr>
            <w:tcW w:w="1830" w:type="dxa"/>
            <w:vAlign w:val="center"/>
          </w:tcPr>
          <w:p w:rsidR="000E631F" w:rsidRPr="005D62DE" w:rsidRDefault="000E631F" w:rsidP="009B24AC">
            <w:pPr>
              <w:spacing w:before="0"/>
              <w:jc w:val="center"/>
              <w:rPr>
                <w:rFonts w:cs="Arial"/>
                <w:color w:val="auto"/>
                <w:sz w:val="18"/>
                <w:szCs w:val="18"/>
                <w:lang w:val="en-GB"/>
              </w:rPr>
            </w:pPr>
            <w:r w:rsidRPr="005D62DE">
              <w:rPr>
                <w:rFonts w:cs="Arial"/>
                <w:color w:val="auto"/>
                <w:sz w:val="18"/>
                <w:szCs w:val="18"/>
                <w:lang w:val="en-GB"/>
              </w:rPr>
              <w:t>0,3 ÷ 0,5</w:t>
            </w:r>
          </w:p>
        </w:tc>
      </w:tr>
      <w:tr w:rsidR="000E631F" w:rsidRPr="005D62DE" w:rsidTr="00BE4201">
        <w:trPr>
          <w:jc w:val="center"/>
        </w:trPr>
        <w:tc>
          <w:tcPr>
            <w:tcW w:w="2283" w:type="dxa"/>
          </w:tcPr>
          <w:p w:rsidR="000E631F" w:rsidRPr="005D62DE" w:rsidRDefault="000E631F" w:rsidP="00BE4201">
            <w:pPr>
              <w:spacing w:before="0"/>
              <w:rPr>
                <w:rFonts w:cs="Arial"/>
                <w:color w:val="auto"/>
                <w:sz w:val="18"/>
                <w:szCs w:val="18"/>
              </w:rPr>
            </w:pPr>
            <w:r w:rsidRPr="005D62DE">
              <w:rPr>
                <w:rFonts w:cs="Arial"/>
                <w:color w:val="auto"/>
                <w:sz w:val="18"/>
                <w:szCs w:val="18"/>
              </w:rPr>
              <w:t xml:space="preserve">Warstwa ścieralna z AC </w:t>
            </w:r>
          </w:p>
        </w:tc>
        <w:tc>
          <w:tcPr>
            <w:tcW w:w="4989" w:type="dxa"/>
            <w:vAlign w:val="center"/>
          </w:tcPr>
          <w:p w:rsidR="000E631F" w:rsidRPr="005D62DE" w:rsidRDefault="000E631F" w:rsidP="00BE4201">
            <w:pPr>
              <w:spacing w:before="0"/>
              <w:rPr>
                <w:rFonts w:cs="Arial"/>
                <w:color w:val="auto"/>
                <w:sz w:val="18"/>
                <w:szCs w:val="18"/>
                <w:lang w:val="en-GB"/>
              </w:rPr>
            </w:pPr>
            <w:proofErr w:type="spellStart"/>
            <w:r w:rsidRPr="005D62DE">
              <w:rPr>
                <w:rFonts w:cs="Arial"/>
                <w:color w:val="auto"/>
                <w:sz w:val="18"/>
                <w:szCs w:val="18"/>
                <w:lang w:val="en-GB"/>
              </w:rPr>
              <w:t>Warstwa</w:t>
            </w:r>
            <w:proofErr w:type="spellEnd"/>
            <w:r w:rsidRPr="005D62DE">
              <w:rPr>
                <w:rFonts w:cs="Arial"/>
                <w:color w:val="auto"/>
                <w:sz w:val="18"/>
                <w:szCs w:val="18"/>
                <w:lang w:val="en-GB"/>
              </w:rPr>
              <w:t xml:space="preserve"> </w:t>
            </w:r>
            <w:proofErr w:type="spellStart"/>
            <w:r w:rsidRPr="005D62DE">
              <w:rPr>
                <w:rFonts w:cs="Arial"/>
                <w:color w:val="auto"/>
                <w:sz w:val="18"/>
                <w:szCs w:val="18"/>
                <w:lang w:val="en-GB"/>
              </w:rPr>
              <w:t>wiążąca</w:t>
            </w:r>
            <w:proofErr w:type="spellEnd"/>
            <w:r w:rsidRPr="005D62DE">
              <w:rPr>
                <w:rFonts w:cs="Arial"/>
                <w:color w:val="auto"/>
                <w:sz w:val="18"/>
                <w:szCs w:val="18"/>
                <w:lang w:val="en-GB"/>
              </w:rPr>
              <w:t xml:space="preserve"> </w:t>
            </w:r>
            <w:proofErr w:type="spellStart"/>
            <w:r w:rsidRPr="005D62DE">
              <w:rPr>
                <w:rFonts w:cs="Arial"/>
                <w:color w:val="auto"/>
                <w:sz w:val="18"/>
                <w:szCs w:val="18"/>
                <w:lang w:val="en-GB"/>
              </w:rPr>
              <w:t>asfaltowa</w:t>
            </w:r>
            <w:proofErr w:type="spellEnd"/>
          </w:p>
        </w:tc>
        <w:tc>
          <w:tcPr>
            <w:tcW w:w="1830" w:type="dxa"/>
            <w:vAlign w:val="center"/>
          </w:tcPr>
          <w:p w:rsidR="000E631F" w:rsidRPr="005D62DE" w:rsidRDefault="000E631F" w:rsidP="00BE4201">
            <w:pPr>
              <w:spacing w:before="0"/>
              <w:jc w:val="center"/>
              <w:rPr>
                <w:rFonts w:cs="Arial"/>
                <w:color w:val="auto"/>
                <w:sz w:val="18"/>
                <w:szCs w:val="18"/>
                <w:lang w:val="en-GB"/>
              </w:rPr>
            </w:pPr>
            <w:r w:rsidRPr="005D62DE">
              <w:rPr>
                <w:rFonts w:cs="Arial"/>
                <w:color w:val="auto"/>
                <w:sz w:val="18"/>
                <w:szCs w:val="18"/>
                <w:lang w:val="en-GB"/>
              </w:rPr>
              <w:t>0,1 ÷ 0,3</w:t>
            </w:r>
            <w:r w:rsidR="009B24AC" w:rsidRPr="009B24AC">
              <w:rPr>
                <w:rFonts w:cs="Arial"/>
                <w:color w:val="auto"/>
                <w:sz w:val="18"/>
                <w:szCs w:val="18"/>
                <w:vertAlign w:val="superscript"/>
                <w:lang w:val="en-GB"/>
              </w:rPr>
              <w:t>a)</w:t>
            </w:r>
          </w:p>
        </w:tc>
      </w:tr>
      <w:tr w:rsidR="000E631F" w:rsidRPr="005D62DE" w:rsidTr="00BE4201">
        <w:trPr>
          <w:jc w:val="center"/>
        </w:trPr>
        <w:tc>
          <w:tcPr>
            <w:tcW w:w="2283" w:type="dxa"/>
          </w:tcPr>
          <w:p w:rsidR="000E631F" w:rsidRPr="005D62DE" w:rsidRDefault="000E631F" w:rsidP="00BE4201">
            <w:pPr>
              <w:spacing w:before="0"/>
              <w:rPr>
                <w:rFonts w:cs="Arial"/>
                <w:color w:val="auto"/>
                <w:sz w:val="18"/>
                <w:szCs w:val="18"/>
              </w:rPr>
            </w:pPr>
            <w:r w:rsidRPr="005D62DE">
              <w:rPr>
                <w:rFonts w:cs="Arial"/>
                <w:color w:val="auto"/>
                <w:sz w:val="18"/>
                <w:szCs w:val="18"/>
              </w:rPr>
              <w:t>Warstwa ścieralna z SMA</w:t>
            </w:r>
          </w:p>
        </w:tc>
        <w:tc>
          <w:tcPr>
            <w:tcW w:w="4989" w:type="dxa"/>
            <w:vAlign w:val="center"/>
          </w:tcPr>
          <w:p w:rsidR="000E631F" w:rsidRPr="005D62DE" w:rsidRDefault="000E631F" w:rsidP="00BE4201">
            <w:pPr>
              <w:spacing w:before="0"/>
              <w:rPr>
                <w:rFonts w:cs="Arial"/>
                <w:color w:val="auto"/>
                <w:sz w:val="18"/>
                <w:szCs w:val="18"/>
                <w:lang w:val="en-GB"/>
              </w:rPr>
            </w:pPr>
            <w:proofErr w:type="spellStart"/>
            <w:r w:rsidRPr="005D62DE">
              <w:rPr>
                <w:rFonts w:cs="Arial"/>
                <w:color w:val="auto"/>
                <w:sz w:val="18"/>
                <w:szCs w:val="18"/>
                <w:lang w:val="en-GB"/>
              </w:rPr>
              <w:t>Warstwa</w:t>
            </w:r>
            <w:proofErr w:type="spellEnd"/>
            <w:r w:rsidRPr="005D62DE">
              <w:rPr>
                <w:rFonts w:cs="Arial"/>
                <w:color w:val="auto"/>
                <w:sz w:val="18"/>
                <w:szCs w:val="18"/>
                <w:lang w:val="en-GB"/>
              </w:rPr>
              <w:t xml:space="preserve"> </w:t>
            </w:r>
            <w:proofErr w:type="spellStart"/>
            <w:r w:rsidRPr="005D62DE">
              <w:rPr>
                <w:rFonts w:cs="Arial"/>
                <w:color w:val="auto"/>
                <w:sz w:val="18"/>
                <w:szCs w:val="18"/>
                <w:lang w:val="en-GB"/>
              </w:rPr>
              <w:t>wiążąca</w:t>
            </w:r>
            <w:proofErr w:type="spellEnd"/>
            <w:r w:rsidRPr="005D62DE">
              <w:rPr>
                <w:rFonts w:cs="Arial"/>
                <w:color w:val="auto"/>
                <w:sz w:val="18"/>
                <w:szCs w:val="18"/>
                <w:lang w:val="en-GB"/>
              </w:rPr>
              <w:t xml:space="preserve"> </w:t>
            </w:r>
            <w:proofErr w:type="spellStart"/>
            <w:r w:rsidRPr="005D62DE">
              <w:rPr>
                <w:rFonts w:cs="Arial"/>
                <w:color w:val="auto"/>
                <w:sz w:val="18"/>
                <w:szCs w:val="18"/>
                <w:lang w:val="en-GB"/>
              </w:rPr>
              <w:t>asfaltowa</w:t>
            </w:r>
            <w:proofErr w:type="spellEnd"/>
          </w:p>
        </w:tc>
        <w:tc>
          <w:tcPr>
            <w:tcW w:w="1830" w:type="dxa"/>
            <w:vAlign w:val="center"/>
          </w:tcPr>
          <w:p w:rsidR="000E631F" w:rsidRPr="005D62DE" w:rsidRDefault="000E631F" w:rsidP="009B24AC">
            <w:pPr>
              <w:spacing w:before="0"/>
              <w:jc w:val="center"/>
              <w:rPr>
                <w:rFonts w:cs="Arial"/>
                <w:color w:val="auto"/>
                <w:sz w:val="18"/>
                <w:szCs w:val="18"/>
                <w:lang w:val="en-GB"/>
              </w:rPr>
            </w:pPr>
            <w:r w:rsidRPr="005D62DE">
              <w:rPr>
                <w:rFonts w:cs="Arial"/>
                <w:color w:val="auto"/>
                <w:sz w:val="18"/>
                <w:szCs w:val="18"/>
                <w:lang w:val="en-GB"/>
              </w:rPr>
              <w:t>0,1 ÷ 0,3</w:t>
            </w:r>
            <w:r w:rsidR="009B24AC" w:rsidRPr="009B24AC">
              <w:rPr>
                <w:rFonts w:cs="Arial"/>
                <w:color w:val="auto"/>
                <w:sz w:val="18"/>
                <w:szCs w:val="18"/>
                <w:vertAlign w:val="superscript"/>
                <w:lang w:val="en-GB"/>
              </w:rPr>
              <w:t xml:space="preserve"> a)</w:t>
            </w:r>
          </w:p>
        </w:tc>
      </w:tr>
    </w:tbl>
    <w:p w:rsidR="009B24AC" w:rsidRPr="009B24AC" w:rsidRDefault="009B24AC" w:rsidP="009B24AC">
      <w:pPr>
        <w:tabs>
          <w:tab w:val="left" w:pos="284"/>
          <w:tab w:val="left" w:pos="339"/>
          <w:tab w:val="left" w:pos="736"/>
          <w:tab w:val="left" w:pos="1020"/>
          <w:tab w:val="left" w:pos="1360"/>
          <w:tab w:val="left" w:pos="1700"/>
          <w:tab w:val="left" w:pos="2041"/>
          <w:tab w:val="left" w:pos="2380"/>
          <w:tab w:val="left" w:pos="2721"/>
          <w:tab w:val="left" w:pos="3061"/>
          <w:tab w:val="left" w:pos="3402"/>
          <w:tab w:val="left" w:pos="5668"/>
        </w:tabs>
        <w:spacing w:before="0"/>
        <w:ind w:left="284" w:hanging="284"/>
        <w:jc w:val="both"/>
        <w:rPr>
          <w:rFonts w:cs="Arial"/>
          <w:color w:val="auto"/>
        </w:rPr>
      </w:pPr>
      <w:r w:rsidRPr="009B24AC">
        <w:rPr>
          <w:rFonts w:cs="Arial"/>
          <w:color w:val="auto"/>
          <w:vertAlign w:val="superscript"/>
        </w:rPr>
        <w:t>a)</w:t>
      </w:r>
      <w:r>
        <w:rPr>
          <w:rFonts w:cs="Arial"/>
          <w:color w:val="auto"/>
        </w:rPr>
        <w:t xml:space="preserve"> </w:t>
      </w:r>
      <w:r w:rsidRPr="009B24AC">
        <w:rPr>
          <w:rFonts w:cs="Arial"/>
          <w:color w:val="auto"/>
        </w:rPr>
        <w:t>zalecana emulsja modyfikowana polimerem; ilość emulsji należy dobrać z uwzględnieniem stanu podłoża oraz porowatości mieszanki SMA, jeżeli mieszanka ma większą zawartość wolnych przestrzeni, to należy użyć większą ilość lepiszcza do skropienia, które po ułożeniu warstwy ścieralnej uszczelni ją</w:t>
      </w:r>
    </w:p>
    <w:p w:rsidR="000E631F" w:rsidRDefault="000E631F"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p>
    <w:p w:rsidR="0095798F" w:rsidRPr="00E615CF" w:rsidRDefault="0095798F" w:rsidP="0095798F">
      <w:pPr>
        <w:keepNext/>
        <w:spacing w:before="0"/>
        <w:jc w:val="both"/>
        <w:outlineLvl w:val="1"/>
        <w:rPr>
          <w:rFonts w:cs="Arial"/>
          <w:b/>
          <w:color w:val="auto"/>
        </w:rPr>
      </w:pPr>
      <w:bookmarkStart w:id="4" w:name="_Toc407069671"/>
      <w:bookmarkStart w:id="5" w:name="_Toc407081636"/>
      <w:bookmarkStart w:id="6" w:name="_Toc407081779"/>
      <w:bookmarkStart w:id="7" w:name="_Toc407083435"/>
      <w:bookmarkStart w:id="8" w:name="_Toc407084269"/>
      <w:bookmarkStart w:id="9" w:name="_Toc407085388"/>
      <w:bookmarkStart w:id="10" w:name="_Toc407085531"/>
      <w:bookmarkStart w:id="11" w:name="_Toc407085674"/>
      <w:bookmarkStart w:id="12" w:name="_Toc407086122"/>
      <w:r w:rsidRPr="00E615CF">
        <w:rPr>
          <w:rFonts w:cs="Arial"/>
          <w:b/>
          <w:color w:val="auto"/>
        </w:rPr>
        <w:t>2.3. Składowanie lepiszczy</w:t>
      </w:r>
      <w:bookmarkEnd w:id="4"/>
      <w:bookmarkEnd w:id="5"/>
      <w:bookmarkEnd w:id="6"/>
      <w:bookmarkEnd w:id="7"/>
      <w:bookmarkEnd w:id="8"/>
      <w:bookmarkEnd w:id="9"/>
      <w:bookmarkEnd w:id="10"/>
      <w:bookmarkEnd w:id="11"/>
      <w:bookmarkEnd w:id="12"/>
    </w:p>
    <w:p w:rsidR="0095798F" w:rsidRPr="00E615CF" w:rsidRDefault="0095798F" w:rsidP="0095798F">
      <w:pPr>
        <w:spacing w:before="0"/>
        <w:jc w:val="both"/>
        <w:rPr>
          <w:rFonts w:cs="Arial"/>
          <w:color w:val="auto"/>
        </w:rPr>
      </w:pPr>
      <w:r w:rsidRPr="00E615CF">
        <w:rPr>
          <w:rFonts w:cs="Arial"/>
          <w:color w:val="auto"/>
        </w:rPr>
        <w:t>Warunki przechowywania nie mogą powodować utraty cech lepiszcza i obniżenia jego jakości.</w:t>
      </w:r>
    </w:p>
    <w:p w:rsidR="0095798F" w:rsidRPr="00E615CF" w:rsidRDefault="0095798F" w:rsidP="0095798F">
      <w:pPr>
        <w:spacing w:before="0"/>
        <w:jc w:val="both"/>
        <w:rPr>
          <w:rFonts w:cs="Arial"/>
          <w:color w:val="auto"/>
        </w:rPr>
      </w:pPr>
      <w:r w:rsidRPr="00E615CF">
        <w:rPr>
          <w:rFonts w:cs="Arial"/>
          <w:color w:val="auto"/>
        </w:rPr>
        <w:t>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w:t>
      </w:r>
      <w:r>
        <w:rPr>
          <w:rFonts w:cs="Arial"/>
          <w:color w:val="auto"/>
        </w:rPr>
        <w:t xml:space="preserve"> </w:t>
      </w:r>
      <w:r w:rsidRPr="00E615CF">
        <w:rPr>
          <w:rFonts w:cs="Arial"/>
          <w:color w:val="auto"/>
        </w:rPr>
        <w:t>Emulsję można magazynować w opakowaniach transportowych lub stacjonarnych zbiornikach pionowych z nalewaniem od dna.</w:t>
      </w:r>
    </w:p>
    <w:p w:rsidR="0095798F" w:rsidRPr="00E615CF" w:rsidRDefault="0095798F" w:rsidP="0095798F">
      <w:pPr>
        <w:spacing w:before="0"/>
        <w:jc w:val="both"/>
        <w:rPr>
          <w:rFonts w:cs="Arial"/>
          <w:color w:val="auto"/>
        </w:rPr>
      </w:pPr>
      <w:r w:rsidRPr="00E615CF">
        <w:rPr>
          <w:rFonts w:cs="Arial"/>
          <w:color w:val="auto"/>
        </w:rPr>
        <w:t>Nie należy stosować zbiornika walcowego leżącego, ze względu na tworzenie się na dużej powierzchni cieczy „kożucha” asfaltowego zatykającego później przewody.</w:t>
      </w:r>
    </w:p>
    <w:p w:rsidR="0095798F" w:rsidRDefault="0095798F" w:rsidP="0095798F">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E615CF">
        <w:rPr>
          <w:rFonts w:cs="Arial"/>
          <w:color w:val="auto"/>
        </w:rPr>
        <w:lastRenderedPageBreak/>
        <w:t>Przy przechowywaniu emulsji asfaltowej należy przestrzegać zasad ustalonych przez producenta.</w:t>
      </w:r>
    </w:p>
    <w:p w:rsidR="000E631F" w:rsidRPr="00E615CF" w:rsidRDefault="000E631F" w:rsidP="0095798F">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p>
    <w:p w:rsidR="00E615CF" w:rsidRPr="00E615CF" w:rsidRDefault="00E615CF"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E615CF">
        <w:rPr>
          <w:rFonts w:cs="Arial"/>
          <w:color w:val="auto"/>
        </w:rPr>
        <w:t>Podane ilości lepiszcza należy traktować jako orientacyjne</w:t>
      </w:r>
      <w:r w:rsidR="00B316FA">
        <w:rPr>
          <w:rFonts w:cs="Arial"/>
          <w:color w:val="auto"/>
        </w:rPr>
        <w:t xml:space="preserve"> </w:t>
      </w:r>
      <w:r w:rsidR="00B316FA" w:rsidRPr="00B316FA">
        <w:rPr>
          <w:rFonts w:cs="Arial"/>
          <w:color w:val="auto"/>
        </w:rPr>
        <w:t>(rzeczywista ilość może okazać się większa)</w:t>
      </w:r>
      <w:r w:rsidRPr="00E615CF">
        <w:rPr>
          <w:rFonts w:cs="Arial"/>
          <w:color w:val="auto"/>
        </w:rPr>
        <w:t xml:space="preserve">. Dokładne zużycie lepiszczy powinno być ustalone metodą prób na budowie </w:t>
      </w:r>
      <w:r w:rsidR="00B316FA">
        <w:rPr>
          <w:rFonts w:cs="Arial"/>
          <w:color w:val="auto"/>
        </w:rPr>
        <w:br/>
      </w:r>
      <w:r w:rsidRPr="00E615CF">
        <w:rPr>
          <w:rFonts w:cs="Arial"/>
          <w:color w:val="auto"/>
        </w:rPr>
        <w:t>i zaakceptowane przez Inżyniera.</w:t>
      </w:r>
    </w:p>
    <w:p w:rsidR="00E615CF" w:rsidRPr="00E615CF" w:rsidRDefault="00E615CF" w:rsidP="00207A85">
      <w:pPr>
        <w:spacing w:before="0"/>
        <w:jc w:val="both"/>
        <w:rPr>
          <w:rFonts w:cs="Arial"/>
          <w:color w:val="auto"/>
        </w:rPr>
      </w:pPr>
    </w:p>
    <w:p w:rsidR="00E615CF" w:rsidRPr="00E615CF" w:rsidRDefault="00E615CF" w:rsidP="00207A85">
      <w:pPr>
        <w:keepNext/>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outlineLvl w:val="0"/>
        <w:rPr>
          <w:rFonts w:cs="Arial"/>
          <w:b/>
          <w:color w:val="auto"/>
        </w:rPr>
      </w:pPr>
      <w:bookmarkStart w:id="13" w:name="_Toc407069672"/>
      <w:bookmarkStart w:id="14" w:name="_Toc407081637"/>
      <w:bookmarkStart w:id="15" w:name="_Toc407081780"/>
      <w:bookmarkStart w:id="16" w:name="_Toc407083436"/>
      <w:bookmarkStart w:id="17" w:name="_Toc407084270"/>
      <w:bookmarkStart w:id="18" w:name="_Toc407085389"/>
      <w:bookmarkStart w:id="19" w:name="_Toc407085532"/>
      <w:bookmarkStart w:id="20" w:name="_Toc407085675"/>
      <w:bookmarkStart w:id="21" w:name="_Toc407086123"/>
      <w:r w:rsidRPr="00E615CF">
        <w:rPr>
          <w:rFonts w:cs="Arial"/>
          <w:b/>
          <w:color w:val="auto"/>
        </w:rPr>
        <w:t>3. Sprzęt</w:t>
      </w:r>
      <w:bookmarkEnd w:id="13"/>
      <w:bookmarkEnd w:id="14"/>
      <w:bookmarkEnd w:id="15"/>
      <w:bookmarkEnd w:id="16"/>
      <w:bookmarkEnd w:id="17"/>
      <w:bookmarkEnd w:id="18"/>
      <w:bookmarkEnd w:id="19"/>
      <w:bookmarkEnd w:id="20"/>
      <w:bookmarkEnd w:id="21"/>
    </w:p>
    <w:p w:rsidR="00E615CF" w:rsidRPr="00E615CF" w:rsidRDefault="00E615CF" w:rsidP="00207A85">
      <w:pPr>
        <w:keepNext/>
        <w:spacing w:before="0"/>
        <w:jc w:val="both"/>
        <w:outlineLvl w:val="1"/>
        <w:rPr>
          <w:rFonts w:cs="Arial"/>
          <w:b/>
          <w:color w:val="auto"/>
        </w:rPr>
      </w:pPr>
      <w:bookmarkStart w:id="22" w:name="_Toc407069673"/>
      <w:bookmarkStart w:id="23" w:name="_Toc407081638"/>
      <w:bookmarkStart w:id="24" w:name="_Toc407081781"/>
      <w:bookmarkStart w:id="25" w:name="_Toc407083437"/>
      <w:bookmarkStart w:id="26" w:name="_Toc407084271"/>
      <w:bookmarkStart w:id="27" w:name="_Toc407085390"/>
      <w:bookmarkStart w:id="28" w:name="_Toc407085533"/>
      <w:bookmarkStart w:id="29" w:name="_Toc407085676"/>
      <w:bookmarkStart w:id="30" w:name="_Toc407086124"/>
      <w:r w:rsidRPr="00E615CF">
        <w:rPr>
          <w:rFonts w:cs="Arial"/>
          <w:b/>
          <w:color w:val="auto"/>
        </w:rPr>
        <w:t>3.1. Ogólne wymagania dotyczące sprzętu</w:t>
      </w:r>
      <w:bookmarkEnd w:id="22"/>
      <w:bookmarkEnd w:id="23"/>
      <w:bookmarkEnd w:id="24"/>
      <w:bookmarkEnd w:id="25"/>
      <w:bookmarkEnd w:id="26"/>
      <w:bookmarkEnd w:id="27"/>
      <w:bookmarkEnd w:id="28"/>
      <w:bookmarkEnd w:id="29"/>
      <w:bookmarkEnd w:id="30"/>
    </w:p>
    <w:p w:rsidR="00E615CF" w:rsidRPr="00E615CF" w:rsidRDefault="00E615CF" w:rsidP="0095798F">
      <w:pPr>
        <w:spacing w:before="0"/>
        <w:jc w:val="both"/>
        <w:rPr>
          <w:rFonts w:cs="Arial"/>
          <w:color w:val="auto"/>
        </w:rPr>
      </w:pPr>
      <w:r w:rsidRPr="00E615CF">
        <w:rPr>
          <w:rFonts w:cs="Arial"/>
          <w:color w:val="auto"/>
        </w:rPr>
        <w:t>Ogólne wymagania dotyczące sprzętu podano w ST D-00.00.00  „Wymagania ogólne”.</w:t>
      </w:r>
    </w:p>
    <w:p w:rsidR="00E615CF" w:rsidRPr="00E615CF" w:rsidRDefault="00E615CF" w:rsidP="00207A85">
      <w:pPr>
        <w:spacing w:before="0"/>
        <w:jc w:val="both"/>
        <w:rPr>
          <w:rFonts w:cs="Arial"/>
          <w:color w:val="auto"/>
        </w:rPr>
      </w:pPr>
    </w:p>
    <w:p w:rsidR="00E615CF" w:rsidRPr="00E615CF" w:rsidRDefault="00E615CF" w:rsidP="00207A85">
      <w:pPr>
        <w:keepNext/>
        <w:spacing w:before="0"/>
        <w:jc w:val="both"/>
        <w:outlineLvl w:val="1"/>
        <w:rPr>
          <w:rFonts w:cs="Arial"/>
          <w:b/>
          <w:color w:val="auto"/>
        </w:rPr>
      </w:pPr>
      <w:bookmarkStart w:id="31" w:name="_Toc407069674"/>
      <w:bookmarkStart w:id="32" w:name="_Toc407081639"/>
      <w:bookmarkStart w:id="33" w:name="_Toc407081782"/>
      <w:bookmarkStart w:id="34" w:name="_Toc407083438"/>
      <w:bookmarkStart w:id="35" w:name="_Toc407084272"/>
      <w:bookmarkStart w:id="36" w:name="_Toc407085391"/>
      <w:bookmarkStart w:id="37" w:name="_Toc407085534"/>
      <w:bookmarkStart w:id="38" w:name="_Toc407085677"/>
      <w:bookmarkStart w:id="39" w:name="_Toc407086125"/>
      <w:r w:rsidRPr="00E615CF">
        <w:rPr>
          <w:rFonts w:cs="Arial"/>
          <w:b/>
          <w:color w:val="auto"/>
        </w:rPr>
        <w:t>3.2. Sprzęt do oczyszczania warstw nawierzchni</w:t>
      </w:r>
      <w:bookmarkEnd w:id="31"/>
      <w:bookmarkEnd w:id="32"/>
      <w:bookmarkEnd w:id="33"/>
      <w:bookmarkEnd w:id="34"/>
      <w:bookmarkEnd w:id="35"/>
      <w:bookmarkEnd w:id="36"/>
      <w:bookmarkEnd w:id="37"/>
      <w:bookmarkEnd w:id="38"/>
      <w:bookmarkEnd w:id="39"/>
    </w:p>
    <w:p w:rsidR="00E615CF" w:rsidRPr="00E615CF" w:rsidRDefault="00E615CF" w:rsidP="0095798F">
      <w:pPr>
        <w:spacing w:before="0"/>
        <w:jc w:val="both"/>
        <w:rPr>
          <w:rFonts w:cs="Arial"/>
          <w:color w:val="auto"/>
        </w:rPr>
      </w:pPr>
      <w:r w:rsidRPr="00E615CF">
        <w:rPr>
          <w:rFonts w:cs="Arial"/>
          <w:color w:val="auto"/>
        </w:rPr>
        <w:t>Wykonawca przystępujący do oczyszczania warstw nawierzchni, powinien wykazać się możliwością korzystania z następującego sprzętu:</w:t>
      </w:r>
    </w:p>
    <w:p w:rsidR="00E615CF" w:rsidRPr="00E615CF" w:rsidRDefault="00E615CF" w:rsidP="00207A85">
      <w:pPr>
        <w:numPr>
          <w:ilvl w:val="0"/>
          <w:numId w:val="4"/>
        </w:numPr>
        <w:spacing w:before="0"/>
        <w:jc w:val="both"/>
        <w:rPr>
          <w:rFonts w:cs="Arial"/>
          <w:color w:val="auto"/>
        </w:rPr>
      </w:pPr>
      <w:r w:rsidRPr="00E615CF">
        <w:rPr>
          <w:rFonts w:cs="Arial"/>
          <w:color w:val="auto"/>
        </w:rPr>
        <w:t>szczotek mechanicznych - 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w:t>
      </w:r>
    </w:p>
    <w:p w:rsidR="00E615CF" w:rsidRPr="00E615CF" w:rsidRDefault="00E615CF" w:rsidP="00207A85">
      <w:pPr>
        <w:numPr>
          <w:ilvl w:val="0"/>
          <w:numId w:val="4"/>
        </w:numPr>
        <w:spacing w:before="0"/>
        <w:jc w:val="both"/>
        <w:rPr>
          <w:rFonts w:cs="Arial"/>
          <w:color w:val="auto"/>
        </w:rPr>
      </w:pPr>
      <w:r w:rsidRPr="00E615CF">
        <w:rPr>
          <w:rFonts w:cs="Arial"/>
          <w:color w:val="auto"/>
        </w:rPr>
        <w:t>sprężarek,</w:t>
      </w:r>
    </w:p>
    <w:p w:rsidR="00E615CF" w:rsidRPr="00E615CF" w:rsidRDefault="00E615CF" w:rsidP="00207A85">
      <w:pPr>
        <w:numPr>
          <w:ilvl w:val="0"/>
          <w:numId w:val="4"/>
        </w:numPr>
        <w:spacing w:before="0"/>
        <w:jc w:val="both"/>
        <w:rPr>
          <w:rFonts w:cs="Arial"/>
          <w:color w:val="auto"/>
        </w:rPr>
      </w:pPr>
      <w:r w:rsidRPr="00E615CF">
        <w:rPr>
          <w:rFonts w:cs="Arial"/>
          <w:color w:val="auto"/>
        </w:rPr>
        <w:t>zbiorników z wodą,</w:t>
      </w:r>
    </w:p>
    <w:p w:rsidR="00E615CF" w:rsidRPr="00E615CF" w:rsidRDefault="00E615CF" w:rsidP="00207A85">
      <w:pPr>
        <w:numPr>
          <w:ilvl w:val="0"/>
          <w:numId w:val="4"/>
        </w:numPr>
        <w:spacing w:before="0"/>
        <w:jc w:val="both"/>
        <w:rPr>
          <w:rFonts w:cs="Arial"/>
          <w:color w:val="auto"/>
        </w:rPr>
      </w:pPr>
      <w:r w:rsidRPr="00E615CF">
        <w:rPr>
          <w:rFonts w:cs="Arial"/>
          <w:color w:val="auto"/>
        </w:rPr>
        <w:t>szczotek ręcznych.</w:t>
      </w:r>
    </w:p>
    <w:p w:rsidR="00E615CF" w:rsidRPr="00E615CF" w:rsidRDefault="00E615CF" w:rsidP="00207A85">
      <w:pPr>
        <w:keepNext/>
        <w:spacing w:before="0"/>
        <w:jc w:val="both"/>
        <w:outlineLvl w:val="1"/>
        <w:rPr>
          <w:rFonts w:cs="Arial"/>
          <w:color w:val="auto"/>
        </w:rPr>
      </w:pPr>
      <w:bookmarkStart w:id="40" w:name="_Toc407069675"/>
      <w:bookmarkStart w:id="41" w:name="_Toc407081640"/>
      <w:bookmarkStart w:id="42" w:name="_Toc407081783"/>
      <w:bookmarkStart w:id="43" w:name="_Toc407083439"/>
      <w:bookmarkStart w:id="44" w:name="_Toc407084273"/>
      <w:bookmarkStart w:id="45" w:name="_Toc407085392"/>
      <w:bookmarkStart w:id="46" w:name="_Toc407085535"/>
      <w:bookmarkStart w:id="47" w:name="_Toc407085678"/>
      <w:bookmarkStart w:id="48" w:name="_Toc407086126"/>
    </w:p>
    <w:p w:rsidR="00E615CF" w:rsidRPr="00E615CF" w:rsidRDefault="00E615CF" w:rsidP="00207A85">
      <w:pPr>
        <w:keepNext/>
        <w:spacing w:before="0"/>
        <w:jc w:val="both"/>
        <w:outlineLvl w:val="1"/>
        <w:rPr>
          <w:rFonts w:cs="Arial"/>
          <w:b/>
          <w:color w:val="auto"/>
        </w:rPr>
      </w:pPr>
      <w:r w:rsidRPr="00E615CF">
        <w:rPr>
          <w:rFonts w:cs="Arial"/>
          <w:b/>
          <w:color w:val="auto"/>
        </w:rPr>
        <w:t>3.3. Sprzęt do skrapiania warstw nawierzchni</w:t>
      </w:r>
      <w:bookmarkEnd w:id="40"/>
      <w:bookmarkEnd w:id="41"/>
      <w:bookmarkEnd w:id="42"/>
      <w:bookmarkEnd w:id="43"/>
      <w:bookmarkEnd w:id="44"/>
      <w:bookmarkEnd w:id="45"/>
      <w:bookmarkEnd w:id="46"/>
      <w:bookmarkEnd w:id="47"/>
      <w:bookmarkEnd w:id="48"/>
    </w:p>
    <w:p w:rsidR="00E615CF" w:rsidRPr="00E615CF" w:rsidRDefault="00E615CF" w:rsidP="0095798F">
      <w:pPr>
        <w:spacing w:before="0"/>
        <w:jc w:val="both"/>
        <w:rPr>
          <w:rFonts w:cs="Arial"/>
          <w:color w:val="auto"/>
        </w:rPr>
      </w:pPr>
      <w:r w:rsidRPr="00E615CF">
        <w:rPr>
          <w:rFonts w:cs="Arial"/>
          <w:color w:val="auto"/>
        </w:rPr>
        <w:t>Do skrapiania warstw nawierzchni należy używać skrapiarkę lepiszcza. Skrapiarka powinna być wyposażona w urządzenia pomiarowo-kontrolne pozwalaj</w:t>
      </w:r>
      <w:r w:rsidR="0095798F">
        <w:rPr>
          <w:rFonts w:cs="Arial"/>
          <w:color w:val="auto"/>
        </w:rPr>
        <w:t xml:space="preserve">ące na sprawdzanie </w:t>
      </w:r>
      <w:r w:rsidRPr="00E615CF">
        <w:rPr>
          <w:rFonts w:cs="Arial"/>
          <w:color w:val="auto"/>
        </w:rPr>
        <w:t>i regulowanie następujących parametrów:</w:t>
      </w:r>
    </w:p>
    <w:p w:rsidR="00E615CF" w:rsidRPr="00E615CF" w:rsidRDefault="00E615CF" w:rsidP="00207A85">
      <w:pPr>
        <w:numPr>
          <w:ilvl w:val="0"/>
          <w:numId w:val="4"/>
        </w:numPr>
        <w:spacing w:before="0"/>
        <w:jc w:val="both"/>
        <w:rPr>
          <w:rFonts w:cs="Arial"/>
          <w:color w:val="auto"/>
        </w:rPr>
      </w:pPr>
      <w:r w:rsidRPr="00E615CF">
        <w:rPr>
          <w:rFonts w:cs="Arial"/>
          <w:color w:val="auto"/>
        </w:rPr>
        <w:t>temperatury rozkładanego lepiszcza,</w:t>
      </w:r>
    </w:p>
    <w:p w:rsidR="00E615CF" w:rsidRPr="00E615CF" w:rsidRDefault="00E615CF" w:rsidP="00207A85">
      <w:pPr>
        <w:numPr>
          <w:ilvl w:val="0"/>
          <w:numId w:val="4"/>
        </w:numPr>
        <w:spacing w:before="0"/>
        <w:jc w:val="both"/>
        <w:rPr>
          <w:rFonts w:cs="Arial"/>
          <w:color w:val="auto"/>
        </w:rPr>
      </w:pPr>
      <w:r w:rsidRPr="00E615CF">
        <w:rPr>
          <w:rFonts w:cs="Arial"/>
          <w:color w:val="auto"/>
        </w:rPr>
        <w:t>ciśnienia lepiszcza w kolektorze,</w:t>
      </w:r>
    </w:p>
    <w:p w:rsidR="00E615CF" w:rsidRPr="00E615CF" w:rsidRDefault="00E615CF" w:rsidP="00207A85">
      <w:pPr>
        <w:numPr>
          <w:ilvl w:val="0"/>
          <w:numId w:val="4"/>
        </w:numPr>
        <w:spacing w:before="0"/>
        <w:jc w:val="both"/>
        <w:rPr>
          <w:rFonts w:cs="Arial"/>
          <w:color w:val="auto"/>
        </w:rPr>
      </w:pPr>
      <w:r w:rsidRPr="00E615CF">
        <w:rPr>
          <w:rFonts w:cs="Arial"/>
          <w:color w:val="auto"/>
        </w:rPr>
        <w:t>obrotów pompy dozującej lepiszcze,</w:t>
      </w:r>
    </w:p>
    <w:p w:rsidR="00E615CF" w:rsidRPr="00E615CF" w:rsidRDefault="00E615CF" w:rsidP="00207A85">
      <w:pPr>
        <w:numPr>
          <w:ilvl w:val="0"/>
          <w:numId w:val="4"/>
        </w:numPr>
        <w:spacing w:before="0"/>
        <w:jc w:val="both"/>
        <w:rPr>
          <w:rFonts w:cs="Arial"/>
          <w:color w:val="auto"/>
        </w:rPr>
      </w:pPr>
      <w:r w:rsidRPr="00E615CF">
        <w:rPr>
          <w:rFonts w:cs="Arial"/>
          <w:color w:val="auto"/>
        </w:rPr>
        <w:t>prędkości poruszania się skrapiarki,</w:t>
      </w:r>
    </w:p>
    <w:p w:rsidR="00E615CF" w:rsidRPr="00E615CF" w:rsidRDefault="00E615CF" w:rsidP="00207A85">
      <w:pPr>
        <w:numPr>
          <w:ilvl w:val="0"/>
          <w:numId w:val="4"/>
        </w:numPr>
        <w:spacing w:before="0"/>
        <w:jc w:val="both"/>
        <w:rPr>
          <w:rFonts w:cs="Arial"/>
          <w:color w:val="auto"/>
        </w:rPr>
      </w:pPr>
      <w:r w:rsidRPr="00E615CF">
        <w:rPr>
          <w:rFonts w:cs="Arial"/>
          <w:color w:val="auto"/>
        </w:rPr>
        <w:t>wysokości i długości kolektora do rozkładania lepiszcza,</w:t>
      </w:r>
    </w:p>
    <w:p w:rsidR="00E615CF" w:rsidRPr="00E615CF" w:rsidRDefault="00E615CF" w:rsidP="00207A85">
      <w:pPr>
        <w:numPr>
          <w:ilvl w:val="0"/>
          <w:numId w:val="4"/>
        </w:numPr>
        <w:spacing w:before="0"/>
        <w:jc w:val="both"/>
        <w:rPr>
          <w:rFonts w:cs="Arial"/>
          <w:color w:val="auto"/>
        </w:rPr>
      </w:pPr>
      <w:r w:rsidRPr="00E615CF">
        <w:rPr>
          <w:rFonts w:cs="Arial"/>
          <w:color w:val="auto"/>
        </w:rPr>
        <w:t>dozatora lepiszcza.</w:t>
      </w:r>
    </w:p>
    <w:p w:rsidR="00E615CF" w:rsidRPr="00E615CF" w:rsidRDefault="00E615CF" w:rsidP="0095798F">
      <w:pPr>
        <w:spacing w:before="0"/>
        <w:jc w:val="both"/>
        <w:rPr>
          <w:rFonts w:cs="Arial"/>
          <w:color w:val="auto"/>
        </w:rPr>
      </w:pPr>
      <w:r w:rsidRPr="00E615CF">
        <w:rPr>
          <w:rFonts w:cs="Arial"/>
          <w:color w:val="auto"/>
        </w:rPr>
        <w:t>Zbiornik na lepiszcze skrapiarki powinien być izolowany termicznie tak, aby było możliwe zachowanie stałej temperatury lepiszcza.</w:t>
      </w:r>
    </w:p>
    <w:p w:rsidR="00E615CF" w:rsidRPr="00E615CF" w:rsidRDefault="00E615CF" w:rsidP="00207A85">
      <w:pPr>
        <w:spacing w:before="0"/>
        <w:jc w:val="both"/>
        <w:rPr>
          <w:rFonts w:cs="Arial"/>
          <w:color w:val="auto"/>
        </w:rPr>
      </w:pPr>
      <w:r w:rsidRPr="00E615CF">
        <w:rPr>
          <w:rFonts w:cs="Arial"/>
          <w:color w:val="auto"/>
        </w:rPr>
        <w:t>Wykonawca powinien posiadać aktualne świadectwo cechowania skrapiarki.</w:t>
      </w:r>
    </w:p>
    <w:p w:rsidR="00E615CF" w:rsidRPr="00E615CF" w:rsidRDefault="00E615CF" w:rsidP="00207A85">
      <w:pPr>
        <w:spacing w:before="0"/>
        <w:jc w:val="both"/>
        <w:rPr>
          <w:rFonts w:cs="Arial"/>
          <w:color w:val="auto"/>
        </w:rPr>
      </w:pPr>
      <w:r w:rsidRPr="00E615CF">
        <w:rPr>
          <w:rFonts w:cs="Arial"/>
          <w:color w:val="auto"/>
        </w:rPr>
        <w:t xml:space="preserve">Skrapiarka powinna zapewnić rozkładanie lepiszcza z tolerancją </w:t>
      </w:r>
      <w:r w:rsidRPr="00E615CF">
        <w:rPr>
          <w:rFonts w:cs="Arial"/>
          <w:color w:val="auto"/>
        </w:rPr>
        <w:sym w:font="Symbol" w:char="F0B1"/>
      </w:r>
      <w:r w:rsidRPr="00E615CF">
        <w:rPr>
          <w:rFonts w:cs="Arial"/>
          <w:color w:val="auto"/>
        </w:rPr>
        <w:t xml:space="preserve"> 10% od ilości założonej.</w:t>
      </w:r>
    </w:p>
    <w:p w:rsidR="00E615CF" w:rsidRPr="00E615CF" w:rsidRDefault="00E615CF" w:rsidP="00207A85">
      <w:pPr>
        <w:spacing w:before="0"/>
        <w:jc w:val="both"/>
        <w:rPr>
          <w:rFonts w:cs="Arial"/>
          <w:color w:val="auto"/>
        </w:rPr>
      </w:pPr>
    </w:p>
    <w:p w:rsidR="00E615CF" w:rsidRPr="00E615CF" w:rsidRDefault="00E615CF" w:rsidP="00207A85">
      <w:pPr>
        <w:tabs>
          <w:tab w:val="left" w:pos="426"/>
        </w:tabs>
        <w:spacing w:before="0"/>
        <w:rPr>
          <w:rFonts w:cs="Arial"/>
          <w:b/>
          <w:color w:val="auto"/>
        </w:rPr>
      </w:pPr>
      <w:r w:rsidRPr="00E615CF">
        <w:rPr>
          <w:rFonts w:cs="Arial"/>
          <w:b/>
          <w:color w:val="auto"/>
        </w:rPr>
        <w:t>4. Transport</w:t>
      </w:r>
    </w:p>
    <w:p w:rsidR="00E615CF" w:rsidRPr="00E615CF" w:rsidRDefault="00E615CF"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E615CF">
        <w:rPr>
          <w:rFonts w:cs="Arial"/>
          <w:color w:val="auto"/>
        </w:rPr>
        <w:t>Emulsję na budowę należy przewozić w samochodach cysternach. Cysterny winny być podzielone przegrodami na komory o pojemności nie większej niż 1 m</w:t>
      </w:r>
      <w:r w:rsidRPr="00E615CF">
        <w:rPr>
          <w:rFonts w:cs="Arial"/>
          <w:color w:val="auto"/>
          <w:vertAlign w:val="superscript"/>
        </w:rPr>
        <w:t>3</w:t>
      </w:r>
      <w:r w:rsidRPr="00E615CF">
        <w:rPr>
          <w:rFonts w:cs="Arial"/>
          <w:color w:val="auto"/>
        </w:rPr>
        <w:t>, a każda przegroda powinna mieć wykroje umożliwiające przepływ emulsji. Cysterna używana do transportu emulsji nie może być używana do przewozu innych lepiszczy.</w:t>
      </w:r>
    </w:p>
    <w:p w:rsidR="00E615CF" w:rsidRPr="00E615CF" w:rsidRDefault="00E615CF"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p>
    <w:p w:rsidR="00E615CF" w:rsidRPr="00E615CF" w:rsidRDefault="00E615CF"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rPr>
          <w:rFonts w:cs="Arial"/>
          <w:b/>
          <w:color w:val="auto"/>
        </w:rPr>
      </w:pPr>
      <w:r w:rsidRPr="00E615CF">
        <w:rPr>
          <w:rFonts w:cs="Arial"/>
          <w:b/>
          <w:color w:val="auto"/>
        </w:rPr>
        <w:t>5. Wykonanie robót</w:t>
      </w:r>
    </w:p>
    <w:p w:rsidR="00E615CF" w:rsidRPr="00E615CF" w:rsidRDefault="00E615CF"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rPr>
          <w:rFonts w:cs="Arial"/>
          <w:b/>
          <w:color w:val="auto"/>
        </w:rPr>
      </w:pPr>
      <w:r w:rsidRPr="00E615CF">
        <w:rPr>
          <w:rFonts w:cs="Arial"/>
          <w:b/>
          <w:color w:val="auto"/>
        </w:rPr>
        <w:t>5.1. Ogólne warunki wykonania robót</w:t>
      </w:r>
    </w:p>
    <w:p w:rsidR="00E615CF" w:rsidRPr="00E615CF" w:rsidRDefault="00477E04" w:rsidP="00477E0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Pr>
          <w:rFonts w:cs="Arial"/>
          <w:color w:val="auto"/>
        </w:rPr>
        <w:tab/>
      </w:r>
      <w:r w:rsidR="00E615CF" w:rsidRPr="00E615CF">
        <w:rPr>
          <w:rFonts w:cs="Arial"/>
          <w:color w:val="auto"/>
        </w:rPr>
        <w:t>Ogólne warunki wykonania robót podano w ST D-00.00.00  „Wymagania ogólne”.</w:t>
      </w:r>
    </w:p>
    <w:p w:rsidR="00E615CF" w:rsidRPr="00E615CF" w:rsidRDefault="00E615CF"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b/>
          <w:color w:val="auto"/>
        </w:rPr>
      </w:pPr>
    </w:p>
    <w:p w:rsidR="00E615CF" w:rsidRPr="00E615CF" w:rsidRDefault="00E615CF"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b/>
          <w:color w:val="auto"/>
        </w:rPr>
      </w:pPr>
      <w:r w:rsidRPr="00E615CF">
        <w:rPr>
          <w:rFonts w:cs="Arial"/>
          <w:b/>
          <w:color w:val="auto"/>
        </w:rPr>
        <w:t>5.2. Zakres wykonywanych robót</w:t>
      </w:r>
    </w:p>
    <w:p w:rsidR="00E615CF" w:rsidRPr="00E615CF" w:rsidRDefault="00E615CF"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b/>
          <w:color w:val="auto"/>
        </w:rPr>
      </w:pPr>
      <w:r w:rsidRPr="00E615CF">
        <w:rPr>
          <w:rFonts w:cs="Arial"/>
          <w:b/>
          <w:color w:val="auto"/>
        </w:rPr>
        <w:t>5.2.1. Oczyszczenie powierzchni</w:t>
      </w:r>
    </w:p>
    <w:p w:rsidR="00E615CF" w:rsidRPr="00E615CF" w:rsidRDefault="00E615CF" w:rsidP="00207A85">
      <w:pPr>
        <w:widowControl w:val="0"/>
        <w:tabs>
          <w:tab w:val="left" w:pos="700"/>
        </w:tabs>
        <w:spacing w:before="0"/>
        <w:jc w:val="both"/>
        <w:rPr>
          <w:rFonts w:cs="Arial"/>
          <w:snapToGrid w:val="0"/>
          <w:color w:val="auto"/>
        </w:rPr>
      </w:pPr>
      <w:r w:rsidRPr="00E615CF">
        <w:rPr>
          <w:rFonts w:cs="Arial"/>
          <w:snapToGrid w:val="0"/>
          <w:color w:val="auto"/>
        </w:rPr>
        <w:t>Oczyszczenie warstw nawierzchni polega na usunięciu luźnego materiału, brudu, błota i kurzu przy użyciu szczotek mechanicznych a w razie potrzeby wody pod ciśnieniem. W miejscach trudno dostępnych na1eży używać szczotek ręcznych. W razie potrzeby, na terenach niezabudowanych, bezpośrednio przed skropieniem warstwa powinna być oczyszczona z kurzu przy użyciu sprężonego powietrza.</w:t>
      </w:r>
    </w:p>
    <w:p w:rsidR="00E615CF" w:rsidRPr="00E615CF" w:rsidRDefault="00E615CF"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b/>
          <w:color w:val="auto"/>
        </w:rPr>
      </w:pPr>
      <w:r w:rsidRPr="00E615CF">
        <w:rPr>
          <w:rFonts w:cs="Arial"/>
          <w:b/>
          <w:color w:val="auto"/>
        </w:rPr>
        <w:t>5.2.2. Skropienie powierzchni</w:t>
      </w:r>
    </w:p>
    <w:p w:rsidR="00E615CF" w:rsidRPr="00E615CF" w:rsidRDefault="00E615CF" w:rsidP="00207A85">
      <w:pPr>
        <w:widowControl w:val="0"/>
        <w:tabs>
          <w:tab w:val="left" w:pos="700"/>
        </w:tabs>
        <w:spacing w:before="0"/>
        <w:jc w:val="both"/>
        <w:rPr>
          <w:rFonts w:cs="Arial"/>
          <w:snapToGrid w:val="0"/>
          <w:color w:val="auto"/>
        </w:rPr>
      </w:pPr>
      <w:r w:rsidRPr="00E615CF">
        <w:rPr>
          <w:rFonts w:cs="Arial"/>
          <w:snapToGrid w:val="0"/>
          <w:color w:val="auto"/>
        </w:rPr>
        <w:t>Warstwa przed skropieniem powinna być oczyszczona.</w:t>
      </w:r>
    </w:p>
    <w:p w:rsidR="00E615CF" w:rsidRPr="00E615CF" w:rsidRDefault="00E615CF" w:rsidP="00207A85">
      <w:pPr>
        <w:widowControl w:val="0"/>
        <w:tabs>
          <w:tab w:val="left" w:pos="700"/>
        </w:tabs>
        <w:spacing w:before="0"/>
        <w:jc w:val="both"/>
        <w:rPr>
          <w:rFonts w:cs="Arial"/>
          <w:snapToGrid w:val="0"/>
          <w:color w:val="auto"/>
        </w:rPr>
      </w:pPr>
      <w:r w:rsidRPr="00E615CF">
        <w:rPr>
          <w:rFonts w:cs="Arial"/>
          <w:snapToGrid w:val="0"/>
          <w:color w:val="auto"/>
        </w:rPr>
        <w:t>Jeżeli do czyszczenia warstwy była używana woda, to skropienie lepiszczem może nastąpić dopiero po wyschnięciu warstwy, z wyjątkiem zastosowania emulsji, przy których nawierzchnia może być wilgotna.</w:t>
      </w:r>
    </w:p>
    <w:p w:rsidR="00E615CF" w:rsidRPr="00E615CF" w:rsidRDefault="00E615CF" w:rsidP="00207A85">
      <w:pPr>
        <w:widowControl w:val="0"/>
        <w:tabs>
          <w:tab w:val="left" w:pos="700"/>
        </w:tabs>
        <w:spacing w:before="0"/>
        <w:jc w:val="both"/>
        <w:rPr>
          <w:rFonts w:cs="Arial"/>
          <w:snapToGrid w:val="0"/>
          <w:color w:val="auto"/>
        </w:rPr>
      </w:pPr>
      <w:r w:rsidRPr="00E615CF">
        <w:rPr>
          <w:rFonts w:cs="Arial"/>
          <w:snapToGrid w:val="0"/>
          <w:color w:val="auto"/>
        </w:rPr>
        <w:lastRenderedPageBreak/>
        <w:t>Skropienie warstwy może rozpocząć się po akceptacji przez Inżyniera jej oczyszczenia.</w:t>
      </w:r>
    </w:p>
    <w:p w:rsidR="00E615CF" w:rsidRPr="00E615CF" w:rsidRDefault="00E615CF" w:rsidP="00207A85">
      <w:pPr>
        <w:widowControl w:val="0"/>
        <w:tabs>
          <w:tab w:val="left" w:pos="700"/>
        </w:tabs>
        <w:spacing w:before="0"/>
        <w:jc w:val="both"/>
        <w:rPr>
          <w:rFonts w:cs="Arial"/>
          <w:snapToGrid w:val="0"/>
          <w:color w:val="auto"/>
        </w:rPr>
      </w:pPr>
      <w:r w:rsidRPr="00E615CF">
        <w:rPr>
          <w:rFonts w:cs="Arial"/>
          <w:snapToGrid w:val="0"/>
          <w:color w:val="auto"/>
        </w:rPr>
        <w:t>Warstwa nawierzchni powinna być skrapiana lepiszczem przy użyciu skrapiarek, a w miejscach trudno dostępnych ręcznie (za pomocą węża z dyszą rozpryskową). Temperatura lepiszcza powinna mieścić się w przedziale od 20 do 40°C. W razie potrzeby emulsję należy ogrzać do temperatury zapewniającej wymaganą lepkość.</w:t>
      </w:r>
    </w:p>
    <w:p w:rsidR="00E615CF" w:rsidRPr="00E615CF" w:rsidRDefault="00E615CF" w:rsidP="00207A85">
      <w:pPr>
        <w:widowControl w:val="0"/>
        <w:tabs>
          <w:tab w:val="left" w:pos="700"/>
        </w:tabs>
        <w:spacing w:before="0"/>
        <w:jc w:val="both"/>
        <w:rPr>
          <w:rFonts w:cs="Arial"/>
          <w:snapToGrid w:val="0"/>
          <w:color w:val="auto"/>
        </w:rPr>
      </w:pPr>
      <w:r w:rsidRPr="00E615CF">
        <w:rPr>
          <w:rFonts w:cs="Arial"/>
          <w:snapToGrid w:val="0"/>
          <w:color w:val="auto"/>
        </w:rPr>
        <w:t xml:space="preserve">Skropiona warstwa powinna być pozostawiona bez jakiegokolwiek ruchu na czas niezbędny dla umożliwienia penetracji lepiszcza w warstwę i odparowania wody z emulsji. W zależności od ilości emulsji asfaltowej czas ten wynosi: </w:t>
      </w:r>
    </w:p>
    <w:p w:rsidR="00E615CF" w:rsidRPr="00E615CF" w:rsidRDefault="00E615CF" w:rsidP="00912E71">
      <w:pPr>
        <w:widowControl w:val="0"/>
        <w:numPr>
          <w:ilvl w:val="0"/>
          <w:numId w:val="54"/>
        </w:numPr>
        <w:tabs>
          <w:tab w:val="left" w:pos="700"/>
        </w:tabs>
        <w:spacing w:before="0"/>
        <w:jc w:val="both"/>
        <w:rPr>
          <w:rFonts w:cs="Arial"/>
          <w:snapToGrid w:val="0"/>
          <w:color w:val="auto"/>
        </w:rPr>
      </w:pPr>
      <w:r w:rsidRPr="00E615CF">
        <w:rPr>
          <w:rFonts w:cs="Arial"/>
          <w:snapToGrid w:val="0"/>
          <w:color w:val="auto"/>
        </w:rPr>
        <w:t>8h w przypadku zastosowania więcej niż 1,0 kg/m2,</w:t>
      </w:r>
    </w:p>
    <w:p w:rsidR="00E615CF" w:rsidRPr="00E615CF" w:rsidRDefault="00E615CF" w:rsidP="00912E71">
      <w:pPr>
        <w:widowControl w:val="0"/>
        <w:numPr>
          <w:ilvl w:val="0"/>
          <w:numId w:val="54"/>
        </w:numPr>
        <w:tabs>
          <w:tab w:val="left" w:pos="700"/>
        </w:tabs>
        <w:spacing w:before="0"/>
        <w:jc w:val="both"/>
        <w:rPr>
          <w:rFonts w:cs="Arial"/>
          <w:snapToGrid w:val="0"/>
          <w:color w:val="auto"/>
        </w:rPr>
      </w:pPr>
      <w:r w:rsidRPr="00E615CF">
        <w:rPr>
          <w:rFonts w:cs="Arial"/>
          <w:snapToGrid w:val="0"/>
          <w:color w:val="auto"/>
        </w:rPr>
        <w:t>2h w przypadku zastosowania 0,5-</w:t>
      </w:r>
      <w:r w:rsidR="009B24AC">
        <w:rPr>
          <w:rFonts w:cs="Arial"/>
          <w:snapToGrid w:val="0"/>
          <w:color w:val="auto"/>
        </w:rPr>
        <w:t xml:space="preserve"> </w:t>
      </w:r>
      <w:r w:rsidRPr="00E615CF">
        <w:rPr>
          <w:rFonts w:cs="Arial"/>
          <w:snapToGrid w:val="0"/>
          <w:color w:val="auto"/>
        </w:rPr>
        <w:t>1,0 kg/m2,</w:t>
      </w:r>
    </w:p>
    <w:p w:rsidR="00E615CF" w:rsidRPr="00E615CF" w:rsidRDefault="00E615CF" w:rsidP="00912E71">
      <w:pPr>
        <w:widowControl w:val="0"/>
        <w:numPr>
          <w:ilvl w:val="0"/>
          <w:numId w:val="54"/>
        </w:numPr>
        <w:tabs>
          <w:tab w:val="left" w:pos="700"/>
        </w:tabs>
        <w:spacing w:before="0"/>
        <w:jc w:val="both"/>
        <w:rPr>
          <w:rFonts w:cs="Arial"/>
          <w:snapToGrid w:val="0"/>
          <w:color w:val="auto"/>
        </w:rPr>
      </w:pPr>
      <w:r w:rsidRPr="00E615CF">
        <w:rPr>
          <w:rFonts w:cs="Arial"/>
          <w:snapToGrid w:val="0"/>
          <w:color w:val="auto"/>
        </w:rPr>
        <w:t xml:space="preserve">0,5h w przypadku zastosowania do </w:t>
      </w:r>
      <w:r w:rsidR="009B24AC">
        <w:rPr>
          <w:rFonts w:cs="Arial"/>
          <w:snapToGrid w:val="0"/>
          <w:color w:val="auto"/>
        </w:rPr>
        <w:t xml:space="preserve">0,1- </w:t>
      </w:r>
      <w:r w:rsidRPr="00E615CF">
        <w:rPr>
          <w:rFonts w:cs="Arial"/>
          <w:snapToGrid w:val="0"/>
          <w:color w:val="auto"/>
        </w:rPr>
        <w:t>0,5 kg/m2.</w:t>
      </w:r>
    </w:p>
    <w:p w:rsidR="00E615CF" w:rsidRPr="00E615CF" w:rsidRDefault="00E615CF" w:rsidP="00207A85">
      <w:pPr>
        <w:widowControl w:val="0"/>
        <w:tabs>
          <w:tab w:val="left" w:pos="700"/>
        </w:tabs>
        <w:spacing w:before="0"/>
        <w:jc w:val="both"/>
        <w:rPr>
          <w:rFonts w:cs="Arial"/>
          <w:snapToGrid w:val="0"/>
          <w:color w:val="auto"/>
        </w:rPr>
      </w:pPr>
      <w:r w:rsidRPr="00E615CF">
        <w:rPr>
          <w:rFonts w:cs="Arial"/>
          <w:snapToGrid w:val="0"/>
          <w:color w:val="auto"/>
        </w:rPr>
        <w:t>Przed ułożeniem warstwy z mieszanki mineralno-bitumicznej Wykonawca powinien zabezpieczyć skropioną warstwę nawierzchni przed uszkodzeniem dopuszczając tylko niezbędny ruch budowlany.</w:t>
      </w:r>
    </w:p>
    <w:p w:rsidR="00E615CF" w:rsidRPr="00E615CF" w:rsidRDefault="00E615CF"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b/>
          <w:color w:val="auto"/>
        </w:rPr>
      </w:pPr>
      <w:r w:rsidRPr="00E615CF">
        <w:rPr>
          <w:rFonts w:cs="Arial"/>
          <w:b/>
          <w:color w:val="auto"/>
        </w:rPr>
        <w:t>5.2.3. Ograniczenia wykonywania robót</w:t>
      </w:r>
    </w:p>
    <w:p w:rsidR="00E615CF" w:rsidRDefault="00477E04"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Pr>
          <w:rFonts w:cs="Arial"/>
          <w:color w:val="auto"/>
        </w:rPr>
        <w:tab/>
      </w:r>
      <w:r w:rsidR="00E615CF" w:rsidRPr="00E615CF">
        <w:rPr>
          <w:rFonts w:cs="Arial"/>
          <w:color w:val="auto"/>
        </w:rPr>
        <w:t>Nie należy skrapiać mokrego podłoża. Nie należy prowadzić robót w czasie występowania mgły, opadów atmosferycznych i silnego wiatru, a także gdy temperatura powietrza w cieniu jest niższa od 10</w:t>
      </w:r>
      <w:r w:rsidR="00E615CF" w:rsidRPr="00E615CF">
        <w:rPr>
          <w:rFonts w:cs="Arial"/>
          <w:color w:val="auto"/>
        </w:rPr>
        <w:sym w:font="Symbol" w:char="F0B0"/>
      </w:r>
      <w:r w:rsidR="00E615CF" w:rsidRPr="00E615CF">
        <w:rPr>
          <w:rFonts w:cs="Arial"/>
          <w:color w:val="auto"/>
        </w:rPr>
        <w:t>C.</w:t>
      </w:r>
    </w:p>
    <w:p w:rsidR="00AE41E7" w:rsidRPr="00E615CF" w:rsidRDefault="00AE41E7" w:rsidP="00AE41E7">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b/>
          <w:color w:val="auto"/>
        </w:rPr>
      </w:pPr>
      <w:r w:rsidRPr="00E615CF">
        <w:rPr>
          <w:rFonts w:cs="Arial"/>
          <w:b/>
          <w:color w:val="auto"/>
        </w:rPr>
        <w:t>5.2.</w:t>
      </w:r>
      <w:r>
        <w:rPr>
          <w:rFonts w:cs="Arial"/>
          <w:b/>
          <w:color w:val="auto"/>
        </w:rPr>
        <w:t>4</w:t>
      </w:r>
      <w:r w:rsidRPr="00E615CF">
        <w:rPr>
          <w:rFonts w:cs="Arial"/>
          <w:b/>
          <w:color w:val="auto"/>
        </w:rPr>
        <w:t xml:space="preserve">. </w:t>
      </w:r>
      <w:r>
        <w:rPr>
          <w:rFonts w:cs="Arial"/>
          <w:b/>
          <w:color w:val="auto"/>
        </w:rPr>
        <w:t xml:space="preserve">Kryterium </w:t>
      </w:r>
      <w:proofErr w:type="spellStart"/>
      <w:r>
        <w:rPr>
          <w:rFonts w:cs="Arial"/>
          <w:b/>
          <w:color w:val="auto"/>
        </w:rPr>
        <w:t>szczepności</w:t>
      </w:r>
      <w:proofErr w:type="spellEnd"/>
      <w:r>
        <w:rPr>
          <w:rFonts w:cs="Arial"/>
          <w:b/>
          <w:color w:val="auto"/>
        </w:rPr>
        <w:t xml:space="preserve"> </w:t>
      </w:r>
      <w:proofErr w:type="spellStart"/>
      <w:r>
        <w:rPr>
          <w:rFonts w:cs="Arial"/>
          <w:b/>
          <w:color w:val="auto"/>
        </w:rPr>
        <w:t>międzywarstwowej</w:t>
      </w:r>
      <w:proofErr w:type="spellEnd"/>
    </w:p>
    <w:p w:rsidR="00AE41E7" w:rsidRDefault="0009691A" w:rsidP="00AE41E7">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09691A">
        <w:rPr>
          <w:rFonts w:cs="Arial"/>
          <w:color w:val="auto"/>
        </w:rPr>
        <w:t xml:space="preserve">Ocenę </w:t>
      </w:r>
      <w:proofErr w:type="spellStart"/>
      <w:r w:rsidRPr="0009691A">
        <w:rPr>
          <w:rFonts w:cs="Arial"/>
          <w:color w:val="auto"/>
        </w:rPr>
        <w:t>sczepności</w:t>
      </w:r>
      <w:proofErr w:type="spellEnd"/>
      <w:r w:rsidRPr="0009691A">
        <w:rPr>
          <w:rFonts w:cs="Arial"/>
          <w:color w:val="auto"/>
        </w:rPr>
        <w:t xml:space="preserve"> </w:t>
      </w:r>
      <w:proofErr w:type="spellStart"/>
      <w:r w:rsidRPr="0009691A">
        <w:rPr>
          <w:rFonts w:cs="Arial"/>
          <w:color w:val="auto"/>
        </w:rPr>
        <w:t>międzywarstwowej</w:t>
      </w:r>
      <w:proofErr w:type="spellEnd"/>
      <w:r w:rsidRPr="0009691A">
        <w:rPr>
          <w:rFonts w:cs="Arial"/>
          <w:color w:val="auto"/>
        </w:rPr>
        <w:t xml:space="preserve"> warstw asfaltowych należy wykonać w oparciu o bezpośrednie ścinanie, przeprowadzane w aparacie </w:t>
      </w:r>
      <w:proofErr w:type="spellStart"/>
      <w:r w:rsidRPr="0009691A">
        <w:rPr>
          <w:rFonts w:cs="Arial"/>
          <w:color w:val="auto"/>
        </w:rPr>
        <w:t>cinającym</w:t>
      </w:r>
      <w:proofErr w:type="spellEnd"/>
      <w:r w:rsidRPr="0009691A">
        <w:rPr>
          <w:rFonts w:cs="Arial"/>
          <w:color w:val="auto"/>
        </w:rPr>
        <w:t xml:space="preserve"> na próbkach cylindrycznych o średnicy 100 lub150 mm w temperaturze +20°C. </w:t>
      </w:r>
      <w:r w:rsidR="00AE41E7" w:rsidRPr="00AE41E7">
        <w:rPr>
          <w:rFonts w:cs="Arial"/>
          <w:color w:val="auto"/>
        </w:rPr>
        <w:t xml:space="preserve">W badaniu </w:t>
      </w:r>
      <w:r w:rsidR="00AE41E7">
        <w:rPr>
          <w:rFonts w:cs="Arial"/>
          <w:color w:val="auto"/>
        </w:rPr>
        <w:t xml:space="preserve">należy wykonać </w:t>
      </w:r>
      <w:r w:rsidR="00AE41E7" w:rsidRPr="00AE41E7">
        <w:rPr>
          <w:rFonts w:cs="Arial"/>
          <w:color w:val="auto"/>
        </w:rPr>
        <w:t xml:space="preserve">próbki odwiercone z nawierzchni. Podstawą badania jest bezpośrednie ścięcie stykających się warstw ze stałym, wynoszącym 50 mm/min przyrostem przemieszczenia w płaszczyźnie połączenia </w:t>
      </w:r>
      <w:proofErr w:type="spellStart"/>
      <w:r w:rsidR="00AE41E7" w:rsidRPr="00AE41E7">
        <w:rPr>
          <w:rFonts w:cs="Arial"/>
          <w:color w:val="auto"/>
        </w:rPr>
        <w:t>międzywarstwowego</w:t>
      </w:r>
      <w:proofErr w:type="spellEnd"/>
      <w:r w:rsidR="00AE41E7" w:rsidRPr="00AE41E7">
        <w:rPr>
          <w:rFonts w:cs="Arial"/>
          <w:color w:val="auto"/>
        </w:rPr>
        <w:t xml:space="preserve"> i określenie maksymalnego naprężenia ścinającego. </w:t>
      </w:r>
    </w:p>
    <w:p w:rsidR="00AE41E7" w:rsidRDefault="00AE41E7" w:rsidP="00AE41E7">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AE41E7">
        <w:rPr>
          <w:rFonts w:cs="Arial"/>
          <w:color w:val="auto"/>
        </w:rPr>
        <w:t>Odwiert powinien być tak przeprowadzony, aby rdzeń uzyskany był bez uszkodzeń, z gładką pobocznicą bez rowków na powierzchni, prostopadle do górnej powierzchni drogi.</w:t>
      </w:r>
    </w:p>
    <w:p w:rsidR="00AE41E7" w:rsidRPr="00AE41E7" w:rsidRDefault="00AE41E7" w:rsidP="00AE41E7">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color w:val="auto"/>
          <w:u w:val="single"/>
        </w:rPr>
      </w:pPr>
      <w:r w:rsidRPr="00AE41E7">
        <w:rPr>
          <w:color w:val="auto"/>
          <w:u w:val="single"/>
        </w:rPr>
        <w:t xml:space="preserve">Podstawowe wymagania w odniesieniu do próbek </w:t>
      </w:r>
    </w:p>
    <w:p w:rsidR="00AE41E7" w:rsidRDefault="00AE41E7" w:rsidP="00AE41E7">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color w:val="auto"/>
        </w:rPr>
      </w:pPr>
      <w:r w:rsidRPr="00AE41E7">
        <w:rPr>
          <w:color w:val="auto"/>
        </w:rPr>
        <w:t xml:space="preserve">Grubość warstw- Aparat ścinający wg </w:t>
      </w:r>
      <w:proofErr w:type="spellStart"/>
      <w:r w:rsidRPr="00AE41E7">
        <w:rPr>
          <w:color w:val="auto"/>
        </w:rPr>
        <w:t>Leutnera</w:t>
      </w:r>
      <w:proofErr w:type="spellEnd"/>
      <w:r w:rsidRPr="00AE41E7">
        <w:rPr>
          <w:color w:val="auto"/>
        </w:rPr>
        <w:t xml:space="preserve"> wymaga minimalnej grubości warstw od 30 mm dla warstwy odcinanej (górnej warstwy). Natomiast warstwy leżące poniżej muszą łącznie wykazywać długość minimum 70 mm, przez co możliwe jest stabilne (pewne) umocowanie rdzenia w aparacie ścinającym. Dokładne oznakowanie granic warstw oraz ustalenie ich grubości należy przeprowadzić przed rozpoczęciem badania ścinania i termostatowania.</w:t>
      </w:r>
    </w:p>
    <w:p w:rsidR="00AE41E7" w:rsidRPr="00AE41E7" w:rsidRDefault="00AE41E7" w:rsidP="00AE41E7">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color w:val="auto"/>
        </w:rPr>
      </w:pPr>
      <w:r w:rsidRPr="00AE41E7">
        <w:rPr>
          <w:color w:val="auto"/>
        </w:rPr>
        <w:t xml:space="preserve">Kryteria </w:t>
      </w:r>
      <w:proofErr w:type="spellStart"/>
      <w:r w:rsidRPr="00AE41E7">
        <w:rPr>
          <w:color w:val="auto"/>
        </w:rPr>
        <w:t>s</w:t>
      </w:r>
      <w:r>
        <w:rPr>
          <w:color w:val="auto"/>
        </w:rPr>
        <w:t>z</w:t>
      </w:r>
      <w:r w:rsidRPr="00AE41E7">
        <w:rPr>
          <w:color w:val="auto"/>
        </w:rPr>
        <w:t>czepności</w:t>
      </w:r>
      <w:proofErr w:type="spellEnd"/>
      <w:r w:rsidRPr="00AE41E7">
        <w:rPr>
          <w:color w:val="auto"/>
        </w:rPr>
        <w:t xml:space="preserve"> </w:t>
      </w:r>
      <w:proofErr w:type="spellStart"/>
      <w:r w:rsidRPr="00AE41E7">
        <w:rPr>
          <w:color w:val="auto"/>
        </w:rPr>
        <w:t>międzywarstwowej</w:t>
      </w:r>
      <w:proofErr w:type="spellEnd"/>
      <w:r w:rsidRPr="00AE41E7">
        <w:rPr>
          <w:color w:val="auto"/>
        </w:rPr>
        <w:t xml:space="preserve"> wg metody </w:t>
      </w:r>
      <w:proofErr w:type="spellStart"/>
      <w:r w:rsidRPr="00AE41E7">
        <w:rPr>
          <w:color w:val="auto"/>
        </w:rPr>
        <w:t>Leutnera</w:t>
      </w:r>
      <w:proofErr w:type="spellEnd"/>
      <w:r w:rsidRPr="00AE41E7">
        <w:rPr>
          <w:color w:val="auto"/>
        </w:rPr>
        <w:t xml:space="preserve"> w warstwach asfaltowych przestawiono w tablicy 2. </w:t>
      </w:r>
    </w:p>
    <w:p w:rsidR="00AE41E7" w:rsidRDefault="00AE41E7" w:rsidP="00AE41E7">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color w:val="auto"/>
        </w:rPr>
      </w:pPr>
      <w:r w:rsidRPr="00AE41E7">
        <w:rPr>
          <w:color w:val="auto"/>
        </w:rPr>
        <w:t xml:space="preserve">Tablica 2. Kryteria </w:t>
      </w:r>
      <w:proofErr w:type="spellStart"/>
      <w:r w:rsidRPr="00AE41E7">
        <w:rPr>
          <w:color w:val="auto"/>
        </w:rPr>
        <w:t>s</w:t>
      </w:r>
      <w:r>
        <w:rPr>
          <w:color w:val="auto"/>
        </w:rPr>
        <w:t>z</w:t>
      </w:r>
      <w:r w:rsidRPr="00AE41E7">
        <w:rPr>
          <w:color w:val="auto"/>
        </w:rPr>
        <w:t>czepności</w:t>
      </w:r>
      <w:proofErr w:type="spellEnd"/>
      <w:r w:rsidRPr="00AE41E7">
        <w:rPr>
          <w:color w:val="auto"/>
        </w:rPr>
        <w:t xml:space="preserve"> </w:t>
      </w:r>
      <w:proofErr w:type="spellStart"/>
      <w:r w:rsidRPr="00AE41E7">
        <w:rPr>
          <w:color w:val="auto"/>
        </w:rPr>
        <w:t>międzywarstwowej</w:t>
      </w:r>
      <w:proofErr w:type="spellEnd"/>
      <w:r w:rsidRPr="00AE41E7">
        <w:rPr>
          <w:color w:val="auto"/>
        </w:rPr>
        <w:t xml:space="preserve"> wg metody </w:t>
      </w:r>
      <w:proofErr w:type="spellStart"/>
      <w:r w:rsidRPr="00AE41E7">
        <w:rPr>
          <w:color w:val="auto"/>
        </w:rPr>
        <w:t>Leutnera</w:t>
      </w:r>
      <w:proofErr w:type="spellEnd"/>
      <w:r w:rsidRPr="00AE41E7">
        <w:rPr>
          <w:color w:val="auto"/>
        </w:rPr>
        <w:t xml:space="preserve"> w temperaturze +20°C</w:t>
      </w:r>
    </w:p>
    <w:tbl>
      <w:tblPr>
        <w:tblStyle w:val="Tabela-Siatka"/>
        <w:tblW w:w="0" w:type="auto"/>
        <w:tblInd w:w="108" w:type="dxa"/>
        <w:tblLook w:val="04A0" w:firstRow="1" w:lastRow="0" w:firstColumn="1" w:lastColumn="0" w:noHBand="0" w:noVBand="1"/>
      </w:tblPr>
      <w:tblGrid>
        <w:gridCol w:w="4498"/>
        <w:gridCol w:w="4606"/>
      </w:tblGrid>
      <w:tr w:rsidR="00AE41E7" w:rsidTr="00AE41E7">
        <w:tc>
          <w:tcPr>
            <w:tcW w:w="4498" w:type="dxa"/>
          </w:tcPr>
          <w:p w:rsidR="00AE41E7" w:rsidRPr="00AE41E7" w:rsidRDefault="00AE41E7" w:rsidP="00AE41E7">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center"/>
              <w:rPr>
                <w:rFonts w:cs="Arial"/>
                <w:color w:val="auto"/>
              </w:rPr>
            </w:pPr>
            <w:r w:rsidRPr="00AE41E7">
              <w:rPr>
                <w:color w:val="auto"/>
              </w:rPr>
              <w:t>Połączenie warstw</w:t>
            </w:r>
          </w:p>
        </w:tc>
        <w:tc>
          <w:tcPr>
            <w:tcW w:w="4606" w:type="dxa"/>
          </w:tcPr>
          <w:p w:rsidR="00AE41E7" w:rsidRPr="00AE41E7" w:rsidRDefault="00AE41E7" w:rsidP="00AE41E7">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center"/>
              <w:rPr>
                <w:rFonts w:cs="Arial"/>
                <w:color w:val="auto"/>
              </w:rPr>
            </w:pPr>
            <w:r w:rsidRPr="00AE41E7">
              <w:rPr>
                <w:color w:val="auto"/>
              </w:rPr>
              <w:t xml:space="preserve">Kryterium </w:t>
            </w:r>
            <w:proofErr w:type="spellStart"/>
            <w:r w:rsidRPr="00AE41E7">
              <w:rPr>
                <w:color w:val="auto"/>
              </w:rPr>
              <w:t>szczepności</w:t>
            </w:r>
            <w:proofErr w:type="spellEnd"/>
            <w:r w:rsidRPr="00AE41E7">
              <w:rPr>
                <w:color w:val="auto"/>
              </w:rPr>
              <w:t xml:space="preserve"> </w:t>
            </w:r>
            <w:proofErr w:type="spellStart"/>
            <w:r w:rsidRPr="00AE41E7">
              <w:rPr>
                <w:color w:val="auto"/>
              </w:rPr>
              <w:t>międzywarstwowej</w:t>
            </w:r>
            <w:proofErr w:type="spellEnd"/>
          </w:p>
        </w:tc>
      </w:tr>
      <w:tr w:rsidR="00AE41E7" w:rsidTr="00AE41E7">
        <w:tc>
          <w:tcPr>
            <w:tcW w:w="4498" w:type="dxa"/>
          </w:tcPr>
          <w:p w:rsidR="00AE41E7" w:rsidRPr="00AE41E7" w:rsidRDefault="00AE41E7" w:rsidP="00AE41E7">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center"/>
              <w:rPr>
                <w:rFonts w:cs="Arial"/>
                <w:color w:val="auto"/>
              </w:rPr>
            </w:pPr>
            <w:proofErr w:type="spellStart"/>
            <w:r w:rsidRPr="00AE41E7">
              <w:rPr>
                <w:color w:val="auto"/>
              </w:rPr>
              <w:t>Ścieralna-wiążąca</w:t>
            </w:r>
            <w:proofErr w:type="spellEnd"/>
          </w:p>
        </w:tc>
        <w:tc>
          <w:tcPr>
            <w:tcW w:w="4606" w:type="dxa"/>
          </w:tcPr>
          <w:p w:rsidR="00AE41E7" w:rsidRPr="00AE41E7" w:rsidRDefault="00AE41E7" w:rsidP="00AE41E7">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center"/>
              <w:rPr>
                <w:rFonts w:cs="Arial"/>
                <w:color w:val="auto"/>
              </w:rPr>
            </w:pPr>
            <w:r w:rsidRPr="00AE41E7">
              <w:rPr>
                <w:rFonts w:cs="Arial"/>
                <w:color w:val="auto"/>
              </w:rPr>
              <w:t xml:space="preserve">1,0 </w:t>
            </w:r>
            <w:proofErr w:type="spellStart"/>
            <w:r w:rsidRPr="00AE41E7">
              <w:rPr>
                <w:rFonts w:cs="Arial"/>
                <w:color w:val="auto"/>
              </w:rPr>
              <w:t>MPa</w:t>
            </w:r>
            <w:proofErr w:type="spellEnd"/>
          </w:p>
        </w:tc>
      </w:tr>
      <w:tr w:rsidR="00AE41E7" w:rsidTr="00AE41E7">
        <w:tc>
          <w:tcPr>
            <w:tcW w:w="4498" w:type="dxa"/>
          </w:tcPr>
          <w:p w:rsidR="00AE41E7" w:rsidRPr="00AE41E7" w:rsidRDefault="00AE41E7" w:rsidP="00AE41E7">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center"/>
              <w:rPr>
                <w:rFonts w:cs="Arial"/>
                <w:color w:val="auto"/>
              </w:rPr>
            </w:pPr>
            <w:r w:rsidRPr="00AE41E7">
              <w:rPr>
                <w:color w:val="auto"/>
              </w:rPr>
              <w:t>Wiążąca-podbudowa</w:t>
            </w:r>
          </w:p>
        </w:tc>
        <w:tc>
          <w:tcPr>
            <w:tcW w:w="4606" w:type="dxa"/>
          </w:tcPr>
          <w:p w:rsidR="00AE41E7" w:rsidRPr="00AE41E7" w:rsidRDefault="00AE41E7" w:rsidP="00AE41E7">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center"/>
              <w:rPr>
                <w:rFonts w:cs="Arial"/>
                <w:color w:val="auto"/>
              </w:rPr>
            </w:pPr>
            <w:r w:rsidRPr="00AE41E7">
              <w:rPr>
                <w:rFonts w:cs="Arial"/>
                <w:color w:val="auto"/>
              </w:rPr>
              <w:t xml:space="preserve">0,7 </w:t>
            </w:r>
            <w:proofErr w:type="spellStart"/>
            <w:r w:rsidRPr="00AE41E7">
              <w:rPr>
                <w:rFonts w:cs="Arial"/>
                <w:color w:val="auto"/>
              </w:rPr>
              <w:t>MPa</w:t>
            </w:r>
            <w:proofErr w:type="spellEnd"/>
          </w:p>
        </w:tc>
      </w:tr>
      <w:tr w:rsidR="00AE41E7" w:rsidTr="00AE41E7">
        <w:tc>
          <w:tcPr>
            <w:tcW w:w="4498" w:type="dxa"/>
          </w:tcPr>
          <w:p w:rsidR="00AE41E7" w:rsidRPr="00AE41E7" w:rsidRDefault="00AE41E7" w:rsidP="00AE41E7">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center"/>
              <w:rPr>
                <w:rFonts w:cs="Arial"/>
                <w:color w:val="auto"/>
              </w:rPr>
            </w:pPr>
            <w:proofErr w:type="spellStart"/>
            <w:r w:rsidRPr="00AE41E7">
              <w:rPr>
                <w:color w:val="auto"/>
              </w:rPr>
              <w:t>Podbudowa-podbudowa</w:t>
            </w:r>
            <w:proofErr w:type="spellEnd"/>
          </w:p>
        </w:tc>
        <w:tc>
          <w:tcPr>
            <w:tcW w:w="4606" w:type="dxa"/>
          </w:tcPr>
          <w:p w:rsidR="00AE41E7" w:rsidRPr="00AE41E7" w:rsidRDefault="00AE41E7" w:rsidP="00AE41E7">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center"/>
              <w:rPr>
                <w:rFonts w:cs="Arial"/>
                <w:color w:val="auto"/>
              </w:rPr>
            </w:pPr>
            <w:r w:rsidRPr="00AE41E7">
              <w:rPr>
                <w:rFonts w:cs="Arial"/>
                <w:color w:val="auto"/>
              </w:rPr>
              <w:t xml:space="preserve">0,6 </w:t>
            </w:r>
            <w:proofErr w:type="spellStart"/>
            <w:r w:rsidRPr="00AE41E7">
              <w:rPr>
                <w:rFonts w:cs="Arial"/>
                <w:color w:val="auto"/>
              </w:rPr>
              <w:t>MPa</w:t>
            </w:r>
            <w:proofErr w:type="spellEnd"/>
          </w:p>
        </w:tc>
      </w:tr>
    </w:tbl>
    <w:p w:rsidR="00AE41E7" w:rsidRPr="00AE41E7" w:rsidRDefault="00AE41E7" w:rsidP="00AE41E7">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p>
    <w:p w:rsidR="00E615CF" w:rsidRPr="00E615CF" w:rsidRDefault="00E615CF"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rPr>
          <w:rFonts w:cs="Arial"/>
          <w:b/>
          <w:color w:val="auto"/>
        </w:rPr>
      </w:pPr>
      <w:r w:rsidRPr="00E615CF">
        <w:rPr>
          <w:rFonts w:cs="Arial"/>
          <w:b/>
          <w:color w:val="auto"/>
        </w:rPr>
        <w:t>6. Kontrola jakości robót</w:t>
      </w:r>
    </w:p>
    <w:p w:rsidR="00E615CF" w:rsidRPr="00E615CF" w:rsidRDefault="00E615CF"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b/>
          <w:color w:val="auto"/>
        </w:rPr>
      </w:pPr>
      <w:r w:rsidRPr="00E615CF">
        <w:rPr>
          <w:rFonts w:cs="Arial"/>
          <w:b/>
          <w:color w:val="auto"/>
        </w:rPr>
        <w:t xml:space="preserve">6.1. Ogólne zasady kontroli jakości robót </w:t>
      </w:r>
    </w:p>
    <w:p w:rsidR="00E615CF" w:rsidRPr="00E615CF" w:rsidRDefault="00477E04"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Pr>
          <w:rFonts w:cs="Arial"/>
          <w:color w:val="auto"/>
        </w:rPr>
        <w:tab/>
      </w:r>
      <w:r w:rsidR="00E615CF" w:rsidRPr="00E615CF">
        <w:rPr>
          <w:rFonts w:cs="Arial"/>
          <w:color w:val="auto"/>
        </w:rPr>
        <w:t>Ogólne zasady kontroli jakości robót podano w ST D-00.00.00  „Wymagania ogólne”.</w:t>
      </w:r>
    </w:p>
    <w:p w:rsidR="00E615CF" w:rsidRPr="00E615CF" w:rsidRDefault="00E615CF"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b/>
          <w:color w:val="auto"/>
        </w:rPr>
      </w:pPr>
    </w:p>
    <w:p w:rsidR="00E615CF" w:rsidRPr="00E615CF" w:rsidRDefault="00E615CF"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b/>
          <w:color w:val="auto"/>
        </w:rPr>
      </w:pPr>
      <w:r w:rsidRPr="00E615CF">
        <w:rPr>
          <w:rFonts w:cs="Arial"/>
          <w:b/>
          <w:color w:val="auto"/>
        </w:rPr>
        <w:t>6.2. Kontrole i badania przed przystąpieniem do robót</w:t>
      </w:r>
    </w:p>
    <w:p w:rsidR="00E615CF" w:rsidRPr="00E615CF" w:rsidRDefault="00E615CF"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E615CF">
        <w:rPr>
          <w:rFonts w:cs="Arial"/>
          <w:color w:val="auto"/>
        </w:rPr>
        <w:t>Przed przystąpieniem do robót Wykonawca powinien 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E615CF" w:rsidRPr="00E615CF" w:rsidRDefault="00E615CF"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E615CF">
        <w:rPr>
          <w:rFonts w:cs="Arial"/>
          <w:color w:val="auto"/>
        </w:rPr>
        <w:t>Wykonawca powinien przeprowadzić także próbne skropienie warstwy w celu określenia optymalnych parametrów pracy skrapiarki i określenia wymaganej ilości lepiszcza w zależności od rodzaju i stanu warstwy przewidzianej do skropienia.</w:t>
      </w:r>
    </w:p>
    <w:p w:rsidR="00E615CF" w:rsidRPr="00E615CF" w:rsidRDefault="00E615CF"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rPr>
          <w:rFonts w:cs="Arial"/>
          <w:color w:val="auto"/>
        </w:rPr>
      </w:pPr>
    </w:p>
    <w:p w:rsidR="00E615CF" w:rsidRPr="00E615CF" w:rsidRDefault="00E615CF"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rPr>
          <w:rFonts w:cs="Arial"/>
          <w:b/>
          <w:color w:val="auto"/>
        </w:rPr>
      </w:pPr>
      <w:r w:rsidRPr="00E615CF">
        <w:rPr>
          <w:rFonts w:cs="Arial"/>
          <w:b/>
          <w:color w:val="auto"/>
        </w:rPr>
        <w:t>6.3. Kontrole i badania w trakcie wykonywania robót</w:t>
      </w:r>
    </w:p>
    <w:p w:rsidR="00E615CF" w:rsidRPr="00E615CF" w:rsidRDefault="00E615CF"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E615CF">
        <w:rPr>
          <w:rFonts w:cs="Arial"/>
          <w:color w:val="auto"/>
        </w:rPr>
        <w:t>Z częstością uzgodnioną z Inżynierem należy prowadzić kontrolę ilości rozkładanego lepiszcza według PN-EN 12272-1.</w:t>
      </w:r>
    </w:p>
    <w:p w:rsidR="00E615CF" w:rsidRPr="00E615CF" w:rsidRDefault="00E615CF"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rPr>
          <w:rFonts w:cs="Arial"/>
          <w:b/>
          <w:color w:val="auto"/>
        </w:rPr>
      </w:pPr>
    </w:p>
    <w:p w:rsidR="00E615CF" w:rsidRPr="00E615CF" w:rsidRDefault="00E615CF"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rPr>
          <w:rFonts w:cs="Arial"/>
          <w:b/>
          <w:color w:val="auto"/>
        </w:rPr>
      </w:pPr>
      <w:r w:rsidRPr="00E615CF">
        <w:rPr>
          <w:rFonts w:cs="Arial"/>
          <w:b/>
          <w:color w:val="auto"/>
        </w:rPr>
        <w:t>7. Obmiar robot</w:t>
      </w:r>
    </w:p>
    <w:p w:rsidR="00E615CF" w:rsidRPr="00E615CF" w:rsidRDefault="00E615CF" w:rsidP="00207A85">
      <w:pPr>
        <w:keepNext/>
        <w:spacing w:before="0"/>
        <w:jc w:val="both"/>
        <w:outlineLvl w:val="1"/>
        <w:rPr>
          <w:rFonts w:cs="Arial"/>
          <w:b/>
          <w:color w:val="auto"/>
        </w:rPr>
      </w:pPr>
      <w:r w:rsidRPr="00E615CF">
        <w:rPr>
          <w:rFonts w:cs="Arial"/>
          <w:b/>
          <w:color w:val="auto"/>
        </w:rPr>
        <w:t>7.1. Ogólne zasady obmiaru robót</w:t>
      </w:r>
    </w:p>
    <w:p w:rsidR="00E615CF" w:rsidRPr="00E615CF" w:rsidRDefault="00E615CF"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E615CF">
        <w:rPr>
          <w:rFonts w:cs="Arial"/>
          <w:color w:val="auto"/>
        </w:rPr>
        <w:t>Ogólne zasady obmiaru robót podano w ST D-00.00.00  „Wymagania ogólne”.</w:t>
      </w:r>
    </w:p>
    <w:p w:rsidR="00E615CF" w:rsidRPr="00E615CF" w:rsidRDefault="00E615CF" w:rsidP="00207A85">
      <w:pPr>
        <w:tabs>
          <w:tab w:val="left" w:pos="-709"/>
        </w:tabs>
        <w:spacing w:before="0"/>
        <w:rPr>
          <w:rFonts w:cs="Arial"/>
          <w:color w:val="auto"/>
        </w:rPr>
      </w:pPr>
    </w:p>
    <w:p w:rsidR="00E615CF" w:rsidRPr="00E615CF" w:rsidRDefault="00E615CF" w:rsidP="00207A85">
      <w:pPr>
        <w:keepNext/>
        <w:spacing w:before="0"/>
        <w:jc w:val="both"/>
        <w:outlineLvl w:val="1"/>
        <w:rPr>
          <w:rFonts w:cs="Arial"/>
          <w:b/>
          <w:color w:val="auto"/>
        </w:rPr>
      </w:pPr>
      <w:r w:rsidRPr="00E615CF">
        <w:rPr>
          <w:rFonts w:cs="Arial"/>
          <w:b/>
          <w:color w:val="auto"/>
        </w:rPr>
        <w:t>7.2. Jednostka obmiarowa</w:t>
      </w:r>
    </w:p>
    <w:p w:rsidR="00E615CF" w:rsidRPr="00E615CF" w:rsidRDefault="00E615CF"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E615CF">
        <w:rPr>
          <w:rFonts w:cs="Arial"/>
          <w:color w:val="auto"/>
        </w:rPr>
        <w:tab/>
        <w:t>Jednostką obmiarową jest 1 m</w:t>
      </w:r>
      <w:r w:rsidRPr="00E615CF">
        <w:rPr>
          <w:rFonts w:cs="Arial"/>
          <w:color w:val="auto"/>
          <w:vertAlign w:val="superscript"/>
        </w:rPr>
        <w:t>2</w:t>
      </w:r>
      <w:r w:rsidRPr="00E615CF">
        <w:rPr>
          <w:rFonts w:cs="Arial"/>
          <w:color w:val="auto"/>
        </w:rPr>
        <w:t xml:space="preserve"> powierzchni oczyszczonej i skropionej na podstawie Dokumentacji Projektowej i obmiaru w terenie.</w:t>
      </w:r>
    </w:p>
    <w:p w:rsidR="00E615CF" w:rsidRPr="00E615CF" w:rsidRDefault="00E615CF"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p>
    <w:p w:rsidR="00E615CF" w:rsidRPr="00E615CF" w:rsidRDefault="00E615CF"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rPr>
          <w:rFonts w:cs="Arial"/>
          <w:b/>
          <w:color w:val="auto"/>
        </w:rPr>
      </w:pPr>
      <w:r w:rsidRPr="00E615CF">
        <w:rPr>
          <w:rFonts w:cs="Arial"/>
          <w:b/>
          <w:color w:val="auto"/>
        </w:rPr>
        <w:t>8. Odbiór robót</w:t>
      </w:r>
    </w:p>
    <w:p w:rsidR="00E615CF" w:rsidRPr="00E615CF" w:rsidRDefault="00E615CF"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E615CF">
        <w:rPr>
          <w:rFonts w:cs="Arial"/>
          <w:color w:val="auto"/>
        </w:rPr>
        <w:t>Ogólne zasady odbioru robót podano w ST D-00.00.00  „Wymagania ogólne”.</w:t>
      </w:r>
    </w:p>
    <w:p w:rsidR="00E615CF" w:rsidRPr="00E615CF" w:rsidRDefault="00E615CF"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p>
    <w:p w:rsidR="00E615CF" w:rsidRPr="00E615CF" w:rsidRDefault="00E615CF"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rPr>
          <w:rFonts w:cs="Arial"/>
          <w:b/>
          <w:color w:val="auto"/>
        </w:rPr>
      </w:pPr>
      <w:r w:rsidRPr="00E615CF">
        <w:rPr>
          <w:rFonts w:cs="Arial"/>
          <w:b/>
          <w:color w:val="auto"/>
        </w:rPr>
        <w:t>9. Podstawa płatności</w:t>
      </w:r>
    </w:p>
    <w:p w:rsidR="00E615CF" w:rsidRPr="00E615CF" w:rsidRDefault="00E615CF" w:rsidP="00207A85">
      <w:pPr>
        <w:keepNext/>
        <w:spacing w:before="0"/>
        <w:jc w:val="both"/>
        <w:outlineLvl w:val="1"/>
        <w:rPr>
          <w:rFonts w:cs="Arial"/>
          <w:b/>
          <w:color w:val="auto"/>
        </w:rPr>
      </w:pPr>
      <w:r w:rsidRPr="00E615CF">
        <w:rPr>
          <w:rFonts w:cs="Arial"/>
          <w:b/>
          <w:color w:val="auto"/>
        </w:rPr>
        <w:t>9.1. Ogólne ustalenia dotyczące podstawy płatności</w:t>
      </w:r>
    </w:p>
    <w:p w:rsidR="00E615CF" w:rsidRPr="00E615CF" w:rsidRDefault="00E615CF"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E615CF">
        <w:rPr>
          <w:rFonts w:cs="Arial"/>
          <w:color w:val="auto"/>
        </w:rPr>
        <w:t>Ogólne wymagania dotyczące płatności podano w ST D-00.00.00  „Wymagania ogólne”.</w:t>
      </w:r>
    </w:p>
    <w:p w:rsidR="00E615CF" w:rsidRPr="00E615CF" w:rsidRDefault="00477E04"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Pr>
          <w:rFonts w:cs="Arial"/>
          <w:color w:val="auto"/>
        </w:rPr>
        <w:tab/>
      </w:r>
      <w:r w:rsidR="00E615CF" w:rsidRPr="00E615CF">
        <w:rPr>
          <w:rFonts w:cs="Arial"/>
          <w:color w:val="auto"/>
        </w:rPr>
        <w:t>Płatność za m</w:t>
      </w:r>
      <w:r w:rsidR="00E615CF" w:rsidRPr="00E615CF">
        <w:rPr>
          <w:rFonts w:cs="Arial"/>
          <w:color w:val="auto"/>
          <w:vertAlign w:val="superscript"/>
        </w:rPr>
        <w:t>2</w:t>
      </w:r>
      <w:r w:rsidR="00E615CF" w:rsidRPr="00E615CF">
        <w:rPr>
          <w:rFonts w:cs="Arial"/>
          <w:color w:val="auto"/>
        </w:rPr>
        <w:t xml:space="preserve"> wykonanego oczyszczenia i skropi</w:t>
      </w:r>
      <w:r>
        <w:rPr>
          <w:rFonts w:cs="Arial"/>
          <w:color w:val="auto"/>
        </w:rPr>
        <w:t xml:space="preserve">enia należy przyjmować zgodnie </w:t>
      </w:r>
      <w:r w:rsidR="00E615CF" w:rsidRPr="00E615CF">
        <w:rPr>
          <w:rFonts w:cs="Arial"/>
          <w:color w:val="auto"/>
        </w:rPr>
        <w:t>z obmiarem, oceną jakości wykonanych robót i jakości użytych materiałów na podstawie wyników pomiarów i badań.</w:t>
      </w:r>
    </w:p>
    <w:p w:rsidR="00E615CF" w:rsidRPr="00E615CF" w:rsidRDefault="00E615CF" w:rsidP="00207A85">
      <w:pPr>
        <w:keepNext/>
        <w:spacing w:before="0"/>
        <w:jc w:val="both"/>
        <w:outlineLvl w:val="1"/>
        <w:rPr>
          <w:rFonts w:cs="Arial"/>
          <w:b/>
          <w:color w:val="auto"/>
        </w:rPr>
      </w:pPr>
      <w:r w:rsidRPr="00E615CF">
        <w:rPr>
          <w:rFonts w:cs="Arial"/>
          <w:b/>
          <w:color w:val="auto"/>
        </w:rPr>
        <w:tab/>
      </w:r>
      <w:r w:rsidRPr="00E615CF">
        <w:rPr>
          <w:rFonts w:cs="Arial"/>
          <w:b/>
          <w:color w:val="auto"/>
        </w:rPr>
        <w:tab/>
      </w:r>
      <w:r w:rsidRPr="00E615CF">
        <w:rPr>
          <w:rFonts w:cs="Arial"/>
          <w:b/>
          <w:color w:val="auto"/>
        </w:rPr>
        <w:tab/>
      </w:r>
    </w:p>
    <w:p w:rsidR="00E615CF" w:rsidRPr="00E615CF" w:rsidRDefault="00E615CF" w:rsidP="00207A85">
      <w:pPr>
        <w:keepNext/>
        <w:spacing w:before="0"/>
        <w:jc w:val="both"/>
        <w:outlineLvl w:val="1"/>
        <w:rPr>
          <w:rFonts w:cs="Arial"/>
          <w:b/>
          <w:color w:val="auto"/>
        </w:rPr>
      </w:pPr>
      <w:r w:rsidRPr="00E615CF">
        <w:rPr>
          <w:rFonts w:cs="Arial"/>
          <w:b/>
          <w:color w:val="auto"/>
        </w:rPr>
        <w:t>9.2. Cena jednostki obmiarowej</w:t>
      </w:r>
    </w:p>
    <w:p w:rsidR="00E615CF" w:rsidRPr="00E615CF" w:rsidRDefault="00E615CF"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E615CF">
        <w:rPr>
          <w:rFonts w:cs="Arial"/>
          <w:color w:val="auto"/>
        </w:rPr>
        <w:t>Cena wykonania skropienia warstw konstrukcyjnych emulsja asfaltową obejmuje:</w:t>
      </w:r>
    </w:p>
    <w:p w:rsidR="00E615CF" w:rsidRPr="00E615CF" w:rsidRDefault="00E615CF" w:rsidP="00912E71">
      <w:pPr>
        <w:numPr>
          <w:ilvl w:val="0"/>
          <w:numId w:val="52"/>
        </w:numPr>
        <w:tabs>
          <w:tab w:val="left" w:pos="1"/>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E615CF">
        <w:rPr>
          <w:rFonts w:cs="Arial"/>
          <w:color w:val="auto"/>
        </w:rPr>
        <w:t>zakup lepiszcza i innych niezbędnych materiałów,</w:t>
      </w:r>
    </w:p>
    <w:p w:rsidR="00E615CF" w:rsidRPr="00E615CF" w:rsidRDefault="00E615CF" w:rsidP="00912E71">
      <w:pPr>
        <w:numPr>
          <w:ilvl w:val="0"/>
          <w:numId w:val="52"/>
        </w:numPr>
        <w:tabs>
          <w:tab w:val="left" w:pos="1"/>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E615CF">
        <w:rPr>
          <w:rFonts w:cs="Arial"/>
          <w:color w:val="auto"/>
        </w:rPr>
        <w:t>dostarczenie lepiszcza na miejsce budowy i napełnienie nim skrapiarek,</w:t>
      </w:r>
    </w:p>
    <w:p w:rsidR="00E615CF" w:rsidRPr="00E615CF" w:rsidRDefault="00E615CF" w:rsidP="00912E71">
      <w:pPr>
        <w:numPr>
          <w:ilvl w:val="0"/>
          <w:numId w:val="52"/>
        </w:numPr>
        <w:tabs>
          <w:tab w:val="left" w:pos="1"/>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E615CF">
        <w:rPr>
          <w:rFonts w:cs="Arial"/>
          <w:color w:val="auto"/>
        </w:rPr>
        <w:t>podgrzanie lepiszcza do wymaganej temperatury,</w:t>
      </w:r>
    </w:p>
    <w:p w:rsidR="00E615CF" w:rsidRPr="00E615CF" w:rsidRDefault="00E615CF" w:rsidP="00912E71">
      <w:pPr>
        <w:numPr>
          <w:ilvl w:val="0"/>
          <w:numId w:val="52"/>
        </w:numPr>
        <w:tabs>
          <w:tab w:val="left" w:pos="1"/>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E615CF">
        <w:rPr>
          <w:rFonts w:cs="Arial"/>
          <w:color w:val="auto"/>
        </w:rPr>
        <w:t>skropienie powierzchni warstwy lepiszczem,</w:t>
      </w:r>
    </w:p>
    <w:p w:rsidR="00E615CF" w:rsidRPr="00E615CF" w:rsidRDefault="00E615CF" w:rsidP="00912E71">
      <w:pPr>
        <w:numPr>
          <w:ilvl w:val="0"/>
          <w:numId w:val="52"/>
        </w:numPr>
        <w:tabs>
          <w:tab w:val="left" w:pos="1"/>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E615CF">
        <w:rPr>
          <w:rFonts w:cs="Arial"/>
          <w:color w:val="auto"/>
        </w:rPr>
        <w:t>przeprowadzenie pomiarów i badań laboratoryjnych wymaganych w Specyfikacji Technicznej,</w:t>
      </w:r>
    </w:p>
    <w:p w:rsidR="00E615CF" w:rsidRPr="00E615CF" w:rsidRDefault="00E615CF" w:rsidP="00912E71">
      <w:pPr>
        <w:numPr>
          <w:ilvl w:val="0"/>
          <w:numId w:val="52"/>
        </w:numPr>
        <w:tabs>
          <w:tab w:val="left" w:pos="1"/>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E615CF">
        <w:rPr>
          <w:rFonts w:cs="Arial"/>
          <w:color w:val="auto"/>
        </w:rPr>
        <w:t>oznakowanie robót</w:t>
      </w:r>
    </w:p>
    <w:p w:rsidR="00E615CF" w:rsidRPr="00E615CF" w:rsidRDefault="00E615CF" w:rsidP="00477E04">
      <w:pPr>
        <w:tabs>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E615CF">
        <w:rPr>
          <w:rFonts w:cs="Arial"/>
          <w:color w:val="auto"/>
        </w:rPr>
        <w:t>Cena wykonania czyszczenia mechanicznego nawierzchni drogowych obejmuje:</w:t>
      </w:r>
    </w:p>
    <w:p w:rsidR="00E615CF" w:rsidRPr="00E615CF" w:rsidRDefault="00E615CF" w:rsidP="00912E71">
      <w:pPr>
        <w:numPr>
          <w:ilvl w:val="0"/>
          <w:numId w:val="52"/>
        </w:numPr>
        <w:tabs>
          <w:tab w:val="left" w:pos="1"/>
          <w:tab w:val="left" w:pos="736"/>
          <w:tab w:val="left" w:pos="1020"/>
          <w:tab w:val="left" w:pos="1360"/>
          <w:tab w:val="left" w:pos="1700"/>
          <w:tab w:val="left" w:pos="2041"/>
          <w:tab w:val="left" w:pos="2380"/>
          <w:tab w:val="left" w:pos="2721"/>
          <w:tab w:val="left" w:pos="3061"/>
          <w:tab w:val="left" w:pos="3402"/>
          <w:tab w:val="left" w:pos="5668"/>
        </w:tabs>
        <w:spacing w:before="0"/>
        <w:ind w:left="357" w:hanging="357"/>
        <w:jc w:val="both"/>
        <w:rPr>
          <w:rFonts w:cs="Arial"/>
          <w:color w:val="auto"/>
        </w:rPr>
      </w:pPr>
      <w:r w:rsidRPr="00E615CF">
        <w:rPr>
          <w:rFonts w:cs="Arial"/>
          <w:color w:val="auto"/>
        </w:rPr>
        <w:t>mechaniczne i ręczne oczyszczanie warstwy konstrukcyjnej nawierzchni z ewentualnym myciem wodą a w tym również wodą pod ciśnieniem,</w:t>
      </w:r>
    </w:p>
    <w:p w:rsidR="00E615CF" w:rsidRPr="00E615CF" w:rsidRDefault="00E615CF" w:rsidP="00912E71">
      <w:pPr>
        <w:numPr>
          <w:ilvl w:val="0"/>
          <w:numId w:val="52"/>
        </w:numPr>
        <w:tabs>
          <w:tab w:val="left" w:pos="1"/>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E615CF">
        <w:rPr>
          <w:rFonts w:cs="Arial"/>
          <w:color w:val="auto"/>
        </w:rPr>
        <w:t>ręczne odspojenie stwardniałych zanieczyszczeń,</w:t>
      </w:r>
    </w:p>
    <w:p w:rsidR="00E615CF" w:rsidRPr="00E615CF" w:rsidRDefault="00E615CF" w:rsidP="00912E71">
      <w:pPr>
        <w:numPr>
          <w:ilvl w:val="0"/>
          <w:numId w:val="52"/>
        </w:numPr>
        <w:tabs>
          <w:tab w:val="left" w:pos="1"/>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E615CF">
        <w:rPr>
          <w:rFonts w:cs="Arial"/>
          <w:color w:val="auto"/>
        </w:rPr>
        <w:t>oznakowanie robót</w:t>
      </w:r>
    </w:p>
    <w:p w:rsidR="00E615CF" w:rsidRPr="00E615CF" w:rsidRDefault="00E615CF" w:rsidP="00912E71">
      <w:pPr>
        <w:numPr>
          <w:ilvl w:val="0"/>
          <w:numId w:val="52"/>
        </w:numPr>
        <w:tabs>
          <w:tab w:val="left" w:pos="1"/>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E615CF">
        <w:rPr>
          <w:rFonts w:cs="Arial"/>
          <w:color w:val="auto"/>
        </w:rPr>
        <w:t>wywiezienie zanieczyszczeń (odpadków) z miejsca budowy</w:t>
      </w:r>
    </w:p>
    <w:p w:rsidR="00E615CF" w:rsidRPr="00E615CF" w:rsidRDefault="00E615CF"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p>
    <w:p w:rsidR="00E615CF" w:rsidRPr="00E615CF" w:rsidRDefault="00E615CF"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b/>
          <w:color w:val="auto"/>
        </w:rPr>
      </w:pPr>
      <w:r w:rsidRPr="00E615CF">
        <w:rPr>
          <w:rFonts w:cs="Arial"/>
          <w:b/>
          <w:color w:val="auto"/>
        </w:rPr>
        <w:t>10. Przepisy związane</w:t>
      </w:r>
    </w:p>
    <w:p w:rsidR="00E615CF" w:rsidRPr="00E615CF" w:rsidRDefault="00E615CF" w:rsidP="00207A85">
      <w:pPr>
        <w:keepNext/>
        <w:spacing w:before="0"/>
        <w:jc w:val="both"/>
        <w:outlineLvl w:val="1"/>
        <w:rPr>
          <w:rFonts w:cs="Arial"/>
          <w:b/>
          <w:color w:val="auto"/>
        </w:rPr>
      </w:pPr>
      <w:r w:rsidRPr="00E615CF">
        <w:rPr>
          <w:rFonts w:cs="Arial"/>
          <w:b/>
          <w:color w:val="auto"/>
        </w:rPr>
        <w:t>10.1. Normy</w:t>
      </w:r>
    </w:p>
    <w:p w:rsidR="00E615CF" w:rsidRPr="00E615CF" w:rsidRDefault="00E615CF" w:rsidP="00207A8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b/>
          <w:color w:val="auto"/>
        </w:rPr>
      </w:pPr>
    </w:p>
    <w:tbl>
      <w:tblPr>
        <w:tblW w:w="0" w:type="auto"/>
        <w:tblInd w:w="70" w:type="dxa"/>
        <w:tblCellMar>
          <w:left w:w="70" w:type="dxa"/>
          <w:right w:w="70" w:type="dxa"/>
        </w:tblCellMar>
        <w:tblLook w:val="0000" w:firstRow="0" w:lastRow="0" w:firstColumn="0" w:lastColumn="0" w:noHBand="0" w:noVBand="0"/>
      </w:tblPr>
      <w:tblGrid>
        <w:gridCol w:w="1843"/>
        <w:gridCol w:w="7229"/>
      </w:tblGrid>
      <w:tr w:rsidR="00E615CF" w:rsidRPr="00E615CF" w:rsidTr="00C67926">
        <w:tc>
          <w:tcPr>
            <w:tcW w:w="1843" w:type="dxa"/>
          </w:tcPr>
          <w:p w:rsidR="00E615CF" w:rsidRPr="00E615CF" w:rsidRDefault="00E615CF" w:rsidP="00207A85">
            <w:pPr>
              <w:tabs>
                <w:tab w:val="left" w:pos="356"/>
                <w:tab w:val="left" w:pos="736"/>
                <w:tab w:val="left" w:pos="1360"/>
                <w:tab w:val="left" w:pos="1700"/>
                <w:tab w:val="left" w:pos="2041"/>
                <w:tab w:val="left" w:pos="2380"/>
                <w:tab w:val="left" w:pos="2721"/>
                <w:tab w:val="left" w:pos="3061"/>
                <w:tab w:val="left" w:pos="3402"/>
                <w:tab w:val="left" w:pos="5668"/>
              </w:tabs>
              <w:spacing w:before="0"/>
              <w:ind w:left="72"/>
              <w:jc w:val="both"/>
              <w:rPr>
                <w:rFonts w:cs="Arial"/>
                <w:color w:val="auto"/>
              </w:rPr>
            </w:pPr>
            <w:r w:rsidRPr="00E615CF">
              <w:rPr>
                <w:rFonts w:cs="Arial"/>
                <w:color w:val="auto"/>
              </w:rPr>
              <w:t>PN-EN 13808</w:t>
            </w:r>
          </w:p>
        </w:tc>
        <w:tc>
          <w:tcPr>
            <w:tcW w:w="7229" w:type="dxa"/>
          </w:tcPr>
          <w:p w:rsidR="00E615CF" w:rsidRPr="00E615CF" w:rsidRDefault="00E615CF" w:rsidP="00207A85">
            <w:pPr>
              <w:tabs>
                <w:tab w:val="left" w:pos="736"/>
                <w:tab w:val="left" w:pos="781"/>
                <w:tab w:val="left" w:pos="1360"/>
                <w:tab w:val="left" w:pos="1700"/>
                <w:tab w:val="left" w:pos="2041"/>
                <w:tab w:val="left" w:pos="2380"/>
                <w:tab w:val="left" w:pos="2721"/>
                <w:tab w:val="left" w:pos="3061"/>
                <w:tab w:val="left" w:pos="3402"/>
                <w:tab w:val="left" w:pos="5668"/>
              </w:tabs>
              <w:spacing w:before="0"/>
              <w:ind w:left="214"/>
              <w:jc w:val="both"/>
              <w:rPr>
                <w:rFonts w:cs="Arial"/>
                <w:color w:val="auto"/>
              </w:rPr>
            </w:pPr>
            <w:r w:rsidRPr="00E615CF">
              <w:rPr>
                <w:rFonts w:cs="Arial"/>
                <w:color w:val="auto"/>
              </w:rPr>
              <w:t>Asfalty i lepiszcza asfaltowe – Zasady specyfikacji kationowych emulsji asfaltowych</w:t>
            </w:r>
          </w:p>
        </w:tc>
      </w:tr>
      <w:tr w:rsidR="00E615CF" w:rsidRPr="00E615CF" w:rsidTr="00C67926">
        <w:tc>
          <w:tcPr>
            <w:tcW w:w="1843" w:type="dxa"/>
          </w:tcPr>
          <w:p w:rsidR="00E615CF" w:rsidRPr="00E615CF" w:rsidRDefault="00E615CF" w:rsidP="00207A85">
            <w:pPr>
              <w:tabs>
                <w:tab w:val="left" w:pos="497"/>
                <w:tab w:val="left" w:pos="736"/>
                <w:tab w:val="left" w:pos="1360"/>
                <w:tab w:val="left" w:pos="1700"/>
                <w:tab w:val="left" w:pos="2041"/>
                <w:tab w:val="left" w:pos="2380"/>
                <w:tab w:val="left" w:pos="2721"/>
                <w:tab w:val="left" w:pos="3061"/>
                <w:tab w:val="left" w:pos="3402"/>
                <w:tab w:val="left" w:pos="5668"/>
              </w:tabs>
              <w:spacing w:before="0"/>
              <w:ind w:left="72"/>
              <w:jc w:val="both"/>
              <w:rPr>
                <w:rFonts w:cs="Arial"/>
                <w:color w:val="auto"/>
              </w:rPr>
            </w:pPr>
            <w:r w:rsidRPr="00E615CF">
              <w:rPr>
                <w:rFonts w:cs="Arial"/>
                <w:color w:val="auto"/>
              </w:rPr>
              <w:t>PN-EN 12272-1</w:t>
            </w:r>
          </w:p>
        </w:tc>
        <w:tc>
          <w:tcPr>
            <w:tcW w:w="7229" w:type="dxa"/>
          </w:tcPr>
          <w:p w:rsidR="00E615CF" w:rsidRPr="00E615CF" w:rsidRDefault="00E615CF" w:rsidP="00207A85">
            <w:pPr>
              <w:tabs>
                <w:tab w:val="left" w:pos="736"/>
                <w:tab w:val="left" w:pos="781"/>
                <w:tab w:val="left" w:pos="1360"/>
                <w:tab w:val="left" w:pos="1700"/>
                <w:tab w:val="left" w:pos="2041"/>
                <w:tab w:val="left" w:pos="2380"/>
                <w:tab w:val="left" w:pos="2721"/>
                <w:tab w:val="left" w:pos="3061"/>
                <w:tab w:val="left" w:pos="3402"/>
                <w:tab w:val="left" w:pos="5668"/>
              </w:tabs>
              <w:spacing w:before="0"/>
              <w:ind w:left="214"/>
              <w:jc w:val="both"/>
              <w:rPr>
                <w:rFonts w:cs="Arial"/>
                <w:color w:val="auto"/>
              </w:rPr>
            </w:pPr>
            <w:r w:rsidRPr="00E615CF">
              <w:rPr>
                <w:rFonts w:cs="Arial"/>
                <w:color w:val="auto"/>
              </w:rPr>
              <w:t>Powierzchniowe utrwalenie. Metody badań. Dozowanie i poprzeczny rozkład lepiszcza i kruszywa</w:t>
            </w:r>
          </w:p>
        </w:tc>
      </w:tr>
    </w:tbl>
    <w:p w:rsidR="00E615CF" w:rsidRPr="00E615CF" w:rsidRDefault="00E615CF" w:rsidP="00207A85">
      <w:pPr>
        <w:spacing w:before="0"/>
        <w:jc w:val="both"/>
        <w:rPr>
          <w:rFonts w:cs="Arial"/>
          <w:b/>
          <w:bCs/>
          <w:color w:val="auto"/>
        </w:rPr>
      </w:pPr>
    </w:p>
    <w:p w:rsidR="00E615CF" w:rsidRPr="00E615CF" w:rsidRDefault="00E615CF" w:rsidP="00207A85">
      <w:pPr>
        <w:keepNext/>
        <w:spacing w:before="0"/>
        <w:jc w:val="both"/>
        <w:outlineLvl w:val="1"/>
        <w:rPr>
          <w:rFonts w:cs="Arial"/>
          <w:b/>
          <w:color w:val="auto"/>
        </w:rPr>
      </w:pPr>
      <w:r w:rsidRPr="00E615CF">
        <w:rPr>
          <w:rFonts w:cs="Arial"/>
          <w:b/>
          <w:color w:val="auto"/>
        </w:rPr>
        <w:t>10.2. Inne dokumenty</w:t>
      </w:r>
    </w:p>
    <w:p w:rsidR="00E615CF" w:rsidRPr="00E615CF" w:rsidRDefault="00E615CF" w:rsidP="00207A85">
      <w:pPr>
        <w:spacing w:before="0"/>
        <w:jc w:val="both"/>
        <w:rPr>
          <w:rFonts w:cs="Arial"/>
          <w:color w:val="auto"/>
        </w:rPr>
      </w:pPr>
    </w:p>
    <w:tbl>
      <w:tblPr>
        <w:tblW w:w="0" w:type="auto"/>
        <w:tblInd w:w="70" w:type="dxa"/>
        <w:tblCellMar>
          <w:left w:w="70" w:type="dxa"/>
          <w:right w:w="70" w:type="dxa"/>
        </w:tblCellMar>
        <w:tblLook w:val="0000" w:firstRow="0" w:lastRow="0" w:firstColumn="0" w:lastColumn="0" w:noHBand="0" w:noVBand="0"/>
      </w:tblPr>
      <w:tblGrid>
        <w:gridCol w:w="426"/>
        <w:gridCol w:w="8646"/>
      </w:tblGrid>
      <w:tr w:rsidR="00E615CF" w:rsidRPr="00E615CF" w:rsidTr="00C67926">
        <w:tc>
          <w:tcPr>
            <w:tcW w:w="426" w:type="dxa"/>
          </w:tcPr>
          <w:p w:rsidR="00E615CF" w:rsidRPr="00E615CF" w:rsidRDefault="00E615CF" w:rsidP="00207A85">
            <w:pPr>
              <w:tabs>
                <w:tab w:val="left" w:pos="214"/>
                <w:tab w:val="left" w:pos="736"/>
                <w:tab w:val="left" w:pos="1360"/>
                <w:tab w:val="left" w:pos="1700"/>
                <w:tab w:val="left" w:pos="2041"/>
                <w:tab w:val="left" w:pos="2380"/>
                <w:tab w:val="left" w:pos="2721"/>
                <w:tab w:val="left" w:pos="3061"/>
                <w:tab w:val="left" w:pos="3402"/>
                <w:tab w:val="left" w:pos="5668"/>
              </w:tabs>
              <w:spacing w:before="0"/>
              <w:ind w:left="72"/>
              <w:jc w:val="both"/>
              <w:rPr>
                <w:rFonts w:cs="Arial"/>
                <w:color w:val="auto"/>
              </w:rPr>
            </w:pPr>
            <w:r w:rsidRPr="00E615CF">
              <w:rPr>
                <w:rFonts w:cs="Arial"/>
                <w:color w:val="auto"/>
              </w:rPr>
              <w:t>1</w:t>
            </w:r>
          </w:p>
        </w:tc>
        <w:tc>
          <w:tcPr>
            <w:tcW w:w="8646" w:type="dxa"/>
          </w:tcPr>
          <w:p w:rsidR="00E615CF" w:rsidRPr="00E615CF" w:rsidRDefault="00E615CF" w:rsidP="00207A85">
            <w:pPr>
              <w:tabs>
                <w:tab w:val="left" w:pos="736"/>
                <w:tab w:val="left" w:pos="781"/>
                <w:tab w:val="left" w:pos="1360"/>
                <w:tab w:val="left" w:pos="1700"/>
                <w:tab w:val="left" w:pos="2041"/>
                <w:tab w:val="left" w:pos="2380"/>
                <w:tab w:val="left" w:pos="2721"/>
                <w:tab w:val="left" w:pos="3061"/>
                <w:tab w:val="left" w:pos="3402"/>
                <w:tab w:val="left" w:pos="5668"/>
              </w:tabs>
              <w:spacing w:before="0"/>
              <w:ind w:left="214"/>
              <w:jc w:val="both"/>
              <w:rPr>
                <w:rFonts w:cs="Arial"/>
                <w:color w:val="auto"/>
              </w:rPr>
            </w:pPr>
            <w:r w:rsidRPr="00E615CF">
              <w:rPr>
                <w:rFonts w:cs="Arial"/>
                <w:color w:val="auto"/>
              </w:rPr>
              <w:t>WT-3 Emulsje asfaltowe 2009. Kationowe emulsje asfaltowe na drogach publicznych, 2009r.</w:t>
            </w:r>
          </w:p>
        </w:tc>
      </w:tr>
    </w:tbl>
    <w:p w:rsidR="00E615CF" w:rsidRPr="00E615CF" w:rsidRDefault="00E615CF" w:rsidP="00207A85">
      <w:pPr>
        <w:tabs>
          <w:tab w:val="left" w:pos="339"/>
          <w:tab w:val="left" w:pos="426"/>
          <w:tab w:val="left" w:pos="736"/>
          <w:tab w:val="left" w:pos="1020"/>
          <w:tab w:val="left" w:pos="1360"/>
          <w:tab w:val="left" w:pos="1700"/>
          <w:tab w:val="left" w:pos="2041"/>
          <w:tab w:val="left" w:pos="2380"/>
          <w:tab w:val="left" w:pos="2721"/>
          <w:tab w:val="left" w:pos="3061"/>
          <w:tab w:val="left" w:pos="3402"/>
          <w:tab w:val="left" w:pos="5668"/>
        </w:tabs>
        <w:spacing w:before="0"/>
        <w:ind w:left="284" w:hanging="284"/>
        <w:jc w:val="both"/>
        <w:rPr>
          <w:rFonts w:cs="Arial"/>
          <w:color w:val="auto"/>
        </w:rPr>
      </w:pPr>
    </w:p>
    <w:p w:rsidR="00C67926" w:rsidRDefault="00C67926" w:rsidP="00207A85">
      <w:pPr>
        <w:tabs>
          <w:tab w:val="left" w:pos="339"/>
          <w:tab w:val="left" w:pos="426"/>
          <w:tab w:val="left" w:pos="736"/>
          <w:tab w:val="left" w:pos="1020"/>
          <w:tab w:val="left" w:pos="1360"/>
          <w:tab w:val="left" w:pos="1700"/>
          <w:tab w:val="left" w:pos="2041"/>
          <w:tab w:val="left" w:pos="2380"/>
          <w:tab w:val="left" w:pos="2721"/>
          <w:tab w:val="left" w:pos="3061"/>
          <w:tab w:val="left" w:pos="3402"/>
          <w:tab w:val="left" w:pos="5668"/>
        </w:tabs>
        <w:spacing w:before="0"/>
        <w:ind w:left="284" w:hanging="284"/>
        <w:jc w:val="both"/>
        <w:rPr>
          <w:rFonts w:cs="Arial"/>
          <w:color w:val="auto"/>
        </w:rPr>
      </w:pPr>
    </w:p>
    <w:p w:rsidR="00354B30" w:rsidRDefault="00354B30" w:rsidP="00207A85">
      <w:pPr>
        <w:tabs>
          <w:tab w:val="left" w:pos="339"/>
          <w:tab w:val="left" w:pos="426"/>
          <w:tab w:val="left" w:pos="736"/>
          <w:tab w:val="left" w:pos="1020"/>
          <w:tab w:val="left" w:pos="1360"/>
          <w:tab w:val="left" w:pos="1700"/>
          <w:tab w:val="left" w:pos="2041"/>
          <w:tab w:val="left" w:pos="2380"/>
          <w:tab w:val="left" w:pos="2721"/>
          <w:tab w:val="left" w:pos="3061"/>
          <w:tab w:val="left" w:pos="3402"/>
          <w:tab w:val="left" w:pos="5668"/>
        </w:tabs>
        <w:spacing w:before="0"/>
        <w:ind w:left="284" w:hanging="284"/>
        <w:jc w:val="both"/>
        <w:rPr>
          <w:rFonts w:cs="Arial"/>
          <w:color w:val="auto"/>
        </w:rPr>
      </w:pPr>
    </w:p>
    <w:p w:rsidR="00354B30" w:rsidRDefault="00354B30" w:rsidP="00207A85">
      <w:pPr>
        <w:tabs>
          <w:tab w:val="left" w:pos="339"/>
          <w:tab w:val="left" w:pos="426"/>
          <w:tab w:val="left" w:pos="736"/>
          <w:tab w:val="left" w:pos="1020"/>
          <w:tab w:val="left" w:pos="1360"/>
          <w:tab w:val="left" w:pos="1700"/>
          <w:tab w:val="left" w:pos="2041"/>
          <w:tab w:val="left" w:pos="2380"/>
          <w:tab w:val="left" w:pos="2721"/>
          <w:tab w:val="left" w:pos="3061"/>
          <w:tab w:val="left" w:pos="3402"/>
          <w:tab w:val="left" w:pos="5668"/>
        </w:tabs>
        <w:spacing w:before="0"/>
        <w:ind w:left="284" w:hanging="284"/>
        <w:jc w:val="both"/>
        <w:rPr>
          <w:rFonts w:cs="Arial"/>
          <w:color w:val="auto"/>
        </w:rPr>
      </w:pPr>
    </w:p>
    <w:p w:rsidR="00354B30" w:rsidRDefault="00354B30" w:rsidP="00207A85">
      <w:pPr>
        <w:tabs>
          <w:tab w:val="left" w:pos="339"/>
          <w:tab w:val="left" w:pos="426"/>
          <w:tab w:val="left" w:pos="736"/>
          <w:tab w:val="left" w:pos="1020"/>
          <w:tab w:val="left" w:pos="1360"/>
          <w:tab w:val="left" w:pos="1700"/>
          <w:tab w:val="left" w:pos="2041"/>
          <w:tab w:val="left" w:pos="2380"/>
          <w:tab w:val="left" w:pos="2721"/>
          <w:tab w:val="left" w:pos="3061"/>
          <w:tab w:val="left" w:pos="3402"/>
          <w:tab w:val="left" w:pos="5668"/>
        </w:tabs>
        <w:spacing w:before="0"/>
        <w:ind w:left="284" w:hanging="284"/>
        <w:jc w:val="both"/>
        <w:rPr>
          <w:rFonts w:cs="Arial"/>
          <w:color w:val="auto"/>
        </w:rPr>
      </w:pPr>
    </w:p>
    <w:p w:rsidR="00354B30" w:rsidRDefault="00354B30" w:rsidP="00207A85">
      <w:pPr>
        <w:tabs>
          <w:tab w:val="left" w:pos="339"/>
          <w:tab w:val="left" w:pos="426"/>
          <w:tab w:val="left" w:pos="736"/>
          <w:tab w:val="left" w:pos="1020"/>
          <w:tab w:val="left" w:pos="1360"/>
          <w:tab w:val="left" w:pos="1700"/>
          <w:tab w:val="left" w:pos="2041"/>
          <w:tab w:val="left" w:pos="2380"/>
          <w:tab w:val="left" w:pos="2721"/>
          <w:tab w:val="left" w:pos="3061"/>
          <w:tab w:val="left" w:pos="3402"/>
          <w:tab w:val="left" w:pos="5668"/>
        </w:tabs>
        <w:spacing w:before="0"/>
        <w:ind w:left="284" w:hanging="284"/>
        <w:jc w:val="both"/>
        <w:rPr>
          <w:rFonts w:cs="Arial"/>
          <w:color w:val="auto"/>
        </w:rPr>
      </w:pPr>
    </w:p>
    <w:p w:rsidR="00354B30" w:rsidRDefault="00354B30" w:rsidP="00207A85">
      <w:pPr>
        <w:tabs>
          <w:tab w:val="left" w:pos="339"/>
          <w:tab w:val="left" w:pos="426"/>
          <w:tab w:val="left" w:pos="736"/>
          <w:tab w:val="left" w:pos="1020"/>
          <w:tab w:val="left" w:pos="1360"/>
          <w:tab w:val="left" w:pos="1700"/>
          <w:tab w:val="left" w:pos="2041"/>
          <w:tab w:val="left" w:pos="2380"/>
          <w:tab w:val="left" w:pos="2721"/>
          <w:tab w:val="left" w:pos="3061"/>
          <w:tab w:val="left" w:pos="3402"/>
          <w:tab w:val="left" w:pos="5668"/>
        </w:tabs>
        <w:spacing w:before="0"/>
        <w:ind w:left="284" w:hanging="284"/>
        <w:jc w:val="both"/>
        <w:rPr>
          <w:rFonts w:cs="Arial"/>
          <w:color w:val="auto"/>
        </w:rPr>
        <w:sectPr w:rsidR="00354B30" w:rsidSect="000E631F">
          <w:headerReference w:type="even" r:id="rId13"/>
          <w:headerReference w:type="default" r:id="rId14"/>
          <w:type w:val="continuous"/>
          <w:pgSz w:w="11906" w:h="16838" w:code="9"/>
          <w:pgMar w:top="1417" w:right="1417" w:bottom="1417" w:left="1417" w:header="709" w:footer="709" w:gutter="0"/>
          <w:cols w:space="708"/>
          <w:docGrid w:linePitch="272"/>
        </w:sectPr>
      </w:pPr>
    </w:p>
    <w:p w:rsidR="00354B30" w:rsidRDefault="00354B30" w:rsidP="00207A85">
      <w:pPr>
        <w:pStyle w:val="TYTU2PODROZDZIA"/>
        <w:spacing w:before="0"/>
        <w:ind w:left="0" w:firstLine="0"/>
        <w:rPr>
          <w:rFonts w:cs="Arial"/>
        </w:rPr>
      </w:pPr>
    </w:p>
    <w:p w:rsidR="00354B30" w:rsidRDefault="00354B30" w:rsidP="00207A85">
      <w:pPr>
        <w:pStyle w:val="TYTU2PODROZDZIA"/>
        <w:spacing w:before="0"/>
        <w:ind w:left="0" w:firstLine="0"/>
        <w:rPr>
          <w:rFonts w:cs="Arial"/>
        </w:rPr>
      </w:pPr>
    </w:p>
    <w:p w:rsidR="00354B30" w:rsidRDefault="00354B30" w:rsidP="00207A85">
      <w:pPr>
        <w:pStyle w:val="TYTU2PODROZDZIA"/>
        <w:spacing w:before="0"/>
        <w:ind w:left="0" w:firstLine="0"/>
        <w:rPr>
          <w:rFonts w:cs="Arial"/>
        </w:rPr>
      </w:pPr>
    </w:p>
    <w:p w:rsidR="00354B30" w:rsidRDefault="00354B30" w:rsidP="00207A85">
      <w:pPr>
        <w:pStyle w:val="TYTU2PODROZDZIA"/>
        <w:spacing w:before="0"/>
        <w:ind w:left="0" w:firstLine="0"/>
        <w:rPr>
          <w:rFonts w:cs="Arial"/>
        </w:rPr>
      </w:pPr>
    </w:p>
    <w:p w:rsidR="00354B30" w:rsidRDefault="00354B30" w:rsidP="00207A85">
      <w:pPr>
        <w:pStyle w:val="TYTU2PODROZDZIA"/>
        <w:spacing w:before="0"/>
        <w:ind w:left="0" w:firstLine="0"/>
        <w:rPr>
          <w:rFonts w:cs="Arial"/>
        </w:rPr>
      </w:pPr>
    </w:p>
    <w:p w:rsidR="00354B30" w:rsidRDefault="00354B30" w:rsidP="00207A85">
      <w:pPr>
        <w:pStyle w:val="TYTU2PODROZDZIA"/>
        <w:spacing w:before="0"/>
        <w:ind w:left="0" w:firstLine="0"/>
        <w:rPr>
          <w:rFonts w:cs="Arial"/>
        </w:rPr>
      </w:pPr>
    </w:p>
    <w:p w:rsidR="00354B30" w:rsidRDefault="00354B30" w:rsidP="00207A85">
      <w:pPr>
        <w:pStyle w:val="TYTU2PODROZDZIA"/>
        <w:spacing w:before="0"/>
        <w:ind w:left="0" w:firstLine="0"/>
        <w:rPr>
          <w:rFonts w:cs="Arial"/>
        </w:rPr>
      </w:pPr>
    </w:p>
    <w:p w:rsidR="00354B30" w:rsidRDefault="00354B30" w:rsidP="00207A85">
      <w:pPr>
        <w:pStyle w:val="TYTU2PODROZDZIA"/>
        <w:spacing w:before="0"/>
        <w:ind w:left="0" w:firstLine="0"/>
        <w:rPr>
          <w:rFonts w:cs="Arial"/>
        </w:rPr>
      </w:pPr>
    </w:p>
    <w:p w:rsidR="00354B30" w:rsidRDefault="00354B30" w:rsidP="00207A85">
      <w:pPr>
        <w:pStyle w:val="TYTU2PODROZDZIA"/>
        <w:spacing w:before="0"/>
        <w:ind w:left="0" w:firstLine="0"/>
        <w:rPr>
          <w:rFonts w:cs="Arial"/>
        </w:rPr>
      </w:pPr>
    </w:p>
    <w:p w:rsidR="00C67926" w:rsidRPr="00C67926" w:rsidRDefault="00C67926" w:rsidP="00207A85">
      <w:pPr>
        <w:pStyle w:val="TYTU2PODROZDZIA"/>
        <w:spacing w:before="0"/>
        <w:ind w:left="0" w:firstLine="0"/>
        <w:rPr>
          <w:rFonts w:cs="Arial"/>
        </w:rPr>
      </w:pPr>
      <w:r>
        <w:rPr>
          <w:rFonts w:cs="Arial"/>
        </w:rPr>
        <w:br w:type="page"/>
      </w:r>
      <w:bookmarkStart w:id="49" w:name="_Toc512353180"/>
      <w:r>
        <w:rPr>
          <w:rFonts w:cs="Arial"/>
        </w:rPr>
        <w:lastRenderedPageBreak/>
        <w:t xml:space="preserve">D - 04.04.02 </w:t>
      </w:r>
      <w:r w:rsidR="009717CD">
        <w:rPr>
          <w:rFonts w:cs="Arial"/>
        </w:rPr>
        <w:t xml:space="preserve">warstwy </w:t>
      </w:r>
      <w:r w:rsidRPr="00C67926">
        <w:rPr>
          <w:rFonts w:cs="Arial"/>
        </w:rPr>
        <w:t xml:space="preserve"> Z  </w:t>
      </w:r>
      <w:r w:rsidR="00BE4201">
        <w:rPr>
          <w:rFonts w:cs="Arial"/>
        </w:rPr>
        <w:t>mieszanki niezwiązanej</w:t>
      </w:r>
      <w:bookmarkEnd w:id="49"/>
    </w:p>
    <w:p w:rsidR="00C67926" w:rsidRDefault="00C67926" w:rsidP="00207A85">
      <w:pPr>
        <w:keepNext/>
        <w:keepLines/>
        <w:suppressAutoHyphens/>
        <w:spacing w:before="0"/>
        <w:jc w:val="both"/>
        <w:outlineLvl w:val="0"/>
        <w:rPr>
          <w:rFonts w:cs="Arial"/>
          <w:b/>
          <w:color w:val="auto"/>
          <w:kern w:val="28"/>
        </w:rPr>
      </w:pPr>
    </w:p>
    <w:p w:rsidR="00C67926" w:rsidRPr="00C67926" w:rsidRDefault="00C67926" w:rsidP="00207A85">
      <w:pPr>
        <w:keepNext/>
        <w:keepLines/>
        <w:suppressAutoHyphens/>
        <w:spacing w:before="0"/>
        <w:jc w:val="both"/>
        <w:outlineLvl w:val="0"/>
        <w:rPr>
          <w:rFonts w:cs="Arial"/>
          <w:b/>
          <w:color w:val="auto"/>
          <w:kern w:val="28"/>
        </w:rPr>
      </w:pPr>
      <w:r w:rsidRPr="00C67926">
        <w:rPr>
          <w:rFonts w:cs="Arial"/>
          <w:b/>
          <w:color w:val="auto"/>
          <w:kern w:val="28"/>
        </w:rPr>
        <w:t>1. Wstęp</w:t>
      </w:r>
    </w:p>
    <w:p w:rsidR="00C67926" w:rsidRPr="00C67926" w:rsidRDefault="00C67926" w:rsidP="00912E71">
      <w:pPr>
        <w:keepNext/>
        <w:numPr>
          <w:ilvl w:val="1"/>
          <w:numId w:val="60"/>
        </w:numPr>
        <w:spacing w:before="0"/>
        <w:jc w:val="both"/>
        <w:outlineLvl w:val="1"/>
        <w:rPr>
          <w:rFonts w:cs="Arial"/>
          <w:b/>
          <w:color w:val="auto"/>
        </w:rPr>
      </w:pPr>
      <w:bookmarkStart w:id="50" w:name="_Toc405704473"/>
      <w:bookmarkStart w:id="51" w:name="_Toc405780134"/>
      <w:bookmarkStart w:id="52" w:name="_Toc406295846"/>
      <w:bookmarkStart w:id="53" w:name="_Toc406913835"/>
      <w:bookmarkStart w:id="54" w:name="_Toc406914080"/>
      <w:bookmarkStart w:id="55" w:name="_Toc406914738"/>
      <w:bookmarkStart w:id="56" w:name="_Toc406915316"/>
      <w:bookmarkStart w:id="57" w:name="_Toc406984009"/>
      <w:bookmarkStart w:id="58" w:name="_Toc406984156"/>
      <w:bookmarkStart w:id="59" w:name="_Toc406984347"/>
      <w:bookmarkStart w:id="60" w:name="_Toc407069555"/>
      <w:bookmarkStart w:id="61" w:name="_Toc407081520"/>
      <w:bookmarkStart w:id="62" w:name="_Toc407083319"/>
      <w:bookmarkStart w:id="63" w:name="_Toc407084153"/>
      <w:bookmarkStart w:id="64" w:name="_Toc407085272"/>
      <w:bookmarkStart w:id="65" w:name="_Toc407085415"/>
      <w:bookmarkStart w:id="66" w:name="_Toc407085558"/>
      <w:bookmarkStart w:id="67" w:name="_Toc407086006"/>
      <w:r w:rsidRPr="00C67926">
        <w:rPr>
          <w:rFonts w:cs="Arial"/>
          <w:b/>
          <w:color w:val="auto"/>
        </w:rPr>
        <w:t>Przedmiot ST</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C67926" w:rsidRPr="005A1E57" w:rsidRDefault="00C67926" w:rsidP="00477E04">
      <w:pPr>
        <w:spacing w:before="0"/>
        <w:ind w:right="-1"/>
        <w:jc w:val="both"/>
        <w:rPr>
          <w:rFonts w:cs="Arial"/>
          <w:b/>
          <w:snapToGrid w:val="0"/>
          <w:color w:val="auto"/>
        </w:rPr>
      </w:pPr>
      <w:r w:rsidRPr="00C67926">
        <w:rPr>
          <w:rFonts w:cs="Arial"/>
          <w:color w:val="auto"/>
        </w:rPr>
        <w:t xml:space="preserve">Przedmiotem niniejszej Specyfikacji Technicznej są wymagania dotyczące wykonania i odbioru </w:t>
      </w:r>
      <w:r w:rsidR="009717CD">
        <w:rPr>
          <w:rFonts w:cs="Arial"/>
          <w:color w:val="auto"/>
        </w:rPr>
        <w:t>warstw konstrukcyjnych</w:t>
      </w:r>
      <w:r w:rsidRPr="00C67926">
        <w:rPr>
          <w:rFonts w:cs="Arial"/>
          <w:color w:val="auto"/>
        </w:rPr>
        <w:t xml:space="preserve"> z </w:t>
      </w:r>
      <w:r w:rsidR="00BE4201">
        <w:rPr>
          <w:rFonts w:cs="Arial"/>
          <w:color w:val="auto"/>
        </w:rPr>
        <w:t xml:space="preserve">mieszanki niezwiązanej </w:t>
      </w:r>
      <w:r w:rsidRPr="00C67926">
        <w:rPr>
          <w:rFonts w:cs="Arial"/>
          <w:snapToGrid w:val="0"/>
          <w:color w:val="auto"/>
        </w:rPr>
        <w:t xml:space="preserve">w związku </w:t>
      </w:r>
      <w:r w:rsidRPr="005A1E57">
        <w:rPr>
          <w:rFonts w:cs="Arial"/>
          <w:b/>
          <w:snapToGrid w:val="0"/>
          <w:color w:val="auto"/>
        </w:rPr>
        <w:t xml:space="preserve">z </w:t>
      </w:r>
      <w:r w:rsidR="00E72C15" w:rsidRPr="005A1E57">
        <w:rPr>
          <w:rFonts w:cs="Arial"/>
          <w:b/>
          <w:snapToGrid w:val="0"/>
          <w:color w:val="auto"/>
        </w:rPr>
        <w:t>remontem ul. Nowowiejskiej w miejscowości Jarużyn</w:t>
      </w:r>
      <w:r w:rsidR="00454A2A" w:rsidRPr="005A1E57">
        <w:rPr>
          <w:rFonts w:cs="Arial"/>
          <w:b/>
          <w:snapToGrid w:val="0"/>
          <w:color w:val="auto"/>
        </w:rPr>
        <w:t>.</w:t>
      </w:r>
    </w:p>
    <w:p w:rsidR="00C67926" w:rsidRPr="00C67926" w:rsidRDefault="00C67926" w:rsidP="00207A85">
      <w:pPr>
        <w:spacing w:before="0"/>
        <w:jc w:val="both"/>
        <w:rPr>
          <w:rFonts w:cs="Arial"/>
          <w:color w:val="auto"/>
        </w:rPr>
      </w:pPr>
    </w:p>
    <w:p w:rsidR="00C67926" w:rsidRPr="00C67926" w:rsidRDefault="00C67926" w:rsidP="00912E71">
      <w:pPr>
        <w:keepNext/>
        <w:numPr>
          <w:ilvl w:val="1"/>
          <w:numId w:val="60"/>
        </w:numPr>
        <w:spacing w:before="0"/>
        <w:jc w:val="both"/>
        <w:outlineLvl w:val="1"/>
        <w:rPr>
          <w:rFonts w:cs="Arial"/>
          <w:b/>
          <w:color w:val="auto"/>
        </w:rPr>
      </w:pPr>
      <w:bookmarkStart w:id="68" w:name="_Toc405704474"/>
      <w:bookmarkStart w:id="69" w:name="_Toc405780135"/>
      <w:bookmarkStart w:id="70" w:name="_Toc406295847"/>
      <w:bookmarkStart w:id="71" w:name="_Toc406913836"/>
      <w:bookmarkStart w:id="72" w:name="_Toc406914081"/>
      <w:bookmarkStart w:id="73" w:name="_Toc406914739"/>
      <w:bookmarkStart w:id="74" w:name="_Toc406915317"/>
      <w:bookmarkStart w:id="75" w:name="_Toc406984010"/>
      <w:bookmarkStart w:id="76" w:name="_Toc406984157"/>
      <w:bookmarkStart w:id="77" w:name="_Toc406984348"/>
      <w:bookmarkStart w:id="78" w:name="_Toc407069556"/>
      <w:bookmarkStart w:id="79" w:name="_Toc407081521"/>
      <w:bookmarkStart w:id="80" w:name="_Toc407083320"/>
      <w:bookmarkStart w:id="81" w:name="_Toc407084154"/>
      <w:bookmarkStart w:id="82" w:name="_Toc407085273"/>
      <w:bookmarkStart w:id="83" w:name="_Toc407085416"/>
      <w:bookmarkStart w:id="84" w:name="_Toc407085559"/>
      <w:bookmarkStart w:id="85" w:name="_Toc407086007"/>
      <w:r w:rsidRPr="00C67926">
        <w:rPr>
          <w:rFonts w:cs="Arial"/>
          <w:b/>
          <w:color w:val="auto"/>
        </w:rPr>
        <w:t>Zakres stosowania ST</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C67926" w:rsidRPr="00C67926" w:rsidRDefault="00C67926" w:rsidP="00207A85">
      <w:pPr>
        <w:tabs>
          <w:tab w:val="left" w:pos="-1440"/>
          <w:tab w:val="left" w:pos="-720"/>
          <w:tab w:val="left" w:pos="0"/>
        </w:tabs>
        <w:spacing w:before="0"/>
        <w:jc w:val="both"/>
        <w:rPr>
          <w:rFonts w:cs="Arial"/>
          <w:color w:val="auto"/>
        </w:rPr>
      </w:pPr>
      <w:r w:rsidRPr="00C67926">
        <w:rPr>
          <w:rFonts w:cs="Arial"/>
          <w:color w:val="auto"/>
        </w:rPr>
        <w:t>Specyfikacje Techniczne stanowią część Dokumentów Przetargowych i Umowy i należy je stosowa</w:t>
      </w:r>
      <w:r w:rsidRPr="00C67926">
        <w:rPr>
          <w:rFonts w:cs="Arial"/>
          <w:color w:val="auto"/>
        </w:rPr>
        <w:sym w:font="Times New Roman" w:char="0107"/>
      </w:r>
      <w:r w:rsidRPr="00C67926">
        <w:rPr>
          <w:rFonts w:cs="Arial"/>
          <w:color w:val="auto"/>
        </w:rPr>
        <w:t xml:space="preserve"> </w:t>
      </w:r>
      <w:r w:rsidR="00AB6E20">
        <w:rPr>
          <w:rFonts w:cs="Arial"/>
          <w:color w:val="auto"/>
        </w:rPr>
        <w:br/>
      </w:r>
      <w:r w:rsidRPr="00C67926">
        <w:rPr>
          <w:rFonts w:cs="Arial"/>
          <w:color w:val="auto"/>
        </w:rPr>
        <w:t>w zlecaniu i wykonaniu Robót opisanych w podpunkcie 1.1.</w:t>
      </w:r>
    </w:p>
    <w:p w:rsidR="00C67926" w:rsidRPr="00C67926" w:rsidRDefault="00C67926" w:rsidP="00207A85">
      <w:pPr>
        <w:spacing w:before="0"/>
        <w:jc w:val="both"/>
        <w:rPr>
          <w:rFonts w:cs="Arial"/>
          <w:color w:val="auto"/>
        </w:rPr>
      </w:pPr>
    </w:p>
    <w:p w:rsidR="00C67926" w:rsidRPr="00C67926" w:rsidRDefault="00C67926" w:rsidP="00912E71">
      <w:pPr>
        <w:keepNext/>
        <w:numPr>
          <w:ilvl w:val="1"/>
          <w:numId w:val="60"/>
        </w:numPr>
        <w:spacing w:before="0"/>
        <w:jc w:val="both"/>
        <w:outlineLvl w:val="1"/>
        <w:rPr>
          <w:rFonts w:cs="Arial"/>
          <w:b/>
          <w:color w:val="auto"/>
        </w:rPr>
      </w:pPr>
      <w:bookmarkStart w:id="86" w:name="_Toc405704475"/>
      <w:bookmarkStart w:id="87" w:name="_Toc405780136"/>
      <w:bookmarkStart w:id="88" w:name="_Toc406295848"/>
      <w:bookmarkStart w:id="89" w:name="_Toc406913837"/>
      <w:bookmarkStart w:id="90" w:name="_Toc406914082"/>
      <w:bookmarkStart w:id="91" w:name="_Toc406914740"/>
      <w:bookmarkStart w:id="92" w:name="_Toc406915318"/>
      <w:bookmarkStart w:id="93" w:name="_Toc406984011"/>
      <w:bookmarkStart w:id="94" w:name="_Toc406984158"/>
      <w:bookmarkStart w:id="95" w:name="_Toc406984349"/>
      <w:bookmarkStart w:id="96" w:name="_Toc407069557"/>
      <w:bookmarkStart w:id="97" w:name="_Toc407081522"/>
      <w:bookmarkStart w:id="98" w:name="_Toc407083321"/>
      <w:bookmarkStart w:id="99" w:name="_Toc407084155"/>
      <w:bookmarkStart w:id="100" w:name="_Toc407085274"/>
      <w:bookmarkStart w:id="101" w:name="_Toc407085417"/>
      <w:bookmarkStart w:id="102" w:name="_Toc407085560"/>
      <w:bookmarkStart w:id="103" w:name="_Toc407086008"/>
      <w:r w:rsidRPr="00C67926">
        <w:rPr>
          <w:rFonts w:cs="Arial"/>
          <w:b/>
          <w:color w:val="auto"/>
        </w:rPr>
        <w:t>Zakres robót objętych ST</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C67926" w:rsidRPr="00C67926" w:rsidRDefault="00C67926" w:rsidP="00207A85">
      <w:pPr>
        <w:spacing w:before="0"/>
        <w:jc w:val="both"/>
        <w:rPr>
          <w:rFonts w:cs="Arial"/>
          <w:color w:val="auto"/>
        </w:rPr>
      </w:pPr>
      <w:r w:rsidRPr="00C67926">
        <w:rPr>
          <w:rFonts w:cs="Arial"/>
          <w:color w:val="auto"/>
        </w:rPr>
        <w:t xml:space="preserve">Ustalenia zawarte w niniejszej specyfikacji dotyczą zasad prowadzenia robót związanych </w:t>
      </w:r>
      <w:r w:rsidR="00AB6E20">
        <w:rPr>
          <w:rFonts w:cs="Arial"/>
          <w:color w:val="auto"/>
        </w:rPr>
        <w:br/>
      </w:r>
      <w:r w:rsidRPr="00C67926">
        <w:rPr>
          <w:rFonts w:cs="Arial"/>
          <w:color w:val="auto"/>
        </w:rPr>
        <w:t>z wykonywaniem warstwy z kruszywa łamanego stabilizowanego mechanicznie i obejmują:</w:t>
      </w:r>
    </w:p>
    <w:p w:rsidR="00C67926" w:rsidRPr="00354B30" w:rsidRDefault="00BE4201" w:rsidP="00912E71">
      <w:pPr>
        <w:numPr>
          <w:ilvl w:val="0"/>
          <w:numId w:val="57"/>
        </w:numPr>
        <w:tabs>
          <w:tab w:val="left" w:pos="1"/>
          <w:tab w:val="num" w:pos="284"/>
          <w:tab w:val="left" w:pos="1020"/>
          <w:tab w:val="left" w:pos="1356"/>
          <w:tab w:val="left" w:pos="1698"/>
          <w:tab w:val="left" w:pos="2040"/>
          <w:tab w:val="left" w:pos="2376"/>
          <w:tab w:val="left" w:pos="2718"/>
          <w:tab w:val="left" w:pos="3060"/>
          <w:tab w:val="left" w:pos="3402"/>
          <w:tab w:val="left" w:pos="5664"/>
        </w:tabs>
        <w:spacing w:before="0"/>
        <w:ind w:left="284" w:hanging="284"/>
        <w:jc w:val="both"/>
        <w:rPr>
          <w:rFonts w:cs="Arial"/>
          <w:color w:val="auto"/>
        </w:rPr>
      </w:pPr>
      <w:r>
        <w:rPr>
          <w:color w:val="000000"/>
        </w:rPr>
        <w:t xml:space="preserve">warstwy z mieszanki niezwiązanej (o wskaźniku CBR </w:t>
      </w:r>
      <w:r>
        <w:rPr>
          <w:rFonts w:ascii="Times New Roman" w:hAnsi="Times New Roman"/>
          <w:color w:val="000000"/>
        </w:rPr>
        <w:t>≥</w:t>
      </w:r>
      <w:r>
        <w:rPr>
          <w:color w:val="000000"/>
        </w:rPr>
        <w:t xml:space="preserve"> 60%) w zakresie wykonania podbudowy pomocniczej z kruszywa łamanego stabilizowanego mechanicznie 0/31,50mm o gr. </w:t>
      </w:r>
      <w:r w:rsidR="0000000B">
        <w:rPr>
          <w:color w:val="000000"/>
        </w:rPr>
        <w:t>15 c</w:t>
      </w:r>
      <w:r>
        <w:rPr>
          <w:color w:val="000000"/>
        </w:rPr>
        <w:t>m</w:t>
      </w:r>
    </w:p>
    <w:p w:rsidR="00C67926" w:rsidRPr="00C67926" w:rsidRDefault="00C67926" w:rsidP="00207A85">
      <w:pPr>
        <w:tabs>
          <w:tab w:val="left" w:pos="1"/>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p>
    <w:p w:rsidR="00C67926" w:rsidRPr="00C67926" w:rsidRDefault="00C67926" w:rsidP="00912E71">
      <w:pPr>
        <w:keepNext/>
        <w:numPr>
          <w:ilvl w:val="1"/>
          <w:numId w:val="60"/>
        </w:numPr>
        <w:spacing w:before="0"/>
        <w:jc w:val="both"/>
        <w:outlineLvl w:val="1"/>
        <w:rPr>
          <w:rFonts w:cs="Arial"/>
          <w:b/>
          <w:color w:val="auto"/>
        </w:rPr>
      </w:pPr>
      <w:bookmarkStart w:id="104" w:name="_Toc405704476"/>
      <w:bookmarkStart w:id="105" w:name="_Toc405780137"/>
      <w:bookmarkStart w:id="106" w:name="_Toc406295849"/>
      <w:bookmarkStart w:id="107" w:name="_Toc406913838"/>
      <w:bookmarkStart w:id="108" w:name="_Toc406914083"/>
      <w:bookmarkStart w:id="109" w:name="_Toc406914741"/>
      <w:bookmarkStart w:id="110" w:name="_Toc406915319"/>
      <w:bookmarkStart w:id="111" w:name="_Toc406984012"/>
      <w:bookmarkStart w:id="112" w:name="_Toc406984159"/>
      <w:bookmarkStart w:id="113" w:name="_Toc406984350"/>
      <w:bookmarkStart w:id="114" w:name="_Toc407069558"/>
      <w:bookmarkStart w:id="115" w:name="_Toc407081523"/>
      <w:bookmarkStart w:id="116" w:name="_Toc407083322"/>
      <w:bookmarkStart w:id="117" w:name="_Toc407084156"/>
      <w:bookmarkStart w:id="118" w:name="_Toc407085275"/>
      <w:bookmarkStart w:id="119" w:name="_Toc407085418"/>
      <w:bookmarkStart w:id="120" w:name="_Toc407085561"/>
      <w:bookmarkStart w:id="121" w:name="_Toc407086009"/>
      <w:r w:rsidRPr="00C67926">
        <w:rPr>
          <w:rFonts w:cs="Arial"/>
          <w:b/>
          <w:color w:val="auto"/>
        </w:rPr>
        <w:t xml:space="preserve"> Określenia podstawowe</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BE4201" w:rsidRPr="00BE4201" w:rsidRDefault="00BE4201" w:rsidP="00BE4201">
      <w:pPr>
        <w:spacing w:before="0"/>
        <w:jc w:val="both"/>
        <w:rPr>
          <w:rFonts w:cs="Arial"/>
          <w:color w:val="auto"/>
        </w:rPr>
      </w:pPr>
      <w:r w:rsidRPr="00BE4201">
        <w:rPr>
          <w:rFonts w:cs="Arial"/>
          <w:b/>
          <w:color w:val="auto"/>
        </w:rPr>
        <w:t>1.4.1.</w:t>
      </w:r>
      <w:r w:rsidRPr="00BE4201">
        <w:rPr>
          <w:rFonts w:cs="Arial"/>
          <w:color w:val="auto"/>
        </w:rPr>
        <w:t xml:space="preserve"> Mieszanka niezwiązana– ziarnisty materiał o określonym składzie ziarnowym (</w:t>
      </w:r>
      <w:proofErr w:type="spellStart"/>
      <w:r w:rsidRPr="00BE4201">
        <w:rPr>
          <w:rFonts w:cs="Arial"/>
          <w:color w:val="auto"/>
        </w:rPr>
        <w:t>d÷D</w:t>
      </w:r>
      <w:proofErr w:type="spellEnd"/>
      <w:r w:rsidRPr="00BE4201">
        <w:rPr>
          <w:rFonts w:cs="Arial"/>
          <w:color w:val="auto"/>
        </w:rPr>
        <w:t>), który jest stosowany do wykonania podłoża ulepszonego oraz konstrukcji nawierzchni drogowej. Mieszanka niezwiązana może być wytworzona z kruszyw: naturalnych, sztucznych, z recyklingu lub mieszaniny tych kruszyw w określonych proporcjach.</w:t>
      </w:r>
    </w:p>
    <w:p w:rsidR="00BE4201" w:rsidRPr="00BE4201" w:rsidRDefault="00BE4201" w:rsidP="00BE4201">
      <w:pPr>
        <w:spacing w:before="0"/>
        <w:jc w:val="both"/>
        <w:rPr>
          <w:rFonts w:cs="Arial"/>
          <w:color w:val="auto"/>
        </w:rPr>
      </w:pPr>
      <w:r w:rsidRPr="00BE4201">
        <w:rPr>
          <w:rFonts w:cs="Arial"/>
          <w:b/>
          <w:color w:val="auto"/>
        </w:rPr>
        <w:t>1.4.2.</w:t>
      </w:r>
      <w:r w:rsidRPr="00BE4201">
        <w:rPr>
          <w:rFonts w:cs="Arial"/>
          <w:color w:val="auto"/>
        </w:rPr>
        <w:t xml:space="preserve"> Kategoria– charakterystyczny poziom właściwości kruszywa lub mieszanki niezwiązanej, wyrażony jako przedział wartości lub wartość graniczna. Nie ma zależności między kategoriami różnych właściwości. Właściwości oznaczone symbolem NR oznaczają, że nie jest wymagane badanie danej cechy. </w:t>
      </w:r>
    </w:p>
    <w:p w:rsidR="00BE4201" w:rsidRPr="00BE4201" w:rsidRDefault="00BE4201" w:rsidP="00BE4201">
      <w:pPr>
        <w:spacing w:before="0"/>
        <w:jc w:val="both"/>
        <w:rPr>
          <w:rFonts w:cs="Arial"/>
          <w:color w:val="auto"/>
        </w:rPr>
      </w:pPr>
      <w:r w:rsidRPr="00BE4201">
        <w:rPr>
          <w:rFonts w:cs="Arial"/>
          <w:b/>
          <w:color w:val="auto"/>
        </w:rPr>
        <w:t>1.4.3.</w:t>
      </w:r>
      <w:r w:rsidRPr="00BE4201">
        <w:rPr>
          <w:rFonts w:cs="Arial"/>
          <w:color w:val="auto"/>
        </w:rPr>
        <w:tab/>
        <w:t>Partia– wielkość produkcji, wielkość dostawy, dostawa dzielona (np. ładunek wagonowy, ładunek samochodu ciężarowego, ładunek barki) lub hałda, która została wyprodukowana w okresie występowania jednakowych warunków. Przy ciągłym procesie produkcyjnym jako partię należy przyjmować ilość wyprodukowaną w ustalonym czasie.</w:t>
      </w:r>
    </w:p>
    <w:p w:rsidR="00BE4201" w:rsidRPr="00BE4201" w:rsidRDefault="00BE4201" w:rsidP="00BE4201">
      <w:pPr>
        <w:spacing w:before="0"/>
        <w:jc w:val="both"/>
        <w:rPr>
          <w:rFonts w:cs="Arial"/>
          <w:color w:val="auto"/>
        </w:rPr>
      </w:pPr>
      <w:r w:rsidRPr="00BE4201">
        <w:rPr>
          <w:rFonts w:cs="Arial"/>
          <w:b/>
          <w:color w:val="auto"/>
        </w:rPr>
        <w:t>1.4.4.</w:t>
      </w:r>
      <w:r w:rsidRPr="00BE4201">
        <w:rPr>
          <w:rFonts w:cs="Arial"/>
          <w:color w:val="auto"/>
        </w:rPr>
        <w:tab/>
        <w:t>Podbudowa– dolna część konstrukcji nawierzchni drogowej przeznaczona do przenoszenia obciążeń ruchu na podłoże. Podbudowa może składać się z podbudowy zasadniczej i pomocniczej. Podbudowa może być wykonana w kilku warstwach technologicznych. Konstrukcję wzmacnianej nawierzchni drogowej uważa się za podbudowę.</w:t>
      </w:r>
    </w:p>
    <w:p w:rsidR="00BE4201" w:rsidRPr="00BE4201" w:rsidRDefault="00BE4201" w:rsidP="00BE4201">
      <w:pPr>
        <w:spacing w:before="0"/>
        <w:jc w:val="both"/>
        <w:rPr>
          <w:rFonts w:cs="Arial"/>
          <w:color w:val="auto"/>
        </w:rPr>
      </w:pPr>
      <w:r w:rsidRPr="00BE4201">
        <w:rPr>
          <w:rFonts w:cs="Arial"/>
          <w:b/>
          <w:color w:val="auto"/>
        </w:rPr>
        <w:t>1.4.5.</w:t>
      </w:r>
      <w:r w:rsidRPr="00BE4201">
        <w:rPr>
          <w:rFonts w:cs="Arial"/>
          <w:color w:val="auto"/>
        </w:rPr>
        <w:tab/>
        <w:t>Podbudowa pomocnicza– warstwa zapewniająca przenoszenie obciążenia z podbudowy zasadniczej na podłoże. Podbudowa pomocnicza może składać się z kilku warstw o różnych właściwościach.</w:t>
      </w:r>
    </w:p>
    <w:p w:rsidR="00BE4201" w:rsidRPr="00BE4201" w:rsidRDefault="00BE4201" w:rsidP="00BE4201">
      <w:pPr>
        <w:spacing w:before="0"/>
        <w:jc w:val="both"/>
        <w:rPr>
          <w:rFonts w:cs="Arial"/>
          <w:color w:val="auto"/>
        </w:rPr>
      </w:pPr>
      <w:r w:rsidRPr="00BE4201">
        <w:rPr>
          <w:rFonts w:cs="Arial"/>
          <w:b/>
          <w:color w:val="auto"/>
        </w:rPr>
        <w:t>1.4.6.</w:t>
      </w:r>
      <w:r w:rsidRPr="00BE4201">
        <w:rPr>
          <w:rFonts w:cs="Arial"/>
          <w:color w:val="auto"/>
        </w:rPr>
        <w:tab/>
        <w:t>Podbudowa zasadnicza– warstwa zapewniająca przenoszenie obciążenia z warstw wyżej leżących na podbudowę pomocniczą.</w:t>
      </w:r>
    </w:p>
    <w:p w:rsidR="00BE4201" w:rsidRPr="00BE4201" w:rsidRDefault="00BE4201" w:rsidP="00BE4201">
      <w:pPr>
        <w:spacing w:before="0"/>
        <w:jc w:val="both"/>
        <w:rPr>
          <w:rFonts w:cs="Arial"/>
          <w:color w:val="auto"/>
        </w:rPr>
      </w:pPr>
      <w:r w:rsidRPr="00BE4201">
        <w:rPr>
          <w:rFonts w:cs="Arial"/>
          <w:b/>
          <w:color w:val="auto"/>
        </w:rPr>
        <w:t>1.4.7.</w:t>
      </w:r>
      <w:r w:rsidRPr="00BE4201">
        <w:rPr>
          <w:rFonts w:cs="Arial"/>
          <w:color w:val="auto"/>
        </w:rPr>
        <w:tab/>
        <w:t>Nawierzchnia z mieszanki niezwiązanej– nawierzchnia drogowa, której wierzchnią warstwa, poddawana bezpośredniemu oddziaływaniu ruchu i czynników atmosferycznych, jest wykonana z mieszanki kruszyw niezwiązanych o ciągłym uziarnieniu.</w:t>
      </w:r>
    </w:p>
    <w:p w:rsidR="00BE4201" w:rsidRPr="00BE4201" w:rsidRDefault="00BE4201" w:rsidP="00BE4201">
      <w:pPr>
        <w:spacing w:before="0"/>
        <w:jc w:val="both"/>
        <w:rPr>
          <w:rFonts w:cs="Arial"/>
          <w:color w:val="auto"/>
        </w:rPr>
      </w:pPr>
      <w:r w:rsidRPr="00BE4201">
        <w:rPr>
          <w:rFonts w:cs="Arial"/>
          <w:b/>
          <w:color w:val="auto"/>
        </w:rPr>
        <w:t>1.4.8.</w:t>
      </w:r>
      <w:r w:rsidRPr="00BE4201">
        <w:rPr>
          <w:rFonts w:cs="Arial"/>
          <w:color w:val="auto"/>
        </w:rPr>
        <w:tab/>
        <w:t xml:space="preserve">Podłoże ulepszone– warstwa lub zespół warstw leżących pod konstrukcją nawierzchni drogowej w wypadku, gdy podłoże gruntowe (grunt rodzimy lub nasypowy) nie spełnia warunku nośności, mrozoodporności lub przepuszczalności. Podłoże ulepszone może zawierać następujące warstwy: mrozoochronną, odsączającą, odcinającą i wzmacniającą, a w wypadku podłoża ulepszonego jednowarstwowego, może spełniać funkcje wszystkich tych warstw jednocześnie. </w:t>
      </w:r>
    </w:p>
    <w:p w:rsidR="00BE4201" w:rsidRPr="00BE4201" w:rsidRDefault="00BE4201" w:rsidP="00BE4201">
      <w:pPr>
        <w:spacing w:before="0"/>
        <w:jc w:val="both"/>
        <w:rPr>
          <w:rFonts w:cs="Arial"/>
          <w:color w:val="auto"/>
        </w:rPr>
      </w:pPr>
      <w:r w:rsidRPr="00BE4201">
        <w:rPr>
          <w:rFonts w:cs="Arial"/>
          <w:color w:val="auto"/>
        </w:rPr>
        <w:t>Grubość warstwy podłoża ulepszonego jest zależna od rodzaju i grubości konstrukcji nawierzchni, kategorii obciążenia ruchem (</w:t>
      </w:r>
      <w:proofErr w:type="spellStart"/>
      <w:r w:rsidRPr="00BE4201">
        <w:rPr>
          <w:rFonts w:cs="Arial"/>
          <w:color w:val="auto"/>
        </w:rPr>
        <w:t>KRi</w:t>
      </w:r>
      <w:proofErr w:type="spellEnd"/>
      <w:r w:rsidRPr="00BE4201">
        <w:rPr>
          <w:rFonts w:cs="Arial"/>
          <w:color w:val="auto"/>
        </w:rPr>
        <w:t>) oraz grupy nośności (</w:t>
      </w:r>
      <w:proofErr w:type="spellStart"/>
      <w:r w:rsidRPr="00BE4201">
        <w:rPr>
          <w:rFonts w:cs="Arial"/>
          <w:color w:val="auto"/>
        </w:rPr>
        <w:t>Gi</w:t>
      </w:r>
      <w:proofErr w:type="spellEnd"/>
      <w:r w:rsidRPr="00BE4201">
        <w:rPr>
          <w:rFonts w:cs="Arial"/>
          <w:color w:val="auto"/>
        </w:rPr>
        <w:t>) podłoża gruntowego i głębokości przemarzania gruntu.</w:t>
      </w:r>
    </w:p>
    <w:p w:rsidR="00BE4201" w:rsidRPr="00BE4201" w:rsidRDefault="00BE4201" w:rsidP="00BE4201">
      <w:pPr>
        <w:spacing w:before="0"/>
        <w:jc w:val="both"/>
        <w:rPr>
          <w:rFonts w:cs="Arial"/>
          <w:color w:val="auto"/>
        </w:rPr>
      </w:pPr>
      <w:r w:rsidRPr="00BE4201">
        <w:rPr>
          <w:rFonts w:cs="Arial"/>
          <w:b/>
          <w:color w:val="auto"/>
        </w:rPr>
        <w:t>1.4.9.</w:t>
      </w:r>
      <w:r w:rsidRPr="00BE4201">
        <w:rPr>
          <w:rFonts w:cs="Arial"/>
          <w:color w:val="auto"/>
        </w:rPr>
        <w:t xml:space="preserve"> Destrukt– materiał mineralno-bitumiczny lub mineralno-cementowy, rozkruszony do postaci okruchów związanych lepiszczem bitumicznym lub spoiwem cementowym, powstały </w:t>
      </w:r>
      <w:r w:rsidRPr="00BE4201">
        <w:rPr>
          <w:rFonts w:cs="Arial"/>
          <w:color w:val="auto"/>
        </w:rPr>
        <w:br/>
        <w:t>w wyniku frezowania warstwy lub warstw nawierzchni drogowej w temperaturze otoczenia, lub w wyniku kruszenia w kruszarce brył pochodzących z rozbiórki starej nawierzchni.</w:t>
      </w:r>
    </w:p>
    <w:p w:rsidR="00BE4201" w:rsidRPr="00BE4201" w:rsidRDefault="00BE4201" w:rsidP="00BE4201">
      <w:pPr>
        <w:spacing w:before="0"/>
        <w:jc w:val="both"/>
        <w:rPr>
          <w:rFonts w:cs="Arial"/>
          <w:color w:val="auto"/>
        </w:rPr>
      </w:pPr>
      <w:r w:rsidRPr="00BE4201">
        <w:rPr>
          <w:rFonts w:cs="Arial"/>
          <w:b/>
          <w:color w:val="auto"/>
        </w:rPr>
        <w:t>1.4.10.</w:t>
      </w:r>
      <w:r w:rsidRPr="00BE4201">
        <w:rPr>
          <w:rFonts w:cs="Arial"/>
          <w:color w:val="auto"/>
        </w:rPr>
        <w:tab/>
        <w:t>Pył– cząstki kruszywa przechodzące przez sito 0,063 mm.</w:t>
      </w:r>
    </w:p>
    <w:p w:rsidR="00C67926" w:rsidRPr="00BE4201" w:rsidRDefault="00BE4201" w:rsidP="00BE4201">
      <w:pPr>
        <w:spacing w:before="0"/>
        <w:jc w:val="both"/>
        <w:rPr>
          <w:rFonts w:cs="Arial"/>
          <w:color w:val="auto"/>
        </w:rPr>
      </w:pPr>
      <w:r w:rsidRPr="00BE4201">
        <w:rPr>
          <w:rFonts w:cs="Arial"/>
          <w:b/>
          <w:color w:val="auto"/>
        </w:rPr>
        <w:t>1.4.11.</w:t>
      </w:r>
      <w:r w:rsidRPr="00BE4201">
        <w:rPr>
          <w:rFonts w:cs="Arial"/>
          <w:color w:val="auto"/>
        </w:rPr>
        <w:t xml:space="preserve"> Pozostałe określenia podstawowe są zgodne z odpowiednimi polskimi normami oraz z definicjami podanymi w ST D-00.00.00 „Wymagania ogólne”.</w:t>
      </w:r>
    </w:p>
    <w:p w:rsidR="00C67926" w:rsidRPr="00C67926" w:rsidRDefault="00C67926" w:rsidP="00207A85">
      <w:pPr>
        <w:keepNext/>
        <w:spacing w:before="0"/>
        <w:jc w:val="both"/>
        <w:outlineLvl w:val="1"/>
        <w:rPr>
          <w:rFonts w:cs="Arial"/>
          <w:color w:val="auto"/>
        </w:rPr>
      </w:pPr>
      <w:r w:rsidRPr="00C67926">
        <w:rPr>
          <w:rFonts w:cs="Arial"/>
          <w:b/>
          <w:color w:val="auto"/>
        </w:rPr>
        <w:lastRenderedPageBreak/>
        <w:t xml:space="preserve">1.5. </w:t>
      </w:r>
      <w:bookmarkStart w:id="122" w:name="_Toc405704477"/>
      <w:bookmarkStart w:id="123" w:name="_Toc405780138"/>
      <w:bookmarkStart w:id="124" w:name="_Toc406295850"/>
      <w:bookmarkStart w:id="125" w:name="_Toc406913839"/>
      <w:bookmarkStart w:id="126" w:name="_Toc406914084"/>
      <w:bookmarkStart w:id="127" w:name="_Toc406914742"/>
      <w:bookmarkStart w:id="128" w:name="_Toc406915320"/>
      <w:bookmarkStart w:id="129" w:name="_Toc406984013"/>
      <w:bookmarkStart w:id="130" w:name="_Toc406984160"/>
      <w:bookmarkStart w:id="131" w:name="_Toc406984351"/>
      <w:bookmarkStart w:id="132" w:name="_Toc407069559"/>
      <w:bookmarkStart w:id="133" w:name="_Toc407081524"/>
      <w:bookmarkStart w:id="134" w:name="_Toc407083323"/>
      <w:bookmarkStart w:id="135" w:name="_Toc407084157"/>
      <w:bookmarkStart w:id="136" w:name="_Toc407085276"/>
      <w:bookmarkStart w:id="137" w:name="_Toc407085419"/>
      <w:bookmarkStart w:id="138" w:name="_Toc407085562"/>
      <w:bookmarkStart w:id="139" w:name="_Toc407086010"/>
      <w:r w:rsidRPr="00C67926">
        <w:rPr>
          <w:rFonts w:cs="Arial"/>
          <w:b/>
          <w:color w:val="auto"/>
        </w:rPr>
        <w:t>Ogólne wymagania dotyczące robót</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C67926" w:rsidRPr="00C67926" w:rsidRDefault="00C67926" w:rsidP="00207A85">
      <w:pPr>
        <w:spacing w:before="0"/>
        <w:jc w:val="both"/>
        <w:rPr>
          <w:rFonts w:cs="Arial"/>
          <w:color w:val="auto"/>
        </w:rPr>
      </w:pPr>
      <w:r w:rsidRPr="00C67926">
        <w:rPr>
          <w:rFonts w:cs="Arial"/>
          <w:color w:val="auto"/>
        </w:rPr>
        <w:t xml:space="preserve">Wykonawca robót jest odpowiedzialny za jakość ich wykonania oraz za zgodność </w:t>
      </w:r>
      <w:r w:rsidRPr="00C67926">
        <w:rPr>
          <w:rFonts w:cs="Arial"/>
          <w:color w:val="auto"/>
        </w:rPr>
        <w:br/>
        <w:t>z Dokumentacją Projektową, ST i poleceniami Inspektora Nadzoru Inwestorskiego.</w:t>
      </w:r>
    </w:p>
    <w:p w:rsidR="00C67926" w:rsidRPr="00C67926" w:rsidRDefault="00C67926" w:rsidP="00207A85">
      <w:pPr>
        <w:spacing w:before="0"/>
        <w:jc w:val="both"/>
        <w:rPr>
          <w:rFonts w:cs="Arial"/>
          <w:color w:val="auto"/>
        </w:rPr>
      </w:pPr>
      <w:r w:rsidRPr="00C67926">
        <w:rPr>
          <w:rFonts w:cs="Arial"/>
          <w:color w:val="auto"/>
        </w:rPr>
        <w:t>Ogólne wymagania dotyczące robót podano w ST D-00.00.00  „Wymagania ogólne”.</w:t>
      </w:r>
    </w:p>
    <w:p w:rsidR="00C67926" w:rsidRPr="00C67926" w:rsidRDefault="00C67926" w:rsidP="00207A85">
      <w:pPr>
        <w:spacing w:before="0"/>
        <w:jc w:val="both"/>
        <w:rPr>
          <w:rFonts w:cs="Arial"/>
          <w:color w:val="auto"/>
        </w:rPr>
      </w:pPr>
    </w:p>
    <w:p w:rsidR="00C67926" w:rsidRPr="00C67926" w:rsidRDefault="00C67926" w:rsidP="00207A85">
      <w:pPr>
        <w:keepNext/>
        <w:keepLines/>
        <w:suppressAutoHyphens/>
        <w:spacing w:before="0"/>
        <w:jc w:val="both"/>
        <w:outlineLvl w:val="0"/>
        <w:rPr>
          <w:rFonts w:cs="Arial"/>
          <w:b/>
          <w:color w:val="auto"/>
          <w:kern w:val="28"/>
        </w:rPr>
      </w:pPr>
      <w:r w:rsidRPr="00C67926">
        <w:rPr>
          <w:rFonts w:cs="Arial"/>
          <w:b/>
          <w:color w:val="auto"/>
          <w:kern w:val="28"/>
        </w:rPr>
        <w:t>2. Materiały</w:t>
      </w:r>
    </w:p>
    <w:p w:rsidR="00C67926" w:rsidRPr="00C67926" w:rsidRDefault="00C67926" w:rsidP="00207A85">
      <w:pPr>
        <w:keepNext/>
        <w:spacing w:before="0"/>
        <w:jc w:val="both"/>
        <w:outlineLvl w:val="1"/>
        <w:rPr>
          <w:rFonts w:cs="Arial"/>
          <w:b/>
          <w:color w:val="auto"/>
        </w:rPr>
      </w:pPr>
      <w:r w:rsidRPr="00C67926">
        <w:rPr>
          <w:rFonts w:cs="Arial"/>
          <w:b/>
          <w:color w:val="auto"/>
        </w:rPr>
        <w:t>2.1. Ogólne wymagania dotyczące materiałów</w:t>
      </w:r>
    </w:p>
    <w:p w:rsidR="00C67926" w:rsidRDefault="00C67926" w:rsidP="00207A85">
      <w:pPr>
        <w:spacing w:before="0"/>
        <w:jc w:val="both"/>
        <w:rPr>
          <w:rFonts w:cs="Arial"/>
          <w:color w:val="auto"/>
        </w:rPr>
      </w:pPr>
      <w:r w:rsidRPr="00C67926">
        <w:rPr>
          <w:rFonts w:cs="Arial"/>
          <w:color w:val="auto"/>
        </w:rPr>
        <w:t>Ogólne wymagania dotyczące materiałów, ich pozyskiwania i składowania, podano w ST D-00.00.00  „Wymagania ogólne”.</w:t>
      </w:r>
    </w:p>
    <w:p w:rsidR="00BE4201" w:rsidRPr="00C67926" w:rsidRDefault="00BE4201" w:rsidP="00207A85">
      <w:pPr>
        <w:spacing w:before="0"/>
        <w:jc w:val="both"/>
        <w:rPr>
          <w:rFonts w:cs="Arial"/>
          <w:color w:val="auto"/>
        </w:rPr>
      </w:pPr>
    </w:p>
    <w:p w:rsidR="00C67926" w:rsidRPr="00C67926" w:rsidRDefault="00C67926" w:rsidP="00207A85">
      <w:pPr>
        <w:keepNext/>
        <w:spacing w:before="0"/>
        <w:jc w:val="both"/>
        <w:outlineLvl w:val="1"/>
        <w:rPr>
          <w:rFonts w:cs="Arial"/>
          <w:b/>
          <w:color w:val="auto"/>
        </w:rPr>
      </w:pPr>
      <w:r w:rsidRPr="00C67926">
        <w:rPr>
          <w:rFonts w:cs="Arial"/>
          <w:b/>
          <w:color w:val="auto"/>
        </w:rPr>
        <w:t>2.2. Rodzaje materiałów</w:t>
      </w:r>
    </w:p>
    <w:p w:rsidR="00C67926" w:rsidRPr="00C67926" w:rsidRDefault="00C67926" w:rsidP="00207A85">
      <w:pPr>
        <w:spacing w:before="0"/>
        <w:jc w:val="both"/>
        <w:rPr>
          <w:rFonts w:cs="Arial"/>
          <w:color w:val="auto"/>
        </w:rPr>
      </w:pPr>
      <w:r w:rsidRPr="00C67926">
        <w:rPr>
          <w:rFonts w:cs="Arial"/>
          <w:color w:val="auto"/>
        </w:rPr>
        <w:t xml:space="preserve">Materiałem do wykonania </w:t>
      </w:r>
      <w:r w:rsidR="00BE4201" w:rsidRPr="00BE4201">
        <w:rPr>
          <w:rFonts w:cs="Arial"/>
          <w:color w:val="auto"/>
        </w:rPr>
        <w:t>warstwy z mieszanki niezwiązanej jest kruszywo</w:t>
      </w:r>
      <w:r w:rsidRPr="00C67926">
        <w:rPr>
          <w:rFonts w:cs="Arial"/>
          <w:color w:val="auto"/>
        </w:rPr>
        <w:t xml:space="preserve"> łamane, uzyskane w wyniku </w:t>
      </w:r>
      <w:proofErr w:type="spellStart"/>
      <w:r w:rsidRPr="00C67926">
        <w:rPr>
          <w:rFonts w:cs="Arial"/>
          <w:color w:val="auto"/>
        </w:rPr>
        <w:t>przekruszenia</w:t>
      </w:r>
      <w:proofErr w:type="spellEnd"/>
      <w:r w:rsidRPr="00C67926">
        <w:rPr>
          <w:rFonts w:cs="Arial"/>
          <w:color w:val="auto"/>
        </w:rPr>
        <w:t xml:space="preserve"> surowca skalnego lub kamieni narzutowych i otoczaków.</w:t>
      </w:r>
      <w:r w:rsidR="00251675">
        <w:rPr>
          <w:rFonts w:cs="Arial"/>
          <w:color w:val="auto"/>
        </w:rPr>
        <w:t xml:space="preserve"> </w:t>
      </w:r>
      <w:r w:rsidRPr="00C67926">
        <w:rPr>
          <w:rFonts w:cs="Arial"/>
          <w:color w:val="auto"/>
        </w:rPr>
        <w:t>Kruszywo powinno być jednorodne bez zanieczyszczeń obcych i bez domieszek gliny.</w:t>
      </w:r>
    </w:p>
    <w:p w:rsidR="00C67926" w:rsidRPr="00C67926" w:rsidRDefault="00C67926" w:rsidP="00207A85">
      <w:pPr>
        <w:spacing w:before="0"/>
        <w:jc w:val="both"/>
        <w:rPr>
          <w:rFonts w:cs="Arial"/>
          <w:color w:val="auto"/>
        </w:rPr>
      </w:pPr>
    </w:p>
    <w:p w:rsidR="00C67926" w:rsidRPr="00C67926" w:rsidRDefault="00C67926" w:rsidP="00207A85">
      <w:pPr>
        <w:keepNext/>
        <w:spacing w:before="0"/>
        <w:jc w:val="both"/>
        <w:outlineLvl w:val="1"/>
        <w:rPr>
          <w:rFonts w:cs="Arial"/>
          <w:b/>
          <w:color w:val="auto"/>
        </w:rPr>
      </w:pPr>
      <w:r w:rsidRPr="00C67926">
        <w:rPr>
          <w:rFonts w:cs="Arial"/>
          <w:b/>
          <w:color w:val="auto"/>
        </w:rPr>
        <w:t>2.3. Wymagania dla materiałów</w:t>
      </w:r>
    </w:p>
    <w:p w:rsidR="00C67926" w:rsidRPr="00321AC1" w:rsidRDefault="00C67926" w:rsidP="00207A85">
      <w:pPr>
        <w:spacing w:before="0"/>
        <w:jc w:val="both"/>
        <w:rPr>
          <w:rFonts w:cs="Arial"/>
          <w:b/>
          <w:color w:val="auto"/>
        </w:rPr>
      </w:pPr>
      <w:r w:rsidRPr="00321AC1">
        <w:rPr>
          <w:rFonts w:cs="Arial"/>
          <w:b/>
          <w:color w:val="auto"/>
        </w:rPr>
        <w:t xml:space="preserve">2.3.1. </w:t>
      </w:r>
      <w:r w:rsidR="00F41E4E">
        <w:rPr>
          <w:rFonts w:cs="Arial"/>
          <w:b/>
          <w:color w:val="auto"/>
        </w:rPr>
        <w:t>Właściwości</w:t>
      </w:r>
      <w:r w:rsidRPr="00321AC1">
        <w:rPr>
          <w:rFonts w:cs="Arial"/>
          <w:b/>
          <w:color w:val="auto"/>
        </w:rPr>
        <w:t xml:space="preserve"> kruszywa</w:t>
      </w:r>
    </w:p>
    <w:p w:rsidR="00F41E4E" w:rsidRPr="00F41E4E" w:rsidRDefault="00F41E4E" w:rsidP="005D62DE">
      <w:pPr>
        <w:spacing w:before="0"/>
        <w:jc w:val="both"/>
        <w:rPr>
          <w:rFonts w:cs="Arial"/>
          <w:color w:val="auto"/>
        </w:rPr>
      </w:pPr>
      <w:r w:rsidRPr="00F41E4E">
        <w:rPr>
          <w:rFonts w:cs="Arial"/>
          <w:color w:val="auto"/>
        </w:rPr>
        <w:t>Wymagane właściwości kruszywa do mieszanek niezwiązanych zapisano w tab. 1</w:t>
      </w:r>
    </w:p>
    <w:p w:rsidR="00F41E4E" w:rsidRPr="00F41E4E" w:rsidRDefault="00F41E4E" w:rsidP="00F41E4E">
      <w:pPr>
        <w:spacing w:before="0"/>
        <w:jc w:val="both"/>
        <w:rPr>
          <w:rFonts w:cs="Arial"/>
          <w:color w:val="auto"/>
        </w:rPr>
      </w:pPr>
      <w:r w:rsidRPr="00F41E4E">
        <w:rPr>
          <w:rFonts w:cs="Arial"/>
          <w:color w:val="auto"/>
        </w:rPr>
        <w:t>Tablica 1</w:t>
      </w:r>
    </w:p>
    <w:tbl>
      <w:tblPr>
        <w:tblW w:w="9072" w:type="dxa"/>
        <w:tblInd w:w="108" w:type="dxa"/>
        <w:tblLayout w:type="fixed"/>
        <w:tblLook w:val="0000" w:firstRow="0" w:lastRow="0" w:firstColumn="0" w:lastColumn="0" w:noHBand="0" w:noVBand="0"/>
      </w:tblPr>
      <w:tblGrid>
        <w:gridCol w:w="851"/>
        <w:gridCol w:w="3969"/>
        <w:gridCol w:w="1701"/>
        <w:gridCol w:w="1417"/>
        <w:gridCol w:w="142"/>
        <w:gridCol w:w="992"/>
      </w:tblGrid>
      <w:tr w:rsidR="00F41E4E" w:rsidTr="009717CD">
        <w:tc>
          <w:tcPr>
            <w:tcW w:w="851" w:type="dxa"/>
            <w:vMerge w:val="restart"/>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pacing w:before="0"/>
              <w:jc w:val="center"/>
              <w:rPr>
                <w:rFonts w:cs="Arial"/>
                <w:color w:val="auto"/>
                <w:sz w:val="18"/>
                <w:szCs w:val="18"/>
              </w:rPr>
            </w:pPr>
            <w:r w:rsidRPr="00F41E4E">
              <w:rPr>
                <w:rFonts w:cs="Arial"/>
                <w:color w:val="auto"/>
                <w:sz w:val="18"/>
                <w:szCs w:val="18"/>
              </w:rPr>
              <w:t>Punkt w normie PN-EN 13242</w:t>
            </w:r>
          </w:p>
        </w:tc>
        <w:tc>
          <w:tcPr>
            <w:tcW w:w="3969" w:type="dxa"/>
            <w:vMerge w:val="restart"/>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pacing w:before="0"/>
              <w:jc w:val="center"/>
              <w:rPr>
                <w:rFonts w:cs="Arial"/>
                <w:color w:val="auto"/>
                <w:sz w:val="18"/>
                <w:szCs w:val="18"/>
              </w:rPr>
            </w:pPr>
            <w:r w:rsidRPr="00F41E4E">
              <w:rPr>
                <w:rFonts w:cs="Arial"/>
                <w:color w:val="auto"/>
                <w:sz w:val="18"/>
                <w:szCs w:val="18"/>
              </w:rPr>
              <w:t>Właściwość</w:t>
            </w:r>
          </w:p>
        </w:tc>
        <w:tc>
          <w:tcPr>
            <w:tcW w:w="3260" w:type="dxa"/>
            <w:gridSpan w:val="3"/>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rPr>
            </w:pPr>
            <w:r w:rsidRPr="00F41E4E">
              <w:rPr>
                <w:rFonts w:cs="Arial"/>
                <w:color w:val="auto"/>
                <w:sz w:val="18"/>
                <w:szCs w:val="18"/>
              </w:rPr>
              <w:t>Wymagania wobec kruszywa do mieszanek niezwiązanych przeznaczonych do zastosowania w warstwie:</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41E4E" w:rsidRDefault="00F41E4E" w:rsidP="00F41E4E">
            <w:pPr>
              <w:spacing w:before="0"/>
              <w:jc w:val="center"/>
              <w:rPr>
                <w:rFonts w:cs="Arial"/>
                <w:color w:val="auto"/>
                <w:sz w:val="18"/>
                <w:szCs w:val="18"/>
              </w:rPr>
            </w:pPr>
            <w:r w:rsidRPr="00F41E4E">
              <w:rPr>
                <w:rFonts w:cs="Arial"/>
                <w:color w:val="auto"/>
                <w:sz w:val="18"/>
                <w:szCs w:val="18"/>
              </w:rPr>
              <w:t>Odniesienie do tablicy w PN-EN 13242:</w:t>
            </w:r>
          </w:p>
          <w:p w:rsidR="00F41E4E" w:rsidRPr="00F41E4E" w:rsidRDefault="00F41E4E" w:rsidP="00F41E4E">
            <w:pPr>
              <w:spacing w:before="0"/>
              <w:jc w:val="center"/>
              <w:rPr>
                <w:rFonts w:cs="Arial"/>
                <w:color w:val="auto"/>
                <w:sz w:val="18"/>
                <w:szCs w:val="18"/>
              </w:rPr>
            </w:pPr>
            <w:r w:rsidRPr="00F41E4E">
              <w:rPr>
                <w:rFonts w:cs="Arial"/>
                <w:color w:val="auto"/>
                <w:sz w:val="18"/>
                <w:szCs w:val="18"/>
              </w:rPr>
              <w:t>2004</w:t>
            </w:r>
          </w:p>
        </w:tc>
      </w:tr>
      <w:tr w:rsidR="00F41E4E" w:rsidTr="009717CD">
        <w:tc>
          <w:tcPr>
            <w:tcW w:w="851" w:type="dxa"/>
            <w:vMerge/>
            <w:tcBorders>
              <w:top w:val="single" w:sz="4" w:space="0" w:color="000000"/>
              <w:left w:val="single" w:sz="4" w:space="0" w:color="000000"/>
              <w:bottom w:val="single" w:sz="4" w:space="0" w:color="000000"/>
            </w:tcBorders>
            <w:shd w:val="clear" w:color="auto" w:fill="auto"/>
          </w:tcPr>
          <w:p w:rsidR="00F41E4E" w:rsidRPr="00F41E4E" w:rsidRDefault="00F41E4E" w:rsidP="00F41E4E">
            <w:pPr>
              <w:snapToGrid w:val="0"/>
              <w:spacing w:before="0"/>
              <w:rPr>
                <w:rFonts w:cs="Arial"/>
                <w:color w:val="auto"/>
                <w:sz w:val="18"/>
                <w:szCs w:val="18"/>
              </w:rPr>
            </w:pPr>
          </w:p>
        </w:tc>
        <w:tc>
          <w:tcPr>
            <w:tcW w:w="3969" w:type="dxa"/>
            <w:vMerge/>
            <w:tcBorders>
              <w:top w:val="single" w:sz="4" w:space="0" w:color="000000"/>
              <w:left w:val="single" w:sz="4" w:space="0" w:color="000000"/>
              <w:bottom w:val="single" w:sz="4" w:space="0" w:color="000000"/>
            </w:tcBorders>
            <w:shd w:val="clear" w:color="auto" w:fill="auto"/>
          </w:tcPr>
          <w:p w:rsidR="00F41E4E" w:rsidRPr="00F41E4E" w:rsidRDefault="00F41E4E" w:rsidP="00F41E4E">
            <w:pPr>
              <w:snapToGrid w:val="0"/>
              <w:spacing w:before="0"/>
              <w:rPr>
                <w:rFonts w:cs="Arial"/>
                <w:color w:val="auto"/>
                <w:sz w:val="18"/>
                <w:szCs w:val="18"/>
              </w:rPr>
            </w:pPr>
          </w:p>
        </w:tc>
        <w:tc>
          <w:tcPr>
            <w:tcW w:w="1701" w:type="dxa"/>
            <w:tcBorders>
              <w:top w:val="single" w:sz="4" w:space="0" w:color="000000"/>
              <w:left w:val="single" w:sz="4" w:space="0" w:color="000000"/>
              <w:bottom w:val="single" w:sz="4" w:space="0" w:color="000000"/>
            </w:tcBorders>
            <w:shd w:val="clear" w:color="auto" w:fill="auto"/>
          </w:tcPr>
          <w:p w:rsidR="00F41E4E" w:rsidRPr="00F41E4E" w:rsidRDefault="00F41E4E" w:rsidP="00D50869">
            <w:pPr>
              <w:snapToGrid w:val="0"/>
              <w:spacing w:before="0"/>
              <w:jc w:val="center"/>
              <w:rPr>
                <w:rFonts w:cs="Arial"/>
                <w:color w:val="auto"/>
                <w:sz w:val="18"/>
                <w:szCs w:val="18"/>
              </w:rPr>
            </w:pPr>
            <w:r w:rsidRPr="00F41E4E">
              <w:rPr>
                <w:rFonts w:cs="Arial"/>
                <w:color w:val="auto"/>
                <w:sz w:val="18"/>
                <w:szCs w:val="18"/>
              </w:rPr>
              <w:t xml:space="preserve">podbudowy </w:t>
            </w:r>
            <w:r w:rsidR="00D50869">
              <w:rPr>
                <w:rFonts w:cs="Arial"/>
                <w:color w:val="auto"/>
                <w:sz w:val="18"/>
                <w:szCs w:val="18"/>
              </w:rPr>
              <w:t>zasadniczej</w:t>
            </w:r>
          </w:p>
        </w:tc>
        <w:tc>
          <w:tcPr>
            <w:tcW w:w="1559" w:type="dxa"/>
            <w:gridSpan w:val="2"/>
            <w:tcBorders>
              <w:top w:val="single" w:sz="4" w:space="0" w:color="000000"/>
              <w:left w:val="single" w:sz="4" w:space="0" w:color="000000"/>
              <w:bottom w:val="single" w:sz="4" w:space="0" w:color="000000"/>
            </w:tcBorders>
            <w:shd w:val="clear" w:color="auto" w:fill="auto"/>
          </w:tcPr>
          <w:p w:rsidR="00F41E4E" w:rsidRPr="00F41E4E" w:rsidRDefault="00F41E4E" w:rsidP="00F41E4E">
            <w:pPr>
              <w:snapToGrid w:val="0"/>
              <w:spacing w:before="0"/>
              <w:jc w:val="center"/>
              <w:rPr>
                <w:rFonts w:cs="Arial"/>
                <w:color w:val="auto"/>
                <w:sz w:val="18"/>
                <w:szCs w:val="18"/>
              </w:rPr>
            </w:pPr>
            <w:r w:rsidRPr="00F41E4E">
              <w:rPr>
                <w:rFonts w:cs="Arial"/>
                <w:color w:val="auto"/>
                <w:sz w:val="18"/>
                <w:szCs w:val="18"/>
              </w:rPr>
              <w:t xml:space="preserve">nawierzchni z kruszywa niezwiązanego </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F41E4E" w:rsidRPr="00F41E4E" w:rsidRDefault="00F41E4E" w:rsidP="00F41E4E">
            <w:pPr>
              <w:snapToGrid w:val="0"/>
              <w:spacing w:before="0"/>
              <w:rPr>
                <w:rFonts w:cs="Arial"/>
                <w:color w:val="auto"/>
                <w:sz w:val="18"/>
                <w:szCs w:val="18"/>
              </w:rPr>
            </w:pPr>
          </w:p>
        </w:tc>
      </w:tr>
      <w:tr w:rsidR="00F41E4E" w:rsidTr="009717CD">
        <w:tc>
          <w:tcPr>
            <w:tcW w:w="851" w:type="dxa"/>
            <w:vMerge/>
            <w:tcBorders>
              <w:top w:val="single" w:sz="4" w:space="0" w:color="000000"/>
              <w:left w:val="single" w:sz="4" w:space="0" w:color="000000"/>
              <w:bottom w:val="single" w:sz="4" w:space="0" w:color="000000"/>
            </w:tcBorders>
            <w:shd w:val="clear" w:color="auto" w:fill="auto"/>
          </w:tcPr>
          <w:p w:rsidR="00F41E4E" w:rsidRPr="00F41E4E" w:rsidRDefault="00F41E4E" w:rsidP="00F41E4E">
            <w:pPr>
              <w:snapToGrid w:val="0"/>
              <w:spacing w:before="0"/>
              <w:rPr>
                <w:rFonts w:cs="Arial"/>
                <w:color w:val="auto"/>
                <w:sz w:val="18"/>
                <w:szCs w:val="18"/>
              </w:rPr>
            </w:pPr>
          </w:p>
        </w:tc>
        <w:tc>
          <w:tcPr>
            <w:tcW w:w="3969" w:type="dxa"/>
            <w:vMerge/>
            <w:tcBorders>
              <w:top w:val="single" w:sz="4" w:space="0" w:color="000000"/>
              <w:left w:val="single" w:sz="4" w:space="0" w:color="000000"/>
              <w:bottom w:val="single" w:sz="4" w:space="0" w:color="000000"/>
            </w:tcBorders>
            <w:shd w:val="clear" w:color="auto" w:fill="auto"/>
          </w:tcPr>
          <w:p w:rsidR="00F41E4E" w:rsidRPr="00F41E4E" w:rsidRDefault="00F41E4E" w:rsidP="00F41E4E">
            <w:pPr>
              <w:snapToGrid w:val="0"/>
              <w:spacing w:before="0"/>
              <w:rPr>
                <w:rFonts w:cs="Arial"/>
                <w:color w:val="auto"/>
                <w:sz w:val="18"/>
                <w:szCs w:val="18"/>
              </w:rPr>
            </w:pPr>
          </w:p>
        </w:tc>
        <w:tc>
          <w:tcPr>
            <w:tcW w:w="1701" w:type="dxa"/>
            <w:tcBorders>
              <w:top w:val="single" w:sz="4" w:space="0" w:color="000000"/>
              <w:left w:val="single" w:sz="4" w:space="0" w:color="000000"/>
              <w:bottom w:val="single" w:sz="4" w:space="0" w:color="000000"/>
            </w:tcBorders>
            <w:shd w:val="clear" w:color="auto" w:fill="auto"/>
          </w:tcPr>
          <w:p w:rsidR="00F41E4E" w:rsidRPr="00F41E4E" w:rsidRDefault="00F41E4E" w:rsidP="00F41E4E">
            <w:pPr>
              <w:snapToGrid w:val="0"/>
              <w:spacing w:before="0"/>
              <w:jc w:val="center"/>
              <w:rPr>
                <w:rFonts w:cs="Arial"/>
                <w:color w:val="auto"/>
                <w:sz w:val="18"/>
                <w:szCs w:val="18"/>
              </w:rPr>
            </w:pPr>
            <w:r w:rsidRPr="00F41E4E">
              <w:rPr>
                <w:rFonts w:cs="Arial"/>
                <w:color w:val="auto"/>
                <w:sz w:val="18"/>
                <w:szCs w:val="18"/>
              </w:rPr>
              <w:t>KR</w:t>
            </w:r>
            <w:r>
              <w:rPr>
                <w:rFonts w:cs="Arial"/>
                <w:color w:val="auto"/>
                <w:sz w:val="18"/>
                <w:szCs w:val="18"/>
              </w:rPr>
              <w:t>3-6</w:t>
            </w:r>
          </w:p>
        </w:tc>
        <w:tc>
          <w:tcPr>
            <w:tcW w:w="1559" w:type="dxa"/>
            <w:gridSpan w:val="2"/>
            <w:tcBorders>
              <w:top w:val="single" w:sz="4" w:space="0" w:color="000000"/>
              <w:left w:val="single" w:sz="4" w:space="0" w:color="000000"/>
              <w:bottom w:val="single" w:sz="4" w:space="0" w:color="000000"/>
            </w:tcBorders>
            <w:shd w:val="clear" w:color="auto" w:fill="auto"/>
          </w:tcPr>
          <w:p w:rsidR="00F41E4E" w:rsidRPr="00F41E4E" w:rsidRDefault="00F41E4E" w:rsidP="00F41E4E">
            <w:pPr>
              <w:snapToGrid w:val="0"/>
              <w:spacing w:before="0"/>
              <w:jc w:val="center"/>
              <w:rPr>
                <w:rFonts w:cs="Arial"/>
                <w:color w:val="auto"/>
                <w:sz w:val="18"/>
                <w:szCs w:val="18"/>
              </w:rPr>
            </w:pPr>
            <w:r w:rsidRPr="00F41E4E">
              <w:rPr>
                <w:rFonts w:cs="Arial"/>
                <w:color w:val="auto"/>
                <w:sz w:val="18"/>
                <w:szCs w:val="18"/>
              </w:rPr>
              <w:t>KR1</w:t>
            </w:r>
            <w:r>
              <w:rPr>
                <w:rFonts w:cs="Arial"/>
                <w:color w:val="auto"/>
                <w:sz w:val="18"/>
                <w:szCs w:val="18"/>
              </w:rPr>
              <w:t>-2</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F41E4E" w:rsidRPr="00F41E4E" w:rsidRDefault="00F41E4E" w:rsidP="00F41E4E">
            <w:pPr>
              <w:snapToGrid w:val="0"/>
              <w:spacing w:before="0"/>
              <w:rPr>
                <w:rFonts w:cs="Arial"/>
                <w:color w:val="auto"/>
                <w:sz w:val="18"/>
                <w:szCs w:val="18"/>
              </w:rPr>
            </w:pPr>
          </w:p>
        </w:tc>
      </w:tr>
      <w:tr w:rsidR="00F41E4E" w:rsidTr="009717CD">
        <w:tc>
          <w:tcPr>
            <w:tcW w:w="851" w:type="dxa"/>
            <w:vMerge w:val="restart"/>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4.1÷4.2</w:t>
            </w:r>
          </w:p>
        </w:tc>
        <w:tc>
          <w:tcPr>
            <w:tcW w:w="3969" w:type="dxa"/>
            <w:vMerge w:val="restart"/>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Zestaw sit #</w:t>
            </w:r>
          </w:p>
        </w:tc>
        <w:tc>
          <w:tcPr>
            <w:tcW w:w="3260" w:type="dxa"/>
            <w:gridSpan w:val="3"/>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rPr>
            </w:pPr>
            <w:r w:rsidRPr="00F41E4E">
              <w:rPr>
                <w:rFonts w:cs="Arial"/>
                <w:color w:val="auto"/>
                <w:sz w:val="18"/>
                <w:szCs w:val="18"/>
              </w:rPr>
              <w:t>0,063; 0,5; 1; 2; 4; 5,6; 8; 11,2; 16; 22,4; 31,5;</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rPr>
            </w:pPr>
          </w:p>
          <w:p w:rsidR="00F41E4E" w:rsidRPr="00F41E4E" w:rsidRDefault="00F41E4E" w:rsidP="00F41E4E">
            <w:pPr>
              <w:spacing w:before="0"/>
              <w:jc w:val="center"/>
              <w:rPr>
                <w:rFonts w:cs="Arial"/>
                <w:color w:val="auto"/>
                <w:sz w:val="18"/>
                <w:szCs w:val="18"/>
              </w:rPr>
            </w:pPr>
            <w:r w:rsidRPr="00F41E4E">
              <w:rPr>
                <w:rFonts w:cs="Arial"/>
                <w:color w:val="auto"/>
                <w:sz w:val="18"/>
                <w:szCs w:val="18"/>
              </w:rPr>
              <w:t>Tab. 1</w:t>
            </w:r>
          </w:p>
        </w:tc>
      </w:tr>
      <w:tr w:rsidR="00F41E4E" w:rsidTr="009717CD">
        <w:tc>
          <w:tcPr>
            <w:tcW w:w="851" w:type="dxa"/>
            <w:vMerge/>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rPr>
                <w:rFonts w:cs="Arial"/>
                <w:color w:val="auto"/>
                <w:sz w:val="18"/>
                <w:szCs w:val="18"/>
              </w:rPr>
            </w:pPr>
          </w:p>
        </w:tc>
        <w:tc>
          <w:tcPr>
            <w:tcW w:w="3969" w:type="dxa"/>
            <w:vMerge/>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rPr>
                <w:rFonts w:cs="Arial"/>
                <w:color w:val="auto"/>
                <w:sz w:val="18"/>
                <w:szCs w:val="18"/>
              </w:rPr>
            </w:pPr>
          </w:p>
        </w:tc>
        <w:tc>
          <w:tcPr>
            <w:tcW w:w="3260" w:type="dxa"/>
            <w:gridSpan w:val="3"/>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rPr>
            </w:pPr>
            <w:r w:rsidRPr="00F41E4E">
              <w:rPr>
                <w:rFonts w:cs="Arial"/>
                <w:color w:val="auto"/>
                <w:sz w:val="18"/>
                <w:szCs w:val="18"/>
              </w:rPr>
              <w:t>wszystkie frakcje dozwolone</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rPr>
            </w:pPr>
          </w:p>
        </w:tc>
      </w:tr>
      <w:tr w:rsidR="00F41E4E" w:rsidTr="009717CD">
        <w:tc>
          <w:tcPr>
            <w:tcW w:w="851"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4.3.1</w:t>
            </w:r>
          </w:p>
        </w:tc>
        <w:tc>
          <w:tcPr>
            <w:tcW w:w="3969"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 xml:space="preserve">Uziarnienie wg PN-EN 933-1 </w:t>
            </w:r>
          </w:p>
          <w:p w:rsidR="00F41E4E" w:rsidRPr="00F41E4E" w:rsidRDefault="00F41E4E" w:rsidP="00F41E4E">
            <w:pPr>
              <w:spacing w:before="0"/>
              <w:rPr>
                <w:rFonts w:cs="Arial"/>
                <w:color w:val="auto"/>
                <w:sz w:val="18"/>
                <w:szCs w:val="18"/>
              </w:rPr>
            </w:pPr>
          </w:p>
        </w:tc>
        <w:tc>
          <w:tcPr>
            <w:tcW w:w="1701"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rPr>
            </w:pPr>
            <w:r w:rsidRPr="00F41E4E">
              <w:rPr>
                <w:rFonts w:cs="Arial"/>
                <w:color w:val="auto"/>
                <w:sz w:val="18"/>
                <w:szCs w:val="18"/>
              </w:rPr>
              <w:t>G</w:t>
            </w:r>
            <w:r w:rsidRPr="00F41E4E">
              <w:rPr>
                <w:rFonts w:cs="Arial"/>
                <w:color w:val="auto"/>
                <w:sz w:val="18"/>
                <w:szCs w:val="18"/>
                <w:vertAlign w:val="subscript"/>
              </w:rPr>
              <w:t>C</w:t>
            </w:r>
            <w:r w:rsidRPr="00F41E4E">
              <w:rPr>
                <w:rFonts w:cs="Arial"/>
                <w:color w:val="auto"/>
                <w:sz w:val="18"/>
                <w:szCs w:val="18"/>
              </w:rPr>
              <w:t>8</w:t>
            </w:r>
            <w:r w:rsidR="00D50869">
              <w:rPr>
                <w:rFonts w:cs="Arial"/>
                <w:color w:val="auto"/>
                <w:sz w:val="18"/>
                <w:szCs w:val="18"/>
              </w:rPr>
              <w:t>0</w:t>
            </w:r>
            <w:r w:rsidRPr="00F41E4E">
              <w:rPr>
                <w:rFonts w:cs="Arial"/>
                <w:color w:val="auto"/>
                <w:sz w:val="18"/>
                <w:szCs w:val="18"/>
              </w:rPr>
              <w:t>/</w:t>
            </w:r>
            <w:r w:rsidR="00D50869">
              <w:rPr>
                <w:rFonts w:cs="Arial"/>
                <w:color w:val="auto"/>
                <w:sz w:val="18"/>
                <w:szCs w:val="18"/>
              </w:rPr>
              <w:t>20</w:t>
            </w:r>
            <w:r w:rsidRPr="00F41E4E">
              <w:rPr>
                <w:rFonts w:cs="Arial"/>
                <w:color w:val="auto"/>
                <w:sz w:val="18"/>
                <w:szCs w:val="18"/>
              </w:rPr>
              <w:t>,</w:t>
            </w:r>
            <w:r>
              <w:rPr>
                <w:rFonts w:cs="Arial"/>
                <w:color w:val="auto"/>
                <w:sz w:val="18"/>
                <w:szCs w:val="18"/>
              </w:rPr>
              <w:t xml:space="preserve"> </w:t>
            </w:r>
            <w:r w:rsidRPr="00F41E4E">
              <w:rPr>
                <w:rFonts w:cs="Arial"/>
                <w:color w:val="auto"/>
                <w:sz w:val="18"/>
                <w:szCs w:val="18"/>
              </w:rPr>
              <w:t>G</w:t>
            </w:r>
            <w:r w:rsidRPr="00F41E4E">
              <w:rPr>
                <w:rFonts w:cs="Arial"/>
                <w:color w:val="auto"/>
                <w:sz w:val="18"/>
                <w:szCs w:val="18"/>
                <w:vertAlign w:val="subscript"/>
              </w:rPr>
              <w:t>F</w:t>
            </w:r>
            <w:r w:rsidRPr="00F41E4E">
              <w:rPr>
                <w:rFonts w:cs="Arial"/>
                <w:color w:val="auto"/>
                <w:sz w:val="18"/>
                <w:szCs w:val="18"/>
              </w:rPr>
              <w:t>8</w:t>
            </w:r>
            <w:r w:rsidR="00D50869">
              <w:rPr>
                <w:rFonts w:cs="Arial"/>
                <w:color w:val="auto"/>
                <w:sz w:val="18"/>
                <w:szCs w:val="18"/>
              </w:rPr>
              <w:t>0</w:t>
            </w:r>
            <w:r w:rsidRPr="00F41E4E">
              <w:rPr>
                <w:rFonts w:cs="Arial"/>
                <w:color w:val="auto"/>
                <w:sz w:val="18"/>
                <w:szCs w:val="18"/>
              </w:rPr>
              <w:t>,</w:t>
            </w:r>
          </w:p>
          <w:p w:rsidR="00F41E4E" w:rsidRPr="00F41E4E" w:rsidRDefault="00F41E4E" w:rsidP="00D50869">
            <w:pPr>
              <w:spacing w:before="0"/>
              <w:jc w:val="center"/>
              <w:rPr>
                <w:rFonts w:cs="Arial"/>
                <w:color w:val="auto"/>
                <w:sz w:val="18"/>
                <w:szCs w:val="18"/>
              </w:rPr>
            </w:pPr>
            <w:r w:rsidRPr="00F41E4E">
              <w:rPr>
                <w:rFonts w:cs="Arial"/>
                <w:color w:val="auto"/>
                <w:sz w:val="18"/>
                <w:szCs w:val="18"/>
              </w:rPr>
              <w:t>G</w:t>
            </w:r>
            <w:r w:rsidRPr="00F41E4E">
              <w:rPr>
                <w:rFonts w:cs="Arial"/>
                <w:color w:val="auto"/>
                <w:sz w:val="18"/>
                <w:szCs w:val="18"/>
                <w:vertAlign w:val="subscript"/>
              </w:rPr>
              <w:t>A</w:t>
            </w:r>
            <w:r w:rsidR="00D50869">
              <w:rPr>
                <w:rFonts w:cs="Arial"/>
                <w:color w:val="auto"/>
                <w:sz w:val="18"/>
                <w:szCs w:val="18"/>
              </w:rPr>
              <w:t>7</w:t>
            </w:r>
            <w:r w:rsidRPr="00F41E4E">
              <w:rPr>
                <w:rFonts w:cs="Arial"/>
                <w:color w:val="auto"/>
                <w:sz w:val="18"/>
                <w:szCs w:val="18"/>
              </w:rPr>
              <w:t>5</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rPr>
            </w:pPr>
            <w:r w:rsidRPr="00F41E4E">
              <w:rPr>
                <w:rFonts w:cs="Arial"/>
                <w:color w:val="auto"/>
                <w:sz w:val="18"/>
                <w:szCs w:val="18"/>
              </w:rPr>
              <w:t>G</w:t>
            </w:r>
            <w:r w:rsidRPr="00F41E4E">
              <w:rPr>
                <w:rFonts w:cs="Arial"/>
                <w:color w:val="auto"/>
                <w:sz w:val="18"/>
                <w:szCs w:val="18"/>
                <w:vertAlign w:val="subscript"/>
              </w:rPr>
              <w:t>C</w:t>
            </w:r>
            <w:r w:rsidRPr="00F41E4E">
              <w:rPr>
                <w:rFonts w:cs="Arial"/>
                <w:color w:val="auto"/>
                <w:sz w:val="18"/>
                <w:szCs w:val="18"/>
              </w:rPr>
              <w:t>80/20,</w:t>
            </w:r>
            <w:r>
              <w:rPr>
                <w:rFonts w:cs="Arial"/>
                <w:color w:val="auto"/>
                <w:sz w:val="18"/>
                <w:szCs w:val="18"/>
              </w:rPr>
              <w:t xml:space="preserve"> </w:t>
            </w:r>
            <w:r w:rsidRPr="00F41E4E">
              <w:rPr>
                <w:rFonts w:cs="Arial"/>
                <w:color w:val="auto"/>
                <w:sz w:val="18"/>
                <w:szCs w:val="18"/>
              </w:rPr>
              <w:t>G</w:t>
            </w:r>
            <w:r w:rsidRPr="00F41E4E">
              <w:rPr>
                <w:rFonts w:cs="Arial"/>
                <w:color w:val="auto"/>
                <w:sz w:val="18"/>
                <w:szCs w:val="18"/>
                <w:vertAlign w:val="subscript"/>
              </w:rPr>
              <w:t>F</w:t>
            </w:r>
            <w:r w:rsidRPr="00F41E4E">
              <w:rPr>
                <w:rFonts w:cs="Arial"/>
                <w:color w:val="auto"/>
                <w:sz w:val="18"/>
                <w:szCs w:val="18"/>
              </w:rPr>
              <w:t>80,</w:t>
            </w:r>
          </w:p>
          <w:p w:rsidR="00F41E4E" w:rsidRPr="00F41E4E" w:rsidRDefault="00F41E4E" w:rsidP="00F41E4E">
            <w:pPr>
              <w:spacing w:before="0"/>
              <w:jc w:val="center"/>
              <w:rPr>
                <w:rFonts w:cs="Arial"/>
                <w:color w:val="auto"/>
                <w:sz w:val="18"/>
                <w:szCs w:val="18"/>
              </w:rPr>
            </w:pPr>
            <w:r w:rsidRPr="00F41E4E">
              <w:rPr>
                <w:rFonts w:cs="Arial"/>
                <w:color w:val="auto"/>
                <w:sz w:val="18"/>
                <w:szCs w:val="18"/>
              </w:rPr>
              <w:t>G</w:t>
            </w:r>
            <w:r w:rsidRPr="00F41E4E">
              <w:rPr>
                <w:rFonts w:cs="Arial"/>
                <w:color w:val="auto"/>
                <w:sz w:val="18"/>
                <w:szCs w:val="18"/>
                <w:vertAlign w:val="subscript"/>
              </w:rPr>
              <w:t>A</w:t>
            </w:r>
            <w:r w:rsidRPr="00F41E4E">
              <w:rPr>
                <w:rFonts w:cs="Arial"/>
                <w:color w:val="auto"/>
                <w:sz w:val="18"/>
                <w:szCs w:val="18"/>
              </w:rPr>
              <w:t>75,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rPr>
            </w:pPr>
            <w:r w:rsidRPr="00F41E4E">
              <w:rPr>
                <w:rFonts w:cs="Arial"/>
                <w:color w:val="auto"/>
                <w:sz w:val="18"/>
                <w:szCs w:val="18"/>
              </w:rPr>
              <w:t>Tab. 2</w:t>
            </w:r>
          </w:p>
        </w:tc>
      </w:tr>
      <w:tr w:rsidR="00F41E4E" w:rsidTr="009717CD">
        <w:tc>
          <w:tcPr>
            <w:tcW w:w="851"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4.3.2</w:t>
            </w:r>
          </w:p>
        </w:tc>
        <w:tc>
          <w:tcPr>
            <w:tcW w:w="3969"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 xml:space="preserve">Ogólne granice i tolerancje uziarnienia kruszywa grubego na sitach pośrednich wg PN-EN 933-1 </w:t>
            </w:r>
          </w:p>
        </w:tc>
        <w:tc>
          <w:tcPr>
            <w:tcW w:w="1701"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rPr>
            </w:pPr>
          </w:p>
          <w:p w:rsidR="00F41E4E" w:rsidRPr="00F41E4E" w:rsidRDefault="00F41E4E" w:rsidP="00D50869">
            <w:pPr>
              <w:spacing w:before="0"/>
              <w:jc w:val="center"/>
              <w:rPr>
                <w:rFonts w:cs="Arial"/>
                <w:color w:val="auto"/>
                <w:sz w:val="18"/>
                <w:szCs w:val="18"/>
              </w:rPr>
            </w:pPr>
            <w:r w:rsidRPr="00F41E4E">
              <w:rPr>
                <w:rFonts w:cs="Arial"/>
                <w:color w:val="auto"/>
                <w:sz w:val="18"/>
                <w:szCs w:val="18"/>
              </w:rPr>
              <w:t>GT</w:t>
            </w:r>
            <w:r w:rsidRPr="00F41E4E">
              <w:rPr>
                <w:rFonts w:cs="Arial"/>
                <w:color w:val="auto"/>
                <w:sz w:val="18"/>
                <w:szCs w:val="18"/>
                <w:vertAlign w:val="subscript"/>
              </w:rPr>
              <w:t>C</w:t>
            </w:r>
            <w:r w:rsidR="00D50869">
              <w:rPr>
                <w:rFonts w:cs="Arial"/>
                <w:color w:val="auto"/>
                <w:sz w:val="18"/>
                <w:szCs w:val="18"/>
              </w:rPr>
              <w:t>20/15</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rPr>
            </w:pPr>
          </w:p>
          <w:p w:rsidR="00F41E4E" w:rsidRPr="00F41E4E" w:rsidRDefault="00F41E4E" w:rsidP="00F41E4E">
            <w:pPr>
              <w:spacing w:before="0"/>
              <w:jc w:val="center"/>
              <w:rPr>
                <w:rFonts w:cs="Arial"/>
                <w:color w:val="auto"/>
                <w:sz w:val="18"/>
                <w:szCs w:val="18"/>
              </w:rPr>
            </w:pPr>
            <w:r w:rsidRPr="00F41E4E">
              <w:rPr>
                <w:rFonts w:cs="Arial"/>
                <w:color w:val="auto"/>
                <w:sz w:val="18"/>
                <w:szCs w:val="18"/>
              </w:rPr>
              <w:t>GT</w:t>
            </w:r>
            <w:r w:rsidRPr="00F41E4E">
              <w:rPr>
                <w:rFonts w:cs="Arial"/>
                <w:color w:val="auto"/>
                <w:sz w:val="18"/>
                <w:szCs w:val="18"/>
                <w:vertAlign w:val="subscript"/>
              </w:rPr>
              <w:t>C</w:t>
            </w:r>
            <w:r w:rsidRPr="00F41E4E">
              <w:rPr>
                <w:rFonts w:cs="Arial"/>
                <w:color w:val="auto"/>
                <w:sz w:val="18"/>
                <w:szCs w:val="18"/>
              </w:rPr>
              <w:t>20/15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rPr>
            </w:pPr>
            <w:r w:rsidRPr="00F41E4E">
              <w:rPr>
                <w:rFonts w:cs="Arial"/>
                <w:color w:val="auto"/>
                <w:sz w:val="18"/>
                <w:szCs w:val="18"/>
              </w:rPr>
              <w:t>Tab. 3</w:t>
            </w:r>
          </w:p>
        </w:tc>
      </w:tr>
      <w:tr w:rsidR="00F41E4E" w:rsidTr="009717CD">
        <w:tc>
          <w:tcPr>
            <w:tcW w:w="851"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4.3.3</w:t>
            </w:r>
          </w:p>
        </w:tc>
        <w:tc>
          <w:tcPr>
            <w:tcW w:w="3969"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 xml:space="preserve">Tolerancja typowego uziarnienia kruszywa drobnego i kruszywa o ciągłym uziarnieniu  wg PN-EN 933-1 </w:t>
            </w:r>
          </w:p>
        </w:tc>
        <w:tc>
          <w:tcPr>
            <w:tcW w:w="1701"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rPr>
            </w:pPr>
            <w:r w:rsidRPr="00F41E4E">
              <w:rPr>
                <w:rFonts w:cs="Arial"/>
                <w:color w:val="auto"/>
                <w:sz w:val="18"/>
                <w:szCs w:val="18"/>
              </w:rPr>
              <w:t>GT</w:t>
            </w:r>
            <w:r w:rsidRPr="00F41E4E">
              <w:rPr>
                <w:rFonts w:cs="Arial"/>
                <w:color w:val="auto"/>
                <w:sz w:val="18"/>
                <w:szCs w:val="18"/>
                <w:vertAlign w:val="subscript"/>
              </w:rPr>
              <w:t>F</w:t>
            </w:r>
            <w:r w:rsidR="00D50869">
              <w:rPr>
                <w:rFonts w:cs="Arial"/>
                <w:color w:val="auto"/>
                <w:sz w:val="18"/>
                <w:szCs w:val="18"/>
              </w:rPr>
              <w:t>10</w:t>
            </w:r>
            <w:r w:rsidRPr="00F41E4E">
              <w:rPr>
                <w:rFonts w:cs="Arial"/>
                <w:color w:val="auto"/>
                <w:sz w:val="18"/>
                <w:szCs w:val="18"/>
              </w:rPr>
              <w:t>,</w:t>
            </w:r>
          </w:p>
          <w:p w:rsidR="00F41E4E" w:rsidRPr="00F41E4E" w:rsidRDefault="00F41E4E" w:rsidP="00D50869">
            <w:pPr>
              <w:spacing w:before="0"/>
              <w:jc w:val="center"/>
              <w:rPr>
                <w:rFonts w:cs="Arial"/>
                <w:color w:val="auto"/>
                <w:sz w:val="18"/>
                <w:szCs w:val="18"/>
              </w:rPr>
            </w:pPr>
            <w:r w:rsidRPr="00F41E4E">
              <w:rPr>
                <w:rFonts w:cs="Arial"/>
                <w:color w:val="auto"/>
                <w:sz w:val="18"/>
                <w:szCs w:val="18"/>
              </w:rPr>
              <w:t>GT</w:t>
            </w:r>
            <w:r w:rsidRPr="00F41E4E">
              <w:rPr>
                <w:rFonts w:cs="Arial"/>
                <w:color w:val="auto"/>
                <w:sz w:val="18"/>
                <w:szCs w:val="18"/>
                <w:vertAlign w:val="subscript"/>
              </w:rPr>
              <w:t>A</w:t>
            </w:r>
            <w:r w:rsidR="00D50869">
              <w:rPr>
                <w:rFonts w:cs="Arial"/>
                <w:color w:val="auto"/>
                <w:sz w:val="18"/>
                <w:szCs w:val="18"/>
              </w:rPr>
              <w:t>20</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rPr>
            </w:pPr>
            <w:r w:rsidRPr="00F41E4E">
              <w:rPr>
                <w:rFonts w:cs="Arial"/>
                <w:color w:val="auto"/>
                <w:sz w:val="18"/>
                <w:szCs w:val="18"/>
              </w:rPr>
              <w:t>GT</w:t>
            </w:r>
            <w:r w:rsidRPr="00F41E4E">
              <w:rPr>
                <w:rFonts w:cs="Arial"/>
                <w:color w:val="auto"/>
                <w:sz w:val="18"/>
                <w:szCs w:val="18"/>
                <w:vertAlign w:val="subscript"/>
              </w:rPr>
              <w:t>F</w:t>
            </w:r>
            <w:r w:rsidRPr="00F41E4E">
              <w:rPr>
                <w:rFonts w:cs="Arial"/>
                <w:color w:val="auto"/>
                <w:sz w:val="18"/>
                <w:szCs w:val="18"/>
              </w:rPr>
              <w:t>10,</w:t>
            </w:r>
          </w:p>
          <w:p w:rsidR="00F41E4E" w:rsidRPr="00F41E4E" w:rsidRDefault="00F41E4E" w:rsidP="00F41E4E">
            <w:pPr>
              <w:spacing w:before="0"/>
              <w:jc w:val="center"/>
              <w:rPr>
                <w:rFonts w:cs="Arial"/>
                <w:color w:val="auto"/>
                <w:sz w:val="18"/>
                <w:szCs w:val="18"/>
              </w:rPr>
            </w:pPr>
            <w:r w:rsidRPr="00F41E4E">
              <w:rPr>
                <w:rFonts w:cs="Arial"/>
                <w:color w:val="auto"/>
                <w:sz w:val="18"/>
                <w:szCs w:val="18"/>
              </w:rPr>
              <w:t>GT</w:t>
            </w:r>
            <w:r w:rsidRPr="00F41E4E">
              <w:rPr>
                <w:rFonts w:cs="Arial"/>
                <w:color w:val="auto"/>
                <w:sz w:val="18"/>
                <w:szCs w:val="18"/>
                <w:vertAlign w:val="subscript"/>
              </w:rPr>
              <w:t>A</w:t>
            </w:r>
            <w:r w:rsidRPr="00F41E4E">
              <w:rPr>
                <w:rFonts w:cs="Arial"/>
                <w:color w:val="auto"/>
                <w:sz w:val="18"/>
                <w:szCs w:val="18"/>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rPr>
            </w:pPr>
            <w:r w:rsidRPr="00F41E4E">
              <w:rPr>
                <w:rFonts w:cs="Arial"/>
                <w:color w:val="auto"/>
                <w:sz w:val="18"/>
                <w:szCs w:val="18"/>
              </w:rPr>
              <w:t>Tab. 4</w:t>
            </w:r>
          </w:p>
        </w:tc>
      </w:tr>
      <w:tr w:rsidR="00F41E4E" w:rsidTr="009717CD">
        <w:tc>
          <w:tcPr>
            <w:tcW w:w="851" w:type="dxa"/>
            <w:vMerge w:val="restart"/>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4.4</w:t>
            </w:r>
          </w:p>
        </w:tc>
        <w:tc>
          <w:tcPr>
            <w:tcW w:w="3969"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Kształt kruszywa grubego– wg PN-EN 933-4</w:t>
            </w:r>
          </w:p>
          <w:p w:rsidR="00F41E4E" w:rsidRPr="00F41E4E" w:rsidRDefault="00F41E4E" w:rsidP="00F41E4E">
            <w:pPr>
              <w:spacing w:before="0"/>
              <w:rPr>
                <w:rFonts w:cs="Arial"/>
                <w:color w:val="auto"/>
                <w:sz w:val="18"/>
                <w:szCs w:val="18"/>
              </w:rPr>
            </w:pPr>
            <w:r w:rsidRPr="00F41E4E">
              <w:rPr>
                <w:rFonts w:cs="Arial"/>
                <w:color w:val="auto"/>
                <w:sz w:val="18"/>
                <w:szCs w:val="18"/>
              </w:rPr>
              <w:t xml:space="preserve">a) maksymalne wartości wskaźnika płaskości </w:t>
            </w:r>
          </w:p>
        </w:tc>
        <w:tc>
          <w:tcPr>
            <w:tcW w:w="1701"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D50869">
            <w:pPr>
              <w:spacing w:before="0"/>
              <w:jc w:val="center"/>
              <w:rPr>
                <w:rFonts w:cs="Arial"/>
                <w:color w:val="auto"/>
                <w:sz w:val="18"/>
                <w:szCs w:val="18"/>
                <w:vertAlign w:val="subscript"/>
              </w:rPr>
            </w:pPr>
            <w:r w:rsidRPr="00F41E4E">
              <w:rPr>
                <w:rFonts w:cs="Arial"/>
                <w:color w:val="auto"/>
                <w:sz w:val="18"/>
                <w:szCs w:val="18"/>
              </w:rPr>
              <w:t>FI</w:t>
            </w:r>
            <w:r w:rsidR="00D50869">
              <w:rPr>
                <w:rFonts w:cs="Arial"/>
                <w:color w:val="auto"/>
                <w:sz w:val="18"/>
                <w:szCs w:val="18"/>
                <w:vertAlign w:val="subscript"/>
              </w:rPr>
              <w:t>50</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pacing w:before="0"/>
              <w:jc w:val="center"/>
              <w:rPr>
                <w:rFonts w:cs="Arial"/>
                <w:color w:val="auto"/>
                <w:sz w:val="18"/>
                <w:szCs w:val="18"/>
                <w:vertAlign w:val="subscript"/>
              </w:rPr>
            </w:pPr>
            <w:r w:rsidRPr="00F41E4E">
              <w:rPr>
                <w:rFonts w:cs="Arial"/>
                <w:color w:val="auto"/>
                <w:sz w:val="18"/>
                <w:szCs w:val="18"/>
              </w:rPr>
              <w:t>FI</w:t>
            </w:r>
            <w:r w:rsidRPr="00F41E4E">
              <w:rPr>
                <w:rFonts w:cs="Arial"/>
                <w:color w:val="auto"/>
                <w:sz w:val="18"/>
                <w:szCs w:val="18"/>
                <w:vertAlign w:val="subscript"/>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rPr>
            </w:pPr>
            <w:r w:rsidRPr="00F41E4E">
              <w:rPr>
                <w:rFonts w:cs="Arial"/>
                <w:color w:val="auto"/>
                <w:sz w:val="18"/>
                <w:szCs w:val="18"/>
              </w:rPr>
              <w:t>Tab. 5</w:t>
            </w:r>
          </w:p>
        </w:tc>
      </w:tr>
      <w:tr w:rsidR="00F41E4E" w:rsidTr="009717CD">
        <w:tc>
          <w:tcPr>
            <w:tcW w:w="851" w:type="dxa"/>
            <w:vMerge/>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rPr>
                <w:rFonts w:cs="Arial"/>
                <w:color w:val="auto"/>
                <w:sz w:val="18"/>
                <w:szCs w:val="18"/>
              </w:rPr>
            </w:pPr>
          </w:p>
        </w:tc>
        <w:tc>
          <w:tcPr>
            <w:tcW w:w="3969"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lub</w:t>
            </w:r>
          </w:p>
          <w:p w:rsidR="00F41E4E" w:rsidRPr="00F41E4E" w:rsidRDefault="00F41E4E" w:rsidP="00F41E4E">
            <w:pPr>
              <w:spacing w:before="0"/>
              <w:rPr>
                <w:rFonts w:cs="Arial"/>
                <w:color w:val="auto"/>
                <w:sz w:val="18"/>
                <w:szCs w:val="18"/>
              </w:rPr>
            </w:pPr>
            <w:r w:rsidRPr="00F41E4E">
              <w:rPr>
                <w:rFonts w:cs="Arial"/>
                <w:color w:val="auto"/>
                <w:sz w:val="18"/>
                <w:szCs w:val="18"/>
              </w:rPr>
              <w:t xml:space="preserve">b) maksymalne wartości wskaźnika kształtu </w:t>
            </w:r>
          </w:p>
        </w:tc>
        <w:tc>
          <w:tcPr>
            <w:tcW w:w="1701"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D50869">
            <w:pPr>
              <w:spacing w:before="0"/>
              <w:jc w:val="center"/>
              <w:rPr>
                <w:rFonts w:cs="Arial"/>
                <w:color w:val="auto"/>
                <w:sz w:val="18"/>
                <w:szCs w:val="18"/>
                <w:vertAlign w:val="subscript"/>
              </w:rPr>
            </w:pPr>
            <w:r w:rsidRPr="00F41E4E">
              <w:rPr>
                <w:rFonts w:cs="Arial"/>
                <w:color w:val="auto"/>
                <w:sz w:val="18"/>
                <w:szCs w:val="18"/>
              </w:rPr>
              <w:t>SI</w:t>
            </w:r>
            <w:r w:rsidR="00D50869">
              <w:rPr>
                <w:rFonts w:cs="Arial"/>
                <w:color w:val="auto"/>
                <w:sz w:val="18"/>
                <w:szCs w:val="18"/>
                <w:vertAlign w:val="subscript"/>
              </w:rPr>
              <w:t>55</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pacing w:before="0"/>
              <w:jc w:val="center"/>
              <w:rPr>
                <w:rFonts w:cs="Arial"/>
                <w:color w:val="auto"/>
                <w:sz w:val="18"/>
                <w:szCs w:val="18"/>
                <w:vertAlign w:val="subscript"/>
              </w:rPr>
            </w:pPr>
            <w:r w:rsidRPr="00F41E4E">
              <w:rPr>
                <w:rFonts w:cs="Arial"/>
                <w:color w:val="auto"/>
                <w:sz w:val="18"/>
                <w:szCs w:val="18"/>
              </w:rPr>
              <w:t>SI</w:t>
            </w:r>
            <w:r w:rsidRPr="00F41E4E">
              <w:rPr>
                <w:rFonts w:cs="Arial"/>
                <w:color w:val="auto"/>
                <w:sz w:val="18"/>
                <w:szCs w:val="18"/>
                <w:vertAlign w:val="subscript"/>
              </w:rPr>
              <w:t>55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rPr>
            </w:pPr>
            <w:r w:rsidRPr="00F41E4E">
              <w:rPr>
                <w:rFonts w:cs="Arial"/>
                <w:color w:val="auto"/>
                <w:sz w:val="18"/>
                <w:szCs w:val="18"/>
              </w:rPr>
              <w:t>Tab. 6</w:t>
            </w:r>
          </w:p>
        </w:tc>
      </w:tr>
      <w:tr w:rsidR="00F41E4E" w:rsidTr="009717CD">
        <w:tc>
          <w:tcPr>
            <w:tcW w:w="851"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4.5</w:t>
            </w:r>
          </w:p>
        </w:tc>
        <w:tc>
          <w:tcPr>
            <w:tcW w:w="3969"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 xml:space="preserve">Kategorie procentowych zawartości ziaren o powierzchni </w:t>
            </w:r>
            <w:proofErr w:type="spellStart"/>
            <w:r w:rsidRPr="00F41E4E">
              <w:rPr>
                <w:rFonts w:cs="Arial"/>
                <w:color w:val="auto"/>
                <w:sz w:val="18"/>
                <w:szCs w:val="18"/>
              </w:rPr>
              <w:t>przekruszonej</w:t>
            </w:r>
            <w:proofErr w:type="spellEnd"/>
            <w:r w:rsidRPr="00F41E4E">
              <w:rPr>
                <w:rFonts w:cs="Arial"/>
                <w:color w:val="auto"/>
                <w:sz w:val="18"/>
                <w:szCs w:val="18"/>
              </w:rPr>
              <w:t xml:space="preserve"> lub łamanych oraz ziaren całkowicie zaokrąglonych w kruszywie grubym wg PN-EN 933-5</w:t>
            </w:r>
          </w:p>
        </w:tc>
        <w:tc>
          <w:tcPr>
            <w:tcW w:w="1701"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D50869">
            <w:pPr>
              <w:spacing w:before="0"/>
              <w:jc w:val="center"/>
              <w:rPr>
                <w:rFonts w:cs="Arial"/>
                <w:color w:val="auto"/>
                <w:sz w:val="18"/>
                <w:szCs w:val="18"/>
                <w:vertAlign w:val="subscript"/>
              </w:rPr>
            </w:pPr>
            <w:r w:rsidRPr="00F41E4E">
              <w:rPr>
                <w:rFonts w:cs="Arial"/>
                <w:color w:val="auto"/>
                <w:sz w:val="18"/>
                <w:szCs w:val="18"/>
              </w:rPr>
              <w:t>C</w:t>
            </w:r>
            <w:r w:rsidR="00D50869">
              <w:rPr>
                <w:rFonts w:cs="Arial"/>
                <w:color w:val="auto"/>
                <w:sz w:val="18"/>
                <w:szCs w:val="18"/>
                <w:vertAlign w:val="subscript"/>
              </w:rPr>
              <w:t>90/3</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pacing w:before="0"/>
              <w:jc w:val="center"/>
              <w:rPr>
                <w:rFonts w:cs="Arial"/>
                <w:color w:val="auto"/>
                <w:sz w:val="18"/>
                <w:szCs w:val="18"/>
                <w:vertAlign w:val="subscript"/>
              </w:rPr>
            </w:pPr>
            <w:r w:rsidRPr="00F41E4E">
              <w:rPr>
                <w:rFonts w:cs="Arial"/>
                <w:color w:val="auto"/>
                <w:sz w:val="18"/>
                <w:szCs w:val="18"/>
              </w:rPr>
              <w:t>C</w:t>
            </w:r>
            <w:r w:rsidRPr="00F41E4E">
              <w:rPr>
                <w:rFonts w:cs="Arial"/>
                <w:color w:val="auto"/>
                <w:sz w:val="18"/>
                <w:szCs w:val="18"/>
                <w:vertAlign w:val="subscript"/>
              </w:rPr>
              <w:t>90/3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rPr>
            </w:pPr>
            <w:r w:rsidRPr="00F41E4E">
              <w:rPr>
                <w:rFonts w:cs="Arial"/>
                <w:color w:val="auto"/>
                <w:sz w:val="18"/>
                <w:szCs w:val="18"/>
              </w:rPr>
              <w:t>Tab. 7</w:t>
            </w:r>
          </w:p>
        </w:tc>
      </w:tr>
      <w:tr w:rsidR="00F41E4E" w:rsidTr="009717CD">
        <w:tc>
          <w:tcPr>
            <w:tcW w:w="851" w:type="dxa"/>
            <w:vMerge w:val="restart"/>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4.6</w:t>
            </w:r>
          </w:p>
        </w:tc>
        <w:tc>
          <w:tcPr>
            <w:tcW w:w="3969"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 xml:space="preserve">Zawartość pyłu wg PN-EN933-1 </w:t>
            </w:r>
          </w:p>
          <w:p w:rsidR="00F41E4E" w:rsidRPr="00F41E4E" w:rsidRDefault="00F41E4E" w:rsidP="00F41E4E">
            <w:pPr>
              <w:spacing w:before="0"/>
              <w:rPr>
                <w:rFonts w:cs="Arial"/>
                <w:color w:val="auto"/>
                <w:sz w:val="18"/>
                <w:szCs w:val="18"/>
              </w:rPr>
            </w:pPr>
            <w:r w:rsidRPr="00F41E4E">
              <w:rPr>
                <w:rFonts w:cs="Arial"/>
                <w:color w:val="auto"/>
                <w:sz w:val="18"/>
                <w:szCs w:val="18"/>
              </w:rPr>
              <w:t>a) w kruszywie grubym*</w:t>
            </w:r>
          </w:p>
        </w:tc>
        <w:tc>
          <w:tcPr>
            <w:tcW w:w="1701"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vertAlign w:val="subscript"/>
              </w:rPr>
            </w:pPr>
            <w:proofErr w:type="spellStart"/>
            <w:r w:rsidRPr="00F41E4E">
              <w:rPr>
                <w:rFonts w:cs="Arial"/>
                <w:color w:val="auto"/>
                <w:sz w:val="18"/>
                <w:szCs w:val="18"/>
              </w:rPr>
              <w:t>f</w:t>
            </w:r>
            <w:r w:rsidRPr="00F41E4E">
              <w:rPr>
                <w:rFonts w:cs="Arial"/>
                <w:color w:val="auto"/>
                <w:sz w:val="18"/>
                <w:szCs w:val="18"/>
                <w:vertAlign w:val="subscript"/>
              </w:rPr>
              <w:t>Deklarowana</w:t>
            </w:r>
            <w:proofErr w:type="spellEnd"/>
          </w:p>
        </w:tc>
        <w:tc>
          <w:tcPr>
            <w:tcW w:w="1559" w:type="dxa"/>
            <w:gridSpan w:val="2"/>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pacing w:before="0"/>
              <w:jc w:val="center"/>
              <w:rPr>
                <w:rFonts w:cs="Arial"/>
                <w:color w:val="auto"/>
                <w:sz w:val="18"/>
                <w:szCs w:val="18"/>
                <w:vertAlign w:val="subscript"/>
              </w:rPr>
            </w:pPr>
            <w:proofErr w:type="spellStart"/>
            <w:r w:rsidRPr="00F41E4E">
              <w:rPr>
                <w:rFonts w:cs="Arial"/>
                <w:color w:val="auto"/>
                <w:sz w:val="18"/>
                <w:szCs w:val="18"/>
              </w:rPr>
              <w:t>f</w:t>
            </w:r>
            <w:r w:rsidRPr="00F41E4E">
              <w:rPr>
                <w:rFonts w:cs="Arial"/>
                <w:color w:val="auto"/>
                <w:sz w:val="18"/>
                <w:szCs w:val="18"/>
                <w:vertAlign w:val="subscript"/>
              </w:rPr>
              <w:t>Deklarowana</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rPr>
            </w:pPr>
            <w:r w:rsidRPr="00F41E4E">
              <w:rPr>
                <w:rFonts w:cs="Arial"/>
                <w:color w:val="auto"/>
                <w:sz w:val="18"/>
                <w:szCs w:val="18"/>
              </w:rPr>
              <w:t>Tab. 8</w:t>
            </w:r>
          </w:p>
        </w:tc>
      </w:tr>
      <w:tr w:rsidR="00F41E4E" w:rsidTr="009717CD">
        <w:tc>
          <w:tcPr>
            <w:tcW w:w="851" w:type="dxa"/>
            <w:vMerge/>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rPr>
                <w:rFonts w:cs="Arial"/>
                <w:color w:val="auto"/>
                <w:sz w:val="18"/>
                <w:szCs w:val="18"/>
              </w:rPr>
            </w:pPr>
          </w:p>
        </w:tc>
        <w:tc>
          <w:tcPr>
            <w:tcW w:w="3969"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b) w kruszywie drobnym*</w:t>
            </w:r>
          </w:p>
        </w:tc>
        <w:tc>
          <w:tcPr>
            <w:tcW w:w="1701"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vertAlign w:val="subscript"/>
              </w:rPr>
            </w:pPr>
            <w:proofErr w:type="spellStart"/>
            <w:r w:rsidRPr="00F41E4E">
              <w:rPr>
                <w:rFonts w:cs="Arial"/>
                <w:color w:val="auto"/>
                <w:sz w:val="18"/>
                <w:szCs w:val="18"/>
              </w:rPr>
              <w:t>f</w:t>
            </w:r>
            <w:r w:rsidRPr="00F41E4E">
              <w:rPr>
                <w:rFonts w:cs="Arial"/>
                <w:color w:val="auto"/>
                <w:sz w:val="18"/>
                <w:szCs w:val="18"/>
                <w:vertAlign w:val="subscript"/>
              </w:rPr>
              <w:t>Deklarowana</w:t>
            </w:r>
            <w:proofErr w:type="spellEnd"/>
          </w:p>
        </w:tc>
        <w:tc>
          <w:tcPr>
            <w:tcW w:w="1559" w:type="dxa"/>
            <w:gridSpan w:val="2"/>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vertAlign w:val="subscript"/>
              </w:rPr>
            </w:pPr>
            <w:proofErr w:type="spellStart"/>
            <w:r w:rsidRPr="00F41E4E">
              <w:rPr>
                <w:rFonts w:cs="Arial"/>
                <w:color w:val="auto"/>
                <w:sz w:val="18"/>
                <w:szCs w:val="18"/>
              </w:rPr>
              <w:t>f</w:t>
            </w:r>
            <w:r w:rsidRPr="00F41E4E">
              <w:rPr>
                <w:rFonts w:cs="Arial"/>
                <w:color w:val="auto"/>
                <w:sz w:val="18"/>
                <w:szCs w:val="18"/>
                <w:vertAlign w:val="subscript"/>
              </w:rPr>
              <w:t>Deklarowana</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rPr>
            </w:pPr>
            <w:r w:rsidRPr="00F41E4E">
              <w:rPr>
                <w:rFonts w:cs="Arial"/>
                <w:color w:val="auto"/>
                <w:sz w:val="18"/>
                <w:szCs w:val="18"/>
              </w:rPr>
              <w:t>Tab. 8</w:t>
            </w:r>
          </w:p>
        </w:tc>
      </w:tr>
      <w:tr w:rsidR="00F41E4E" w:rsidTr="009717CD">
        <w:tc>
          <w:tcPr>
            <w:tcW w:w="851"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4.7</w:t>
            </w:r>
          </w:p>
        </w:tc>
        <w:tc>
          <w:tcPr>
            <w:tcW w:w="3969"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Jakość pyłu</w:t>
            </w:r>
          </w:p>
        </w:tc>
        <w:tc>
          <w:tcPr>
            <w:tcW w:w="3260" w:type="dxa"/>
            <w:gridSpan w:val="3"/>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rPr>
            </w:pPr>
            <w:r w:rsidRPr="00F41E4E">
              <w:rPr>
                <w:rFonts w:cs="Arial"/>
                <w:color w:val="auto"/>
                <w:sz w:val="18"/>
                <w:szCs w:val="18"/>
              </w:rPr>
              <w:t>Właściwość niebadana na pojedynczych frakcjach, a tylko w mieszankach wg wymagań p. 2.2-2.4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rPr>
            </w:pPr>
          </w:p>
        </w:tc>
      </w:tr>
      <w:tr w:rsidR="009717CD" w:rsidTr="009717CD">
        <w:tc>
          <w:tcPr>
            <w:tcW w:w="851"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5.2</w:t>
            </w:r>
          </w:p>
        </w:tc>
        <w:tc>
          <w:tcPr>
            <w:tcW w:w="3969"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Odporność na rozdrabnianie wg PN-EN 1097-2 kategoria nie wyższa niż</w:t>
            </w:r>
          </w:p>
        </w:tc>
        <w:tc>
          <w:tcPr>
            <w:tcW w:w="1701"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pacing w:before="0"/>
              <w:jc w:val="center"/>
              <w:rPr>
                <w:rFonts w:cs="Arial"/>
                <w:color w:val="auto"/>
                <w:sz w:val="18"/>
                <w:szCs w:val="18"/>
                <w:vertAlign w:val="subscript"/>
              </w:rPr>
            </w:pPr>
            <w:r w:rsidRPr="00F41E4E">
              <w:rPr>
                <w:rFonts w:cs="Arial"/>
                <w:color w:val="auto"/>
                <w:sz w:val="18"/>
                <w:szCs w:val="18"/>
              </w:rPr>
              <w:t>LA</w:t>
            </w:r>
            <w:r w:rsidRPr="00F41E4E">
              <w:rPr>
                <w:rFonts w:cs="Arial"/>
                <w:color w:val="auto"/>
                <w:sz w:val="18"/>
                <w:szCs w:val="18"/>
                <w:vertAlign w:val="subscript"/>
              </w:rPr>
              <w:t>40</w:t>
            </w:r>
            <w:r w:rsidR="00D50869" w:rsidRPr="00D50869">
              <w:rPr>
                <w:rFonts w:cs="Arial"/>
                <w:color w:val="auto"/>
                <w:sz w:val="18"/>
                <w:szCs w:val="18"/>
                <w:vertAlign w:val="superscript"/>
              </w:rPr>
              <w:t>***</w:t>
            </w:r>
            <w:r w:rsidR="00D50869">
              <w:rPr>
                <w:rFonts w:cs="Arial"/>
                <w:color w:val="auto"/>
                <w:sz w:val="18"/>
                <w:szCs w:val="18"/>
                <w:vertAlign w:val="superscript"/>
              </w:rPr>
              <w:t>*</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F41E4E" w:rsidRPr="00F41E4E" w:rsidRDefault="00F41E4E" w:rsidP="00145A44">
            <w:pPr>
              <w:spacing w:before="0"/>
              <w:jc w:val="center"/>
              <w:rPr>
                <w:rFonts w:cs="Arial"/>
                <w:color w:val="auto"/>
                <w:sz w:val="18"/>
                <w:szCs w:val="18"/>
                <w:vertAlign w:val="subscript"/>
              </w:rPr>
            </w:pPr>
            <w:r w:rsidRPr="00F41E4E">
              <w:rPr>
                <w:rFonts w:cs="Arial"/>
                <w:color w:val="auto"/>
                <w:sz w:val="18"/>
                <w:szCs w:val="18"/>
              </w:rPr>
              <w:t>LA</w:t>
            </w:r>
            <w:r w:rsidR="00145A44">
              <w:rPr>
                <w:rFonts w:cs="Arial"/>
                <w:color w:val="auto"/>
                <w:sz w:val="18"/>
                <w:szCs w:val="18"/>
                <w:vertAlign w:val="subscript"/>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rPr>
            </w:pPr>
            <w:r w:rsidRPr="00F41E4E">
              <w:rPr>
                <w:rFonts w:cs="Arial"/>
                <w:color w:val="auto"/>
                <w:sz w:val="18"/>
                <w:szCs w:val="18"/>
              </w:rPr>
              <w:t>Tab. 9</w:t>
            </w:r>
          </w:p>
        </w:tc>
      </w:tr>
      <w:tr w:rsidR="009717CD" w:rsidTr="009717CD">
        <w:tc>
          <w:tcPr>
            <w:tcW w:w="851"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5.3</w:t>
            </w:r>
          </w:p>
        </w:tc>
        <w:tc>
          <w:tcPr>
            <w:tcW w:w="3969"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Odporność na ścieranie kruszywa grubego wg PN-EN 1097-1</w:t>
            </w:r>
          </w:p>
        </w:tc>
        <w:tc>
          <w:tcPr>
            <w:tcW w:w="1701"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vertAlign w:val="subscript"/>
              </w:rPr>
            </w:pPr>
            <w:r w:rsidRPr="00F41E4E">
              <w:rPr>
                <w:rFonts w:cs="Arial"/>
                <w:color w:val="auto"/>
                <w:sz w:val="18"/>
                <w:szCs w:val="18"/>
              </w:rPr>
              <w:t>M</w:t>
            </w:r>
            <w:r w:rsidRPr="00F41E4E">
              <w:rPr>
                <w:rFonts w:cs="Arial"/>
                <w:color w:val="auto"/>
                <w:sz w:val="18"/>
                <w:szCs w:val="18"/>
                <w:vertAlign w:val="subscript"/>
              </w:rPr>
              <w:t>DE</w:t>
            </w:r>
          </w:p>
          <w:p w:rsidR="00F41E4E" w:rsidRPr="00F41E4E" w:rsidRDefault="00F41E4E" w:rsidP="00F41E4E">
            <w:pPr>
              <w:spacing w:before="0"/>
              <w:jc w:val="center"/>
              <w:rPr>
                <w:rFonts w:cs="Arial"/>
                <w:color w:val="auto"/>
                <w:sz w:val="18"/>
                <w:szCs w:val="18"/>
              </w:rPr>
            </w:pPr>
            <w:r w:rsidRPr="00F41E4E">
              <w:rPr>
                <w:rFonts w:cs="Arial"/>
                <w:color w:val="auto"/>
                <w:sz w:val="18"/>
                <w:szCs w:val="18"/>
              </w:rPr>
              <w:t>Deklarowana</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vertAlign w:val="subscript"/>
              </w:rPr>
            </w:pPr>
            <w:r w:rsidRPr="00F41E4E">
              <w:rPr>
                <w:rFonts w:cs="Arial"/>
                <w:color w:val="auto"/>
                <w:sz w:val="18"/>
                <w:szCs w:val="18"/>
              </w:rPr>
              <w:t>M</w:t>
            </w:r>
            <w:r w:rsidRPr="00F41E4E">
              <w:rPr>
                <w:rFonts w:cs="Arial"/>
                <w:color w:val="auto"/>
                <w:sz w:val="18"/>
                <w:szCs w:val="18"/>
                <w:vertAlign w:val="subscript"/>
              </w:rPr>
              <w:t>DE</w:t>
            </w:r>
          </w:p>
          <w:p w:rsidR="00F41E4E" w:rsidRPr="00F41E4E" w:rsidRDefault="00F41E4E" w:rsidP="00F41E4E">
            <w:pPr>
              <w:spacing w:before="0"/>
              <w:jc w:val="center"/>
              <w:rPr>
                <w:rFonts w:cs="Arial"/>
                <w:color w:val="auto"/>
                <w:sz w:val="18"/>
                <w:szCs w:val="18"/>
              </w:rPr>
            </w:pPr>
            <w:r w:rsidRPr="00F41E4E">
              <w:rPr>
                <w:rFonts w:cs="Arial"/>
                <w:color w:val="auto"/>
                <w:sz w:val="18"/>
                <w:szCs w:val="18"/>
              </w:rPr>
              <w:t>Deklarowana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rPr>
            </w:pPr>
            <w:r w:rsidRPr="00F41E4E">
              <w:rPr>
                <w:rFonts w:cs="Arial"/>
                <w:color w:val="auto"/>
                <w:sz w:val="18"/>
                <w:szCs w:val="18"/>
              </w:rPr>
              <w:t>Tab. 11</w:t>
            </w:r>
          </w:p>
        </w:tc>
      </w:tr>
      <w:tr w:rsidR="009717CD" w:rsidTr="009717CD">
        <w:tc>
          <w:tcPr>
            <w:tcW w:w="851"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5.4</w:t>
            </w:r>
          </w:p>
        </w:tc>
        <w:tc>
          <w:tcPr>
            <w:tcW w:w="3969"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Gęstość wg PN-EN 1097-6:2001 rozdział 7,8 albo 9</w:t>
            </w:r>
          </w:p>
        </w:tc>
        <w:tc>
          <w:tcPr>
            <w:tcW w:w="1701"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rPr>
            </w:pPr>
            <w:r w:rsidRPr="00F41E4E">
              <w:rPr>
                <w:rFonts w:cs="Arial"/>
                <w:color w:val="auto"/>
                <w:sz w:val="18"/>
                <w:szCs w:val="18"/>
              </w:rPr>
              <w:t>Deklarowana</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rPr>
            </w:pPr>
            <w:r w:rsidRPr="00F41E4E">
              <w:rPr>
                <w:rFonts w:cs="Arial"/>
                <w:color w:val="auto"/>
                <w:sz w:val="18"/>
                <w:szCs w:val="18"/>
              </w:rPr>
              <w:t>Deklarowana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rPr>
            </w:pPr>
          </w:p>
        </w:tc>
      </w:tr>
      <w:tr w:rsidR="009717CD" w:rsidTr="009717CD">
        <w:tc>
          <w:tcPr>
            <w:tcW w:w="851"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5.5</w:t>
            </w:r>
          </w:p>
        </w:tc>
        <w:tc>
          <w:tcPr>
            <w:tcW w:w="3969"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Nasiąkliwość wg PN-EN 1097-6:2001 rozdział 7,8 albo 9 (w zależności od frakcji)</w:t>
            </w:r>
          </w:p>
        </w:tc>
        <w:tc>
          <w:tcPr>
            <w:tcW w:w="1701" w:type="dxa"/>
            <w:tcBorders>
              <w:top w:val="single" w:sz="4" w:space="0" w:color="000000"/>
              <w:left w:val="single" w:sz="4" w:space="0" w:color="000000"/>
              <w:bottom w:val="single" w:sz="4" w:space="0" w:color="000000"/>
            </w:tcBorders>
            <w:shd w:val="clear" w:color="auto" w:fill="auto"/>
            <w:vAlign w:val="center"/>
          </w:tcPr>
          <w:p w:rsidR="009B6F16" w:rsidRPr="00F41E4E" w:rsidRDefault="009B6F16" w:rsidP="009B6F16">
            <w:pPr>
              <w:snapToGrid w:val="0"/>
              <w:spacing w:before="0"/>
              <w:jc w:val="center"/>
              <w:rPr>
                <w:rFonts w:cs="Arial"/>
                <w:color w:val="auto"/>
                <w:sz w:val="18"/>
                <w:szCs w:val="18"/>
              </w:rPr>
            </w:pPr>
            <w:proofErr w:type="spellStart"/>
            <w:r w:rsidRPr="00F41E4E">
              <w:rPr>
                <w:rFonts w:cs="Arial"/>
                <w:color w:val="auto"/>
                <w:sz w:val="18"/>
                <w:szCs w:val="18"/>
              </w:rPr>
              <w:t>W</w:t>
            </w:r>
            <w:r w:rsidRPr="00F41E4E">
              <w:rPr>
                <w:rFonts w:cs="Arial"/>
                <w:color w:val="auto"/>
                <w:sz w:val="18"/>
                <w:szCs w:val="18"/>
                <w:vertAlign w:val="subscript"/>
              </w:rPr>
              <w:t>cm</w:t>
            </w:r>
            <w:r w:rsidRPr="00F41E4E">
              <w:rPr>
                <w:rFonts w:cs="Arial"/>
                <w:color w:val="auto"/>
                <w:sz w:val="18"/>
                <w:szCs w:val="18"/>
              </w:rPr>
              <w:t>NR</w:t>
            </w:r>
            <w:proofErr w:type="spellEnd"/>
          </w:p>
          <w:p w:rsidR="00F41E4E" w:rsidRPr="00F41E4E" w:rsidRDefault="00F41E4E" w:rsidP="009B6F16">
            <w:pPr>
              <w:snapToGrid w:val="0"/>
              <w:spacing w:before="0"/>
              <w:jc w:val="center"/>
              <w:rPr>
                <w:rFonts w:cs="Arial"/>
                <w:color w:val="auto"/>
                <w:sz w:val="18"/>
                <w:szCs w:val="18"/>
              </w:rPr>
            </w:pPr>
            <w:r w:rsidRPr="00F41E4E">
              <w:rPr>
                <w:rFonts w:cs="Arial"/>
                <w:color w:val="auto"/>
                <w:sz w:val="18"/>
                <w:szCs w:val="18"/>
              </w:rPr>
              <w:t>WA</w:t>
            </w:r>
            <w:r w:rsidRPr="00F41E4E">
              <w:rPr>
                <w:rFonts w:cs="Arial"/>
                <w:color w:val="auto"/>
                <w:sz w:val="18"/>
                <w:szCs w:val="18"/>
                <w:vertAlign w:val="subscript"/>
              </w:rPr>
              <w:t>24</w:t>
            </w:r>
            <w:r w:rsidR="009B6F16">
              <w:rPr>
                <w:rFonts w:cs="Arial"/>
                <w:color w:val="auto"/>
                <w:sz w:val="18"/>
                <w:szCs w:val="18"/>
              </w:rPr>
              <w:t>2***</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rPr>
            </w:pPr>
            <w:proofErr w:type="spellStart"/>
            <w:r w:rsidRPr="00F41E4E">
              <w:rPr>
                <w:rFonts w:cs="Arial"/>
                <w:color w:val="auto"/>
                <w:sz w:val="18"/>
                <w:szCs w:val="18"/>
              </w:rPr>
              <w:t>W</w:t>
            </w:r>
            <w:r w:rsidRPr="00F41E4E">
              <w:rPr>
                <w:rFonts w:cs="Arial"/>
                <w:color w:val="auto"/>
                <w:sz w:val="18"/>
                <w:szCs w:val="18"/>
                <w:vertAlign w:val="subscript"/>
              </w:rPr>
              <w:t>cm</w:t>
            </w:r>
            <w:r w:rsidRPr="00F41E4E">
              <w:rPr>
                <w:rFonts w:cs="Arial"/>
                <w:color w:val="auto"/>
                <w:sz w:val="18"/>
                <w:szCs w:val="18"/>
              </w:rPr>
              <w:t>NR</w:t>
            </w:r>
            <w:proofErr w:type="spellEnd"/>
          </w:p>
          <w:p w:rsidR="00F41E4E" w:rsidRPr="00F41E4E" w:rsidRDefault="00F41E4E" w:rsidP="00F41E4E">
            <w:pPr>
              <w:spacing w:before="0"/>
              <w:jc w:val="center"/>
              <w:rPr>
                <w:rFonts w:cs="Arial"/>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rPr>
            </w:pPr>
          </w:p>
        </w:tc>
      </w:tr>
      <w:tr w:rsidR="009717CD" w:rsidTr="009717CD">
        <w:tc>
          <w:tcPr>
            <w:tcW w:w="851"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6.2</w:t>
            </w:r>
          </w:p>
        </w:tc>
        <w:tc>
          <w:tcPr>
            <w:tcW w:w="3969"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Siarczany rozpuszczalne w kwasie wg PN-EN 1744-1</w:t>
            </w:r>
          </w:p>
        </w:tc>
        <w:tc>
          <w:tcPr>
            <w:tcW w:w="1701"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vertAlign w:val="subscript"/>
              </w:rPr>
            </w:pPr>
            <w:r w:rsidRPr="00F41E4E">
              <w:rPr>
                <w:rFonts w:cs="Arial"/>
                <w:color w:val="auto"/>
                <w:sz w:val="18"/>
                <w:szCs w:val="18"/>
              </w:rPr>
              <w:t>AS</w:t>
            </w:r>
            <w:r w:rsidRPr="00F41E4E">
              <w:rPr>
                <w:rFonts w:cs="Arial"/>
                <w:color w:val="auto"/>
                <w:sz w:val="18"/>
                <w:szCs w:val="18"/>
                <w:vertAlign w:val="subscript"/>
              </w:rPr>
              <w:t>NR</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vertAlign w:val="subscript"/>
              </w:rPr>
            </w:pPr>
            <w:r w:rsidRPr="00F41E4E">
              <w:rPr>
                <w:rFonts w:cs="Arial"/>
                <w:color w:val="auto"/>
                <w:sz w:val="18"/>
                <w:szCs w:val="18"/>
              </w:rPr>
              <w:t>AS</w:t>
            </w:r>
            <w:r w:rsidRPr="00F41E4E">
              <w:rPr>
                <w:rFonts w:cs="Arial"/>
                <w:color w:val="auto"/>
                <w:sz w:val="18"/>
                <w:szCs w:val="18"/>
                <w:vertAlign w:val="subscript"/>
              </w:rPr>
              <w:t>NR</w:t>
            </w:r>
          </w:p>
          <w:p w:rsidR="00F41E4E" w:rsidRPr="00F41E4E" w:rsidRDefault="00F41E4E" w:rsidP="00F41E4E">
            <w:pPr>
              <w:spacing w:before="0"/>
              <w:jc w:val="center"/>
              <w:rPr>
                <w:rFonts w:cs="Arial"/>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rPr>
            </w:pPr>
            <w:r w:rsidRPr="00F41E4E">
              <w:rPr>
                <w:rFonts w:cs="Arial"/>
                <w:color w:val="auto"/>
                <w:sz w:val="18"/>
                <w:szCs w:val="18"/>
              </w:rPr>
              <w:t>Tab. 12</w:t>
            </w:r>
          </w:p>
        </w:tc>
      </w:tr>
      <w:tr w:rsidR="009717CD" w:rsidTr="009717CD">
        <w:tc>
          <w:tcPr>
            <w:tcW w:w="851"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6.3</w:t>
            </w:r>
          </w:p>
        </w:tc>
        <w:tc>
          <w:tcPr>
            <w:tcW w:w="3969"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Całkowita zawartość siarki wg PN-EN 1744-1</w:t>
            </w:r>
          </w:p>
        </w:tc>
        <w:tc>
          <w:tcPr>
            <w:tcW w:w="1701"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vertAlign w:val="subscript"/>
              </w:rPr>
            </w:pPr>
            <w:r w:rsidRPr="00F41E4E">
              <w:rPr>
                <w:rFonts w:cs="Arial"/>
                <w:color w:val="auto"/>
                <w:sz w:val="18"/>
                <w:szCs w:val="18"/>
              </w:rPr>
              <w:t>S</w:t>
            </w:r>
            <w:r w:rsidRPr="00F41E4E">
              <w:rPr>
                <w:rFonts w:cs="Arial"/>
                <w:color w:val="auto"/>
                <w:sz w:val="18"/>
                <w:szCs w:val="18"/>
                <w:vertAlign w:val="subscript"/>
              </w:rPr>
              <w:t>NR</w:t>
            </w:r>
          </w:p>
          <w:p w:rsidR="00F41E4E" w:rsidRPr="00F41E4E" w:rsidRDefault="00F41E4E" w:rsidP="00F41E4E">
            <w:pPr>
              <w:spacing w:before="0"/>
              <w:jc w:val="center"/>
              <w:rPr>
                <w:rFonts w:cs="Arial"/>
                <w:color w:val="auto"/>
                <w:sz w:val="18"/>
                <w:szCs w:val="18"/>
              </w:rPr>
            </w:pP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vertAlign w:val="subscript"/>
              </w:rPr>
            </w:pPr>
            <w:r w:rsidRPr="00F41E4E">
              <w:rPr>
                <w:rFonts w:cs="Arial"/>
                <w:color w:val="auto"/>
                <w:sz w:val="18"/>
                <w:szCs w:val="18"/>
              </w:rPr>
              <w:t>S</w:t>
            </w:r>
            <w:r w:rsidRPr="00F41E4E">
              <w:rPr>
                <w:rFonts w:cs="Arial"/>
                <w:color w:val="auto"/>
                <w:sz w:val="18"/>
                <w:szCs w:val="18"/>
                <w:vertAlign w:val="subscript"/>
              </w:rPr>
              <w:t>NR</w:t>
            </w:r>
          </w:p>
          <w:p w:rsidR="00F41E4E" w:rsidRPr="00F41E4E" w:rsidRDefault="00F41E4E" w:rsidP="00F41E4E">
            <w:pPr>
              <w:spacing w:before="0"/>
              <w:jc w:val="center"/>
              <w:rPr>
                <w:rFonts w:cs="Arial"/>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rPr>
            </w:pPr>
            <w:r w:rsidRPr="00F41E4E">
              <w:rPr>
                <w:rFonts w:cs="Arial"/>
                <w:color w:val="auto"/>
                <w:sz w:val="18"/>
                <w:szCs w:val="18"/>
              </w:rPr>
              <w:t>Tab. 13</w:t>
            </w:r>
          </w:p>
        </w:tc>
      </w:tr>
      <w:tr w:rsidR="009717CD" w:rsidTr="009717CD">
        <w:tc>
          <w:tcPr>
            <w:tcW w:w="851"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lastRenderedPageBreak/>
              <w:t>6.4.2.1</w:t>
            </w:r>
          </w:p>
        </w:tc>
        <w:tc>
          <w:tcPr>
            <w:tcW w:w="3969"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Stałość objętości żużla stalowniczego wg PN-EN 1744-1:1998 rozdział 19.3</w:t>
            </w:r>
          </w:p>
        </w:tc>
        <w:tc>
          <w:tcPr>
            <w:tcW w:w="1701"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rPr>
            </w:pPr>
          </w:p>
          <w:p w:rsidR="00F41E4E" w:rsidRPr="00F41E4E" w:rsidRDefault="00F41E4E" w:rsidP="00F41E4E">
            <w:pPr>
              <w:spacing w:before="0"/>
              <w:jc w:val="center"/>
              <w:rPr>
                <w:rFonts w:cs="Arial"/>
                <w:color w:val="auto"/>
                <w:sz w:val="18"/>
                <w:szCs w:val="18"/>
                <w:vertAlign w:val="subscript"/>
              </w:rPr>
            </w:pPr>
            <w:r w:rsidRPr="00F41E4E">
              <w:rPr>
                <w:rFonts w:cs="Arial"/>
                <w:color w:val="auto"/>
                <w:sz w:val="18"/>
                <w:szCs w:val="18"/>
              </w:rPr>
              <w:t>V</w:t>
            </w:r>
            <w:r w:rsidRPr="00F41E4E">
              <w:rPr>
                <w:rFonts w:cs="Arial"/>
                <w:color w:val="auto"/>
                <w:sz w:val="18"/>
                <w:szCs w:val="18"/>
                <w:vertAlign w:val="subscript"/>
              </w:rPr>
              <w:t>5</w:t>
            </w:r>
          </w:p>
          <w:p w:rsidR="00F41E4E" w:rsidRPr="00F41E4E" w:rsidRDefault="00F41E4E" w:rsidP="00F41E4E">
            <w:pPr>
              <w:spacing w:before="0"/>
              <w:jc w:val="center"/>
              <w:rPr>
                <w:rFonts w:cs="Arial"/>
                <w:color w:val="auto"/>
                <w:sz w:val="18"/>
                <w:szCs w:val="18"/>
              </w:rPr>
            </w:pP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rPr>
            </w:pPr>
          </w:p>
          <w:p w:rsidR="00F41E4E" w:rsidRPr="00F41E4E" w:rsidRDefault="00F41E4E" w:rsidP="00F41E4E">
            <w:pPr>
              <w:spacing w:before="0"/>
              <w:jc w:val="center"/>
              <w:rPr>
                <w:rFonts w:cs="Arial"/>
                <w:color w:val="auto"/>
                <w:sz w:val="18"/>
                <w:szCs w:val="18"/>
                <w:vertAlign w:val="subscript"/>
              </w:rPr>
            </w:pPr>
            <w:r w:rsidRPr="00F41E4E">
              <w:rPr>
                <w:rFonts w:cs="Arial"/>
                <w:color w:val="auto"/>
                <w:sz w:val="18"/>
                <w:szCs w:val="18"/>
              </w:rPr>
              <w:t>V</w:t>
            </w:r>
            <w:r w:rsidRPr="00F41E4E">
              <w:rPr>
                <w:rFonts w:cs="Arial"/>
                <w:color w:val="auto"/>
                <w:sz w:val="18"/>
                <w:szCs w:val="18"/>
                <w:vertAlign w:val="subscript"/>
              </w:rPr>
              <w:t>5</w:t>
            </w:r>
          </w:p>
          <w:p w:rsidR="00F41E4E" w:rsidRPr="00F41E4E" w:rsidRDefault="00F41E4E" w:rsidP="00F41E4E">
            <w:pPr>
              <w:spacing w:before="0"/>
              <w:jc w:val="center"/>
              <w:rPr>
                <w:rFonts w:cs="Arial"/>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rPr>
            </w:pPr>
            <w:r w:rsidRPr="00F41E4E">
              <w:rPr>
                <w:rFonts w:cs="Arial"/>
                <w:color w:val="auto"/>
                <w:sz w:val="18"/>
                <w:szCs w:val="18"/>
              </w:rPr>
              <w:t>Tab. 14</w:t>
            </w:r>
          </w:p>
        </w:tc>
      </w:tr>
      <w:tr w:rsidR="009717CD" w:rsidTr="009717CD">
        <w:tc>
          <w:tcPr>
            <w:tcW w:w="851"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6.4.2.2</w:t>
            </w:r>
          </w:p>
        </w:tc>
        <w:tc>
          <w:tcPr>
            <w:tcW w:w="3969"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Rozpad krzemianowy w żużlu wielkopiecowym kawałkowym wg PN-EN 1744-1:1998 p. 19.1</w:t>
            </w:r>
          </w:p>
        </w:tc>
        <w:tc>
          <w:tcPr>
            <w:tcW w:w="1701"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rPr>
            </w:pPr>
            <w:r w:rsidRPr="00F41E4E">
              <w:rPr>
                <w:rFonts w:cs="Arial"/>
                <w:color w:val="auto"/>
                <w:sz w:val="18"/>
                <w:szCs w:val="18"/>
              </w:rPr>
              <w:t>Brak rozpadu</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rPr>
            </w:pPr>
            <w:r w:rsidRPr="00F41E4E">
              <w:rPr>
                <w:rFonts w:cs="Arial"/>
                <w:color w:val="auto"/>
                <w:sz w:val="18"/>
                <w:szCs w:val="18"/>
              </w:rPr>
              <w:t>Brak rozpadu</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rPr>
            </w:pPr>
          </w:p>
        </w:tc>
      </w:tr>
      <w:tr w:rsidR="009717CD" w:rsidTr="009717CD">
        <w:tc>
          <w:tcPr>
            <w:tcW w:w="851"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6.4.2.3</w:t>
            </w:r>
          </w:p>
        </w:tc>
        <w:tc>
          <w:tcPr>
            <w:tcW w:w="3969"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Rozpad żelazawy w żużlu wielkopiecowym kawałkowym wg PN-EN 1744-1:1998, p.19.2</w:t>
            </w:r>
          </w:p>
        </w:tc>
        <w:tc>
          <w:tcPr>
            <w:tcW w:w="1701"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rPr>
            </w:pPr>
          </w:p>
          <w:p w:rsidR="00F41E4E" w:rsidRPr="00F41E4E" w:rsidRDefault="00F41E4E" w:rsidP="00F41E4E">
            <w:pPr>
              <w:snapToGrid w:val="0"/>
              <w:spacing w:before="0"/>
              <w:jc w:val="center"/>
              <w:rPr>
                <w:rFonts w:cs="Arial"/>
                <w:color w:val="auto"/>
                <w:sz w:val="18"/>
                <w:szCs w:val="18"/>
              </w:rPr>
            </w:pPr>
            <w:r w:rsidRPr="00F41E4E">
              <w:rPr>
                <w:rFonts w:cs="Arial"/>
                <w:color w:val="auto"/>
                <w:sz w:val="18"/>
                <w:szCs w:val="18"/>
              </w:rPr>
              <w:t>Brak rozpadu</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rPr>
            </w:pPr>
          </w:p>
          <w:p w:rsidR="00F41E4E" w:rsidRPr="00F41E4E" w:rsidRDefault="00F41E4E" w:rsidP="00F41E4E">
            <w:pPr>
              <w:snapToGrid w:val="0"/>
              <w:spacing w:before="0"/>
              <w:jc w:val="center"/>
              <w:rPr>
                <w:rFonts w:cs="Arial"/>
                <w:color w:val="auto"/>
                <w:sz w:val="18"/>
                <w:szCs w:val="18"/>
              </w:rPr>
            </w:pPr>
            <w:r w:rsidRPr="00F41E4E">
              <w:rPr>
                <w:rFonts w:cs="Arial"/>
                <w:color w:val="auto"/>
                <w:sz w:val="18"/>
                <w:szCs w:val="18"/>
              </w:rPr>
              <w:t>Brak rozpadu</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rPr>
            </w:pPr>
          </w:p>
        </w:tc>
      </w:tr>
      <w:tr w:rsidR="00F41E4E" w:rsidTr="009717CD">
        <w:tc>
          <w:tcPr>
            <w:tcW w:w="851"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6.4.3</w:t>
            </w:r>
          </w:p>
        </w:tc>
        <w:tc>
          <w:tcPr>
            <w:tcW w:w="3969"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Składniki rozpuszczalne w wodzie wg PN-EN 1744-3</w:t>
            </w:r>
          </w:p>
        </w:tc>
        <w:tc>
          <w:tcPr>
            <w:tcW w:w="42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rPr>
            </w:pPr>
            <w:r w:rsidRPr="00F41E4E">
              <w:rPr>
                <w:rFonts w:cs="Arial"/>
                <w:color w:val="auto"/>
                <w:sz w:val="18"/>
                <w:szCs w:val="18"/>
              </w:rPr>
              <w:t>Brak substancji szkodliwych w stosunku do środowiska wg odrębnych przepisów</w:t>
            </w:r>
          </w:p>
        </w:tc>
      </w:tr>
      <w:tr w:rsidR="00F41E4E" w:rsidTr="009717CD">
        <w:tc>
          <w:tcPr>
            <w:tcW w:w="851"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6.4.4</w:t>
            </w:r>
          </w:p>
        </w:tc>
        <w:tc>
          <w:tcPr>
            <w:tcW w:w="3969"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Zanieczyszczenia</w:t>
            </w:r>
          </w:p>
        </w:tc>
        <w:tc>
          <w:tcPr>
            <w:tcW w:w="42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rPr>
            </w:pPr>
            <w:r w:rsidRPr="00F41E4E">
              <w:rPr>
                <w:rFonts w:cs="Arial"/>
                <w:color w:val="auto"/>
                <w:sz w:val="18"/>
                <w:szCs w:val="18"/>
              </w:rPr>
              <w:t>Brak żadnych ciał obcych takich jak: drewno, szkło i plastik, mogących pogorszyć wyrób końcowy</w:t>
            </w:r>
          </w:p>
        </w:tc>
      </w:tr>
      <w:tr w:rsidR="00F41E4E" w:rsidTr="009717CD">
        <w:tc>
          <w:tcPr>
            <w:tcW w:w="851"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7.2</w:t>
            </w:r>
          </w:p>
        </w:tc>
        <w:tc>
          <w:tcPr>
            <w:tcW w:w="3969"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Zgorzel słoneczna bazaltu wg PN-EN 1367-3. wg PN-EN 1097-2</w:t>
            </w:r>
          </w:p>
        </w:tc>
        <w:tc>
          <w:tcPr>
            <w:tcW w:w="1701"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vertAlign w:val="subscript"/>
              </w:rPr>
            </w:pPr>
            <w:r w:rsidRPr="00F41E4E">
              <w:rPr>
                <w:rFonts w:cs="Arial"/>
                <w:color w:val="auto"/>
                <w:sz w:val="18"/>
                <w:szCs w:val="18"/>
              </w:rPr>
              <w:t>SB</w:t>
            </w:r>
            <w:r>
              <w:rPr>
                <w:rFonts w:cs="Arial"/>
                <w:color w:val="auto"/>
                <w:sz w:val="18"/>
                <w:szCs w:val="18"/>
                <w:vertAlign w:val="subscript"/>
              </w:rPr>
              <w:t>LA</w:t>
            </w:r>
          </w:p>
        </w:tc>
        <w:tc>
          <w:tcPr>
            <w:tcW w:w="1417"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145A44">
            <w:pPr>
              <w:snapToGrid w:val="0"/>
              <w:spacing w:before="0"/>
              <w:jc w:val="center"/>
              <w:rPr>
                <w:rFonts w:cs="Arial"/>
                <w:color w:val="auto"/>
                <w:sz w:val="18"/>
                <w:szCs w:val="18"/>
              </w:rPr>
            </w:pPr>
            <w:r w:rsidRPr="00F41E4E">
              <w:rPr>
                <w:rFonts w:cs="Arial"/>
                <w:color w:val="auto"/>
                <w:sz w:val="18"/>
                <w:szCs w:val="18"/>
              </w:rPr>
              <w:t>SB</w:t>
            </w:r>
            <w:r w:rsidRPr="00F41E4E">
              <w:rPr>
                <w:rFonts w:cs="Arial"/>
                <w:color w:val="auto"/>
                <w:sz w:val="18"/>
                <w:szCs w:val="18"/>
                <w:vertAlign w:val="subscript"/>
              </w:rPr>
              <w:t>LA</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rPr>
            </w:pPr>
            <w:r w:rsidRPr="00F41E4E">
              <w:rPr>
                <w:rFonts w:cs="Arial"/>
                <w:color w:val="auto"/>
                <w:sz w:val="18"/>
                <w:szCs w:val="18"/>
              </w:rPr>
              <w:t>Tab. 15</w:t>
            </w:r>
          </w:p>
        </w:tc>
      </w:tr>
      <w:tr w:rsidR="00F41E4E" w:rsidTr="009717CD">
        <w:tc>
          <w:tcPr>
            <w:tcW w:w="851"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7.3.3</w:t>
            </w:r>
          </w:p>
        </w:tc>
        <w:tc>
          <w:tcPr>
            <w:tcW w:w="3969"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Mrozoodporność na frakcji kruszywa 8/16 wg PN-EN 1367-1</w:t>
            </w:r>
          </w:p>
        </w:tc>
        <w:tc>
          <w:tcPr>
            <w:tcW w:w="1701"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rPr>
            </w:pPr>
            <w:r w:rsidRPr="00F41E4E">
              <w:rPr>
                <w:rFonts w:cs="Arial"/>
                <w:color w:val="auto"/>
                <w:sz w:val="18"/>
                <w:szCs w:val="18"/>
              </w:rPr>
              <w:t>F</w:t>
            </w:r>
            <w:r w:rsidRPr="009B6F16">
              <w:rPr>
                <w:rFonts w:cs="Arial"/>
                <w:color w:val="auto"/>
                <w:sz w:val="18"/>
                <w:szCs w:val="18"/>
                <w:vertAlign w:val="subscript"/>
              </w:rPr>
              <w:t>4</w:t>
            </w:r>
          </w:p>
        </w:tc>
        <w:tc>
          <w:tcPr>
            <w:tcW w:w="1417"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145A44">
            <w:pPr>
              <w:snapToGrid w:val="0"/>
              <w:spacing w:before="0"/>
              <w:jc w:val="center"/>
              <w:rPr>
                <w:rFonts w:cs="Arial"/>
                <w:color w:val="auto"/>
                <w:sz w:val="18"/>
                <w:szCs w:val="18"/>
              </w:rPr>
            </w:pPr>
            <w:r w:rsidRPr="00F41E4E">
              <w:rPr>
                <w:rFonts w:cs="Arial"/>
                <w:color w:val="auto"/>
                <w:sz w:val="18"/>
                <w:szCs w:val="18"/>
              </w:rPr>
              <w:t>F</w:t>
            </w:r>
            <w:r w:rsidR="00145A44">
              <w:rPr>
                <w:rFonts w:cs="Arial"/>
                <w:color w:val="auto"/>
                <w:sz w:val="18"/>
                <w:szCs w:val="18"/>
                <w:vertAlign w:val="subscript"/>
              </w:rPr>
              <w:t>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rPr>
            </w:pPr>
            <w:r w:rsidRPr="00F41E4E">
              <w:rPr>
                <w:rFonts w:cs="Arial"/>
                <w:color w:val="auto"/>
                <w:sz w:val="18"/>
                <w:szCs w:val="18"/>
              </w:rPr>
              <w:t>Tab. 18</w:t>
            </w:r>
          </w:p>
        </w:tc>
      </w:tr>
      <w:tr w:rsidR="00F41E4E" w:rsidTr="009717CD">
        <w:tc>
          <w:tcPr>
            <w:tcW w:w="851"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rPr>
                <w:rFonts w:cs="Arial"/>
                <w:color w:val="auto"/>
                <w:sz w:val="18"/>
                <w:szCs w:val="18"/>
              </w:rPr>
            </w:pPr>
            <w:proofErr w:type="spellStart"/>
            <w:r w:rsidRPr="00F41E4E">
              <w:rPr>
                <w:rFonts w:cs="Arial"/>
                <w:color w:val="auto"/>
                <w:sz w:val="18"/>
                <w:szCs w:val="18"/>
              </w:rPr>
              <w:t>Zał.C</w:t>
            </w:r>
            <w:proofErr w:type="spellEnd"/>
          </w:p>
        </w:tc>
        <w:tc>
          <w:tcPr>
            <w:tcW w:w="3969"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Skład materiałowy</w:t>
            </w:r>
          </w:p>
        </w:tc>
        <w:tc>
          <w:tcPr>
            <w:tcW w:w="1701" w:type="dxa"/>
            <w:tcBorders>
              <w:top w:val="single" w:sz="4" w:space="0" w:color="000000"/>
              <w:left w:val="single" w:sz="4" w:space="0" w:color="000000"/>
              <w:bottom w:val="single" w:sz="4" w:space="0" w:color="000000"/>
            </w:tcBorders>
            <w:shd w:val="clear" w:color="auto" w:fill="auto"/>
          </w:tcPr>
          <w:p w:rsidR="00F41E4E" w:rsidRPr="00F41E4E" w:rsidRDefault="00F41E4E" w:rsidP="00F41E4E">
            <w:pPr>
              <w:snapToGrid w:val="0"/>
              <w:spacing w:before="0"/>
              <w:jc w:val="center"/>
              <w:rPr>
                <w:rFonts w:cs="Arial"/>
                <w:color w:val="auto"/>
                <w:sz w:val="18"/>
                <w:szCs w:val="18"/>
              </w:rPr>
            </w:pPr>
            <w:r w:rsidRPr="00F41E4E">
              <w:rPr>
                <w:rFonts w:cs="Arial"/>
                <w:color w:val="auto"/>
                <w:sz w:val="18"/>
                <w:szCs w:val="18"/>
              </w:rPr>
              <w:t>Deklarowany</w:t>
            </w:r>
          </w:p>
        </w:tc>
        <w:tc>
          <w:tcPr>
            <w:tcW w:w="1417" w:type="dxa"/>
            <w:tcBorders>
              <w:top w:val="single" w:sz="4" w:space="0" w:color="000000"/>
              <w:left w:val="single" w:sz="4" w:space="0" w:color="000000"/>
              <w:bottom w:val="single" w:sz="4" w:space="0" w:color="000000"/>
            </w:tcBorders>
            <w:shd w:val="clear" w:color="auto" w:fill="auto"/>
          </w:tcPr>
          <w:p w:rsidR="00F41E4E" w:rsidRPr="00F41E4E" w:rsidRDefault="00F41E4E" w:rsidP="00F41E4E">
            <w:pPr>
              <w:snapToGrid w:val="0"/>
              <w:spacing w:before="0"/>
              <w:jc w:val="center"/>
              <w:rPr>
                <w:rFonts w:cs="Arial"/>
                <w:color w:val="auto"/>
                <w:sz w:val="18"/>
                <w:szCs w:val="18"/>
              </w:rPr>
            </w:pPr>
            <w:r w:rsidRPr="00F41E4E">
              <w:rPr>
                <w:rFonts w:cs="Arial"/>
                <w:color w:val="auto"/>
                <w:sz w:val="18"/>
                <w:szCs w:val="18"/>
              </w:rPr>
              <w:t>Deklarowany</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F41E4E" w:rsidRPr="00F41E4E" w:rsidRDefault="00F41E4E" w:rsidP="00F41E4E">
            <w:pPr>
              <w:snapToGrid w:val="0"/>
              <w:spacing w:before="0"/>
              <w:rPr>
                <w:rFonts w:cs="Arial"/>
                <w:color w:val="auto"/>
                <w:sz w:val="18"/>
                <w:szCs w:val="18"/>
              </w:rPr>
            </w:pPr>
          </w:p>
        </w:tc>
      </w:tr>
      <w:tr w:rsidR="00F41E4E" w:rsidTr="009717CD">
        <w:tc>
          <w:tcPr>
            <w:tcW w:w="851"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Zał. C</w:t>
            </w:r>
          </w:p>
          <w:p w:rsidR="00F41E4E" w:rsidRPr="00F41E4E" w:rsidRDefault="00F41E4E" w:rsidP="00F41E4E">
            <w:pPr>
              <w:spacing w:before="0"/>
              <w:rPr>
                <w:rFonts w:cs="Arial"/>
                <w:color w:val="auto"/>
                <w:sz w:val="18"/>
                <w:szCs w:val="18"/>
              </w:rPr>
            </w:pPr>
            <w:r w:rsidRPr="00F41E4E">
              <w:rPr>
                <w:rFonts w:cs="Arial"/>
                <w:color w:val="auto"/>
                <w:sz w:val="18"/>
                <w:szCs w:val="18"/>
              </w:rPr>
              <w:t>Podrozdział C.3.4</w:t>
            </w:r>
          </w:p>
        </w:tc>
        <w:tc>
          <w:tcPr>
            <w:tcW w:w="3969"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 xml:space="preserve">Istotne cechy środowiskowe </w:t>
            </w:r>
          </w:p>
        </w:tc>
        <w:tc>
          <w:tcPr>
            <w:tcW w:w="4252" w:type="dxa"/>
            <w:gridSpan w:val="4"/>
            <w:tcBorders>
              <w:top w:val="single" w:sz="4" w:space="0" w:color="000000"/>
              <w:left w:val="single" w:sz="4" w:space="0" w:color="000000"/>
              <w:bottom w:val="single" w:sz="4" w:space="0" w:color="000000"/>
              <w:right w:val="single" w:sz="4" w:space="0" w:color="000000"/>
            </w:tcBorders>
            <w:shd w:val="clear" w:color="auto" w:fill="auto"/>
          </w:tcPr>
          <w:p w:rsidR="00F41E4E" w:rsidRPr="00F41E4E" w:rsidRDefault="00F41E4E" w:rsidP="00F41E4E">
            <w:pPr>
              <w:snapToGrid w:val="0"/>
              <w:spacing w:before="0"/>
              <w:jc w:val="center"/>
              <w:rPr>
                <w:rFonts w:cs="Arial"/>
                <w:color w:val="auto"/>
                <w:sz w:val="18"/>
                <w:szCs w:val="18"/>
              </w:rPr>
            </w:pPr>
            <w:r w:rsidRPr="00F41E4E">
              <w:rPr>
                <w:rFonts w:cs="Arial"/>
                <w:color w:val="auto"/>
                <w:sz w:val="18"/>
                <w:szCs w:val="18"/>
              </w:rPr>
              <w:t>Większość substancji niebezpiecznych określonych w dyrektywie Rady 76/769/EWG zazwyczaj nie występuje w źródłach kruszywa pochodzenia mineralnego. Jednak w odniesieniu do kruszyw sztucznych i odpadowych należy badać czy zawartość substancji niebezpiecznych nie przekracza wartości dopuszczalnych wg odrębnych przepisów.</w:t>
            </w:r>
          </w:p>
        </w:tc>
      </w:tr>
    </w:tbl>
    <w:p w:rsidR="00F41E4E" w:rsidRPr="00F41E4E" w:rsidRDefault="00F41E4E" w:rsidP="00F41E4E">
      <w:pPr>
        <w:spacing w:before="0"/>
        <w:ind w:left="284" w:hanging="284"/>
        <w:jc w:val="both"/>
        <w:rPr>
          <w:rFonts w:cs="Arial"/>
          <w:color w:val="auto"/>
        </w:rPr>
      </w:pPr>
      <w:r w:rsidRPr="00F41E4E">
        <w:rPr>
          <w:rFonts w:cs="Arial"/>
          <w:color w:val="auto"/>
        </w:rPr>
        <w:t xml:space="preserve">*) Łączna zawartość pyłów w mieszance powinna się mieścić w wybranych krzywych granicznych wg p. 2.2.4; 2.2.5; 2.4.5; 2.5.4 WT-4 </w:t>
      </w:r>
    </w:p>
    <w:p w:rsidR="00F41E4E" w:rsidRPr="00F41E4E" w:rsidRDefault="00F41E4E" w:rsidP="00F41E4E">
      <w:pPr>
        <w:spacing w:before="0"/>
        <w:jc w:val="both"/>
        <w:rPr>
          <w:rFonts w:cs="Arial"/>
          <w:color w:val="auto"/>
        </w:rPr>
      </w:pPr>
      <w:r w:rsidRPr="00F41E4E">
        <w:rPr>
          <w:rFonts w:cs="Arial"/>
          <w:color w:val="auto"/>
        </w:rPr>
        <w:t>**) Pod warunkiem, gdy zawartość w mieszance nie przekracza 50% m/m</w:t>
      </w:r>
    </w:p>
    <w:p w:rsidR="00F41E4E" w:rsidRDefault="00F41E4E" w:rsidP="00F41E4E">
      <w:pPr>
        <w:spacing w:before="0"/>
        <w:ind w:left="284" w:hanging="284"/>
        <w:jc w:val="both"/>
        <w:rPr>
          <w:rFonts w:cs="Arial"/>
          <w:color w:val="auto"/>
        </w:rPr>
      </w:pPr>
      <w:r w:rsidRPr="00F41E4E">
        <w:rPr>
          <w:rFonts w:cs="Arial"/>
          <w:color w:val="auto"/>
        </w:rPr>
        <w:t>***) w przypadku gdy wymaganie nie jest spełnione, wystarczy spełnienie wymaganej mrozoodporności</w:t>
      </w:r>
    </w:p>
    <w:p w:rsidR="00D50869" w:rsidRPr="00F41E4E" w:rsidRDefault="00D50869" w:rsidP="00F41E4E">
      <w:pPr>
        <w:spacing w:before="0"/>
        <w:ind w:left="284" w:hanging="284"/>
        <w:jc w:val="both"/>
        <w:rPr>
          <w:rFonts w:cs="Arial"/>
          <w:color w:val="auto"/>
        </w:rPr>
      </w:pPr>
      <w:r>
        <w:rPr>
          <w:rFonts w:cs="Arial"/>
          <w:color w:val="auto"/>
        </w:rPr>
        <w:t xml:space="preserve">****) Do warstw podbudów zasadniczych na drogach </w:t>
      </w:r>
      <w:proofErr w:type="spellStart"/>
      <w:r>
        <w:rPr>
          <w:rFonts w:cs="Arial"/>
          <w:color w:val="auto"/>
        </w:rPr>
        <w:t>obiążonych</w:t>
      </w:r>
      <w:proofErr w:type="spellEnd"/>
      <w:r>
        <w:rPr>
          <w:rFonts w:cs="Arial"/>
          <w:color w:val="auto"/>
        </w:rPr>
        <w:t xml:space="preserve"> Kr5-Kr6 dopuszcza się jedynie kruszywa charakteryzujące się odpornością na rozdrabnianie LA≤35</w:t>
      </w:r>
    </w:p>
    <w:p w:rsidR="00F41E4E" w:rsidRPr="00F41E4E" w:rsidRDefault="00F41E4E" w:rsidP="00F41E4E">
      <w:pPr>
        <w:spacing w:before="0"/>
        <w:jc w:val="both"/>
        <w:rPr>
          <w:rFonts w:cs="Arial"/>
          <w:color w:val="auto"/>
        </w:rPr>
      </w:pPr>
      <w:r w:rsidRPr="00F41E4E">
        <w:rPr>
          <w:rFonts w:cs="Arial"/>
          <w:color w:val="auto"/>
        </w:rPr>
        <w:t>Wymagania wobec mieszanek niezwiązanych od warstwy podbudowy i nawierzchni zapisano w tablicy 2:</w:t>
      </w:r>
    </w:p>
    <w:p w:rsidR="00F41E4E" w:rsidRPr="00F41E4E" w:rsidRDefault="00F41E4E" w:rsidP="00F41E4E">
      <w:pPr>
        <w:spacing w:before="0"/>
        <w:jc w:val="both"/>
        <w:rPr>
          <w:rFonts w:cs="Arial"/>
          <w:color w:val="auto"/>
        </w:rPr>
      </w:pPr>
      <w:r w:rsidRPr="00F41E4E">
        <w:rPr>
          <w:rFonts w:cs="Arial"/>
          <w:color w:val="auto"/>
        </w:rPr>
        <w:t>Tablica 2</w:t>
      </w:r>
    </w:p>
    <w:tbl>
      <w:tblPr>
        <w:tblW w:w="0" w:type="auto"/>
        <w:tblInd w:w="108" w:type="dxa"/>
        <w:tblLayout w:type="fixed"/>
        <w:tblLook w:val="0000" w:firstRow="0" w:lastRow="0" w:firstColumn="0" w:lastColumn="0" w:noHBand="0" w:noVBand="0"/>
      </w:tblPr>
      <w:tblGrid>
        <w:gridCol w:w="851"/>
        <w:gridCol w:w="3969"/>
        <w:gridCol w:w="1701"/>
        <w:gridCol w:w="1417"/>
        <w:gridCol w:w="1134"/>
      </w:tblGrid>
      <w:tr w:rsidR="00F41E4E" w:rsidTr="009717CD">
        <w:tc>
          <w:tcPr>
            <w:tcW w:w="851" w:type="dxa"/>
            <w:vMerge w:val="restart"/>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rPr>
            </w:pPr>
            <w:r w:rsidRPr="00F41E4E">
              <w:rPr>
                <w:rFonts w:cs="Arial"/>
                <w:color w:val="auto"/>
                <w:sz w:val="18"/>
                <w:szCs w:val="18"/>
              </w:rPr>
              <w:t>Punkt w normie PN-EN 13285</w:t>
            </w:r>
          </w:p>
        </w:tc>
        <w:tc>
          <w:tcPr>
            <w:tcW w:w="3969" w:type="dxa"/>
            <w:vMerge w:val="restart"/>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pacing w:before="0"/>
              <w:jc w:val="center"/>
              <w:rPr>
                <w:rFonts w:cs="Arial"/>
                <w:color w:val="auto"/>
                <w:sz w:val="18"/>
                <w:szCs w:val="18"/>
              </w:rPr>
            </w:pPr>
            <w:r w:rsidRPr="00F41E4E">
              <w:rPr>
                <w:rFonts w:cs="Arial"/>
                <w:color w:val="auto"/>
                <w:sz w:val="18"/>
                <w:szCs w:val="18"/>
              </w:rPr>
              <w:t>Właściwość</w:t>
            </w:r>
          </w:p>
        </w:tc>
        <w:tc>
          <w:tcPr>
            <w:tcW w:w="3118" w:type="dxa"/>
            <w:gridSpan w:val="2"/>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rPr>
            </w:pPr>
            <w:r w:rsidRPr="00F41E4E">
              <w:rPr>
                <w:rFonts w:cs="Arial"/>
                <w:color w:val="auto"/>
                <w:sz w:val="18"/>
                <w:szCs w:val="18"/>
              </w:rPr>
              <w:t>Wymagane właściwości wobec mieszanek niezwiązanych przeznaczonych do zastosowania w warstwie:</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41E4E" w:rsidRPr="00F41E4E" w:rsidRDefault="00F41E4E" w:rsidP="00F41E4E">
            <w:pPr>
              <w:spacing w:before="0"/>
              <w:jc w:val="center"/>
              <w:rPr>
                <w:rFonts w:cs="Arial"/>
                <w:color w:val="auto"/>
                <w:sz w:val="18"/>
                <w:szCs w:val="18"/>
              </w:rPr>
            </w:pPr>
            <w:r w:rsidRPr="00F41E4E">
              <w:rPr>
                <w:rFonts w:cs="Arial"/>
                <w:color w:val="auto"/>
                <w:sz w:val="18"/>
                <w:szCs w:val="18"/>
              </w:rPr>
              <w:t>Odniesienie do tablicy w PN-EN 13285</w:t>
            </w:r>
          </w:p>
        </w:tc>
      </w:tr>
      <w:tr w:rsidR="00F41E4E" w:rsidTr="009717CD">
        <w:tc>
          <w:tcPr>
            <w:tcW w:w="851" w:type="dxa"/>
            <w:vMerge/>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rPr>
            </w:pPr>
          </w:p>
        </w:tc>
        <w:tc>
          <w:tcPr>
            <w:tcW w:w="3969" w:type="dxa"/>
            <w:vMerge/>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rPr>
            </w:pPr>
          </w:p>
        </w:tc>
        <w:tc>
          <w:tcPr>
            <w:tcW w:w="1701"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rPr>
            </w:pPr>
          </w:p>
          <w:p w:rsidR="00F41E4E" w:rsidRPr="00F41E4E" w:rsidRDefault="00F41E4E" w:rsidP="009B6F16">
            <w:pPr>
              <w:snapToGrid w:val="0"/>
              <w:spacing w:before="0"/>
              <w:jc w:val="center"/>
              <w:rPr>
                <w:rFonts w:cs="Arial"/>
                <w:color w:val="auto"/>
                <w:sz w:val="18"/>
                <w:szCs w:val="18"/>
              </w:rPr>
            </w:pPr>
            <w:r w:rsidRPr="00F41E4E">
              <w:rPr>
                <w:rFonts w:cs="Arial"/>
                <w:color w:val="auto"/>
                <w:sz w:val="18"/>
                <w:szCs w:val="18"/>
              </w:rPr>
              <w:t xml:space="preserve">podbudowy </w:t>
            </w:r>
            <w:r w:rsidR="009B6F16">
              <w:rPr>
                <w:rFonts w:cs="Arial"/>
                <w:color w:val="auto"/>
                <w:sz w:val="18"/>
                <w:szCs w:val="18"/>
              </w:rPr>
              <w:t>zasadniczej</w:t>
            </w:r>
          </w:p>
        </w:tc>
        <w:tc>
          <w:tcPr>
            <w:tcW w:w="1417"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rPr>
            </w:pPr>
            <w:r w:rsidRPr="00F41E4E">
              <w:rPr>
                <w:rFonts w:cs="Arial"/>
                <w:color w:val="auto"/>
                <w:sz w:val="18"/>
                <w:szCs w:val="18"/>
              </w:rPr>
              <w:t>nawierzchni z kruszywa niezwiązanego</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F41E4E" w:rsidRPr="00F41E4E" w:rsidRDefault="00F41E4E" w:rsidP="00F41E4E">
            <w:pPr>
              <w:snapToGrid w:val="0"/>
              <w:spacing w:before="0"/>
              <w:rPr>
                <w:rFonts w:cs="Arial"/>
                <w:color w:val="auto"/>
                <w:sz w:val="18"/>
                <w:szCs w:val="18"/>
              </w:rPr>
            </w:pPr>
          </w:p>
        </w:tc>
      </w:tr>
      <w:tr w:rsidR="00F41E4E" w:rsidTr="009717CD">
        <w:tc>
          <w:tcPr>
            <w:tcW w:w="851" w:type="dxa"/>
            <w:vMerge/>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rPr>
            </w:pPr>
          </w:p>
        </w:tc>
        <w:tc>
          <w:tcPr>
            <w:tcW w:w="3969" w:type="dxa"/>
            <w:vMerge/>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rPr>
            </w:pPr>
          </w:p>
        </w:tc>
        <w:tc>
          <w:tcPr>
            <w:tcW w:w="1701"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rPr>
            </w:pPr>
            <w:r w:rsidRPr="00F41E4E">
              <w:rPr>
                <w:rFonts w:cs="Arial"/>
                <w:color w:val="auto"/>
                <w:sz w:val="18"/>
                <w:szCs w:val="18"/>
              </w:rPr>
              <w:t>KR</w:t>
            </w:r>
            <w:r>
              <w:rPr>
                <w:rFonts w:cs="Arial"/>
                <w:color w:val="auto"/>
                <w:sz w:val="18"/>
                <w:szCs w:val="18"/>
              </w:rPr>
              <w:t>3-6</w:t>
            </w:r>
          </w:p>
        </w:tc>
        <w:tc>
          <w:tcPr>
            <w:tcW w:w="1417"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F41E4E">
            <w:pPr>
              <w:snapToGrid w:val="0"/>
              <w:spacing w:before="0"/>
              <w:jc w:val="center"/>
              <w:rPr>
                <w:rFonts w:cs="Arial"/>
                <w:color w:val="auto"/>
                <w:sz w:val="18"/>
                <w:szCs w:val="18"/>
              </w:rPr>
            </w:pPr>
            <w:r w:rsidRPr="00F41E4E">
              <w:rPr>
                <w:rFonts w:cs="Arial"/>
                <w:color w:val="auto"/>
                <w:sz w:val="18"/>
                <w:szCs w:val="18"/>
              </w:rPr>
              <w:t>KR1</w:t>
            </w:r>
            <w:r>
              <w:rPr>
                <w:rFonts w:cs="Arial"/>
                <w:color w:val="auto"/>
                <w:sz w:val="18"/>
                <w:szCs w:val="18"/>
              </w:rPr>
              <w:t>-2</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F41E4E" w:rsidRPr="00F41E4E" w:rsidRDefault="00F41E4E" w:rsidP="00F41E4E">
            <w:pPr>
              <w:snapToGrid w:val="0"/>
              <w:spacing w:before="0"/>
              <w:rPr>
                <w:rFonts w:cs="Arial"/>
                <w:color w:val="auto"/>
                <w:sz w:val="18"/>
                <w:szCs w:val="18"/>
              </w:rPr>
            </w:pPr>
          </w:p>
        </w:tc>
      </w:tr>
      <w:tr w:rsidR="00F41E4E" w:rsidTr="009717CD">
        <w:tc>
          <w:tcPr>
            <w:tcW w:w="851" w:type="dxa"/>
            <w:tcBorders>
              <w:top w:val="single" w:sz="4" w:space="0" w:color="000000"/>
              <w:left w:val="single" w:sz="4" w:space="0" w:color="000000"/>
              <w:bottom w:val="single" w:sz="4" w:space="0" w:color="000000"/>
            </w:tcBorders>
            <w:shd w:val="clear" w:color="auto" w:fill="auto"/>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4.3.1</w:t>
            </w:r>
          </w:p>
        </w:tc>
        <w:tc>
          <w:tcPr>
            <w:tcW w:w="3969" w:type="dxa"/>
            <w:tcBorders>
              <w:top w:val="single" w:sz="4" w:space="0" w:color="000000"/>
              <w:left w:val="single" w:sz="4" w:space="0" w:color="000000"/>
              <w:bottom w:val="single" w:sz="4" w:space="0" w:color="000000"/>
            </w:tcBorders>
            <w:shd w:val="clear" w:color="auto" w:fill="auto"/>
          </w:tcPr>
          <w:p w:rsidR="00F41E4E" w:rsidRPr="00F41E4E" w:rsidRDefault="00F41E4E" w:rsidP="00F41E4E">
            <w:pPr>
              <w:snapToGrid w:val="0"/>
              <w:spacing w:before="0"/>
              <w:rPr>
                <w:rFonts w:cs="Arial"/>
                <w:color w:val="auto"/>
                <w:sz w:val="18"/>
                <w:szCs w:val="18"/>
              </w:rPr>
            </w:pPr>
            <w:r>
              <w:rPr>
                <w:rFonts w:cs="Arial"/>
                <w:color w:val="auto"/>
                <w:sz w:val="18"/>
                <w:szCs w:val="18"/>
              </w:rPr>
              <w:t>Uziarnienie mieszanek</w:t>
            </w:r>
          </w:p>
        </w:tc>
        <w:tc>
          <w:tcPr>
            <w:tcW w:w="1701"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9717CD">
            <w:pPr>
              <w:snapToGrid w:val="0"/>
              <w:spacing w:before="0"/>
              <w:jc w:val="center"/>
              <w:rPr>
                <w:rFonts w:cs="Arial"/>
                <w:color w:val="auto"/>
                <w:sz w:val="18"/>
                <w:szCs w:val="18"/>
              </w:rPr>
            </w:pPr>
            <w:r w:rsidRPr="00F41E4E">
              <w:rPr>
                <w:rFonts w:cs="Arial"/>
                <w:color w:val="auto"/>
                <w:sz w:val="18"/>
                <w:szCs w:val="18"/>
              </w:rPr>
              <w:t>0/31,5</w:t>
            </w:r>
          </w:p>
        </w:tc>
        <w:tc>
          <w:tcPr>
            <w:tcW w:w="1417"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9717CD">
            <w:pPr>
              <w:snapToGrid w:val="0"/>
              <w:spacing w:before="0"/>
              <w:jc w:val="center"/>
              <w:rPr>
                <w:rFonts w:cs="Arial"/>
                <w:color w:val="auto"/>
                <w:sz w:val="18"/>
                <w:szCs w:val="18"/>
              </w:rPr>
            </w:pPr>
            <w:r w:rsidRPr="00F41E4E">
              <w:rPr>
                <w:rFonts w:cs="Arial"/>
                <w:color w:val="auto"/>
                <w:sz w:val="18"/>
                <w:szCs w:val="18"/>
              </w:rPr>
              <w:t>0/31,5; 0/63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E4E" w:rsidRPr="00F41E4E" w:rsidRDefault="00F41E4E" w:rsidP="009717CD">
            <w:pPr>
              <w:spacing w:before="0"/>
              <w:jc w:val="center"/>
              <w:rPr>
                <w:rFonts w:cs="Arial"/>
                <w:color w:val="auto"/>
                <w:sz w:val="18"/>
                <w:szCs w:val="18"/>
              </w:rPr>
            </w:pPr>
            <w:r w:rsidRPr="00F41E4E">
              <w:rPr>
                <w:rFonts w:cs="Arial"/>
                <w:color w:val="auto"/>
                <w:sz w:val="18"/>
                <w:szCs w:val="18"/>
              </w:rPr>
              <w:t>Tab.4</w:t>
            </w:r>
          </w:p>
        </w:tc>
      </w:tr>
      <w:tr w:rsidR="00F41E4E" w:rsidTr="009717CD">
        <w:tc>
          <w:tcPr>
            <w:tcW w:w="851" w:type="dxa"/>
            <w:tcBorders>
              <w:top w:val="single" w:sz="4" w:space="0" w:color="000000"/>
              <w:left w:val="single" w:sz="4" w:space="0" w:color="000000"/>
              <w:bottom w:val="single" w:sz="4" w:space="0" w:color="000000"/>
            </w:tcBorders>
            <w:shd w:val="clear" w:color="auto" w:fill="auto"/>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4.3.2</w:t>
            </w:r>
          </w:p>
        </w:tc>
        <w:tc>
          <w:tcPr>
            <w:tcW w:w="3969" w:type="dxa"/>
            <w:tcBorders>
              <w:top w:val="single" w:sz="4" w:space="0" w:color="000000"/>
              <w:left w:val="single" w:sz="4" w:space="0" w:color="000000"/>
              <w:bottom w:val="single" w:sz="4" w:space="0" w:color="000000"/>
            </w:tcBorders>
            <w:shd w:val="clear" w:color="auto" w:fill="auto"/>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 xml:space="preserve">Maksymalna zawartość pyłu: kategoria UF: </w:t>
            </w:r>
          </w:p>
        </w:tc>
        <w:tc>
          <w:tcPr>
            <w:tcW w:w="1701"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9B6F16">
            <w:pPr>
              <w:snapToGrid w:val="0"/>
              <w:spacing w:before="0"/>
              <w:jc w:val="center"/>
              <w:rPr>
                <w:rFonts w:cs="Arial"/>
                <w:color w:val="auto"/>
                <w:sz w:val="18"/>
                <w:szCs w:val="18"/>
                <w:vertAlign w:val="subscript"/>
              </w:rPr>
            </w:pPr>
            <w:r w:rsidRPr="00F41E4E">
              <w:rPr>
                <w:rFonts w:cs="Arial"/>
                <w:color w:val="auto"/>
                <w:sz w:val="18"/>
                <w:szCs w:val="18"/>
              </w:rPr>
              <w:t>UF</w:t>
            </w:r>
            <w:r w:rsidR="009B6F16">
              <w:rPr>
                <w:rFonts w:cs="Arial"/>
                <w:color w:val="auto"/>
                <w:sz w:val="18"/>
                <w:szCs w:val="18"/>
                <w:vertAlign w:val="subscript"/>
              </w:rPr>
              <w:t>9</w:t>
            </w:r>
          </w:p>
        </w:tc>
        <w:tc>
          <w:tcPr>
            <w:tcW w:w="1417"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9717CD">
            <w:pPr>
              <w:snapToGrid w:val="0"/>
              <w:spacing w:before="0"/>
              <w:jc w:val="center"/>
              <w:rPr>
                <w:rFonts w:cs="Arial"/>
                <w:color w:val="auto"/>
                <w:sz w:val="18"/>
                <w:szCs w:val="18"/>
                <w:vertAlign w:val="subscript"/>
              </w:rPr>
            </w:pPr>
            <w:r w:rsidRPr="00F41E4E">
              <w:rPr>
                <w:rFonts w:cs="Arial"/>
                <w:color w:val="auto"/>
                <w:sz w:val="18"/>
                <w:szCs w:val="18"/>
              </w:rPr>
              <w:t>UF</w:t>
            </w:r>
            <w:r w:rsidRPr="00F41E4E">
              <w:rPr>
                <w:rFonts w:cs="Arial"/>
                <w:color w:val="auto"/>
                <w:sz w:val="18"/>
                <w:szCs w:val="18"/>
                <w:vertAlign w:val="subscript"/>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E4E" w:rsidRPr="00F41E4E" w:rsidRDefault="00F41E4E" w:rsidP="009717CD">
            <w:pPr>
              <w:spacing w:before="0"/>
              <w:jc w:val="center"/>
              <w:rPr>
                <w:rFonts w:cs="Arial"/>
                <w:color w:val="auto"/>
                <w:sz w:val="18"/>
                <w:szCs w:val="18"/>
              </w:rPr>
            </w:pPr>
            <w:r w:rsidRPr="00F41E4E">
              <w:rPr>
                <w:rFonts w:cs="Arial"/>
                <w:color w:val="auto"/>
                <w:sz w:val="18"/>
                <w:szCs w:val="18"/>
              </w:rPr>
              <w:t>Tab.2</w:t>
            </w:r>
          </w:p>
        </w:tc>
      </w:tr>
      <w:tr w:rsidR="00F41E4E" w:rsidTr="009717CD">
        <w:tc>
          <w:tcPr>
            <w:tcW w:w="851" w:type="dxa"/>
            <w:tcBorders>
              <w:top w:val="single" w:sz="4" w:space="0" w:color="000000"/>
              <w:left w:val="single" w:sz="4" w:space="0" w:color="000000"/>
              <w:bottom w:val="single" w:sz="4" w:space="0" w:color="000000"/>
            </w:tcBorders>
            <w:shd w:val="clear" w:color="auto" w:fill="auto"/>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4.3.2</w:t>
            </w:r>
          </w:p>
        </w:tc>
        <w:tc>
          <w:tcPr>
            <w:tcW w:w="3969" w:type="dxa"/>
            <w:tcBorders>
              <w:top w:val="single" w:sz="4" w:space="0" w:color="000000"/>
              <w:left w:val="single" w:sz="4" w:space="0" w:color="000000"/>
              <w:bottom w:val="single" w:sz="4" w:space="0" w:color="000000"/>
            </w:tcBorders>
            <w:shd w:val="clear" w:color="auto" w:fill="auto"/>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Minimalna zawartość pyłu:</w:t>
            </w:r>
            <w:r>
              <w:rPr>
                <w:rFonts w:cs="Arial"/>
                <w:color w:val="auto"/>
                <w:sz w:val="18"/>
                <w:szCs w:val="18"/>
              </w:rPr>
              <w:t xml:space="preserve"> </w:t>
            </w:r>
            <w:r w:rsidRPr="00F41E4E">
              <w:rPr>
                <w:rFonts w:cs="Arial"/>
                <w:color w:val="auto"/>
                <w:sz w:val="18"/>
                <w:szCs w:val="18"/>
              </w:rPr>
              <w:t>kategoria LF</w:t>
            </w:r>
          </w:p>
        </w:tc>
        <w:tc>
          <w:tcPr>
            <w:tcW w:w="1701"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9717CD">
            <w:pPr>
              <w:snapToGrid w:val="0"/>
              <w:spacing w:before="0"/>
              <w:jc w:val="center"/>
              <w:rPr>
                <w:rFonts w:cs="Arial"/>
                <w:color w:val="auto"/>
                <w:sz w:val="18"/>
                <w:szCs w:val="18"/>
                <w:vertAlign w:val="subscript"/>
              </w:rPr>
            </w:pPr>
            <w:r w:rsidRPr="00F41E4E">
              <w:rPr>
                <w:rFonts w:cs="Arial"/>
                <w:color w:val="auto"/>
                <w:sz w:val="18"/>
                <w:szCs w:val="18"/>
              </w:rPr>
              <w:t>LF</w:t>
            </w:r>
            <w:r w:rsidRPr="00F41E4E">
              <w:rPr>
                <w:rFonts w:cs="Arial"/>
                <w:color w:val="auto"/>
                <w:sz w:val="18"/>
                <w:szCs w:val="18"/>
                <w:vertAlign w:val="subscript"/>
              </w:rPr>
              <w:t>NR</w:t>
            </w:r>
          </w:p>
        </w:tc>
        <w:tc>
          <w:tcPr>
            <w:tcW w:w="1417"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9717CD">
            <w:pPr>
              <w:snapToGrid w:val="0"/>
              <w:spacing w:before="0"/>
              <w:jc w:val="center"/>
              <w:rPr>
                <w:rFonts w:cs="Arial"/>
                <w:color w:val="auto"/>
                <w:sz w:val="18"/>
                <w:szCs w:val="18"/>
                <w:vertAlign w:val="subscript"/>
              </w:rPr>
            </w:pPr>
            <w:r w:rsidRPr="00F41E4E">
              <w:rPr>
                <w:rFonts w:cs="Arial"/>
                <w:color w:val="auto"/>
                <w:sz w:val="18"/>
                <w:szCs w:val="18"/>
              </w:rPr>
              <w:t>LF</w:t>
            </w:r>
            <w:r w:rsidRPr="00F41E4E">
              <w:rPr>
                <w:rFonts w:cs="Arial"/>
                <w:color w:val="auto"/>
                <w:sz w:val="18"/>
                <w:szCs w:val="18"/>
                <w:vertAlign w:val="subscript"/>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E4E" w:rsidRPr="00F41E4E" w:rsidRDefault="00F41E4E" w:rsidP="009717CD">
            <w:pPr>
              <w:spacing w:before="0"/>
              <w:jc w:val="center"/>
              <w:rPr>
                <w:rFonts w:cs="Arial"/>
                <w:color w:val="auto"/>
                <w:sz w:val="18"/>
                <w:szCs w:val="18"/>
              </w:rPr>
            </w:pPr>
            <w:r w:rsidRPr="00F41E4E">
              <w:rPr>
                <w:rFonts w:cs="Arial"/>
                <w:color w:val="auto"/>
                <w:sz w:val="18"/>
                <w:szCs w:val="18"/>
              </w:rPr>
              <w:t>Tab. 3</w:t>
            </w:r>
          </w:p>
        </w:tc>
      </w:tr>
      <w:tr w:rsidR="00F41E4E" w:rsidTr="009717CD">
        <w:tc>
          <w:tcPr>
            <w:tcW w:w="851" w:type="dxa"/>
            <w:tcBorders>
              <w:top w:val="single" w:sz="4" w:space="0" w:color="000000"/>
              <w:left w:val="single" w:sz="4" w:space="0" w:color="000000"/>
              <w:bottom w:val="single" w:sz="4" w:space="0" w:color="000000"/>
            </w:tcBorders>
            <w:shd w:val="clear" w:color="auto" w:fill="auto"/>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4.3.3</w:t>
            </w:r>
          </w:p>
        </w:tc>
        <w:tc>
          <w:tcPr>
            <w:tcW w:w="3969" w:type="dxa"/>
            <w:tcBorders>
              <w:top w:val="single" w:sz="4" w:space="0" w:color="000000"/>
              <w:left w:val="single" w:sz="4" w:space="0" w:color="000000"/>
              <w:bottom w:val="single" w:sz="4" w:space="0" w:color="000000"/>
            </w:tcBorders>
            <w:shd w:val="clear" w:color="auto" w:fill="auto"/>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 xml:space="preserve">Zawartość nadziarna, kategoria OC: </w:t>
            </w:r>
          </w:p>
        </w:tc>
        <w:tc>
          <w:tcPr>
            <w:tcW w:w="1701"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9717CD">
            <w:pPr>
              <w:snapToGrid w:val="0"/>
              <w:spacing w:before="0"/>
              <w:jc w:val="center"/>
              <w:rPr>
                <w:rFonts w:cs="Arial"/>
                <w:color w:val="auto"/>
                <w:sz w:val="18"/>
                <w:szCs w:val="18"/>
                <w:vertAlign w:val="subscript"/>
              </w:rPr>
            </w:pPr>
            <w:r w:rsidRPr="00F41E4E">
              <w:rPr>
                <w:rFonts w:cs="Arial"/>
                <w:color w:val="auto"/>
                <w:sz w:val="18"/>
                <w:szCs w:val="18"/>
              </w:rPr>
              <w:t>OC</w:t>
            </w:r>
            <w:r w:rsidRPr="00F41E4E">
              <w:rPr>
                <w:rFonts w:cs="Arial"/>
                <w:color w:val="auto"/>
                <w:sz w:val="18"/>
                <w:szCs w:val="18"/>
                <w:vertAlign w:val="subscript"/>
              </w:rPr>
              <w:t>90</w:t>
            </w:r>
          </w:p>
        </w:tc>
        <w:tc>
          <w:tcPr>
            <w:tcW w:w="1417"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9717CD">
            <w:pPr>
              <w:snapToGrid w:val="0"/>
              <w:spacing w:before="0"/>
              <w:jc w:val="center"/>
              <w:rPr>
                <w:rFonts w:cs="Arial"/>
                <w:color w:val="auto"/>
                <w:sz w:val="18"/>
                <w:szCs w:val="18"/>
                <w:vertAlign w:val="subscript"/>
              </w:rPr>
            </w:pPr>
            <w:r w:rsidRPr="00F41E4E">
              <w:rPr>
                <w:rFonts w:cs="Arial"/>
                <w:color w:val="auto"/>
                <w:sz w:val="18"/>
                <w:szCs w:val="18"/>
              </w:rPr>
              <w:t>OC</w:t>
            </w:r>
            <w:r w:rsidRPr="00F41E4E">
              <w:rPr>
                <w:rFonts w:cs="Arial"/>
                <w:color w:val="auto"/>
                <w:sz w:val="18"/>
                <w:szCs w:val="18"/>
                <w:vertAlign w:val="subscript"/>
              </w:rPr>
              <w:t>90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E4E" w:rsidRPr="00F41E4E" w:rsidRDefault="00F41E4E" w:rsidP="009717CD">
            <w:pPr>
              <w:spacing w:before="0"/>
              <w:jc w:val="center"/>
              <w:rPr>
                <w:rFonts w:cs="Arial"/>
                <w:color w:val="auto"/>
                <w:sz w:val="18"/>
                <w:szCs w:val="18"/>
              </w:rPr>
            </w:pPr>
            <w:r w:rsidRPr="00F41E4E">
              <w:rPr>
                <w:rFonts w:cs="Arial"/>
                <w:color w:val="auto"/>
                <w:sz w:val="18"/>
                <w:szCs w:val="18"/>
              </w:rPr>
              <w:t>Tab.4 i 6</w:t>
            </w:r>
          </w:p>
        </w:tc>
      </w:tr>
      <w:tr w:rsidR="00F41E4E" w:rsidTr="009717CD">
        <w:tc>
          <w:tcPr>
            <w:tcW w:w="851" w:type="dxa"/>
            <w:tcBorders>
              <w:top w:val="single" w:sz="4" w:space="0" w:color="000000"/>
              <w:left w:val="single" w:sz="4" w:space="0" w:color="000000"/>
              <w:bottom w:val="single" w:sz="4" w:space="0" w:color="000000"/>
            </w:tcBorders>
            <w:shd w:val="clear" w:color="auto" w:fill="auto"/>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4.4.1</w:t>
            </w:r>
          </w:p>
        </w:tc>
        <w:tc>
          <w:tcPr>
            <w:tcW w:w="3969" w:type="dxa"/>
            <w:tcBorders>
              <w:top w:val="single" w:sz="4" w:space="0" w:color="000000"/>
              <w:left w:val="single" w:sz="4" w:space="0" w:color="000000"/>
              <w:bottom w:val="single" w:sz="4" w:space="0" w:color="000000"/>
            </w:tcBorders>
            <w:shd w:val="clear" w:color="auto" w:fill="auto"/>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 xml:space="preserve">Wymagania wobec uziarnienia </w:t>
            </w:r>
          </w:p>
        </w:tc>
        <w:tc>
          <w:tcPr>
            <w:tcW w:w="1701"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9B6F16">
            <w:pPr>
              <w:snapToGrid w:val="0"/>
              <w:spacing w:before="0"/>
              <w:jc w:val="center"/>
              <w:rPr>
                <w:rFonts w:cs="Arial"/>
                <w:color w:val="auto"/>
                <w:sz w:val="18"/>
                <w:szCs w:val="18"/>
              </w:rPr>
            </w:pPr>
            <w:r w:rsidRPr="00F41E4E">
              <w:rPr>
                <w:rFonts w:cs="Arial"/>
                <w:color w:val="auto"/>
                <w:sz w:val="18"/>
                <w:szCs w:val="18"/>
              </w:rPr>
              <w:t>Kr</w:t>
            </w:r>
            <w:r w:rsidR="009717CD">
              <w:rPr>
                <w:rFonts w:cs="Arial"/>
                <w:color w:val="auto"/>
                <w:sz w:val="18"/>
                <w:szCs w:val="18"/>
              </w:rPr>
              <w:t xml:space="preserve">zywe </w:t>
            </w:r>
            <w:proofErr w:type="spellStart"/>
            <w:r w:rsidRPr="00F41E4E">
              <w:rPr>
                <w:rFonts w:cs="Arial"/>
                <w:color w:val="auto"/>
                <w:sz w:val="18"/>
                <w:szCs w:val="18"/>
              </w:rPr>
              <w:t>uziarn</w:t>
            </w:r>
            <w:proofErr w:type="spellEnd"/>
            <w:r w:rsidR="009717CD">
              <w:rPr>
                <w:rFonts w:cs="Arial"/>
                <w:color w:val="auto"/>
                <w:sz w:val="18"/>
                <w:szCs w:val="18"/>
              </w:rPr>
              <w:t>.</w:t>
            </w:r>
            <w:r w:rsidRPr="00F41E4E">
              <w:rPr>
                <w:rFonts w:cs="Arial"/>
                <w:color w:val="auto"/>
                <w:sz w:val="18"/>
                <w:szCs w:val="18"/>
              </w:rPr>
              <w:t xml:space="preserve"> wg rys. </w:t>
            </w:r>
            <w:r w:rsidR="009B6F16">
              <w:rPr>
                <w:rFonts w:cs="Arial"/>
                <w:color w:val="auto"/>
                <w:sz w:val="18"/>
                <w:szCs w:val="18"/>
              </w:rPr>
              <w:t>12-14</w:t>
            </w:r>
          </w:p>
        </w:tc>
        <w:tc>
          <w:tcPr>
            <w:tcW w:w="1417"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145A44">
            <w:pPr>
              <w:snapToGrid w:val="0"/>
              <w:spacing w:before="0"/>
              <w:jc w:val="center"/>
              <w:rPr>
                <w:rFonts w:cs="Arial"/>
                <w:color w:val="auto"/>
                <w:sz w:val="18"/>
                <w:szCs w:val="18"/>
              </w:rPr>
            </w:pPr>
            <w:r w:rsidRPr="00F41E4E">
              <w:rPr>
                <w:rFonts w:cs="Arial"/>
                <w:color w:val="auto"/>
                <w:sz w:val="18"/>
                <w:szCs w:val="18"/>
              </w:rPr>
              <w:t xml:space="preserve">Krzywe </w:t>
            </w:r>
            <w:proofErr w:type="spellStart"/>
            <w:r w:rsidRPr="00F41E4E">
              <w:rPr>
                <w:rFonts w:cs="Arial"/>
                <w:color w:val="auto"/>
                <w:sz w:val="18"/>
                <w:szCs w:val="18"/>
              </w:rPr>
              <w:t>uziarn</w:t>
            </w:r>
            <w:proofErr w:type="spellEnd"/>
            <w:r w:rsidR="009717CD">
              <w:rPr>
                <w:rFonts w:cs="Arial"/>
                <w:color w:val="auto"/>
                <w:sz w:val="18"/>
                <w:szCs w:val="18"/>
              </w:rPr>
              <w:t>.</w:t>
            </w:r>
            <w:r w:rsidRPr="00F41E4E">
              <w:rPr>
                <w:rFonts w:cs="Arial"/>
                <w:color w:val="auto"/>
                <w:sz w:val="18"/>
                <w:szCs w:val="18"/>
              </w:rPr>
              <w:t xml:space="preserve"> wg rys. 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E4E" w:rsidRPr="00F41E4E" w:rsidRDefault="00F41E4E" w:rsidP="009717CD">
            <w:pPr>
              <w:spacing w:before="0"/>
              <w:jc w:val="center"/>
              <w:rPr>
                <w:rFonts w:cs="Arial"/>
                <w:color w:val="auto"/>
                <w:sz w:val="18"/>
                <w:szCs w:val="18"/>
              </w:rPr>
            </w:pPr>
            <w:r w:rsidRPr="00F41E4E">
              <w:rPr>
                <w:rFonts w:cs="Arial"/>
                <w:color w:val="auto"/>
                <w:sz w:val="18"/>
                <w:szCs w:val="18"/>
              </w:rPr>
              <w:t>Tab.5 i 6</w:t>
            </w:r>
          </w:p>
        </w:tc>
      </w:tr>
      <w:tr w:rsidR="00F41E4E" w:rsidTr="009717CD">
        <w:tc>
          <w:tcPr>
            <w:tcW w:w="851" w:type="dxa"/>
            <w:tcBorders>
              <w:top w:val="single" w:sz="4" w:space="0" w:color="000000"/>
              <w:left w:val="single" w:sz="4" w:space="0" w:color="000000"/>
              <w:bottom w:val="single" w:sz="4" w:space="0" w:color="000000"/>
            </w:tcBorders>
            <w:shd w:val="clear" w:color="auto" w:fill="auto"/>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4.4.2</w:t>
            </w:r>
          </w:p>
        </w:tc>
        <w:tc>
          <w:tcPr>
            <w:tcW w:w="3969" w:type="dxa"/>
            <w:tcBorders>
              <w:top w:val="single" w:sz="4" w:space="0" w:color="000000"/>
              <w:left w:val="single" w:sz="4" w:space="0" w:color="000000"/>
              <w:bottom w:val="single" w:sz="4" w:space="0" w:color="000000"/>
            </w:tcBorders>
            <w:shd w:val="clear" w:color="auto" w:fill="auto"/>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Wymagania wobec ciągłości uziarnienia poszczególnych partii- porównanie z deklarowaną przez producenta wartością (S)</w:t>
            </w:r>
          </w:p>
        </w:tc>
        <w:tc>
          <w:tcPr>
            <w:tcW w:w="1701"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9B6F16">
            <w:pPr>
              <w:spacing w:before="0"/>
              <w:jc w:val="center"/>
              <w:rPr>
                <w:rFonts w:cs="Arial"/>
                <w:color w:val="auto"/>
                <w:sz w:val="18"/>
                <w:szCs w:val="18"/>
              </w:rPr>
            </w:pPr>
            <w:r w:rsidRPr="00F41E4E">
              <w:rPr>
                <w:rFonts w:cs="Arial"/>
                <w:color w:val="auto"/>
                <w:sz w:val="18"/>
                <w:szCs w:val="18"/>
              </w:rPr>
              <w:t xml:space="preserve">Wg tab. </w:t>
            </w:r>
            <w:r w:rsidR="009B6F16">
              <w:rPr>
                <w:rFonts w:cs="Arial"/>
                <w:color w:val="auto"/>
                <w:sz w:val="18"/>
                <w:szCs w:val="18"/>
              </w:rPr>
              <w:t>4</w:t>
            </w:r>
            <w:r w:rsidRPr="00F41E4E">
              <w:rPr>
                <w:rFonts w:cs="Arial"/>
                <w:color w:val="auto"/>
                <w:sz w:val="18"/>
                <w:szCs w:val="18"/>
              </w:rPr>
              <w:t xml:space="preserve"> WT-4</w:t>
            </w:r>
          </w:p>
        </w:tc>
        <w:tc>
          <w:tcPr>
            <w:tcW w:w="1417"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9717CD">
            <w:pPr>
              <w:spacing w:before="0"/>
              <w:jc w:val="center"/>
              <w:rPr>
                <w:rFonts w:cs="Arial"/>
                <w:color w:val="auto"/>
                <w:sz w:val="18"/>
                <w:szCs w:val="18"/>
              </w:rPr>
            </w:pPr>
            <w:r w:rsidRPr="00F41E4E">
              <w:rPr>
                <w:rFonts w:cs="Arial"/>
                <w:color w:val="auto"/>
                <w:sz w:val="18"/>
                <w:szCs w:val="18"/>
              </w:rPr>
              <w:t>Brak wymagań</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E4E" w:rsidRPr="00F41E4E" w:rsidRDefault="00F41E4E" w:rsidP="009717CD">
            <w:pPr>
              <w:spacing w:before="0"/>
              <w:jc w:val="center"/>
              <w:rPr>
                <w:rFonts w:cs="Arial"/>
                <w:color w:val="auto"/>
                <w:sz w:val="18"/>
                <w:szCs w:val="18"/>
              </w:rPr>
            </w:pPr>
            <w:r w:rsidRPr="00F41E4E">
              <w:rPr>
                <w:rFonts w:cs="Arial"/>
                <w:color w:val="auto"/>
                <w:sz w:val="18"/>
                <w:szCs w:val="18"/>
              </w:rPr>
              <w:t>Tab.7</w:t>
            </w:r>
          </w:p>
        </w:tc>
      </w:tr>
      <w:tr w:rsidR="00F41E4E" w:rsidTr="009717CD">
        <w:trPr>
          <w:trHeight w:val="389"/>
        </w:trPr>
        <w:tc>
          <w:tcPr>
            <w:tcW w:w="851" w:type="dxa"/>
            <w:tcBorders>
              <w:top w:val="single" w:sz="4" w:space="0" w:color="000000"/>
              <w:left w:val="single" w:sz="4" w:space="0" w:color="000000"/>
              <w:bottom w:val="single" w:sz="4" w:space="0" w:color="000000"/>
            </w:tcBorders>
            <w:shd w:val="clear" w:color="auto" w:fill="auto"/>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4.4.2</w:t>
            </w:r>
          </w:p>
        </w:tc>
        <w:tc>
          <w:tcPr>
            <w:tcW w:w="3969" w:type="dxa"/>
            <w:tcBorders>
              <w:top w:val="single" w:sz="4" w:space="0" w:color="000000"/>
              <w:left w:val="single" w:sz="4" w:space="0" w:color="000000"/>
              <w:bottom w:val="single" w:sz="4" w:space="0" w:color="000000"/>
            </w:tcBorders>
            <w:shd w:val="clear" w:color="auto" w:fill="auto"/>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 xml:space="preserve">Wymagania wobec jednorodności uziarnienia na sitach kontrolnych – różnice w przesiewach </w:t>
            </w:r>
          </w:p>
        </w:tc>
        <w:tc>
          <w:tcPr>
            <w:tcW w:w="1701"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9B6F16">
            <w:pPr>
              <w:spacing w:before="0"/>
              <w:jc w:val="center"/>
              <w:rPr>
                <w:rFonts w:cs="Arial"/>
                <w:color w:val="auto"/>
                <w:sz w:val="18"/>
                <w:szCs w:val="18"/>
              </w:rPr>
            </w:pPr>
            <w:r w:rsidRPr="00F41E4E">
              <w:rPr>
                <w:rFonts w:cs="Arial"/>
                <w:color w:val="auto"/>
                <w:sz w:val="18"/>
                <w:szCs w:val="18"/>
              </w:rPr>
              <w:t xml:space="preserve">Wg tab. </w:t>
            </w:r>
            <w:r w:rsidR="009B6F16">
              <w:rPr>
                <w:rFonts w:cs="Arial"/>
                <w:color w:val="auto"/>
                <w:sz w:val="18"/>
                <w:szCs w:val="18"/>
              </w:rPr>
              <w:t>5</w:t>
            </w:r>
            <w:r w:rsidRPr="00F41E4E">
              <w:rPr>
                <w:rFonts w:cs="Arial"/>
                <w:color w:val="auto"/>
                <w:sz w:val="18"/>
                <w:szCs w:val="18"/>
              </w:rPr>
              <w:t xml:space="preserve"> WT-4</w:t>
            </w:r>
          </w:p>
        </w:tc>
        <w:tc>
          <w:tcPr>
            <w:tcW w:w="1417"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9717CD">
            <w:pPr>
              <w:spacing w:before="0"/>
              <w:jc w:val="center"/>
              <w:rPr>
                <w:rFonts w:cs="Arial"/>
                <w:color w:val="auto"/>
                <w:sz w:val="18"/>
                <w:szCs w:val="18"/>
              </w:rPr>
            </w:pPr>
            <w:r w:rsidRPr="00F41E4E">
              <w:rPr>
                <w:rFonts w:cs="Arial"/>
                <w:color w:val="auto"/>
                <w:sz w:val="18"/>
                <w:szCs w:val="18"/>
              </w:rPr>
              <w:t>Brak wymagań</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E4E" w:rsidRPr="00F41E4E" w:rsidRDefault="00F41E4E" w:rsidP="009717CD">
            <w:pPr>
              <w:spacing w:before="0"/>
              <w:jc w:val="center"/>
              <w:rPr>
                <w:rFonts w:cs="Arial"/>
                <w:color w:val="auto"/>
                <w:sz w:val="18"/>
                <w:szCs w:val="18"/>
              </w:rPr>
            </w:pPr>
            <w:r w:rsidRPr="00F41E4E">
              <w:rPr>
                <w:rFonts w:cs="Arial"/>
                <w:color w:val="auto"/>
                <w:sz w:val="18"/>
                <w:szCs w:val="18"/>
              </w:rPr>
              <w:t>Tab.8</w:t>
            </w:r>
          </w:p>
        </w:tc>
      </w:tr>
      <w:tr w:rsidR="00F41E4E" w:rsidTr="009717CD">
        <w:tc>
          <w:tcPr>
            <w:tcW w:w="851" w:type="dxa"/>
            <w:tcBorders>
              <w:top w:val="single" w:sz="4" w:space="0" w:color="000000"/>
              <w:left w:val="single" w:sz="4" w:space="0" w:color="000000"/>
              <w:bottom w:val="single" w:sz="4" w:space="0" w:color="000000"/>
            </w:tcBorders>
            <w:shd w:val="clear" w:color="auto" w:fill="auto"/>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4.5</w:t>
            </w:r>
          </w:p>
        </w:tc>
        <w:tc>
          <w:tcPr>
            <w:tcW w:w="3969" w:type="dxa"/>
            <w:tcBorders>
              <w:top w:val="single" w:sz="4" w:space="0" w:color="000000"/>
              <w:left w:val="single" w:sz="4" w:space="0" w:color="000000"/>
              <w:bottom w:val="single" w:sz="4" w:space="0" w:color="000000"/>
            </w:tcBorders>
            <w:shd w:val="clear" w:color="auto" w:fill="auto"/>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 xml:space="preserve">Wrażliwość na mróz; wskaźnik piaskowy SE*, co najmniej: </w:t>
            </w:r>
          </w:p>
        </w:tc>
        <w:tc>
          <w:tcPr>
            <w:tcW w:w="1701"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9B6F16">
            <w:pPr>
              <w:spacing w:before="0"/>
              <w:jc w:val="center"/>
              <w:rPr>
                <w:rFonts w:cs="Arial"/>
                <w:color w:val="auto"/>
                <w:sz w:val="18"/>
                <w:szCs w:val="18"/>
              </w:rPr>
            </w:pPr>
            <w:r w:rsidRPr="00F41E4E">
              <w:rPr>
                <w:rFonts w:cs="Arial"/>
                <w:color w:val="auto"/>
                <w:sz w:val="18"/>
                <w:szCs w:val="18"/>
              </w:rPr>
              <w:t>4</w:t>
            </w:r>
            <w:r w:rsidR="009B6F16">
              <w:rPr>
                <w:rFonts w:cs="Arial"/>
                <w:color w:val="auto"/>
                <w:sz w:val="18"/>
                <w:szCs w:val="18"/>
              </w:rPr>
              <w:t>5</w:t>
            </w:r>
          </w:p>
        </w:tc>
        <w:tc>
          <w:tcPr>
            <w:tcW w:w="1417"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9717CD">
            <w:pPr>
              <w:spacing w:before="0"/>
              <w:jc w:val="center"/>
              <w:rPr>
                <w:rFonts w:cs="Arial"/>
                <w:color w:val="auto"/>
                <w:sz w:val="18"/>
                <w:szCs w:val="18"/>
              </w:rPr>
            </w:pPr>
            <w:r w:rsidRPr="00F41E4E">
              <w:rPr>
                <w:rFonts w:cs="Arial"/>
                <w:color w:val="auto"/>
                <w:sz w:val="18"/>
                <w:szCs w:val="18"/>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E4E" w:rsidRPr="00F41E4E" w:rsidRDefault="00F41E4E" w:rsidP="009717CD">
            <w:pPr>
              <w:snapToGrid w:val="0"/>
              <w:spacing w:before="0"/>
              <w:jc w:val="center"/>
              <w:rPr>
                <w:rFonts w:cs="Arial"/>
                <w:color w:val="auto"/>
                <w:sz w:val="18"/>
                <w:szCs w:val="18"/>
              </w:rPr>
            </w:pPr>
            <w:r w:rsidRPr="00F41E4E">
              <w:rPr>
                <w:rFonts w:cs="Arial"/>
                <w:color w:val="auto"/>
                <w:sz w:val="18"/>
                <w:szCs w:val="18"/>
              </w:rPr>
              <w:t>-</w:t>
            </w:r>
          </w:p>
          <w:p w:rsidR="00F41E4E" w:rsidRPr="00F41E4E" w:rsidRDefault="00F41E4E" w:rsidP="009717CD">
            <w:pPr>
              <w:spacing w:before="0"/>
              <w:jc w:val="center"/>
              <w:rPr>
                <w:rFonts w:cs="Arial"/>
                <w:color w:val="auto"/>
                <w:sz w:val="18"/>
                <w:szCs w:val="18"/>
              </w:rPr>
            </w:pPr>
          </w:p>
        </w:tc>
      </w:tr>
      <w:tr w:rsidR="00F41E4E" w:rsidTr="009717CD">
        <w:tc>
          <w:tcPr>
            <w:tcW w:w="851" w:type="dxa"/>
            <w:tcBorders>
              <w:top w:val="single" w:sz="4" w:space="0" w:color="000000"/>
              <w:left w:val="single" w:sz="4" w:space="0" w:color="000000"/>
              <w:bottom w:val="single" w:sz="4" w:space="0" w:color="000000"/>
            </w:tcBorders>
            <w:shd w:val="clear" w:color="auto" w:fill="auto"/>
          </w:tcPr>
          <w:p w:rsidR="00F41E4E" w:rsidRPr="00F41E4E" w:rsidRDefault="00F41E4E" w:rsidP="00F41E4E">
            <w:pPr>
              <w:snapToGrid w:val="0"/>
              <w:spacing w:before="0"/>
              <w:rPr>
                <w:rFonts w:cs="Arial"/>
                <w:color w:val="auto"/>
                <w:sz w:val="18"/>
                <w:szCs w:val="18"/>
              </w:rPr>
            </w:pPr>
          </w:p>
        </w:tc>
        <w:tc>
          <w:tcPr>
            <w:tcW w:w="3969" w:type="dxa"/>
            <w:tcBorders>
              <w:top w:val="single" w:sz="4" w:space="0" w:color="000000"/>
              <w:left w:val="single" w:sz="4" w:space="0" w:color="000000"/>
              <w:bottom w:val="single" w:sz="4" w:space="0" w:color="000000"/>
            </w:tcBorders>
            <w:shd w:val="clear" w:color="auto" w:fill="auto"/>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Odporność na rozdrabnianie (dotyczy frakcji 10/14 odsianej z mieszanki) wg PN-EN 1097-1, kategoria nie wyższa niż:</w:t>
            </w:r>
          </w:p>
        </w:tc>
        <w:tc>
          <w:tcPr>
            <w:tcW w:w="1701"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9717CD">
            <w:pPr>
              <w:snapToGrid w:val="0"/>
              <w:spacing w:before="0"/>
              <w:jc w:val="center"/>
              <w:rPr>
                <w:rFonts w:cs="Arial"/>
                <w:color w:val="auto"/>
                <w:sz w:val="18"/>
                <w:szCs w:val="18"/>
              </w:rPr>
            </w:pPr>
          </w:p>
          <w:p w:rsidR="00F41E4E" w:rsidRPr="00F41E4E" w:rsidRDefault="00F41E4E" w:rsidP="009717CD">
            <w:pPr>
              <w:snapToGrid w:val="0"/>
              <w:spacing w:before="0"/>
              <w:jc w:val="center"/>
              <w:rPr>
                <w:rFonts w:cs="Arial"/>
                <w:color w:val="auto"/>
                <w:sz w:val="18"/>
                <w:szCs w:val="18"/>
                <w:vertAlign w:val="subscript"/>
              </w:rPr>
            </w:pPr>
            <w:r w:rsidRPr="00F41E4E">
              <w:rPr>
                <w:rFonts w:cs="Arial"/>
                <w:color w:val="auto"/>
                <w:sz w:val="18"/>
                <w:szCs w:val="18"/>
              </w:rPr>
              <w:t>LA</w:t>
            </w:r>
            <w:r w:rsidR="009B6F16">
              <w:rPr>
                <w:rFonts w:cs="Arial"/>
                <w:color w:val="auto"/>
                <w:sz w:val="18"/>
                <w:szCs w:val="18"/>
                <w:vertAlign w:val="subscript"/>
              </w:rPr>
              <w:t>35</w:t>
            </w:r>
          </w:p>
          <w:p w:rsidR="00F41E4E" w:rsidRPr="00F41E4E" w:rsidRDefault="00F41E4E" w:rsidP="009717CD">
            <w:pPr>
              <w:spacing w:before="0"/>
              <w:jc w:val="center"/>
              <w:rPr>
                <w:rFonts w:cs="Arial"/>
                <w:color w:val="auto"/>
                <w:sz w:val="18"/>
                <w:szCs w:val="18"/>
              </w:rPr>
            </w:pPr>
          </w:p>
        </w:tc>
        <w:tc>
          <w:tcPr>
            <w:tcW w:w="1417"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9717CD">
            <w:pPr>
              <w:snapToGrid w:val="0"/>
              <w:spacing w:before="0"/>
              <w:jc w:val="center"/>
              <w:rPr>
                <w:rFonts w:cs="Arial"/>
                <w:color w:val="auto"/>
                <w:sz w:val="18"/>
                <w:szCs w:val="18"/>
              </w:rPr>
            </w:pPr>
          </w:p>
          <w:p w:rsidR="00F41E4E" w:rsidRPr="00F41E4E" w:rsidRDefault="00F41E4E" w:rsidP="009717CD">
            <w:pPr>
              <w:snapToGrid w:val="0"/>
              <w:spacing w:before="0"/>
              <w:jc w:val="center"/>
              <w:rPr>
                <w:rFonts w:cs="Arial"/>
                <w:color w:val="auto"/>
                <w:sz w:val="18"/>
                <w:szCs w:val="18"/>
                <w:vertAlign w:val="subscript"/>
              </w:rPr>
            </w:pPr>
            <w:r w:rsidRPr="00F41E4E">
              <w:rPr>
                <w:rFonts w:cs="Arial"/>
                <w:color w:val="auto"/>
                <w:sz w:val="18"/>
                <w:szCs w:val="18"/>
              </w:rPr>
              <w:t>LA</w:t>
            </w:r>
            <w:r w:rsidR="00145A44">
              <w:rPr>
                <w:rFonts w:cs="Arial"/>
                <w:color w:val="auto"/>
                <w:sz w:val="18"/>
                <w:szCs w:val="18"/>
                <w:vertAlign w:val="subscript"/>
              </w:rPr>
              <w:t>40</w:t>
            </w:r>
          </w:p>
          <w:p w:rsidR="00F41E4E" w:rsidRPr="00F41E4E" w:rsidRDefault="00F41E4E" w:rsidP="009717CD">
            <w:pPr>
              <w:spacing w:before="0"/>
              <w:jc w:val="center"/>
              <w:rPr>
                <w:rFonts w:cs="Arial"/>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E4E" w:rsidRPr="00F41E4E" w:rsidRDefault="00F41E4E" w:rsidP="009717CD">
            <w:pPr>
              <w:snapToGrid w:val="0"/>
              <w:spacing w:before="0"/>
              <w:jc w:val="center"/>
              <w:rPr>
                <w:rFonts w:cs="Arial"/>
                <w:color w:val="auto"/>
                <w:sz w:val="18"/>
                <w:szCs w:val="18"/>
              </w:rPr>
            </w:pPr>
            <w:r w:rsidRPr="00F41E4E">
              <w:rPr>
                <w:rFonts w:cs="Arial"/>
                <w:color w:val="auto"/>
                <w:sz w:val="18"/>
                <w:szCs w:val="18"/>
              </w:rPr>
              <w:t>-</w:t>
            </w:r>
          </w:p>
        </w:tc>
      </w:tr>
      <w:tr w:rsidR="00F41E4E" w:rsidTr="009717CD">
        <w:tc>
          <w:tcPr>
            <w:tcW w:w="851" w:type="dxa"/>
            <w:tcBorders>
              <w:top w:val="single" w:sz="4" w:space="0" w:color="000000"/>
              <w:left w:val="single" w:sz="4" w:space="0" w:color="000000"/>
              <w:bottom w:val="single" w:sz="4" w:space="0" w:color="000000"/>
            </w:tcBorders>
            <w:shd w:val="clear" w:color="auto" w:fill="auto"/>
          </w:tcPr>
          <w:p w:rsidR="00F41E4E" w:rsidRPr="00F41E4E" w:rsidRDefault="00F41E4E" w:rsidP="00F41E4E">
            <w:pPr>
              <w:snapToGrid w:val="0"/>
              <w:spacing w:before="0"/>
              <w:rPr>
                <w:rFonts w:cs="Arial"/>
                <w:color w:val="auto"/>
                <w:sz w:val="18"/>
                <w:szCs w:val="18"/>
              </w:rPr>
            </w:pPr>
          </w:p>
        </w:tc>
        <w:tc>
          <w:tcPr>
            <w:tcW w:w="3969" w:type="dxa"/>
            <w:tcBorders>
              <w:top w:val="single" w:sz="4" w:space="0" w:color="000000"/>
              <w:left w:val="single" w:sz="4" w:space="0" w:color="000000"/>
              <w:bottom w:val="single" w:sz="4" w:space="0" w:color="000000"/>
            </w:tcBorders>
            <w:shd w:val="clear" w:color="auto" w:fill="auto"/>
          </w:tcPr>
          <w:p w:rsidR="00F41E4E" w:rsidRPr="00F41E4E" w:rsidRDefault="00F41E4E" w:rsidP="00F41E4E">
            <w:pPr>
              <w:snapToGrid w:val="0"/>
              <w:spacing w:before="0"/>
              <w:rPr>
                <w:rFonts w:cs="Arial"/>
                <w:color w:val="auto"/>
                <w:sz w:val="18"/>
                <w:szCs w:val="18"/>
                <w:vertAlign w:val="subscript"/>
              </w:rPr>
            </w:pPr>
            <w:r w:rsidRPr="00F41E4E">
              <w:rPr>
                <w:rFonts w:cs="Arial"/>
                <w:color w:val="auto"/>
                <w:sz w:val="18"/>
                <w:szCs w:val="18"/>
              </w:rPr>
              <w:t>Odporność na ścieranie (dotyczy frakcji 10/14 odsianej z mieszanki) wg PN-EN 1097-1, kategoria M</w:t>
            </w:r>
            <w:r w:rsidRPr="00F41E4E">
              <w:rPr>
                <w:rFonts w:cs="Arial"/>
                <w:color w:val="auto"/>
                <w:sz w:val="18"/>
                <w:szCs w:val="18"/>
                <w:vertAlign w:val="subscript"/>
              </w:rPr>
              <w:t>DE</w:t>
            </w:r>
          </w:p>
        </w:tc>
        <w:tc>
          <w:tcPr>
            <w:tcW w:w="1701"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9717CD">
            <w:pPr>
              <w:spacing w:before="0"/>
              <w:jc w:val="center"/>
              <w:rPr>
                <w:rFonts w:cs="Arial"/>
                <w:color w:val="auto"/>
                <w:sz w:val="18"/>
                <w:szCs w:val="18"/>
              </w:rPr>
            </w:pPr>
            <w:r w:rsidRPr="00F41E4E">
              <w:rPr>
                <w:rFonts w:cs="Arial"/>
                <w:color w:val="auto"/>
                <w:sz w:val="18"/>
                <w:szCs w:val="18"/>
              </w:rPr>
              <w:t>deklarowana</w:t>
            </w:r>
          </w:p>
          <w:p w:rsidR="00F41E4E" w:rsidRPr="00F41E4E" w:rsidRDefault="00F41E4E" w:rsidP="009717CD">
            <w:pPr>
              <w:spacing w:before="0"/>
              <w:jc w:val="center"/>
              <w:rPr>
                <w:rFonts w:cs="Arial"/>
                <w:color w:val="auto"/>
                <w:sz w:val="18"/>
                <w:szCs w:val="18"/>
              </w:rPr>
            </w:pPr>
          </w:p>
        </w:tc>
        <w:tc>
          <w:tcPr>
            <w:tcW w:w="1417"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9717CD">
            <w:pPr>
              <w:spacing w:before="0"/>
              <w:jc w:val="center"/>
              <w:rPr>
                <w:rFonts w:cs="Arial"/>
                <w:color w:val="auto"/>
                <w:sz w:val="18"/>
                <w:szCs w:val="18"/>
              </w:rPr>
            </w:pPr>
            <w:r w:rsidRPr="00F41E4E">
              <w:rPr>
                <w:rFonts w:cs="Arial"/>
                <w:color w:val="auto"/>
                <w:sz w:val="18"/>
                <w:szCs w:val="18"/>
              </w:rPr>
              <w:t>deklarowana</w:t>
            </w:r>
          </w:p>
          <w:p w:rsidR="00F41E4E" w:rsidRPr="00F41E4E" w:rsidRDefault="00F41E4E" w:rsidP="009717CD">
            <w:pPr>
              <w:spacing w:before="0"/>
              <w:jc w:val="center"/>
              <w:rPr>
                <w:rFonts w:cs="Arial"/>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E4E" w:rsidRPr="00F41E4E" w:rsidRDefault="00F41E4E" w:rsidP="009717CD">
            <w:pPr>
              <w:snapToGrid w:val="0"/>
              <w:spacing w:before="0"/>
              <w:jc w:val="center"/>
              <w:rPr>
                <w:rFonts w:cs="Arial"/>
                <w:color w:val="auto"/>
                <w:sz w:val="18"/>
                <w:szCs w:val="18"/>
              </w:rPr>
            </w:pPr>
            <w:r w:rsidRPr="00F41E4E">
              <w:rPr>
                <w:rFonts w:cs="Arial"/>
                <w:color w:val="auto"/>
                <w:sz w:val="18"/>
                <w:szCs w:val="18"/>
              </w:rPr>
              <w:t>-</w:t>
            </w:r>
          </w:p>
        </w:tc>
      </w:tr>
      <w:tr w:rsidR="00F41E4E" w:rsidTr="009717CD">
        <w:tc>
          <w:tcPr>
            <w:tcW w:w="851" w:type="dxa"/>
            <w:tcBorders>
              <w:top w:val="single" w:sz="4" w:space="0" w:color="000000"/>
              <w:left w:val="single" w:sz="4" w:space="0" w:color="000000"/>
              <w:bottom w:val="single" w:sz="4" w:space="0" w:color="000000"/>
            </w:tcBorders>
            <w:shd w:val="clear" w:color="auto" w:fill="auto"/>
          </w:tcPr>
          <w:p w:rsidR="00F41E4E" w:rsidRPr="00F41E4E" w:rsidRDefault="00F41E4E" w:rsidP="00F41E4E">
            <w:pPr>
              <w:snapToGrid w:val="0"/>
              <w:spacing w:before="0"/>
              <w:rPr>
                <w:rFonts w:cs="Arial"/>
                <w:color w:val="auto"/>
                <w:sz w:val="18"/>
                <w:szCs w:val="18"/>
              </w:rPr>
            </w:pPr>
          </w:p>
        </w:tc>
        <w:tc>
          <w:tcPr>
            <w:tcW w:w="3969" w:type="dxa"/>
            <w:tcBorders>
              <w:top w:val="single" w:sz="4" w:space="0" w:color="000000"/>
              <w:left w:val="single" w:sz="4" w:space="0" w:color="000000"/>
              <w:bottom w:val="single" w:sz="4" w:space="0" w:color="000000"/>
            </w:tcBorders>
            <w:shd w:val="clear" w:color="auto" w:fill="auto"/>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Mrozoodporność (dotyczy frakcji kruszywa 8/16 odsianej z mieszanki) wg PN-EN 1367-1:</w:t>
            </w:r>
          </w:p>
        </w:tc>
        <w:tc>
          <w:tcPr>
            <w:tcW w:w="1701"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9B6F16">
            <w:pPr>
              <w:snapToGrid w:val="0"/>
              <w:spacing w:before="0"/>
              <w:jc w:val="center"/>
              <w:rPr>
                <w:rFonts w:cs="Arial"/>
                <w:color w:val="auto"/>
                <w:sz w:val="18"/>
                <w:szCs w:val="18"/>
              </w:rPr>
            </w:pPr>
            <w:r w:rsidRPr="00F41E4E">
              <w:rPr>
                <w:rFonts w:cs="Arial"/>
                <w:color w:val="auto"/>
                <w:sz w:val="18"/>
                <w:szCs w:val="18"/>
              </w:rPr>
              <w:t>F</w:t>
            </w:r>
            <w:r w:rsidR="009B6F16">
              <w:rPr>
                <w:rFonts w:cs="Arial"/>
                <w:color w:val="auto"/>
                <w:sz w:val="18"/>
                <w:szCs w:val="18"/>
              </w:rPr>
              <w:t>4</w:t>
            </w:r>
          </w:p>
        </w:tc>
        <w:tc>
          <w:tcPr>
            <w:tcW w:w="1417"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145A44">
            <w:pPr>
              <w:snapToGrid w:val="0"/>
              <w:spacing w:before="0"/>
              <w:jc w:val="center"/>
              <w:rPr>
                <w:rFonts w:cs="Arial"/>
                <w:color w:val="auto"/>
                <w:sz w:val="18"/>
                <w:szCs w:val="18"/>
                <w:vertAlign w:val="subscript"/>
              </w:rPr>
            </w:pPr>
            <w:r w:rsidRPr="00F41E4E">
              <w:rPr>
                <w:rFonts w:cs="Arial"/>
                <w:color w:val="auto"/>
                <w:sz w:val="18"/>
                <w:szCs w:val="18"/>
              </w:rPr>
              <w:t>F</w:t>
            </w:r>
            <w:r w:rsidR="00145A44">
              <w:rPr>
                <w:rFonts w:cs="Arial"/>
                <w:color w:val="auto"/>
                <w:sz w:val="18"/>
                <w:szCs w:val="18"/>
                <w:vertAlign w:val="subscript"/>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41E4E" w:rsidRPr="00F41E4E" w:rsidRDefault="00F41E4E" w:rsidP="00F41E4E">
            <w:pPr>
              <w:snapToGrid w:val="0"/>
              <w:spacing w:before="0"/>
              <w:jc w:val="center"/>
              <w:rPr>
                <w:rFonts w:cs="Arial"/>
                <w:color w:val="auto"/>
                <w:sz w:val="18"/>
                <w:szCs w:val="18"/>
              </w:rPr>
            </w:pPr>
            <w:r w:rsidRPr="00F41E4E">
              <w:rPr>
                <w:rFonts w:cs="Arial"/>
                <w:color w:val="auto"/>
                <w:sz w:val="18"/>
                <w:szCs w:val="18"/>
              </w:rPr>
              <w:t>-</w:t>
            </w:r>
          </w:p>
        </w:tc>
      </w:tr>
      <w:tr w:rsidR="00F41E4E" w:rsidTr="009717CD">
        <w:tc>
          <w:tcPr>
            <w:tcW w:w="851" w:type="dxa"/>
            <w:tcBorders>
              <w:top w:val="single" w:sz="4" w:space="0" w:color="000000"/>
              <w:left w:val="single" w:sz="4" w:space="0" w:color="000000"/>
              <w:bottom w:val="single" w:sz="4" w:space="0" w:color="000000"/>
            </w:tcBorders>
            <w:shd w:val="clear" w:color="auto" w:fill="auto"/>
          </w:tcPr>
          <w:p w:rsidR="00F41E4E" w:rsidRPr="00F41E4E" w:rsidRDefault="00F41E4E" w:rsidP="00F41E4E">
            <w:pPr>
              <w:snapToGrid w:val="0"/>
              <w:spacing w:before="0"/>
              <w:rPr>
                <w:rFonts w:cs="Arial"/>
                <w:color w:val="auto"/>
                <w:sz w:val="18"/>
                <w:szCs w:val="18"/>
              </w:rPr>
            </w:pPr>
          </w:p>
        </w:tc>
        <w:tc>
          <w:tcPr>
            <w:tcW w:w="3969" w:type="dxa"/>
            <w:tcBorders>
              <w:top w:val="single" w:sz="4" w:space="0" w:color="000000"/>
              <w:left w:val="single" w:sz="4" w:space="0" w:color="000000"/>
              <w:bottom w:val="single" w:sz="4" w:space="0" w:color="000000"/>
            </w:tcBorders>
            <w:shd w:val="clear" w:color="auto" w:fill="auto"/>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 xml:space="preserve">Wartość CBR po zagęszczeniu do wskaźnika </w:t>
            </w:r>
            <w:r w:rsidRPr="00F41E4E">
              <w:rPr>
                <w:rFonts w:cs="Arial"/>
                <w:color w:val="auto"/>
                <w:sz w:val="18"/>
                <w:szCs w:val="18"/>
              </w:rPr>
              <w:lastRenderedPageBreak/>
              <w:t xml:space="preserve">zagęszczenia </w:t>
            </w:r>
            <w:proofErr w:type="spellStart"/>
            <w:r w:rsidRPr="00F41E4E">
              <w:rPr>
                <w:rFonts w:cs="Arial"/>
                <w:color w:val="auto"/>
                <w:sz w:val="18"/>
                <w:szCs w:val="18"/>
              </w:rPr>
              <w:t>Is</w:t>
            </w:r>
            <w:proofErr w:type="spellEnd"/>
            <w:r w:rsidRPr="00F41E4E">
              <w:rPr>
                <w:rFonts w:cs="Arial"/>
                <w:color w:val="auto"/>
                <w:sz w:val="18"/>
                <w:szCs w:val="18"/>
              </w:rPr>
              <w:t>=1,0 i moczeniu w wodzie 96 h, co najmniej:</w:t>
            </w:r>
          </w:p>
        </w:tc>
        <w:tc>
          <w:tcPr>
            <w:tcW w:w="1701"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9717CD">
            <w:pPr>
              <w:snapToGrid w:val="0"/>
              <w:spacing w:before="0"/>
              <w:jc w:val="center"/>
              <w:rPr>
                <w:rFonts w:cs="Arial"/>
                <w:color w:val="auto"/>
                <w:sz w:val="18"/>
                <w:szCs w:val="18"/>
              </w:rPr>
            </w:pPr>
          </w:p>
          <w:p w:rsidR="00F41E4E" w:rsidRPr="00F41E4E" w:rsidRDefault="00F41E4E" w:rsidP="009B6F16">
            <w:pPr>
              <w:snapToGrid w:val="0"/>
              <w:spacing w:before="0"/>
              <w:jc w:val="center"/>
              <w:rPr>
                <w:rFonts w:cs="Arial"/>
                <w:color w:val="auto"/>
                <w:sz w:val="18"/>
                <w:szCs w:val="18"/>
              </w:rPr>
            </w:pPr>
            <w:r w:rsidRPr="00F41E4E">
              <w:rPr>
                <w:rFonts w:cs="Arial"/>
                <w:color w:val="auto"/>
                <w:sz w:val="18"/>
                <w:szCs w:val="18"/>
              </w:rPr>
              <w:lastRenderedPageBreak/>
              <w:t>≥</w:t>
            </w:r>
            <w:r w:rsidR="009B6F16">
              <w:rPr>
                <w:rFonts w:cs="Arial"/>
                <w:color w:val="auto"/>
                <w:sz w:val="18"/>
                <w:szCs w:val="18"/>
              </w:rPr>
              <w:t>8</w:t>
            </w:r>
            <w:r w:rsidRPr="00F41E4E">
              <w:rPr>
                <w:rFonts w:cs="Arial"/>
                <w:color w:val="auto"/>
                <w:sz w:val="18"/>
                <w:szCs w:val="18"/>
              </w:rPr>
              <w:t>0</w:t>
            </w:r>
          </w:p>
        </w:tc>
        <w:tc>
          <w:tcPr>
            <w:tcW w:w="1417"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9717CD">
            <w:pPr>
              <w:snapToGrid w:val="0"/>
              <w:spacing w:before="0"/>
              <w:jc w:val="center"/>
              <w:rPr>
                <w:rFonts w:cs="Arial"/>
                <w:color w:val="auto"/>
                <w:sz w:val="18"/>
                <w:szCs w:val="18"/>
              </w:rPr>
            </w:pPr>
          </w:p>
          <w:p w:rsidR="00F41E4E" w:rsidRPr="00F41E4E" w:rsidRDefault="00F41E4E" w:rsidP="009717CD">
            <w:pPr>
              <w:snapToGrid w:val="0"/>
              <w:spacing w:before="0"/>
              <w:jc w:val="center"/>
              <w:rPr>
                <w:rFonts w:cs="Arial"/>
                <w:color w:val="auto"/>
                <w:sz w:val="18"/>
                <w:szCs w:val="18"/>
              </w:rPr>
            </w:pPr>
            <w:r w:rsidRPr="00F41E4E">
              <w:rPr>
                <w:rFonts w:cs="Arial"/>
                <w:color w:val="auto"/>
                <w:sz w:val="18"/>
                <w:szCs w:val="18"/>
              </w:rPr>
              <w:lastRenderedPageBreak/>
              <w:t>Brak wymagań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41E4E" w:rsidRPr="00F41E4E" w:rsidRDefault="00F41E4E" w:rsidP="00F41E4E">
            <w:pPr>
              <w:snapToGrid w:val="0"/>
              <w:spacing w:before="0"/>
              <w:jc w:val="center"/>
              <w:rPr>
                <w:rFonts w:cs="Arial"/>
                <w:color w:val="auto"/>
                <w:sz w:val="18"/>
                <w:szCs w:val="18"/>
              </w:rPr>
            </w:pPr>
            <w:r w:rsidRPr="00F41E4E">
              <w:rPr>
                <w:rFonts w:cs="Arial"/>
                <w:color w:val="auto"/>
                <w:sz w:val="18"/>
                <w:szCs w:val="18"/>
              </w:rPr>
              <w:lastRenderedPageBreak/>
              <w:t>-</w:t>
            </w:r>
          </w:p>
        </w:tc>
      </w:tr>
      <w:tr w:rsidR="00F41E4E" w:rsidTr="009717CD">
        <w:tc>
          <w:tcPr>
            <w:tcW w:w="851" w:type="dxa"/>
            <w:tcBorders>
              <w:top w:val="single" w:sz="4" w:space="0" w:color="000000"/>
              <w:left w:val="single" w:sz="4" w:space="0" w:color="000000"/>
              <w:bottom w:val="single" w:sz="4" w:space="0" w:color="000000"/>
            </w:tcBorders>
            <w:shd w:val="clear" w:color="auto" w:fill="auto"/>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lastRenderedPageBreak/>
              <w:t>4.5</w:t>
            </w:r>
          </w:p>
        </w:tc>
        <w:tc>
          <w:tcPr>
            <w:tcW w:w="3969" w:type="dxa"/>
            <w:tcBorders>
              <w:top w:val="single" w:sz="4" w:space="0" w:color="000000"/>
              <w:left w:val="single" w:sz="4" w:space="0" w:color="000000"/>
              <w:bottom w:val="single" w:sz="4" w:space="0" w:color="000000"/>
            </w:tcBorders>
            <w:shd w:val="clear" w:color="auto" w:fill="auto"/>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 xml:space="preserve">Wodoprzepuszczalność mieszanki w warstwie odsączającej po zagęszczeniu wg metody </w:t>
            </w:r>
            <w:proofErr w:type="spellStart"/>
            <w:r w:rsidRPr="00F41E4E">
              <w:rPr>
                <w:rFonts w:cs="Arial"/>
                <w:color w:val="auto"/>
                <w:sz w:val="18"/>
                <w:szCs w:val="18"/>
              </w:rPr>
              <w:t>Proctora</w:t>
            </w:r>
            <w:proofErr w:type="spellEnd"/>
            <w:r w:rsidRPr="00F41E4E">
              <w:rPr>
                <w:rFonts w:cs="Arial"/>
                <w:color w:val="auto"/>
                <w:sz w:val="18"/>
                <w:szCs w:val="18"/>
              </w:rPr>
              <w:t xml:space="preserve"> do wskaźnika zagęszczenia </w:t>
            </w:r>
            <w:proofErr w:type="spellStart"/>
            <w:r w:rsidRPr="00F41E4E">
              <w:rPr>
                <w:rFonts w:cs="Arial"/>
                <w:color w:val="auto"/>
                <w:sz w:val="18"/>
                <w:szCs w:val="18"/>
              </w:rPr>
              <w:t>Is</w:t>
            </w:r>
            <w:proofErr w:type="spellEnd"/>
            <w:r w:rsidRPr="00F41E4E">
              <w:rPr>
                <w:rFonts w:cs="Arial"/>
                <w:color w:val="auto"/>
                <w:sz w:val="18"/>
                <w:szCs w:val="18"/>
              </w:rPr>
              <w:t>=1,0; współczynnik filtracji k, co najmniej cm/s</w:t>
            </w:r>
          </w:p>
        </w:tc>
        <w:tc>
          <w:tcPr>
            <w:tcW w:w="1701"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9717CD">
            <w:pPr>
              <w:snapToGrid w:val="0"/>
              <w:spacing w:before="0"/>
              <w:jc w:val="center"/>
              <w:rPr>
                <w:rFonts w:cs="Arial"/>
                <w:color w:val="auto"/>
                <w:sz w:val="18"/>
                <w:szCs w:val="18"/>
              </w:rPr>
            </w:pPr>
          </w:p>
          <w:p w:rsidR="00F41E4E" w:rsidRPr="00F41E4E" w:rsidRDefault="00F41E4E" w:rsidP="009717CD">
            <w:pPr>
              <w:snapToGrid w:val="0"/>
              <w:spacing w:before="0"/>
              <w:jc w:val="center"/>
              <w:rPr>
                <w:rFonts w:cs="Arial"/>
                <w:color w:val="auto"/>
                <w:sz w:val="18"/>
                <w:szCs w:val="18"/>
              </w:rPr>
            </w:pPr>
          </w:p>
          <w:p w:rsidR="00F41E4E" w:rsidRPr="00F41E4E" w:rsidRDefault="00F41E4E" w:rsidP="009717CD">
            <w:pPr>
              <w:spacing w:before="0"/>
              <w:jc w:val="center"/>
              <w:rPr>
                <w:rFonts w:cs="Arial"/>
                <w:color w:val="auto"/>
                <w:sz w:val="18"/>
                <w:szCs w:val="18"/>
              </w:rPr>
            </w:pPr>
            <w:r w:rsidRPr="00F41E4E">
              <w:rPr>
                <w:rFonts w:cs="Arial"/>
                <w:color w:val="auto"/>
                <w:sz w:val="18"/>
                <w:szCs w:val="18"/>
              </w:rPr>
              <w:t>Brak wymagań</w:t>
            </w:r>
          </w:p>
        </w:tc>
        <w:tc>
          <w:tcPr>
            <w:tcW w:w="1417"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9717CD">
            <w:pPr>
              <w:snapToGrid w:val="0"/>
              <w:spacing w:before="0"/>
              <w:jc w:val="center"/>
              <w:rPr>
                <w:rFonts w:cs="Arial"/>
                <w:color w:val="auto"/>
                <w:sz w:val="18"/>
                <w:szCs w:val="18"/>
              </w:rPr>
            </w:pPr>
          </w:p>
          <w:p w:rsidR="00F41E4E" w:rsidRPr="00F41E4E" w:rsidRDefault="00F41E4E" w:rsidP="009717CD">
            <w:pPr>
              <w:snapToGrid w:val="0"/>
              <w:spacing w:before="0"/>
              <w:jc w:val="center"/>
              <w:rPr>
                <w:rFonts w:cs="Arial"/>
                <w:color w:val="auto"/>
                <w:sz w:val="18"/>
                <w:szCs w:val="18"/>
              </w:rPr>
            </w:pPr>
          </w:p>
          <w:p w:rsidR="00F41E4E" w:rsidRPr="00F41E4E" w:rsidRDefault="00F41E4E" w:rsidP="009717CD">
            <w:pPr>
              <w:spacing w:before="0"/>
              <w:jc w:val="center"/>
              <w:rPr>
                <w:rFonts w:cs="Arial"/>
                <w:color w:val="auto"/>
                <w:sz w:val="18"/>
                <w:szCs w:val="18"/>
              </w:rPr>
            </w:pPr>
            <w:r w:rsidRPr="00F41E4E">
              <w:rPr>
                <w:rFonts w:cs="Arial"/>
                <w:color w:val="auto"/>
                <w:sz w:val="18"/>
                <w:szCs w:val="18"/>
              </w:rPr>
              <w:t>Brak wymagań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41E4E" w:rsidRPr="00F41E4E" w:rsidRDefault="00F41E4E" w:rsidP="00F41E4E">
            <w:pPr>
              <w:snapToGrid w:val="0"/>
              <w:spacing w:before="0"/>
              <w:jc w:val="center"/>
              <w:rPr>
                <w:rFonts w:cs="Arial"/>
                <w:color w:val="auto"/>
                <w:sz w:val="18"/>
                <w:szCs w:val="18"/>
              </w:rPr>
            </w:pPr>
            <w:r w:rsidRPr="00F41E4E">
              <w:rPr>
                <w:rFonts w:cs="Arial"/>
                <w:color w:val="auto"/>
                <w:sz w:val="18"/>
                <w:szCs w:val="18"/>
              </w:rPr>
              <w:t>-</w:t>
            </w:r>
          </w:p>
          <w:p w:rsidR="00F41E4E" w:rsidRPr="00F41E4E" w:rsidRDefault="00F41E4E" w:rsidP="00F41E4E">
            <w:pPr>
              <w:spacing w:before="0"/>
              <w:jc w:val="center"/>
              <w:rPr>
                <w:rFonts w:cs="Arial"/>
                <w:color w:val="auto"/>
                <w:sz w:val="18"/>
                <w:szCs w:val="18"/>
              </w:rPr>
            </w:pPr>
          </w:p>
        </w:tc>
      </w:tr>
      <w:tr w:rsidR="00F41E4E" w:rsidTr="009717CD">
        <w:tc>
          <w:tcPr>
            <w:tcW w:w="851" w:type="dxa"/>
            <w:tcBorders>
              <w:top w:val="single" w:sz="4" w:space="0" w:color="000000"/>
              <w:left w:val="single" w:sz="4" w:space="0" w:color="000000"/>
              <w:bottom w:val="single" w:sz="4" w:space="0" w:color="000000"/>
            </w:tcBorders>
            <w:shd w:val="clear" w:color="auto" w:fill="auto"/>
          </w:tcPr>
          <w:p w:rsidR="00F41E4E" w:rsidRPr="00F41E4E" w:rsidRDefault="00F41E4E" w:rsidP="00F41E4E">
            <w:pPr>
              <w:snapToGrid w:val="0"/>
              <w:spacing w:before="0"/>
              <w:rPr>
                <w:rFonts w:cs="Arial"/>
                <w:color w:val="auto"/>
                <w:sz w:val="18"/>
                <w:szCs w:val="18"/>
              </w:rPr>
            </w:pPr>
          </w:p>
        </w:tc>
        <w:tc>
          <w:tcPr>
            <w:tcW w:w="3969" w:type="dxa"/>
            <w:tcBorders>
              <w:top w:val="single" w:sz="4" w:space="0" w:color="000000"/>
              <w:left w:val="single" w:sz="4" w:space="0" w:color="000000"/>
              <w:bottom w:val="single" w:sz="4" w:space="0" w:color="000000"/>
            </w:tcBorders>
            <w:shd w:val="clear" w:color="auto" w:fill="auto"/>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 xml:space="preserve">Zawartość wody w mieszance zagęszczanej, % (m/m) wilgotności optymalnej wg metody </w:t>
            </w:r>
            <w:proofErr w:type="spellStart"/>
            <w:r w:rsidRPr="00F41E4E">
              <w:rPr>
                <w:rFonts w:cs="Arial"/>
                <w:color w:val="auto"/>
                <w:sz w:val="18"/>
                <w:szCs w:val="18"/>
              </w:rPr>
              <w:t>Proctora</w:t>
            </w:r>
            <w:proofErr w:type="spellEnd"/>
            <w:r w:rsidRPr="00F41E4E">
              <w:rPr>
                <w:rFonts w:cs="Arial"/>
                <w:color w:val="auto"/>
                <w:sz w:val="18"/>
                <w:szCs w:val="18"/>
              </w:rPr>
              <w:t xml:space="preserve"> </w:t>
            </w:r>
          </w:p>
        </w:tc>
        <w:tc>
          <w:tcPr>
            <w:tcW w:w="1701"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9717CD">
            <w:pPr>
              <w:snapToGrid w:val="0"/>
              <w:spacing w:before="0"/>
              <w:jc w:val="center"/>
              <w:rPr>
                <w:rFonts w:cs="Arial"/>
                <w:color w:val="auto"/>
                <w:sz w:val="18"/>
                <w:szCs w:val="18"/>
              </w:rPr>
            </w:pPr>
          </w:p>
          <w:p w:rsidR="00F41E4E" w:rsidRPr="00F41E4E" w:rsidRDefault="00F41E4E" w:rsidP="009717CD">
            <w:pPr>
              <w:spacing w:before="0"/>
              <w:jc w:val="center"/>
              <w:rPr>
                <w:rFonts w:cs="Arial"/>
                <w:color w:val="auto"/>
                <w:sz w:val="18"/>
                <w:szCs w:val="18"/>
              </w:rPr>
            </w:pPr>
            <w:r w:rsidRPr="00F41E4E">
              <w:rPr>
                <w:rFonts w:cs="Arial"/>
                <w:color w:val="auto"/>
                <w:sz w:val="18"/>
                <w:szCs w:val="18"/>
              </w:rPr>
              <w:t>80-100</w:t>
            </w:r>
          </w:p>
        </w:tc>
        <w:tc>
          <w:tcPr>
            <w:tcW w:w="1417" w:type="dxa"/>
            <w:tcBorders>
              <w:top w:val="single" w:sz="4" w:space="0" w:color="000000"/>
              <w:left w:val="single" w:sz="4" w:space="0" w:color="000000"/>
              <w:bottom w:val="single" w:sz="4" w:space="0" w:color="000000"/>
            </w:tcBorders>
            <w:shd w:val="clear" w:color="auto" w:fill="auto"/>
            <w:vAlign w:val="center"/>
          </w:tcPr>
          <w:p w:rsidR="00F41E4E" w:rsidRPr="00F41E4E" w:rsidRDefault="00F41E4E" w:rsidP="009717CD">
            <w:pPr>
              <w:snapToGrid w:val="0"/>
              <w:spacing w:before="0"/>
              <w:jc w:val="center"/>
              <w:rPr>
                <w:rFonts w:cs="Arial"/>
                <w:color w:val="auto"/>
                <w:sz w:val="18"/>
                <w:szCs w:val="18"/>
              </w:rPr>
            </w:pPr>
          </w:p>
          <w:p w:rsidR="00F41E4E" w:rsidRPr="00F41E4E" w:rsidRDefault="00F41E4E" w:rsidP="009717CD">
            <w:pPr>
              <w:spacing w:before="0"/>
              <w:jc w:val="center"/>
              <w:rPr>
                <w:rFonts w:cs="Arial"/>
                <w:color w:val="auto"/>
                <w:sz w:val="18"/>
                <w:szCs w:val="18"/>
              </w:rPr>
            </w:pPr>
            <w:r w:rsidRPr="00F41E4E">
              <w:rPr>
                <w:rFonts w:cs="Arial"/>
                <w:color w:val="auto"/>
                <w:sz w:val="18"/>
                <w:szCs w:val="18"/>
              </w:rPr>
              <w:t>80-100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41E4E" w:rsidRPr="00F41E4E" w:rsidRDefault="00F41E4E" w:rsidP="00F41E4E">
            <w:pPr>
              <w:snapToGrid w:val="0"/>
              <w:spacing w:before="0"/>
              <w:jc w:val="center"/>
              <w:rPr>
                <w:rFonts w:cs="Arial"/>
                <w:color w:val="auto"/>
                <w:sz w:val="18"/>
                <w:szCs w:val="18"/>
              </w:rPr>
            </w:pPr>
          </w:p>
          <w:p w:rsidR="00F41E4E" w:rsidRPr="00F41E4E" w:rsidRDefault="00F41E4E" w:rsidP="00F41E4E">
            <w:pPr>
              <w:spacing w:before="0"/>
              <w:jc w:val="center"/>
              <w:rPr>
                <w:rFonts w:cs="Arial"/>
                <w:color w:val="auto"/>
                <w:sz w:val="18"/>
                <w:szCs w:val="18"/>
              </w:rPr>
            </w:pPr>
            <w:r w:rsidRPr="00F41E4E">
              <w:rPr>
                <w:rFonts w:cs="Arial"/>
                <w:color w:val="auto"/>
                <w:sz w:val="18"/>
                <w:szCs w:val="18"/>
              </w:rPr>
              <w:t>-</w:t>
            </w:r>
          </w:p>
        </w:tc>
      </w:tr>
      <w:tr w:rsidR="00F41E4E" w:rsidTr="009717CD">
        <w:tc>
          <w:tcPr>
            <w:tcW w:w="851" w:type="dxa"/>
            <w:tcBorders>
              <w:top w:val="single" w:sz="4" w:space="0" w:color="000000"/>
              <w:left w:val="single" w:sz="4" w:space="0" w:color="000000"/>
              <w:bottom w:val="single" w:sz="4" w:space="0" w:color="000000"/>
            </w:tcBorders>
            <w:shd w:val="clear" w:color="auto" w:fill="auto"/>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4.5</w:t>
            </w:r>
          </w:p>
        </w:tc>
        <w:tc>
          <w:tcPr>
            <w:tcW w:w="3969" w:type="dxa"/>
            <w:tcBorders>
              <w:top w:val="single" w:sz="4" w:space="0" w:color="000000"/>
              <w:left w:val="single" w:sz="4" w:space="0" w:color="000000"/>
              <w:bottom w:val="single" w:sz="4" w:space="0" w:color="000000"/>
            </w:tcBorders>
            <w:shd w:val="clear" w:color="auto" w:fill="auto"/>
          </w:tcPr>
          <w:p w:rsidR="00F41E4E" w:rsidRPr="00F41E4E" w:rsidRDefault="00F41E4E" w:rsidP="00F41E4E">
            <w:pPr>
              <w:snapToGrid w:val="0"/>
              <w:spacing w:before="0"/>
              <w:rPr>
                <w:rFonts w:cs="Arial"/>
                <w:color w:val="auto"/>
                <w:sz w:val="18"/>
                <w:szCs w:val="18"/>
              </w:rPr>
            </w:pPr>
            <w:r w:rsidRPr="00F41E4E">
              <w:rPr>
                <w:rFonts w:cs="Arial"/>
                <w:color w:val="auto"/>
                <w:sz w:val="18"/>
                <w:szCs w:val="18"/>
              </w:rPr>
              <w:t xml:space="preserve">Inne cechy środowiskowe </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41E4E" w:rsidRPr="00F41E4E" w:rsidRDefault="00F41E4E" w:rsidP="009717CD">
            <w:pPr>
              <w:snapToGrid w:val="0"/>
              <w:spacing w:before="0"/>
              <w:jc w:val="center"/>
              <w:rPr>
                <w:rFonts w:cs="Arial"/>
                <w:color w:val="auto"/>
                <w:sz w:val="18"/>
                <w:szCs w:val="18"/>
              </w:rPr>
            </w:pPr>
            <w:r w:rsidRPr="00F41E4E">
              <w:rPr>
                <w:rFonts w:cs="Arial"/>
                <w:color w:val="auto"/>
                <w:sz w:val="18"/>
                <w:szCs w:val="18"/>
              </w:rPr>
              <w:t>Większość substancji niebezpiecznych określonych w dyrektywie Rady 76/769/EWG zazwyczaj nie występuje w źródłach kruszywa pochodzenia mineralnego. Jednak w odniesieniu do kruszyw sztucznych i odpadowych należy badać czy zawartość substancji niebezpiecznych nie przekracza wartości dopuszczalnych wg odrębnych przepisów.</w:t>
            </w:r>
          </w:p>
        </w:tc>
      </w:tr>
    </w:tbl>
    <w:p w:rsidR="00F41E4E" w:rsidRPr="009717CD" w:rsidRDefault="00F41E4E" w:rsidP="009717CD">
      <w:pPr>
        <w:spacing w:before="0"/>
        <w:jc w:val="both"/>
        <w:rPr>
          <w:rFonts w:cs="Arial"/>
          <w:color w:val="auto"/>
        </w:rPr>
      </w:pPr>
      <w:r w:rsidRPr="009717CD">
        <w:rPr>
          <w:rFonts w:cs="Arial"/>
          <w:color w:val="auto"/>
        </w:rPr>
        <w:t xml:space="preserve">*) </w:t>
      </w:r>
      <w:r w:rsidR="009B6F16" w:rsidRPr="009B6F16">
        <w:rPr>
          <w:rFonts w:cs="Arial"/>
          <w:color w:val="auto"/>
        </w:rPr>
        <w:t xml:space="preserve">badanie wskaźnika piaskowego SE należy wykonać na mieszance po pięciokrotnym zagęszczeniu metodą </w:t>
      </w:r>
      <w:proofErr w:type="spellStart"/>
      <w:r w:rsidR="009B6F16" w:rsidRPr="009B6F16">
        <w:rPr>
          <w:rFonts w:cs="Arial"/>
          <w:color w:val="auto"/>
        </w:rPr>
        <w:t>Proctora</w:t>
      </w:r>
      <w:proofErr w:type="spellEnd"/>
      <w:r w:rsidR="009B6F16" w:rsidRPr="009B6F16">
        <w:rPr>
          <w:rFonts w:cs="Arial"/>
          <w:color w:val="auto"/>
        </w:rPr>
        <w:t xml:space="preserve"> wg PN-EN 13286-2 zgodnie z metodyką określoną w Załączniku A normy PN-EN 933-8:2012</w:t>
      </w:r>
    </w:p>
    <w:p w:rsidR="00F41E4E" w:rsidRPr="009717CD" w:rsidRDefault="00F41E4E" w:rsidP="009717CD">
      <w:pPr>
        <w:spacing w:before="0"/>
        <w:jc w:val="both"/>
        <w:rPr>
          <w:rFonts w:cs="Arial"/>
          <w:color w:val="auto"/>
        </w:rPr>
      </w:pPr>
      <w:r w:rsidRPr="009717CD">
        <w:rPr>
          <w:rFonts w:cs="Arial"/>
          <w:color w:val="auto"/>
        </w:rPr>
        <w:t>**) nie dotyczy kruszywa z recyklingu (rozbiórek)</w:t>
      </w:r>
    </w:p>
    <w:p w:rsidR="00F41E4E" w:rsidRPr="009717CD" w:rsidRDefault="00F41E4E" w:rsidP="005D62DE">
      <w:pPr>
        <w:spacing w:before="0"/>
        <w:jc w:val="both"/>
        <w:rPr>
          <w:rFonts w:cs="Arial"/>
          <w:color w:val="auto"/>
        </w:rPr>
      </w:pPr>
    </w:p>
    <w:p w:rsidR="005D62DE" w:rsidRPr="00321AC1" w:rsidRDefault="005D62DE" w:rsidP="005D62DE">
      <w:pPr>
        <w:spacing w:before="0"/>
        <w:jc w:val="both"/>
        <w:rPr>
          <w:rFonts w:cs="Arial"/>
          <w:b/>
          <w:color w:val="auto"/>
        </w:rPr>
      </w:pPr>
      <w:r w:rsidRPr="00321AC1">
        <w:rPr>
          <w:rFonts w:cs="Arial"/>
          <w:b/>
          <w:color w:val="auto"/>
        </w:rPr>
        <w:t xml:space="preserve">2.3.2. </w:t>
      </w:r>
      <w:r w:rsidR="009717CD">
        <w:rPr>
          <w:rFonts w:cs="Arial"/>
          <w:b/>
          <w:color w:val="auto"/>
        </w:rPr>
        <w:t>Uziarnienie</w:t>
      </w:r>
      <w:r w:rsidRPr="00321AC1">
        <w:rPr>
          <w:rFonts w:cs="Arial"/>
          <w:b/>
          <w:color w:val="auto"/>
        </w:rPr>
        <w:t xml:space="preserve"> kruszywa</w:t>
      </w:r>
    </w:p>
    <w:p w:rsidR="009717CD" w:rsidRPr="009717CD" w:rsidRDefault="009717CD" w:rsidP="009717CD">
      <w:pPr>
        <w:spacing w:before="0"/>
        <w:jc w:val="both"/>
        <w:rPr>
          <w:rFonts w:cs="Arial"/>
          <w:color w:val="auto"/>
        </w:rPr>
      </w:pPr>
      <w:r w:rsidRPr="009717CD">
        <w:rPr>
          <w:rFonts w:cs="Arial"/>
          <w:color w:val="auto"/>
        </w:rPr>
        <w:t>Określane wg PN-EN 933-1 uziarnienie mieszkanek kruszyw przeznaczone do warstwy:</w:t>
      </w:r>
    </w:p>
    <w:p w:rsidR="009717CD" w:rsidRPr="009717CD" w:rsidRDefault="009717CD" w:rsidP="009717CD">
      <w:pPr>
        <w:spacing w:before="0"/>
        <w:jc w:val="both"/>
        <w:rPr>
          <w:rFonts w:cs="Arial"/>
          <w:color w:val="auto"/>
        </w:rPr>
      </w:pPr>
      <w:r w:rsidRPr="009717CD">
        <w:rPr>
          <w:rFonts w:cs="Arial"/>
          <w:color w:val="auto"/>
        </w:rPr>
        <w:t xml:space="preserve">- podbudowy pomocniczej powinno spełniać wymagania przedstawione na rysunku </w:t>
      </w:r>
      <w:r w:rsidR="00526B57">
        <w:rPr>
          <w:rFonts w:cs="Arial"/>
          <w:color w:val="auto"/>
        </w:rPr>
        <w:t>12</w:t>
      </w:r>
      <w:r w:rsidRPr="009717CD">
        <w:rPr>
          <w:rFonts w:cs="Arial"/>
          <w:color w:val="auto"/>
        </w:rPr>
        <w:t>,</w:t>
      </w:r>
    </w:p>
    <w:p w:rsidR="009717CD" w:rsidRPr="00C67926" w:rsidRDefault="009717CD" w:rsidP="005D62DE">
      <w:pPr>
        <w:spacing w:before="0"/>
        <w:jc w:val="both"/>
        <w:rPr>
          <w:rFonts w:cs="Arial"/>
          <w:color w:val="auto"/>
        </w:rPr>
      </w:pPr>
    </w:p>
    <w:p w:rsidR="00C67926" w:rsidRPr="00C67926" w:rsidRDefault="00982FA6" w:rsidP="00207A85">
      <w:pPr>
        <w:spacing w:before="0"/>
        <w:ind w:left="993" w:hanging="993"/>
        <w:rPr>
          <w:rFonts w:cs="Arial"/>
          <w:color w:val="auto"/>
        </w:rPr>
      </w:pPr>
      <w:r>
        <w:rPr>
          <w:rFonts w:cs="Arial"/>
          <w:noProof/>
          <w:color w:val="auto"/>
        </w:rPr>
        <w:drawing>
          <wp:inline distT="0" distB="0" distL="0" distR="0" wp14:anchorId="60BAC840" wp14:editId="78A12C6B">
            <wp:extent cx="5759450" cy="296164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2961640"/>
                    </a:xfrm>
                    <a:prstGeom prst="rect">
                      <a:avLst/>
                    </a:prstGeom>
                    <a:noFill/>
                    <a:ln>
                      <a:noFill/>
                    </a:ln>
                  </pic:spPr>
                </pic:pic>
              </a:graphicData>
            </a:graphic>
          </wp:inline>
        </w:drawing>
      </w:r>
    </w:p>
    <w:p w:rsidR="009717CD" w:rsidRPr="009717CD" w:rsidRDefault="009717CD" w:rsidP="009717CD">
      <w:pPr>
        <w:spacing w:before="0"/>
        <w:jc w:val="both"/>
        <w:rPr>
          <w:rFonts w:cs="Arial"/>
          <w:color w:val="auto"/>
        </w:rPr>
      </w:pPr>
      <w:r w:rsidRPr="009717CD">
        <w:rPr>
          <w:rFonts w:cs="Arial"/>
          <w:color w:val="auto"/>
        </w:rPr>
        <w:t xml:space="preserve">Oprócz wymagań podanych na rys. </w:t>
      </w:r>
      <w:r w:rsidR="00982FA6">
        <w:rPr>
          <w:rFonts w:cs="Arial"/>
          <w:color w:val="auto"/>
        </w:rPr>
        <w:t>12</w:t>
      </w:r>
      <w:r w:rsidRPr="009717CD">
        <w:rPr>
          <w:rFonts w:cs="Arial"/>
          <w:color w:val="auto"/>
        </w:rPr>
        <w:t xml:space="preserve"> wymaga się aby  90% uziarnień mieszanek zbadanych w ramach ZKP w okresie do 6 miesięcy spełniało wymagania kategorii podanych w poniższych tablicach aby zapewnić jednorodność i ciągłość uziarnienia mieszanek.</w:t>
      </w:r>
    </w:p>
    <w:p w:rsidR="009717CD" w:rsidRPr="009717CD" w:rsidRDefault="009717CD" w:rsidP="009717CD">
      <w:pPr>
        <w:spacing w:before="0"/>
        <w:jc w:val="both"/>
        <w:rPr>
          <w:rFonts w:cs="Arial"/>
          <w:color w:val="auto"/>
        </w:rPr>
      </w:pPr>
    </w:p>
    <w:p w:rsidR="009717CD" w:rsidRPr="009717CD" w:rsidRDefault="009717CD" w:rsidP="009717CD">
      <w:pPr>
        <w:spacing w:before="0"/>
        <w:jc w:val="both"/>
        <w:rPr>
          <w:rFonts w:cs="Arial"/>
          <w:color w:val="auto"/>
        </w:rPr>
      </w:pPr>
      <w:r w:rsidRPr="009717CD">
        <w:rPr>
          <w:rFonts w:cs="Arial"/>
          <w:color w:val="auto"/>
        </w:rPr>
        <w:t>Tablica: Wymagania wobec jednorodności uz</w:t>
      </w:r>
      <w:r>
        <w:rPr>
          <w:rFonts w:cs="Arial"/>
          <w:color w:val="auto"/>
        </w:rPr>
        <w:t>iarnienia na sitach kontrolnych</w:t>
      </w:r>
      <w:r w:rsidRPr="009717CD">
        <w:rPr>
          <w:rFonts w:cs="Arial"/>
          <w:color w:val="auto"/>
        </w:rPr>
        <w:t xml:space="preserve">– porównanie z deklarowaną przez producenta wartością (S). Wymagania dotyczą produkowanej i dostarczanej mieszanki. Jeśli mieszanka zawiera nadmierną zawartość </w:t>
      </w:r>
      <w:proofErr w:type="spellStart"/>
      <w:r w:rsidRPr="009717CD">
        <w:rPr>
          <w:rFonts w:cs="Arial"/>
          <w:color w:val="auto"/>
        </w:rPr>
        <w:t>ziarn</w:t>
      </w:r>
      <w:proofErr w:type="spellEnd"/>
      <w:r w:rsidRPr="009717CD">
        <w:rPr>
          <w:rFonts w:cs="Arial"/>
          <w:color w:val="auto"/>
        </w:rPr>
        <w:t xml:space="preserve"> słabych, wymaganie dotyczy deklarowanego przez producenta uziarnienia mieszanki po pięciokrotnym zagęszczeniu metodą </w:t>
      </w:r>
      <w:proofErr w:type="spellStart"/>
      <w:r w:rsidRPr="009717CD">
        <w:rPr>
          <w:rFonts w:cs="Arial"/>
          <w:color w:val="auto"/>
        </w:rPr>
        <w:t>Proctora</w:t>
      </w:r>
      <w:proofErr w:type="spellEnd"/>
      <w:r w:rsidRPr="009717CD">
        <w:rPr>
          <w:rFonts w:cs="Arial"/>
          <w:color w:val="auto"/>
        </w:rPr>
        <w:t>.</w:t>
      </w:r>
    </w:p>
    <w:tbl>
      <w:tblPr>
        <w:tblW w:w="0" w:type="auto"/>
        <w:tblInd w:w="-55" w:type="dxa"/>
        <w:tblLayout w:type="fixed"/>
        <w:tblLook w:val="0000" w:firstRow="0" w:lastRow="0" w:firstColumn="0" w:lastColumn="0" w:noHBand="0" w:noVBand="0"/>
      </w:tblPr>
      <w:tblGrid>
        <w:gridCol w:w="1296"/>
        <w:gridCol w:w="798"/>
        <w:gridCol w:w="798"/>
        <w:gridCol w:w="798"/>
        <w:gridCol w:w="799"/>
        <w:gridCol w:w="799"/>
        <w:gridCol w:w="799"/>
        <w:gridCol w:w="799"/>
        <w:gridCol w:w="800"/>
        <w:gridCol w:w="800"/>
        <w:gridCol w:w="910"/>
      </w:tblGrid>
      <w:tr w:rsidR="00C85757" w:rsidRPr="00C85757" w:rsidTr="00FC086C">
        <w:tc>
          <w:tcPr>
            <w:tcW w:w="1296" w:type="dxa"/>
            <w:vMerge w:val="restart"/>
            <w:tcBorders>
              <w:top w:val="single" w:sz="4" w:space="0" w:color="000000"/>
              <w:left w:val="single" w:sz="4" w:space="0" w:color="000000"/>
              <w:bottom w:val="single" w:sz="4" w:space="0" w:color="000000"/>
            </w:tcBorders>
            <w:shd w:val="clear" w:color="auto" w:fill="auto"/>
          </w:tcPr>
          <w:p w:rsidR="00C85757" w:rsidRPr="00C85757" w:rsidRDefault="00C85757" w:rsidP="00C85757">
            <w:pPr>
              <w:tabs>
                <w:tab w:val="left" w:pos="454"/>
              </w:tabs>
              <w:snapToGrid w:val="0"/>
              <w:spacing w:before="0"/>
              <w:jc w:val="both"/>
              <w:rPr>
                <w:color w:val="auto"/>
                <w:sz w:val="18"/>
                <w:szCs w:val="18"/>
              </w:rPr>
            </w:pPr>
            <w:r w:rsidRPr="00C85757">
              <w:rPr>
                <w:color w:val="auto"/>
                <w:sz w:val="18"/>
                <w:szCs w:val="18"/>
              </w:rPr>
              <w:t xml:space="preserve">Mieszanka </w:t>
            </w:r>
            <w:proofErr w:type="spellStart"/>
            <w:r w:rsidRPr="00C85757">
              <w:rPr>
                <w:color w:val="auto"/>
                <w:sz w:val="18"/>
                <w:szCs w:val="18"/>
              </w:rPr>
              <w:t>niezwiązan</w:t>
            </w:r>
            <w:proofErr w:type="spellEnd"/>
          </w:p>
        </w:tc>
        <w:tc>
          <w:tcPr>
            <w:tcW w:w="8100" w:type="dxa"/>
            <w:gridSpan w:val="10"/>
            <w:tcBorders>
              <w:top w:val="single" w:sz="4" w:space="0" w:color="000000"/>
              <w:left w:val="single" w:sz="4" w:space="0" w:color="000000"/>
              <w:bottom w:val="single" w:sz="4" w:space="0" w:color="000000"/>
              <w:right w:val="single" w:sz="4" w:space="0" w:color="000000"/>
            </w:tcBorders>
            <w:shd w:val="clear" w:color="auto" w:fill="auto"/>
          </w:tcPr>
          <w:p w:rsidR="00C85757" w:rsidRPr="00C85757" w:rsidRDefault="00C85757" w:rsidP="00C85757">
            <w:pPr>
              <w:tabs>
                <w:tab w:val="left" w:pos="454"/>
              </w:tabs>
              <w:snapToGrid w:val="0"/>
              <w:spacing w:before="0"/>
              <w:jc w:val="center"/>
              <w:rPr>
                <w:color w:val="auto"/>
                <w:sz w:val="18"/>
                <w:szCs w:val="18"/>
              </w:rPr>
            </w:pPr>
            <w:r w:rsidRPr="00C85757">
              <w:rPr>
                <w:color w:val="auto"/>
                <w:sz w:val="18"/>
                <w:szCs w:val="18"/>
              </w:rPr>
              <w:t>Porównanie z deklarowaną przez producenta wartością (S) - tolerancje przesiewu przez sito (mm), [%(m/m)]</w:t>
            </w:r>
          </w:p>
        </w:tc>
      </w:tr>
      <w:tr w:rsidR="00C85757" w:rsidRPr="00C85757" w:rsidTr="00FC086C">
        <w:tc>
          <w:tcPr>
            <w:tcW w:w="1296" w:type="dxa"/>
            <w:vMerge/>
            <w:tcBorders>
              <w:top w:val="single" w:sz="4" w:space="0" w:color="000000"/>
              <w:left w:val="single" w:sz="4" w:space="0" w:color="000000"/>
              <w:bottom w:val="single" w:sz="4" w:space="0" w:color="000000"/>
            </w:tcBorders>
            <w:shd w:val="clear" w:color="auto" w:fill="auto"/>
          </w:tcPr>
          <w:p w:rsidR="00C85757" w:rsidRPr="00C85757" w:rsidRDefault="00C85757" w:rsidP="00C85757">
            <w:pPr>
              <w:tabs>
                <w:tab w:val="left" w:pos="454"/>
              </w:tabs>
              <w:snapToGrid w:val="0"/>
              <w:spacing w:before="0"/>
              <w:jc w:val="both"/>
              <w:rPr>
                <w:color w:val="auto"/>
                <w:sz w:val="18"/>
                <w:szCs w:val="18"/>
              </w:rPr>
            </w:pPr>
          </w:p>
        </w:tc>
        <w:tc>
          <w:tcPr>
            <w:tcW w:w="798" w:type="dxa"/>
            <w:tcBorders>
              <w:top w:val="single" w:sz="4" w:space="0" w:color="000000"/>
              <w:left w:val="single" w:sz="4" w:space="0" w:color="000000"/>
              <w:bottom w:val="single" w:sz="4" w:space="0" w:color="000000"/>
            </w:tcBorders>
            <w:shd w:val="clear" w:color="auto" w:fill="auto"/>
          </w:tcPr>
          <w:p w:rsidR="00C85757" w:rsidRPr="00C85757" w:rsidRDefault="00C85757" w:rsidP="00C85757">
            <w:pPr>
              <w:tabs>
                <w:tab w:val="left" w:pos="454"/>
              </w:tabs>
              <w:snapToGrid w:val="0"/>
              <w:spacing w:before="0"/>
              <w:jc w:val="center"/>
              <w:rPr>
                <w:color w:val="auto"/>
                <w:sz w:val="18"/>
                <w:szCs w:val="18"/>
              </w:rPr>
            </w:pPr>
            <w:r w:rsidRPr="00C85757">
              <w:rPr>
                <w:color w:val="auto"/>
                <w:sz w:val="18"/>
                <w:szCs w:val="18"/>
              </w:rPr>
              <w:t>0,5</w:t>
            </w:r>
          </w:p>
        </w:tc>
        <w:tc>
          <w:tcPr>
            <w:tcW w:w="798" w:type="dxa"/>
            <w:tcBorders>
              <w:top w:val="single" w:sz="4" w:space="0" w:color="000000"/>
              <w:left w:val="single" w:sz="4" w:space="0" w:color="000000"/>
              <w:bottom w:val="single" w:sz="4" w:space="0" w:color="000000"/>
            </w:tcBorders>
            <w:shd w:val="clear" w:color="auto" w:fill="auto"/>
          </w:tcPr>
          <w:p w:rsidR="00C85757" w:rsidRPr="00C85757" w:rsidRDefault="00C85757" w:rsidP="00C85757">
            <w:pPr>
              <w:tabs>
                <w:tab w:val="left" w:pos="454"/>
              </w:tabs>
              <w:snapToGrid w:val="0"/>
              <w:spacing w:before="0"/>
              <w:jc w:val="center"/>
              <w:rPr>
                <w:color w:val="auto"/>
                <w:sz w:val="18"/>
                <w:szCs w:val="18"/>
              </w:rPr>
            </w:pPr>
            <w:r w:rsidRPr="00C85757">
              <w:rPr>
                <w:color w:val="auto"/>
                <w:sz w:val="18"/>
                <w:szCs w:val="18"/>
              </w:rPr>
              <w:t>1</w:t>
            </w:r>
          </w:p>
        </w:tc>
        <w:tc>
          <w:tcPr>
            <w:tcW w:w="798" w:type="dxa"/>
            <w:tcBorders>
              <w:top w:val="single" w:sz="4" w:space="0" w:color="000000"/>
              <w:left w:val="single" w:sz="4" w:space="0" w:color="000000"/>
              <w:bottom w:val="single" w:sz="4" w:space="0" w:color="000000"/>
            </w:tcBorders>
            <w:shd w:val="clear" w:color="auto" w:fill="auto"/>
          </w:tcPr>
          <w:p w:rsidR="00C85757" w:rsidRPr="00C85757" w:rsidRDefault="00C85757" w:rsidP="00C85757">
            <w:pPr>
              <w:tabs>
                <w:tab w:val="left" w:pos="454"/>
              </w:tabs>
              <w:snapToGrid w:val="0"/>
              <w:spacing w:before="0"/>
              <w:jc w:val="center"/>
              <w:rPr>
                <w:color w:val="auto"/>
                <w:sz w:val="18"/>
                <w:szCs w:val="18"/>
              </w:rPr>
            </w:pPr>
            <w:r w:rsidRPr="00C85757">
              <w:rPr>
                <w:color w:val="auto"/>
                <w:sz w:val="18"/>
                <w:szCs w:val="18"/>
              </w:rPr>
              <w:t>2</w:t>
            </w:r>
          </w:p>
        </w:tc>
        <w:tc>
          <w:tcPr>
            <w:tcW w:w="799" w:type="dxa"/>
            <w:tcBorders>
              <w:top w:val="single" w:sz="4" w:space="0" w:color="000000"/>
              <w:left w:val="single" w:sz="4" w:space="0" w:color="000000"/>
              <w:bottom w:val="single" w:sz="4" w:space="0" w:color="000000"/>
            </w:tcBorders>
            <w:shd w:val="clear" w:color="auto" w:fill="auto"/>
          </w:tcPr>
          <w:p w:rsidR="00C85757" w:rsidRPr="00C85757" w:rsidRDefault="00C85757" w:rsidP="00C85757">
            <w:pPr>
              <w:tabs>
                <w:tab w:val="left" w:pos="454"/>
              </w:tabs>
              <w:snapToGrid w:val="0"/>
              <w:spacing w:before="0"/>
              <w:jc w:val="center"/>
              <w:rPr>
                <w:color w:val="auto"/>
                <w:sz w:val="18"/>
                <w:szCs w:val="18"/>
              </w:rPr>
            </w:pPr>
            <w:r w:rsidRPr="00C85757">
              <w:rPr>
                <w:color w:val="auto"/>
                <w:sz w:val="18"/>
                <w:szCs w:val="18"/>
              </w:rPr>
              <w:t>4</w:t>
            </w:r>
          </w:p>
        </w:tc>
        <w:tc>
          <w:tcPr>
            <w:tcW w:w="799" w:type="dxa"/>
            <w:tcBorders>
              <w:top w:val="single" w:sz="4" w:space="0" w:color="000000"/>
              <w:left w:val="single" w:sz="4" w:space="0" w:color="000000"/>
              <w:bottom w:val="single" w:sz="4" w:space="0" w:color="000000"/>
            </w:tcBorders>
            <w:shd w:val="clear" w:color="auto" w:fill="auto"/>
          </w:tcPr>
          <w:p w:rsidR="00C85757" w:rsidRPr="00C85757" w:rsidRDefault="00C85757" w:rsidP="00C85757">
            <w:pPr>
              <w:tabs>
                <w:tab w:val="left" w:pos="454"/>
              </w:tabs>
              <w:snapToGrid w:val="0"/>
              <w:spacing w:before="0"/>
              <w:jc w:val="center"/>
              <w:rPr>
                <w:color w:val="auto"/>
                <w:sz w:val="18"/>
                <w:szCs w:val="18"/>
              </w:rPr>
            </w:pPr>
            <w:r w:rsidRPr="00C85757">
              <w:rPr>
                <w:color w:val="auto"/>
                <w:sz w:val="18"/>
                <w:szCs w:val="18"/>
              </w:rPr>
              <w:t>5,6</w:t>
            </w:r>
          </w:p>
        </w:tc>
        <w:tc>
          <w:tcPr>
            <w:tcW w:w="799" w:type="dxa"/>
            <w:tcBorders>
              <w:top w:val="single" w:sz="4" w:space="0" w:color="000000"/>
              <w:left w:val="single" w:sz="4" w:space="0" w:color="000000"/>
              <w:bottom w:val="single" w:sz="4" w:space="0" w:color="000000"/>
            </w:tcBorders>
            <w:shd w:val="clear" w:color="auto" w:fill="auto"/>
          </w:tcPr>
          <w:p w:rsidR="00C85757" w:rsidRPr="00C85757" w:rsidRDefault="00C85757" w:rsidP="00C85757">
            <w:pPr>
              <w:tabs>
                <w:tab w:val="left" w:pos="454"/>
              </w:tabs>
              <w:snapToGrid w:val="0"/>
              <w:spacing w:before="0"/>
              <w:jc w:val="center"/>
              <w:rPr>
                <w:color w:val="auto"/>
                <w:sz w:val="18"/>
                <w:szCs w:val="18"/>
              </w:rPr>
            </w:pPr>
            <w:r w:rsidRPr="00C85757">
              <w:rPr>
                <w:color w:val="auto"/>
                <w:sz w:val="18"/>
                <w:szCs w:val="18"/>
              </w:rPr>
              <w:t>8</w:t>
            </w:r>
          </w:p>
        </w:tc>
        <w:tc>
          <w:tcPr>
            <w:tcW w:w="799" w:type="dxa"/>
            <w:tcBorders>
              <w:top w:val="single" w:sz="4" w:space="0" w:color="000000"/>
              <w:left w:val="single" w:sz="4" w:space="0" w:color="000000"/>
              <w:bottom w:val="single" w:sz="4" w:space="0" w:color="000000"/>
            </w:tcBorders>
            <w:shd w:val="clear" w:color="auto" w:fill="auto"/>
          </w:tcPr>
          <w:p w:rsidR="00C85757" w:rsidRPr="00C85757" w:rsidRDefault="00C85757" w:rsidP="00C85757">
            <w:pPr>
              <w:tabs>
                <w:tab w:val="left" w:pos="454"/>
              </w:tabs>
              <w:snapToGrid w:val="0"/>
              <w:spacing w:before="0"/>
              <w:jc w:val="center"/>
              <w:rPr>
                <w:color w:val="auto"/>
                <w:sz w:val="18"/>
                <w:szCs w:val="18"/>
              </w:rPr>
            </w:pPr>
            <w:r w:rsidRPr="00C85757">
              <w:rPr>
                <w:color w:val="auto"/>
                <w:sz w:val="18"/>
                <w:szCs w:val="18"/>
              </w:rPr>
              <w:t>11,2</w:t>
            </w:r>
          </w:p>
        </w:tc>
        <w:tc>
          <w:tcPr>
            <w:tcW w:w="800" w:type="dxa"/>
            <w:tcBorders>
              <w:top w:val="single" w:sz="4" w:space="0" w:color="000000"/>
              <w:left w:val="single" w:sz="4" w:space="0" w:color="000000"/>
              <w:bottom w:val="single" w:sz="4" w:space="0" w:color="000000"/>
            </w:tcBorders>
            <w:shd w:val="clear" w:color="auto" w:fill="auto"/>
          </w:tcPr>
          <w:p w:rsidR="00C85757" w:rsidRPr="00C85757" w:rsidRDefault="00C85757" w:rsidP="00C85757">
            <w:pPr>
              <w:tabs>
                <w:tab w:val="left" w:pos="454"/>
              </w:tabs>
              <w:snapToGrid w:val="0"/>
              <w:spacing w:before="0"/>
              <w:jc w:val="center"/>
              <w:rPr>
                <w:color w:val="auto"/>
                <w:sz w:val="18"/>
                <w:szCs w:val="18"/>
              </w:rPr>
            </w:pPr>
            <w:r w:rsidRPr="00C85757">
              <w:rPr>
                <w:color w:val="auto"/>
                <w:sz w:val="18"/>
                <w:szCs w:val="18"/>
              </w:rPr>
              <w:t>16</w:t>
            </w:r>
          </w:p>
        </w:tc>
        <w:tc>
          <w:tcPr>
            <w:tcW w:w="800" w:type="dxa"/>
            <w:tcBorders>
              <w:top w:val="single" w:sz="4" w:space="0" w:color="000000"/>
              <w:left w:val="single" w:sz="4" w:space="0" w:color="000000"/>
              <w:bottom w:val="single" w:sz="4" w:space="0" w:color="000000"/>
            </w:tcBorders>
            <w:shd w:val="clear" w:color="auto" w:fill="auto"/>
          </w:tcPr>
          <w:p w:rsidR="00C85757" w:rsidRPr="00C85757" w:rsidRDefault="00C85757" w:rsidP="00C85757">
            <w:pPr>
              <w:tabs>
                <w:tab w:val="left" w:pos="454"/>
              </w:tabs>
              <w:snapToGrid w:val="0"/>
              <w:spacing w:before="0"/>
              <w:jc w:val="center"/>
              <w:rPr>
                <w:color w:val="auto"/>
                <w:sz w:val="18"/>
                <w:szCs w:val="18"/>
              </w:rPr>
            </w:pPr>
            <w:r w:rsidRPr="00C85757">
              <w:rPr>
                <w:color w:val="auto"/>
                <w:sz w:val="18"/>
                <w:szCs w:val="18"/>
              </w:rPr>
              <w:t>22,4</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85757" w:rsidRPr="00C85757" w:rsidRDefault="00C85757" w:rsidP="00C85757">
            <w:pPr>
              <w:tabs>
                <w:tab w:val="left" w:pos="454"/>
              </w:tabs>
              <w:snapToGrid w:val="0"/>
              <w:spacing w:before="0"/>
              <w:jc w:val="center"/>
              <w:rPr>
                <w:color w:val="auto"/>
                <w:sz w:val="18"/>
                <w:szCs w:val="18"/>
              </w:rPr>
            </w:pPr>
            <w:r w:rsidRPr="00C85757">
              <w:rPr>
                <w:color w:val="auto"/>
                <w:sz w:val="18"/>
                <w:szCs w:val="18"/>
              </w:rPr>
              <w:t>31,5</w:t>
            </w:r>
          </w:p>
        </w:tc>
      </w:tr>
      <w:tr w:rsidR="00C85757" w:rsidRPr="00C85757" w:rsidTr="00FC086C">
        <w:tc>
          <w:tcPr>
            <w:tcW w:w="1296" w:type="dxa"/>
            <w:tcBorders>
              <w:top w:val="single" w:sz="4" w:space="0" w:color="000000"/>
              <w:left w:val="single" w:sz="4" w:space="0" w:color="000000"/>
              <w:bottom w:val="single" w:sz="4" w:space="0" w:color="000000"/>
            </w:tcBorders>
            <w:shd w:val="clear" w:color="auto" w:fill="auto"/>
          </w:tcPr>
          <w:p w:rsidR="00C85757" w:rsidRPr="00C85757" w:rsidRDefault="00C85757" w:rsidP="00C85757">
            <w:pPr>
              <w:tabs>
                <w:tab w:val="left" w:pos="454"/>
              </w:tabs>
              <w:snapToGrid w:val="0"/>
              <w:spacing w:before="0"/>
              <w:jc w:val="both"/>
              <w:rPr>
                <w:color w:val="auto"/>
                <w:sz w:val="18"/>
                <w:szCs w:val="18"/>
              </w:rPr>
            </w:pPr>
            <w:r w:rsidRPr="00C85757">
              <w:rPr>
                <w:color w:val="auto"/>
                <w:sz w:val="18"/>
                <w:szCs w:val="18"/>
              </w:rPr>
              <w:t>0/31,5</w:t>
            </w:r>
          </w:p>
        </w:tc>
        <w:tc>
          <w:tcPr>
            <w:tcW w:w="798" w:type="dxa"/>
            <w:tcBorders>
              <w:top w:val="single" w:sz="4" w:space="0" w:color="000000"/>
              <w:left w:val="single" w:sz="4" w:space="0" w:color="000000"/>
              <w:bottom w:val="single" w:sz="4" w:space="0" w:color="000000"/>
            </w:tcBorders>
            <w:shd w:val="clear" w:color="auto" w:fill="auto"/>
          </w:tcPr>
          <w:p w:rsidR="00C85757" w:rsidRPr="00C85757" w:rsidRDefault="00C85757" w:rsidP="00C85757">
            <w:pPr>
              <w:tabs>
                <w:tab w:val="left" w:pos="454"/>
              </w:tabs>
              <w:snapToGrid w:val="0"/>
              <w:spacing w:before="0"/>
              <w:jc w:val="center"/>
              <w:rPr>
                <w:color w:val="auto"/>
                <w:sz w:val="18"/>
                <w:szCs w:val="18"/>
              </w:rPr>
            </w:pPr>
            <w:r w:rsidRPr="00C85757">
              <w:rPr>
                <w:color w:val="auto"/>
                <w:sz w:val="18"/>
                <w:szCs w:val="18"/>
              </w:rPr>
              <w:t>±5</w:t>
            </w:r>
          </w:p>
        </w:tc>
        <w:tc>
          <w:tcPr>
            <w:tcW w:w="798" w:type="dxa"/>
            <w:tcBorders>
              <w:top w:val="single" w:sz="4" w:space="0" w:color="000000"/>
              <w:left w:val="single" w:sz="4" w:space="0" w:color="000000"/>
              <w:bottom w:val="single" w:sz="4" w:space="0" w:color="000000"/>
            </w:tcBorders>
            <w:shd w:val="clear" w:color="auto" w:fill="auto"/>
          </w:tcPr>
          <w:p w:rsidR="00C85757" w:rsidRPr="00C85757" w:rsidRDefault="00C85757" w:rsidP="00C85757">
            <w:pPr>
              <w:tabs>
                <w:tab w:val="left" w:pos="454"/>
              </w:tabs>
              <w:snapToGrid w:val="0"/>
              <w:spacing w:before="0"/>
              <w:jc w:val="center"/>
              <w:rPr>
                <w:color w:val="auto"/>
                <w:sz w:val="18"/>
                <w:szCs w:val="18"/>
              </w:rPr>
            </w:pPr>
            <w:r w:rsidRPr="00C85757">
              <w:rPr>
                <w:color w:val="auto"/>
                <w:sz w:val="18"/>
                <w:szCs w:val="18"/>
              </w:rPr>
              <w:t>±5</w:t>
            </w:r>
          </w:p>
        </w:tc>
        <w:tc>
          <w:tcPr>
            <w:tcW w:w="798" w:type="dxa"/>
            <w:tcBorders>
              <w:top w:val="single" w:sz="4" w:space="0" w:color="000000"/>
              <w:left w:val="single" w:sz="4" w:space="0" w:color="000000"/>
              <w:bottom w:val="single" w:sz="4" w:space="0" w:color="000000"/>
            </w:tcBorders>
            <w:shd w:val="clear" w:color="auto" w:fill="auto"/>
          </w:tcPr>
          <w:p w:rsidR="00C85757" w:rsidRPr="00C85757" w:rsidRDefault="00C85757" w:rsidP="00C85757">
            <w:pPr>
              <w:tabs>
                <w:tab w:val="left" w:pos="454"/>
              </w:tabs>
              <w:snapToGrid w:val="0"/>
              <w:spacing w:before="0"/>
              <w:jc w:val="center"/>
              <w:rPr>
                <w:color w:val="auto"/>
                <w:sz w:val="18"/>
                <w:szCs w:val="18"/>
              </w:rPr>
            </w:pPr>
            <w:r w:rsidRPr="00C85757">
              <w:rPr>
                <w:color w:val="auto"/>
                <w:sz w:val="18"/>
                <w:szCs w:val="18"/>
              </w:rPr>
              <w:t>±7</w:t>
            </w:r>
          </w:p>
        </w:tc>
        <w:tc>
          <w:tcPr>
            <w:tcW w:w="799" w:type="dxa"/>
            <w:tcBorders>
              <w:top w:val="single" w:sz="4" w:space="0" w:color="000000"/>
              <w:left w:val="single" w:sz="4" w:space="0" w:color="000000"/>
              <w:bottom w:val="single" w:sz="4" w:space="0" w:color="000000"/>
            </w:tcBorders>
            <w:shd w:val="clear" w:color="auto" w:fill="auto"/>
          </w:tcPr>
          <w:p w:rsidR="00C85757" w:rsidRPr="00C85757" w:rsidRDefault="00C85757" w:rsidP="00C85757">
            <w:pPr>
              <w:tabs>
                <w:tab w:val="left" w:pos="454"/>
              </w:tabs>
              <w:snapToGrid w:val="0"/>
              <w:spacing w:before="0"/>
              <w:jc w:val="center"/>
              <w:rPr>
                <w:color w:val="auto"/>
                <w:sz w:val="18"/>
                <w:szCs w:val="18"/>
              </w:rPr>
            </w:pPr>
            <w:r w:rsidRPr="00C85757">
              <w:rPr>
                <w:color w:val="auto"/>
                <w:sz w:val="18"/>
                <w:szCs w:val="18"/>
              </w:rPr>
              <w:t>±8</w:t>
            </w:r>
          </w:p>
        </w:tc>
        <w:tc>
          <w:tcPr>
            <w:tcW w:w="799" w:type="dxa"/>
            <w:tcBorders>
              <w:top w:val="single" w:sz="4" w:space="0" w:color="000000"/>
              <w:left w:val="single" w:sz="4" w:space="0" w:color="000000"/>
              <w:bottom w:val="single" w:sz="4" w:space="0" w:color="000000"/>
            </w:tcBorders>
            <w:shd w:val="clear" w:color="auto" w:fill="auto"/>
          </w:tcPr>
          <w:p w:rsidR="00C85757" w:rsidRPr="00C85757" w:rsidRDefault="00C85757" w:rsidP="00C85757">
            <w:pPr>
              <w:tabs>
                <w:tab w:val="left" w:pos="454"/>
              </w:tabs>
              <w:snapToGrid w:val="0"/>
              <w:spacing w:before="0"/>
              <w:jc w:val="center"/>
              <w:rPr>
                <w:color w:val="auto"/>
                <w:sz w:val="18"/>
                <w:szCs w:val="18"/>
              </w:rPr>
            </w:pPr>
            <w:r w:rsidRPr="00C85757">
              <w:rPr>
                <w:color w:val="auto"/>
                <w:sz w:val="18"/>
                <w:szCs w:val="18"/>
              </w:rPr>
              <w:t>-</w:t>
            </w:r>
          </w:p>
        </w:tc>
        <w:tc>
          <w:tcPr>
            <w:tcW w:w="799" w:type="dxa"/>
            <w:tcBorders>
              <w:top w:val="single" w:sz="4" w:space="0" w:color="000000"/>
              <w:left w:val="single" w:sz="4" w:space="0" w:color="000000"/>
              <w:bottom w:val="single" w:sz="4" w:space="0" w:color="000000"/>
            </w:tcBorders>
            <w:shd w:val="clear" w:color="auto" w:fill="auto"/>
          </w:tcPr>
          <w:p w:rsidR="00C85757" w:rsidRPr="00C85757" w:rsidRDefault="00C85757" w:rsidP="00C85757">
            <w:pPr>
              <w:tabs>
                <w:tab w:val="left" w:pos="454"/>
              </w:tabs>
              <w:snapToGrid w:val="0"/>
              <w:spacing w:before="0"/>
              <w:jc w:val="center"/>
              <w:rPr>
                <w:color w:val="auto"/>
                <w:sz w:val="18"/>
                <w:szCs w:val="18"/>
              </w:rPr>
            </w:pPr>
            <w:r w:rsidRPr="00C85757">
              <w:rPr>
                <w:color w:val="auto"/>
                <w:sz w:val="18"/>
                <w:szCs w:val="18"/>
              </w:rPr>
              <w:t>±8</w:t>
            </w:r>
          </w:p>
        </w:tc>
        <w:tc>
          <w:tcPr>
            <w:tcW w:w="799" w:type="dxa"/>
            <w:tcBorders>
              <w:top w:val="single" w:sz="4" w:space="0" w:color="000000"/>
              <w:left w:val="single" w:sz="4" w:space="0" w:color="000000"/>
              <w:bottom w:val="single" w:sz="4" w:space="0" w:color="000000"/>
            </w:tcBorders>
            <w:shd w:val="clear" w:color="auto" w:fill="auto"/>
          </w:tcPr>
          <w:p w:rsidR="00C85757" w:rsidRPr="00C85757" w:rsidRDefault="00C85757" w:rsidP="00C85757">
            <w:pPr>
              <w:tabs>
                <w:tab w:val="left" w:pos="454"/>
              </w:tabs>
              <w:snapToGrid w:val="0"/>
              <w:spacing w:before="0"/>
              <w:jc w:val="center"/>
              <w:rPr>
                <w:color w:val="auto"/>
                <w:sz w:val="18"/>
                <w:szCs w:val="18"/>
              </w:rPr>
            </w:pPr>
            <w:r w:rsidRPr="00C85757">
              <w:rPr>
                <w:color w:val="auto"/>
                <w:sz w:val="18"/>
                <w:szCs w:val="18"/>
              </w:rPr>
              <w:t>-</w:t>
            </w:r>
          </w:p>
        </w:tc>
        <w:tc>
          <w:tcPr>
            <w:tcW w:w="800" w:type="dxa"/>
            <w:tcBorders>
              <w:top w:val="single" w:sz="4" w:space="0" w:color="000000"/>
              <w:left w:val="single" w:sz="4" w:space="0" w:color="000000"/>
              <w:bottom w:val="single" w:sz="4" w:space="0" w:color="000000"/>
            </w:tcBorders>
            <w:shd w:val="clear" w:color="auto" w:fill="auto"/>
          </w:tcPr>
          <w:p w:rsidR="00C85757" w:rsidRPr="00C85757" w:rsidRDefault="00C85757" w:rsidP="00C85757">
            <w:pPr>
              <w:tabs>
                <w:tab w:val="left" w:pos="454"/>
              </w:tabs>
              <w:snapToGrid w:val="0"/>
              <w:spacing w:before="0"/>
              <w:jc w:val="center"/>
              <w:rPr>
                <w:color w:val="auto"/>
                <w:sz w:val="18"/>
                <w:szCs w:val="18"/>
              </w:rPr>
            </w:pPr>
            <w:r w:rsidRPr="00C85757">
              <w:rPr>
                <w:color w:val="auto"/>
                <w:sz w:val="18"/>
                <w:szCs w:val="18"/>
              </w:rPr>
              <w:t>±8</w:t>
            </w:r>
          </w:p>
        </w:tc>
        <w:tc>
          <w:tcPr>
            <w:tcW w:w="800" w:type="dxa"/>
            <w:tcBorders>
              <w:top w:val="single" w:sz="4" w:space="0" w:color="000000"/>
              <w:left w:val="single" w:sz="4" w:space="0" w:color="000000"/>
              <w:bottom w:val="single" w:sz="4" w:space="0" w:color="000000"/>
            </w:tcBorders>
            <w:shd w:val="clear" w:color="auto" w:fill="auto"/>
          </w:tcPr>
          <w:p w:rsidR="00C85757" w:rsidRPr="00C85757" w:rsidRDefault="00C85757" w:rsidP="00C85757">
            <w:pPr>
              <w:tabs>
                <w:tab w:val="left" w:pos="454"/>
              </w:tabs>
              <w:snapToGrid w:val="0"/>
              <w:spacing w:before="0"/>
              <w:jc w:val="center"/>
              <w:rPr>
                <w:color w:val="auto"/>
                <w:sz w:val="18"/>
                <w:szCs w:val="18"/>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85757" w:rsidRPr="00C85757" w:rsidRDefault="00C85757" w:rsidP="00C85757">
            <w:pPr>
              <w:tabs>
                <w:tab w:val="left" w:pos="454"/>
              </w:tabs>
              <w:snapToGrid w:val="0"/>
              <w:spacing w:before="0"/>
              <w:jc w:val="center"/>
              <w:rPr>
                <w:color w:val="auto"/>
                <w:sz w:val="18"/>
                <w:szCs w:val="18"/>
              </w:rPr>
            </w:pPr>
          </w:p>
        </w:tc>
      </w:tr>
    </w:tbl>
    <w:p w:rsidR="00C85757" w:rsidRPr="00C85757" w:rsidRDefault="00C85757" w:rsidP="00C85757">
      <w:pPr>
        <w:spacing w:before="0"/>
        <w:jc w:val="both"/>
        <w:rPr>
          <w:rFonts w:cs="Arial"/>
          <w:color w:val="auto"/>
        </w:rPr>
      </w:pPr>
    </w:p>
    <w:p w:rsidR="00C85757" w:rsidRPr="00C85757" w:rsidRDefault="00C85757" w:rsidP="00C85757">
      <w:pPr>
        <w:spacing w:before="0"/>
        <w:jc w:val="both"/>
        <w:rPr>
          <w:rFonts w:cs="Arial"/>
          <w:color w:val="auto"/>
        </w:rPr>
      </w:pPr>
      <w:r w:rsidRPr="00C85757">
        <w:rPr>
          <w:rFonts w:cs="Arial"/>
          <w:color w:val="auto"/>
        </w:rPr>
        <w:lastRenderedPageBreak/>
        <w:t>Krzywa uziarnienia (S) deklarowana przez producenta mieszanek powinna spełniać wymagania ciągłości uziarnienia zawarte w poniższej tablicy.</w:t>
      </w:r>
    </w:p>
    <w:p w:rsidR="00C85757" w:rsidRPr="00C85757" w:rsidRDefault="00C85757" w:rsidP="00C85757">
      <w:pPr>
        <w:spacing w:before="0"/>
        <w:jc w:val="both"/>
        <w:rPr>
          <w:rFonts w:cs="Arial"/>
          <w:color w:val="auto"/>
        </w:rPr>
      </w:pPr>
      <w:r w:rsidRPr="00C85757">
        <w:rPr>
          <w:rFonts w:cs="Arial"/>
          <w:color w:val="auto"/>
        </w:rPr>
        <w:t>Tablica:  Wymagania wobec ciągłości uziarnienia na sitach kontrolnych – różnice w przesiewach podczas badań kontrolnych produkowanych mieszanek.</w:t>
      </w:r>
    </w:p>
    <w:tbl>
      <w:tblPr>
        <w:tblW w:w="9862" w:type="dxa"/>
        <w:tblInd w:w="-55" w:type="dxa"/>
        <w:tblLayout w:type="fixed"/>
        <w:tblLook w:val="0000" w:firstRow="0" w:lastRow="0" w:firstColumn="0" w:lastColumn="0" w:noHBand="0" w:noVBand="0"/>
      </w:tblPr>
      <w:tblGrid>
        <w:gridCol w:w="1043"/>
        <w:gridCol w:w="567"/>
        <w:gridCol w:w="567"/>
        <w:gridCol w:w="666"/>
        <w:gridCol w:w="549"/>
        <w:gridCol w:w="517"/>
        <w:gridCol w:w="549"/>
        <w:gridCol w:w="517"/>
        <w:gridCol w:w="549"/>
        <w:gridCol w:w="521"/>
        <w:gridCol w:w="554"/>
        <w:gridCol w:w="517"/>
        <w:gridCol w:w="549"/>
        <w:gridCol w:w="562"/>
        <w:gridCol w:w="562"/>
        <w:gridCol w:w="471"/>
        <w:gridCol w:w="602"/>
      </w:tblGrid>
      <w:tr w:rsidR="00C85757" w:rsidRPr="00C85757" w:rsidTr="00FC086C">
        <w:tc>
          <w:tcPr>
            <w:tcW w:w="1043" w:type="dxa"/>
            <w:vMerge w:val="restart"/>
            <w:tcBorders>
              <w:top w:val="single" w:sz="4" w:space="0" w:color="000000"/>
              <w:left w:val="single" w:sz="4" w:space="0" w:color="000000"/>
              <w:bottom w:val="single" w:sz="4" w:space="0" w:color="000000"/>
            </w:tcBorders>
            <w:shd w:val="clear" w:color="auto" w:fill="auto"/>
          </w:tcPr>
          <w:p w:rsidR="00C85757" w:rsidRPr="00C85757" w:rsidRDefault="00C85757" w:rsidP="00FC086C">
            <w:pPr>
              <w:tabs>
                <w:tab w:val="left" w:pos="454"/>
              </w:tabs>
              <w:snapToGrid w:val="0"/>
              <w:spacing w:before="0"/>
              <w:ind w:right="-109"/>
              <w:jc w:val="both"/>
              <w:rPr>
                <w:color w:val="auto"/>
                <w:sz w:val="18"/>
                <w:szCs w:val="18"/>
              </w:rPr>
            </w:pPr>
            <w:r w:rsidRPr="00C85757">
              <w:rPr>
                <w:color w:val="auto"/>
                <w:sz w:val="18"/>
                <w:szCs w:val="18"/>
              </w:rPr>
              <w:t>Mieszanka</w:t>
            </w:r>
          </w:p>
        </w:tc>
        <w:tc>
          <w:tcPr>
            <w:tcW w:w="8819" w:type="dxa"/>
            <w:gridSpan w:val="16"/>
            <w:tcBorders>
              <w:top w:val="single" w:sz="4" w:space="0" w:color="000000"/>
              <w:left w:val="single" w:sz="4" w:space="0" w:color="000000"/>
              <w:bottom w:val="single" w:sz="4" w:space="0" w:color="000000"/>
              <w:right w:val="single" w:sz="4" w:space="0" w:color="000000"/>
            </w:tcBorders>
            <w:shd w:val="clear" w:color="auto" w:fill="auto"/>
          </w:tcPr>
          <w:p w:rsidR="00C85757" w:rsidRPr="00C85757" w:rsidRDefault="00C85757" w:rsidP="00C85757">
            <w:pPr>
              <w:tabs>
                <w:tab w:val="left" w:pos="454"/>
              </w:tabs>
              <w:snapToGrid w:val="0"/>
              <w:spacing w:before="0"/>
              <w:jc w:val="both"/>
              <w:rPr>
                <w:color w:val="auto"/>
                <w:sz w:val="18"/>
                <w:szCs w:val="18"/>
              </w:rPr>
            </w:pPr>
            <w:r w:rsidRPr="00C85757">
              <w:rPr>
                <w:color w:val="auto"/>
                <w:sz w:val="18"/>
                <w:szCs w:val="18"/>
              </w:rPr>
              <w:t>Minimalna i maksymalna zawartość frakcji w mieszance – [różnice przesiewów w %(m/m) przez sito (m/m)]</w:t>
            </w:r>
          </w:p>
        </w:tc>
      </w:tr>
      <w:tr w:rsidR="00C85757" w:rsidRPr="00C85757" w:rsidTr="00FC086C">
        <w:tc>
          <w:tcPr>
            <w:tcW w:w="1043" w:type="dxa"/>
            <w:vMerge/>
            <w:tcBorders>
              <w:top w:val="single" w:sz="4" w:space="0" w:color="000000"/>
              <w:left w:val="single" w:sz="4" w:space="0" w:color="000000"/>
              <w:bottom w:val="single" w:sz="4" w:space="0" w:color="000000"/>
            </w:tcBorders>
            <w:shd w:val="clear" w:color="auto" w:fill="auto"/>
          </w:tcPr>
          <w:p w:rsidR="00C85757" w:rsidRPr="00C85757" w:rsidRDefault="00C85757" w:rsidP="00C85757">
            <w:pPr>
              <w:tabs>
                <w:tab w:val="left" w:pos="454"/>
              </w:tabs>
              <w:snapToGrid w:val="0"/>
              <w:spacing w:before="0"/>
              <w:jc w:val="both"/>
              <w:rPr>
                <w:color w:val="auto"/>
                <w:sz w:val="18"/>
                <w:szCs w:val="18"/>
              </w:rPr>
            </w:pPr>
          </w:p>
        </w:tc>
        <w:tc>
          <w:tcPr>
            <w:tcW w:w="1134" w:type="dxa"/>
            <w:gridSpan w:val="2"/>
            <w:tcBorders>
              <w:top w:val="single" w:sz="4" w:space="0" w:color="000000"/>
              <w:left w:val="single" w:sz="4" w:space="0" w:color="000000"/>
              <w:bottom w:val="single" w:sz="4" w:space="0" w:color="000000"/>
            </w:tcBorders>
            <w:shd w:val="clear" w:color="auto" w:fill="auto"/>
          </w:tcPr>
          <w:p w:rsidR="00C85757" w:rsidRPr="00C85757" w:rsidRDefault="00C85757" w:rsidP="00C85757">
            <w:pPr>
              <w:tabs>
                <w:tab w:val="left" w:pos="454"/>
              </w:tabs>
              <w:snapToGrid w:val="0"/>
              <w:spacing w:before="0"/>
              <w:jc w:val="both"/>
              <w:rPr>
                <w:color w:val="auto"/>
                <w:sz w:val="18"/>
                <w:szCs w:val="18"/>
              </w:rPr>
            </w:pPr>
            <w:r w:rsidRPr="00C85757">
              <w:rPr>
                <w:color w:val="auto"/>
                <w:sz w:val="18"/>
                <w:szCs w:val="18"/>
              </w:rPr>
              <w:t>1/2</w:t>
            </w:r>
          </w:p>
        </w:tc>
        <w:tc>
          <w:tcPr>
            <w:tcW w:w="1215" w:type="dxa"/>
            <w:gridSpan w:val="2"/>
            <w:tcBorders>
              <w:top w:val="single" w:sz="4" w:space="0" w:color="000000"/>
              <w:left w:val="single" w:sz="4" w:space="0" w:color="000000"/>
              <w:bottom w:val="single" w:sz="4" w:space="0" w:color="000000"/>
            </w:tcBorders>
            <w:shd w:val="clear" w:color="auto" w:fill="auto"/>
          </w:tcPr>
          <w:p w:rsidR="00C85757" w:rsidRPr="00C85757" w:rsidRDefault="00C85757" w:rsidP="00C85757">
            <w:pPr>
              <w:tabs>
                <w:tab w:val="left" w:pos="454"/>
              </w:tabs>
              <w:snapToGrid w:val="0"/>
              <w:spacing w:before="0"/>
              <w:jc w:val="both"/>
              <w:rPr>
                <w:color w:val="auto"/>
                <w:sz w:val="18"/>
                <w:szCs w:val="18"/>
              </w:rPr>
            </w:pPr>
            <w:r w:rsidRPr="00C85757">
              <w:rPr>
                <w:color w:val="auto"/>
                <w:sz w:val="18"/>
                <w:szCs w:val="18"/>
              </w:rPr>
              <w:t>2/4</w:t>
            </w:r>
          </w:p>
        </w:tc>
        <w:tc>
          <w:tcPr>
            <w:tcW w:w="1066" w:type="dxa"/>
            <w:gridSpan w:val="2"/>
            <w:tcBorders>
              <w:top w:val="single" w:sz="4" w:space="0" w:color="000000"/>
              <w:left w:val="single" w:sz="4" w:space="0" w:color="000000"/>
              <w:bottom w:val="single" w:sz="4" w:space="0" w:color="000000"/>
            </w:tcBorders>
            <w:shd w:val="clear" w:color="auto" w:fill="auto"/>
          </w:tcPr>
          <w:p w:rsidR="00C85757" w:rsidRPr="00C85757" w:rsidRDefault="00C85757" w:rsidP="00C85757">
            <w:pPr>
              <w:tabs>
                <w:tab w:val="left" w:pos="454"/>
              </w:tabs>
              <w:snapToGrid w:val="0"/>
              <w:spacing w:before="0"/>
              <w:jc w:val="both"/>
              <w:rPr>
                <w:color w:val="auto"/>
                <w:sz w:val="18"/>
                <w:szCs w:val="18"/>
              </w:rPr>
            </w:pPr>
            <w:r w:rsidRPr="00C85757">
              <w:rPr>
                <w:color w:val="auto"/>
                <w:sz w:val="18"/>
                <w:szCs w:val="18"/>
              </w:rPr>
              <w:t>2/5,6</w:t>
            </w:r>
          </w:p>
        </w:tc>
        <w:tc>
          <w:tcPr>
            <w:tcW w:w="1066" w:type="dxa"/>
            <w:gridSpan w:val="2"/>
            <w:tcBorders>
              <w:top w:val="single" w:sz="4" w:space="0" w:color="000000"/>
              <w:left w:val="single" w:sz="4" w:space="0" w:color="000000"/>
              <w:bottom w:val="single" w:sz="4" w:space="0" w:color="000000"/>
            </w:tcBorders>
            <w:shd w:val="clear" w:color="auto" w:fill="auto"/>
          </w:tcPr>
          <w:p w:rsidR="00C85757" w:rsidRPr="00C85757" w:rsidRDefault="00C85757" w:rsidP="00C85757">
            <w:pPr>
              <w:tabs>
                <w:tab w:val="left" w:pos="454"/>
              </w:tabs>
              <w:snapToGrid w:val="0"/>
              <w:spacing w:before="0"/>
              <w:jc w:val="both"/>
              <w:rPr>
                <w:color w:val="auto"/>
                <w:sz w:val="18"/>
                <w:szCs w:val="18"/>
              </w:rPr>
            </w:pPr>
            <w:r w:rsidRPr="00C85757">
              <w:rPr>
                <w:color w:val="auto"/>
                <w:sz w:val="18"/>
                <w:szCs w:val="18"/>
              </w:rPr>
              <w:t>4/8</w:t>
            </w:r>
          </w:p>
        </w:tc>
        <w:tc>
          <w:tcPr>
            <w:tcW w:w="1075" w:type="dxa"/>
            <w:gridSpan w:val="2"/>
            <w:tcBorders>
              <w:top w:val="single" w:sz="4" w:space="0" w:color="000000"/>
              <w:left w:val="single" w:sz="4" w:space="0" w:color="000000"/>
              <w:bottom w:val="single" w:sz="4" w:space="0" w:color="000000"/>
            </w:tcBorders>
            <w:shd w:val="clear" w:color="auto" w:fill="auto"/>
          </w:tcPr>
          <w:p w:rsidR="00C85757" w:rsidRPr="00C85757" w:rsidRDefault="00C85757" w:rsidP="00C85757">
            <w:pPr>
              <w:tabs>
                <w:tab w:val="left" w:pos="454"/>
              </w:tabs>
              <w:snapToGrid w:val="0"/>
              <w:spacing w:before="0"/>
              <w:jc w:val="both"/>
              <w:rPr>
                <w:color w:val="auto"/>
                <w:sz w:val="18"/>
                <w:szCs w:val="18"/>
              </w:rPr>
            </w:pPr>
            <w:r w:rsidRPr="00C85757">
              <w:rPr>
                <w:color w:val="auto"/>
                <w:sz w:val="18"/>
                <w:szCs w:val="18"/>
              </w:rPr>
              <w:t>5,6/11,2</w:t>
            </w:r>
          </w:p>
        </w:tc>
        <w:tc>
          <w:tcPr>
            <w:tcW w:w="1066" w:type="dxa"/>
            <w:gridSpan w:val="2"/>
            <w:tcBorders>
              <w:top w:val="single" w:sz="4" w:space="0" w:color="000000"/>
              <w:left w:val="single" w:sz="4" w:space="0" w:color="000000"/>
              <w:bottom w:val="single" w:sz="4" w:space="0" w:color="000000"/>
            </w:tcBorders>
            <w:shd w:val="clear" w:color="auto" w:fill="auto"/>
          </w:tcPr>
          <w:p w:rsidR="00C85757" w:rsidRPr="00C85757" w:rsidRDefault="00C85757" w:rsidP="00C85757">
            <w:pPr>
              <w:tabs>
                <w:tab w:val="left" w:pos="454"/>
              </w:tabs>
              <w:snapToGrid w:val="0"/>
              <w:spacing w:before="0"/>
              <w:jc w:val="both"/>
              <w:rPr>
                <w:color w:val="auto"/>
                <w:sz w:val="18"/>
                <w:szCs w:val="18"/>
              </w:rPr>
            </w:pPr>
            <w:r w:rsidRPr="00C85757">
              <w:rPr>
                <w:color w:val="auto"/>
                <w:sz w:val="18"/>
                <w:szCs w:val="18"/>
              </w:rPr>
              <w:t>8/16</w:t>
            </w:r>
          </w:p>
        </w:tc>
        <w:tc>
          <w:tcPr>
            <w:tcW w:w="1124" w:type="dxa"/>
            <w:gridSpan w:val="2"/>
            <w:tcBorders>
              <w:top w:val="single" w:sz="4" w:space="0" w:color="000000"/>
              <w:left w:val="single" w:sz="4" w:space="0" w:color="000000"/>
              <w:bottom w:val="single" w:sz="4" w:space="0" w:color="000000"/>
            </w:tcBorders>
            <w:shd w:val="clear" w:color="auto" w:fill="auto"/>
          </w:tcPr>
          <w:p w:rsidR="00C85757" w:rsidRPr="00C85757" w:rsidRDefault="00C85757" w:rsidP="00C85757">
            <w:pPr>
              <w:tabs>
                <w:tab w:val="left" w:pos="454"/>
              </w:tabs>
              <w:snapToGrid w:val="0"/>
              <w:spacing w:before="0"/>
              <w:jc w:val="both"/>
              <w:rPr>
                <w:color w:val="auto"/>
                <w:sz w:val="18"/>
                <w:szCs w:val="18"/>
              </w:rPr>
            </w:pPr>
            <w:r w:rsidRPr="00C85757">
              <w:rPr>
                <w:color w:val="auto"/>
                <w:sz w:val="18"/>
                <w:szCs w:val="18"/>
              </w:rPr>
              <w:t>11,2/22,4</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auto"/>
          </w:tcPr>
          <w:p w:rsidR="00C85757" w:rsidRPr="00C85757" w:rsidRDefault="00C85757" w:rsidP="00C85757">
            <w:pPr>
              <w:tabs>
                <w:tab w:val="left" w:pos="454"/>
              </w:tabs>
              <w:snapToGrid w:val="0"/>
              <w:spacing w:before="0"/>
              <w:jc w:val="both"/>
              <w:rPr>
                <w:color w:val="auto"/>
                <w:sz w:val="18"/>
                <w:szCs w:val="18"/>
              </w:rPr>
            </w:pPr>
            <w:r w:rsidRPr="00C85757">
              <w:rPr>
                <w:color w:val="auto"/>
                <w:sz w:val="18"/>
                <w:szCs w:val="18"/>
              </w:rPr>
              <w:t>16/31,5</w:t>
            </w:r>
          </w:p>
        </w:tc>
      </w:tr>
      <w:tr w:rsidR="00C85757" w:rsidRPr="00C85757" w:rsidTr="00FC086C">
        <w:tc>
          <w:tcPr>
            <w:tcW w:w="1043" w:type="dxa"/>
            <w:vMerge/>
            <w:tcBorders>
              <w:top w:val="single" w:sz="4" w:space="0" w:color="000000"/>
              <w:left w:val="single" w:sz="4" w:space="0" w:color="000000"/>
              <w:bottom w:val="single" w:sz="4" w:space="0" w:color="000000"/>
            </w:tcBorders>
            <w:shd w:val="clear" w:color="auto" w:fill="auto"/>
          </w:tcPr>
          <w:p w:rsidR="00C85757" w:rsidRPr="00C85757" w:rsidRDefault="00C85757" w:rsidP="00C85757">
            <w:pPr>
              <w:tabs>
                <w:tab w:val="left" w:pos="454"/>
              </w:tabs>
              <w:snapToGrid w:val="0"/>
              <w:spacing w:before="0"/>
              <w:jc w:val="both"/>
              <w:rPr>
                <w:color w:val="auto"/>
                <w:sz w:val="18"/>
                <w:szCs w:val="18"/>
              </w:rPr>
            </w:pPr>
          </w:p>
        </w:tc>
        <w:tc>
          <w:tcPr>
            <w:tcW w:w="567" w:type="dxa"/>
            <w:tcBorders>
              <w:top w:val="single" w:sz="4" w:space="0" w:color="000000"/>
              <w:left w:val="single" w:sz="4" w:space="0" w:color="000000"/>
              <w:bottom w:val="single" w:sz="4" w:space="0" w:color="000000"/>
            </w:tcBorders>
            <w:shd w:val="clear" w:color="auto" w:fill="auto"/>
          </w:tcPr>
          <w:p w:rsidR="00C85757" w:rsidRPr="00C85757" w:rsidRDefault="00C85757" w:rsidP="00C85757">
            <w:pPr>
              <w:tabs>
                <w:tab w:val="left" w:pos="454"/>
              </w:tabs>
              <w:snapToGrid w:val="0"/>
              <w:spacing w:before="0"/>
              <w:jc w:val="both"/>
              <w:rPr>
                <w:color w:val="auto"/>
                <w:sz w:val="18"/>
                <w:szCs w:val="18"/>
              </w:rPr>
            </w:pPr>
            <w:r w:rsidRPr="00C85757">
              <w:rPr>
                <w:color w:val="auto"/>
                <w:sz w:val="18"/>
                <w:szCs w:val="18"/>
              </w:rPr>
              <w:t>min</w:t>
            </w:r>
          </w:p>
        </w:tc>
        <w:tc>
          <w:tcPr>
            <w:tcW w:w="567" w:type="dxa"/>
            <w:tcBorders>
              <w:top w:val="single" w:sz="4" w:space="0" w:color="000000"/>
              <w:left w:val="single" w:sz="4" w:space="0" w:color="000000"/>
              <w:bottom w:val="single" w:sz="4" w:space="0" w:color="000000"/>
            </w:tcBorders>
            <w:shd w:val="clear" w:color="auto" w:fill="auto"/>
          </w:tcPr>
          <w:p w:rsidR="00C85757" w:rsidRPr="00C85757" w:rsidRDefault="00C85757" w:rsidP="00FC086C">
            <w:pPr>
              <w:snapToGrid w:val="0"/>
              <w:spacing w:before="0"/>
              <w:ind w:right="-111"/>
              <w:jc w:val="both"/>
              <w:rPr>
                <w:color w:val="auto"/>
                <w:sz w:val="18"/>
                <w:szCs w:val="18"/>
              </w:rPr>
            </w:pPr>
            <w:r w:rsidRPr="00C85757">
              <w:rPr>
                <w:color w:val="auto"/>
                <w:sz w:val="18"/>
                <w:szCs w:val="18"/>
              </w:rPr>
              <w:t>max</w:t>
            </w:r>
          </w:p>
        </w:tc>
        <w:tc>
          <w:tcPr>
            <w:tcW w:w="666" w:type="dxa"/>
            <w:tcBorders>
              <w:top w:val="single" w:sz="4" w:space="0" w:color="000000"/>
              <w:left w:val="single" w:sz="4" w:space="0" w:color="000000"/>
              <w:bottom w:val="single" w:sz="4" w:space="0" w:color="000000"/>
            </w:tcBorders>
            <w:shd w:val="clear" w:color="auto" w:fill="auto"/>
          </w:tcPr>
          <w:p w:rsidR="00C85757" w:rsidRPr="00C85757" w:rsidRDefault="00C85757" w:rsidP="00FC086C">
            <w:pPr>
              <w:snapToGrid w:val="0"/>
              <w:spacing w:before="0"/>
              <w:ind w:right="-111"/>
              <w:jc w:val="both"/>
              <w:rPr>
                <w:color w:val="auto"/>
                <w:sz w:val="18"/>
                <w:szCs w:val="18"/>
              </w:rPr>
            </w:pPr>
            <w:r w:rsidRPr="00C85757">
              <w:rPr>
                <w:color w:val="auto"/>
                <w:sz w:val="18"/>
                <w:szCs w:val="18"/>
              </w:rPr>
              <w:t>min</w:t>
            </w:r>
          </w:p>
        </w:tc>
        <w:tc>
          <w:tcPr>
            <w:tcW w:w="549" w:type="dxa"/>
            <w:tcBorders>
              <w:top w:val="single" w:sz="4" w:space="0" w:color="000000"/>
              <w:left w:val="single" w:sz="4" w:space="0" w:color="000000"/>
              <w:bottom w:val="single" w:sz="4" w:space="0" w:color="000000"/>
            </w:tcBorders>
            <w:shd w:val="clear" w:color="auto" w:fill="auto"/>
          </w:tcPr>
          <w:p w:rsidR="00C85757" w:rsidRPr="00C85757" w:rsidRDefault="00C85757" w:rsidP="00FC086C">
            <w:pPr>
              <w:snapToGrid w:val="0"/>
              <w:spacing w:before="0"/>
              <w:ind w:right="-111"/>
              <w:jc w:val="both"/>
              <w:rPr>
                <w:color w:val="auto"/>
                <w:sz w:val="18"/>
                <w:szCs w:val="18"/>
              </w:rPr>
            </w:pPr>
            <w:r w:rsidRPr="00C85757">
              <w:rPr>
                <w:color w:val="auto"/>
                <w:sz w:val="18"/>
                <w:szCs w:val="18"/>
              </w:rPr>
              <w:t>max</w:t>
            </w:r>
          </w:p>
        </w:tc>
        <w:tc>
          <w:tcPr>
            <w:tcW w:w="517" w:type="dxa"/>
            <w:tcBorders>
              <w:top w:val="single" w:sz="4" w:space="0" w:color="000000"/>
              <w:left w:val="single" w:sz="4" w:space="0" w:color="000000"/>
              <w:bottom w:val="single" w:sz="4" w:space="0" w:color="000000"/>
            </w:tcBorders>
            <w:shd w:val="clear" w:color="auto" w:fill="auto"/>
          </w:tcPr>
          <w:p w:rsidR="00C85757" w:rsidRPr="00C85757" w:rsidRDefault="00C85757" w:rsidP="00FC086C">
            <w:pPr>
              <w:snapToGrid w:val="0"/>
              <w:spacing w:before="0"/>
              <w:ind w:right="-111"/>
              <w:jc w:val="both"/>
              <w:rPr>
                <w:color w:val="auto"/>
                <w:sz w:val="18"/>
                <w:szCs w:val="18"/>
              </w:rPr>
            </w:pPr>
            <w:r w:rsidRPr="00C85757">
              <w:rPr>
                <w:color w:val="auto"/>
                <w:sz w:val="18"/>
                <w:szCs w:val="18"/>
              </w:rPr>
              <w:t>min</w:t>
            </w:r>
          </w:p>
        </w:tc>
        <w:tc>
          <w:tcPr>
            <w:tcW w:w="549" w:type="dxa"/>
            <w:tcBorders>
              <w:top w:val="single" w:sz="4" w:space="0" w:color="000000"/>
              <w:left w:val="single" w:sz="4" w:space="0" w:color="000000"/>
              <w:bottom w:val="single" w:sz="4" w:space="0" w:color="000000"/>
            </w:tcBorders>
            <w:shd w:val="clear" w:color="auto" w:fill="auto"/>
          </w:tcPr>
          <w:p w:rsidR="00C85757" w:rsidRPr="00C85757" w:rsidRDefault="00C85757" w:rsidP="00FC086C">
            <w:pPr>
              <w:snapToGrid w:val="0"/>
              <w:spacing w:before="0"/>
              <w:ind w:right="-111"/>
              <w:jc w:val="both"/>
              <w:rPr>
                <w:color w:val="auto"/>
                <w:sz w:val="18"/>
                <w:szCs w:val="18"/>
              </w:rPr>
            </w:pPr>
            <w:r w:rsidRPr="00C85757">
              <w:rPr>
                <w:color w:val="auto"/>
                <w:sz w:val="18"/>
                <w:szCs w:val="18"/>
              </w:rPr>
              <w:t>max</w:t>
            </w:r>
          </w:p>
        </w:tc>
        <w:tc>
          <w:tcPr>
            <w:tcW w:w="517" w:type="dxa"/>
            <w:tcBorders>
              <w:top w:val="single" w:sz="4" w:space="0" w:color="000000"/>
              <w:left w:val="single" w:sz="4" w:space="0" w:color="000000"/>
              <w:bottom w:val="single" w:sz="4" w:space="0" w:color="000000"/>
            </w:tcBorders>
            <w:shd w:val="clear" w:color="auto" w:fill="auto"/>
          </w:tcPr>
          <w:p w:rsidR="00C85757" w:rsidRPr="00C85757" w:rsidRDefault="00C85757" w:rsidP="00FC086C">
            <w:pPr>
              <w:snapToGrid w:val="0"/>
              <w:spacing w:before="0"/>
              <w:ind w:right="-111"/>
              <w:jc w:val="both"/>
              <w:rPr>
                <w:color w:val="auto"/>
                <w:sz w:val="18"/>
                <w:szCs w:val="18"/>
              </w:rPr>
            </w:pPr>
            <w:r w:rsidRPr="00C85757">
              <w:rPr>
                <w:color w:val="auto"/>
                <w:sz w:val="18"/>
                <w:szCs w:val="18"/>
              </w:rPr>
              <w:t>min</w:t>
            </w:r>
          </w:p>
        </w:tc>
        <w:tc>
          <w:tcPr>
            <w:tcW w:w="549" w:type="dxa"/>
            <w:tcBorders>
              <w:top w:val="single" w:sz="4" w:space="0" w:color="000000"/>
              <w:left w:val="single" w:sz="4" w:space="0" w:color="000000"/>
              <w:bottom w:val="single" w:sz="4" w:space="0" w:color="000000"/>
            </w:tcBorders>
            <w:shd w:val="clear" w:color="auto" w:fill="auto"/>
          </w:tcPr>
          <w:p w:rsidR="00C85757" w:rsidRPr="00C85757" w:rsidRDefault="00C85757" w:rsidP="00FC086C">
            <w:pPr>
              <w:snapToGrid w:val="0"/>
              <w:spacing w:before="0"/>
              <w:ind w:right="-111"/>
              <w:jc w:val="both"/>
              <w:rPr>
                <w:color w:val="auto"/>
                <w:sz w:val="18"/>
                <w:szCs w:val="18"/>
              </w:rPr>
            </w:pPr>
            <w:r w:rsidRPr="00C85757">
              <w:rPr>
                <w:color w:val="auto"/>
                <w:sz w:val="18"/>
                <w:szCs w:val="18"/>
              </w:rPr>
              <w:t>max</w:t>
            </w:r>
          </w:p>
        </w:tc>
        <w:tc>
          <w:tcPr>
            <w:tcW w:w="521" w:type="dxa"/>
            <w:tcBorders>
              <w:top w:val="single" w:sz="4" w:space="0" w:color="000000"/>
              <w:left w:val="single" w:sz="4" w:space="0" w:color="000000"/>
              <w:bottom w:val="single" w:sz="4" w:space="0" w:color="000000"/>
            </w:tcBorders>
            <w:shd w:val="clear" w:color="auto" w:fill="auto"/>
          </w:tcPr>
          <w:p w:rsidR="00C85757" w:rsidRPr="00C85757" w:rsidRDefault="00C85757" w:rsidP="00FC086C">
            <w:pPr>
              <w:snapToGrid w:val="0"/>
              <w:spacing w:before="0"/>
              <w:ind w:right="-111"/>
              <w:jc w:val="both"/>
              <w:rPr>
                <w:color w:val="auto"/>
                <w:sz w:val="18"/>
                <w:szCs w:val="18"/>
              </w:rPr>
            </w:pPr>
            <w:r w:rsidRPr="00C85757">
              <w:rPr>
                <w:color w:val="auto"/>
                <w:sz w:val="18"/>
                <w:szCs w:val="18"/>
              </w:rPr>
              <w:t>min</w:t>
            </w:r>
          </w:p>
        </w:tc>
        <w:tc>
          <w:tcPr>
            <w:tcW w:w="554" w:type="dxa"/>
            <w:tcBorders>
              <w:top w:val="single" w:sz="4" w:space="0" w:color="000000"/>
              <w:left w:val="single" w:sz="4" w:space="0" w:color="000000"/>
              <w:bottom w:val="single" w:sz="4" w:space="0" w:color="000000"/>
            </w:tcBorders>
            <w:shd w:val="clear" w:color="auto" w:fill="auto"/>
          </w:tcPr>
          <w:p w:rsidR="00C85757" w:rsidRPr="00C85757" w:rsidRDefault="00C85757" w:rsidP="00FC086C">
            <w:pPr>
              <w:snapToGrid w:val="0"/>
              <w:spacing w:before="0"/>
              <w:ind w:right="-111"/>
              <w:jc w:val="both"/>
              <w:rPr>
                <w:color w:val="auto"/>
                <w:sz w:val="18"/>
                <w:szCs w:val="18"/>
              </w:rPr>
            </w:pPr>
            <w:r w:rsidRPr="00C85757">
              <w:rPr>
                <w:color w:val="auto"/>
                <w:sz w:val="18"/>
                <w:szCs w:val="18"/>
              </w:rPr>
              <w:t>max</w:t>
            </w:r>
          </w:p>
        </w:tc>
        <w:tc>
          <w:tcPr>
            <w:tcW w:w="517" w:type="dxa"/>
            <w:tcBorders>
              <w:top w:val="single" w:sz="4" w:space="0" w:color="000000"/>
              <w:left w:val="single" w:sz="4" w:space="0" w:color="000000"/>
              <w:bottom w:val="single" w:sz="4" w:space="0" w:color="000000"/>
            </w:tcBorders>
            <w:shd w:val="clear" w:color="auto" w:fill="auto"/>
          </w:tcPr>
          <w:p w:rsidR="00C85757" w:rsidRPr="00C85757" w:rsidRDefault="00C85757" w:rsidP="00FC086C">
            <w:pPr>
              <w:snapToGrid w:val="0"/>
              <w:spacing w:before="0"/>
              <w:ind w:right="-111"/>
              <w:jc w:val="both"/>
              <w:rPr>
                <w:color w:val="auto"/>
                <w:sz w:val="18"/>
                <w:szCs w:val="18"/>
              </w:rPr>
            </w:pPr>
            <w:r w:rsidRPr="00C85757">
              <w:rPr>
                <w:color w:val="auto"/>
                <w:sz w:val="18"/>
                <w:szCs w:val="18"/>
              </w:rPr>
              <w:t>min</w:t>
            </w:r>
          </w:p>
        </w:tc>
        <w:tc>
          <w:tcPr>
            <w:tcW w:w="549" w:type="dxa"/>
            <w:tcBorders>
              <w:top w:val="single" w:sz="4" w:space="0" w:color="000000"/>
              <w:left w:val="single" w:sz="4" w:space="0" w:color="000000"/>
              <w:bottom w:val="single" w:sz="4" w:space="0" w:color="000000"/>
            </w:tcBorders>
            <w:shd w:val="clear" w:color="auto" w:fill="auto"/>
          </w:tcPr>
          <w:p w:rsidR="00C85757" w:rsidRPr="00C85757" w:rsidRDefault="00C85757" w:rsidP="00FC086C">
            <w:pPr>
              <w:snapToGrid w:val="0"/>
              <w:spacing w:before="0"/>
              <w:ind w:right="-111"/>
              <w:jc w:val="both"/>
              <w:rPr>
                <w:color w:val="auto"/>
                <w:sz w:val="18"/>
                <w:szCs w:val="18"/>
              </w:rPr>
            </w:pPr>
            <w:r w:rsidRPr="00C85757">
              <w:rPr>
                <w:color w:val="auto"/>
                <w:sz w:val="18"/>
                <w:szCs w:val="18"/>
              </w:rPr>
              <w:t>max</w:t>
            </w:r>
          </w:p>
        </w:tc>
        <w:tc>
          <w:tcPr>
            <w:tcW w:w="562" w:type="dxa"/>
            <w:tcBorders>
              <w:top w:val="single" w:sz="4" w:space="0" w:color="000000"/>
              <w:left w:val="single" w:sz="4" w:space="0" w:color="000000"/>
              <w:bottom w:val="single" w:sz="4" w:space="0" w:color="000000"/>
            </w:tcBorders>
            <w:shd w:val="clear" w:color="auto" w:fill="auto"/>
          </w:tcPr>
          <w:p w:rsidR="00C85757" w:rsidRPr="00C85757" w:rsidRDefault="00C85757" w:rsidP="00FC086C">
            <w:pPr>
              <w:snapToGrid w:val="0"/>
              <w:spacing w:before="0"/>
              <w:ind w:right="-111"/>
              <w:jc w:val="both"/>
              <w:rPr>
                <w:color w:val="auto"/>
                <w:sz w:val="18"/>
                <w:szCs w:val="18"/>
              </w:rPr>
            </w:pPr>
            <w:r w:rsidRPr="00C85757">
              <w:rPr>
                <w:color w:val="auto"/>
                <w:sz w:val="18"/>
                <w:szCs w:val="18"/>
              </w:rPr>
              <w:t>min</w:t>
            </w:r>
          </w:p>
        </w:tc>
        <w:tc>
          <w:tcPr>
            <w:tcW w:w="562" w:type="dxa"/>
            <w:tcBorders>
              <w:top w:val="single" w:sz="4" w:space="0" w:color="000000"/>
              <w:left w:val="single" w:sz="4" w:space="0" w:color="000000"/>
              <w:bottom w:val="single" w:sz="4" w:space="0" w:color="000000"/>
            </w:tcBorders>
            <w:shd w:val="clear" w:color="auto" w:fill="auto"/>
          </w:tcPr>
          <w:p w:rsidR="00C85757" w:rsidRPr="00C85757" w:rsidRDefault="00C85757" w:rsidP="00FC086C">
            <w:pPr>
              <w:snapToGrid w:val="0"/>
              <w:spacing w:before="0"/>
              <w:ind w:right="-111"/>
              <w:jc w:val="both"/>
              <w:rPr>
                <w:color w:val="auto"/>
                <w:sz w:val="18"/>
                <w:szCs w:val="18"/>
              </w:rPr>
            </w:pPr>
            <w:r w:rsidRPr="00C85757">
              <w:rPr>
                <w:color w:val="auto"/>
                <w:sz w:val="18"/>
                <w:szCs w:val="18"/>
              </w:rPr>
              <w:t>max</w:t>
            </w:r>
          </w:p>
        </w:tc>
        <w:tc>
          <w:tcPr>
            <w:tcW w:w="471" w:type="dxa"/>
            <w:tcBorders>
              <w:top w:val="single" w:sz="4" w:space="0" w:color="000000"/>
              <w:left w:val="single" w:sz="4" w:space="0" w:color="000000"/>
              <w:bottom w:val="single" w:sz="4" w:space="0" w:color="000000"/>
            </w:tcBorders>
            <w:shd w:val="clear" w:color="auto" w:fill="auto"/>
          </w:tcPr>
          <w:p w:rsidR="00C85757" w:rsidRPr="00C85757" w:rsidRDefault="00C85757" w:rsidP="00FC086C">
            <w:pPr>
              <w:snapToGrid w:val="0"/>
              <w:spacing w:before="0"/>
              <w:ind w:right="-111"/>
              <w:jc w:val="both"/>
              <w:rPr>
                <w:color w:val="auto"/>
                <w:sz w:val="18"/>
                <w:szCs w:val="18"/>
              </w:rPr>
            </w:pPr>
            <w:r w:rsidRPr="00C85757">
              <w:rPr>
                <w:color w:val="auto"/>
                <w:sz w:val="18"/>
                <w:szCs w:val="18"/>
              </w:rPr>
              <w:t>min</w:t>
            </w:r>
          </w:p>
        </w:tc>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C85757" w:rsidRPr="00C85757" w:rsidRDefault="00C85757" w:rsidP="00FC086C">
            <w:pPr>
              <w:snapToGrid w:val="0"/>
              <w:spacing w:before="0"/>
              <w:ind w:right="-111"/>
              <w:jc w:val="both"/>
              <w:rPr>
                <w:color w:val="auto"/>
                <w:sz w:val="18"/>
                <w:szCs w:val="18"/>
              </w:rPr>
            </w:pPr>
            <w:r w:rsidRPr="00C85757">
              <w:rPr>
                <w:color w:val="auto"/>
                <w:sz w:val="18"/>
                <w:szCs w:val="18"/>
              </w:rPr>
              <w:t>max</w:t>
            </w:r>
          </w:p>
        </w:tc>
      </w:tr>
      <w:tr w:rsidR="00C85757" w:rsidRPr="00C85757" w:rsidTr="00FC086C">
        <w:tc>
          <w:tcPr>
            <w:tcW w:w="1043" w:type="dxa"/>
            <w:tcBorders>
              <w:top w:val="single" w:sz="4" w:space="0" w:color="000000"/>
              <w:left w:val="single" w:sz="4" w:space="0" w:color="000000"/>
              <w:bottom w:val="single" w:sz="4" w:space="0" w:color="000000"/>
            </w:tcBorders>
            <w:shd w:val="clear" w:color="auto" w:fill="auto"/>
          </w:tcPr>
          <w:p w:rsidR="00C85757" w:rsidRPr="00C85757" w:rsidRDefault="00C85757" w:rsidP="00C85757">
            <w:pPr>
              <w:tabs>
                <w:tab w:val="left" w:pos="454"/>
              </w:tabs>
              <w:snapToGrid w:val="0"/>
              <w:spacing w:before="0"/>
              <w:jc w:val="both"/>
              <w:rPr>
                <w:color w:val="auto"/>
                <w:sz w:val="18"/>
                <w:szCs w:val="18"/>
              </w:rPr>
            </w:pPr>
            <w:r w:rsidRPr="00C85757">
              <w:rPr>
                <w:color w:val="auto"/>
                <w:sz w:val="18"/>
                <w:szCs w:val="18"/>
              </w:rPr>
              <w:t>0/31,5</w:t>
            </w:r>
          </w:p>
        </w:tc>
        <w:tc>
          <w:tcPr>
            <w:tcW w:w="567" w:type="dxa"/>
            <w:tcBorders>
              <w:top w:val="single" w:sz="4" w:space="0" w:color="000000"/>
              <w:left w:val="single" w:sz="4" w:space="0" w:color="000000"/>
              <w:bottom w:val="single" w:sz="4" w:space="0" w:color="000000"/>
            </w:tcBorders>
            <w:shd w:val="clear" w:color="auto" w:fill="auto"/>
          </w:tcPr>
          <w:p w:rsidR="00C85757" w:rsidRPr="00C85757" w:rsidRDefault="00C85757" w:rsidP="00FC086C">
            <w:pPr>
              <w:tabs>
                <w:tab w:val="left" w:pos="454"/>
              </w:tabs>
              <w:snapToGrid w:val="0"/>
              <w:spacing w:before="0"/>
              <w:jc w:val="center"/>
              <w:rPr>
                <w:color w:val="auto"/>
                <w:sz w:val="18"/>
                <w:szCs w:val="18"/>
              </w:rPr>
            </w:pPr>
            <w:r w:rsidRPr="00C85757">
              <w:rPr>
                <w:color w:val="auto"/>
                <w:sz w:val="18"/>
                <w:szCs w:val="18"/>
              </w:rPr>
              <w:t>4</w:t>
            </w:r>
          </w:p>
        </w:tc>
        <w:tc>
          <w:tcPr>
            <w:tcW w:w="567" w:type="dxa"/>
            <w:tcBorders>
              <w:top w:val="single" w:sz="4" w:space="0" w:color="000000"/>
              <w:left w:val="single" w:sz="4" w:space="0" w:color="000000"/>
              <w:bottom w:val="single" w:sz="4" w:space="0" w:color="000000"/>
            </w:tcBorders>
            <w:shd w:val="clear" w:color="auto" w:fill="auto"/>
          </w:tcPr>
          <w:p w:rsidR="00C85757" w:rsidRPr="00C85757" w:rsidRDefault="00C85757" w:rsidP="00FC086C">
            <w:pPr>
              <w:tabs>
                <w:tab w:val="left" w:pos="454"/>
              </w:tabs>
              <w:snapToGrid w:val="0"/>
              <w:spacing w:before="0"/>
              <w:jc w:val="center"/>
              <w:rPr>
                <w:color w:val="auto"/>
                <w:sz w:val="18"/>
                <w:szCs w:val="18"/>
              </w:rPr>
            </w:pPr>
            <w:r w:rsidRPr="00C85757">
              <w:rPr>
                <w:color w:val="auto"/>
                <w:sz w:val="18"/>
                <w:szCs w:val="18"/>
              </w:rPr>
              <w:t>15</w:t>
            </w:r>
          </w:p>
        </w:tc>
        <w:tc>
          <w:tcPr>
            <w:tcW w:w="666" w:type="dxa"/>
            <w:tcBorders>
              <w:top w:val="single" w:sz="4" w:space="0" w:color="000000"/>
              <w:left w:val="single" w:sz="4" w:space="0" w:color="000000"/>
              <w:bottom w:val="single" w:sz="4" w:space="0" w:color="000000"/>
            </w:tcBorders>
            <w:shd w:val="clear" w:color="auto" w:fill="auto"/>
          </w:tcPr>
          <w:p w:rsidR="00C85757" w:rsidRPr="00C85757" w:rsidRDefault="00C85757" w:rsidP="00FC086C">
            <w:pPr>
              <w:tabs>
                <w:tab w:val="left" w:pos="454"/>
              </w:tabs>
              <w:snapToGrid w:val="0"/>
              <w:spacing w:before="0"/>
              <w:jc w:val="center"/>
              <w:rPr>
                <w:color w:val="auto"/>
                <w:sz w:val="18"/>
                <w:szCs w:val="18"/>
              </w:rPr>
            </w:pPr>
            <w:r w:rsidRPr="00C85757">
              <w:rPr>
                <w:color w:val="auto"/>
                <w:sz w:val="18"/>
                <w:szCs w:val="18"/>
              </w:rPr>
              <w:t>7</w:t>
            </w:r>
          </w:p>
        </w:tc>
        <w:tc>
          <w:tcPr>
            <w:tcW w:w="549" w:type="dxa"/>
            <w:tcBorders>
              <w:top w:val="single" w:sz="4" w:space="0" w:color="000000"/>
              <w:left w:val="single" w:sz="4" w:space="0" w:color="000000"/>
              <w:bottom w:val="single" w:sz="4" w:space="0" w:color="000000"/>
            </w:tcBorders>
            <w:shd w:val="clear" w:color="auto" w:fill="auto"/>
          </w:tcPr>
          <w:p w:rsidR="00C85757" w:rsidRPr="00C85757" w:rsidRDefault="00C85757" w:rsidP="00FC086C">
            <w:pPr>
              <w:tabs>
                <w:tab w:val="left" w:pos="454"/>
              </w:tabs>
              <w:snapToGrid w:val="0"/>
              <w:spacing w:before="0"/>
              <w:jc w:val="center"/>
              <w:rPr>
                <w:color w:val="auto"/>
                <w:sz w:val="18"/>
                <w:szCs w:val="18"/>
              </w:rPr>
            </w:pPr>
            <w:r w:rsidRPr="00C85757">
              <w:rPr>
                <w:color w:val="auto"/>
                <w:sz w:val="18"/>
                <w:szCs w:val="18"/>
              </w:rPr>
              <w:t>20</w:t>
            </w:r>
          </w:p>
        </w:tc>
        <w:tc>
          <w:tcPr>
            <w:tcW w:w="517" w:type="dxa"/>
            <w:tcBorders>
              <w:top w:val="single" w:sz="4" w:space="0" w:color="000000"/>
              <w:left w:val="single" w:sz="4" w:space="0" w:color="000000"/>
              <w:bottom w:val="single" w:sz="4" w:space="0" w:color="000000"/>
            </w:tcBorders>
            <w:shd w:val="clear" w:color="auto" w:fill="auto"/>
          </w:tcPr>
          <w:p w:rsidR="00C85757" w:rsidRPr="00C85757" w:rsidRDefault="00C85757" w:rsidP="00FC086C">
            <w:pPr>
              <w:tabs>
                <w:tab w:val="left" w:pos="454"/>
              </w:tabs>
              <w:snapToGrid w:val="0"/>
              <w:spacing w:before="0"/>
              <w:jc w:val="center"/>
              <w:rPr>
                <w:color w:val="auto"/>
                <w:sz w:val="18"/>
                <w:szCs w:val="18"/>
              </w:rPr>
            </w:pPr>
            <w:r w:rsidRPr="00C85757">
              <w:rPr>
                <w:color w:val="auto"/>
                <w:sz w:val="18"/>
                <w:szCs w:val="18"/>
              </w:rPr>
              <w:t>-</w:t>
            </w:r>
          </w:p>
        </w:tc>
        <w:tc>
          <w:tcPr>
            <w:tcW w:w="549" w:type="dxa"/>
            <w:tcBorders>
              <w:top w:val="single" w:sz="4" w:space="0" w:color="000000"/>
              <w:left w:val="single" w:sz="4" w:space="0" w:color="000000"/>
              <w:bottom w:val="single" w:sz="4" w:space="0" w:color="000000"/>
            </w:tcBorders>
            <w:shd w:val="clear" w:color="auto" w:fill="auto"/>
          </w:tcPr>
          <w:p w:rsidR="00C85757" w:rsidRPr="00C85757" w:rsidRDefault="00C85757" w:rsidP="00FC086C">
            <w:pPr>
              <w:tabs>
                <w:tab w:val="left" w:pos="454"/>
              </w:tabs>
              <w:snapToGrid w:val="0"/>
              <w:spacing w:before="0"/>
              <w:jc w:val="center"/>
              <w:rPr>
                <w:color w:val="auto"/>
                <w:sz w:val="18"/>
                <w:szCs w:val="18"/>
              </w:rPr>
            </w:pPr>
            <w:r w:rsidRPr="00C85757">
              <w:rPr>
                <w:color w:val="auto"/>
                <w:sz w:val="18"/>
                <w:szCs w:val="18"/>
              </w:rPr>
              <w:t>-</w:t>
            </w:r>
          </w:p>
        </w:tc>
        <w:tc>
          <w:tcPr>
            <w:tcW w:w="517" w:type="dxa"/>
            <w:tcBorders>
              <w:top w:val="single" w:sz="4" w:space="0" w:color="000000"/>
              <w:left w:val="single" w:sz="4" w:space="0" w:color="000000"/>
              <w:bottom w:val="single" w:sz="4" w:space="0" w:color="000000"/>
            </w:tcBorders>
            <w:shd w:val="clear" w:color="auto" w:fill="auto"/>
          </w:tcPr>
          <w:p w:rsidR="00C85757" w:rsidRPr="00C85757" w:rsidRDefault="00C85757" w:rsidP="00FC086C">
            <w:pPr>
              <w:tabs>
                <w:tab w:val="left" w:pos="454"/>
              </w:tabs>
              <w:snapToGrid w:val="0"/>
              <w:spacing w:before="0"/>
              <w:jc w:val="center"/>
              <w:rPr>
                <w:color w:val="auto"/>
                <w:sz w:val="18"/>
                <w:szCs w:val="18"/>
              </w:rPr>
            </w:pPr>
            <w:r w:rsidRPr="00C85757">
              <w:rPr>
                <w:color w:val="auto"/>
                <w:sz w:val="18"/>
                <w:szCs w:val="18"/>
              </w:rPr>
              <w:t>10</w:t>
            </w:r>
          </w:p>
        </w:tc>
        <w:tc>
          <w:tcPr>
            <w:tcW w:w="549" w:type="dxa"/>
            <w:tcBorders>
              <w:top w:val="single" w:sz="4" w:space="0" w:color="000000"/>
              <w:left w:val="single" w:sz="4" w:space="0" w:color="000000"/>
              <w:bottom w:val="single" w:sz="4" w:space="0" w:color="000000"/>
            </w:tcBorders>
            <w:shd w:val="clear" w:color="auto" w:fill="auto"/>
          </w:tcPr>
          <w:p w:rsidR="00C85757" w:rsidRPr="00C85757" w:rsidRDefault="00C85757" w:rsidP="00FC086C">
            <w:pPr>
              <w:tabs>
                <w:tab w:val="left" w:pos="454"/>
              </w:tabs>
              <w:snapToGrid w:val="0"/>
              <w:spacing w:before="0"/>
              <w:jc w:val="center"/>
              <w:rPr>
                <w:color w:val="auto"/>
                <w:sz w:val="18"/>
                <w:szCs w:val="18"/>
              </w:rPr>
            </w:pPr>
            <w:r w:rsidRPr="00C85757">
              <w:rPr>
                <w:color w:val="auto"/>
                <w:sz w:val="18"/>
                <w:szCs w:val="18"/>
              </w:rPr>
              <w:t>25</w:t>
            </w:r>
          </w:p>
        </w:tc>
        <w:tc>
          <w:tcPr>
            <w:tcW w:w="521" w:type="dxa"/>
            <w:tcBorders>
              <w:top w:val="single" w:sz="4" w:space="0" w:color="000000"/>
              <w:left w:val="single" w:sz="4" w:space="0" w:color="000000"/>
              <w:bottom w:val="single" w:sz="4" w:space="0" w:color="000000"/>
            </w:tcBorders>
            <w:shd w:val="clear" w:color="auto" w:fill="auto"/>
          </w:tcPr>
          <w:p w:rsidR="00C85757" w:rsidRPr="00C85757" w:rsidRDefault="00C85757" w:rsidP="00FC086C">
            <w:pPr>
              <w:tabs>
                <w:tab w:val="left" w:pos="454"/>
              </w:tabs>
              <w:snapToGrid w:val="0"/>
              <w:spacing w:before="0"/>
              <w:jc w:val="center"/>
              <w:rPr>
                <w:color w:val="auto"/>
                <w:sz w:val="18"/>
                <w:szCs w:val="18"/>
              </w:rPr>
            </w:pPr>
            <w:r w:rsidRPr="00C85757">
              <w:rPr>
                <w:color w:val="auto"/>
                <w:sz w:val="18"/>
                <w:szCs w:val="18"/>
              </w:rPr>
              <w:t>-</w:t>
            </w:r>
          </w:p>
        </w:tc>
        <w:tc>
          <w:tcPr>
            <w:tcW w:w="554" w:type="dxa"/>
            <w:tcBorders>
              <w:top w:val="single" w:sz="4" w:space="0" w:color="000000"/>
              <w:left w:val="single" w:sz="4" w:space="0" w:color="000000"/>
              <w:bottom w:val="single" w:sz="4" w:space="0" w:color="000000"/>
            </w:tcBorders>
            <w:shd w:val="clear" w:color="auto" w:fill="auto"/>
          </w:tcPr>
          <w:p w:rsidR="00C85757" w:rsidRPr="00C85757" w:rsidRDefault="00C85757" w:rsidP="00FC086C">
            <w:pPr>
              <w:tabs>
                <w:tab w:val="left" w:pos="454"/>
              </w:tabs>
              <w:snapToGrid w:val="0"/>
              <w:spacing w:before="0"/>
              <w:jc w:val="center"/>
              <w:rPr>
                <w:color w:val="auto"/>
                <w:sz w:val="18"/>
                <w:szCs w:val="18"/>
              </w:rPr>
            </w:pPr>
            <w:r w:rsidRPr="00C85757">
              <w:rPr>
                <w:color w:val="auto"/>
                <w:sz w:val="18"/>
                <w:szCs w:val="18"/>
              </w:rPr>
              <w:t>-</w:t>
            </w:r>
          </w:p>
        </w:tc>
        <w:tc>
          <w:tcPr>
            <w:tcW w:w="517" w:type="dxa"/>
            <w:tcBorders>
              <w:top w:val="single" w:sz="4" w:space="0" w:color="000000"/>
              <w:left w:val="single" w:sz="4" w:space="0" w:color="000000"/>
              <w:bottom w:val="single" w:sz="4" w:space="0" w:color="000000"/>
            </w:tcBorders>
            <w:shd w:val="clear" w:color="auto" w:fill="auto"/>
          </w:tcPr>
          <w:p w:rsidR="00C85757" w:rsidRPr="00C85757" w:rsidRDefault="00C85757" w:rsidP="00FC086C">
            <w:pPr>
              <w:tabs>
                <w:tab w:val="left" w:pos="454"/>
              </w:tabs>
              <w:snapToGrid w:val="0"/>
              <w:spacing w:before="0"/>
              <w:jc w:val="center"/>
              <w:rPr>
                <w:color w:val="auto"/>
                <w:sz w:val="18"/>
                <w:szCs w:val="18"/>
              </w:rPr>
            </w:pPr>
            <w:r w:rsidRPr="00C85757">
              <w:rPr>
                <w:color w:val="auto"/>
                <w:sz w:val="18"/>
                <w:szCs w:val="18"/>
              </w:rPr>
              <w:t>10</w:t>
            </w:r>
          </w:p>
        </w:tc>
        <w:tc>
          <w:tcPr>
            <w:tcW w:w="549" w:type="dxa"/>
            <w:tcBorders>
              <w:top w:val="single" w:sz="4" w:space="0" w:color="000000"/>
              <w:left w:val="single" w:sz="4" w:space="0" w:color="000000"/>
              <w:bottom w:val="single" w:sz="4" w:space="0" w:color="000000"/>
            </w:tcBorders>
            <w:shd w:val="clear" w:color="auto" w:fill="auto"/>
          </w:tcPr>
          <w:p w:rsidR="00C85757" w:rsidRPr="00C85757" w:rsidRDefault="00C85757" w:rsidP="00FC086C">
            <w:pPr>
              <w:tabs>
                <w:tab w:val="left" w:pos="454"/>
              </w:tabs>
              <w:snapToGrid w:val="0"/>
              <w:spacing w:before="0"/>
              <w:jc w:val="center"/>
              <w:rPr>
                <w:color w:val="auto"/>
                <w:sz w:val="18"/>
                <w:szCs w:val="18"/>
              </w:rPr>
            </w:pPr>
            <w:r w:rsidRPr="00C85757">
              <w:rPr>
                <w:color w:val="auto"/>
                <w:sz w:val="18"/>
                <w:szCs w:val="18"/>
              </w:rPr>
              <w:t>25</w:t>
            </w:r>
          </w:p>
        </w:tc>
        <w:tc>
          <w:tcPr>
            <w:tcW w:w="562" w:type="dxa"/>
            <w:tcBorders>
              <w:top w:val="single" w:sz="4" w:space="0" w:color="000000"/>
              <w:left w:val="single" w:sz="4" w:space="0" w:color="000000"/>
              <w:bottom w:val="single" w:sz="4" w:space="0" w:color="000000"/>
            </w:tcBorders>
            <w:shd w:val="clear" w:color="auto" w:fill="auto"/>
          </w:tcPr>
          <w:p w:rsidR="00C85757" w:rsidRPr="00C85757" w:rsidRDefault="00C85757" w:rsidP="00FC086C">
            <w:pPr>
              <w:tabs>
                <w:tab w:val="left" w:pos="454"/>
              </w:tabs>
              <w:snapToGrid w:val="0"/>
              <w:spacing w:before="0"/>
              <w:jc w:val="center"/>
              <w:rPr>
                <w:color w:val="auto"/>
                <w:sz w:val="18"/>
                <w:szCs w:val="18"/>
              </w:rPr>
            </w:pPr>
            <w:r w:rsidRPr="00C85757">
              <w:rPr>
                <w:color w:val="auto"/>
                <w:sz w:val="18"/>
                <w:szCs w:val="18"/>
              </w:rPr>
              <w:t>-</w:t>
            </w:r>
          </w:p>
        </w:tc>
        <w:tc>
          <w:tcPr>
            <w:tcW w:w="562" w:type="dxa"/>
            <w:tcBorders>
              <w:top w:val="single" w:sz="4" w:space="0" w:color="000000"/>
              <w:left w:val="single" w:sz="4" w:space="0" w:color="000000"/>
              <w:bottom w:val="single" w:sz="4" w:space="0" w:color="000000"/>
            </w:tcBorders>
            <w:shd w:val="clear" w:color="auto" w:fill="auto"/>
          </w:tcPr>
          <w:p w:rsidR="00C85757" w:rsidRPr="00C85757" w:rsidRDefault="00C85757" w:rsidP="00FC086C">
            <w:pPr>
              <w:tabs>
                <w:tab w:val="left" w:pos="454"/>
              </w:tabs>
              <w:snapToGrid w:val="0"/>
              <w:spacing w:before="0"/>
              <w:jc w:val="center"/>
              <w:rPr>
                <w:color w:val="auto"/>
                <w:sz w:val="18"/>
                <w:szCs w:val="18"/>
              </w:rPr>
            </w:pPr>
            <w:r w:rsidRPr="00C85757">
              <w:rPr>
                <w:color w:val="auto"/>
                <w:sz w:val="18"/>
                <w:szCs w:val="18"/>
              </w:rPr>
              <w:t>-</w:t>
            </w:r>
          </w:p>
        </w:tc>
        <w:tc>
          <w:tcPr>
            <w:tcW w:w="471" w:type="dxa"/>
            <w:tcBorders>
              <w:top w:val="single" w:sz="4" w:space="0" w:color="000000"/>
              <w:left w:val="single" w:sz="4" w:space="0" w:color="000000"/>
              <w:bottom w:val="single" w:sz="4" w:space="0" w:color="000000"/>
            </w:tcBorders>
            <w:shd w:val="clear" w:color="auto" w:fill="auto"/>
          </w:tcPr>
          <w:p w:rsidR="00C85757" w:rsidRPr="00C85757" w:rsidRDefault="00C85757" w:rsidP="00FC086C">
            <w:pPr>
              <w:tabs>
                <w:tab w:val="left" w:pos="454"/>
              </w:tabs>
              <w:snapToGrid w:val="0"/>
              <w:spacing w:before="0"/>
              <w:jc w:val="center"/>
              <w:rPr>
                <w:color w:val="auto"/>
                <w:sz w:val="18"/>
                <w:szCs w:val="18"/>
              </w:rPr>
            </w:pPr>
            <w:r w:rsidRPr="00C85757">
              <w:rPr>
                <w:color w:val="auto"/>
                <w:sz w:val="18"/>
                <w:szCs w:val="18"/>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C85757" w:rsidRPr="00C85757" w:rsidRDefault="00C85757" w:rsidP="00FC086C">
            <w:pPr>
              <w:tabs>
                <w:tab w:val="left" w:pos="454"/>
              </w:tabs>
              <w:snapToGrid w:val="0"/>
              <w:spacing w:before="0"/>
              <w:jc w:val="center"/>
              <w:rPr>
                <w:color w:val="auto"/>
                <w:sz w:val="18"/>
                <w:szCs w:val="18"/>
              </w:rPr>
            </w:pPr>
            <w:r w:rsidRPr="00C85757">
              <w:rPr>
                <w:color w:val="auto"/>
                <w:sz w:val="18"/>
                <w:szCs w:val="18"/>
              </w:rPr>
              <w:t>-</w:t>
            </w:r>
          </w:p>
        </w:tc>
      </w:tr>
    </w:tbl>
    <w:p w:rsidR="00C67926" w:rsidRPr="00C67926" w:rsidRDefault="00C67926" w:rsidP="009717CD">
      <w:pPr>
        <w:spacing w:before="0"/>
        <w:jc w:val="both"/>
        <w:rPr>
          <w:rFonts w:cs="Arial"/>
          <w:color w:val="auto"/>
        </w:rPr>
      </w:pPr>
    </w:p>
    <w:p w:rsidR="00C67926" w:rsidRPr="00321AC1" w:rsidRDefault="00C67926" w:rsidP="00207A85">
      <w:pPr>
        <w:spacing w:before="0"/>
        <w:jc w:val="both"/>
        <w:rPr>
          <w:rFonts w:cs="Arial"/>
          <w:b/>
          <w:color w:val="auto"/>
        </w:rPr>
      </w:pPr>
      <w:r w:rsidRPr="00321AC1">
        <w:rPr>
          <w:rFonts w:cs="Arial"/>
          <w:b/>
          <w:color w:val="auto"/>
        </w:rPr>
        <w:t>2.3.3. Woda</w:t>
      </w:r>
    </w:p>
    <w:p w:rsidR="00C67926" w:rsidRPr="00C67926" w:rsidRDefault="00C67926" w:rsidP="00207A85">
      <w:pPr>
        <w:spacing w:before="0"/>
        <w:jc w:val="both"/>
        <w:rPr>
          <w:rFonts w:cs="Arial"/>
          <w:color w:val="auto"/>
        </w:rPr>
      </w:pPr>
      <w:r w:rsidRPr="00C67926">
        <w:rPr>
          <w:rFonts w:cs="Arial"/>
          <w:color w:val="auto"/>
        </w:rPr>
        <w:t>Należy stosować wodę wg PN-EN 1008.</w:t>
      </w:r>
      <w:r w:rsidR="00FC086C">
        <w:rPr>
          <w:rFonts w:cs="Arial"/>
          <w:color w:val="auto"/>
        </w:rPr>
        <w:t xml:space="preserve"> </w:t>
      </w:r>
      <w:r w:rsidR="00FC086C" w:rsidRPr="00FC086C">
        <w:rPr>
          <w:rFonts w:cs="Arial"/>
          <w:color w:val="auto"/>
        </w:rPr>
        <w:t>Bez badania można stosować wodę wodociągową pitną.</w:t>
      </w:r>
    </w:p>
    <w:p w:rsidR="00C67926" w:rsidRPr="00C67926" w:rsidRDefault="00C67926" w:rsidP="00207A85">
      <w:pPr>
        <w:spacing w:before="0"/>
        <w:jc w:val="both"/>
        <w:rPr>
          <w:rFonts w:cs="Arial"/>
          <w:color w:val="auto"/>
        </w:rPr>
      </w:pPr>
    </w:p>
    <w:p w:rsidR="00C67926" w:rsidRPr="00C67926" w:rsidRDefault="00C67926" w:rsidP="00207A85">
      <w:pPr>
        <w:keepNext/>
        <w:keepLines/>
        <w:suppressAutoHyphens/>
        <w:spacing w:before="0"/>
        <w:jc w:val="both"/>
        <w:outlineLvl w:val="0"/>
        <w:rPr>
          <w:rFonts w:cs="Arial"/>
          <w:b/>
          <w:color w:val="auto"/>
          <w:kern w:val="28"/>
        </w:rPr>
      </w:pPr>
      <w:r w:rsidRPr="00C67926">
        <w:rPr>
          <w:rFonts w:cs="Arial"/>
          <w:b/>
          <w:color w:val="auto"/>
          <w:kern w:val="28"/>
        </w:rPr>
        <w:t>3. Sprzęt</w:t>
      </w:r>
    </w:p>
    <w:p w:rsidR="00C67926" w:rsidRPr="00C67926" w:rsidRDefault="00C67926" w:rsidP="00207A85">
      <w:pPr>
        <w:keepNext/>
        <w:spacing w:before="0"/>
        <w:jc w:val="both"/>
        <w:outlineLvl w:val="1"/>
        <w:rPr>
          <w:rFonts w:cs="Arial"/>
          <w:b/>
          <w:color w:val="auto"/>
        </w:rPr>
      </w:pPr>
      <w:r w:rsidRPr="00C67926">
        <w:rPr>
          <w:rFonts w:cs="Arial"/>
          <w:b/>
          <w:color w:val="auto"/>
        </w:rPr>
        <w:t>3.1. Wymagania dotyczące sprzętu</w:t>
      </w:r>
    </w:p>
    <w:p w:rsidR="00C67926" w:rsidRPr="00C67926" w:rsidRDefault="00C67926" w:rsidP="00207A85">
      <w:pPr>
        <w:spacing w:before="0"/>
        <w:jc w:val="both"/>
        <w:rPr>
          <w:rFonts w:cs="Arial"/>
          <w:color w:val="auto"/>
        </w:rPr>
      </w:pPr>
      <w:r w:rsidRPr="00C67926">
        <w:rPr>
          <w:rFonts w:cs="Arial"/>
          <w:color w:val="auto"/>
        </w:rPr>
        <w:t>Wymagania dotyczące sprzętu podano w ST D-00.00.00  „Wymagania ogólne”.</w:t>
      </w:r>
    </w:p>
    <w:p w:rsidR="00C67926" w:rsidRPr="00C67926" w:rsidRDefault="00C67926" w:rsidP="00207A85">
      <w:pPr>
        <w:keepNext/>
        <w:spacing w:before="0"/>
        <w:jc w:val="both"/>
        <w:outlineLvl w:val="1"/>
        <w:rPr>
          <w:rFonts w:cs="Arial"/>
          <w:b/>
          <w:color w:val="auto"/>
        </w:rPr>
      </w:pPr>
      <w:r w:rsidRPr="00C67926">
        <w:rPr>
          <w:rFonts w:cs="Arial"/>
          <w:b/>
          <w:color w:val="auto"/>
        </w:rPr>
        <w:t>3.2. Sprzęt do wykonania robót</w:t>
      </w:r>
    </w:p>
    <w:p w:rsidR="00C67926" w:rsidRPr="00C67926" w:rsidRDefault="00C67926" w:rsidP="00207A85">
      <w:pPr>
        <w:spacing w:before="0"/>
        <w:jc w:val="both"/>
        <w:rPr>
          <w:rFonts w:cs="Arial"/>
          <w:color w:val="auto"/>
        </w:rPr>
      </w:pPr>
      <w:r w:rsidRPr="00C67926">
        <w:rPr>
          <w:rFonts w:cs="Arial"/>
          <w:color w:val="auto"/>
        </w:rPr>
        <w:t>Wykonawca przystępujący do wykonania podbudowy z kruszyw stabilizowanych mechanicznie powinien wykazać się możliwością korzystania z następującego sprzętu:</w:t>
      </w:r>
    </w:p>
    <w:p w:rsidR="00C67926" w:rsidRPr="00C67926" w:rsidRDefault="00C67926" w:rsidP="00912E71">
      <w:pPr>
        <w:numPr>
          <w:ilvl w:val="0"/>
          <w:numId w:val="55"/>
        </w:numPr>
        <w:spacing w:before="0"/>
        <w:jc w:val="both"/>
        <w:rPr>
          <w:rFonts w:cs="Arial"/>
          <w:color w:val="auto"/>
        </w:rPr>
      </w:pPr>
      <w:r w:rsidRPr="00C67926">
        <w:rPr>
          <w:rFonts w:cs="Arial"/>
          <w:color w:val="auto"/>
        </w:rPr>
        <w:t>mieszarek do wytwarzania mieszanki, wyposażonych w urządzenia dozujące poszczególne frakcje i wodę; mieszarki powinny zapewnić wytworzenie jednorodnej mieszanki o wilgotności optymalnej,</w:t>
      </w:r>
    </w:p>
    <w:p w:rsidR="00C67926" w:rsidRPr="00C67926" w:rsidRDefault="00C67926" w:rsidP="00912E71">
      <w:pPr>
        <w:numPr>
          <w:ilvl w:val="0"/>
          <w:numId w:val="55"/>
        </w:numPr>
        <w:spacing w:before="0"/>
        <w:jc w:val="both"/>
        <w:rPr>
          <w:rFonts w:cs="Arial"/>
          <w:color w:val="auto"/>
        </w:rPr>
      </w:pPr>
      <w:r w:rsidRPr="00C67926">
        <w:rPr>
          <w:rFonts w:cs="Arial"/>
          <w:color w:val="auto"/>
        </w:rPr>
        <w:t>równiarek albo układarek do rozkładania mieszanki,</w:t>
      </w:r>
    </w:p>
    <w:p w:rsidR="00C67926" w:rsidRPr="00C67926" w:rsidRDefault="00C67926" w:rsidP="00912E71">
      <w:pPr>
        <w:numPr>
          <w:ilvl w:val="0"/>
          <w:numId w:val="55"/>
        </w:numPr>
        <w:spacing w:before="0"/>
        <w:jc w:val="both"/>
        <w:rPr>
          <w:rFonts w:cs="Arial"/>
          <w:color w:val="auto"/>
        </w:rPr>
      </w:pPr>
      <w:r w:rsidRPr="00C67926">
        <w:rPr>
          <w:rFonts w:cs="Arial"/>
          <w:color w:val="auto"/>
        </w:rPr>
        <w:t>walców ogumionych i stalowych wibracyjnych lub statycznych do zagęszczania;</w:t>
      </w:r>
      <w:r w:rsidRPr="00C67926">
        <w:rPr>
          <w:rFonts w:cs="Arial"/>
          <w:color w:val="auto"/>
        </w:rPr>
        <w:br/>
        <w:t>w miejscach trudno dostępnych powinny być stosowane zagęszczarki płytowe, ubijaki mechaniczne lub małe walce wibracyjne.</w:t>
      </w:r>
    </w:p>
    <w:p w:rsidR="00C67926" w:rsidRPr="00C67926" w:rsidRDefault="00C67926" w:rsidP="00207A85">
      <w:pPr>
        <w:spacing w:before="0"/>
        <w:jc w:val="both"/>
        <w:rPr>
          <w:rFonts w:cs="Arial"/>
          <w:color w:val="auto"/>
        </w:rPr>
      </w:pPr>
      <w:r w:rsidRPr="00C67926">
        <w:rPr>
          <w:rFonts w:cs="Arial"/>
          <w:color w:val="auto"/>
        </w:rPr>
        <w:t>Stosowany przez Wykonawcę sprzęt powinien być sprawny technicznie i zaakceptowany przez Inspektora Nadzoru Inwestorskiego.</w:t>
      </w:r>
    </w:p>
    <w:p w:rsidR="00C67926" w:rsidRPr="00C67926" w:rsidRDefault="00C67926" w:rsidP="00207A85">
      <w:pPr>
        <w:spacing w:before="0"/>
        <w:ind w:firstLine="992"/>
        <w:jc w:val="both"/>
        <w:rPr>
          <w:rFonts w:cs="Arial"/>
          <w:color w:val="auto"/>
        </w:rPr>
      </w:pPr>
    </w:p>
    <w:p w:rsidR="00C67926" w:rsidRPr="00C26CBD" w:rsidRDefault="00C67926" w:rsidP="00207A85">
      <w:pPr>
        <w:keepNext/>
        <w:spacing w:before="0"/>
        <w:jc w:val="both"/>
        <w:outlineLvl w:val="1"/>
        <w:rPr>
          <w:rFonts w:cs="Arial"/>
          <w:b/>
          <w:color w:val="auto"/>
        </w:rPr>
      </w:pPr>
      <w:r w:rsidRPr="00C26CBD">
        <w:rPr>
          <w:rFonts w:cs="Arial"/>
          <w:b/>
          <w:color w:val="auto"/>
        </w:rPr>
        <w:t>4. Transport</w:t>
      </w:r>
    </w:p>
    <w:p w:rsidR="00C67926" w:rsidRPr="00C67926" w:rsidRDefault="00C67926" w:rsidP="00207A85">
      <w:pPr>
        <w:keepNext/>
        <w:spacing w:before="0"/>
        <w:jc w:val="both"/>
        <w:outlineLvl w:val="1"/>
        <w:rPr>
          <w:rFonts w:cs="Arial"/>
          <w:b/>
          <w:color w:val="auto"/>
        </w:rPr>
      </w:pPr>
      <w:r w:rsidRPr="00C67926">
        <w:rPr>
          <w:rFonts w:cs="Arial"/>
          <w:b/>
          <w:color w:val="auto"/>
        </w:rPr>
        <w:t>4.1. Wymagania dotyczące transportu</w:t>
      </w:r>
    </w:p>
    <w:p w:rsidR="00C67926" w:rsidRPr="00C67926" w:rsidRDefault="00C67926" w:rsidP="00207A85">
      <w:pPr>
        <w:spacing w:before="0"/>
        <w:jc w:val="both"/>
        <w:rPr>
          <w:rFonts w:cs="Arial"/>
          <w:color w:val="auto"/>
        </w:rPr>
      </w:pPr>
      <w:r w:rsidRPr="00C67926">
        <w:rPr>
          <w:rFonts w:cs="Arial"/>
          <w:color w:val="auto"/>
        </w:rPr>
        <w:t>Wymagania dotyczące transportu podano w ST D-00.00.00  „Wymagania ogólne”.</w:t>
      </w:r>
    </w:p>
    <w:p w:rsidR="00C67926" w:rsidRPr="00C67926" w:rsidRDefault="00C67926" w:rsidP="00207A85">
      <w:pPr>
        <w:spacing w:before="0"/>
        <w:jc w:val="both"/>
        <w:rPr>
          <w:rFonts w:cs="Arial"/>
          <w:color w:val="auto"/>
        </w:rPr>
      </w:pPr>
    </w:p>
    <w:p w:rsidR="00C67926" w:rsidRPr="00C67926" w:rsidRDefault="00C67926" w:rsidP="00207A85">
      <w:pPr>
        <w:keepNext/>
        <w:spacing w:before="0"/>
        <w:jc w:val="both"/>
        <w:outlineLvl w:val="1"/>
        <w:rPr>
          <w:rFonts w:cs="Arial"/>
          <w:b/>
          <w:color w:val="auto"/>
        </w:rPr>
      </w:pPr>
      <w:r w:rsidRPr="00C67926">
        <w:rPr>
          <w:rFonts w:cs="Arial"/>
          <w:b/>
          <w:color w:val="auto"/>
        </w:rPr>
        <w:t>4.2. Transport materiałów</w:t>
      </w:r>
    </w:p>
    <w:p w:rsidR="00C67926" w:rsidRPr="00C67926" w:rsidRDefault="00C67926" w:rsidP="00207A85">
      <w:pPr>
        <w:spacing w:before="0"/>
        <w:jc w:val="both"/>
        <w:rPr>
          <w:rFonts w:cs="Arial"/>
          <w:color w:val="auto"/>
        </w:rPr>
      </w:pPr>
      <w:r w:rsidRPr="00C67926">
        <w:rPr>
          <w:rFonts w:cs="Arial"/>
          <w:color w:val="auto"/>
        </w:rPr>
        <w:t>Kruszywa można przewozić dowolnymi środkami transportu w warunkach zabezpieczających je przed zanieczyszczeniem, zmieszaniem z innymi materiałami, nadmiernym wysuszeniem i zawilgoceniem.</w:t>
      </w:r>
    </w:p>
    <w:p w:rsidR="00C67926" w:rsidRPr="00C67926" w:rsidRDefault="00C67926" w:rsidP="00207A85">
      <w:pPr>
        <w:spacing w:before="0"/>
        <w:jc w:val="both"/>
        <w:rPr>
          <w:rFonts w:cs="Arial"/>
          <w:color w:val="auto"/>
        </w:rPr>
      </w:pPr>
      <w:r w:rsidRPr="00C67926">
        <w:rPr>
          <w:rFonts w:cs="Arial"/>
          <w:color w:val="auto"/>
        </w:rPr>
        <w:t>Wskazany jest transport samowyładowczy (samochody, ciągniki z przyczepami). Transport pozostałych materiałów powinien odbywać się zgodnie z wymaganiami norm przedmiotowych.</w:t>
      </w:r>
    </w:p>
    <w:p w:rsidR="00C67926" w:rsidRPr="00C67926" w:rsidRDefault="00C67926" w:rsidP="00207A85">
      <w:pPr>
        <w:spacing w:before="0"/>
        <w:jc w:val="both"/>
        <w:rPr>
          <w:rFonts w:cs="Arial"/>
          <w:color w:val="auto"/>
        </w:rPr>
      </w:pPr>
    </w:p>
    <w:p w:rsidR="00C67926" w:rsidRPr="00C26CBD" w:rsidRDefault="00C67926" w:rsidP="00207A85">
      <w:pPr>
        <w:keepNext/>
        <w:spacing w:before="0"/>
        <w:jc w:val="both"/>
        <w:outlineLvl w:val="1"/>
        <w:rPr>
          <w:rFonts w:cs="Arial"/>
          <w:b/>
          <w:color w:val="auto"/>
        </w:rPr>
      </w:pPr>
      <w:r w:rsidRPr="00C26CBD">
        <w:rPr>
          <w:rFonts w:cs="Arial"/>
          <w:b/>
          <w:color w:val="auto"/>
        </w:rPr>
        <w:t>5. Wykonanie robót</w:t>
      </w:r>
    </w:p>
    <w:p w:rsidR="00C67926" w:rsidRPr="00C67926" w:rsidRDefault="00C67926" w:rsidP="00207A85">
      <w:pPr>
        <w:keepNext/>
        <w:spacing w:before="0"/>
        <w:jc w:val="both"/>
        <w:outlineLvl w:val="1"/>
        <w:rPr>
          <w:rFonts w:cs="Arial"/>
          <w:b/>
          <w:color w:val="auto"/>
        </w:rPr>
      </w:pPr>
      <w:r w:rsidRPr="00C67926">
        <w:rPr>
          <w:rFonts w:cs="Arial"/>
          <w:b/>
          <w:color w:val="auto"/>
        </w:rPr>
        <w:t>5.1. Ogólne zasady wykonania robót</w:t>
      </w:r>
    </w:p>
    <w:p w:rsidR="00C67926" w:rsidRPr="00C67926" w:rsidRDefault="00C67926" w:rsidP="00207A85">
      <w:pPr>
        <w:spacing w:before="0"/>
        <w:jc w:val="both"/>
        <w:rPr>
          <w:rFonts w:cs="Arial"/>
          <w:color w:val="auto"/>
        </w:rPr>
      </w:pPr>
      <w:r w:rsidRPr="00C67926">
        <w:rPr>
          <w:rFonts w:cs="Arial"/>
          <w:color w:val="auto"/>
        </w:rPr>
        <w:t>Ogólne zasady wykonania robót podano w ST D.00.00.00 „Wymagania ogólne”.</w:t>
      </w:r>
    </w:p>
    <w:p w:rsidR="00C67926" w:rsidRPr="00C67926" w:rsidRDefault="00C67926" w:rsidP="00207A85">
      <w:pPr>
        <w:spacing w:before="0"/>
        <w:jc w:val="both"/>
        <w:rPr>
          <w:rFonts w:cs="Arial"/>
          <w:color w:val="auto"/>
        </w:rPr>
      </w:pPr>
    </w:p>
    <w:p w:rsidR="00C67926" w:rsidRPr="00C67926" w:rsidRDefault="00C67926" w:rsidP="00207A85">
      <w:pPr>
        <w:keepNext/>
        <w:spacing w:before="0"/>
        <w:jc w:val="both"/>
        <w:outlineLvl w:val="1"/>
        <w:rPr>
          <w:rFonts w:cs="Arial"/>
          <w:b/>
          <w:color w:val="auto"/>
        </w:rPr>
      </w:pPr>
      <w:r w:rsidRPr="00C67926">
        <w:rPr>
          <w:rFonts w:cs="Arial"/>
          <w:b/>
          <w:color w:val="auto"/>
        </w:rPr>
        <w:t>5.2. Zakres wykonywanych robót</w:t>
      </w:r>
    </w:p>
    <w:p w:rsidR="00C67926" w:rsidRPr="00C67926" w:rsidRDefault="00C67926" w:rsidP="00207A85">
      <w:pPr>
        <w:spacing w:before="0"/>
        <w:jc w:val="both"/>
        <w:rPr>
          <w:rFonts w:cs="Arial"/>
          <w:color w:val="auto"/>
        </w:rPr>
      </w:pPr>
      <w:r w:rsidRPr="00C67926">
        <w:rPr>
          <w:rFonts w:cs="Arial"/>
          <w:color w:val="auto"/>
        </w:rPr>
        <w:t>Warstwa podbudowy z kruszywa łamanego ułożona będzie na wcześniej przygotowanym podłożu.</w:t>
      </w:r>
    </w:p>
    <w:p w:rsidR="00C67926" w:rsidRPr="00C26CBD" w:rsidRDefault="00C67926" w:rsidP="00207A85">
      <w:pPr>
        <w:keepNext/>
        <w:spacing w:before="0"/>
        <w:jc w:val="both"/>
        <w:outlineLvl w:val="1"/>
        <w:rPr>
          <w:rFonts w:cs="Arial"/>
          <w:b/>
          <w:color w:val="auto"/>
        </w:rPr>
      </w:pPr>
      <w:r w:rsidRPr="00C67926">
        <w:rPr>
          <w:rFonts w:cs="Arial"/>
          <w:b/>
          <w:color w:val="auto"/>
        </w:rPr>
        <w:t>5.2.1.</w:t>
      </w:r>
      <w:r w:rsidRPr="00C26CBD">
        <w:rPr>
          <w:rFonts w:cs="Arial"/>
          <w:b/>
          <w:color w:val="auto"/>
        </w:rPr>
        <w:t xml:space="preserve"> </w:t>
      </w:r>
      <w:r w:rsidRPr="00C67926">
        <w:rPr>
          <w:rFonts w:cs="Arial"/>
          <w:b/>
          <w:color w:val="auto"/>
        </w:rPr>
        <w:t>Przygotowanie podłoża</w:t>
      </w:r>
    </w:p>
    <w:p w:rsidR="00C67926" w:rsidRPr="00C67926" w:rsidRDefault="00C67926" w:rsidP="00207A85">
      <w:pPr>
        <w:spacing w:before="0"/>
        <w:jc w:val="both"/>
        <w:rPr>
          <w:rFonts w:cs="Arial"/>
          <w:color w:val="auto"/>
        </w:rPr>
      </w:pPr>
      <w:r w:rsidRPr="00C67926">
        <w:rPr>
          <w:rFonts w:cs="Arial"/>
          <w:color w:val="auto"/>
        </w:rPr>
        <w:t>Podłoże pod podbudowę powinno spełniać wymagania określone w ST D.04.01.01 „Koryto wraz z profilowaniem i zagęszczeniem podłoża”.</w:t>
      </w:r>
    </w:p>
    <w:p w:rsidR="00C67926" w:rsidRDefault="00C67926" w:rsidP="00207A85">
      <w:pPr>
        <w:spacing w:before="0"/>
        <w:jc w:val="both"/>
        <w:rPr>
          <w:rFonts w:cs="Arial"/>
          <w:color w:val="auto"/>
        </w:rPr>
      </w:pPr>
      <w:r w:rsidRPr="00C67926">
        <w:rPr>
          <w:rFonts w:cs="Arial"/>
          <w:color w:val="auto"/>
        </w:rPr>
        <w:t>Podbudowa powinna być ułożona na podłożu zapewniającym nie przenikanie drobnych cząstek gruntu do podbudowy. Warunek nie przenikania należy sprawdzić wzorem:</w:t>
      </w:r>
    </w:p>
    <w:p w:rsidR="00017713" w:rsidRPr="00017713" w:rsidRDefault="00017713" w:rsidP="00207A85">
      <w:pPr>
        <w:spacing w:before="0"/>
        <w:jc w:val="center"/>
        <w:rPr>
          <w:rFonts w:cs="Arial"/>
          <w:color w:val="auto"/>
        </w:rPr>
      </w:pPr>
      <w:r w:rsidRPr="00017713">
        <w:rPr>
          <w:color w:val="auto"/>
          <w:position w:val="-28"/>
        </w:rPr>
        <w:object w:dxaOrig="48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41.25pt" o:ole="">
            <v:imagedata r:id="rId16" o:title=""/>
          </v:shape>
          <o:OLEObject Type="Embed" ProgID="Equation.3" ShapeID="_x0000_i1025" DrawAspect="Content" ObjectID="_1709529966" r:id="rId17"/>
        </w:object>
      </w:r>
      <w:r w:rsidRPr="00017713">
        <w:rPr>
          <w:color w:val="auto"/>
        </w:rPr>
        <w:t xml:space="preserve">  </w:t>
      </w:r>
      <w:r w:rsidRPr="00017713">
        <w:rPr>
          <w:color w:val="auto"/>
        </w:rPr>
        <w:sym w:font="Symbol" w:char="F0A3"/>
      </w:r>
      <w:r w:rsidRPr="00017713">
        <w:rPr>
          <w:color w:val="auto"/>
        </w:rPr>
        <w:t xml:space="preserve">  5</w:t>
      </w:r>
    </w:p>
    <w:p w:rsidR="00C67926" w:rsidRPr="00C67926" w:rsidRDefault="00C67926" w:rsidP="00207A85">
      <w:pPr>
        <w:spacing w:before="0"/>
        <w:jc w:val="both"/>
        <w:rPr>
          <w:rFonts w:cs="Arial"/>
          <w:color w:val="auto"/>
        </w:rPr>
      </w:pPr>
      <w:r w:rsidRPr="00C67926">
        <w:rPr>
          <w:rFonts w:cs="Arial"/>
          <w:color w:val="auto"/>
        </w:rPr>
        <w:t>w którym:</w:t>
      </w:r>
    </w:p>
    <w:p w:rsidR="00C67926" w:rsidRPr="00C67926" w:rsidRDefault="00C67926" w:rsidP="00207A85">
      <w:pPr>
        <w:tabs>
          <w:tab w:val="left" w:pos="426"/>
        </w:tabs>
        <w:spacing w:before="0"/>
        <w:ind w:left="426" w:hanging="426"/>
        <w:jc w:val="both"/>
        <w:rPr>
          <w:rFonts w:cs="Arial"/>
          <w:color w:val="auto"/>
        </w:rPr>
      </w:pPr>
      <w:r w:rsidRPr="00C67926">
        <w:rPr>
          <w:rFonts w:cs="Arial"/>
          <w:i/>
          <w:color w:val="auto"/>
        </w:rPr>
        <w:t>D</w:t>
      </w:r>
      <w:r w:rsidRPr="00C67926">
        <w:rPr>
          <w:rFonts w:cs="Arial"/>
          <w:color w:val="auto"/>
          <w:vertAlign w:val="subscript"/>
        </w:rPr>
        <w:t>15</w:t>
      </w:r>
      <w:r w:rsidRPr="00C67926">
        <w:rPr>
          <w:rFonts w:cs="Arial"/>
          <w:color w:val="auto"/>
        </w:rPr>
        <w:t xml:space="preserve"> -</w:t>
      </w:r>
      <w:r w:rsidRPr="00C67926">
        <w:rPr>
          <w:rFonts w:cs="Arial"/>
          <w:color w:val="auto"/>
        </w:rPr>
        <w:tab/>
        <w:t>wymiar boku oczka sita, przez które przechodzi 15% ziaren warstwy podbudowy lub warstwy odsączającej, w milimetrach,</w:t>
      </w:r>
    </w:p>
    <w:p w:rsidR="00C67926" w:rsidRPr="00C67926" w:rsidRDefault="00C67926" w:rsidP="00207A85">
      <w:pPr>
        <w:tabs>
          <w:tab w:val="left" w:pos="426"/>
        </w:tabs>
        <w:spacing w:before="0"/>
        <w:ind w:left="426" w:hanging="426"/>
        <w:jc w:val="both"/>
        <w:rPr>
          <w:rFonts w:cs="Arial"/>
          <w:color w:val="auto"/>
        </w:rPr>
      </w:pPr>
      <w:r w:rsidRPr="00C67926">
        <w:rPr>
          <w:rFonts w:cs="Arial"/>
          <w:i/>
          <w:color w:val="auto"/>
        </w:rPr>
        <w:t>d</w:t>
      </w:r>
      <w:r w:rsidRPr="00C67926">
        <w:rPr>
          <w:rFonts w:cs="Arial"/>
          <w:color w:val="auto"/>
          <w:vertAlign w:val="subscript"/>
        </w:rPr>
        <w:t>85</w:t>
      </w:r>
      <w:r w:rsidRPr="00C67926">
        <w:rPr>
          <w:rFonts w:cs="Arial"/>
          <w:color w:val="auto"/>
        </w:rPr>
        <w:t xml:space="preserve"> -</w:t>
      </w:r>
      <w:r w:rsidRPr="00C67926">
        <w:rPr>
          <w:rFonts w:cs="Arial"/>
          <w:color w:val="auto"/>
        </w:rPr>
        <w:tab/>
        <w:t xml:space="preserve">wymiar boku oczka sita, przez które przechodzi 85% ziaren gruntu podłoża, </w:t>
      </w:r>
      <w:r w:rsidRPr="00C67926">
        <w:rPr>
          <w:rFonts w:cs="Arial"/>
          <w:color w:val="auto"/>
        </w:rPr>
        <w:br/>
        <w:t>w milimetrach.</w:t>
      </w:r>
    </w:p>
    <w:p w:rsidR="00C67926" w:rsidRPr="00C67926" w:rsidRDefault="00C67926" w:rsidP="00207A85">
      <w:pPr>
        <w:tabs>
          <w:tab w:val="left" w:pos="426"/>
        </w:tabs>
        <w:spacing w:before="0"/>
        <w:jc w:val="both"/>
        <w:rPr>
          <w:rFonts w:cs="Arial"/>
          <w:color w:val="auto"/>
        </w:rPr>
      </w:pPr>
      <w:r w:rsidRPr="00C67926">
        <w:rPr>
          <w:rFonts w:cs="Arial"/>
          <w:color w:val="auto"/>
        </w:rPr>
        <w:t>Przed wykonaniem podbudowy wszelkie koleiny i miękkie miejsca podłoża oraz wszelkie powierzchnie nieodpowiednio zagęszczone lub wykazujące odchylenia wysokościowe od założonych rzędnych, powinny być naprawione przez spulchnienie, dodanie wody albo osuszenie poprzez mieszanie, do osiągnięcia wilgotności optymalnej, powtórnie wyrównane i zagęszczone.</w:t>
      </w:r>
    </w:p>
    <w:p w:rsidR="00C67926" w:rsidRPr="00C67926" w:rsidRDefault="00C67926" w:rsidP="00207A85">
      <w:pPr>
        <w:spacing w:before="0"/>
        <w:jc w:val="both"/>
        <w:rPr>
          <w:rFonts w:cs="Arial"/>
          <w:color w:val="auto"/>
        </w:rPr>
      </w:pPr>
      <w:r w:rsidRPr="00C67926">
        <w:rPr>
          <w:rFonts w:cs="Arial"/>
          <w:color w:val="auto"/>
        </w:rPr>
        <w:lastRenderedPageBreak/>
        <w:t>Podbudowa musi być wytyczona w sposób umożliwiający jej wykonanie zgodnie z Dokumentacja Projektowa i według zaleceń Inspektora Nadzoru Inwestorskiego.</w:t>
      </w:r>
    </w:p>
    <w:p w:rsidR="00C67926" w:rsidRDefault="00C67926" w:rsidP="00207A85">
      <w:pPr>
        <w:spacing w:before="0"/>
        <w:jc w:val="both"/>
        <w:rPr>
          <w:rFonts w:cs="Arial"/>
          <w:color w:val="auto"/>
        </w:rPr>
      </w:pPr>
      <w:r w:rsidRPr="00C67926">
        <w:rPr>
          <w:rFonts w:cs="Arial"/>
          <w:color w:val="auto"/>
        </w:rPr>
        <w:t>Paliki lub szpilki do kontroli ukształtowania podbudowy muszą być wcześniej przygotowane, odpowiednio zamocowane i utrzymane w czasie robót przez Wykonawcę. Rozmieszczenie palików lub szpilek musi umożliwiać naciąganie sznurków lub linek do wytyczenia robót i nie powinno być większe niż co 10 m.</w:t>
      </w:r>
    </w:p>
    <w:p w:rsidR="00FC086C" w:rsidRPr="00FC086C" w:rsidRDefault="00FC086C" w:rsidP="00FC086C">
      <w:pPr>
        <w:keepNext/>
        <w:spacing w:before="0"/>
        <w:jc w:val="both"/>
        <w:outlineLvl w:val="1"/>
        <w:rPr>
          <w:rFonts w:cs="Arial"/>
          <w:b/>
          <w:color w:val="auto"/>
        </w:rPr>
      </w:pPr>
      <w:r w:rsidRPr="00FC086C">
        <w:rPr>
          <w:rFonts w:cs="Arial"/>
          <w:b/>
          <w:color w:val="auto"/>
        </w:rPr>
        <w:t xml:space="preserve">5.2.2 Przygotowanie receptury na wytworzenie mieszanki. </w:t>
      </w:r>
    </w:p>
    <w:p w:rsidR="00FC086C" w:rsidRPr="00FC086C" w:rsidRDefault="00FC086C" w:rsidP="00FC086C">
      <w:pPr>
        <w:spacing w:before="0"/>
        <w:jc w:val="both"/>
        <w:rPr>
          <w:rFonts w:cs="Arial"/>
          <w:color w:val="auto"/>
        </w:rPr>
      </w:pPr>
      <w:r w:rsidRPr="00FC086C">
        <w:rPr>
          <w:rFonts w:cs="Arial"/>
          <w:color w:val="auto"/>
        </w:rPr>
        <w:t>Wykonawca na podstawie badań laboratoryjnych przygotowuje recepturę na wytworzenie mieszanki. Receptura obejmować będzie ustalenie mieszanych frakcji kruszywa oraz wilgotność optymalną dla mieszanych składników. Sporządzona receptura musi uzyskać akceptację Inspektora Nadzoru/Inżyniera.</w:t>
      </w:r>
    </w:p>
    <w:p w:rsidR="00FC086C" w:rsidRPr="00FC086C" w:rsidRDefault="00FC086C" w:rsidP="00FC086C">
      <w:pPr>
        <w:keepNext/>
        <w:spacing w:before="0"/>
        <w:jc w:val="both"/>
        <w:outlineLvl w:val="1"/>
        <w:rPr>
          <w:rFonts w:cs="Arial"/>
          <w:b/>
          <w:color w:val="auto"/>
        </w:rPr>
      </w:pPr>
      <w:r w:rsidRPr="00FC086C">
        <w:rPr>
          <w:rFonts w:cs="Arial"/>
          <w:b/>
          <w:color w:val="auto"/>
        </w:rPr>
        <w:t xml:space="preserve">5.2.3. Przygotowanie mieszanki </w:t>
      </w:r>
    </w:p>
    <w:p w:rsidR="00FC086C" w:rsidRPr="00FC086C" w:rsidRDefault="00FC086C" w:rsidP="00FC086C">
      <w:pPr>
        <w:spacing w:before="0"/>
        <w:jc w:val="both"/>
        <w:rPr>
          <w:rFonts w:cs="Arial"/>
          <w:color w:val="auto"/>
        </w:rPr>
      </w:pPr>
      <w:r w:rsidRPr="00FC086C">
        <w:rPr>
          <w:rFonts w:cs="Arial"/>
          <w:color w:val="auto"/>
        </w:rPr>
        <w:t>Wytworzenie mieszanki polegać będzie na wymieszaniu odpowiednich frakcji kruszywa (przewidzianych recepturą) z dodaniem wody, celem uzyskania wilgotności optymalnej dla wytworzonej mieszanki.</w:t>
      </w:r>
    </w:p>
    <w:p w:rsidR="00FC086C" w:rsidRPr="00FC086C" w:rsidRDefault="00FC086C" w:rsidP="00FC086C">
      <w:pPr>
        <w:keepNext/>
        <w:spacing w:before="0"/>
        <w:jc w:val="both"/>
        <w:outlineLvl w:val="1"/>
        <w:rPr>
          <w:rFonts w:cs="Arial"/>
          <w:b/>
          <w:color w:val="auto"/>
        </w:rPr>
      </w:pPr>
      <w:r w:rsidRPr="00FC086C">
        <w:rPr>
          <w:rFonts w:cs="Arial"/>
          <w:b/>
          <w:color w:val="auto"/>
        </w:rPr>
        <w:t>5.2.4. Dozowanie wody i mieszanie kruszywa</w:t>
      </w:r>
    </w:p>
    <w:p w:rsidR="00FC086C" w:rsidRPr="00FC086C" w:rsidRDefault="00FC086C" w:rsidP="00FC086C">
      <w:pPr>
        <w:spacing w:before="0"/>
        <w:jc w:val="both"/>
        <w:rPr>
          <w:rFonts w:cs="Arial"/>
          <w:color w:val="auto"/>
        </w:rPr>
      </w:pPr>
      <w:r w:rsidRPr="00FC086C">
        <w:rPr>
          <w:rFonts w:cs="Arial"/>
          <w:color w:val="auto"/>
        </w:rPr>
        <w:t>Potrzebną ilość wody dla mieszanki ustala się laboratoryjnie z uwzględnieniem wilgotności naturalnej kruszywa. Nawilżanie mieszanki powinno następować stopniowo w ilości nie większej niż 10 l/m3 do czasu uzyskania w mieszance wilgotności optymalnej określonej laboratoryjnie. W czasie słonecznej pogody, wiatrów w zależności od temperatury, ilość wody powinna być odpowiednio większa. Zwiększen</w:t>
      </w:r>
      <w:r>
        <w:rPr>
          <w:rFonts w:cs="Arial"/>
          <w:color w:val="auto"/>
        </w:rPr>
        <w:t xml:space="preserve">ie ilości wody może sięgać 20% </w:t>
      </w:r>
      <w:r w:rsidRPr="00FC086C">
        <w:rPr>
          <w:rFonts w:cs="Arial"/>
          <w:color w:val="auto"/>
        </w:rPr>
        <w:t xml:space="preserve">w stosunku do wilgotności optymalnej. W przypadku, gdy wilgotność naturalna kruszywa przekracza wilgotność optymalną, należy je osuszyć przez zwiększenie ilości </w:t>
      </w:r>
      <w:proofErr w:type="spellStart"/>
      <w:r w:rsidRPr="00FC086C">
        <w:rPr>
          <w:rFonts w:cs="Arial"/>
          <w:color w:val="auto"/>
        </w:rPr>
        <w:t>mieszań</w:t>
      </w:r>
      <w:proofErr w:type="spellEnd"/>
      <w:r w:rsidRPr="00FC086C">
        <w:rPr>
          <w:rFonts w:cs="Arial"/>
          <w:color w:val="auto"/>
        </w:rPr>
        <w:t>.</w:t>
      </w:r>
    </w:p>
    <w:p w:rsidR="00FC086C" w:rsidRPr="00FC086C" w:rsidRDefault="00FC086C" w:rsidP="00FC086C">
      <w:pPr>
        <w:keepNext/>
        <w:spacing w:before="0"/>
        <w:jc w:val="both"/>
        <w:outlineLvl w:val="1"/>
        <w:rPr>
          <w:rFonts w:cs="Arial"/>
          <w:b/>
          <w:color w:val="auto"/>
        </w:rPr>
      </w:pPr>
      <w:r>
        <w:rPr>
          <w:rFonts w:cs="Arial"/>
          <w:b/>
          <w:color w:val="auto"/>
        </w:rPr>
        <w:t>5.2.5</w:t>
      </w:r>
      <w:r w:rsidRPr="00C67926">
        <w:rPr>
          <w:rFonts w:cs="Arial"/>
          <w:b/>
          <w:color w:val="auto"/>
        </w:rPr>
        <w:t>.</w:t>
      </w:r>
      <w:r w:rsidRPr="00FC086C">
        <w:rPr>
          <w:rFonts w:cs="Arial"/>
          <w:b/>
          <w:color w:val="auto"/>
        </w:rPr>
        <w:t xml:space="preserve"> </w:t>
      </w:r>
      <w:r w:rsidRPr="00C67926">
        <w:rPr>
          <w:rFonts w:cs="Arial"/>
          <w:b/>
          <w:color w:val="auto"/>
        </w:rPr>
        <w:t>Transport</w:t>
      </w:r>
    </w:p>
    <w:p w:rsidR="00FC086C" w:rsidRPr="00C67926" w:rsidRDefault="00FC086C" w:rsidP="00FC086C">
      <w:pPr>
        <w:spacing w:before="0"/>
        <w:jc w:val="both"/>
        <w:rPr>
          <w:rFonts w:cs="Arial"/>
          <w:color w:val="auto"/>
        </w:rPr>
      </w:pPr>
      <w:r w:rsidRPr="00FC086C">
        <w:rPr>
          <w:rFonts w:cs="Arial"/>
          <w:color w:val="auto"/>
        </w:rPr>
        <w:t xml:space="preserve">Transport wytworzonej mieszanki na miejsce wbudowania odbywać się będzie samowyładowczymi środkami transportu jak w pkt. </w:t>
      </w:r>
      <w:r>
        <w:rPr>
          <w:rFonts w:cs="Arial"/>
          <w:color w:val="auto"/>
        </w:rPr>
        <w:t xml:space="preserve">4, zaraz po jej wyprodukowaniu </w:t>
      </w:r>
      <w:r w:rsidRPr="00FC086C">
        <w:rPr>
          <w:rFonts w:cs="Arial"/>
          <w:color w:val="auto"/>
        </w:rPr>
        <w:t>w sposób zabezpieczający mieszankę przed wysychaniem i segregacją.</w:t>
      </w:r>
    </w:p>
    <w:p w:rsidR="00C67926" w:rsidRPr="00C67926" w:rsidRDefault="00C67926" w:rsidP="00207A85">
      <w:pPr>
        <w:keepNext/>
        <w:spacing w:before="0"/>
        <w:jc w:val="both"/>
        <w:outlineLvl w:val="1"/>
        <w:rPr>
          <w:rFonts w:cs="Arial"/>
          <w:color w:val="auto"/>
        </w:rPr>
      </w:pPr>
      <w:r w:rsidRPr="00C67926">
        <w:rPr>
          <w:rFonts w:cs="Arial"/>
          <w:b/>
          <w:color w:val="auto"/>
        </w:rPr>
        <w:t>5.2.3.</w:t>
      </w:r>
      <w:r w:rsidRPr="00C67926">
        <w:rPr>
          <w:rFonts w:cs="Arial"/>
          <w:color w:val="auto"/>
        </w:rPr>
        <w:t xml:space="preserve"> </w:t>
      </w:r>
      <w:r w:rsidRPr="00C67926">
        <w:rPr>
          <w:rFonts w:cs="Arial"/>
          <w:b/>
          <w:color w:val="auto"/>
        </w:rPr>
        <w:t>Rozkładanie mieszanki</w:t>
      </w:r>
    </w:p>
    <w:p w:rsidR="00C67926" w:rsidRPr="00C67926" w:rsidRDefault="00C67926" w:rsidP="00207A85">
      <w:pPr>
        <w:spacing w:before="0"/>
        <w:jc w:val="both"/>
        <w:rPr>
          <w:rFonts w:cs="Arial"/>
          <w:color w:val="auto"/>
        </w:rPr>
      </w:pPr>
      <w:r w:rsidRPr="00C67926">
        <w:rPr>
          <w:rFonts w:cs="Arial"/>
          <w:color w:val="auto"/>
        </w:rPr>
        <w:t>Przed przystąpieniem do robót w terenie Wykonawca jest zobowiązany do oznakowania prowadzonych robót zgodnie z Projektem organizacji robót na czas budowy. Rozłożenie mieszanki odbędzie się we wcześniej przygotowanym korycie gruntowym lub na warstwie przy pomocy równiarki lub układarki z zachowaniem parametrów (grubości i szerokości warstwy) zaprojektowanych w Dokumentacji Projektowej. Warstwa podbudowy powinna być rozłożona w sposób zapewniający osiągnięcie wymaganych spadów i rzędnych wysokościowych. Podbudowy należy wykonać w dwóch warstwach. Grubość pojedynczo układanej warstwy nie może przekraczać 20 cm po zagęszczeniu. Każda warstwa powinna być wyprofilowana i zagęszczona z zachowaniem wymaganych spadków i rzędnych wysokościowych. Rozpoczęcie budowy każdej następnej warstwy może nastąpić po odbiorze poprzedniej warstwy przez Inspektora Nadzoru Inwestorskiego. W czasie układania mieszanki należy odrzucać ziarna o średnicy większej niż 2/3 rozkładanej warstwy oraz wszystkie przypadkowe zanieczyszczenia.</w:t>
      </w:r>
    </w:p>
    <w:p w:rsidR="00C67926" w:rsidRPr="00C67926" w:rsidRDefault="00C67926" w:rsidP="00207A85">
      <w:pPr>
        <w:keepNext/>
        <w:spacing w:before="0"/>
        <w:jc w:val="both"/>
        <w:outlineLvl w:val="1"/>
        <w:rPr>
          <w:rFonts w:cs="Arial"/>
          <w:b/>
          <w:color w:val="auto"/>
        </w:rPr>
      </w:pPr>
      <w:r w:rsidRPr="00C67926">
        <w:rPr>
          <w:rFonts w:cs="Arial"/>
          <w:b/>
          <w:color w:val="auto"/>
        </w:rPr>
        <w:t>5.2.4. Profilowanie rozłożonej mieszanki</w:t>
      </w:r>
    </w:p>
    <w:p w:rsidR="00C67926" w:rsidRPr="00C67926" w:rsidRDefault="00C67926" w:rsidP="00207A85">
      <w:pPr>
        <w:spacing w:before="0"/>
        <w:jc w:val="both"/>
        <w:rPr>
          <w:rFonts w:cs="Arial"/>
          <w:color w:val="auto"/>
        </w:rPr>
      </w:pPr>
      <w:r w:rsidRPr="00C67926">
        <w:rPr>
          <w:rFonts w:cs="Arial"/>
          <w:color w:val="auto"/>
        </w:rPr>
        <w:t>Przed zagęszczeniem rozłożoną warstwę należy sprofilować do spadków poprzecznych i pochyleń podłużnych wymaganych w projekcie technicznym. Profilowanie należy wykonać ciężkim szablonem lub równiarką. W czasie profilowania należy wyrównać lokalne wgłębienia.</w:t>
      </w:r>
    </w:p>
    <w:p w:rsidR="00C67926" w:rsidRPr="00C67926" w:rsidRDefault="00C67926" w:rsidP="00207A85">
      <w:pPr>
        <w:spacing w:before="0"/>
        <w:jc w:val="both"/>
        <w:rPr>
          <w:rFonts w:cs="Arial"/>
          <w:color w:val="auto"/>
        </w:rPr>
      </w:pPr>
      <w:r w:rsidRPr="00C67926">
        <w:rPr>
          <w:rFonts w:cs="Arial"/>
          <w:color w:val="auto"/>
        </w:rPr>
        <w:t>Mieszanka w miejscach, w których widoczna jest jej segregacja powinna być przez zagęszczeniem zastąpiona materiałem o odpowiednich właściwościach.</w:t>
      </w:r>
    </w:p>
    <w:p w:rsidR="00C67926" w:rsidRPr="00C67926" w:rsidRDefault="00C67926" w:rsidP="00207A85">
      <w:pPr>
        <w:spacing w:before="0"/>
        <w:rPr>
          <w:rFonts w:cs="Arial"/>
          <w:color w:val="auto"/>
        </w:rPr>
      </w:pPr>
      <w:r w:rsidRPr="00C67926">
        <w:rPr>
          <w:rFonts w:cs="Arial"/>
          <w:b/>
          <w:color w:val="auto"/>
        </w:rPr>
        <w:t>5.2.5.</w:t>
      </w:r>
      <w:r w:rsidRPr="00C67926">
        <w:rPr>
          <w:rFonts w:cs="Arial"/>
          <w:color w:val="auto"/>
        </w:rPr>
        <w:t xml:space="preserve"> </w:t>
      </w:r>
      <w:r w:rsidRPr="00C67926">
        <w:rPr>
          <w:rFonts w:cs="Arial"/>
          <w:b/>
          <w:color w:val="auto"/>
        </w:rPr>
        <w:t>Zagęszczenie wyprofilowanej warstwy</w:t>
      </w:r>
    </w:p>
    <w:p w:rsidR="00C67926" w:rsidRPr="00C67926" w:rsidRDefault="00C67926" w:rsidP="00207A85">
      <w:pPr>
        <w:spacing w:before="0"/>
        <w:jc w:val="both"/>
        <w:rPr>
          <w:rFonts w:cs="Arial"/>
          <w:color w:val="auto"/>
        </w:rPr>
      </w:pPr>
      <w:r w:rsidRPr="00C67926">
        <w:rPr>
          <w:rFonts w:cs="Arial"/>
          <w:color w:val="auto"/>
        </w:rPr>
        <w:t>Natychmiast po końcowym wyprofilowaniu warstwy kruszywa należy przystąpić do jej zagęszczenia przez wałowanie. Podbudowę z kruszywa łamanego należy zagęszczać walcami ogumionymi, walcami wibracyjnymi i gładkimi. Wałowanie powinno postępować stopniowo od krawędzi do środka podbudowy przy przekroju daszkowym jezdni albo od dolnej do górnej krawędzi podbudowy przy przekroju o spadku jednostronnym. Jakiekolwiek nierówności lub zagłębienia powstałe w czasie zagęszczenia powinno być wyrównane przez spulchnienie warstwy kruszywa i dodanie lub usuniecie materiału aż do otrzymania równej powierzchni. W miejscach niedostępnych dla walców podbudowa powinna być zagęszczona zagęszczarkami płytowymi, małymi walcami wibracyjnymi lub ubijakami mechanicznymi. Wybór sprzętu zagęszczającego zależy od rodzaju zagęszczanego kruszywa:</w:t>
      </w:r>
    </w:p>
    <w:p w:rsidR="00C67926" w:rsidRPr="00C67926" w:rsidRDefault="00C67926" w:rsidP="00912E71">
      <w:pPr>
        <w:numPr>
          <w:ilvl w:val="0"/>
          <w:numId w:val="59"/>
        </w:numPr>
        <w:spacing w:before="0"/>
        <w:jc w:val="both"/>
        <w:rPr>
          <w:rFonts w:cs="Arial"/>
          <w:color w:val="auto"/>
        </w:rPr>
      </w:pPr>
      <w:r w:rsidRPr="00C67926">
        <w:rPr>
          <w:rFonts w:cs="Arial"/>
          <w:color w:val="auto"/>
        </w:rPr>
        <w:t>kruszywo o przewadze ziaren grubych tj. takie, którego uziarnienie leży w dolnej części wykresu obszaru dobrego uziarnienia, zaleca się zagęszczać najpierw walcami ogumionymi, a następnie wibracyjnymi,</w:t>
      </w:r>
    </w:p>
    <w:p w:rsidR="00C67926" w:rsidRPr="00C67926" w:rsidRDefault="00C67926" w:rsidP="00912E71">
      <w:pPr>
        <w:numPr>
          <w:ilvl w:val="0"/>
          <w:numId w:val="59"/>
        </w:numPr>
        <w:spacing w:before="0"/>
        <w:jc w:val="both"/>
        <w:rPr>
          <w:rFonts w:cs="Arial"/>
          <w:color w:val="auto"/>
        </w:rPr>
      </w:pPr>
      <w:r w:rsidRPr="00C67926">
        <w:rPr>
          <w:rFonts w:cs="Arial"/>
          <w:color w:val="auto"/>
        </w:rPr>
        <w:lastRenderedPageBreak/>
        <w:t>kruszywo z przewagą ziaren drobnych tj. takie, którego uziarnienie leży w górnej części wykresu obszaru drobnego uziarnienia, zaleca się zagęszczać najpierw walcami ogumionymi, a następnie gładkimi.</w:t>
      </w:r>
    </w:p>
    <w:p w:rsidR="00C67926" w:rsidRPr="00C67926" w:rsidRDefault="00C67926" w:rsidP="00207A85">
      <w:pPr>
        <w:spacing w:before="0"/>
        <w:jc w:val="both"/>
        <w:rPr>
          <w:rFonts w:cs="Arial"/>
          <w:color w:val="auto"/>
        </w:rPr>
      </w:pPr>
      <w:r w:rsidRPr="00C67926">
        <w:rPr>
          <w:rFonts w:cs="Arial"/>
          <w:color w:val="auto"/>
        </w:rPr>
        <w:t>W pierwszej fazie zagęszczania należy stosować sprzęt lżejszy, a w końcowej sprzęt cięższy. Początkowe przejścia walców wibracyjnych należy wykonać bez uruchomienia wibratorów.</w:t>
      </w:r>
    </w:p>
    <w:p w:rsidR="00FC086C" w:rsidRPr="00FC086C" w:rsidRDefault="00FC086C" w:rsidP="00FC086C">
      <w:pPr>
        <w:spacing w:before="0"/>
        <w:jc w:val="both"/>
        <w:rPr>
          <w:rFonts w:cs="Arial"/>
          <w:color w:val="auto"/>
        </w:rPr>
      </w:pPr>
      <w:r w:rsidRPr="00FC086C">
        <w:rPr>
          <w:rFonts w:cs="Arial"/>
          <w:color w:val="auto"/>
        </w:rPr>
        <w:t>Wskaźnik nośności warstwy wnoś wg PN-EN 13286-47 powinien odpowiadać przyjętemu poziomowi wskaźnika nośności wg tablicy 2.</w:t>
      </w:r>
    </w:p>
    <w:p w:rsidR="00C67926" w:rsidRDefault="00145A44" w:rsidP="00FC086C">
      <w:pPr>
        <w:spacing w:before="0"/>
        <w:jc w:val="both"/>
        <w:rPr>
          <w:rFonts w:cs="Arial"/>
          <w:color w:val="auto"/>
        </w:rPr>
      </w:pPr>
      <w:r w:rsidRPr="00145A44">
        <w:rPr>
          <w:rFonts w:cs="Arial"/>
          <w:color w:val="auto"/>
        </w:rPr>
        <w:t>Wilgotność kruszywa podczas zagęszczania powinna być równa wilgotności optymalnej określanej</w:t>
      </w:r>
      <w:r w:rsidRPr="00145A44">
        <w:rPr>
          <w:rFonts w:cs="Arial"/>
          <w:color w:val="auto"/>
        </w:rPr>
        <w:br/>
        <w:t>zgodnie z PN-EN 13286-2. Mieszanki niezwiązane i związane spoiwem hydraulicznym -Część 2:</w:t>
      </w:r>
      <w:r w:rsidRPr="00145A44">
        <w:rPr>
          <w:rFonts w:cs="Arial"/>
          <w:color w:val="auto"/>
        </w:rPr>
        <w:br/>
        <w:t xml:space="preserve">Metody określania gęstości i zawartości wody - Zagęszczanie </w:t>
      </w:r>
      <w:proofErr w:type="spellStart"/>
      <w:r w:rsidRPr="00145A44">
        <w:rPr>
          <w:rFonts w:cs="Arial"/>
          <w:color w:val="auto"/>
        </w:rPr>
        <w:t>metodąProctora</w:t>
      </w:r>
      <w:proofErr w:type="spellEnd"/>
      <w:r>
        <w:rPr>
          <w:rFonts w:cs="Arial"/>
          <w:color w:val="auto"/>
        </w:rPr>
        <w:t>.</w:t>
      </w:r>
    </w:p>
    <w:p w:rsidR="00145A44" w:rsidRDefault="00145A44" w:rsidP="00FC086C">
      <w:pPr>
        <w:spacing w:before="0"/>
        <w:jc w:val="both"/>
        <w:rPr>
          <w:rFonts w:cs="Arial"/>
          <w:color w:val="auto"/>
        </w:rPr>
      </w:pPr>
      <w:r w:rsidRPr="00145A44">
        <w:rPr>
          <w:rFonts w:cs="Arial"/>
          <w:color w:val="auto"/>
        </w:rPr>
        <w:t xml:space="preserve">Wilgotność mieszanki powinna odpowiadać wilgotności optymalnej, określonej według próby </w:t>
      </w:r>
      <w:proofErr w:type="spellStart"/>
      <w:r w:rsidRPr="00145A44">
        <w:rPr>
          <w:rFonts w:cs="Arial"/>
          <w:color w:val="auto"/>
        </w:rPr>
        <w:t>Proctora</w:t>
      </w:r>
      <w:proofErr w:type="spellEnd"/>
      <w:r w:rsidRPr="00145A44">
        <w:rPr>
          <w:rFonts w:cs="Arial"/>
          <w:color w:val="auto"/>
        </w:rPr>
        <w:t>,</w:t>
      </w:r>
      <w:r w:rsidRPr="00145A44">
        <w:rPr>
          <w:rFonts w:cs="Arial"/>
          <w:color w:val="auto"/>
        </w:rPr>
        <w:br/>
        <w:t>zgodnie PN-EN 13286-2.Mieszanki niezwiązane i związane spoiwem hydraulicznym -Część 2:</w:t>
      </w:r>
      <w:r w:rsidRPr="00145A44">
        <w:rPr>
          <w:rFonts w:cs="Arial"/>
          <w:color w:val="auto"/>
        </w:rPr>
        <w:br/>
        <w:t xml:space="preserve">Metody określania gęstości i zawartości wody - Zagęszczanie </w:t>
      </w:r>
      <w:proofErr w:type="spellStart"/>
      <w:r w:rsidRPr="00145A44">
        <w:rPr>
          <w:rFonts w:cs="Arial"/>
          <w:color w:val="auto"/>
        </w:rPr>
        <w:t>metodąProctora</w:t>
      </w:r>
      <w:proofErr w:type="spellEnd"/>
    </w:p>
    <w:p w:rsidR="00FC086C" w:rsidRDefault="00FC086C" w:rsidP="00FC086C">
      <w:pPr>
        <w:spacing w:before="0"/>
        <w:jc w:val="both"/>
        <w:rPr>
          <w:rFonts w:cs="Arial"/>
          <w:color w:val="auto"/>
        </w:rPr>
      </w:pPr>
    </w:p>
    <w:p w:rsidR="00FC086C" w:rsidRPr="00FC086C" w:rsidRDefault="00FC086C" w:rsidP="00FC086C">
      <w:pPr>
        <w:keepNext/>
        <w:spacing w:before="0"/>
        <w:jc w:val="both"/>
        <w:outlineLvl w:val="1"/>
        <w:rPr>
          <w:rFonts w:cs="Arial"/>
          <w:b/>
          <w:color w:val="auto"/>
        </w:rPr>
      </w:pPr>
      <w:r w:rsidRPr="00FC086C">
        <w:rPr>
          <w:rFonts w:cs="Arial"/>
          <w:b/>
          <w:color w:val="auto"/>
        </w:rPr>
        <w:t>5.3. Odcinek próbny</w:t>
      </w:r>
    </w:p>
    <w:p w:rsidR="00FC086C" w:rsidRPr="00FC086C" w:rsidRDefault="00FC086C" w:rsidP="00FC086C">
      <w:pPr>
        <w:spacing w:before="0"/>
        <w:jc w:val="both"/>
        <w:rPr>
          <w:rFonts w:cs="Arial"/>
          <w:color w:val="auto"/>
        </w:rPr>
      </w:pPr>
      <w:r w:rsidRPr="00FC086C">
        <w:rPr>
          <w:rFonts w:cs="Arial"/>
          <w:color w:val="auto"/>
        </w:rPr>
        <w:t>Wykonawca wykona odcinek próbny ale tylko dla warstwy podbudowy pomocniczej o grubości 20 cm co najmniej na 3 dni przed rozpoczęciem robót, w celu:</w:t>
      </w:r>
    </w:p>
    <w:p w:rsidR="00FC086C" w:rsidRPr="00FC086C" w:rsidRDefault="00FC086C" w:rsidP="00912E71">
      <w:pPr>
        <w:numPr>
          <w:ilvl w:val="0"/>
          <w:numId w:val="57"/>
        </w:numPr>
        <w:tabs>
          <w:tab w:val="left" w:pos="1"/>
          <w:tab w:val="num" w:pos="284"/>
          <w:tab w:val="left" w:pos="1020"/>
          <w:tab w:val="left" w:pos="1356"/>
          <w:tab w:val="left" w:pos="1698"/>
          <w:tab w:val="left" w:pos="2040"/>
          <w:tab w:val="left" w:pos="2376"/>
          <w:tab w:val="left" w:pos="2718"/>
          <w:tab w:val="left" w:pos="3060"/>
          <w:tab w:val="left" w:pos="3402"/>
          <w:tab w:val="left" w:pos="5664"/>
        </w:tabs>
        <w:spacing w:before="0"/>
        <w:ind w:left="284" w:hanging="284"/>
        <w:jc w:val="both"/>
        <w:rPr>
          <w:color w:val="000000"/>
        </w:rPr>
      </w:pPr>
      <w:r w:rsidRPr="00FC086C">
        <w:rPr>
          <w:color w:val="000000"/>
        </w:rPr>
        <w:t>stwierdzenia czy sprzęt budowlany do mieszania, rozkładania i zagęszczania kruszywa jest właściwy,</w:t>
      </w:r>
    </w:p>
    <w:p w:rsidR="00FC086C" w:rsidRPr="00FC086C" w:rsidRDefault="00FC086C" w:rsidP="00912E71">
      <w:pPr>
        <w:numPr>
          <w:ilvl w:val="0"/>
          <w:numId w:val="57"/>
        </w:numPr>
        <w:tabs>
          <w:tab w:val="left" w:pos="1"/>
          <w:tab w:val="num" w:pos="284"/>
          <w:tab w:val="left" w:pos="1020"/>
          <w:tab w:val="left" w:pos="1356"/>
          <w:tab w:val="left" w:pos="1698"/>
          <w:tab w:val="left" w:pos="2040"/>
          <w:tab w:val="left" w:pos="2376"/>
          <w:tab w:val="left" w:pos="2718"/>
          <w:tab w:val="left" w:pos="3060"/>
          <w:tab w:val="left" w:pos="3402"/>
          <w:tab w:val="left" w:pos="5664"/>
        </w:tabs>
        <w:spacing w:before="0"/>
        <w:ind w:left="284" w:hanging="284"/>
        <w:jc w:val="both"/>
        <w:rPr>
          <w:color w:val="000000"/>
        </w:rPr>
      </w:pPr>
      <w:r w:rsidRPr="00FC086C">
        <w:rPr>
          <w:color w:val="000000"/>
        </w:rPr>
        <w:t>określenia grubości warstwy kruszywa w stanie luźnym, koniecznej do uzyskania wymaganej grubości warstwy po zagęszczeniu,</w:t>
      </w:r>
    </w:p>
    <w:p w:rsidR="00FC086C" w:rsidRPr="00FC086C" w:rsidRDefault="00FC086C" w:rsidP="00912E71">
      <w:pPr>
        <w:numPr>
          <w:ilvl w:val="0"/>
          <w:numId w:val="57"/>
        </w:numPr>
        <w:tabs>
          <w:tab w:val="left" w:pos="1"/>
          <w:tab w:val="num" w:pos="284"/>
          <w:tab w:val="left" w:pos="1020"/>
          <w:tab w:val="left" w:pos="1356"/>
          <w:tab w:val="left" w:pos="1698"/>
          <w:tab w:val="left" w:pos="2040"/>
          <w:tab w:val="left" w:pos="2376"/>
          <w:tab w:val="left" w:pos="2718"/>
          <w:tab w:val="left" w:pos="3060"/>
          <w:tab w:val="left" w:pos="3402"/>
          <w:tab w:val="left" w:pos="5664"/>
        </w:tabs>
        <w:spacing w:before="0"/>
        <w:ind w:left="284" w:hanging="284"/>
        <w:jc w:val="both"/>
        <w:rPr>
          <w:color w:val="000000"/>
        </w:rPr>
      </w:pPr>
      <w:r w:rsidRPr="00FC086C">
        <w:rPr>
          <w:color w:val="000000"/>
        </w:rPr>
        <w:t>określenia liczby przejść sprzętu zagęszczającego, potrzebnej do uzyskania wymaganego wskaźnika zagęszczenia.</w:t>
      </w:r>
    </w:p>
    <w:p w:rsidR="00FC086C" w:rsidRPr="00FC086C" w:rsidRDefault="00FC086C" w:rsidP="00FC086C">
      <w:pPr>
        <w:spacing w:before="0"/>
        <w:jc w:val="both"/>
        <w:rPr>
          <w:rFonts w:cs="Arial"/>
          <w:color w:val="auto"/>
        </w:rPr>
      </w:pPr>
      <w:r w:rsidRPr="00FC086C">
        <w:rPr>
          <w:rFonts w:cs="Arial"/>
          <w:color w:val="auto"/>
        </w:rPr>
        <w:t>Na odcinku próbnym Wykonawca powinien użyć takich wyrobów oraz sprzętu do mieszania, rozkładania i zagęszczania, jakie będą stosowane do wykonywania podbudowy.</w:t>
      </w:r>
    </w:p>
    <w:p w:rsidR="00FC086C" w:rsidRPr="00FC086C" w:rsidRDefault="00FC086C" w:rsidP="00FC086C">
      <w:pPr>
        <w:spacing w:before="0"/>
        <w:jc w:val="both"/>
        <w:rPr>
          <w:rFonts w:cs="Arial"/>
          <w:color w:val="auto"/>
        </w:rPr>
      </w:pPr>
      <w:r w:rsidRPr="00FC086C">
        <w:rPr>
          <w:rFonts w:cs="Arial"/>
          <w:color w:val="auto"/>
        </w:rPr>
        <w:t>Powierzchnia odcinka próbnego powinna wynosić od 400 do 800 m2.</w:t>
      </w:r>
    </w:p>
    <w:p w:rsidR="00FC086C" w:rsidRPr="00FC086C" w:rsidRDefault="00FC086C" w:rsidP="00FC086C">
      <w:pPr>
        <w:spacing w:before="0"/>
        <w:jc w:val="both"/>
        <w:rPr>
          <w:rFonts w:cs="Arial"/>
          <w:color w:val="auto"/>
        </w:rPr>
      </w:pPr>
      <w:r w:rsidRPr="00FC086C">
        <w:rPr>
          <w:rFonts w:cs="Arial"/>
          <w:color w:val="auto"/>
        </w:rPr>
        <w:t>Odcinek próbny powinien być zlokalizowany w miejscu akceptowanym przez Inspektora Nadzoru</w:t>
      </w:r>
      <w:r w:rsidR="00454A2A">
        <w:rPr>
          <w:rFonts w:cs="Arial"/>
          <w:color w:val="auto"/>
        </w:rPr>
        <w:t>.</w:t>
      </w:r>
    </w:p>
    <w:p w:rsidR="00FC086C" w:rsidRPr="00FC086C" w:rsidRDefault="00FC086C" w:rsidP="00FC086C">
      <w:pPr>
        <w:spacing w:before="0"/>
        <w:jc w:val="both"/>
        <w:rPr>
          <w:rFonts w:cs="Arial"/>
          <w:color w:val="auto"/>
        </w:rPr>
      </w:pPr>
      <w:r w:rsidRPr="00FC086C">
        <w:rPr>
          <w:rFonts w:cs="Arial"/>
          <w:color w:val="auto"/>
        </w:rPr>
        <w:t>Wykonawca może przystąpić do wykonywania warstw po zaakceptowaniu odcinka próbnego przez Inspektora Nadzoru.</w:t>
      </w:r>
    </w:p>
    <w:p w:rsidR="00FC086C" w:rsidRPr="00C67926" w:rsidRDefault="00FC086C" w:rsidP="00FC086C">
      <w:pPr>
        <w:spacing w:before="0"/>
        <w:jc w:val="both"/>
        <w:rPr>
          <w:rFonts w:cs="Arial"/>
          <w:color w:val="auto"/>
        </w:rPr>
      </w:pPr>
    </w:p>
    <w:p w:rsidR="00C67926" w:rsidRPr="00C67926" w:rsidRDefault="00C67926" w:rsidP="00207A85">
      <w:pPr>
        <w:keepNext/>
        <w:spacing w:before="0"/>
        <w:jc w:val="both"/>
        <w:outlineLvl w:val="1"/>
        <w:rPr>
          <w:rFonts w:cs="Arial"/>
          <w:b/>
          <w:color w:val="auto"/>
        </w:rPr>
      </w:pPr>
      <w:r w:rsidRPr="00C67926">
        <w:rPr>
          <w:rFonts w:cs="Arial"/>
          <w:b/>
          <w:color w:val="auto"/>
        </w:rPr>
        <w:t>5.</w:t>
      </w:r>
      <w:r w:rsidR="007C40CB">
        <w:rPr>
          <w:rFonts w:cs="Arial"/>
          <w:b/>
          <w:color w:val="auto"/>
        </w:rPr>
        <w:t>4</w:t>
      </w:r>
      <w:r w:rsidRPr="00C67926">
        <w:rPr>
          <w:rFonts w:cs="Arial"/>
          <w:b/>
          <w:color w:val="auto"/>
        </w:rPr>
        <w:t xml:space="preserve">. Utrzymanie podbudowy </w:t>
      </w:r>
    </w:p>
    <w:p w:rsidR="00C67926" w:rsidRPr="00C67926" w:rsidRDefault="00C67926" w:rsidP="00207A85">
      <w:pPr>
        <w:spacing w:before="0"/>
        <w:jc w:val="both"/>
        <w:rPr>
          <w:rFonts w:cs="Arial"/>
          <w:color w:val="auto"/>
        </w:rPr>
      </w:pPr>
      <w:r w:rsidRPr="00C67926">
        <w:rPr>
          <w:rFonts w:cs="Arial"/>
          <w:color w:val="auto"/>
        </w:rPr>
        <w:t>Podbudowa po wykonaniu, a przed ułożeniem następnej warstwy, powinna być utrzymywana w dobrym stanie. Jeżeli Wykonawca będzie wykorzystywał, za zgodą Inspektora Nadzoru Inwestorskiego, gotową podbudowę do ruchu budowlanego, to jest obowiązany naprawić wszelkie uszkodzenia podbudowy, spowodowane przez ten ruch. Koszt napraw wynikłych z niewłaściwego utrzymania podbudowy obciąża Wykonawcę robót.</w:t>
      </w:r>
    </w:p>
    <w:p w:rsidR="00C67926" w:rsidRPr="00C67926" w:rsidRDefault="00C67926" w:rsidP="00207A85">
      <w:pPr>
        <w:spacing w:before="0"/>
        <w:jc w:val="both"/>
        <w:rPr>
          <w:rFonts w:cs="Arial"/>
          <w:color w:val="auto"/>
        </w:rPr>
      </w:pPr>
      <w:r w:rsidRPr="00C67926">
        <w:rPr>
          <w:rFonts w:cs="Arial"/>
          <w:color w:val="auto"/>
        </w:rPr>
        <w:t xml:space="preserve"> </w:t>
      </w:r>
    </w:p>
    <w:p w:rsidR="00C67926" w:rsidRPr="00C67926" w:rsidRDefault="00C67926" w:rsidP="00207A85">
      <w:pPr>
        <w:spacing w:before="0"/>
        <w:jc w:val="both"/>
        <w:rPr>
          <w:rFonts w:cs="Arial"/>
          <w:b/>
          <w:color w:val="auto"/>
        </w:rPr>
      </w:pPr>
      <w:r w:rsidRPr="00C67926">
        <w:rPr>
          <w:rFonts w:cs="Arial"/>
          <w:b/>
          <w:color w:val="auto"/>
        </w:rPr>
        <w:t>6. Kontrola jakości robót</w:t>
      </w:r>
    </w:p>
    <w:p w:rsidR="00C67926" w:rsidRPr="00C67926" w:rsidRDefault="00C67926" w:rsidP="00207A85">
      <w:pPr>
        <w:keepNext/>
        <w:spacing w:before="0"/>
        <w:jc w:val="both"/>
        <w:outlineLvl w:val="1"/>
        <w:rPr>
          <w:rFonts w:cs="Arial"/>
          <w:b/>
          <w:color w:val="auto"/>
        </w:rPr>
      </w:pPr>
      <w:r w:rsidRPr="00C67926">
        <w:rPr>
          <w:rFonts w:cs="Arial"/>
          <w:b/>
          <w:color w:val="auto"/>
        </w:rPr>
        <w:t>6.1. Ogólne zasady kontroli jakości robót</w:t>
      </w:r>
    </w:p>
    <w:p w:rsidR="00C67926" w:rsidRPr="00C67926" w:rsidRDefault="00C67926" w:rsidP="00207A85">
      <w:pPr>
        <w:spacing w:before="0"/>
        <w:jc w:val="both"/>
        <w:rPr>
          <w:rFonts w:cs="Arial"/>
          <w:color w:val="auto"/>
        </w:rPr>
      </w:pPr>
      <w:r w:rsidRPr="00C67926">
        <w:rPr>
          <w:rFonts w:cs="Arial"/>
          <w:color w:val="auto"/>
        </w:rPr>
        <w:t>Ogólne zasady kontroli jakości robót podano w ST D-00.00.00  „Wymagania ogólne”.</w:t>
      </w:r>
    </w:p>
    <w:p w:rsidR="00C67926" w:rsidRPr="00C67926" w:rsidRDefault="00C67926" w:rsidP="00207A85">
      <w:pPr>
        <w:spacing w:before="0"/>
        <w:rPr>
          <w:rFonts w:cs="Arial"/>
          <w:color w:val="auto"/>
        </w:rPr>
      </w:pPr>
    </w:p>
    <w:p w:rsidR="00C67926" w:rsidRPr="00C67926" w:rsidRDefault="00C67926" w:rsidP="00207A85">
      <w:pPr>
        <w:keepNext/>
        <w:spacing w:before="0"/>
        <w:jc w:val="both"/>
        <w:outlineLvl w:val="1"/>
        <w:rPr>
          <w:rFonts w:cs="Arial"/>
          <w:b/>
          <w:color w:val="auto"/>
        </w:rPr>
      </w:pPr>
      <w:r w:rsidRPr="00C67926">
        <w:rPr>
          <w:rFonts w:cs="Arial"/>
          <w:b/>
          <w:color w:val="auto"/>
        </w:rPr>
        <w:t>6.2. Badania przed przystąpieniem do robót</w:t>
      </w:r>
    </w:p>
    <w:p w:rsidR="00C67926" w:rsidRPr="00C67926" w:rsidRDefault="00C67926" w:rsidP="00207A85">
      <w:pPr>
        <w:spacing w:before="0"/>
        <w:jc w:val="both"/>
        <w:rPr>
          <w:rFonts w:cs="Arial"/>
          <w:color w:val="auto"/>
        </w:rPr>
      </w:pPr>
      <w:r w:rsidRPr="00C67926">
        <w:rPr>
          <w:rFonts w:cs="Arial"/>
          <w:color w:val="auto"/>
        </w:rPr>
        <w:t>Przed przystąpieniem do robót Wykonawca powinien wykonać badania kruszyw przeznaczonych do wykonania robót i przedstawić wyniki tych badań Inspektorowi Nadzoru Inwestorskiego w celu akceptacji materiałów. Badania te powinny obejmować wszystkie właściwości określone w pkt. 2.3 niniejszej ST.</w:t>
      </w:r>
    </w:p>
    <w:p w:rsidR="00F14747" w:rsidRDefault="00F14747" w:rsidP="00207A85">
      <w:pPr>
        <w:spacing w:before="0"/>
        <w:jc w:val="both"/>
        <w:rPr>
          <w:rFonts w:cs="Arial"/>
          <w:b/>
          <w:color w:val="auto"/>
        </w:rPr>
      </w:pPr>
    </w:p>
    <w:p w:rsidR="00C67926" w:rsidRPr="00C67926" w:rsidRDefault="00C67926" w:rsidP="00207A85">
      <w:pPr>
        <w:spacing w:before="0"/>
        <w:jc w:val="both"/>
        <w:rPr>
          <w:rFonts w:cs="Arial"/>
          <w:b/>
          <w:color w:val="auto"/>
        </w:rPr>
      </w:pPr>
      <w:r w:rsidRPr="00C67926">
        <w:rPr>
          <w:rFonts w:cs="Arial"/>
          <w:b/>
          <w:color w:val="auto"/>
        </w:rPr>
        <w:t>6.3. Badania w czasie robót</w:t>
      </w:r>
    </w:p>
    <w:p w:rsidR="00C67926" w:rsidRPr="00C67926" w:rsidRDefault="00C67926" w:rsidP="00207A85">
      <w:pPr>
        <w:spacing w:before="0"/>
        <w:jc w:val="both"/>
        <w:rPr>
          <w:rFonts w:cs="Arial"/>
          <w:b/>
          <w:color w:val="auto"/>
        </w:rPr>
      </w:pPr>
      <w:r w:rsidRPr="00C67926">
        <w:rPr>
          <w:rFonts w:cs="Arial"/>
          <w:b/>
          <w:color w:val="auto"/>
        </w:rPr>
        <w:t>6.3.1</w:t>
      </w:r>
      <w:r w:rsidRPr="00C26CBD">
        <w:rPr>
          <w:rFonts w:cs="Arial"/>
          <w:b/>
          <w:color w:val="auto"/>
        </w:rPr>
        <w:t xml:space="preserve">. </w:t>
      </w:r>
      <w:r w:rsidRPr="00C67926">
        <w:rPr>
          <w:rFonts w:cs="Arial"/>
          <w:b/>
          <w:color w:val="auto"/>
        </w:rPr>
        <w:t>Częstotliwość oraz zakres badań i pomiarów</w:t>
      </w:r>
    </w:p>
    <w:p w:rsidR="00C67926" w:rsidRDefault="00C67926" w:rsidP="00207A85">
      <w:pPr>
        <w:spacing w:before="0"/>
        <w:jc w:val="both"/>
        <w:rPr>
          <w:rFonts w:cs="Arial"/>
          <w:color w:val="auto"/>
        </w:rPr>
      </w:pPr>
      <w:r w:rsidRPr="00C67926">
        <w:rPr>
          <w:rFonts w:cs="Arial"/>
          <w:color w:val="auto"/>
        </w:rPr>
        <w:t xml:space="preserve">Częstotliwość oraz zakres badań podano w tablicy </w:t>
      </w:r>
      <w:r w:rsidR="00F86F8C">
        <w:rPr>
          <w:rFonts w:cs="Arial"/>
          <w:color w:val="auto"/>
        </w:rPr>
        <w:t>3</w:t>
      </w:r>
    </w:p>
    <w:p w:rsidR="007C40CB" w:rsidRPr="00C67926" w:rsidRDefault="007C40CB" w:rsidP="007C40CB">
      <w:pPr>
        <w:spacing w:before="0"/>
        <w:ind w:left="1276" w:hanging="1276"/>
        <w:rPr>
          <w:rFonts w:cs="Arial"/>
          <w:color w:val="auto"/>
        </w:rPr>
      </w:pPr>
      <w:r w:rsidRPr="00C67926">
        <w:rPr>
          <w:rFonts w:cs="Arial"/>
          <w:color w:val="auto"/>
        </w:rPr>
        <w:t xml:space="preserve">Tablica </w:t>
      </w:r>
      <w:r>
        <w:rPr>
          <w:rFonts w:cs="Arial"/>
          <w:color w:val="auto"/>
        </w:rPr>
        <w:t>3</w:t>
      </w:r>
      <w:r w:rsidRPr="00C67926">
        <w:rPr>
          <w:rFonts w:cs="Arial"/>
          <w:color w:val="auto"/>
        </w:rPr>
        <w:t>. Częstotliwość oraz zakres badań przy budowie podbudowy z kruszyw stabilizowanych mechanicznie</w:t>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2730"/>
        <w:gridCol w:w="2632"/>
        <w:gridCol w:w="3229"/>
      </w:tblGrid>
      <w:tr w:rsidR="007C40CB" w:rsidRPr="00F86F8C" w:rsidTr="007C40CB">
        <w:trPr>
          <w:cantSplit/>
          <w:jc w:val="center"/>
        </w:trPr>
        <w:tc>
          <w:tcPr>
            <w:tcW w:w="425" w:type="dxa"/>
            <w:vMerge w:val="restart"/>
            <w:vAlign w:val="center"/>
          </w:tcPr>
          <w:p w:rsidR="007C40CB" w:rsidRPr="00F86F8C" w:rsidRDefault="007C40CB" w:rsidP="001F162B">
            <w:pPr>
              <w:spacing w:before="0"/>
              <w:jc w:val="center"/>
              <w:rPr>
                <w:rFonts w:cs="Arial"/>
                <w:color w:val="auto"/>
                <w:sz w:val="18"/>
                <w:szCs w:val="18"/>
              </w:rPr>
            </w:pPr>
            <w:proofErr w:type="spellStart"/>
            <w:r w:rsidRPr="00F86F8C">
              <w:rPr>
                <w:rFonts w:cs="Arial"/>
                <w:color w:val="auto"/>
                <w:sz w:val="18"/>
                <w:szCs w:val="18"/>
              </w:rPr>
              <w:t>Lp</w:t>
            </w:r>
            <w:proofErr w:type="spellEnd"/>
          </w:p>
        </w:tc>
        <w:tc>
          <w:tcPr>
            <w:tcW w:w="2730" w:type="dxa"/>
            <w:vMerge w:val="restart"/>
            <w:vAlign w:val="center"/>
          </w:tcPr>
          <w:p w:rsidR="007C40CB" w:rsidRPr="00F86F8C" w:rsidRDefault="007C40CB" w:rsidP="001F162B">
            <w:pPr>
              <w:spacing w:before="0"/>
              <w:jc w:val="center"/>
              <w:rPr>
                <w:rFonts w:cs="Arial"/>
                <w:color w:val="auto"/>
                <w:sz w:val="18"/>
                <w:szCs w:val="18"/>
              </w:rPr>
            </w:pPr>
            <w:r w:rsidRPr="00F86F8C">
              <w:rPr>
                <w:rFonts w:cs="Arial"/>
                <w:color w:val="auto"/>
                <w:sz w:val="18"/>
                <w:szCs w:val="18"/>
              </w:rPr>
              <w:t>Wyszczególnienie badań</w:t>
            </w:r>
          </w:p>
        </w:tc>
        <w:tc>
          <w:tcPr>
            <w:tcW w:w="5861" w:type="dxa"/>
            <w:gridSpan w:val="2"/>
            <w:vAlign w:val="center"/>
          </w:tcPr>
          <w:p w:rsidR="007C40CB" w:rsidRPr="00F86F8C" w:rsidRDefault="007C40CB" w:rsidP="001F162B">
            <w:pPr>
              <w:spacing w:before="0"/>
              <w:jc w:val="center"/>
              <w:rPr>
                <w:rFonts w:cs="Arial"/>
                <w:color w:val="auto"/>
                <w:sz w:val="18"/>
                <w:szCs w:val="18"/>
              </w:rPr>
            </w:pPr>
            <w:r w:rsidRPr="00F86F8C">
              <w:rPr>
                <w:rFonts w:cs="Arial"/>
                <w:color w:val="auto"/>
                <w:sz w:val="18"/>
                <w:szCs w:val="18"/>
              </w:rPr>
              <w:t>Częstotliwość badań</w:t>
            </w:r>
          </w:p>
        </w:tc>
      </w:tr>
      <w:tr w:rsidR="007C40CB" w:rsidRPr="00F86F8C" w:rsidTr="007C40CB">
        <w:trPr>
          <w:cantSplit/>
          <w:jc w:val="center"/>
        </w:trPr>
        <w:tc>
          <w:tcPr>
            <w:tcW w:w="425" w:type="dxa"/>
            <w:vMerge/>
            <w:vAlign w:val="center"/>
          </w:tcPr>
          <w:p w:rsidR="007C40CB" w:rsidRPr="00F86F8C" w:rsidRDefault="007C40CB" w:rsidP="001F162B">
            <w:pPr>
              <w:spacing w:before="0"/>
              <w:jc w:val="center"/>
              <w:rPr>
                <w:rFonts w:cs="Arial"/>
                <w:color w:val="auto"/>
                <w:sz w:val="18"/>
                <w:szCs w:val="18"/>
              </w:rPr>
            </w:pPr>
          </w:p>
        </w:tc>
        <w:tc>
          <w:tcPr>
            <w:tcW w:w="2730" w:type="dxa"/>
            <w:vMerge/>
            <w:vAlign w:val="center"/>
          </w:tcPr>
          <w:p w:rsidR="007C40CB" w:rsidRPr="00F86F8C" w:rsidRDefault="007C40CB" w:rsidP="001F162B">
            <w:pPr>
              <w:spacing w:before="0"/>
              <w:jc w:val="both"/>
              <w:rPr>
                <w:rFonts w:cs="Arial"/>
                <w:color w:val="auto"/>
                <w:sz w:val="18"/>
                <w:szCs w:val="18"/>
              </w:rPr>
            </w:pPr>
          </w:p>
        </w:tc>
        <w:tc>
          <w:tcPr>
            <w:tcW w:w="2632" w:type="dxa"/>
            <w:vAlign w:val="center"/>
          </w:tcPr>
          <w:p w:rsidR="007C40CB" w:rsidRPr="00F86F8C" w:rsidRDefault="007C40CB" w:rsidP="001F162B">
            <w:pPr>
              <w:spacing w:before="0"/>
              <w:jc w:val="center"/>
              <w:rPr>
                <w:rFonts w:cs="Arial"/>
                <w:color w:val="auto"/>
                <w:sz w:val="18"/>
                <w:szCs w:val="18"/>
              </w:rPr>
            </w:pPr>
            <w:r w:rsidRPr="00F86F8C">
              <w:rPr>
                <w:rFonts w:cs="Arial"/>
                <w:color w:val="auto"/>
                <w:sz w:val="18"/>
                <w:szCs w:val="18"/>
              </w:rPr>
              <w:t>Min</w:t>
            </w:r>
            <w:r>
              <w:rPr>
                <w:rFonts w:cs="Arial"/>
                <w:color w:val="auto"/>
                <w:sz w:val="18"/>
                <w:szCs w:val="18"/>
              </w:rPr>
              <w:t>.</w:t>
            </w:r>
            <w:r w:rsidRPr="00F86F8C">
              <w:rPr>
                <w:rFonts w:cs="Arial"/>
                <w:color w:val="auto"/>
                <w:sz w:val="18"/>
                <w:szCs w:val="18"/>
              </w:rPr>
              <w:t xml:space="preserve"> liczba badań na dziennej działce roboczej</w:t>
            </w:r>
          </w:p>
        </w:tc>
        <w:tc>
          <w:tcPr>
            <w:tcW w:w="3229" w:type="dxa"/>
            <w:vAlign w:val="center"/>
          </w:tcPr>
          <w:p w:rsidR="007C40CB" w:rsidRPr="00F86F8C" w:rsidRDefault="007C40CB" w:rsidP="001F162B">
            <w:pPr>
              <w:spacing w:before="0"/>
              <w:jc w:val="center"/>
              <w:rPr>
                <w:rFonts w:cs="Arial"/>
                <w:color w:val="auto"/>
                <w:sz w:val="18"/>
                <w:szCs w:val="18"/>
              </w:rPr>
            </w:pPr>
            <w:r w:rsidRPr="00F86F8C">
              <w:rPr>
                <w:rFonts w:cs="Arial"/>
                <w:color w:val="auto"/>
                <w:sz w:val="18"/>
                <w:szCs w:val="18"/>
              </w:rPr>
              <w:t>Ma</w:t>
            </w:r>
            <w:r>
              <w:rPr>
                <w:rFonts w:cs="Arial"/>
                <w:color w:val="auto"/>
                <w:sz w:val="18"/>
                <w:szCs w:val="18"/>
              </w:rPr>
              <w:t>x</w:t>
            </w:r>
            <w:r w:rsidRPr="00F86F8C">
              <w:rPr>
                <w:rFonts w:cs="Arial"/>
                <w:color w:val="auto"/>
                <w:sz w:val="18"/>
                <w:szCs w:val="18"/>
              </w:rPr>
              <w:t xml:space="preserve"> powierzchnia podbudowy przypadająca na jedno badanie (m</w:t>
            </w:r>
            <w:r w:rsidRPr="00F86F8C">
              <w:rPr>
                <w:rFonts w:cs="Arial"/>
                <w:color w:val="auto"/>
                <w:sz w:val="18"/>
                <w:szCs w:val="18"/>
                <w:vertAlign w:val="superscript"/>
              </w:rPr>
              <w:t>2</w:t>
            </w:r>
            <w:r w:rsidRPr="00F86F8C">
              <w:rPr>
                <w:rFonts w:cs="Arial"/>
                <w:color w:val="auto"/>
                <w:sz w:val="18"/>
                <w:szCs w:val="18"/>
              </w:rPr>
              <w:t>)</w:t>
            </w:r>
          </w:p>
        </w:tc>
      </w:tr>
      <w:tr w:rsidR="007C40CB" w:rsidRPr="00F86F8C" w:rsidTr="007C40CB">
        <w:trPr>
          <w:cantSplit/>
          <w:jc w:val="center"/>
        </w:trPr>
        <w:tc>
          <w:tcPr>
            <w:tcW w:w="425" w:type="dxa"/>
            <w:vAlign w:val="center"/>
          </w:tcPr>
          <w:p w:rsidR="007C40CB" w:rsidRPr="00F86F8C" w:rsidRDefault="007C40CB" w:rsidP="001F162B">
            <w:pPr>
              <w:spacing w:before="0"/>
              <w:jc w:val="center"/>
              <w:rPr>
                <w:rFonts w:cs="Arial"/>
                <w:color w:val="auto"/>
                <w:sz w:val="18"/>
                <w:szCs w:val="18"/>
              </w:rPr>
            </w:pPr>
            <w:r w:rsidRPr="00F86F8C">
              <w:rPr>
                <w:rFonts w:cs="Arial"/>
                <w:color w:val="auto"/>
                <w:sz w:val="18"/>
                <w:szCs w:val="18"/>
              </w:rPr>
              <w:t>1</w:t>
            </w:r>
          </w:p>
        </w:tc>
        <w:tc>
          <w:tcPr>
            <w:tcW w:w="2730" w:type="dxa"/>
            <w:vAlign w:val="center"/>
          </w:tcPr>
          <w:p w:rsidR="007C40CB" w:rsidRPr="00F86F8C" w:rsidRDefault="007C40CB" w:rsidP="001F162B">
            <w:pPr>
              <w:spacing w:before="0"/>
              <w:jc w:val="both"/>
              <w:rPr>
                <w:rFonts w:cs="Arial"/>
                <w:color w:val="auto"/>
                <w:sz w:val="18"/>
                <w:szCs w:val="18"/>
              </w:rPr>
            </w:pPr>
            <w:r w:rsidRPr="00F86F8C">
              <w:rPr>
                <w:rFonts w:cs="Arial"/>
                <w:color w:val="auto"/>
                <w:sz w:val="18"/>
                <w:szCs w:val="18"/>
              </w:rPr>
              <w:t xml:space="preserve">Uziarnienie mieszanki </w:t>
            </w:r>
          </w:p>
        </w:tc>
        <w:tc>
          <w:tcPr>
            <w:tcW w:w="2632" w:type="dxa"/>
            <w:vMerge w:val="restart"/>
            <w:vAlign w:val="center"/>
          </w:tcPr>
          <w:p w:rsidR="007C40CB" w:rsidRPr="00F86F8C" w:rsidRDefault="007C40CB" w:rsidP="001F162B">
            <w:pPr>
              <w:spacing w:before="0"/>
              <w:jc w:val="center"/>
              <w:rPr>
                <w:rFonts w:cs="Arial"/>
                <w:color w:val="auto"/>
                <w:sz w:val="18"/>
                <w:szCs w:val="18"/>
              </w:rPr>
            </w:pPr>
            <w:r w:rsidRPr="00F86F8C">
              <w:rPr>
                <w:rFonts w:cs="Arial"/>
                <w:color w:val="auto"/>
                <w:sz w:val="18"/>
                <w:szCs w:val="18"/>
              </w:rPr>
              <w:t>2</w:t>
            </w:r>
          </w:p>
        </w:tc>
        <w:tc>
          <w:tcPr>
            <w:tcW w:w="3229" w:type="dxa"/>
            <w:vMerge w:val="restart"/>
            <w:vAlign w:val="center"/>
          </w:tcPr>
          <w:p w:rsidR="007C40CB" w:rsidRPr="00F86F8C" w:rsidRDefault="007C40CB" w:rsidP="001F162B">
            <w:pPr>
              <w:spacing w:before="0"/>
              <w:jc w:val="center"/>
              <w:rPr>
                <w:rFonts w:cs="Arial"/>
                <w:color w:val="auto"/>
                <w:sz w:val="18"/>
                <w:szCs w:val="18"/>
              </w:rPr>
            </w:pPr>
            <w:r w:rsidRPr="00F86F8C">
              <w:rPr>
                <w:rFonts w:cs="Arial"/>
                <w:color w:val="auto"/>
                <w:sz w:val="18"/>
                <w:szCs w:val="18"/>
              </w:rPr>
              <w:t>600</w:t>
            </w:r>
          </w:p>
        </w:tc>
      </w:tr>
      <w:tr w:rsidR="007C40CB" w:rsidRPr="00F86F8C" w:rsidTr="007C40CB">
        <w:trPr>
          <w:cantSplit/>
          <w:jc w:val="center"/>
        </w:trPr>
        <w:tc>
          <w:tcPr>
            <w:tcW w:w="425" w:type="dxa"/>
            <w:vAlign w:val="center"/>
          </w:tcPr>
          <w:p w:rsidR="007C40CB" w:rsidRPr="00F86F8C" w:rsidRDefault="007C40CB" w:rsidP="001F162B">
            <w:pPr>
              <w:spacing w:before="0"/>
              <w:jc w:val="center"/>
              <w:rPr>
                <w:rFonts w:cs="Arial"/>
                <w:color w:val="auto"/>
                <w:sz w:val="18"/>
                <w:szCs w:val="18"/>
              </w:rPr>
            </w:pPr>
            <w:r w:rsidRPr="00F86F8C">
              <w:rPr>
                <w:rFonts w:cs="Arial"/>
                <w:color w:val="auto"/>
                <w:sz w:val="18"/>
                <w:szCs w:val="18"/>
              </w:rPr>
              <w:t>2</w:t>
            </w:r>
          </w:p>
        </w:tc>
        <w:tc>
          <w:tcPr>
            <w:tcW w:w="2730" w:type="dxa"/>
            <w:vAlign w:val="center"/>
          </w:tcPr>
          <w:p w:rsidR="007C40CB" w:rsidRPr="00F86F8C" w:rsidRDefault="007C40CB" w:rsidP="001F162B">
            <w:pPr>
              <w:spacing w:before="0"/>
              <w:jc w:val="both"/>
              <w:rPr>
                <w:rFonts w:cs="Arial"/>
                <w:color w:val="auto"/>
                <w:sz w:val="18"/>
                <w:szCs w:val="18"/>
              </w:rPr>
            </w:pPr>
            <w:r w:rsidRPr="00F86F8C">
              <w:rPr>
                <w:rFonts w:cs="Arial"/>
                <w:color w:val="auto"/>
                <w:sz w:val="18"/>
                <w:szCs w:val="18"/>
              </w:rPr>
              <w:t xml:space="preserve">Wilgotność mieszanki </w:t>
            </w:r>
          </w:p>
        </w:tc>
        <w:tc>
          <w:tcPr>
            <w:tcW w:w="2632" w:type="dxa"/>
            <w:vMerge/>
            <w:vAlign w:val="center"/>
          </w:tcPr>
          <w:p w:rsidR="007C40CB" w:rsidRPr="00F86F8C" w:rsidRDefault="007C40CB" w:rsidP="001F162B">
            <w:pPr>
              <w:spacing w:before="0"/>
              <w:jc w:val="center"/>
              <w:rPr>
                <w:rFonts w:cs="Arial"/>
                <w:color w:val="auto"/>
                <w:sz w:val="18"/>
                <w:szCs w:val="18"/>
              </w:rPr>
            </w:pPr>
          </w:p>
        </w:tc>
        <w:tc>
          <w:tcPr>
            <w:tcW w:w="3229" w:type="dxa"/>
            <w:vMerge/>
            <w:vAlign w:val="center"/>
          </w:tcPr>
          <w:p w:rsidR="007C40CB" w:rsidRPr="00F86F8C" w:rsidRDefault="007C40CB" w:rsidP="001F162B">
            <w:pPr>
              <w:spacing w:before="0"/>
              <w:jc w:val="center"/>
              <w:rPr>
                <w:rFonts w:cs="Arial"/>
                <w:color w:val="auto"/>
                <w:sz w:val="18"/>
                <w:szCs w:val="18"/>
              </w:rPr>
            </w:pPr>
          </w:p>
        </w:tc>
      </w:tr>
      <w:tr w:rsidR="007C40CB" w:rsidRPr="00F86F8C" w:rsidTr="007C40CB">
        <w:trPr>
          <w:cantSplit/>
          <w:jc w:val="center"/>
        </w:trPr>
        <w:tc>
          <w:tcPr>
            <w:tcW w:w="425" w:type="dxa"/>
            <w:vAlign w:val="center"/>
          </w:tcPr>
          <w:p w:rsidR="007C40CB" w:rsidRPr="00F86F8C" w:rsidRDefault="007C40CB" w:rsidP="001F162B">
            <w:pPr>
              <w:spacing w:before="0"/>
              <w:jc w:val="center"/>
              <w:rPr>
                <w:rFonts w:cs="Arial"/>
                <w:color w:val="auto"/>
                <w:sz w:val="18"/>
                <w:szCs w:val="18"/>
              </w:rPr>
            </w:pPr>
            <w:r w:rsidRPr="00F86F8C">
              <w:rPr>
                <w:rFonts w:cs="Arial"/>
                <w:color w:val="auto"/>
                <w:sz w:val="18"/>
                <w:szCs w:val="18"/>
              </w:rPr>
              <w:t>3</w:t>
            </w:r>
          </w:p>
        </w:tc>
        <w:tc>
          <w:tcPr>
            <w:tcW w:w="2730" w:type="dxa"/>
            <w:vAlign w:val="center"/>
          </w:tcPr>
          <w:p w:rsidR="007C40CB" w:rsidRPr="00F86F8C" w:rsidRDefault="007C40CB" w:rsidP="001F162B">
            <w:pPr>
              <w:spacing w:before="0"/>
              <w:jc w:val="both"/>
              <w:rPr>
                <w:rFonts w:cs="Arial"/>
                <w:color w:val="auto"/>
                <w:sz w:val="18"/>
                <w:szCs w:val="18"/>
              </w:rPr>
            </w:pPr>
            <w:r w:rsidRPr="00F86F8C">
              <w:rPr>
                <w:rFonts w:cs="Arial"/>
                <w:color w:val="auto"/>
                <w:sz w:val="18"/>
                <w:szCs w:val="18"/>
              </w:rPr>
              <w:t>Zagęszczenie warstwy</w:t>
            </w:r>
          </w:p>
        </w:tc>
        <w:tc>
          <w:tcPr>
            <w:tcW w:w="5861" w:type="dxa"/>
            <w:gridSpan w:val="2"/>
            <w:vAlign w:val="center"/>
          </w:tcPr>
          <w:p w:rsidR="007C40CB" w:rsidRPr="00F86F8C" w:rsidRDefault="007C40CB" w:rsidP="001F162B">
            <w:pPr>
              <w:spacing w:before="0"/>
              <w:jc w:val="center"/>
              <w:rPr>
                <w:rFonts w:cs="Arial"/>
                <w:color w:val="auto"/>
                <w:sz w:val="18"/>
                <w:szCs w:val="18"/>
                <w:vertAlign w:val="superscript"/>
              </w:rPr>
            </w:pPr>
            <w:r w:rsidRPr="00F86F8C">
              <w:rPr>
                <w:rFonts w:cs="Arial"/>
                <w:color w:val="auto"/>
                <w:sz w:val="18"/>
                <w:szCs w:val="18"/>
              </w:rPr>
              <w:t>- co najmniej 10 próbek na 10 000 m</w:t>
            </w:r>
            <w:r w:rsidRPr="00F86F8C">
              <w:rPr>
                <w:rFonts w:cs="Arial"/>
                <w:color w:val="auto"/>
                <w:sz w:val="18"/>
                <w:szCs w:val="18"/>
                <w:vertAlign w:val="superscript"/>
              </w:rPr>
              <w:t xml:space="preserve">2 </w:t>
            </w:r>
            <w:r w:rsidRPr="00F86F8C">
              <w:rPr>
                <w:rFonts w:cs="Arial"/>
                <w:color w:val="auto"/>
                <w:sz w:val="18"/>
                <w:szCs w:val="18"/>
              </w:rPr>
              <w:t>lub w miejscach wątpliwych</w:t>
            </w:r>
          </w:p>
          <w:p w:rsidR="007C40CB" w:rsidRPr="00F86F8C" w:rsidRDefault="007C40CB" w:rsidP="001F162B">
            <w:pPr>
              <w:spacing w:before="0"/>
              <w:jc w:val="center"/>
              <w:rPr>
                <w:rFonts w:cs="Arial"/>
                <w:color w:val="auto"/>
                <w:sz w:val="18"/>
                <w:szCs w:val="18"/>
              </w:rPr>
            </w:pPr>
            <w:r w:rsidRPr="00F86F8C">
              <w:rPr>
                <w:rFonts w:cs="Arial"/>
                <w:color w:val="auto"/>
                <w:sz w:val="18"/>
                <w:szCs w:val="18"/>
              </w:rPr>
              <w:t>- co najmniej 15 próbek na zadaniu</w:t>
            </w:r>
          </w:p>
        </w:tc>
      </w:tr>
      <w:tr w:rsidR="007C40CB" w:rsidRPr="00F86F8C" w:rsidTr="007C40CB">
        <w:trPr>
          <w:trHeight w:val="278"/>
          <w:jc w:val="center"/>
        </w:trPr>
        <w:tc>
          <w:tcPr>
            <w:tcW w:w="425" w:type="dxa"/>
            <w:vAlign w:val="center"/>
          </w:tcPr>
          <w:p w:rsidR="007C40CB" w:rsidRPr="00F86F8C" w:rsidRDefault="007C40CB" w:rsidP="001F162B">
            <w:pPr>
              <w:spacing w:before="0"/>
              <w:jc w:val="center"/>
              <w:rPr>
                <w:rFonts w:cs="Arial"/>
                <w:color w:val="auto"/>
                <w:sz w:val="18"/>
                <w:szCs w:val="18"/>
              </w:rPr>
            </w:pPr>
            <w:r w:rsidRPr="00F86F8C">
              <w:rPr>
                <w:rFonts w:cs="Arial"/>
                <w:color w:val="auto"/>
                <w:sz w:val="18"/>
                <w:szCs w:val="18"/>
              </w:rPr>
              <w:t>4</w:t>
            </w:r>
          </w:p>
        </w:tc>
        <w:tc>
          <w:tcPr>
            <w:tcW w:w="2730" w:type="dxa"/>
            <w:vAlign w:val="center"/>
          </w:tcPr>
          <w:p w:rsidR="007C40CB" w:rsidRPr="00F86F8C" w:rsidRDefault="007C40CB" w:rsidP="001F162B">
            <w:pPr>
              <w:spacing w:before="0"/>
              <w:rPr>
                <w:rFonts w:cs="Arial"/>
                <w:color w:val="auto"/>
                <w:sz w:val="18"/>
                <w:szCs w:val="18"/>
              </w:rPr>
            </w:pPr>
            <w:r w:rsidRPr="00F86F8C">
              <w:rPr>
                <w:rFonts w:cs="Arial"/>
                <w:color w:val="auto"/>
                <w:sz w:val="18"/>
                <w:szCs w:val="18"/>
              </w:rPr>
              <w:t>Badanie właściwości</w:t>
            </w:r>
            <w:r>
              <w:rPr>
                <w:rFonts w:cs="Arial"/>
                <w:color w:val="auto"/>
                <w:sz w:val="18"/>
                <w:szCs w:val="18"/>
              </w:rPr>
              <w:t xml:space="preserve"> kruszywa </w:t>
            </w:r>
            <w:r>
              <w:rPr>
                <w:rFonts w:cs="Arial"/>
                <w:color w:val="auto"/>
                <w:sz w:val="18"/>
                <w:szCs w:val="18"/>
              </w:rPr>
              <w:br/>
              <w:t>wg tab. 1, pkt. 2.3.1</w:t>
            </w:r>
          </w:p>
        </w:tc>
        <w:tc>
          <w:tcPr>
            <w:tcW w:w="5861" w:type="dxa"/>
            <w:gridSpan w:val="2"/>
            <w:vAlign w:val="center"/>
          </w:tcPr>
          <w:p w:rsidR="007C40CB" w:rsidRPr="00F86F8C" w:rsidRDefault="007C40CB" w:rsidP="001F162B">
            <w:pPr>
              <w:spacing w:before="0"/>
              <w:jc w:val="center"/>
              <w:rPr>
                <w:rFonts w:cs="Arial"/>
                <w:color w:val="auto"/>
                <w:sz w:val="18"/>
                <w:szCs w:val="18"/>
              </w:rPr>
            </w:pPr>
            <w:r w:rsidRPr="00F86F8C">
              <w:rPr>
                <w:rFonts w:cs="Arial"/>
                <w:color w:val="auto"/>
                <w:sz w:val="18"/>
                <w:szCs w:val="18"/>
              </w:rPr>
              <w:t>dla każdej partii kruszywa i przy każdej zmianie kruszywa</w:t>
            </w:r>
          </w:p>
        </w:tc>
      </w:tr>
    </w:tbl>
    <w:p w:rsidR="007C40CB" w:rsidRPr="00C67926" w:rsidRDefault="007C40CB" w:rsidP="00207A85">
      <w:pPr>
        <w:spacing w:before="0"/>
        <w:jc w:val="both"/>
        <w:rPr>
          <w:rFonts w:cs="Arial"/>
          <w:color w:val="auto"/>
        </w:rPr>
      </w:pPr>
    </w:p>
    <w:p w:rsidR="00F14747" w:rsidRPr="00C67926" w:rsidRDefault="00F14747" w:rsidP="00F14747">
      <w:pPr>
        <w:spacing w:before="0"/>
        <w:jc w:val="both"/>
        <w:rPr>
          <w:rFonts w:cs="Arial"/>
          <w:b/>
          <w:color w:val="auto"/>
        </w:rPr>
      </w:pPr>
      <w:r w:rsidRPr="00C67926">
        <w:rPr>
          <w:rFonts w:cs="Arial"/>
          <w:b/>
          <w:color w:val="auto"/>
        </w:rPr>
        <w:t>6.3.2</w:t>
      </w:r>
      <w:r w:rsidRPr="00C26CBD">
        <w:rPr>
          <w:rFonts w:cs="Arial"/>
          <w:b/>
          <w:color w:val="auto"/>
        </w:rPr>
        <w:t xml:space="preserve">. </w:t>
      </w:r>
      <w:r w:rsidRPr="00C67926">
        <w:rPr>
          <w:rFonts w:cs="Arial"/>
          <w:b/>
          <w:color w:val="auto"/>
        </w:rPr>
        <w:t>Uziarnienie mieszanki</w:t>
      </w:r>
    </w:p>
    <w:p w:rsidR="00F14747" w:rsidRPr="00C67926" w:rsidRDefault="00F14747" w:rsidP="00F14747">
      <w:pPr>
        <w:spacing w:before="0"/>
        <w:jc w:val="both"/>
        <w:rPr>
          <w:rFonts w:cs="Arial"/>
          <w:color w:val="auto"/>
        </w:rPr>
      </w:pPr>
      <w:r w:rsidRPr="00C67926">
        <w:rPr>
          <w:rFonts w:cs="Arial"/>
          <w:color w:val="auto"/>
        </w:rPr>
        <w:t>Uziarnienie mieszanki powinno być zgodne z wymaganiami podanymi w pkt. 2.3.1. Próbki należy pobierać w sposób losowy, z rozłożonej warstwy, przed jej zagęszczeniem. Wyniki badań powinny być na bieżąco przekazywane Inspektorem Nadzoru Inwestorskiego.</w:t>
      </w:r>
    </w:p>
    <w:p w:rsidR="00F14747" w:rsidRPr="00C26CBD" w:rsidRDefault="00F14747" w:rsidP="00F14747">
      <w:pPr>
        <w:spacing w:before="0"/>
        <w:jc w:val="both"/>
        <w:rPr>
          <w:rFonts w:cs="Arial"/>
          <w:b/>
          <w:color w:val="auto"/>
        </w:rPr>
      </w:pPr>
      <w:r w:rsidRPr="00C67926">
        <w:rPr>
          <w:rFonts w:cs="Arial"/>
          <w:b/>
          <w:color w:val="auto"/>
        </w:rPr>
        <w:t>6.3.3.</w:t>
      </w:r>
      <w:r w:rsidRPr="00C26CBD">
        <w:rPr>
          <w:rFonts w:cs="Arial"/>
          <w:b/>
          <w:color w:val="auto"/>
        </w:rPr>
        <w:t xml:space="preserve"> </w:t>
      </w:r>
      <w:r w:rsidRPr="00C67926">
        <w:rPr>
          <w:rFonts w:cs="Arial"/>
          <w:b/>
          <w:color w:val="auto"/>
        </w:rPr>
        <w:t>Wilgotność mieszanki</w:t>
      </w:r>
      <w:r w:rsidRPr="00C26CBD">
        <w:rPr>
          <w:rFonts w:cs="Arial"/>
          <w:b/>
          <w:color w:val="auto"/>
        </w:rPr>
        <w:t xml:space="preserve"> </w:t>
      </w:r>
    </w:p>
    <w:p w:rsidR="00F14747" w:rsidRPr="00C67926" w:rsidRDefault="00145A44" w:rsidP="00F14747">
      <w:pPr>
        <w:spacing w:before="0"/>
        <w:jc w:val="both"/>
        <w:rPr>
          <w:rFonts w:cs="Arial"/>
          <w:color w:val="auto"/>
        </w:rPr>
      </w:pPr>
      <w:r w:rsidRPr="00145A44">
        <w:rPr>
          <w:rFonts w:cs="Arial"/>
          <w:color w:val="auto"/>
        </w:rPr>
        <w:t>PN-EN 13286-2.Mieszanki niezwiązane i związane spoiwem hydraulicznym -Część 2:</w:t>
      </w:r>
      <w:r w:rsidRPr="00145A44">
        <w:rPr>
          <w:rFonts w:cs="Arial"/>
          <w:color w:val="auto"/>
        </w:rPr>
        <w:br/>
        <w:t xml:space="preserve">Metody określania gęstości i zawartości wody - Zagęszczanie </w:t>
      </w:r>
      <w:proofErr w:type="spellStart"/>
      <w:r w:rsidRPr="00145A44">
        <w:rPr>
          <w:rFonts w:cs="Arial"/>
          <w:color w:val="auto"/>
        </w:rPr>
        <w:t>metodąProctora</w:t>
      </w:r>
      <w:proofErr w:type="spellEnd"/>
    </w:p>
    <w:p w:rsidR="00F14747" w:rsidRPr="00C67926" w:rsidRDefault="00F14747" w:rsidP="00F14747">
      <w:pPr>
        <w:spacing w:before="0"/>
        <w:jc w:val="both"/>
        <w:rPr>
          <w:rFonts w:cs="Arial"/>
          <w:color w:val="auto"/>
        </w:rPr>
      </w:pPr>
      <w:r w:rsidRPr="00C67926">
        <w:rPr>
          <w:rFonts w:cs="Arial"/>
          <w:color w:val="auto"/>
        </w:rPr>
        <w:t xml:space="preserve">Wilgotność należy określić według </w:t>
      </w:r>
      <w:r w:rsidR="00145A44" w:rsidRPr="00145A44">
        <w:rPr>
          <w:rFonts w:cs="Arial"/>
          <w:color w:val="auto"/>
        </w:rPr>
        <w:t>EN 1097-5</w:t>
      </w:r>
      <w:r w:rsidRPr="00C67926">
        <w:rPr>
          <w:rFonts w:cs="Arial"/>
          <w:color w:val="auto"/>
        </w:rPr>
        <w:t>.</w:t>
      </w:r>
    </w:p>
    <w:p w:rsidR="007C40CB" w:rsidRDefault="007C40CB" w:rsidP="00207A85">
      <w:pPr>
        <w:spacing w:before="0"/>
        <w:jc w:val="both"/>
        <w:rPr>
          <w:rFonts w:cs="Arial"/>
          <w:b/>
          <w:color w:val="auto"/>
        </w:rPr>
      </w:pPr>
    </w:p>
    <w:p w:rsidR="00C67926" w:rsidRPr="00C26CBD" w:rsidRDefault="00C67926" w:rsidP="00207A85">
      <w:pPr>
        <w:spacing w:before="0"/>
        <w:jc w:val="both"/>
        <w:rPr>
          <w:rFonts w:cs="Arial"/>
          <w:b/>
          <w:color w:val="auto"/>
        </w:rPr>
      </w:pPr>
      <w:r w:rsidRPr="00C67926">
        <w:rPr>
          <w:rFonts w:cs="Arial"/>
          <w:b/>
          <w:color w:val="auto"/>
        </w:rPr>
        <w:t>6.3.4.</w:t>
      </w:r>
      <w:r w:rsidRPr="00C26CBD">
        <w:rPr>
          <w:rFonts w:cs="Arial"/>
          <w:b/>
          <w:color w:val="auto"/>
        </w:rPr>
        <w:t xml:space="preserve"> </w:t>
      </w:r>
      <w:r w:rsidRPr="00C67926">
        <w:rPr>
          <w:rFonts w:cs="Arial"/>
          <w:b/>
          <w:color w:val="auto"/>
        </w:rPr>
        <w:t>Zagęszczenie podbudowy i nawierzchni</w:t>
      </w:r>
    </w:p>
    <w:p w:rsidR="00C67926" w:rsidRPr="00C67926" w:rsidRDefault="00C67926" w:rsidP="00207A85">
      <w:pPr>
        <w:spacing w:before="0"/>
        <w:jc w:val="both"/>
        <w:rPr>
          <w:rFonts w:cs="Arial"/>
          <w:color w:val="auto"/>
        </w:rPr>
      </w:pPr>
      <w:r w:rsidRPr="00C67926">
        <w:rPr>
          <w:rFonts w:cs="Arial"/>
          <w:color w:val="auto"/>
        </w:rPr>
        <w:t>Zagęszczenie każdej warstwy powinno odbywać się aż do osiągnięcia wym</w:t>
      </w:r>
      <w:r w:rsidR="00665A82">
        <w:rPr>
          <w:rFonts w:cs="Arial"/>
          <w:color w:val="auto"/>
        </w:rPr>
        <w:t xml:space="preserve">aganego wskaźnika zagęszczenia. </w:t>
      </w:r>
      <w:r w:rsidR="00145A44">
        <w:rPr>
          <w:rFonts w:cs="Arial"/>
          <w:color w:val="000000"/>
        </w:rPr>
        <w:t>Zagęszczenie podbudowy należy sprawdzać wg metody obciążeń płytowych, wg PN-S-02205 zał. B przy drugim i pierwszym obciążeniu.</w:t>
      </w:r>
    </w:p>
    <w:p w:rsidR="00C67926" w:rsidRPr="00C67926" w:rsidRDefault="00C67926" w:rsidP="00207A85">
      <w:pPr>
        <w:tabs>
          <w:tab w:val="left" w:pos="0"/>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C67926">
        <w:rPr>
          <w:rFonts w:cs="Arial"/>
          <w:color w:val="auto"/>
        </w:rPr>
        <w:t>Moduły odkształcenia oblicza się z następujących wzorów:</w:t>
      </w:r>
    </w:p>
    <w:p w:rsidR="00C67926" w:rsidRPr="00C67926" w:rsidRDefault="00C67926" w:rsidP="00207A85">
      <w:pPr>
        <w:tabs>
          <w:tab w:val="left" w:pos="0"/>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C67926">
        <w:rPr>
          <w:rFonts w:cs="Arial"/>
          <w:color w:val="auto"/>
        </w:rPr>
        <w:fldChar w:fldCharType="begin"/>
      </w:r>
      <w:r w:rsidRPr="00C67926">
        <w:rPr>
          <w:rFonts w:cs="Arial"/>
          <w:color w:val="auto"/>
        </w:rPr>
        <w:instrText xml:space="preserve"> EQ </w:instrText>
      </w:r>
      <w:r w:rsidRPr="00C67926">
        <w:rPr>
          <w:rFonts w:cs="Arial"/>
          <w:color w:val="auto"/>
        </w:rPr>
        <w:fldChar w:fldCharType="end"/>
      </w:r>
      <w:r w:rsidRPr="00C67926">
        <w:rPr>
          <w:rFonts w:cs="Arial"/>
          <w:color w:val="auto"/>
        </w:rPr>
        <w:tab/>
      </w:r>
      <w:r w:rsidRPr="00C67926">
        <w:rPr>
          <w:rFonts w:cs="Arial"/>
          <w:color w:val="auto"/>
        </w:rPr>
        <w:tab/>
      </w:r>
      <w:r w:rsidRPr="00C67926">
        <w:rPr>
          <w:rFonts w:cs="Arial"/>
          <w:color w:val="auto"/>
        </w:rPr>
        <w:tab/>
        <w:t>E</w:t>
      </w:r>
      <w:r w:rsidRPr="00C67926">
        <w:rPr>
          <w:rFonts w:cs="Arial"/>
          <w:color w:val="auto"/>
          <w:vertAlign w:val="subscript"/>
        </w:rPr>
        <w:t>1</w:t>
      </w:r>
      <w:r w:rsidRPr="00C67926">
        <w:rPr>
          <w:rFonts w:cs="Arial"/>
          <w:color w:val="auto"/>
        </w:rPr>
        <w:t>= (</w:t>
      </w:r>
      <w:r w:rsidR="00F4721B">
        <w:rPr>
          <w:rFonts w:cs="Arial"/>
          <w:color w:val="auto"/>
        </w:rPr>
        <w:t>3</w:t>
      </w:r>
      <w:r w:rsidRPr="00C67926">
        <w:rPr>
          <w:rFonts w:cs="Arial"/>
          <w:color w:val="auto"/>
        </w:rPr>
        <w:sym w:font="Symbol" w:char="F044"/>
      </w:r>
      <w:r w:rsidRPr="00C67926">
        <w:rPr>
          <w:rFonts w:cs="Arial"/>
          <w:color w:val="auto"/>
        </w:rPr>
        <w:t>p/</w:t>
      </w:r>
      <w:r w:rsidR="00F4721B">
        <w:rPr>
          <w:rFonts w:cs="Arial"/>
          <w:color w:val="auto"/>
        </w:rPr>
        <w:t>4</w:t>
      </w:r>
      <w:r w:rsidRPr="00C67926">
        <w:rPr>
          <w:rFonts w:cs="Arial"/>
          <w:color w:val="auto"/>
        </w:rPr>
        <w:sym w:font="Symbol" w:char="F044"/>
      </w:r>
      <w:r w:rsidRPr="00C67926">
        <w:rPr>
          <w:rFonts w:cs="Arial"/>
          <w:color w:val="auto"/>
        </w:rPr>
        <w:t>s)*D</w:t>
      </w:r>
      <w:r w:rsidRPr="00C67926">
        <w:rPr>
          <w:rFonts w:cs="Arial"/>
          <w:color w:val="auto"/>
        </w:rPr>
        <w:tab/>
      </w:r>
      <w:r w:rsidRPr="00C67926">
        <w:rPr>
          <w:rFonts w:cs="Arial"/>
          <w:color w:val="auto"/>
        </w:rPr>
        <w:tab/>
      </w:r>
      <w:r w:rsidRPr="00C67926">
        <w:rPr>
          <w:rFonts w:cs="Arial"/>
          <w:color w:val="auto"/>
        </w:rPr>
        <w:tab/>
      </w:r>
      <w:r w:rsidRPr="00C67926">
        <w:rPr>
          <w:rFonts w:cs="Arial"/>
          <w:color w:val="auto"/>
        </w:rPr>
        <w:tab/>
      </w:r>
      <w:r w:rsidRPr="00C67926">
        <w:rPr>
          <w:rFonts w:cs="Arial"/>
          <w:color w:val="auto"/>
        </w:rPr>
        <w:tab/>
        <w:t>[2]</w:t>
      </w:r>
    </w:p>
    <w:p w:rsidR="00C67926" w:rsidRPr="00C67926" w:rsidRDefault="00C67926" w:rsidP="00207A85">
      <w:pPr>
        <w:tabs>
          <w:tab w:val="left" w:pos="0"/>
          <w:tab w:val="left" w:pos="339"/>
          <w:tab w:val="left" w:pos="736"/>
          <w:tab w:val="left" w:pos="1020"/>
          <w:tab w:val="left" w:pos="1360"/>
          <w:tab w:val="left" w:pos="1700"/>
          <w:tab w:val="left" w:pos="2041"/>
          <w:tab w:val="left" w:pos="2380"/>
          <w:tab w:val="left" w:pos="2721"/>
          <w:tab w:val="left" w:pos="3061"/>
          <w:tab w:val="left" w:pos="3402"/>
          <w:tab w:val="left" w:pos="5668"/>
        </w:tabs>
        <w:spacing w:before="0"/>
        <w:ind w:firstLine="1020"/>
        <w:jc w:val="both"/>
        <w:rPr>
          <w:rFonts w:cs="Arial"/>
          <w:color w:val="auto"/>
        </w:rPr>
      </w:pPr>
      <w:r w:rsidRPr="00C67926">
        <w:rPr>
          <w:rFonts w:cs="Arial"/>
          <w:color w:val="auto"/>
        </w:rPr>
        <w:t>E</w:t>
      </w:r>
      <w:r w:rsidRPr="00C67926">
        <w:rPr>
          <w:rFonts w:cs="Arial"/>
          <w:color w:val="auto"/>
          <w:vertAlign w:val="subscript"/>
        </w:rPr>
        <w:t>2</w:t>
      </w:r>
      <w:r w:rsidRPr="00C67926">
        <w:rPr>
          <w:rFonts w:cs="Arial"/>
          <w:color w:val="auto"/>
        </w:rPr>
        <w:t>= (</w:t>
      </w:r>
      <w:r w:rsidR="00F4721B">
        <w:rPr>
          <w:rFonts w:cs="Arial"/>
          <w:color w:val="auto"/>
        </w:rPr>
        <w:t>3</w:t>
      </w:r>
      <w:r w:rsidRPr="00C67926">
        <w:rPr>
          <w:rFonts w:cs="Arial"/>
          <w:color w:val="auto"/>
        </w:rPr>
        <w:sym w:font="Symbol" w:char="F044"/>
      </w:r>
      <w:r w:rsidRPr="00C67926">
        <w:rPr>
          <w:rFonts w:cs="Arial"/>
          <w:color w:val="auto"/>
        </w:rPr>
        <w:t>p</w:t>
      </w:r>
      <w:r w:rsidRPr="00C67926">
        <w:rPr>
          <w:rFonts w:cs="Arial"/>
          <w:color w:val="auto"/>
          <w:vertAlign w:val="subscript"/>
        </w:rPr>
        <w:t>2</w:t>
      </w:r>
      <w:r w:rsidRPr="00C67926">
        <w:rPr>
          <w:rFonts w:cs="Arial"/>
          <w:color w:val="auto"/>
        </w:rPr>
        <w:t>/</w:t>
      </w:r>
      <w:r w:rsidR="00F4721B">
        <w:rPr>
          <w:rFonts w:cs="Arial"/>
          <w:color w:val="auto"/>
        </w:rPr>
        <w:t>4</w:t>
      </w:r>
      <w:r w:rsidRPr="00C67926">
        <w:rPr>
          <w:rFonts w:cs="Arial"/>
          <w:color w:val="auto"/>
        </w:rPr>
        <w:sym w:font="Symbol" w:char="F044"/>
      </w:r>
      <w:r w:rsidRPr="00C67926">
        <w:rPr>
          <w:rFonts w:cs="Arial"/>
          <w:color w:val="auto"/>
        </w:rPr>
        <w:t>s</w:t>
      </w:r>
      <w:r w:rsidRPr="00C67926">
        <w:rPr>
          <w:rFonts w:cs="Arial"/>
          <w:color w:val="auto"/>
          <w:vertAlign w:val="subscript"/>
        </w:rPr>
        <w:t>2</w:t>
      </w:r>
      <w:r w:rsidRPr="00C67926">
        <w:rPr>
          <w:rFonts w:cs="Arial"/>
          <w:color w:val="auto"/>
        </w:rPr>
        <w:t>)*D</w:t>
      </w:r>
      <w:r w:rsidRPr="00C67926">
        <w:rPr>
          <w:rFonts w:cs="Arial"/>
          <w:color w:val="auto"/>
        </w:rPr>
        <w:tab/>
      </w:r>
      <w:r w:rsidRPr="00C67926">
        <w:rPr>
          <w:rFonts w:cs="Arial"/>
          <w:color w:val="auto"/>
        </w:rPr>
        <w:tab/>
      </w:r>
      <w:r w:rsidRPr="00C67926">
        <w:rPr>
          <w:rFonts w:cs="Arial"/>
          <w:color w:val="auto"/>
        </w:rPr>
        <w:tab/>
      </w:r>
      <w:r w:rsidRPr="00C67926">
        <w:rPr>
          <w:rFonts w:cs="Arial"/>
          <w:color w:val="auto"/>
        </w:rPr>
        <w:tab/>
      </w:r>
      <w:r w:rsidRPr="00C67926">
        <w:rPr>
          <w:rFonts w:cs="Arial"/>
          <w:color w:val="auto"/>
        </w:rPr>
        <w:tab/>
        <w:t>[3]</w:t>
      </w:r>
    </w:p>
    <w:p w:rsidR="00C67926" w:rsidRPr="00C67926" w:rsidRDefault="00C67926" w:rsidP="00207A85">
      <w:pPr>
        <w:tabs>
          <w:tab w:val="left" w:pos="0"/>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C67926">
        <w:rPr>
          <w:rFonts w:cs="Arial"/>
          <w:color w:val="auto"/>
        </w:rPr>
        <w:t>gdzie:</w:t>
      </w:r>
    </w:p>
    <w:p w:rsidR="00C67926" w:rsidRPr="00C67926" w:rsidRDefault="00C67926" w:rsidP="00207A85">
      <w:pPr>
        <w:tabs>
          <w:tab w:val="left" w:pos="0"/>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C67926">
        <w:rPr>
          <w:rFonts w:cs="Arial"/>
          <w:color w:val="auto"/>
        </w:rPr>
        <w:t>E</w:t>
      </w:r>
      <w:r w:rsidRPr="00C67926">
        <w:rPr>
          <w:rFonts w:cs="Arial"/>
          <w:color w:val="auto"/>
          <w:vertAlign w:val="subscript"/>
        </w:rPr>
        <w:t>1</w:t>
      </w:r>
      <w:r w:rsidRPr="00C67926">
        <w:rPr>
          <w:rFonts w:cs="Arial"/>
          <w:color w:val="auto"/>
        </w:rPr>
        <w:tab/>
      </w:r>
      <w:r w:rsidRPr="00C67926">
        <w:rPr>
          <w:rFonts w:cs="Arial"/>
          <w:color w:val="auto"/>
        </w:rPr>
        <w:tab/>
      </w:r>
      <w:r w:rsidRPr="00C67926">
        <w:rPr>
          <w:rFonts w:cs="Arial"/>
          <w:color w:val="auto"/>
        </w:rPr>
        <w:tab/>
        <w:t>- moduł pierwotny odkształcenia [</w:t>
      </w:r>
      <w:proofErr w:type="spellStart"/>
      <w:r w:rsidRPr="00C67926">
        <w:rPr>
          <w:rFonts w:cs="Arial"/>
          <w:color w:val="auto"/>
        </w:rPr>
        <w:t>MPa</w:t>
      </w:r>
      <w:proofErr w:type="spellEnd"/>
      <w:r w:rsidRPr="00C67926">
        <w:rPr>
          <w:rFonts w:cs="Arial"/>
          <w:color w:val="auto"/>
        </w:rPr>
        <w:t>],</w:t>
      </w:r>
    </w:p>
    <w:p w:rsidR="00C67926" w:rsidRPr="00C67926" w:rsidRDefault="00C67926" w:rsidP="00207A85">
      <w:pPr>
        <w:tabs>
          <w:tab w:val="left" w:pos="0"/>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C67926">
        <w:rPr>
          <w:rFonts w:cs="Arial"/>
          <w:color w:val="auto"/>
        </w:rPr>
        <w:t>E</w:t>
      </w:r>
      <w:r w:rsidRPr="00C67926">
        <w:rPr>
          <w:rFonts w:cs="Arial"/>
          <w:color w:val="auto"/>
          <w:vertAlign w:val="subscript"/>
        </w:rPr>
        <w:t>2</w:t>
      </w:r>
      <w:r w:rsidRPr="00C67926">
        <w:rPr>
          <w:rFonts w:cs="Arial"/>
          <w:color w:val="auto"/>
        </w:rPr>
        <w:tab/>
      </w:r>
      <w:r w:rsidRPr="00C67926">
        <w:rPr>
          <w:rFonts w:cs="Arial"/>
          <w:color w:val="auto"/>
        </w:rPr>
        <w:tab/>
      </w:r>
      <w:r w:rsidRPr="00C67926">
        <w:rPr>
          <w:rFonts w:cs="Arial"/>
          <w:color w:val="auto"/>
        </w:rPr>
        <w:tab/>
        <w:t>- moduł wtórny odkształcenia [</w:t>
      </w:r>
      <w:proofErr w:type="spellStart"/>
      <w:r w:rsidRPr="00C67926">
        <w:rPr>
          <w:rFonts w:cs="Arial"/>
          <w:color w:val="auto"/>
        </w:rPr>
        <w:t>MPa</w:t>
      </w:r>
      <w:proofErr w:type="spellEnd"/>
      <w:r w:rsidRPr="00C67926">
        <w:rPr>
          <w:rFonts w:cs="Arial"/>
          <w:color w:val="auto"/>
        </w:rPr>
        <w:t>],</w:t>
      </w:r>
    </w:p>
    <w:p w:rsidR="00C67926" w:rsidRPr="00C67926" w:rsidRDefault="00C67926" w:rsidP="00207A85">
      <w:pPr>
        <w:tabs>
          <w:tab w:val="left" w:pos="0"/>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C67926">
        <w:rPr>
          <w:rFonts w:cs="Arial"/>
          <w:color w:val="auto"/>
        </w:rPr>
        <w:sym w:font="Symbol" w:char="F044"/>
      </w:r>
      <w:r w:rsidRPr="00C67926">
        <w:rPr>
          <w:rFonts w:cs="Arial"/>
          <w:color w:val="auto"/>
        </w:rPr>
        <w:t>p</w:t>
      </w:r>
      <w:r w:rsidRPr="00C67926">
        <w:rPr>
          <w:rFonts w:cs="Arial"/>
          <w:color w:val="auto"/>
        </w:rPr>
        <w:tab/>
      </w:r>
      <w:r w:rsidRPr="00C67926">
        <w:rPr>
          <w:rFonts w:cs="Arial"/>
          <w:color w:val="auto"/>
        </w:rPr>
        <w:tab/>
      </w:r>
      <w:r w:rsidRPr="00C67926">
        <w:rPr>
          <w:rFonts w:cs="Arial"/>
          <w:color w:val="auto"/>
        </w:rPr>
        <w:tab/>
        <w:t>- różnica nacisków w pierwszym cyklu obciążania [</w:t>
      </w:r>
      <w:proofErr w:type="spellStart"/>
      <w:r w:rsidRPr="00C67926">
        <w:rPr>
          <w:rFonts w:cs="Arial"/>
          <w:color w:val="auto"/>
        </w:rPr>
        <w:t>MPa</w:t>
      </w:r>
      <w:proofErr w:type="spellEnd"/>
      <w:r w:rsidRPr="00C67926">
        <w:rPr>
          <w:rFonts w:cs="Arial"/>
          <w:color w:val="auto"/>
        </w:rPr>
        <w:t>],</w:t>
      </w:r>
    </w:p>
    <w:p w:rsidR="00C67926" w:rsidRPr="00C67926" w:rsidRDefault="00C67926" w:rsidP="00207A85">
      <w:pPr>
        <w:tabs>
          <w:tab w:val="left" w:pos="0"/>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C67926">
        <w:rPr>
          <w:rFonts w:cs="Arial"/>
          <w:color w:val="auto"/>
        </w:rPr>
        <w:sym w:font="Symbol" w:char="F044"/>
      </w:r>
      <w:r w:rsidRPr="00C67926">
        <w:rPr>
          <w:rFonts w:cs="Arial"/>
          <w:color w:val="auto"/>
        </w:rPr>
        <w:t>p</w:t>
      </w:r>
      <w:r w:rsidRPr="00C67926">
        <w:rPr>
          <w:rFonts w:cs="Arial"/>
          <w:color w:val="auto"/>
          <w:vertAlign w:val="subscript"/>
        </w:rPr>
        <w:t>2</w:t>
      </w:r>
      <w:r w:rsidRPr="00C67926">
        <w:rPr>
          <w:rFonts w:cs="Arial"/>
          <w:color w:val="auto"/>
        </w:rPr>
        <w:tab/>
      </w:r>
      <w:r w:rsidRPr="00C67926">
        <w:rPr>
          <w:rFonts w:cs="Arial"/>
          <w:color w:val="auto"/>
        </w:rPr>
        <w:tab/>
        <w:t>- różnica nacisków w drugim cyklu obciążania [</w:t>
      </w:r>
      <w:proofErr w:type="spellStart"/>
      <w:r w:rsidRPr="00C67926">
        <w:rPr>
          <w:rFonts w:cs="Arial"/>
          <w:color w:val="auto"/>
        </w:rPr>
        <w:t>MPa</w:t>
      </w:r>
      <w:proofErr w:type="spellEnd"/>
      <w:r w:rsidRPr="00C67926">
        <w:rPr>
          <w:rFonts w:cs="Arial"/>
          <w:color w:val="auto"/>
        </w:rPr>
        <w:t>],</w:t>
      </w:r>
    </w:p>
    <w:p w:rsidR="00C67926" w:rsidRPr="00C67926" w:rsidRDefault="00C67926" w:rsidP="00207A85">
      <w:pPr>
        <w:tabs>
          <w:tab w:val="left" w:pos="0"/>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C67926">
        <w:rPr>
          <w:rFonts w:cs="Arial"/>
          <w:color w:val="auto"/>
        </w:rPr>
        <w:sym w:font="Symbol" w:char="F044"/>
      </w:r>
      <w:r w:rsidRPr="00C67926">
        <w:rPr>
          <w:rFonts w:cs="Arial"/>
          <w:color w:val="auto"/>
        </w:rPr>
        <w:t>s</w:t>
      </w:r>
      <w:r w:rsidRPr="00C67926">
        <w:rPr>
          <w:rFonts w:cs="Arial"/>
          <w:color w:val="auto"/>
        </w:rPr>
        <w:tab/>
      </w:r>
      <w:r w:rsidRPr="00C67926">
        <w:rPr>
          <w:rFonts w:cs="Arial"/>
          <w:color w:val="auto"/>
        </w:rPr>
        <w:tab/>
      </w:r>
      <w:r w:rsidRPr="00C67926">
        <w:rPr>
          <w:rFonts w:cs="Arial"/>
          <w:color w:val="auto"/>
        </w:rPr>
        <w:tab/>
        <w:t xml:space="preserve">- przyrost </w:t>
      </w:r>
      <w:proofErr w:type="spellStart"/>
      <w:r w:rsidRPr="00C67926">
        <w:rPr>
          <w:rFonts w:cs="Arial"/>
          <w:color w:val="auto"/>
        </w:rPr>
        <w:t>osiadań</w:t>
      </w:r>
      <w:proofErr w:type="spellEnd"/>
      <w:r w:rsidRPr="00C67926">
        <w:rPr>
          <w:rFonts w:cs="Arial"/>
          <w:color w:val="auto"/>
        </w:rPr>
        <w:t xml:space="preserve"> odpowiadający różnicy nacisków </w:t>
      </w:r>
      <w:r w:rsidRPr="00C67926">
        <w:rPr>
          <w:rFonts w:cs="Arial"/>
          <w:color w:val="auto"/>
        </w:rPr>
        <w:sym w:font="Symbol" w:char="F044"/>
      </w:r>
      <w:r w:rsidRPr="00C67926">
        <w:rPr>
          <w:rFonts w:cs="Arial"/>
          <w:color w:val="auto"/>
        </w:rPr>
        <w:t>p [mm],</w:t>
      </w:r>
    </w:p>
    <w:p w:rsidR="00C67926" w:rsidRPr="00C67926" w:rsidRDefault="00C67926" w:rsidP="00207A85">
      <w:pPr>
        <w:tabs>
          <w:tab w:val="left" w:pos="0"/>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C67926">
        <w:rPr>
          <w:rFonts w:cs="Arial"/>
          <w:color w:val="auto"/>
        </w:rPr>
        <w:sym w:font="Symbol" w:char="F044"/>
      </w:r>
      <w:r w:rsidRPr="00C67926">
        <w:rPr>
          <w:rFonts w:cs="Arial"/>
          <w:color w:val="auto"/>
        </w:rPr>
        <w:t>s</w:t>
      </w:r>
      <w:r w:rsidRPr="00C67926">
        <w:rPr>
          <w:rFonts w:cs="Arial"/>
          <w:color w:val="auto"/>
          <w:vertAlign w:val="subscript"/>
        </w:rPr>
        <w:t>2</w:t>
      </w:r>
      <w:r w:rsidRPr="00C67926">
        <w:rPr>
          <w:rFonts w:cs="Arial"/>
          <w:color w:val="auto"/>
        </w:rPr>
        <w:tab/>
      </w:r>
      <w:r w:rsidRPr="00C67926">
        <w:rPr>
          <w:rFonts w:cs="Arial"/>
          <w:color w:val="auto"/>
        </w:rPr>
        <w:tab/>
      </w:r>
      <w:r w:rsidRPr="00C67926">
        <w:rPr>
          <w:rFonts w:cs="Arial"/>
          <w:color w:val="auto"/>
        </w:rPr>
        <w:tab/>
        <w:t xml:space="preserve">- przyrost </w:t>
      </w:r>
      <w:proofErr w:type="spellStart"/>
      <w:r w:rsidRPr="00C67926">
        <w:rPr>
          <w:rFonts w:cs="Arial"/>
          <w:color w:val="auto"/>
        </w:rPr>
        <w:t>osiadań</w:t>
      </w:r>
      <w:proofErr w:type="spellEnd"/>
      <w:r w:rsidRPr="00C67926">
        <w:rPr>
          <w:rFonts w:cs="Arial"/>
          <w:color w:val="auto"/>
        </w:rPr>
        <w:t xml:space="preserve"> odpowiadający różnicy nacisków </w:t>
      </w:r>
      <w:r w:rsidRPr="00C67926">
        <w:rPr>
          <w:rFonts w:cs="Arial"/>
          <w:color w:val="auto"/>
        </w:rPr>
        <w:sym w:font="Symbol" w:char="F044"/>
      </w:r>
      <w:r w:rsidRPr="00C67926">
        <w:rPr>
          <w:rFonts w:cs="Arial"/>
          <w:color w:val="auto"/>
        </w:rPr>
        <w:t>p</w:t>
      </w:r>
      <w:r w:rsidRPr="00C67926">
        <w:rPr>
          <w:rFonts w:cs="Arial"/>
          <w:color w:val="auto"/>
          <w:vertAlign w:val="subscript"/>
        </w:rPr>
        <w:t>2</w:t>
      </w:r>
      <w:r w:rsidRPr="00C67926">
        <w:rPr>
          <w:rFonts w:cs="Arial"/>
          <w:color w:val="auto"/>
        </w:rPr>
        <w:t xml:space="preserve"> [mm],</w:t>
      </w:r>
    </w:p>
    <w:p w:rsidR="00C67926" w:rsidRPr="00C67926" w:rsidRDefault="00C67926" w:rsidP="00207A85">
      <w:pPr>
        <w:tabs>
          <w:tab w:val="left" w:pos="0"/>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C67926">
        <w:rPr>
          <w:rFonts w:cs="Arial"/>
          <w:color w:val="auto"/>
        </w:rPr>
        <w:t>D</w:t>
      </w:r>
      <w:r w:rsidRPr="00C67926">
        <w:rPr>
          <w:rFonts w:cs="Arial"/>
          <w:color w:val="auto"/>
        </w:rPr>
        <w:tab/>
      </w:r>
      <w:r w:rsidRPr="00C67926">
        <w:rPr>
          <w:rFonts w:cs="Arial"/>
          <w:color w:val="auto"/>
        </w:rPr>
        <w:tab/>
      </w:r>
      <w:r w:rsidRPr="00C67926">
        <w:rPr>
          <w:rFonts w:cs="Arial"/>
          <w:color w:val="auto"/>
        </w:rPr>
        <w:tab/>
        <w:t>- średnica płyty [mm] (D = 300 mm).</w:t>
      </w:r>
    </w:p>
    <w:p w:rsidR="00CB2D28" w:rsidRDefault="00C67926" w:rsidP="00207A85">
      <w:pPr>
        <w:spacing w:before="0"/>
        <w:jc w:val="both"/>
        <w:rPr>
          <w:rFonts w:cs="Arial"/>
          <w:color w:val="auto"/>
        </w:rPr>
      </w:pPr>
      <w:r w:rsidRPr="00C67926">
        <w:rPr>
          <w:rFonts w:cs="Arial"/>
          <w:color w:val="auto"/>
          <w:spacing w:val="-6"/>
        </w:rPr>
        <w:t xml:space="preserve">Kontrolę należy przeprowadzać nie rzadziej </w:t>
      </w:r>
      <w:r w:rsidRPr="00C67926">
        <w:rPr>
          <w:rFonts w:cs="Arial"/>
          <w:color w:val="auto"/>
        </w:rPr>
        <w:t>niż 10 razy na 10 000 m</w:t>
      </w:r>
      <w:r w:rsidRPr="00C67926">
        <w:rPr>
          <w:rFonts w:cs="Arial"/>
          <w:color w:val="auto"/>
          <w:vertAlign w:val="superscript"/>
        </w:rPr>
        <w:t>2</w:t>
      </w:r>
      <w:r w:rsidRPr="00C67926">
        <w:rPr>
          <w:rFonts w:cs="Arial"/>
          <w:color w:val="auto"/>
        </w:rPr>
        <w:t xml:space="preserve"> (co najmniej 10 razy na zadaniu)</w:t>
      </w:r>
      <w:r w:rsidRPr="00C67926">
        <w:rPr>
          <w:rFonts w:cs="Arial"/>
          <w:color w:val="auto"/>
          <w:spacing w:val="-6"/>
        </w:rPr>
        <w:t xml:space="preserve">, lub według zaleceń </w:t>
      </w:r>
      <w:r w:rsidRPr="00C67926">
        <w:rPr>
          <w:rFonts w:cs="Arial"/>
          <w:color w:val="auto"/>
        </w:rPr>
        <w:t>Inspektora Nadzoru Inwestorskiego</w:t>
      </w:r>
      <w:r w:rsidRPr="00C67926">
        <w:rPr>
          <w:rFonts w:cs="Arial"/>
          <w:color w:val="auto"/>
          <w:spacing w:val="-6"/>
        </w:rPr>
        <w:t xml:space="preserve">. </w:t>
      </w:r>
      <w:r w:rsidRPr="00C67926">
        <w:rPr>
          <w:rFonts w:cs="Arial"/>
          <w:color w:val="auto"/>
        </w:rPr>
        <w:t xml:space="preserve">Zagęszczenie podbudowy stabilizowanej mechanicznie należy uznać za prawidłowe, gdy stosunek wtórnego modułu </w:t>
      </w:r>
      <w:r w:rsidRPr="00C67926">
        <w:rPr>
          <w:rFonts w:cs="Arial"/>
          <w:i/>
          <w:color w:val="auto"/>
        </w:rPr>
        <w:t>E</w:t>
      </w:r>
      <w:r w:rsidRPr="00C67926">
        <w:rPr>
          <w:rFonts w:cs="Arial"/>
          <w:color w:val="auto"/>
          <w:vertAlign w:val="subscript"/>
        </w:rPr>
        <w:t>2</w:t>
      </w:r>
      <w:r w:rsidRPr="00C67926">
        <w:rPr>
          <w:rFonts w:cs="Arial"/>
          <w:color w:val="auto"/>
        </w:rPr>
        <w:t xml:space="preserve"> do pierwotnego modułu odkształcenia </w:t>
      </w:r>
      <w:r w:rsidRPr="00C67926">
        <w:rPr>
          <w:rFonts w:cs="Arial"/>
          <w:i/>
          <w:color w:val="auto"/>
        </w:rPr>
        <w:t>E</w:t>
      </w:r>
      <w:r w:rsidRPr="00C67926">
        <w:rPr>
          <w:rFonts w:cs="Arial"/>
          <w:color w:val="auto"/>
          <w:vertAlign w:val="subscript"/>
        </w:rPr>
        <w:t>1</w:t>
      </w:r>
      <w:r w:rsidRPr="00C67926">
        <w:rPr>
          <w:rFonts w:cs="Arial"/>
          <w:color w:val="auto"/>
        </w:rPr>
        <w:t xml:space="preserve"> jest nie większy od 2,2 dla każdej warstwy konstrukcyjnej podbudowy oraz moduł wtórny</w:t>
      </w:r>
      <w:r w:rsidR="00CB2D28">
        <w:rPr>
          <w:rFonts w:cs="Arial"/>
          <w:color w:val="auto"/>
        </w:rPr>
        <w:t>:</w:t>
      </w:r>
    </w:p>
    <w:p w:rsidR="00CB2D28" w:rsidRDefault="00C67926" w:rsidP="00207A85">
      <w:pPr>
        <w:spacing w:before="0"/>
        <w:jc w:val="both"/>
        <w:rPr>
          <w:rFonts w:cs="Arial"/>
          <w:color w:val="auto"/>
        </w:rPr>
      </w:pPr>
      <w:r w:rsidRPr="00C67926">
        <w:rPr>
          <w:rFonts w:cs="Arial"/>
          <w:i/>
          <w:color w:val="auto"/>
        </w:rPr>
        <w:t>E</w:t>
      </w:r>
      <w:r w:rsidRPr="00C67926">
        <w:rPr>
          <w:rFonts w:cs="Arial"/>
          <w:color w:val="auto"/>
          <w:vertAlign w:val="subscript"/>
        </w:rPr>
        <w:t>2</w:t>
      </w:r>
      <w:r w:rsidRPr="00C67926">
        <w:rPr>
          <w:rFonts w:cs="Arial"/>
          <w:color w:val="auto"/>
        </w:rPr>
        <w:t xml:space="preserve"> ≥ 1</w:t>
      </w:r>
      <w:r w:rsidR="00CB2D28">
        <w:rPr>
          <w:rFonts w:cs="Arial"/>
          <w:color w:val="auto"/>
        </w:rPr>
        <w:t>3</w:t>
      </w:r>
      <w:r w:rsidRPr="00C67926">
        <w:rPr>
          <w:rFonts w:cs="Arial"/>
          <w:color w:val="auto"/>
        </w:rPr>
        <w:t xml:space="preserve">0 </w:t>
      </w:r>
      <w:proofErr w:type="spellStart"/>
      <w:r w:rsidRPr="00C67926">
        <w:rPr>
          <w:rFonts w:cs="Arial"/>
          <w:color w:val="auto"/>
        </w:rPr>
        <w:t>MPa</w:t>
      </w:r>
      <w:proofErr w:type="spellEnd"/>
      <w:r w:rsidRPr="00C67926">
        <w:rPr>
          <w:rFonts w:cs="Arial"/>
          <w:color w:val="auto"/>
        </w:rPr>
        <w:t xml:space="preserve"> podbudowa </w:t>
      </w:r>
      <w:r w:rsidR="00CB2D28">
        <w:rPr>
          <w:rFonts w:cs="Arial"/>
          <w:color w:val="auto"/>
        </w:rPr>
        <w:t>dla KR2 i parkingów,</w:t>
      </w:r>
      <w:r w:rsidRPr="00C67926">
        <w:rPr>
          <w:rFonts w:cs="Arial"/>
          <w:color w:val="auto"/>
        </w:rPr>
        <w:t xml:space="preserve"> </w:t>
      </w:r>
    </w:p>
    <w:p w:rsidR="00CB2D28" w:rsidRDefault="00C67926" w:rsidP="00207A85">
      <w:pPr>
        <w:spacing w:before="0"/>
        <w:jc w:val="both"/>
        <w:rPr>
          <w:rFonts w:cs="Arial"/>
          <w:color w:val="auto"/>
        </w:rPr>
      </w:pPr>
      <w:r w:rsidRPr="00C67926">
        <w:rPr>
          <w:rFonts w:cs="Arial"/>
          <w:i/>
          <w:color w:val="auto"/>
        </w:rPr>
        <w:t>E</w:t>
      </w:r>
      <w:r w:rsidRPr="00C67926">
        <w:rPr>
          <w:rFonts w:cs="Arial"/>
          <w:color w:val="auto"/>
          <w:vertAlign w:val="subscript"/>
        </w:rPr>
        <w:t>2</w:t>
      </w:r>
      <w:r w:rsidRPr="00C67926">
        <w:rPr>
          <w:rFonts w:cs="Arial"/>
          <w:color w:val="auto"/>
        </w:rPr>
        <w:t xml:space="preserve"> ≥ 1</w:t>
      </w:r>
      <w:r w:rsidR="00CB2D28">
        <w:rPr>
          <w:rFonts w:cs="Arial"/>
          <w:color w:val="auto"/>
        </w:rPr>
        <w:t>6</w:t>
      </w:r>
      <w:r w:rsidRPr="00C67926">
        <w:rPr>
          <w:rFonts w:cs="Arial"/>
          <w:color w:val="auto"/>
        </w:rPr>
        <w:t xml:space="preserve">0 </w:t>
      </w:r>
      <w:proofErr w:type="spellStart"/>
      <w:r w:rsidRPr="00C67926">
        <w:rPr>
          <w:rFonts w:cs="Arial"/>
          <w:color w:val="auto"/>
        </w:rPr>
        <w:t>MPa</w:t>
      </w:r>
      <w:proofErr w:type="spellEnd"/>
      <w:r w:rsidRPr="00C67926">
        <w:rPr>
          <w:rFonts w:cs="Arial"/>
          <w:color w:val="auto"/>
        </w:rPr>
        <w:t xml:space="preserve"> podbudowa </w:t>
      </w:r>
      <w:r w:rsidR="00CB2D28">
        <w:rPr>
          <w:rFonts w:cs="Arial"/>
          <w:color w:val="auto"/>
        </w:rPr>
        <w:t>dla KR 3 i KR4,</w:t>
      </w:r>
    </w:p>
    <w:p w:rsidR="00C67926" w:rsidRPr="00C67926" w:rsidRDefault="00CB2D28" w:rsidP="00207A85">
      <w:pPr>
        <w:spacing w:before="0"/>
        <w:jc w:val="both"/>
        <w:rPr>
          <w:rFonts w:cs="Arial"/>
          <w:color w:val="auto"/>
        </w:rPr>
      </w:pPr>
      <w:r w:rsidRPr="00C67926">
        <w:rPr>
          <w:rFonts w:cs="Arial"/>
          <w:i/>
          <w:color w:val="auto"/>
        </w:rPr>
        <w:t>E</w:t>
      </w:r>
      <w:r w:rsidRPr="00C67926">
        <w:rPr>
          <w:rFonts w:cs="Arial"/>
          <w:color w:val="auto"/>
          <w:vertAlign w:val="subscript"/>
        </w:rPr>
        <w:t>2</w:t>
      </w:r>
      <w:r w:rsidRPr="00C67926">
        <w:rPr>
          <w:rFonts w:cs="Arial"/>
          <w:color w:val="auto"/>
        </w:rPr>
        <w:t xml:space="preserve"> ≥ 1</w:t>
      </w:r>
      <w:r>
        <w:rPr>
          <w:rFonts w:cs="Arial"/>
          <w:color w:val="auto"/>
        </w:rPr>
        <w:t>8</w:t>
      </w:r>
      <w:r w:rsidRPr="00C67926">
        <w:rPr>
          <w:rFonts w:cs="Arial"/>
          <w:color w:val="auto"/>
        </w:rPr>
        <w:t xml:space="preserve">0 </w:t>
      </w:r>
      <w:proofErr w:type="spellStart"/>
      <w:r w:rsidRPr="00C67926">
        <w:rPr>
          <w:rFonts w:cs="Arial"/>
          <w:color w:val="auto"/>
        </w:rPr>
        <w:t>MPa</w:t>
      </w:r>
      <w:proofErr w:type="spellEnd"/>
      <w:r w:rsidRPr="00C67926">
        <w:rPr>
          <w:rFonts w:cs="Arial"/>
          <w:color w:val="auto"/>
        </w:rPr>
        <w:t xml:space="preserve"> podbudowa </w:t>
      </w:r>
      <w:r>
        <w:rPr>
          <w:rFonts w:cs="Arial"/>
          <w:color w:val="auto"/>
        </w:rPr>
        <w:t>dla KR 5</w:t>
      </w:r>
      <w:r w:rsidR="00C67926" w:rsidRPr="00C67926">
        <w:rPr>
          <w:rFonts w:cs="Arial"/>
          <w:color w:val="auto"/>
        </w:rPr>
        <w:t>.</w:t>
      </w:r>
    </w:p>
    <w:p w:rsidR="00C67926" w:rsidRPr="00C67926" w:rsidRDefault="00C67926" w:rsidP="00207A85">
      <w:pPr>
        <w:spacing w:before="0"/>
        <w:ind w:left="3686" w:firstLine="992"/>
        <w:rPr>
          <w:rFonts w:cs="Arial"/>
          <w:color w:val="auto"/>
        </w:rPr>
      </w:pPr>
      <w:r w:rsidRPr="00C67926">
        <w:rPr>
          <w:rFonts w:cs="Arial"/>
          <w:color w:val="auto"/>
        </w:rPr>
        <w:t xml:space="preserve"> </w:t>
      </w:r>
      <w:r w:rsidR="00A80E5E">
        <w:rPr>
          <w:position w:val="-28"/>
          <w:sz w:val="24"/>
        </w:rPr>
        <w:object w:dxaOrig="340" w:dyaOrig="680">
          <v:shape id="_x0000_i1026" type="#_x0000_t75" style="width:22.5pt;height:45.75pt" o:ole="">
            <v:imagedata r:id="rId18" o:title=""/>
          </v:shape>
          <o:OLEObject Type="Embed" ProgID="Equation.3" ShapeID="_x0000_i1026" DrawAspect="Content" ObjectID="_1709529967" r:id="rId19"/>
        </w:object>
      </w:r>
      <w:r w:rsidRPr="00C67926">
        <w:rPr>
          <w:rFonts w:cs="Arial"/>
          <w:color w:val="auto"/>
        </w:rPr>
        <w:t xml:space="preserve"> </w:t>
      </w:r>
      <w:r w:rsidRPr="00C67926">
        <w:rPr>
          <w:rFonts w:cs="Arial"/>
          <w:color w:val="auto"/>
        </w:rPr>
        <w:sym w:font="Symbol" w:char="F0A3"/>
      </w:r>
      <w:r w:rsidRPr="00C67926">
        <w:rPr>
          <w:rFonts w:cs="Arial"/>
          <w:color w:val="auto"/>
        </w:rPr>
        <w:t xml:space="preserve">   2,2</w:t>
      </w:r>
    </w:p>
    <w:p w:rsidR="00C67926" w:rsidRPr="00C26CBD" w:rsidRDefault="00C67926" w:rsidP="00207A85">
      <w:pPr>
        <w:spacing w:before="0"/>
        <w:jc w:val="both"/>
        <w:rPr>
          <w:rFonts w:cs="Arial"/>
          <w:b/>
          <w:color w:val="auto"/>
        </w:rPr>
      </w:pPr>
      <w:r w:rsidRPr="00C67926">
        <w:rPr>
          <w:rFonts w:cs="Arial"/>
          <w:b/>
          <w:color w:val="auto"/>
        </w:rPr>
        <w:t>6.3.5.</w:t>
      </w:r>
      <w:r w:rsidRPr="00C26CBD">
        <w:rPr>
          <w:rFonts w:cs="Arial"/>
          <w:b/>
          <w:color w:val="auto"/>
        </w:rPr>
        <w:t xml:space="preserve"> </w:t>
      </w:r>
      <w:r w:rsidRPr="00C67926">
        <w:rPr>
          <w:rFonts w:cs="Arial"/>
          <w:b/>
          <w:color w:val="auto"/>
        </w:rPr>
        <w:t>Właściwości kruszywa</w:t>
      </w:r>
    </w:p>
    <w:p w:rsidR="00C67926" w:rsidRPr="00C67926" w:rsidRDefault="00C67926" w:rsidP="00207A85">
      <w:pPr>
        <w:spacing w:before="0"/>
        <w:jc w:val="both"/>
        <w:rPr>
          <w:rFonts w:cs="Arial"/>
          <w:color w:val="auto"/>
          <w:spacing w:val="-6"/>
        </w:rPr>
      </w:pPr>
      <w:r w:rsidRPr="00C67926">
        <w:rPr>
          <w:rFonts w:cs="Arial"/>
          <w:color w:val="auto"/>
          <w:spacing w:val="-6"/>
        </w:rPr>
        <w:t>Badania kruszywa powinny obejmować ocenę wszy</w:t>
      </w:r>
      <w:r w:rsidR="00665A82">
        <w:rPr>
          <w:rFonts w:cs="Arial"/>
          <w:color w:val="auto"/>
          <w:spacing w:val="-6"/>
        </w:rPr>
        <w:t xml:space="preserve">stkich właściwości określonych </w:t>
      </w:r>
      <w:r w:rsidRPr="00C67926">
        <w:rPr>
          <w:rFonts w:cs="Arial"/>
          <w:color w:val="auto"/>
          <w:spacing w:val="-6"/>
        </w:rPr>
        <w:t>w pkt. 2.3.2.</w:t>
      </w:r>
      <w:r w:rsidR="00665A82">
        <w:rPr>
          <w:rFonts w:cs="Arial"/>
          <w:color w:val="auto"/>
          <w:spacing w:val="-6"/>
        </w:rPr>
        <w:t xml:space="preserve"> </w:t>
      </w:r>
      <w:r w:rsidRPr="00C67926">
        <w:rPr>
          <w:rFonts w:cs="Arial"/>
          <w:color w:val="auto"/>
        </w:rPr>
        <w:t>Próbki do badań pełnych powinny być pobierane przez Wykonawcę w sposób losowy w obecności Inspektora Nadzoru Inwestorskiego.</w:t>
      </w:r>
    </w:p>
    <w:p w:rsidR="00C67926" w:rsidRPr="00C67926" w:rsidRDefault="00C67926" w:rsidP="00207A85">
      <w:pPr>
        <w:spacing w:before="0"/>
        <w:jc w:val="both"/>
        <w:rPr>
          <w:rFonts w:cs="Arial"/>
          <w:color w:val="auto"/>
        </w:rPr>
      </w:pPr>
    </w:p>
    <w:p w:rsidR="00C67926" w:rsidRPr="00C67926" w:rsidRDefault="00C67926" w:rsidP="00207A85">
      <w:pPr>
        <w:spacing w:before="0"/>
        <w:jc w:val="both"/>
        <w:rPr>
          <w:rFonts w:cs="Arial"/>
          <w:b/>
          <w:color w:val="auto"/>
        </w:rPr>
      </w:pPr>
      <w:r w:rsidRPr="00C67926">
        <w:rPr>
          <w:rFonts w:cs="Arial"/>
          <w:b/>
          <w:color w:val="auto"/>
        </w:rPr>
        <w:t xml:space="preserve">6.4. Wymagania dotyczące cech geometrycznych podbudowy </w:t>
      </w:r>
    </w:p>
    <w:p w:rsidR="00C67926" w:rsidRPr="00C67926" w:rsidRDefault="00C67926" w:rsidP="00207A85">
      <w:pPr>
        <w:spacing w:before="0"/>
        <w:jc w:val="both"/>
        <w:rPr>
          <w:rFonts w:cs="Arial"/>
          <w:b/>
          <w:color w:val="auto"/>
        </w:rPr>
      </w:pPr>
      <w:r w:rsidRPr="00C67926">
        <w:rPr>
          <w:rFonts w:cs="Arial"/>
          <w:b/>
          <w:color w:val="auto"/>
        </w:rPr>
        <w:t>6.4.1</w:t>
      </w:r>
      <w:r w:rsidRPr="00C26CBD">
        <w:rPr>
          <w:rFonts w:cs="Arial"/>
          <w:b/>
          <w:color w:val="auto"/>
        </w:rPr>
        <w:t xml:space="preserve">. </w:t>
      </w:r>
      <w:r w:rsidRPr="00C67926">
        <w:rPr>
          <w:rFonts w:cs="Arial"/>
          <w:b/>
          <w:color w:val="auto"/>
        </w:rPr>
        <w:t>Częstotliwość oraz zakres pomiarów</w:t>
      </w:r>
    </w:p>
    <w:p w:rsidR="00C67926" w:rsidRDefault="00C67926" w:rsidP="00207A85">
      <w:pPr>
        <w:spacing w:before="0"/>
        <w:jc w:val="both"/>
        <w:rPr>
          <w:rFonts w:cs="Arial"/>
          <w:color w:val="auto"/>
        </w:rPr>
      </w:pPr>
      <w:r w:rsidRPr="00C67926">
        <w:rPr>
          <w:rFonts w:cs="Arial"/>
          <w:color w:val="auto"/>
        </w:rPr>
        <w:t xml:space="preserve">Częstotliwość oraz zakres pomiarów dotyczących cech geometrycznych podbudowy podano w tabl. </w:t>
      </w:r>
      <w:r w:rsidR="00F86F8C">
        <w:rPr>
          <w:rFonts w:cs="Arial"/>
          <w:color w:val="auto"/>
        </w:rPr>
        <w:t>4</w:t>
      </w:r>
      <w:r w:rsidRPr="00C67926">
        <w:rPr>
          <w:rFonts w:cs="Arial"/>
          <w:color w:val="auto"/>
        </w:rPr>
        <w:t>.</w:t>
      </w:r>
    </w:p>
    <w:p w:rsidR="007C40CB" w:rsidRPr="00C67926" w:rsidRDefault="007C40CB" w:rsidP="007C40CB">
      <w:pPr>
        <w:spacing w:before="0"/>
        <w:rPr>
          <w:rFonts w:cs="Arial"/>
          <w:color w:val="auto"/>
        </w:rPr>
      </w:pPr>
      <w:r w:rsidRPr="00C67926">
        <w:rPr>
          <w:rFonts w:cs="Arial"/>
          <w:color w:val="auto"/>
        </w:rPr>
        <w:t xml:space="preserve">Tablica </w:t>
      </w:r>
      <w:r>
        <w:rPr>
          <w:rFonts w:cs="Arial"/>
          <w:color w:val="auto"/>
        </w:rPr>
        <w:t>4</w:t>
      </w:r>
      <w:r w:rsidRPr="00C67926">
        <w:rPr>
          <w:rFonts w:cs="Arial"/>
          <w:color w:val="auto"/>
        </w:rPr>
        <w:t>. Częstotliwość oraz zakres pomiarów wykonanej podbudowy z kruszywa stabilizowanego mechanicznie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2"/>
        <w:gridCol w:w="3975"/>
        <w:gridCol w:w="4628"/>
      </w:tblGrid>
      <w:tr w:rsidR="007C40CB" w:rsidRPr="007E09A9" w:rsidTr="001F162B">
        <w:trPr>
          <w:tblHeader/>
          <w:jc w:val="center"/>
        </w:trPr>
        <w:tc>
          <w:tcPr>
            <w:tcW w:w="372" w:type="dxa"/>
            <w:vAlign w:val="center"/>
          </w:tcPr>
          <w:p w:rsidR="007C40CB" w:rsidRPr="007E09A9" w:rsidRDefault="007C40CB" w:rsidP="001F162B">
            <w:pPr>
              <w:spacing w:before="0"/>
              <w:ind w:right="-11"/>
              <w:jc w:val="center"/>
              <w:rPr>
                <w:rFonts w:cs="Arial"/>
                <w:b/>
                <w:color w:val="auto"/>
                <w:sz w:val="18"/>
                <w:szCs w:val="18"/>
              </w:rPr>
            </w:pPr>
            <w:proofErr w:type="spellStart"/>
            <w:r w:rsidRPr="007E09A9">
              <w:rPr>
                <w:rFonts w:cs="Arial"/>
                <w:color w:val="auto"/>
                <w:sz w:val="18"/>
                <w:szCs w:val="18"/>
              </w:rPr>
              <w:t>Lp</w:t>
            </w:r>
            <w:proofErr w:type="spellEnd"/>
          </w:p>
        </w:tc>
        <w:tc>
          <w:tcPr>
            <w:tcW w:w="3975" w:type="dxa"/>
            <w:vAlign w:val="center"/>
          </w:tcPr>
          <w:p w:rsidR="007C40CB" w:rsidRPr="007E09A9" w:rsidRDefault="007C40CB" w:rsidP="001F162B">
            <w:pPr>
              <w:spacing w:before="0"/>
              <w:ind w:right="-11"/>
              <w:jc w:val="center"/>
              <w:rPr>
                <w:rFonts w:cs="Arial"/>
                <w:b/>
                <w:color w:val="auto"/>
                <w:sz w:val="18"/>
                <w:szCs w:val="18"/>
              </w:rPr>
            </w:pPr>
            <w:r w:rsidRPr="007E09A9">
              <w:rPr>
                <w:rFonts w:cs="Arial"/>
                <w:color w:val="auto"/>
                <w:sz w:val="18"/>
                <w:szCs w:val="18"/>
              </w:rPr>
              <w:t>Wyszczególnienie badań i pomiarów</w:t>
            </w:r>
          </w:p>
        </w:tc>
        <w:tc>
          <w:tcPr>
            <w:tcW w:w="4628" w:type="dxa"/>
            <w:vAlign w:val="center"/>
          </w:tcPr>
          <w:p w:rsidR="007C40CB" w:rsidRPr="007E09A9" w:rsidRDefault="007C40CB" w:rsidP="001F162B">
            <w:pPr>
              <w:spacing w:before="0"/>
              <w:ind w:right="-11"/>
              <w:jc w:val="center"/>
              <w:rPr>
                <w:rFonts w:cs="Arial"/>
                <w:b/>
                <w:color w:val="auto"/>
                <w:sz w:val="18"/>
                <w:szCs w:val="18"/>
              </w:rPr>
            </w:pPr>
            <w:r w:rsidRPr="007E09A9">
              <w:rPr>
                <w:rFonts w:cs="Arial"/>
                <w:color w:val="auto"/>
                <w:sz w:val="18"/>
                <w:szCs w:val="18"/>
              </w:rPr>
              <w:t>Minimalna częstotliwość pomiarów</w:t>
            </w:r>
          </w:p>
        </w:tc>
      </w:tr>
      <w:tr w:rsidR="007C40CB" w:rsidRPr="007E09A9" w:rsidTr="001F162B">
        <w:trPr>
          <w:jc w:val="center"/>
        </w:trPr>
        <w:tc>
          <w:tcPr>
            <w:tcW w:w="372" w:type="dxa"/>
            <w:vAlign w:val="center"/>
          </w:tcPr>
          <w:p w:rsidR="007C40CB" w:rsidRPr="007E09A9" w:rsidRDefault="007C40CB" w:rsidP="001F162B">
            <w:pPr>
              <w:spacing w:before="0"/>
              <w:ind w:right="-14"/>
              <w:jc w:val="both"/>
              <w:rPr>
                <w:rFonts w:cs="Arial"/>
                <w:b/>
                <w:color w:val="auto"/>
                <w:sz w:val="18"/>
                <w:szCs w:val="18"/>
              </w:rPr>
            </w:pPr>
            <w:r w:rsidRPr="007E09A9">
              <w:rPr>
                <w:rFonts w:cs="Arial"/>
                <w:color w:val="auto"/>
                <w:sz w:val="18"/>
                <w:szCs w:val="18"/>
              </w:rPr>
              <w:t>1</w:t>
            </w:r>
          </w:p>
        </w:tc>
        <w:tc>
          <w:tcPr>
            <w:tcW w:w="3975" w:type="dxa"/>
            <w:vAlign w:val="center"/>
          </w:tcPr>
          <w:p w:rsidR="007C40CB" w:rsidRPr="007E09A9" w:rsidRDefault="007C40CB" w:rsidP="001F162B">
            <w:pPr>
              <w:spacing w:before="0"/>
              <w:ind w:right="-14"/>
              <w:jc w:val="both"/>
              <w:rPr>
                <w:rFonts w:cs="Arial"/>
                <w:b/>
                <w:color w:val="auto"/>
                <w:sz w:val="18"/>
                <w:szCs w:val="18"/>
              </w:rPr>
            </w:pPr>
            <w:r w:rsidRPr="007E09A9">
              <w:rPr>
                <w:rFonts w:cs="Arial"/>
                <w:color w:val="auto"/>
                <w:sz w:val="18"/>
                <w:szCs w:val="18"/>
              </w:rPr>
              <w:t xml:space="preserve">Szerokość podbudowy </w:t>
            </w:r>
          </w:p>
        </w:tc>
        <w:tc>
          <w:tcPr>
            <w:tcW w:w="4628" w:type="dxa"/>
            <w:vAlign w:val="center"/>
          </w:tcPr>
          <w:p w:rsidR="007C40CB" w:rsidRPr="007E09A9" w:rsidRDefault="007C40CB" w:rsidP="001F162B">
            <w:pPr>
              <w:spacing w:before="0"/>
              <w:ind w:right="-14"/>
              <w:jc w:val="both"/>
              <w:rPr>
                <w:rFonts w:cs="Arial"/>
                <w:b/>
                <w:color w:val="auto"/>
                <w:sz w:val="18"/>
                <w:szCs w:val="18"/>
              </w:rPr>
            </w:pPr>
            <w:r w:rsidRPr="007E09A9">
              <w:rPr>
                <w:rFonts w:cs="Arial"/>
                <w:color w:val="auto"/>
                <w:sz w:val="18"/>
                <w:szCs w:val="18"/>
              </w:rPr>
              <w:t>10 razy na 1 km</w:t>
            </w:r>
          </w:p>
        </w:tc>
      </w:tr>
      <w:tr w:rsidR="007C40CB" w:rsidRPr="007E09A9" w:rsidTr="001F162B">
        <w:trPr>
          <w:jc w:val="center"/>
        </w:trPr>
        <w:tc>
          <w:tcPr>
            <w:tcW w:w="372" w:type="dxa"/>
            <w:vAlign w:val="center"/>
          </w:tcPr>
          <w:p w:rsidR="007C40CB" w:rsidRPr="007E09A9" w:rsidRDefault="007C40CB" w:rsidP="001F162B">
            <w:pPr>
              <w:spacing w:before="0"/>
              <w:ind w:right="-11"/>
              <w:jc w:val="both"/>
              <w:rPr>
                <w:rFonts w:cs="Arial"/>
                <w:b/>
                <w:color w:val="auto"/>
                <w:sz w:val="18"/>
                <w:szCs w:val="18"/>
              </w:rPr>
            </w:pPr>
            <w:r w:rsidRPr="007E09A9">
              <w:rPr>
                <w:rFonts w:cs="Arial"/>
                <w:color w:val="auto"/>
                <w:sz w:val="18"/>
                <w:szCs w:val="18"/>
              </w:rPr>
              <w:t>2</w:t>
            </w:r>
          </w:p>
        </w:tc>
        <w:tc>
          <w:tcPr>
            <w:tcW w:w="3975" w:type="dxa"/>
            <w:vAlign w:val="center"/>
          </w:tcPr>
          <w:p w:rsidR="007C40CB" w:rsidRPr="007E09A9" w:rsidRDefault="007C40CB" w:rsidP="001F162B">
            <w:pPr>
              <w:spacing w:before="0"/>
              <w:ind w:right="-11"/>
              <w:jc w:val="both"/>
              <w:rPr>
                <w:rFonts w:cs="Arial"/>
                <w:b/>
                <w:color w:val="auto"/>
                <w:sz w:val="18"/>
                <w:szCs w:val="18"/>
              </w:rPr>
            </w:pPr>
            <w:r w:rsidRPr="007E09A9">
              <w:rPr>
                <w:rFonts w:cs="Arial"/>
                <w:color w:val="auto"/>
                <w:sz w:val="18"/>
                <w:szCs w:val="18"/>
              </w:rPr>
              <w:t>Równość podłużna</w:t>
            </w:r>
          </w:p>
        </w:tc>
        <w:tc>
          <w:tcPr>
            <w:tcW w:w="4628" w:type="dxa"/>
            <w:vAlign w:val="center"/>
          </w:tcPr>
          <w:p w:rsidR="007C40CB" w:rsidRPr="007C40CB" w:rsidRDefault="007C40CB" w:rsidP="007C40CB">
            <w:pPr>
              <w:spacing w:before="0"/>
              <w:ind w:right="-14"/>
              <w:jc w:val="both"/>
              <w:rPr>
                <w:rFonts w:cs="Arial"/>
                <w:color w:val="auto"/>
                <w:sz w:val="18"/>
                <w:szCs w:val="18"/>
              </w:rPr>
            </w:pPr>
            <w:r w:rsidRPr="007C40CB">
              <w:rPr>
                <w:rFonts w:cs="Arial"/>
                <w:color w:val="auto"/>
                <w:sz w:val="18"/>
                <w:szCs w:val="18"/>
              </w:rPr>
              <w:t xml:space="preserve">w sposób ciągły </w:t>
            </w:r>
            <w:proofErr w:type="spellStart"/>
            <w:r w:rsidRPr="007C40CB">
              <w:rPr>
                <w:rFonts w:cs="Arial"/>
                <w:color w:val="auto"/>
                <w:sz w:val="18"/>
                <w:szCs w:val="18"/>
              </w:rPr>
              <w:t>planografem</w:t>
            </w:r>
            <w:proofErr w:type="spellEnd"/>
            <w:r w:rsidRPr="007C40CB">
              <w:rPr>
                <w:rFonts w:cs="Arial"/>
                <w:color w:val="auto"/>
                <w:sz w:val="18"/>
                <w:szCs w:val="18"/>
              </w:rPr>
              <w:t xml:space="preserve"> albo</w:t>
            </w:r>
            <w:r w:rsidRPr="007E09A9">
              <w:rPr>
                <w:rFonts w:cs="Arial"/>
                <w:color w:val="auto"/>
                <w:sz w:val="18"/>
                <w:szCs w:val="18"/>
              </w:rPr>
              <w:t xml:space="preserve"> co 20 m łatą na każdym pasie ruchu</w:t>
            </w:r>
          </w:p>
        </w:tc>
      </w:tr>
      <w:tr w:rsidR="007C40CB" w:rsidRPr="007E09A9" w:rsidTr="001F162B">
        <w:trPr>
          <w:jc w:val="center"/>
        </w:trPr>
        <w:tc>
          <w:tcPr>
            <w:tcW w:w="372" w:type="dxa"/>
            <w:vAlign w:val="center"/>
          </w:tcPr>
          <w:p w:rsidR="007C40CB" w:rsidRPr="007E09A9" w:rsidRDefault="007C40CB" w:rsidP="001F162B">
            <w:pPr>
              <w:spacing w:before="0"/>
              <w:ind w:right="-14"/>
              <w:jc w:val="both"/>
              <w:rPr>
                <w:rFonts w:cs="Arial"/>
                <w:b/>
                <w:color w:val="auto"/>
                <w:sz w:val="18"/>
                <w:szCs w:val="18"/>
              </w:rPr>
            </w:pPr>
            <w:r w:rsidRPr="007E09A9">
              <w:rPr>
                <w:rFonts w:cs="Arial"/>
                <w:color w:val="auto"/>
                <w:sz w:val="18"/>
                <w:szCs w:val="18"/>
              </w:rPr>
              <w:t>3</w:t>
            </w:r>
          </w:p>
        </w:tc>
        <w:tc>
          <w:tcPr>
            <w:tcW w:w="3975" w:type="dxa"/>
            <w:vAlign w:val="center"/>
          </w:tcPr>
          <w:p w:rsidR="007C40CB" w:rsidRPr="007E09A9" w:rsidRDefault="007C40CB" w:rsidP="001F162B">
            <w:pPr>
              <w:spacing w:before="0"/>
              <w:ind w:right="-14"/>
              <w:jc w:val="both"/>
              <w:rPr>
                <w:rFonts w:cs="Arial"/>
                <w:b/>
                <w:color w:val="auto"/>
                <w:sz w:val="18"/>
                <w:szCs w:val="18"/>
              </w:rPr>
            </w:pPr>
            <w:r w:rsidRPr="007E09A9">
              <w:rPr>
                <w:rFonts w:cs="Arial"/>
                <w:color w:val="auto"/>
                <w:sz w:val="18"/>
                <w:szCs w:val="18"/>
              </w:rPr>
              <w:t>Równość poprzeczna</w:t>
            </w:r>
          </w:p>
        </w:tc>
        <w:tc>
          <w:tcPr>
            <w:tcW w:w="4628" w:type="dxa"/>
            <w:vAlign w:val="center"/>
          </w:tcPr>
          <w:p w:rsidR="007C40CB" w:rsidRPr="007E09A9" w:rsidRDefault="007C40CB" w:rsidP="001F162B">
            <w:pPr>
              <w:spacing w:before="0"/>
              <w:ind w:right="-14"/>
              <w:jc w:val="both"/>
              <w:rPr>
                <w:rFonts w:cs="Arial"/>
                <w:b/>
                <w:color w:val="auto"/>
                <w:sz w:val="18"/>
                <w:szCs w:val="18"/>
              </w:rPr>
            </w:pPr>
            <w:r w:rsidRPr="007E09A9">
              <w:rPr>
                <w:rFonts w:cs="Arial"/>
                <w:color w:val="auto"/>
                <w:sz w:val="18"/>
                <w:szCs w:val="18"/>
              </w:rPr>
              <w:t>10 razy na 1 km</w:t>
            </w:r>
          </w:p>
        </w:tc>
      </w:tr>
      <w:tr w:rsidR="007C40CB" w:rsidRPr="007E09A9" w:rsidTr="001F162B">
        <w:trPr>
          <w:jc w:val="center"/>
        </w:trPr>
        <w:tc>
          <w:tcPr>
            <w:tcW w:w="372" w:type="dxa"/>
            <w:vAlign w:val="center"/>
          </w:tcPr>
          <w:p w:rsidR="007C40CB" w:rsidRPr="007E09A9" w:rsidRDefault="007C40CB" w:rsidP="001F162B">
            <w:pPr>
              <w:spacing w:before="0"/>
              <w:ind w:right="-14"/>
              <w:jc w:val="both"/>
              <w:rPr>
                <w:rFonts w:cs="Arial"/>
                <w:b/>
                <w:color w:val="auto"/>
                <w:sz w:val="18"/>
                <w:szCs w:val="18"/>
              </w:rPr>
            </w:pPr>
            <w:r w:rsidRPr="007E09A9">
              <w:rPr>
                <w:rFonts w:cs="Arial"/>
                <w:color w:val="auto"/>
                <w:sz w:val="18"/>
                <w:szCs w:val="18"/>
              </w:rPr>
              <w:t>4</w:t>
            </w:r>
          </w:p>
        </w:tc>
        <w:tc>
          <w:tcPr>
            <w:tcW w:w="3975" w:type="dxa"/>
            <w:vAlign w:val="center"/>
          </w:tcPr>
          <w:p w:rsidR="007C40CB" w:rsidRPr="007E09A9" w:rsidRDefault="007C40CB" w:rsidP="001F162B">
            <w:pPr>
              <w:spacing w:before="0"/>
              <w:ind w:right="-14"/>
              <w:jc w:val="both"/>
              <w:rPr>
                <w:rFonts w:cs="Arial"/>
                <w:b/>
                <w:color w:val="auto"/>
                <w:sz w:val="18"/>
                <w:szCs w:val="18"/>
              </w:rPr>
            </w:pPr>
            <w:r w:rsidRPr="007E09A9">
              <w:rPr>
                <w:rFonts w:cs="Arial"/>
                <w:color w:val="auto"/>
                <w:sz w:val="18"/>
                <w:szCs w:val="18"/>
              </w:rPr>
              <w:t>Spadki poprzeczne*</w:t>
            </w:r>
            <w:r w:rsidRPr="007E09A9">
              <w:rPr>
                <w:rFonts w:cs="Arial"/>
                <w:color w:val="auto"/>
                <w:sz w:val="18"/>
                <w:szCs w:val="18"/>
                <w:vertAlign w:val="superscript"/>
              </w:rPr>
              <w:t>)</w:t>
            </w:r>
          </w:p>
        </w:tc>
        <w:tc>
          <w:tcPr>
            <w:tcW w:w="4628" w:type="dxa"/>
            <w:vAlign w:val="center"/>
          </w:tcPr>
          <w:p w:rsidR="007C40CB" w:rsidRPr="007E09A9" w:rsidRDefault="007C40CB" w:rsidP="001F162B">
            <w:pPr>
              <w:spacing w:before="0"/>
              <w:ind w:right="-14"/>
              <w:jc w:val="both"/>
              <w:rPr>
                <w:rFonts w:cs="Arial"/>
                <w:b/>
                <w:color w:val="auto"/>
                <w:sz w:val="18"/>
                <w:szCs w:val="18"/>
              </w:rPr>
            </w:pPr>
            <w:r w:rsidRPr="007E09A9">
              <w:rPr>
                <w:rFonts w:cs="Arial"/>
                <w:color w:val="auto"/>
                <w:sz w:val="18"/>
                <w:szCs w:val="18"/>
              </w:rPr>
              <w:t>10 razy na 1 km</w:t>
            </w:r>
          </w:p>
        </w:tc>
      </w:tr>
      <w:tr w:rsidR="007C40CB" w:rsidRPr="007E09A9" w:rsidTr="001F162B">
        <w:trPr>
          <w:jc w:val="center"/>
        </w:trPr>
        <w:tc>
          <w:tcPr>
            <w:tcW w:w="372" w:type="dxa"/>
            <w:vAlign w:val="center"/>
          </w:tcPr>
          <w:p w:rsidR="007C40CB" w:rsidRPr="007E09A9" w:rsidRDefault="007C40CB" w:rsidP="001F162B">
            <w:pPr>
              <w:spacing w:before="0"/>
              <w:ind w:right="-11"/>
              <w:jc w:val="both"/>
              <w:rPr>
                <w:rFonts w:cs="Arial"/>
                <w:b/>
                <w:color w:val="auto"/>
                <w:sz w:val="18"/>
                <w:szCs w:val="18"/>
              </w:rPr>
            </w:pPr>
            <w:r w:rsidRPr="007E09A9">
              <w:rPr>
                <w:rFonts w:cs="Arial"/>
                <w:color w:val="auto"/>
                <w:sz w:val="18"/>
                <w:szCs w:val="18"/>
              </w:rPr>
              <w:t>5</w:t>
            </w:r>
          </w:p>
        </w:tc>
        <w:tc>
          <w:tcPr>
            <w:tcW w:w="3975" w:type="dxa"/>
            <w:vAlign w:val="center"/>
          </w:tcPr>
          <w:p w:rsidR="007C40CB" w:rsidRPr="007E09A9" w:rsidRDefault="007C40CB" w:rsidP="001F162B">
            <w:pPr>
              <w:spacing w:before="0"/>
              <w:ind w:right="-11"/>
              <w:jc w:val="both"/>
              <w:rPr>
                <w:rFonts w:cs="Arial"/>
                <w:b/>
                <w:color w:val="auto"/>
                <w:sz w:val="18"/>
                <w:szCs w:val="18"/>
              </w:rPr>
            </w:pPr>
            <w:r w:rsidRPr="007E09A9">
              <w:rPr>
                <w:rFonts w:cs="Arial"/>
                <w:color w:val="auto"/>
                <w:sz w:val="18"/>
                <w:szCs w:val="18"/>
              </w:rPr>
              <w:t>Rzędne wysokościowe</w:t>
            </w:r>
          </w:p>
        </w:tc>
        <w:tc>
          <w:tcPr>
            <w:tcW w:w="4628" w:type="dxa"/>
            <w:vAlign w:val="center"/>
          </w:tcPr>
          <w:p w:rsidR="007C40CB" w:rsidRPr="007E09A9" w:rsidRDefault="007C40CB" w:rsidP="001F162B">
            <w:pPr>
              <w:spacing w:before="0"/>
              <w:ind w:right="-11"/>
              <w:jc w:val="both"/>
              <w:rPr>
                <w:rFonts w:cs="Arial"/>
                <w:color w:val="auto"/>
                <w:sz w:val="18"/>
                <w:szCs w:val="18"/>
              </w:rPr>
            </w:pPr>
            <w:r w:rsidRPr="007E09A9">
              <w:rPr>
                <w:rFonts w:cs="Arial"/>
                <w:color w:val="auto"/>
                <w:sz w:val="18"/>
                <w:szCs w:val="18"/>
              </w:rPr>
              <w:t>co 20 m, a na odcinkach krzywoliniowych co 10 m</w:t>
            </w:r>
          </w:p>
        </w:tc>
      </w:tr>
      <w:tr w:rsidR="007C40CB" w:rsidRPr="007E09A9" w:rsidTr="001F162B">
        <w:trPr>
          <w:jc w:val="center"/>
        </w:trPr>
        <w:tc>
          <w:tcPr>
            <w:tcW w:w="372" w:type="dxa"/>
            <w:vAlign w:val="center"/>
          </w:tcPr>
          <w:p w:rsidR="007C40CB" w:rsidRPr="007E09A9" w:rsidRDefault="007C40CB" w:rsidP="001F162B">
            <w:pPr>
              <w:spacing w:before="0"/>
              <w:ind w:right="-14"/>
              <w:jc w:val="both"/>
              <w:rPr>
                <w:rFonts w:cs="Arial"/>
                <w:b/>
                <w:color w:val="auto"/>
                <w:sz w:val="18"/>
                <w:szCs w:val="18"/>
              </w:rPr>
            </w:pPr>
            <w:r w:rsidRPr="007E09A9">
              <w:rPr>
                <w:rFonts w:cs="Arial"/>
                <w:color w:val="auto"/>
                <w:sz w:val="18"/>
                <w:szCs w:val="18"/>
              </w:rPr>
              <w:t>6</w:t>
            </w:r>
          </w:p>
        </w:tc>
        <w:tc>
          <w:tcPr>
            <w:tcW w:w="3975" w:type="dxa"/>
            <w:vAlign w:val="center"/>
          </w:tcPr>
          <w:p w:rsidR="007C40CB" w:rsidRPr="007E09A9" w:rsidRDefault="007C40CB" w:rsidP="001F162B">
            <w:pPr>
              <w:spacing w:before="0"/>
              <w:ind w:right="-14"/>
              <w:jc w:val="both"/>
              <w:rPr>
                <w:rFonts w:cs="Arial"/>
                <w:b/>
                <w:color w:val="auto"/>
                <w:sz w:val="18"/>
                <w:szCs w:val="18"/>
              </w:rPr>
            </w:pPr>
            <w:r w:rsidRPr="007E09A9">
              <w:rPr>
                <w:rFonts w:cs="Arial"/>
                <w:color w:val="auto"/>
                <w:sz w:val="18"/>
                <w:szCs w:val="18"/>
              </w:rPr>
              <w:t>Ukształtowanie osi w planie*</w:t>
            </w:r>
            <w:r w:rsidRPr="007E09A9">
              <w:rPr>
                <w:rFonts w:cs="Arial"/>
                <w:color w:val="auto"/>
                <w:sz w:val="18"/>
                <w:szCs w:val="18"/>
                <w:vertAlign w:val="superscript"/>
              </w:rPr>
              <w:t>)</w:t>
            </w:r>
          </w:p>
        </w:tc>
        <w:tc>
          <w:tcPr>
            <w:tcW w:w="4628" w:type="dxa"/>
            <w:vAlign w:val="center"/>
          </w:tcPr>
          <w:p w:rsidR="007C40CB" w:rsidRPr="007E09A9" w:rsidRDefault="007C40CB" w:rsidP="001F162B">
            <w:pPr>
              <w:spacing w:before="0"/>
              <w:ind w:right="-11"/>
              <w:jc w:val="both"/>
              <w:rPr>
                <w:rFonts w:cs="Arial"/>
                <w:b/>
                <w:color w:val="auto"/>
                <w:sz w:val="18"/>
                <w:szCs w:val="18"/>
              </w:rPr>
            </w:pPr>
            <w:r w:rsidRPr="007E09A9">
              <w:rPr>
                <w:rFonts w:cs="Arial"/>
                <w:color w:val="auto"/>
                <w:sz w:val="18"/>
                <w:szCs w:val="18"/>
              </w:rPr>
              <w:t>co 100 m</w:t>
            </w:r>
          </w:p>
        </w:tc>
      </w:tr>
      <w:tr w:rsidR="007C40CB" w:rsidRPr="007E09A9" w:rsidTr="001F162B">
        <w:trPr>
          <w:jc w:val="center"/>
        </w:trPr>
        <w:tc>
          <w:tcPr>
            <w:tcW w:w="372" w:type="dxa"/>
            <w:vAlign w:val="center"/>
          </w:tcPr>
          <w:p w:rsidR="007C40CB" w:rsidRPr="007E09A9" w:rsidRDefault="007C40CB" w:rsidP="001F162B">
            <w:pPr>
              <w:spacing w:before="0"/>
              <w:ind w:right="-11"/>
              <w:jc w:val="both"/>
              <w:rPr>
                <w:rFonts w:cs="Arial"/>
                <w:b/>
                <w:color w:val="auto"/>
                <w:sz w:val="18"/>
                <w:szCs w:val="18"/>
              </w:rPr>
            </w:pPr>
            <w:r w:rsidRPr="007E09A9">
              <w:rPr>
                <w:rFonts w:cs="Arial"/>
                <w:color w:val="auto"/>
                <w:sz w:val="18"/>
                <w:szCs w:val="18"/>
              </w:rPr>
              <w:t>7</w:t>
            </w:r>
          </w:p>
        </w:tc>
        <w:tc>
          <w:tcPr>
            <w:tcW w:w="3975" w:type="dxa"/>
            <w:vAlign w:val="center"/>
          </w:tcPr>
          <w:p w:rsidR="007C40CB" w:rsidRPr="007E09A9" w:rsidRDefault="007C40CB" w:rsidP="001F162B">
            <w:pPr>
              <w:spacing w:before="0"/>
              <w:ind w:right="-11"/>
              <w:jc w:val="both"/>
              <w:rPr>
                <w:rFonts w:cs="Arial"/>
                <w:b/>
                <w:color w:val="auto"/>
                <w:sz w:val="18"/>
                <w:szCs w:val="18"/>
              </w:rPr>
            </w:pPr>
            <w:r w:rsidRPr="007E09A9">
              <w:rPr>
                <w:rFonts w:cs="Arial"/>
                <w:color w:val="auto"/>
                <w:sz w:val="18"/>
                <w:szCs w:val="18"/>
              </w:rPr>
              <w:t xml:space="preserve">Grubość podbudowy </w:t>
            </w:r>
          </w:p>
        </w:tc>
        <w:tc>
          <w:tcPr>
            <w:tcW w:w="4628" w:type="dxa"/>
            <w:vAlign w:val="center"/>
          </w:tcPr>
          <w:p w:rsidR="007C40CB" w:rsidRPr="007E09A9" w:rsidRDefault="007C40CB" w:rsidP="001F162B">
            <w:pPr>
              <w:spacing w:before="0"/>
              <w:ind w:right="-11"/>
              <w:jc w:val="both"/>
              <w:rPr>
                <w:rFonts w:cs="Arial"/>
                <w:color w:val="auto"/>
                <w:sz w:val="18"/>
                <w:szCs w:val="18"/>
              </w:rPr>
            </w:pPr>
            <w:r w:rsidRPr="007E09A9">
              <w:rPr>
                <w:rFonts w:cs="Arial"/>
                <w:color w:val="auto"/>
                <w:sz w:val="18"/>
                <w:szCs w:val="18"/>
              </w:rPr>
              <w:t>Podczas budowy:</w:t>
            </w:r>
          </w:p>
          <w:p w:rsidR="007C40CB" w:rsidRPr="007E09A9" w:rsidRDefault="007C40CB" w:rsidP="001F162B">
            <w:pPr>
              <w:spacing w:before="0"/>
              <w:ind w:right="-11"/>
              <w:jc w:val="both"/>
              <w:rPr>
                <w:rFonts w:cs="Arial"/>
                <w:color w:val="auto"/>
                <w:sz w:val="18"/>
                <w:szCs w:val="18"/>
              </w:rPr>
            </w:pPr>
            <w:r w:rsidRPr="007E09A9">
              <w:rPr>
                <w:rFonts w:cs="Arial"/>
                <w:color w:val="auto"/>
                <w:sz w:val="18"/>
                <w:szCs w:val="18"/>
              </w:rPr>
              <w:t>w 3 punktach na każdej działce roboczej, lecz nie rzadziej niż raz na 400 m</w:t>
            </w:r>
            <w:r w:rsidRPr="007E09A9">
              <w:rPr>
                <w:rFonts w:cs="Arial"/>
                <w:color w:val="auto"/>
                <w:sz w:val="18"/>
                <w:szCs w:val="18"/>
                <w:vertAlign w:val="superscript"/>
              </w:rPr>
              <w:t>2</w:t>
            </w:r>
          </w:p>
          <w:p w:rsidR="007C40CB" w:rsidRPr="007E09A9" w:rsidRDefault="007C40CB" w:rsidP="001F162B">
            <w:pPr>
              <w:spacing w:before="0"/>
              <w:ind w:right="-11"/>
              <w:jc w:val="both"/>
              <w:rPr>
                <w:rFonts w:cs="Arial"/>
                <w:color w:val="auto"/>
                <w:sz w:val="18"/>
                <w:szCs w:val="18"/>
              </w:rPr>
            </w:pPr>
            <w:r w:rsidRPr="007E09A9">
              <w:rPr>
                <w:rFonts w:cs="Arial"/>
                <w:color w:val="auto"/>
                <w:sz w:val="18"/>
                <w:szCs w:val="18"/>
              </w:rPr>
              <w:t>Przed odbiorem:</w:t>
            </w:r>
          </w:p>
          <w:p w:rsidR="007C40CB" w:rsidRPr="007E09A9" w:rsidRDefault="007C40CB" w:rsidP="001F162B">
            <w:pPr>
              <w:spacing w:before="0"/>
              <w:ind w:right="-11"/>
              <w:jc w:val="both"/>
              <w:rPr>
                <w:rFonts w:cs="Arial"/>
                <w:b/>
                <w:color w:val="auto"/>
                <w:sz w:val="18"/>
                <w:szCs w:val="18"/>
              </w:rPr>
            </w:pPr>
            <w:r w:rsidRPr="007E09A9">
              <w:rPr>
                <w:rFonts w:cs="Arial"/>
                <w:color w:val="auto"/>
                <w:sz w:val="18"/>
                <w:szCs w:val="18"/>
              </w:rPr>
              <w:t>w 3 punktach, lecz nie rzadziej niż raz na 2000 m</w:t>
            </w:r>
            <w:r w:rsidRPr="007E09A9">
              <w:rPr>
                <w:rFonts w:cs="Arial"/>
                <w:color w:val="auto"/>
                <w:sz w:val="18"/>
                <w:szCs w:val="18"/>
                <w:vertAlign w:val="superscript"/>
              </w:rPr>
              <w:t>2</w:t>
            </w:r>
          </w:p>
        </w:tc>
      </w:tr>
      <w:tr w:rsidR="007C40CB" w:rsidRPr="007E09A9" w:rsidTr="001F162B">
        <w:trPr>
          <w:jc w:val="center"/>
        </w:trPr>
        <w:tc>
          <w:tcPr>
            <w:tcW w:w="372" w:type="dxa"/>
          </w:tcPr>
          <w:p w:rsidR="007C40CB" w:rsidRPr="007E09A9" w:rsidRDefault="007C40CB" w:rsidP="001F162B">
            <w:pPr>
              <w:spacing w:before="0"/>
              <w:ind w:right="-11"/>
              <w:jc w:val="both"/>
              <w:rPr>
                <w:rFonts w:cs="Arial"/>
                <w:color w:val="auto"/>
                <w:sz w:val="18"/>
                <w:szCs w:val="18"/>
              </w:rPr>
            </w:pPr>
            <w:r w:rsidRPr="007E09A9">
              <w:rPr>
                <w:rFonts w:cs="Arial"/>
                <w:color w:val="auto"/>
                <w:sz w:val="18"/>
                <w:szCs w:val="18"/>
              </w:rPr>
              <w:t>8</w:t>
            </w:r>
          </w:p>
        </w:tc>
        <w:tc>
          <w:tcPr>
            <w:tcW w:w="3975" w:type="dxa"/>
          </w:tcPr>
          <w:p w:rsidR="007C40CB" w:rsidRPr="007E09A9" w:rsidRDefault="007C40CB" w:rsidP="001F162B">
            <w:pPr>
              <w:spacing w:before="0"/>
              <w:ind w:right="-11"/>
              <w:jc w:val="both"/>
              <w:rPr>
                <w:rFonts w:cs="Arial"/>
                <w:color w:val="auto"/>
                <w:sz w:val="18"/>
                <w:szCs w:val="18"/>
              </w:rPr>
            </w:pPr>
            <w:r w:rsidRPr="007E09A9">
              <w:rPr>
                <w:rFonts w:cs="Arial"/>
                <w:color w:val="auto"/>
                <w:sz w:val="18"/>
                <w:szCs w:val="18"/>
              </w:rPr>
              <w:t>Nośność podbudowy moduł odkształcenia</w:t>
            </w:r>
          </w:p>
        </w:tc>
        <w:tc>
          <w:tcPr>
            <w:tcW w:w="4628" w:type="dxa"/>
          </w:tcPr>
          <w:p w:rsidR="007C40CB" w:rsidRPr="007E09A9" w:rsidRDefault="007C40CB" w:rsidP="001F162B">
            <w:pPr>
              <w:spacing w:before="0"/>
              <w:ind w:right="-11"/>
              <w:jc w:val="both"/>
              <w:rPr>
                <w:rFonts w:cs="Arial"/>
                <w:color w:val="auto"/>
                <w:sz w:val="18"/>
                <w:szCs w:val="18"/>
                <w:vertAlign w:val="superscript"/>
              </w:rPr>
            </w:pPr>
            <w:r w:rsidRPr="007E09A9">
              <w:rPr>
                <w:rFonts w:cs="Arial"/>
                <w:color w:val="auto"/>
                <w:sz w:val="18"/>
                <w:szCs w:val="18"/>
              </w:rPr>
              <w:t>co najmniej raz na każde 1000 m</w:t>
            </w:r>
            <w:r w:rsidRPr="007E09A9">
              <w:rPr>
                <w:rFonts w:cs="Arial"/>
                <w:color w:val="auto"/>
                <w:sz w:val="18"/>
                <w:szCs w:val="18"/>
                <w:vertAlign w:val="superscript"/>
              </w:rPr>
              <w:t xml:space="preserve">2 </w:t>
            </w:r>
            <w:r w:rsidRPr="007E09A9">
              <w:rPr>
                <w:rFonts w:cs="Arial"/>
                <w:color w:val="auto"/>
                <w:sz w:val="18"/>
                <w:szCs w:val="18"/>
              </w:rPr>
              <w:t xml:space="preserve">lub w miejscach </w:t>
            </w:r>
            <w:r w:rsidRPr="007E09A9">
              <w:rPr>
                <w:rFonts w:cs="Arial"/>
                <w:color w:val="auto"/>
                <w:sz w:val="18"/>
                <w:szCs w:val="18"/>
              </w:rPr>
              <w:lastRenderedPageBreak/>
              <w:t>wątpliwych</w:t>
            </w:r>
          </w:p>
        </w:tc>
      </w:tr>
    </w:tbl>
    <w:p w:rsidR="007C40CB" w:rsidRPr="00C67926" w:rsidRDefault="007C40CB" w:rsidP="00207A85">
      <w:pPr>
        <w:spacing w:before="0"/>
        <w:jc w:val="both"/>
        <w:rPr>
          <w:rFonts w:cs="Arial"/>
          <w:color w:val="auto"/>
        </w:rPr>
      </w:pPr>
      <w:r w:rsidRPr="00C67926">
        <w:rPr>
          <w:rFonts w:cs="Arial"/>
          <w:color w:val="auto"/>
        </w:rPr>
        <w:lastRenderedPageBreak/>
        <w:t>*) Dodatkowe pomiary spadków poprzecznych i ukształtowania osi w planie należy wykonać w punktach głównych łuków poziomych.</w:t>
      </w:r>
    </w:p>
    <w:p w:rsidR="00665A82" w:rsidRPr="00C26CBD" w:rsidRDefault="00665A82" w:rsidP="00665A82">
      <w:pPr>
        <w:spacing w:before="0"/>
        <w:jc w:val="both"/>
        <w:rPr>
          <w:rFonts w:cs="Arial"/>
          <w:b/>
          <w:color w:val="auto"/>
        </w:rPr>
      </w:pPr>
      <w:r w:rsidRPr="00C67926">
        <w:rPr>
          <w:rFonts w:cs="Arial"/>
          <w:b/>
          <w:color w:val="auto"/>
        </w:rPr>
        <w:t>6.4.2.</w:t>
      </w:r>
      <w:r w:rsidRPr="00C26CBD">
        <w:rPr>
          <w:rFonts w:cs="Arial"/>
          <w:b/>
          <w:color w:val="auto"/>
        </w:rPr>
        <w:t xml:space="preserve"> </w:t>
      </w:r>
      <w:r w:rsidRPr="00C67926">
        <w:rPr>
          <w:rFonts w:cs="Arial"/>
          <w:b/>
          <w:color w:val="auto"/>
        </w:rPr>
        <w:t>Szerokość podbudowy i nawierzchni</w:t>
      </w:r>
    </w:p>
    <w:p w:rsidR="00665A82" w:rsidRPr="00C67926" w:rsidRDefault="00665A82" w:rsidP="00665A82">
      <w:pPr>
        <w:spacing w:before="0"/>
        <w:ind w:right="-11"/>
        <w:jc w:val="both"/>
        <w:rPr>
          <w:rFonts w:cs="Arial"/>
          <w:color w:val="auto"/>
        </w:rPr>
      </w:pPr>
      <w:r w:rsidRPr="00C67926">
        <w:rPr>
          <w:rFonts w:cs="Arial"/>
          <w:color w:val="auto"/>
        </w:rPr>
        <w:t xml:space="preserve">Szerokość podbudowy nie może różnić się od szerokości projektowanej o więcej niż </w:t>
      </w:r>
      <w:r w:rsidRPr="00C67926">
        <w:rPr>
          <w:rFonts w:cs="Arial"/>
          <w:color w:val="auto"/>
        </w:rPr>
        <w:sym w:font="Symbol" w:char="F0B1"/>
      </w:r>
      <w:r w:rsidRPr="00C67926">
        <w:rPr>
          <w:rFonts w:cs="Arial"/>
          <w:color w:val="auto"/>
        </w:rPr>
        <w:t>5 cm.</w:t>
      </w:r>
    </w:p>
    <w:p w:rsidR="00665A82" w:rsidRPr="00C67926" w:rsidRDefault="00665A82" w:rsidP="00665A82">
      <w:pPr>
        <w:spacing w:before="0"/>
        <w:ind w:right="-11"/>
        <w:jc w:val="both"/>
        <w:rPr>
          <w:rFonts w:cs="Arial"/>
          <w:color w:val="auto"/>
        </w:rPr>
      </w:pPr>
      <w:r w:rsidRPr="00C67926">
        <w:rPr>
          <w:rFonts w:cs="Arial"/>
          <w:color w:val="auto"/>
        </w:rPr>
        <w:t>Na jezdniach bez krawężników szerokość podbudowy powinna być większa od szerokości warstwy wyżej leżącej o wartość wskazaną w dokumentacji projektowej.</w:t>
      </w:r>
    </w:p>
    <w:p w:rsidR="00665A82" w:rsidRPr="00C26CBD" w:rsidRDefault="00665A82" w:rsidP="00665A82">
      <w:pPr>
        <w:spacing w:before="0"/>
        <w:jc w:val="both"/>
        <w:rPr>
          <w:rFonts w:cs="Arial"/>
          <w:b/>
          <w:color w:val="auto"/>
        </w:rPr>
      </w:pPr>
      <w:r w:rsidRPr="00C67926">
        <w:rPr>
          <w:rFonts w:cs="Arial"/>
          <w:b/>
          <w:color w:val="auto"/>
        </w:rPr>
        <w:t>6.4.3.</w:t>
      </w:r>
      <w:r w:rsidRPr="00C26CBD">
        <w:rPr>
          <w:rFonts w:cs="Arial"/>
          <w:b/>
          <w:color w:val="auto"/>
        </w:rPr>
        <w:t xml:space="preserve"> </w:t>
      </w:r>
      <w:r w:rsidRPr="00C67926">
        <w:rPr>
          <w:rFonts w:cs="Arial"/>
          <w:b/>
          <w:color w:val="auto"/>
        </w:rPr>
        <w:t>Równość podbudowy i nawierzchni</w:t>
      </w:r>
    </w:p>
    <w:p w:rsidR="00665A82" w:rsidRPr="00C67926" w:rsidRDefault="00665A82" w:rsidP="00665A82">
      <w:pPr>
        <w:spacing w:before="0"/>
        <w:ind w:right="-11"/>
        <w:jc w:val="both"/>
        <w:rPr>
          <w:rFonts w:cs="Arial"/>
          <w:color w:val="auto"/>
        </w:rPr>
      </w:pPr>
      <w:r w:rsidRPr="00C67926">
        <w:rPr>
          <w:rFonts w:cs="Arial"/>
          <w:color w:val="auto"/>
        </w:rPr>
        <w:t xml:space="preserve">Nierówności podłużne podbudowy należy mierzyć 4-metrową łatą, poprzeczne łatą zgodnie z BN-68/8931-04. </w:t>
      </w:r>
    </w:p>
    <w:p w:rsidR="00665A82" w:rsidRPr="00C67926" w:rsidRDefault="00665A82" w:rsidP="00665A82">
      <w:pPr>
        <w:spacing w:before="0"/>
        <w:ind w:right="-11"/>
        <w:jc w:val="both"/>
        <w:rPr>
          <w:rFonts w:cs="Arial"/>
          <w:color w:val="auto"/>
        </w:rPr>
      </w:pPr>
      <w:r w:rsidRPr="00C67926">
        <w:rPr>
          <w:rFonts w:cs="Arial"/>
          <w:color w:val="auto"/>
        </w:rPr>
        <w:t>Nierówności podbudowy nie mogą przekraczać:</w:t>
      </w:r>
    </w:p>
    <w:p w:rsidR="00665A82" w:rsidRPr="00C67926" w:rsidRDefault="00665A82" w:rsidP="00912E71">
      <w:pPr>
        <w:numPr>
          <w:ilvl w:val="0"/>
          <w:numId w:val="57"/>
        </w:numPr>
        <w:spacing w:before="0"/>
        <w:ind w:right="-11"/>
        <w:jc w:val="both"/>
        <w:rPr>
          <w:rFonts w:cs="Arial"/>
          <w:color w:val="auto"/>
        </w:rPr>
      </w:pPr>
      <w:r w:rsidRPr="00C67926">
        <w:rPr>
          <w:rFonts w:cs="Arial"/>
          <w:color w:val="auto"/>
        </w:rPr>
        <w:t>13 mm dla podbudowy zasadniczej</w:t>
      </w:r>
    </w:p>
    <w:p w:rsidR="00665A82" w:rsidRPr="00C67926" w:rsidRDefault="00665A82" w:rsidP="00912E71">
      <w:pPr>
        <w:numPr>
          <w:ilvl w:val="0"/>
          <w:numId w:val="57"/>
        </w:numPr>
        <w:spacing w:before="0"/>
        <w:ind w:right="-11"/>
        <w:jc w:val="both"/>
        <w:rPr>
          <w:rFonts w:cs="Arial"/>
          <w:color w:val="auto"/>
        </w:rPr>
      </w:pPr>
      <w:r w:rsidRPr="00C67926">
        <w:rPr>
          <w:rFonts w:cs="Arial"/>
          <w:color w:val="auto"/>
        </w:rPr>
        <w:t>20 mm dla podbudowy pomocniczej</w:t>
      </w:r>
    </w:p>
    <w:p w:rsidR="00665A82" w:rsidRPr="00665A82" w:rsidRDefault="00665A82" w:rsidP="00665A82">
      <w:pPr>
        <w:spacing w:before="0"/>
        <w:jc w:val="both"/>
        <w:rPr>
          <w:rFonts w:cs="Arial"/>
          <w:b/>
          <w:color w:val="auto"/>
        </w:rPr>
      </w:pPr>
      <w:r w:rsidRPr="00665A82">
        <w:rPr>
          <w:rFonts w:cs="Arial"/>
          <w:b/>
          <w:color w:val="auto"/>
        </w:rPr>
        <w:t>6.4.4. Spadki poprzeczne</w:t>
      </w:r>
    </w:p>
    <w:p w:rsidR="00665A82" w:rsidRPr="007C40CB" w:rsidRDefault="00665A82" w:rsidP="007E09A9">
      <w:pPr>
        <w:spacing w:before="0"/>
        <w:ind w:right="-11"/>
        <w:jc w:val="both"/>
        <w:rPr>
          <w:rFonts w:cs="Arial"/>
          <w:color w:val="auto"/>
        </w:rPr>
      </w:pPr>
      <w:r w:rsidRPr="007C40CB">
        <w:rPr>
          <w:rFonts w:cs="Arial"/>
          <w:color w:val="auto"/>
        </w:rPr>
        <w:t xml:space="preserve">Spadki poprzeczne podbudowy na prostych i łukach powinny być zgodne z dokumentacją projektową, z tolerancją </w:t>
      </w:r>
      <w:r w:rsidRPr="007C40CB">
        <w:rPr>
          <w:color w:val="auto"/>
        </w:rPr>
        <w:sym w:font="Symbol" w:char="F0B1"/>
      </w:r>
      <w:r w:rsidRPr="007C40CB">
        <w:rPr>
          <w:rFonts w:cs="Arial"/>
          <w:color w:val="auto"/>
        </w:rPr>
        <w:t xml:space="preserve"> 0,5 %.</w:t>
      </w:r>
    </w:p>
    <w:p w:rsidR="00C67926" w:rsidRPr="00C26CBD" w:rsidRDefault="00C67926" w:rsidP="00207A85">
      <w:pPr>
        <w:spacing w:before="0"/>
        <w:jc w:val="both"/>
        <w:rPr>
          <w:rFonts w:cs="Arial"/>
          <w:b/>
          <w:color w:val="auto"/>
        </w:rPr>
      </w:pPr>
      <w:r w:rsidRPr="00C67926">
        <w:rPr>
          <w:rFonts w:cs="Arial"/>
          <w:b/>
          <w:color w:val="auto"/>
        </w:rPr>
        <w:t>6.4.5.</w:t>
      </w:r>
      <w:r w:rsidRPr="00C26CBD">
        <w:rPr>
          <w:rFonts w:cs="Arial"/>
          <w:b/>
          <w:color w:val="auto"/>
        </w:rPr>
        <w:t xml:space="preserve"> </w:t>
      </w:r>
      <w:r w:rsidRPr="00C67926">
        <w:rPr>
          <w:rFonts w:cs="Arial"/>
          <w:b/>
          <w:color w:val="auto"/>
        </w:rPr>
        <w:t>Rzędne wysokościowe</w:t>
      </w:r>
    </w:p>
    <w:p w:rsidR="00C67926" w:rsidRPr="00C67926" w:rsidRDefault="00C67926" w:rsidP="00207A85">
      <w:pPr>
        <w:spacing w:before="0"/>
        <w:ind w:right="-11"/>
        <w:jc w:val="both"/>
        <w:rPr>
          <w:rFonts w:cs="Arial"/>
          <w:color w:val="auto"/>
        </w:rPr>
      </w:pPr>
      <w:r w:rsidRPr="00C67926">
        <w:rPr>
          <w:rFonts w:cs="Arial"/>
          <w:color w:val="auto"/>
        </w:rPr>
        <w:t xml:space="preserve">Rzędne wysokościowe osi i krawędzi powinny mieścić się w podanych odchyleniach w stosunku do projektowanego profilu podłużnego dla: </w:t>
      </w:r>
    </w:p>
    <w:p w:rsidR="00C67926" w:rsidRPr="00C67926" w:rsidRDefault="00C67926" w:rsidP="00207A85">
      <w:pPr>
        <w:spacing w:before="0"/>
        <w:ind w:right="-11" w:firstLine="992"/>
        <w:jc w:val="both"/>
        <w:rPr>
          <w:rFonts w:cs="Arial"/>
          <w:color w:val="auto"/>
        </w:rPr>
      </w:pPr>
      <w:r w:rsidRPr="00C67926">
        <w:rPr>
          <w:rFonts w:cs="Arial"/>
          <w:color w:val="auto"/>
        </w:rPr>
        <w:t>- podbudowy zasadniczej -1cm, +0cm</w:t>
      </w:r>
    </w:p>
    <w:p w:rsidR="00C67926" w:rsidRPr="00C67926" w:rsidRDefault="00C67926" w:rsidP="00207A85">
      <w:pPr>
        <w:spacing w:before="0"/>
        <w:ind w:right="-11" w:firstLine="992"/>
        <w:jc w:val="both"/>
        <w:rPr>
          <w:rFonts w:cs="Arial"/>
          <w:color w:val="auto"/>
        </w:rPr>
      </w:pPr>
      <w:r w:rsidRPr="00C67926">
        <w:rPr>
          <w:rFonts w:cs="Arial"/>
          <w:color w:val="auto"/>
        </w:rPr>
        <w:t>- podbudowy pomocniczej -2cm, +0cm</w:t>
      </w:r>
    </w:p>
    <w:p w:rsidR="00C67926" w:rsidRPr="00C26CBD" w:rsidRDefault="00C67926" w:rsidP="00207A85">
      <w:pPr>
        <w:spacing w:before="0"/>
        <w:jc w:val="both"/>
        <w:rPr>
          <w:rFonts w:cs="Arial"/>
          <w:b/>
          <w:color w:val="auto"/>
        </w:rPr>
      </w:pPr>
      <w:r w:rsidRPr="00C67926">
        <w:rPr>
          <w:rFonts w:cs="Arial"/>
          <w:b/>
          <w:color w:val="auto"/>
        </w:rPr>
        <w:t>6.4.6.</w:t>
      </w:r>
      <w:r w:rsidRPr="00C26CBD">
        <w:rPr>
          <w:rFonts w:cs="Arial"/>
          <w:b/>
          <w:color w:val="auto"/>
        </w:rPr>
        <w:t xml:space="preserve"> </w:t>
      </w:r>
      <w:r w:rsidRPr="00C67926">
        <w:rPr>
          <w:rFonts w:cs="Arial"/>
          <w:b/>
          <w:color w:val="auto"/>
        </w:rPr>
        <w:t>Ukształtowanie osi podbudowy, nawierzchni i ulepszonego podłoża</w:t>
      </w:r>
    </w:p>
    <w:p w:rsidR="00C67926" w:rsidRPr="00C67926" w:rsidRDefault="00C67926" w:rsidP="00207A85">
      <w:pPr>
        <w:spacing w:before="0"/>
        <w:ind w:right="-11"/>
        <w:jc w:val="both"/>
        <w:rPr>
          <w:rFonts w:cs="Arial"/>
          <w:color w:val="auto"/>
          <w:spacing w:val="-10"/>
        </w:rPr>
      </w:pPr>
      <w:r w:rsidRPr="00C67926">
        <w:rPr>
          <w:rFonts w:cs="Arial"/>
          <w:color w:val="auto"/>
          <w:spacing w:val="-10"/>
        </w:rPr>
        <w:t xml:space="preserve">Oś podbudowy w planie nie może być przesunięta w stosunku do osi projektowanej o więcej niż </w:t>
      </w:r>
      <w:r w:rsidRPr="00C67926">
        <w:rPr>
          <w:rFonts w:cs="Arial"/>
          <w:color w:val="auto"/>
          <w:spacing w:val="-10"/>
        </w:rPr>
        <w:sym w:font="Symbol" w:char="F0B1"/>
      </w:r>
      <w:r w:rsidRPr="00C67926">
        <w:rPr>
          <w:rFonts w:cs="Arial"/>
          <w:color w:val="auto"/>
          <w:spacing w:val="-10"/>
        </w:rPr>
        <w:t xml:space="preserve"> 5 cm.</w:t>
      </w:r>
    </w:p>
    <w:p w:rsidR="00C67926" w:rsidRPr="00C26CBD" w:rsidRDefault="00C67926" w:rsidP="00207A85">
      <w:pPr>
        <w:spacing w:before="0"/>
        <w:jc w:val="both"/>
        <w:rPr>
          <w:rFonts w:cs="Arial"/>
          <w:b/>
          <w:color w:val="auto"/>
        </w:rPr>
      </w:pPr>
      <w:r w:rsidRPr="00C67926">
        <w:rPr>
          <w:rFonts w:cs="Arial"/>
          <w:b/>
          <w:color w:val="auto"/>
        </w:rPr>
        <w:t>6.4.7.</w:t>
      </w:r>
      <w:r w:rsidRPr="00C26CBD">
        <w:rPr>
          <w:rFonts w:cs="Arial"/>
          <w:b/>
          <w:color w:val="auto"/>
        </w:rPr>
        <w:t xml:space="preserve"> </w:t>
      </w:r>
      <w:r w:rsidRPr="00C67926">
        <w:rPr>
          <w:rFonts w:cs="Arial"/>
          <w:b/>
          <w:color w:val="auto"/>
        </w:rPr>
        <w:t>Grubość podbudowy, nawierzchni i ulepszonego podłoża</w:t>
      </w:r>
    </w:p>
    <w:p w:rsidR="00C67926" w:rsidRPr="00C67926" w:rsidRDefault="00C67926" w:rsidP="00207A85">
      <w:pPr>
        <w:spacing w:before="0"/>
        <w:ind w:right="-11"/>
        <w:jc w:val="both"/>
        <w:rPr>
          <w:rFonts w:cs="Arial"/>
          <w:color w:val="auto"/>
        </w:rPr>
      </w:pPr>
      <w:r w:rsidRPr="00C67926">
        <w:rPr>
          <w:rFonts w:cs="Arial"/>
          <w:color w:val="auto"/>
        </w:rPr>
        <w:t>Grubość nie może się  różnić od grubości projektowanej o więcej niż:</w:t>
      </w:r>
    </w:p>
    <w:p w:rsidR="00C67926" w:rsidRPr="00C67926" w:rsidRDefault="00C67926" w:rsidP="00207A85">
      <w:pPr>
        <w:spacing w:before="0"/>
        <w:ind w:right="-11"/>
        <w:jc w:val="both"/>
        <w:rPr>
          <w:rFonts w:cs="Arial"/>
          <w:color w:val="auto"/>
        </w:rPr>
      </w:pPr>
      <w:r w:rsidRPr="00C67926">
        <w:rPr>
          <w:rFonts w:cs="Arial"/>
          <w:color w:val="auto"/>
        </w:rPr>
        <w:t xml:space="preserve">- dla podbudowy zasadniczej  </w:t>
      </w:r>
      <w:r w:rsidRPr="00C67926">
        <w:rPr>
          <w:rFonts w:cs="Arial"/>
          <w:color w:val="auto"/>
        </w:rPr>
        <w:sym w:font="Symbol" w:char="F0B1"/>
      </w:r>
      <w:r w:rsidRPr="00C67926">
        <w:rPr>
          <w:rFonts w:cs="Arial"/>
          <w:color w:val="auto"/>
        </w:rPr>
        <w:t xml:space="preserve"> 10 %,</w:t>
      </w:r>
    </w:p>
    <w:p w:rsidR="00C67926" w:rsidRPr="00C67926" w:rsidRDefault="00C67926" w:rsidP="00207A85">
      <w:pPr>
        <w:spacing w:before="0"/>
        <w:ind w:right="-11"/>
        <w:jc w:val="both"/>
        <w:rPr>
          <w:rFonts w:cs="Arial"/>
          <w:color w:val="auto"/>
        </w:rPr>
      </w:pPr>
      <w:r w:rsidRPr="00C67926">
        <w:rPr>
          <w:rFonts w:cs="Arial"/>
          <w:color w:val="auto"/>
        </w:rPr>
        <w:t>- dla podbudowy pomocniczej  + 10 %, -15%</w:t>
      </w:r>
    </w:p>
    <w:p w:rsidR="00C67926" w:rsidRPr="00C67926" w:rsidRDefault="00C67926" w:rsidP="00207A85">
      <w:pPr>
        <w:spacing w:before="0"/>
        <w:ind w:right="-11"/>
        <w:jc w:val="both"/>
        <w:rPr>
          <w:rFonts w:cs="Arial"/>
          <w:color w:val="auto"/>
        </w:rPr>
      </w:pPr>
      <w:r w:rsidRPr="00C67926">
        <w:rPr>
          <w:rFonts w:cs="Arial"/>
          <w:color w:val="auto"/>
        </w:rPr>
        <w:t xml:space="preserve">- dla nawierzchni </w:t>
      </w:r>
      <w:r w:rsidR="007C40CB">
        <w:rPr>
          <w:rFonts w:cs="Arial"/>
          <w:color w:val="auto"/>
        </w:rPr>
        <w:t>pobocza</w:t>
      </w:r>
      <w:r w:rsidRPr="00C67926">
        <w:rPr>
          <w:rFonts w:cs="Arial"/>
          <w:color w:val="auto"/>
        </w:rPr>
        <w:t xml:space="preserve">  </w:t>
      </w:r>
      <w:r w:rsidRPr="00C67926">
        <w:rPr>
          <w:rFonts w:cs="Arial"/>
          <w:color w:val="auto"/>
        </w:rPr>
        <w:sym w:font="Symbol" w:char="F0B1"/>
      </w:r>
      <w:r w:rsidRPr="00C67926">
        <w:rPr>
          <w:rFonts w:cs="Arial"/>
          <w:color w:val="auto"/>
        </w:rPr>
        <w:t xml:space="preserve"> 10 %</w:t>
      </w:r>
    </w:p>
    <w:p w:rsidR="00C67926" w:rsidRPr="00C26CBD" w:rsidRDefault="00C67926" w:rsidP="00207A85">
      <w:pPr>
        <w:spacing w:before="0"/>
        <w:jc w:val="both"/>
        <w:rPr>
          <w:rFonts w:cs="Arial"/>
          <w:b/>
          <w:color w:val="auto"/>
        </w:rPr>
      </w:pPr>
      <w:r w:rsidRPr="00C67926">
        <w:rPr>
          <w:rFonts w:cs="Arial"/>
          <w:b/>
          <w:color w:val="auto"/>
        </w:rPr>
        <w:t>6.4.8.</w:t>
      </w:r>
      <w:r w:rsidRPr="00C26CBD">
        <w:rPr>
          <w:rFonts w:cs="Arial"/>
          <w:b/>
          <w:color w:val="auto"/>
        </w:rPr>
        <w:t xml:space="preserve"> </w:t>
      </w:r>
      <w:r w:rsidRPr="00C67926">
        <w:rPr>
          <w:rFonts w:cs="Arial"/>
          <w:b/>
          <w:color w:val="auto"/>
        </w:rPr>
        <w:t>Nośność podbudowy</w:t>
      </w:r>
    </w:p>
    <w:p w:rsidR="00C67926" w:rsidRPr="00C67926" w:rsidRDefault="00145A44" w:rsidP="00207A85">
      <w:pPr>
        <w:numPr>
          <w:ilvl w:val="0"/>
          <w:numId w:val="4"/>
        </w:numPr>
        <w:spacing w:before="0"/>
        <w:jc w:val="both"/>
        <w:rPr>
          <w:rFonts w:cs="Arial"/>
          <w:color w:val="auto"/>
        </w:rPr>
      </w:pPr>
      <w:r>
        <w:rPr>
          <w:rFonts w:cs="Arial"/>
          <w:color w:val="000000"/>
        </w:rPr>
        <w:t>moduł odkształcenia wg PN-S-02205 zał. B powinien być zgodny z podanym w tablicy 4</w:t>
      </w:r>
      <w:r w:rsidR="00C67926" w:rsidRPr="00C67926">
        <w:rPr>
          <w:rFonts w:cs="Arial"/>
          <w:color w:val="auto"/>
        </w:rPr>
        <w:t>,</w:t>
      </w:r>
    </w:p>
    <w:p w:rsidR="00C67926" w:rsidRPr="00C67926" w:rsidRDefault="00C67926" w:rsidP="00207A85">
      <w:pPr>
        <w:spacing w:before="0"/>
        <w:jc w:val="both"/>
        <w:rPr>
          <w:rFonts w:cs="Arial"/>
          <w:color w:val="auto"/>
        </w:rPr>
      </w:pPr>
      <w:r w:rsidRPr="00C67926">
        <w:rPr>
          <w:rFonts w:cs="Arial"/>
          <w:color w:val="auto"/>
        </w:rPr>
        <w:t>Tablica 4. Cechy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97"/>
        <w:gridCol w:w="2110"/>
        <w:gridCol w:w="4888"/>
      </w:tblGrid>
      <w:tr w:rsidR="00C67926" w:rsidRPr="007E09A9" w:rsidTr="007E09A9">
        <w:trPr>
          <w:cantSplit/>
          <w:jc w:val="center"/>
        </w:trPr>
        <w:tc>
          <w:tcPr>
            <w:tcW w:w="1897" w:type="dxa"/>
            <w:vMerge w:val="restart"/>
            <w:vAlign w:val="center"/>
          </w:tcPr>
          <w:p w:rsidR="00C67926" w:rsidRPr="007E09A9" w:rsidRDefault="00C67926" w:rsidP="00207A85">
            <w:pPr>
              <w:spacing w:before="0"/>
              <w:jc w:val="center"/>
              <w:rPr>
                <w:rFonts w:cs="Arial"/>
                <w:color w:val="auto"/>
                <w:sz w:val="18"/>
                <w:szCs w:val="18"/>
              </w:rPr>
            </w:pPr>
            <w:r w:rsidRPr="007E09A9">
              <w:rPr>
                <w:rFonts w:cs="Arial"/>
                <w:color w:val="auto"/>
                <w:sz w:val="18"/>
                <w:szCs w:val="18"/>
              </w:rPr>
              <w:t>Podbudowa z kruszywa o wskaźniku w</w:t>
            </w:r>
            <w:r w:rsidRPr="007E09A9">
              <w:rPr>
                <w:rFonts w:cs="Arial"/>
                <w:color w:val="auto"/>
                <w:sz w:val="18"/>
                <w:szCs w:val="18"/>
                <w:vertAlign w:val="subscript"/>
              </w:rPr>
              <w:t>noś</w:t>
            </w:r>
            <w:r w:rsidRPr="007E09A9">
              <w:rPr>
                <w:rFonts w:cs="Arial"/>
                <w:color w:val="auto"/>
                <w:sz w:val="18"/>
                <w:szCs w:val="18"/>
              </w:rPr>
              <w:t xml:space="preserve"> nie mniejszym niż, %</w:t>
            </w:r>
          </w:p>
        </w:tc>
        <w:tc>
          <w:tcPr>
            <w:tcW w:w="6998" w:type="dxa"/>
            <w:gridSpan w:val="2"/>
            <w:vAlign w:val="center"/>
          </w:tcPr>
          <w:p w:rsidR="00C67926" w:rsidRPr="007E09A9" w:rsidRDefault="00C67926" w:rsidP="00207A85">
            <w:pPr>
              <w:spacing w:before="0"/>
              <w:jc w:val="center"/>
              <w:rPr>
                <w:rFonts w:cs="Arial"/>
                <w:color w:val="auto"/>
                <w:sz w:val="18"/>
                <w:szCs w:val="18"/>
              </w:rPr>
            </w:pPr>
            <w:r w:rsidRPr="007E09A9">
              <w:rPr>
                <w:rFonts w:cs="Arial"/>
                <w:color w:val="auto"/>
                <w:sz w:val="18"/>
                <w:szCs w:val="18"/>
              </w:rPr>
              <w:t>Wymagane cechy podbudowy</w:t>
            </w:r>
          </w:p>
        </w:tc>
      </w:tr>
      <w:tr w:rsidR="00C67926" w:rsidRPr="007E09A9" w:rsidTr="007E09A9">
        <w:trPr>
          <w:cantSplit/>
          <w:jc w:val="center"/>
        </w:trPr>
        <w:tc>
          <w:tcPr>
            <w:tcW w:w="1897" w:type="dxa"/>
            <w:vMerge/>
            <w:vAlign w:val="center"/>
          </w:tcPr>
          <w:p w:rsidR="00C67926" w:rsidRPr="007E09A9" w:rsidRDefault="00C67926" w:rsidP="00207A85">
            <w:pPr>
              <w:spacing w:before="0"/>
              <w:jc w:val="center"/>
              <w:rPr>
                <w:rFonts w:cs="Arial"/>
                <w:color w:val="auto"/>
                <w:sz w:val="18"/>
                <w:szCs w:val="18"/>
              </w:rPr>
            </w:pPr>
          </w:p>
        </w:tc>
        <w:tc>
          <w:tcPr>
            <w:tcW w:w="2110" w:type="dxa"/>
            <w:vMerge w:val="restart"/>
            <w:vAlign w:val="center"/>
          </w:tcPr>
          <w:p w:rsidR="00C67926" w:rsidRPr="007E09A9" w:rsidRDefault="00C67926" w:rsidP="00207A85">
            <w:pPr>
              <w:spacing w:before="0"/>
              <w:jc w:val="center"/>
              <w:rPr>
                <w:rFonts w:cs="Arial"/>
                <w:color w:val="auto"/>
                <w:sz w:val="18"/>
                <w:szCs w:val="18"/>
              </w:rPr>
            </w:pPr>
            <w:r w:rsidRPr="007E09A9">
              <w:rPr>
                <w:rFonts w:cs="Arial"/>
                <w:color w:val="auto"/>
                <w:sz w:val="18"/>
                <w:szCs w:val="18"/>
              </w:rPr>
              <w:t>Wskaźnik zagęszczenia I</w:t>
            </w:r>
            <w:r w:rsidRPr="007E09A9">
              <w:rPr>
                <w:rFonts w:cs="Arial"/>
                <w:color w:val="auto"/>
                <w:sz w:val="18"/>
                <w:szCs w:val="18"/>
                <w:vertAlign w:val="subscript"/>
              </w:rPr>
              <w:t>S</w:t>
            </w:r>
            <w:r w:rsidRPr="007E09A9">
              <w:rPr>
                <w:rFonts w:cs="Arial"/>
                <w:color w:val="auto"/>
                <w:sz w:val="18"/>
                <w:szCs w:val="18"/>
              </w:rPr>
              <w:t xml:space="preserve"> nie mniejszy niż</w:t>
            </w:r>
          </w:p>
        </w:tc>
        <w:tc>
          <w:tcPr>
            <w:tcW w:w="4888" w:type="dxa"/>
            <w:vAlign w:val="center"/>
          </w:tcPr>
          <w:p w:rsidR="00C67926" w:rsidRPr="007E09A9" w:rsidRDefault="00C67926" w:rsidP="00207A85">
            <w:pPr>
              <w:spacing w:before="0"/>
              <w:jc w:val="center"/>
              <w:rPr>
                <w:rFonts w:cs="Arial"/>
                <w:color w:val="auto"/>
                <w:sz w:val="18"/>
                <w:szCs w:val="18"/>
              </w:rPr>
            </w:pPr>
            <w:r w:rsidRPr="007E09A9">
              <w:rPr>
                <w:rFonts w:cs="Arial"/>
                <w:color w:val="auto"/>
                <w:sz w:val="18"/>
                <w:szCs w:val="18"/>
              </w:rPr>
              <w:t xml:space="preserve">Minimalny moduł odkształcenia mierzony płytą o średnicy 30 cm, </w:t>
            </w:r>
            <w:proofErr w:type="spellStart"/>
            <w:r w:rsidRPr="007E09A9">
              <w:rPr>
                <w:rFonts w:cs="Arial"/>
                <w:color w:val="auto"/>
                <w:sz w:val="18"/>
                <w:szCs w:val="18"/>
              </w:rPr>
              <w:t>MPa</w:t>
            </w:r>
            <w:proofErr w:type="spellEnd"/>
          </w:p>
        </w:tc>
      </w:tr>
      <w:tr w:rsidR="003F6596" w:rsidRPr="007E09A9" w:rsidTr="002915DF">
        <w:trPr>
          <w:cantSplit/>
          <w:jc w:val="center"/>
        </w:trPr>
        <w:tc>
          <w:tcPr>
            <w:tcW w:w="1897" w:type="dxa"/>
            <w:vMerge/>
            <w:vAlign w:val="center"/>
          </w:tcPr>
          <w:p w:rsidR="003F6596" w:rsidRPr="007E09A9" w:rsidRDefault="003F6596" w:rsidP="00207A85">
            <w:pPr>
              <w:spacing w:before="0"/>
              <w:jc w:val="center"/>
              <w:rPr>
                <w:rFonts w:cs="Arial"/>
                <w:color w:val="auto"/>
                <w:sz w:val="18"/>
                <w:szCs w:val="18"/>
              </w:rPr>
            </w:pPr>
          </w:p>
        </w:tc>
        <w:tc>
          <w:tcPr>
            <w:tcW w:w="2110" w:type="dxa"/>
            <w:vMerge/>
            <w:vAlign w:val="center"/>
          </w:tcPr>
          <w:p w:rsidR="003F6596" w:rsidRPr="007E09A9" w:rsidRDefault="003F6596" w:rsidP="00207A85">
            <w:pPr>
              <w:spacing w:before="0"/>
              <w:jc w:val="center"/>
              <w:rPr>
                <w:rFonts w:cs="Arial"/>
                <w:color w:val="auto"/>
                <w:sz w:val="18"/>
                <w:szCs w:val="18"/>
              </w:rPr>
            </w:pPr>
          </w:p>
        </w:tc>
        <w:tc>
          <w:tcPr>
            <w:tcW w:w="4888" w:type="dxa"/>
            <w:vAlign w:val="center"/>
          </w:tcPr>
          <w:p w:rsidR="003F6596" w:rsidRPr="007E09A9" w:rsidRDefault="003F6596" w:rsidP="00207A85">
            <w:pPr>
              <w:spacing w:before="0"/>
              <w:jc w:val="center"/>
              <w:rPr>
                <w:rFonts w:cs="Arial"/>
                <w:color w:val="auto"/>
                <w:sz w:val="18"/>
                <w:szCs w:val="18"/>
              </w:rPr>
            </w:pPr>
            <w:r w:rsidRPr="007E09A9">
              <w:rPr>
                <w:rFonts w:cs="Arial"/>
                <w:color w:val="auto"/>
                <w:sz w:val="18"/>
                <w:szCs w:val="18"/>
              </w:rPr>
              <w:t>od drugiego obciążenia E</w:t>
            </w:r>
            <w:r w:rsidRPr="007E09A9">
              <w:rPr>
                <w:rFonts w:cs="Arial"/>
                <w:color w:val="auto"/>
                <w:sz w:val="18"/>
                <w:szCs w:val="18"/>
                <w:vertAlign w:val="subscript"/>
              </w:rPr>
              <w:t>2</w:t>
            </w:r>
          </w:p>
        </w:tc>
      </w:tr>
      <w:tr w:rsidR="003F6596" w:rsidRPr="007E09A9" w:rsidTr="002915DF">
        <w:trPr>
          <w:cantSplit/>
          <w:trHeight w:val="113"/>
          <w:jc w:val="center"/>
        </w:trPr>
        <w:tc>
          <w:tcPr>
            <w:tcW w:w="1897" w:type="dxa"/>
            <w:vAlign w:val="center"/>
          </w:tcPr>
          <w:p w:rsidR="003F6596" w:rsidRPr="007E09A9" w:rsidRDefault="003F6596" w:rsidP="00207A85">
            <w:pPr>
              <w:spacing w:before="0"/>
              <w:jc w:val="center"/>
              <w:rPr>
                <w:rFonts w:cs="Arial"/>
                <w:color w:val="auto"/>
                <w:sz w:val="18"/>
                <w:szCs w:val="18"/>
              </w:rPr>
            </w:pPr>
            <w:r>
              <w:rPr>
                <w:rFonts w:cs="Arial"/>
                <w:color w:val="auto"/>
                <w:sz w:val="18"/>
                <w:szCs w:val="18"/>
              </w:rPr>
              <w:t>8</w:t>
            </w:r>
            <w:r w:rsidRPr="007E09A9">
              <w:rPr>
                <w:rFonts w:cs="Arial"/>
                <w:color w:val="auto"/>
                <w:sz w:val="18"/>
                <w:szCs w:val="18"/>
              </w:rPr>
              <w:t>0</w:t>
            </w:r>
          </w:p>
        </w:tc>
        <w:tc>
          <w:tcPr>
            <w:tcW w:w="2110" w:type="dxa"/>
            <w:shd w:val="clear" w:color="auto" w:fill="auto"/>
            <w:vAlign w:val="center"/>
          </w:tcPr>
          <w:p w:rsidR="003F6596" w:rsidRPr="007E09A9" w:rsidRDefault="003F6596" w:rsidP="00207A85">
            <w:pPr>
              <w:spacing w:before="0"/>
              <w:jc w:val="center"/>
              <w:rPr>
                <w:rFonts w:cs="Arial"/>
                <w:color w:val="auto"/>
                <w:sz w:val="18"/>
                <w:szCs w:val="18"/>
              </w:rPr>
            </w:pPr>
            <w:r w:rsidRPr="007E09A9">
              <w:rPr>
                <w:rFonts w:cs="Arial"/>
                <w:color w:val="auto"/>
                <w:sz w:val="18"/>
                <w:szCs w:val="18"/>
              </w:rPr>
              <w:t>1,0</w:t>
            </w:r>
          </w:p>
        </w:tc>
        <w:tc>
          <w:tcPr>
            <w:tcW w:w="4888" w:type="dxa"/>
            <w:shd w:val="clear" w:color="auto" w:fill="auto"/>
            <w:vAlign w:val="center"/>
          </w:tcPr>
          <w:p w:rsidR="003F6596" w:rsidRPr="007E09A9" w:rsidRDefault="003F6596" w:rsidP="003F6596">
            <w:pPr>
              <w:spacing w:before="0"/>
              <w:jc w:val="center"/>
              <w:rPr>
                <w:rFonts w:cs="Arial"/>
                <w:color w:val="auto"/>
                <w:sz w:val="18"/>
                <w:szCs w:val="18"/>
              </w:rPr>
            </w:pPr>
            <w:r w:rsidRPr="007E09A9">
              <w:rPr>
                <w:rFonts w:cs="Arial"/>
                <w:color w:val="auto"/>
                <w:sz w:val="18"/>
                <w:szCs w:val="18"/>
              </w:rPr>
              <w:t>1</w:t>
            </w:r>
            <w:r>
              <w:rPr>
                <w:rFonts w:cs="Arial"/>
                <w:color w:val="auto"/>
                <w:sz w:val="18"/>
                <w:szCs w:val="18"/>
              </w:rPr>
              <w:t>2</w:t>
            </w:r>
            <w:r w:rsidRPr="007E09A9">
              <w:rPr>
                <w:rFonts w:cs="Arial"/>
                <w:color w:val="auto"/>
                <w:sz w:val="18"/>
                <w:szCs w:val="18"/>
              </w:rPr>
              <w:t>0</w:t>
            </w:r>
          </w:p>
        </w:tc>
      </w:tr>
    </w:tbl>
    <w:p w:rsidR="00C67926" w:rsidRPr="00C67926" w:rsidRDefault="00C67926" w:rsidP="00207A85">
      <w:pPr>
        <w:spacing w:before="0"/>
        <w:jc w:val="both"/>
        <w:rPr>
          <w:rFonts w:cs="Arial"/>
          <w:b/>
          <w:color w:val="auto"/>
        </w:rPr>
      </w:pPr>
      <w:r w:rsidRPr="00C67926">
        <w:rPr>
          <w:rFonts w:cs="Arial"/>
          <w:b/>
          <w:color w:val="auto"/>
        </w:rPr>
        <w:t>6.5. Zasady postępowania z wadliwie wykonanymi odcinkami</w:t>
      </w:r>
    </w:p>
    <w:p w:rsidR="00C67926" w:rsidRPr="00C26CBD" w:rsidRDefault="00C67926" w:rsidP="00207A85">
      <w:pPr>
        <w:spacing w:before="0"/>
        <w:jc w:val="both"/>
        <w:rPr>
          <w:rFonts w:cs="Arial"/>
          <w:b/>
          <w:color w:val="auto"/>
        </w:rPr>
      </w:pPr>
      <w:r w:rsidRPr="00C67926">
        <w:rPr>
          <w:rFonts w:cs="Arial"/>
          <w:b/>
          <w:color w:val="auto"/>
        </w:rPr>
        <w:t>6.5.1.</w:t>
      </w:r>
      <w:r w:rsidRPr="00C26CBD">
        <w:rPr>
          <w:rFonts w:cs="Arial"/>
          <w:b/>
          <w:color w:val="auto"/>
        </w:rPr>
        <w:t xml:space="preserve"> </w:t>
      </w:r>
      <w:r w:rsidRPr="00C67926">
        <w:rPr>
          <w:rFonts w:cs="Arial"/>
          <w:b/>
          <w:color w:val="auto"/>
        </w:rPr>
        <w:t>Niewłaściwe cechy geometryczne</w:t>
      </w:r>
    </w:p>
    <w:p w:rsidR="00C67926" w:rsidRPr="00C67926" w:rsidRDefault="00C67926" w:rsidP="00207A85">
      <w:pPr>
        <w:spacing w:before="0"/>
        <w:jc w:val="both"/>
        <w:rPr>
          <w:rFonts w:cs="Arial"/>
          <w:color w:val="auto"/>
        </w:rPr>
      </w:pPr>
      <w:r w:rsidRPr="00C67926">
        <w:rPr>
          <w:rFonts w:cs="Arial"/>
          <w:color w:val="auto"/>
        </w:rPr>
        <w:t>Wszystkie powierzchnie, które wykazują większe odchylenia od określonych w punkcie 6.4 powinny być naprawione przez spulchnienie lub zerwanie do głębokości co najmniej 10 cm, wyrównane i powtórnie zagęszczone. Dodanie nowego materiału bez spulchnienia wykonane</w:t>
      </w:r>
      <w:r w:rsidR="007E09A9">
        <w:rPr>
          <w:rFonts w:cs="Arial"/>
          <w:color w:val="auto"/>
        </w:rPr>
        <w:t xml:space="preserve">j warstwy jest niedopuszczalne. </w:t>
      </w:r>
      <w:r w:rsidRPr="00C67926">
        <w:rPr>
          <w:rFonts w:cs="Arial"/>
          <w:color w:val="auto"/>
        </w:rPr>
        <w:t>Jeżeli szerokość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w:t>
      </w:r>
    </w:p>
    <w:p w:rsidR="00C67926" w:rsidRPr="00C26CBD" w:rsidRDefault="00C67926" w:rsidP="00207A85">
      <w:pPr>
        <w:spacing w:before="0"/>
        <w:jc w:val="both"/>
        <w:rPr>
          <w:rFonts w:cs="Arial"/>
          <w:b/>
          <w:color w:val="auto"/>
        </w:rPr>
      </w:pPr>
      <w:r w:rsidRPr="00C67926">
        <w:rPr>
          <w:rFonts w:cs="Arial"/>
          <w:b/>
          <w:color w:val="auto"/>
        </w:rPr>
        <w:t>6.5.2.</w:t>
      </w:r>
      <w:r w:rsidRPr="00C26CBD">
        <w:rPr>
          <w:rFonts w:cs="Arial"/>
          <w:b/>
          <w:color w:val="auto"/>
        </w:rPr>
        <w:t xml:space="preserve"> </w:t>
      </w:r>
      <w:r w:rsidRPr="00C67926">
        <w:rPr>
          <w:rFonts w:cs="Arial"/>
          <w:b/>
          <w:color w:val="auto"/>
        </w:rPr>
        <w:t>Niewłaściwa grubość</w:t>
      </w:r>
    </w:p>
    <w:p w:rsidR="00C67926" w:rsidRPr="00C67926" w:rsidRDefault="00C67926" w:rsidP="00207A85">
      <w:pPr>
        <w:spacing w:before="0"/>
        <w:jc w:val="both"/>
        <w:rPr>
          <w:rFonts w:cs="Arial"/>
          <w:color w:val="auto"/>
        </w:rPr>
      </w:pPr>
      <w:r w:rsidRPr="00C67926">
        <w:rPr>
          <w:rFonts w:cs="Arial"/>
          <w:color w:val="auto"/>
        </w:rPr>
        <w:t>Na wszystkich powierzchniach wadliwych pod względem grubości, Wykonawca wykona naprawę podbudowy. Powierzchnie powinny być naprawione przez spulchnienie lub wybranie warstwy na odpowiednią głębokość, zgodnie z decyzją Inspektora Nadzoru Inwestorskiego, uzupełnione nowym materiałem o odpowiednich właściwościach, wyrównane i ponownie zagęszczone.</w:t>
      </w:r>
    </w:p>
    <w:p w:rsidR="00C67926" w:rsidRPr="00C67926" w:rsidRDefault="00C67926" w:rsidP="00207A85">
      <w:pPr>
        <w:spacing w:before="0"/>
        <w:jc w:val="both"/>
        <w:rPr>
          <w:rFonts w:cs="Arial"/>
          <w:color w:val="auto"/>
        </w:rPr>
      </w:pPr>
      <w:r w:rsidRPr="00C67926">
        <w:rPr>
          <w:rFonts w:cs="Arial"/>
          <w:color w:val="auto"/>
        </w:rPr>
        <w:t>Roboty te Wykonawca wykona na własny koszt. Po wykonaniu tych robót nastąpi ponowny pomiar i ocena grubości warstwy, według wyżej podanych zasad, na koszt Wykonawcy.</w:t>
      </w:r>
    </w:p>
    <w:p w:rsidR="00C67926" w:rsidRPr="00C26CBD" w:rsidRDefault="00C67926" w:rsidP="00207A85">
      <w:pPr>
        <w:spacing w:before="0"/>
        <w:jc w:val="both"/>
        <w:rPr>
          <w:rFonts w:cs="Arial"/>
          <w:b/>
          <w:color w:val="auto"/>
        </w:rPr>
      </w:pPr>
      <w:r w:rsidRPr="00C67926">
        <w:rPr>
          <w:rFonts w:cs="Arial"/>
          <w:b/>
          <w:color w:val="auto"/>
        </w:rPr>
        <w:t>6.5.3</w:t>
      </w:r>
      <w:r w:rsidRPr="00C26CBD">
        <w:rPr>
          <w:rFonts w:cs="Arial"/>
          <w:b/>
          <w:color w:val="auto"/>
        </w:rPr>
        <w:t xml:space="preserve"> </w:t>
      </w:r>
      <w:r w:rsidRPr="00C67926">
        <w:rPr>
          <w:rFonts w:cs="Arial"/>
          <w:b/>
          <w:color w:val="auto"/>
        </w:rPr>
        <w:t>Niewłaściwa nośność</w:t>
      </w:r>
      <w:r w:rsidRPr="00C26CBD">
        <w:rPr>
          <w:rFonts w:cs="Arial"/>
          <w:b/>
          <w:color w:val="auto"/>
        </w:rPr>
        <w:t xml:space="preserve"> </w:t>
      </w:r>
    </w:p>
    <w:p w:rsidR="00C67926" w:rsidRDefault="00C67926" w:rsidP="00207A85">
      <w:pPr>
        <w:spacing w:before="0"/>
        <w:jc w:val="both"/>
        <w:rPr>
          <w:rFonts w:cs="Arial"/>
          <w:color w:val="auto"/>
        </w:rPr>
      </w:pPr>
      <w:r w:rsidRPr="00C67926">
        <w:rPr>
          <w:rFonts w:cs="Arial"/>
          <w:color w:val="auto"/>
        </w:rPr>
        <w:t>Jeżeli nośność podbudowy będzie mniejsza od wymaganej, to Wykonawca wykona wszelkie roboty niezbędne do zapewnienia wymaganej nośności, zalecone przez Inspektora Nadzoru Inwestorskiego. Koszty tych dodatkowych robót poniesie Wykonawca podbudowy tylko wtedy, gdy zaniżenie nośności podbudowy wynikło z niewłaściwego wykonania robót przez Wykonawcę podbudowy.</w:t>
      </w:r>
    </w:p>
    <w:p w:rsidR="002B165F" w:rsidRDefault="002B165F" w:rsidP="00207A85">
      <w:pPr>
        <w:spacing w:before="0"/>
        <w:jc w:val="both"/>
        <w:rPr>
          <w:rFonts w:cs="Arial"/>
          <w:color w:val="auto"/>
        </w:rPr>
      </w:pPr>
    </w:p>
    <w:p w:rsidR="00665A82" w:rsidRPr="00C67926" w:rsidRDefault="00665A82" w:rsidP="00207A85">
      <w:pPr>
        <w:spacing w:before="0"/>
        <w:jc w:val="both"/>
        <w:rPr>
          <w:rFonts w:cs="Arial"/>
          <w:color w:val="auto"/>
        </w:rPr>
      </w:pPr>
    </w:p>
    <w:p w:rsidR="00C67926" w:rsidRPr="00C26CBD" w:rsidRDefault="00C67926" w:rsidP="00207A85">
      <w:pPr>
        <w:spacing w:before="0"/>
        <w:jc w:val="both"/>
        <w:rPr>
          <w:rFonts w:cs="Arial"/>
          <w:b/>
          <w:color w:val="auto"/>
        </w:rPr>
      </w:pPr>
      <w:r w:rsidRPr="00C26CBD">
        <w:rPr>
          <w:rFonts w:cs="Arial"/>
          <w:b/>
          <w:color w:val="auto"/>
        </w:rPr>
        <w:lastRenderedPageBreak/>
        <w:t>7. Obmiar robót</w:t>
      </w:r>
    </w:p>
    <w:p w:rsidR="00C67926" w:rsidRPr="00C67926" w:rsidRDefault="00C67926" w:rsidP="00207A85">
      <w:pPr>
        <w:spacing w:before="0"/>
        <w:jc w:val="both"/>
        <w:rPr>
          <w:rFonts w:cs="Arial"/>
          <w:b/>
          <w:color w:val="auto"/>
        </w:rPr>
      </w:pPr>
      <w:r w:rsidRPr="00C67926">
        <w:rPr>
          <w:rFonts w:cs="Arial"/>
          <w:b/>
          <w:color w:val="auto"/>
        </w:rPr>
        <w:t>7.1. Ogólne zasady obmiaru robót</w:t>
      </w:r>
    </w:p>
    <w:p w:rsidR="00C67926" w:rsidRDefault="00C67926" w:rsidP="00207A85">
      <w:pPr>
        <w:spacing w:before="0"/>
        <w:ind w:right="-11"/>
        <w:jc w:val="both"/>
        <w:rPr>
          <w:rFonts w:cs="Arial"/>
          <w:color w:val="auto"/>
        </w:rPr>
      </w:pPr>
      <w:r w:rsidRPr="00C67926">
        <w:rPr>
          <w:rFonts w:cs="Arial"/>
          <w:color w:val="auto"/>
        </w:rPr>
        <w:t>Ogólne zasady obmiaru robót podano w ST D-00.00.00  „Wymagania ogólne”.</w:t>
      </w:r>
    </w:p>
    <w:p w:rsidR="00665A82" w:rsidRPr="00C67926" w:rsidRDefault="00665A82" w:rsidP="00207A85">
      <w:pPr>
        <w:spacing w:before="0"/>
        <w:ind w:right="-11"/>
        <w:jc w:val="both"/>
        <w:rPr>
          <w:rFonts w:cs="Arial"/>
          <w:color w:val="auto"/>
        </w:rPr>
      </w:pPr>
    </w:p>
    <w:p w:rsidR="00C67926" w:rsidRPr="00C67926" w:rsidRDefault="00C67926" w:rsidP="00207A85">
      <w:pPr>
        <w:spacing w:before="0"/>
        <w:jc w:val="both"/>
        <w:rPr>
          <w:rFonts w:cs="Arial"/>
          <w:b/>
          <w:color w:val="auto"/>
        </w:rPr>
      </w:pPr>
      <w:r w:rsidRPr="00C67926">
        <w:rPr>
          <w:rFonts w:cs="Arial"/>
          <w:b/>
          <w:color w:val="auto"/>
        </w:rPr>
        <w:t>7.2. Jednostka obmiarową</w:t>
      </w:r>
    </w:p>
    <w:p w:rsidR="00C67926" w:rsidRDefault="00C67926" w:rsidP="00207A85">
      <w:pPr>
        <w:spacing w:before="0"/>
        <w:ind w:right="-11"/>
        <w:jc w:val="both"/>
        <w:rPr>
          <w:rFonts w:cs="Arial"/>
          <w:color w:val="auto"/>
        </w:rPr>
      </w:pPr>
      <w:r w:rsidRPr="00C67926">
        <w:rPr>
          <w:rFonts w:cs="Arial"/>
          <w:color w:val="auto"/>
        </w:rPr>
        <w:t xml:space="preserve">Jednostką obmiarową jest </w:t>
      </w:r>
      <w:r w:rsidRPr="00C67926">
        <w:rPr>
          <w:rFonts w:cs="Arial"/>
          <w:b/>
          <w:color w:val="auto"/>
        </w:rPr>
        <w:t>m</w:t>
      </w:r>
      <w:r w:rsidRPr="00C67926">
        <w:rPr>
          <w:rFonts w:cs="Arial"/>
          <w:b/>
          <w:color w:val="auto"/>
          <w:vertAlign w:val="superscript"/>
        </w:rPr>
        <w:t>2</w:t>
      </w:r>
      <w:r w:rsidRPr="00C67926">
        <w:rPr>
          <w:rFonts w:cs="Arial"/>
          <w:color w:val="auto"/>
        </w:rPr>
        <w:t xml:space="preserve"> (metr kwadratowy) podbudowy z kruszywa stabilizo</w:t>
      </w:r>
      <w:r w:rsidR="00354B30">
        <w:rPr>
          <w:rFonts w:cs="Arial"/>
          <w:color w:val="auto"/>
        </w:rPr>
        <w:t xml:space="preserve">wanego </w:t>
      </w:r>
      <w:r w:rsidRPr="00C67926">
        <w:rPr>
          <w:rFonts w:cs="Arial"/>
          <w:color w:val="auto"/>
        </w:rPr>
        <w:t xml:space="preserve">mechanicznie. </w:t>
      </w:r>
    </w:p>
    <w:p w:rsidR="00665A82" w:rsidRPr="00C67926" w:rsidRDefault="00665A82" w:rsidP="00207A85">
      <w:pPr>
        <w:spacing w:before="0"/>
        <w:ind w:right="-11"/>
        <w:jc w:val="both"/>
        <w:rPr>
          <w:rFonts w:cs="Arial"/>
          <w:color w:val="auto"/>
        </w:rPr>
      </w:pPr>
    </w:p>
    <w:p w:rsidR="00C67926" w:rsidRPr="00C26CBD" w:rsidRDefault="00C67926" w:rsidP="00207A85">
      <w:pPr>
        <w:spacing w:before="0"/>
        <w:jc w:val="both"/>
        <w:rPr>
          <w:rFonts w:cs="Arial"/>
          <w:b/>
          <w:color w:val="auto"/>
        </w:rPr>
      </w:pPr>
      <w:r w:rsidRPr="00C26CBD">
        <w:rPr>
          <w:rFonts w:cs="Arial"/>
          <w:b/>
          <w:color w:val="auto"/>
        </w:rPr>
        <w:t>8. Odbiór robót</w:t>
      </w:r>
    </w:p>
    <w:p w:rsidR="00C67926" w:rsidRPr="00C67926" w:rsidRDefault="00C67926" w:rsidP="00207A85">
      <w:pPr>
        <w:spacing w:before="0"/>
        <w:ind w:right="-11"/>
        <w:jc w:val="both"/>
        <w:rPr>
          <w:rFonts w:cs="Arial"/>
          <w:color w:val="auto"/>
        </w:rPr>
      </w:pPr>
      <w:r w:rsidRPr="00C67926">
        <w:rPr>
          <w:rFonts w:cs="Arial"/>
          <w:color w:val="auto"/>
        </w:rPr>
        <w:t>Ogólne zasady odbioru robót podano w ST D-00.00.00  „Wymagania ogólne”.</w:t>
      </w:r>
    </w:p>
    <w:p w:rsidR="00C67926" w:rsidRDefault="00C67926" w:rsidP="00207A85">
      <w:pPr>
        <w:spacing w:before="0"/>
        <w:ind w:right="-11"/>
        <w:jc w:val="both"/>
        <w:rPr>
          <w:rFonts w:cs="Arial"/>
          <w:color w:val="auto"/>
        </w:rPr>
      </w:pPr>
      <w:r w:rsidRPr="00C67926">
        <w:rPr>
          <w:rFonts w:cs="Arial"/>
          <w:color w:val="auto"/>
        </w:rPr>
        <w:t>Roboty uznaje się za zgodne z dokumentacją projektową, ST i wymaganiami Inspektora Nadzoru Inwestorskiego, jeżeli wszystkie pomiary i badania z zachowaniem tolerancji wg pkt. 6 dały wyniki pozytywne.</w:t>
      </w:r>
    </w:p>
    <w:p w:rsidR="00665A82" w:rsidRPr="00C67926" w:rsidRDefault="00665A82" w:rsidP="00207A85">
      <w:pPr>
        <w:spacing w:before="0"/>
        <w:ind w:right="-11"/>
        <w:jc w:val="both"/>
        <w:rPr>
          <w:rFonts w:cs="Arial"/>
          <w:color w:val="auto"/>
        </w:rPr>
      </w:pPr>
    </w:p>
    <w:p w:rsidR="00C67926" w:rsidRPr="00C26CBD" w:rsidRDefault="00C67926" w:rsidP="00207A85">
      <w:pPr>
        <w:spacing w:before="0"/>
        <w:jc w:val="both"/>
        <w:rPr>
          <w:rFonts w:cs="Arial"/>
          <w:b/>
          <w:color w:val="auto"/>
        </w:rPr>
      </w:pPr>
      <w:r w:rsidRPr="00C26CBD">
        <w:rPr>
          <w:rFonts w:cs="Arial"/>
          <w:b/>
          <w:color w:val="auto"/>
        </w:rPr>
        <w:t>9. Podstawa płatności</w:t>
      </w:r>
    </w:p>
    <w:p w:rsidR="00C67926" w:rsidRPr="00C67926" w:rsidRDefault="00C67926" w:rsidP="00207A85">
      <w:pPr>
        <w:spacing w:before="0"/>
        <w:jc w:val="both"/>
        <w:rPr>
          <w:rFonts w:cs="Arial"/>
          <w:b/>
          <w:color w:val="auto"/>
        </w:rPr>
      </w:pPr>
      <w:r w:rsidRPr="00C67926">
        <w:rPr>
          <w:rFonts w:cs="Arial"/>
          <w:b/>
          <w:color w:val="auto"/>
        </w:rPr>
        <w:t>9.1. Ogólne ustalenia dotyczące podstawy płatności</w:t>
      </w:r>
    </w:p>
    <w:p w:rsidR="00C67926" w:rsidRDefault="00C67926" w:rsidP="00207A85">
      <w:pPr>
        <w:spacing w:before="0"/>
        <w:ind w:right="-11"/>
        <w:jc w:val="both"/>
        <w:rPr>
          <w:rFonts w:cs="Arial"/>
          <w:color w:val="auto"/>
        </w:rPr>
      </w:pPr>
      <w:r w:rsidRPr="00C67926">
        <w:rPr>
          <w:rFonts w:cs="Arial"/>
          <w:color w:val="auto"/>
        </w:rPr>
        <w:t>Ogólne ustalenia dotyczące podstawy płatności podano w ST D-00.00.00  „Wymagania ogólne”.</w:t>
      </w:r>
    </w:p>
    <w:p w:rsidR="00665A82" w:rsidRPr="00C67926" w:rsidRDefault="00665A82" w:rsidP="00207A85">
      <w:pPr>
        <w:spacing w:before="0"/>
        <w:ind w:right="-11"/>
        <w:jc w:val="both"/>
        <w:rPr>
          <w:rFonts w:cs="Arial"/>
          <w:color w:val="auto"/>
        </w:rPr>
      </w:pPr>
    </w:p>
    <w:p w:rsidR="00C67926" w:rsidRPr="00C67926" w:rsidRDefault="00C67926" w:rsidP="00207A85">
      <w:pPr>
        <w:spacing w:before="0"/>
        <w:jc w:val="both"/>
        <w:rPr>
          <w:rFonts w:cs="Arial"/>
          <w:b/>
          <w:color w:val="auto"/>
        </w:rPr>
      </w:pPr>
      <w:r w:rsidRPr="00C67926">
        <w:rPr>
          <w:rFonts w:cs="Arial"/>
          <w:b/>
          <w:color w:val="auto"/>
        </w:rPr>
        <w:t>9.2. Cena jednostki obmiarowej</w:t>
      </w:r>
    </w:p>
    <w:p w:rsidR="00C67926" w:rsidRPr="00C67926" w:rsidRDefault="00C67926" w:rsidP="00207A85">
      <w:pPr>
        <w:spacing w:before="0"/>
        <w:jc w:val="both"/>
        <w:rPr>
          <w:rFonts w:cs="Arial"/>
          <w:color w:val="auto"/>
        </w:rPr>
      </w:pPr>
      <w:r w:rsidRPr="00C67926">
        <w:rPr>
          <w:rFonts w:cs="Arial"/>
          <w:color w:val="auto"/>
        </w:rPr>
        <w:t>Cena wykonania 1 m</w:t>
      </w:r>
      <w:r w:rsidRPr="00C67926">
        <w:rPr>
          <w:rFonts w:cs="Arial"/>
          <w:color w:val="auto"/>
          <w:vertAlign w:val="superscript"/>
        </w:rPr>
        <w:t>2</w:t>
      </w:r>
      <w:r w:rsidRPr="00C67926">
        <w:rPr>
          <w:rFonts w:cs="Arial"/>
          <w:color w:val="auto"/>
        </w:rPr>
        <w:t xml:space="preserve"> podbudowy</w:t>
      </w:r>
      <w:r w:rsidR="00354B30">
        <w:rPr>
          <w:rFonts w:cs="Arial"/>
          <w:color w:val="auto"/>
        </w:rPr>
        <w:t xml:space="preserve"> </w:t>
      </w:r>
      <w:r w:rsidRPr="00C67926">
        <w:rPr>
          <w:rFonts w:cs="Arial"/>
          <w:color w:val="auto"/>
        </w:rPr>
        <w:t>obejmuje:</w:t>
      </w:r>
    </w:p>
    <w:p w:rsidR="00C67926" w:rsidRPr="007E09A9" w:rsidRDefault="00C67926" w:rsidP="00912E71">
      <w:pPr>
        <w:numPr>
          <w:ilvl w:val="0"/>
          <w:numId w:val="56"/>
        </w:numPr>
        <w:spacing w:before="0"/>
        <w:jc w:val="both"/>
        <w:rPr>
          <w:rFonts w:cs="Arial"/>
          <w:color w:val="auto"/>
        </w:rPr>
      </w:pPr>
      <w:r w:rsidRPr="00C67926">
        <w:rPr>
          <w:rFonts w:cs="Arial"/>
          <w:color w:val="auto"/>
        </w:rPr>
        <w:t>prace po</w:t>
      </w:r>
      <w:r w:rsidR="007E09A9">
        <w:rPr>
          <w:rFonts w:cs="Arial"/>
          <w:color w:val="auto"/>
        </w:rPr>
        <w:t xml:space="preserve">miarowe i roboty przygotowawcze wraz z </w:t>
      </w:r>
      <w:r w:rsidRPr="007E09A9">
        <w:rPr>
          <w:rFonts w:cs="Arial"/>
          <w:color w:val="auto"/>
        </w:rPr>
        <w:t>oznakowanie</w:t>
      </w:r>
      <w:r w:rsidR="007E09A9">
        <w:rPr>
          <w:rFonts w:cs="Arial"/>
          <w:color w:val="auto"/>
        </w:rPr>
        <w:t>m</w:t>
      </w:r>
      <w:r w:rsidRPr="007E09A9">
        <w:rPr>
          <w:rFonts w:cs="Arial"/>
          <w:color w:val="auto"/>
        </w:rPr>
        <w:t xml:space="preserve"> robót,</w:t>
      </w:r>
    </w:p>
    <w:p w:rsidR="00C67926" w:rsidRPr="00C67926" w:rsidRDefault="00C67926" w:rsidP="00912E71">
      <w:pPr>
        <w:numPr>
          <w:ilvl w:val="0"/>
          <w:numId w:val="56"/>
        </w:numPr>
        <w:spacing w:before="0"/>
        <w:jc w:val="both"/>
        <w:rPr>
          <w:rFonts w:cs="Arial"/>
          <w:color w:val="auto"/>
        </w:rPr>
      </w:pPr>
      <w:r w:rsidRPr="00C67926">
        <w:rPr>
          <w:rFonts w:cs="Arial"/>
          <w:color w:val="auto"/>
        </w:rPr>
        <w:t>sprawdzenie i ewentualną naprawę podłoża,</w:t>
      </w:r>
    </w:p>
    <w:p w:rsidR="00C67926" w:rsidRPr="00C67926" w:rsidRDefault="00C67926" w:rsidP="00912E71">
      <w:pPr>
        <w:numPr>
          <w:ilvl w:val="0"/>
          <w:numId w:val="56"/>
        </w:numPr>
        <w:spacing w:before="0"/>
        <w:jc w:val="both"/>
        <w:rPr>
          <w:rFonts w:cs="Arial"/>
          <w:color w:val="auto"/>
        </w:rPr>
      </w:pPr>
      <w:r w:rsidRPr="00C67926">
        <w:rPr>
          <w:rFonts w:cs="Arial"/>
          <w:color w:val="auto"/>
        </w:rPr>
        <w:t>zakup materiałów oraz przygotowanie mieszanki z kruszywa zgodnie z receptą,</w:t>
      </w:r>
    </w:p>
    <w:p w:rsidR="00C67926" w:rsidRPr="00C67926" w:rsidRDefault="00C67926" w:rsidP="00912E71">
      <w:pPr>
        <w:numPr>
          <w:ilvl w:val="0"/>
          <w:numId w:val="56"/>
        </w:numPr>
        <w:spacing w:before="0"/>
        <w:jc w:val="both"/>
        <w:rPr>
          <w:rFonts w:cs="Arial"/>
          <w:color w:val="auto"/>
        </w:rPr>
      </w:pPr>
      <w:r w:rsidRPr="00C67926">
        <w:rPr>
          <w:rFonts w:cs="Arial"/>
          <w:color w:val="auto"/>
        </w:rPr>
        <w:t>dostarczenie mieszanki na miejsce wbudowania,</w:t>
      </w:r>
    </w:p>
    <w:p w:rsidR="00C67926" w:rsidRPr="00C67926" w:rsidRDefault="00C67926" w:rsidP="00912E71">
      <w:pPr>
        <w:numPr>
          <w:ilvl w:val="0"/>
          <w:numId w:val="56"/>
        </w:numPr>
        <w:spacing w:before="0"/>
        <w:jc w:val="both"/>
        <w:rPr>
          <w:rFonts w:cs="Arial"/>
          <w:color w:val="auto"/>
        </w:rPr>
      </w:pPr>
      <w:r w:rsidRPr="00C67926">
        <w:rPr>
          <w:rFonts w:cs="Arial"/>
          <w:color w:val="auto"/>
        </w:rPr>
        <w:t>rozłożenie mieszanki,</w:t>
      </w:r>
    </w:p>
    <w:p w:rsidR="00C67926" w:rsidRPr="00C67926" w:rsidRDefault="00C67926" w:rsidP="00912E71">
      <w:pPr>
        <w:numPr>
          <w:ilvl w:val="0"/>
          <w:numId w:val="56"/>
        </w:numPr>
        <w:spacing w:before="0"/>
        <w:jc w:val="both"/>
        <w:rPr>
          <w:rFonts w:cs="Arial"/>
          <w:color w:val="auto"/>
        </w:rPr>
      </w:pPr>
      <w:r w:rsidRPr="00C67926">
        <w:rPr>
          <w:rFonts w:cs="Arial"/>
          <w:color w:val="auto"/>
        </w:rPr>
        <w:t>zagęszczenie rozłożonej mieszanki,</w:t>
      </w:r>
    </w:p>
    <w:p w:rsidR="00C67926" w:rsidRPr="00C67926" w:rsidRDefault="00C67926" w:rsidP="00912E71">
      <w:pPr>
        <w:numPr>
          <w:ilvl w:val="0"/>
          <w:numId w:val="56"/>
        </w:numPr>
        <w:spacing w:before="0"/>
        <w:jc w:val="both"/>
        <w:rPr>
          <w:rFonts w:cs="Arial"/>
          <w:color w:val="auto"/>
        </w:rPr>
      </w:pPr>
      <w:r w:rsidRPr="00C67926">
        <w:rPr>
          <w:rFonts w:cs="Arial"/>
          <w:color w:val="auto"/>
        </w:rPr>
        <w:t>przeprowadzenie pomiarów i badań laboratoryjnych określonych w specyfikacji technicznej,</w:t>
      </w:r>
    </w:p>
    <w:p w:rsidR="00C67926" w:rsidRDefault="00C67926" w:rsidP="00912E71">
      <w:pPr>
        <w:numPr>
          <w:ilvl w:val="0"/>
          <w:numId w:val="56"/>
        </w:numPr>
        <w:spacing w:before="0"/>
        <w:jc w:val="both"/>
        <w:rPr>
          <w:rFonts w:cs="Arial"/>
          <w:color w:val="auto"/>
        </w:rPr>
      </w:pPr>
      <w:r w:rsidRPr="00C67926">
        <w:rPr>
          <w:rFonts w:cs="Arial"/>
          <w:color w:val="auto"/>
        </w:rPr>
        <w:t>utrzymanie podbudowy w czasie robót.</w:t>
      </w:r>
    </w:p>
    <w:p w:rsidR="00665A82" w:rsidRPr="00C67926" w:rsidRDefault="00665A82" w:rsidP="00912E71">
      <w:pPr>
        <w:numPr>
          <w:ilvl w:val="0"/>
          <w:numId w:val="56"/>
        </w:numPr>
        <w:spacing w:before="0"/>
        <w:jc w:val="both"/>
        <w:rPr>
          <w:rFonts w:cs="Arial"/>
          <w:color w:val="auto"/>
        </w:rPr>
      </w:pPr>
    </w:p>
    <w:p w:rsidR="00C67926" w:rsidRPr="00C26CBD" w:rsidRDefault="00C67926" w:rsidP="00207A85">
      <w:pPr>
        <w:spacing w:before="0"/>
        <w:jc w:val="both"/>
        <w:rPr>
          <w:rFonts w:cs="Arial"/>
          <w:b/>
          <w:color w:val="auto"/>
        </w:rPr>
      </w:pPr>
      <w:r w:rsidRPr="00C26CBD">
        <w:rPr>
          <w:rFonts w:cs="Arial"/>
          <w:b/>
          <w:color w:val="auto"/>
        </w:rPr>
        <w:t>10. Przepisy związane</w:t>
      </w:r>
    </w:p>
    <w:tbl>
      <w:tblPr>
        <w:tblW w:w="0" w:type="auto"/>
        <w:tblLayout w:type="fixed"/>
        <w:tblCellMar>
          <w:left w:w="70" w:type="dxa"/>
          <w:right w:w="70" w:type="dxa"/>
        </w:tblCellMar>
        <w:tblLook w:val="0000" w:firstRow="0" w:lastRow="0" w:firstColumn="0" w:lastColumn="0" w:noHBand="0" w:noVBand="0"/>
      </w:tblPr>
      <w:tblGrid>
        <w:gridCol w:w="637"/>
        <w:gridCol w:w="1701"/>
        <w:gridCol w:w="6804"/>
      </w:tblGrid>
      <w:tr w:rsidR="007C40CB" w:rsidRPr="007C40CB" w:rsidTr="001F162B">
        <w:tc>
          <w:tcPr>
            <w:tcW w:w="637"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1.</w:t>
            </w:r>
          </w:p>
        </w:tc>
        <w:tc>
          <w:tcPr>
            <w:tcW w:w="1701"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PN-EN 13286-50</w:t>
            </w:r>
          </w:p>
        </w:tc>
        <w:tc>
          <w:tcPr>
            <w:tcW w:w="6804"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 xml:space="preserve">Metoda sporządzania próbek związanych hydraulicznie za pomocą aparatu </w:t>
            </w:r>
            <w:proofErr w:type="spellStart"/>
            <w:r w:rsidRPr="007C40CB">
              <w:rPr>
                <w:rFonts w:cs="Arial"/>
                <w:color w:val="auto"/>
              </w:rPr>
              <w:t>Proctora</w:t>
            </w:r>
            <w:proofErr w:type="spellEnd"/>
            <w:r w:rsidRPr="007C40CB">
              <w:rPr>
                <w:rFonts w:cs="Arial"/>
                <w:color w:val="auto"/>
              </w:rPr>
              <w:t xml:space="preserve"> lub zagęszczania na stole wibracyjnym.</w:t>
            </w:r>
          </w:p>
        </w:tc>
      </w:tr>
      <w:tr w:rsidR="007C40CB" w:rsidRPr="007C40CB" w:rsidTr="001F162B">
        <w:tc>
          <w:tcPr>
            <w:tcW w:w="637"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2.</w:t>
            </w:r>
          </w:p>
        </w:tc>
        <w:tc>
          <w:tcPr>
            <w:tcW w:w="1701"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BN-68/8931-04</w:t>
            </w:r>
          </w:p>
        </w:tc>
        <w:tc>
          <w:tcPr>
            <w:tcW w:w="6804"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 xml:space="preserve">Drogi samochodowe. Pomiar równości nawierzchni </w:t>
            </w:r>
            <w:proofErr w:type="spellStart"/>
            <w:r w:rsidRPr="007C40CB">
              <w:rPr>
                <w:rFonts w:cs="Arial"/>
                <w:color w:val="auto"/>
              </w:rPr>
              <w:t>planografem</w:t>
            </w:r>
            <w:proofErr w:type="spellEnd"/>
            <w:r w:rsidRPr="007C40CB">
              <w:rPr>
                <w:rFonts w:cs="Arial"/>
                <w:color w:val="auto"/>
              </w:rPr>
              <w:t xml:space="preserve"> </w:t>
            </w:r>
            <w:r w:rsidRPr="007C40CB">
              <w:rPr>
                <w:rFonts w:cs="Arial"/>
                <w:color w:val="auto"/>
              </w:rPr>
              <w:br/>
              <w:t>i łatą</w:t>
            </w:r>
          </w:p>
        </w:tc>
      </w:tr>
      <w:tr w:rsidR="007C40CB" w:rsidRPr="007C40CB" w:rsidTr="001F162B">
        <w:tc>
          <w:tcPr>
            <w:tcW w:w="637"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3.</w:t>
            </w:r>
          </w:p>
        </w:tc>
        <w:tc>
          <w:tcPr>
            <w:tcW w:w="1701"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PN-S-02205</w:t>
            </w:r>
          </w:p>
        </w:tc>
        <w:tc>
          <w:tcPr>
            <w:tcW w:w="6804"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Drogi samochodowe. Roboty ziemne – wymagania i badania</w:t>
            </w:r>
          </w:p>
        </w:tc>
      </w:tr>
      <w:tr w:rsidR="007C40CB" w:rsidRPr="007C40CB" w:rsidTr="001F162B">
        <w:tc>
          <w:tcPr>
            <w:tcW w:w="637"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4.</w:t>
            </w:r>
          </w:p>
        </w:tc>
        <w:tc>
          <w:tcPr>
            <w:tcW w:w="1701"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PN-EN 13242</w:t>
            </w:r>
          </w:p>
        </w:tc>
        <w:tc>
          <w:tcPr>
            <w:tcW w:w="6804"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 xml:space="preserve">Kruszywa do niezwiązanych i hydraulicznie związanych materiałów stosowanych w obiektach budowlanych i budownictwie drogowym </w:t>
            </w:r>
          </w:p>
        </w:tc>
      </w:tr>
      <w:tr w:rsidR="007C40CB" w:rsidRPr="007C40CB" w:rsidTr="001F162B">
        <w:tc>
          <w:tcPr>
            <w:tcW w:w="637"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5.</w:t>
            </w:r>
          </w:p>
        </w:tc>
        <w:tc>
          <w:tcPr>
            <w:tcW w:w="1701"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PN-EN 13285</w:t>
            </w:r>
          </w:p>
        </w:tc>
        <w:tc>
          <w:tcPr>
            <w:tcW w:w="6804"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Mieszanki niezwiązane – Specyfikacja</w:t>
            </w:r>
          </w:p>
        </w:tc>
      </w:tr>
      <w:tr w:rsidR="007C40CB" w:rsidRPr="007C40CB" w:rsidTr="001F162B">
        <w:tc>
          <w:tcPr>
            <w:tcW w:w="637"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6.</w:t>
            </w:r>
          </w:p>
        </w:tc>
        <w:tc>
          <w:tcPr>
            <w:tcW w:w="1701"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PN-EN 932-3</w:t>
            </w:r>
          </w:p>
        </w:tc>
        <w:tc>
          <w:tcPr>
            <w:tcW w:w="6804"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Badania podstawowych właściwości kruszyw - Procedura i terminologia uproszczonego opisu petrograficznego</w:t>
            </w:r>
          </w:p>
        </w:tc>
      </w:tr>
      <w:tr w:rsidR="007C40CB" w:rsidRPr="007C40CB" w:rsidTr="001F162B">
        <w:tc>
          <w:tcPr>
            <w:tcW w:w="637"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7.</w:t>
            </w:r>
          </w:p>
        </w:tc>
        <w:tc>
          <w:tcPr>
            <w:tcW w:w="1701"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PN-EN 932-5</w:t>
            </w:r>
          </w:p>
        </w:tc>
        <w:tc>
          <w:tcPr>
            <w:tcW w:w="6804"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Badania podstawowych właściwości kruszyw - Część 5: Wyposażenie podstawowe i wzorcowanie</w:t>
            </w:r>
          </w:p>
        </w:tc>
      </w:tr>
      <w:tr w:rsidR="007C40CB" w:rsidRPr="007C40CB" w:rsidTr="001F162B">
        <w:tc>
          <w:tcPr>
            <w:tcW w:w="637"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8.</w:t>
            </w:r>
          </w:p>
        </w:tc>
        <w:tc>
          <w:tcPr>
            <w:tcW w:w="1701"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PN-EN 933-1</w:t>
            </w:r>
          </w:p>
        </w:tc>
        <w:tc>
          <w:tcPr>
            <w:tcW w:w="6804"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Badania geometrycznych właściwości kruszyw - Oznaczanie składu ziarnowego -- Metoda przesiewania</w:t>
            </w:r>
          </w:p>
        </w:tc>
      </w:tr>
      <w:tr w:rsidR="007C40CB" w:rsidRPr="007C40CB" w:rsidTr="001F162B">
        <w:tc>
          <w:tcPr>
            <w:tcW w:w="637"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9.</w:t>
            </w:r>
          </w:p>
        </w:tc>
        <w:tc>
          <w:tcPr>
            <w:tcW w:w="1701"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PN-EN 933-3</w:t>
            </w:r>
          </w:p>
        </w:tc>
        <w:tc>
          <w:tcPr>
            <w:tcW w:w="6804"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 xml:space="preserve">Badania geometrycznych właściwości kruszyw - Oznaczanie kształtu </w:t>
            </w:r>
            <w:proofErr w:type="spellStart"/>
            <w:r w:rsidRPr="007C40CB">
              <w:rPr>
                <w:rFonts w:cs="Arial"/>
                <w:color w:val="auto"/>
              </w:rPr>
              <w:t>ziarn</w:t>
            </w:r>
            <w:proofErr w:type="spellEnd"/>
            <w:r w:rsidRPr="007C40CB">
              <w:rPr>
                <w:rFonts w:cs="Arial"/>
                <w:color w:val="auto"/>
              </w:rPr>
              <w:t xml:space="preserve"> za pomocą wskaźnika płaskości</w:t>
            </w:r>
          </w:p>
        </w:tc>
      </w:tr>
      <w:tr w:rsidR="007C40CB" w:rsidRPr="007C40CB" w:rsidTr="001F162B">
        <w:tc>
          <w:tcPr>
            <w:tcW w:w="637"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10.</w:t>
            </w:r>
          </w:p>
        </w:tc>
        <w:tc>
          <w:tcPr>
            <w:tcW w:w="1701"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PN-EN 933-5</w:t>
            </w:r>
          </w:p>
        </w:tc>
        <w:tc>
          <w:tcPr>
            <w:tcW w:w="6804"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 xml:space="preserve">Badania geometrycznych właściwości kruszyw - Oznaczanie procentowej zawartości </w:t>
            </w:r>
            <w:proofErr w:type="spellStart"/>
            <w:r w:rsidRPr="007C40CB">
              <w:rPr>
                <w:rFonts w:cs="Arial"/>
                <w:color w:val="auto"/>
              </w:rPr>
              <w:t>ziarn</w:t>
            </w:r>
            <w:proofErr w:type="spellEnd"/>
            <w:r w:rsidRPr="007C40CB">
              <w:rPr>
                <w:rFonts w:cs="Arial"/>
                <w:color w:val="auto"/>
              </w:rPr>
              <w:t xml:space="preserve"> o powierzchniach powstałych w wyniku </w:t>
            </w:r>
            <w:proofErr w:type="spellStart"/>
            <w:r w:rsidRPr="007C40CB">
              <w:rPr>
                <w:rFonts w:cs="Arial"/>
                <w:color w:val="auto"/>
              </w:rPr>
              <w:t>przekruszenia</w:t>
            </w:r>
            <w:proofErr w:type="spellEnd"/>
            <w:r w:rsidRPr="007C40CB">
              <w:rPr>
                <w:rFonts w:cs="Arial"/>
                <w:color w:val="auto"/>
              </w:rPr>
              <w:t xml:space="preserve"> lub łamania kruszyw grubych</w:t>
            </w:r>
          </w:p>
        </w:tc>
      </w:tr>
      <w:tr w:rsidR="007C40CB" w:rsidRPr="007C40CB" w:rsidTr="001F162B">
        <w:tc>
          <w:tcPr>
            <w:tcW w:w="637"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11.</w:t>
            </w:r>
          </w:p>
        </w:tc>
        <w:tc>
          <w:tcPr>
            <w:tcW w:w="1701" w:type="dxa"/>
            <w:shd w:val="clear" w:color="auto" w:fill="auto"/>
          </w:tcPr>
          <w:p w:rsidR="007C40CB" w:rsidRPr="007C40CB" w:rsidRDefault="007C40CB" w:rsidP="00982FA6">
            <w:pPr>
              <w:snapToGrid w:val="0"/>
              <w:spacing w:before="0"/>
              <w:rPr>
                <w:rFonts w:cs="Arial"/>
                <w:color w:val="auto"/>
              </w:rPr>
            </w:pPr>
            <w:r w:rsidRPr="007C40CB">
              <w:rPr>
                <w:rFonts w:cs="Arial"/>
                <w:color w:val="auto"/>
              </w:rPr>
              <w:t>PN-EN 933-8</w:t>
            </w:r>
            <w:r w:rsidR="00982FA6">
              <w:rPr>
                <w:rFonts w:cs="Arial"/>
                <w:color w:val="auto"/>
              </w:rPr>
              <w:t>:2012 zał. A</w:t>
            </w:r>
          </w:p>
        </w:tc>
        <w:tc>
          <w:tcPr>
            <w:tcW w:w="6804"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Badania geometrycznych właściwości kruszyw - Część 8: Ocena zawartości drobnych cząstek -- Badanie wskaźnika piaskowego</w:t>
            </w:r>
          </w:p>
        </w:tc>
      </w:tr>
      <w:tr w:rsidR="007C40CB" w:rsidRPr="007C40CB" w:rsidTr="001F162B">
        <w:tc>
          <w:tcPr>
            <w:tcW w:w="637"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12.</w:t>
            </w:r>
          </w:p>
        </w:tc>
        <w:tc>
          <w:tcPr>
            <w:tcW w:w="1701"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PN-EN 933-9</w:t>
            </w:r>
          </w:p>
        </w:tc>
        <w:tc>
          <w:tcPr>
            <w:tcW w:w="6804"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Badania geometrycznych właściwości kruszyw - Ocena zawartości drobnych cząstek -- Badanie błękitem metylenowym</w:t>
            </w:r>
          </w:p>
        </w:tc>
      </w:tr>
      <w:tr w:rsidR="007C40CB" w:rsidRPr="007C40CB" w:rsidTr="001F162B">
        <w:tc>
          <w:tcPr>
            <w:tcW w:w="637"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13.</w:t>
            </w:r>
          </w:p>
        </w:tc>
        <w:tc>
          <w:tcPr>
            <w:tcW w:w="1701"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PN-EN 1008</w:t>
            </w:r>
          </w:p>
        </w:tc>
        <w:tc>
          <w:tcPr>
            <w:tcW w:w="6804"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Woda zarobowa do betonu -- Specyfikacja pobierania próbek, badanie i ocena przydatności wody zarobowej do betonu, w tym wody odzyskanej z procesów produkcji betonu</w:t>
            </w:r>
          </w:p>
        </w:tc>
      </w:tr>
      <w:tr w:rsidR="007C40CB" w:rsidRPr="007C40CB" w:rsidTr="001F162B">
        <w:tc>
          <w:tcPr>
            <w:tcW w:w="637"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14.</w:t>
            </w:r>
          </w:p>
        </w:tc>
        <w:tc>
          <w:tcPr>
            <w:tcW w:w="1701"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PN-EN 1097-1</w:t>
            </w:r>
          </w:p>
        </w:tc>
        <w:tc>
          <w:tcPr>
            <w:tcW w:w="6804"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Badania mechanicznych i fizycznych właściwości kruszyw - Oznaczanie odporności na ścieranie (mikro-</w:t>
            </w:r>
            <w:proofErr w:type="spellStart"/>
            <w:r w:rsidRPr="007C40CB">
              <w:rPr>
                <w:rFonts w:cs="Arial"/>
                <w:color w:val="auto"/>
              </w:rPr>
              <w:t>Deval</w:t>
            </w:r>
            <w:proofErr w:type="spellEnd"/>
            <w:r w:rsidRPr="007C40CB">
              <w:rPr>
                <w:rFonts w:cs="Arial"/>
                <w:color w:val="auto"/>
              </w:rPr>
              <w:t>)</w:t>
            </w:r>
          </w:p>
        </w:tc>
      </w:tr>
      <w:tr w:rsidR="007C40CB" w:rsidRPr="007C40CB" w:rsidTr="001F162B">
        <w:tc>
          <w:tcPr>
            <w:tcW w:w="637"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15.</w:t>
            </w:r>
          </w:p>
        </w:tc>
        <w:tc>
          <w:tcPr>
            <w:tcW w:w="1701"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PN-EN 1097-2</w:t>
            </w:r>
          </w:p>
        </w:tc>
        <w:tc>
          <w:tcPr>
            <w:tcW w:w="6804"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Badania mechanicznych i fizycznych właściwości kruszyw - Metody oznaczania odporności na rozdrabnianie</w:t>
            </w:r>
          </w:p>
        </w:tc>
      </w:tr>
      <w:tr w:rsidR="007C40CB" w:rsidRPr="007C40CB" w:rsidTr="001F162B">
        <w:tc>
          <w:tcPr>
            <w:tcW w:w="637"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lastRenderedPageBreak/>
              <w:t>16.</w:t>
            </w:r>
          </w:p>
        </w:tc>
        <w:tc>
          <w:tcPr>
            <w:tcW w:w="1701"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PN-EN 1097-6</w:t>
            </w:r>
          </w:p>
        </w:tc>
        <w:tc>
          <w:tcPr>
            <w:tcW w:w="6804"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 xml:space="preserve">Badania mechanicznych i fizycznych właściwości kruszyw - Część 6: Oznaczanie gęstości </w:t>
            </w:r>
            <w:proofErr w:type="spellStart"/>
            <w:r w:rsidRPr="007C40CB">
              <w:rPr>
                <w:rFonts w:cs="Arial"/>
                <w:color w:val="auto"/>
              </w:rPr>
              <w:t>ziarn</w:t>
            </w:r>
            <w:proofErr w:type="spellEnd"/>
            <w:r w:rsidRPr="007C40CB">
              <w:rPr>
                <w:rFonts w:cs="Arial"/>
                <w:color w:val="auto"/>
              </w:rPr>
              <w:t xml:space="preserve"> i nasiąkliwości</w:t>
            </w:r>
          </w:p>
        </w:tc>
      </w:tr>
      <w:tr w:rsidR="007C40CB" w:rsidRPr="007C40CB" w:rsidTr="001F162B">
        <w:tc>
          <w:tcPr>
            <w:tcW w:w="637"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17.</w:t>
            </w:r>
          </w:p>
        </w:tc>
        <w:tc>
          <w:tcPr>
            <w:tcW w:w="1701"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PN-EN 1367-1</w:t>
            </w:r>
          </w:p>
        </w:tc>
        <w:tc>
          <w:tcPr>
            <w:tcW w:w="6804" w:type="dxa"/>
            <w:shd w:val="clear" w:color="auto" w:fill="auto"/>
          </w:tcPr>
          <w:p w:rsidR="007C40CB" w:rsidRPr="007C40CB" w:rsidRDefault="007C40CB" w:rsidP="007C40CB">
            <w:pPr>
              <w:snapToGrid w:val="0"/>
              <w:spacing w:before="0"/>
              <w:rPr>
                <w:rFonts w:cs="Arial"/>
                <w:color w:val="auto"/>
              </w:rPr>
            </w:pPr>
            <w:r w:rsidRPr="007C40CB">
              <w:rPr>
                <w:rFonts w:cs="Arial"/>
                <w:color w:val="auto"/>
              </w:rPr>
              <w:t>Badania właściwości cieplnych i odporności kruszyw na działanie czynników atmosferycznych - Część 1: Oznaczanie mrozoodporności</w:t>
            </w:r>
          </w:p>
        </w:tc>
      </w:tr>
      <w:tr w:rsidR="007C40CB" w:rsidRPr="007C40CB" w:rsidTr="001F162B">
        <w:tc>
          <w:tcPr>
            <w:tcW w:w="637"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18.</w:t>
            </w:r>
          </w:p>
        </w:tc>
        <w:tc>
          <w:tcPr>
            <w:tcW w:w="1701"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PN-EN 1367-2</w:t>
            </w:r>
          </w:p>
        </w:tc>
        <w:tc>
          <w:tcPr>
            <w:tcW w:w="6804" w:type="dxa"/>
            <w:shd w:val="clear" w:color="auto" w:fill="auto"/>
          </w:tcPr>
          <w:p w:rsidR="007C40CB" w:rsidRPr="007C40CB" w:rsidRDefault="007C40CB" w:rsidP="007C40CB">
            <w:pPr>
              <w:snapToGrid w:val="0"/>
              <w:spacing w:before="0"/>
              <w:rPr>
                <w:rFonts w:cs="Arial"/>
                <w:color w:val="auto"/>
              </w:rPr>
            </w:pPr>
            <w:r w:rsidRPr="007C40CB">
              <w:rPr>
                <w:rFonts w:cs="Arial"/>
                <w:color w:val="auto"/>
              </w:rPr>
              <w:t>Badania właściwości cieplnych i odporności kruszyw na działanie czynników atmosferycznych - Badanie w siarczanie magnezu</w:t>
            </w:r>
          </w:p>
        </w:tc>
      </w:tr>
      <w:tr w:rsidR="007C40CB" w:rsidRPr="007C40CB" w:rsidTr="001F162B">
        <w:tc>
          <w:tcPr>
            <w:tcW w:w="637"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19.</w:t>
            </w:r>
          </w:p>
        </w:tc>
        <w:tc>
          <w:tcPr>
            <w:tcW w:w="1701"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PN-EN 1367-3</w:t>
            </w:r>
          </w:p>
        </w:tc>
        <w:tc>
          <w:tcPr>
            <w:tcW w:w="6804" w:type="dxa"/>
            <w:shd w:val="clear" w:color="auto" w:fill="auto"/>
          </w:tcPr>
          <w:p w:rsidR="007C40CB" w:rsidRPr="007C40CB" w:rsidRDefault="007C40CB" w:rsidP="007C40CB">
            <w:pPr>
              <w:snapToGrid w:val="0"/>
              <w:spacing w:before="0"/>
              <w:rPr>
                <w:rFonts w:cs="Arial"/>
                <w:color w:val="auto"/>
              </w:rPr>
            </w:pPr>
            <w:r w:rsidRPr="007C40CB">
              <w:rPr>
                <w:rFonts w:cs="Arial"/>
                <w:color w:val="auto"/>
              </w:rPr>
              <w:t>Badania właściwości cieplnych i odporności kruszyw na działanie czynników atmosferycznych - Część 3: Badanie bazaltowej zgorzeli słonecznej metodą gotowania</w:t>
            </w:r>
          </w:p>
        </w:tc>
      </w:tr>
      <w:tr w:rsidR="007C40CB" w:rsidRPr="007C40CB" w:rsidTr="001F162B">
        <w:tc>
          <w:tcPr>
            <w:tcW w:w="637"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20.</w:t>
            </w:r>
          </w:p>
        </w:tc>
        <w:tc>
          <w:tcPr>
            <w:tcW w:w="1701"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PN-EN 1744-1</w:t>
            </w:r>
          </w:p>
        </w:tc>
        <w:tc>
          <w:tcPr>
            <w:tcW w:w="6804" w:type="dxa"/>
            <w:shd w:val="clear" w:color="auto" w:fill="auto"/>
          </w:tcPr>
          <w:p w:rsidR="007C40CB" w:rsidRPr="007C40CB" w:rsidRDefault="007C40CB" w:rsidP="007C40CB">
            <w:pPr>
              <w:snapToGrid w:val="0"/>
              <w:spacing w:before="0"/>
              <w:rPr>
                <w:rFonts w:cs="Arial"/>
                <w:color w:val="auto"/>
              </w:rPr>
            </w:pPr>
            <w:r w:rsidRPr="007C40CB">
              <w:rPr>
                <w:rFonts w:cs="Arial"/>
                <w:color w:val="auto"/>
              </w:rPr>
              <w:t>Badania chemicznych właściwości kruszyw - Analiza chemiczna</w:t>
            </w:r>
          </w:p>
        </w:tc>
      </w:tr>
      <w:tr w:rsidR="007C40CB" w:rsidRPr="007C40CB" w:rsidTr="001F162B">
        <w:tc>
          <w:tcPr>
            <w:tcW w:w="637"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21.</w:t>
            </w:r>
          </w:p>
        </w:tc>
        <w:tc>
          <w:tcPr>
            <w:tcW w:w="1701"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PN-EN 1744-3</w:t>
            </w:r>
          </w:p>
        </w:tc>
        <w:tc>
          <w:tcPr>
            <w:tcW w:w="6804" w:type="dxa"/>
            <w:shd w:val="clear" w:color="auto" w:fill="auto"/>
          </w:tcPr>
          <w:p w:rsidR="007C40CB" w:rsidRPr="007C40CB" w:rsidRDefault="007C40CB" w:rsidP="007C40CB">
            <w:pPr>
              <w:snapToGrid w:val="0"/>
              <w:spacing w:before="0"/>
              <w:rPr>
                <w:rFonts w:cs="Arial"/>
                <w:color w:val="auto"/>
              </w:rPr>
            </w:pPr>
            <w:r w:rsidRPr="007C40CB">
              <w:rPr>
                <w:rFonts w:cs="Arial"/>
                <w:color w:val="auto"/>
              </w:rPr>
              <w:t>Badania chemicznych właściwości kruszyw -Część 3: Przygotowanie wyciągów przez wymywanie kruszyw</w:t>
            </w:r>
          </w:p>
        </w:tc>
      </w:tr>
      <w:tr w:rsidR="007C40CB" w:rsidRPr="007C40CB" w:rsidTr="001F162B">
        <w:tc>
          <w:tcPr>
            <w:tcW w:w="637"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22.</w:t>
            </w:r>
          </w:p>
        </w:tc>
        <w:tc>
          <w:tcPr>
            <w:tcW w:w="1701"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PN-ISO 565</w:t>
            </w:r>
          </w:p>
        </w:tc>
        <w:tc>
          <w:tcPr>
            <w:tcW w:w="6804" w:type="dxa"/>
            <w:shd w:val="clear" w:color="auto" w:fill="auto"/>
          </w:tcPr>
          <w:p w:rsidR="007C40CB" w:rsidRPr="007C40CB" w:rsidRDefault="007C40CB" w:rsidP="007C40CB">
            <w:pPr>
              <w:snapToGrid w:val="0"/>
              <w:spacing w:before="0"/>
              <w:rPr>
                <w:rFonts w:cs="Arial"/>
                <w:color w:val="auto"/>
              </w:rPr>
            </w:pPr>
            <w:r w:rsidRPr="007C40CB">
              <w:rPr>
                <w:rFonts w:cs="Arial"/>
                <w:color w:val="auto"/>
              </w:rPr>
              <w:t>Sita kontrolne -Tkanina z drutu, blacha perforowana i blacha cienka perforowana elektrochemicznie -Wymiary nominalne oczek</w:t>
            </w:r>
          </w:p>
        </w:tc>
      </w:tr>
      <w:tr w:rsidR="007C40CB" w:rsidRPr="007C40CB" w:rsidTr="001F162B">
        <w:tc>
          <w:tcPr>
            <w:tcW w:w="637"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23.</w:t>
            </w:r>
          </w:p>
        </w:tc>
        <w:tc>
          <w:tcPr>
            <w:tcW w:w="1701"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PN-EN 13286-1</w:t>
            </w:r>
          </w:p>
        </w:tc>
        <w:tc>
          <w:tcPr>
            <w:tcW w:w="6804" w:type="dxa"/>
            <w:shd w:val="clear" w:color="auto" w:fill="auto"/>
          </w:tcPr>
          <w:p w:rsidR="007C40CB" w:rsidRPr="007C40CB" w:rsidRDefault="007C40CB" w:rsidP="007C40CB">
            <w:pPr>
              <w:snapToGrid w:val="0"/>
              <w:spacing w:before="0"/>
              <w:rPr>
                <w:rFonts w:cs="Arial"/>
                <w:color w:val="auto"/>
              </w:rPr>
            </w:pPr>
            <w:r w:rsidRPr="007C40CB">
              <w:rPr>
                <w:rFonts w:cs="Arial"/>
                <w:color w:val="auto"/>
              </w:rPr>
              <w:t>Mieszanki niezwiązane i związane spoiwem hydraulicznym - Część 1: Laboratoryjne metody oznaczania referencyjnej gęstości i wilgotności - Wprowadzenie, wymagania ogólne i pobieranie próbek</w:t>
            </w:r>
          </w:p>
        </w:tc>
      </w:tr>
      <w:tr w:rsidR="007C40CB" w:rsidRPr="007C40CB" w:rsidTr="001F162B">
        <w:tc>
          <w:tcPr>
            <w:tcW w:w="637"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24.</w:t>
            </w:r>
          </w:p>
        </w:tc>
        <w:tc>
          <w:tcPr>
            <w:tcW w:w="1701"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PN-EN 13286-2</w:t>
            </w:r>
          </w:p>
        </w:tc>
        <w:tc>
          <w:tcPr>
            <w:tcW w:w="6804" w:type="dxa"/>
            <w:shd w:val="clear" w:color="auto" w:fill="auto"/>
          </w:tcPr>
          <w:p w:rsidR="007C40CB" w:rsidRPr="007C40CB" w:rsidRDefault="007C40CB" w:rsidP="007C40CB">
            <w:pPr>
              <w:snapToGrid w:val="0"/>
              <w:spacing w:before="0"/>
              <w:rPr>
                <w:rFonts w:cs="Arial"/>
                <w:color w:val="auto"/>
              </w:rPr>
            </w:pPr>
            <w:r w:rsidRPr="007C40CB">
              <w:rPr>
                <w:rFonts w:cs="Arial"/>
                <w:color w:val="auto"/>
              </w:rPr>
              <w:t xml:space="preserve">Mieszanki niezwiązane i związane spoiwem hydraulicznym -Część 2: Metody określania gęstości i zawartości wody - Zagęszczanie metodą </w:t>
            </w:r>
            <w:proofErr w:type="spellStart"/>
            <w:r w:rsidRPr="007C40CB">
              <w:rPr>
                <w:rFonts w:cs="Arial"/>
                <w:color w:val="auto"/>
              </w:rPr>
              <w:t>Proctora</w:t>
            </w:r>
            <w:proofErr w:type="spellEnd"/>
          </w:p>
        </w:tc>
      </w:tr>
      <w:tr w:rsidR="007C40CB" w:rsidRPr="007C40CB" w:rsidTr="001F162B">
        <w:tc>
          <w:tcPr>
            <w:tcW w:w="637"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25.</w:t>
            </w:r>
          </w:p>
        </w:tc>
        <w:tc>
          <w:tcPr>
            <w:tcW w:w="1701" w:type="dxa"/>
            <w:shd w:val="clear" w:color="auto" w:fill="auto"/>
          </w:tcPr>
          <w:p w:rsidR="007C40CB" w:rsidRPr="007C40CB" w:rsidRDefault="007C40CB" w:rsidP="007C40CB">
            <w:pPr>
              <w:snapToGrid w:val="0"/>
              <w:spacing w:before="0"/>
              <w:jc w:val="both"/>
              <w:rPr>
                <w:rFonts w:cs="Arial"/>
                <w:color w:val="auto"/>
              </w:rPr>
            </w:pPr>
            <w:r w:rsidRPr="007C40CB">
              <w:rPr>
                <w:rFonts w:cs="Arial"/>
                <w:color w:val="auto"/>
              </w:rPr>
              <w:t>PN-EN 13286-47</w:t>
            </w:r>
          </w:p>
        </w:tc>
        <w:tc>
          <w:tcPr>
            <w:tcW w:w="6804" w:type="dxa"/>
            <w:shd w:val="clear" w:color="auto" w:fill="auto"/>
          </w:tcPr>
          <w:p w:rsidR="007C40CB" w:rsidRPr="007C40CB" w:rsidRDefault="007C40CB" w:rsidP="007C40CB">
            <w:pPr>
              <w:snapToGrid w:val="0"/>
              <w:spacing w:before="0"/>
              <w:rPr>
                <w:rFonts w:cs="Arial"/>
                <w:color w:val="auto"/>
              </w:rPr>
            </w:pPr>
            <w:r w:rsidRPr="007C40CB">
              <w:rPr>
                <w:rFonts w:cs="Arial"/>
                <w:color w:val="auto"/>
              </w:rPr>
              <w:t>Mieszanki niezwiązane i związane spoiwem hydraulicznym - Część 47: Metoda badania do określenia kalifornijskiego wskaźnika nośności, natychmiastowego wskaźnika nośności i pęcznienia liniowego</w:t>
            </w:r>
          </w:p>
        </w:tc>
      </w:tr>
      <w:tr w:rsidR="00145A44" w:rsidRPr="007C40CB" w:rsidTr="001F162B">
        <w:tc>
          <w:tcPr>
            <w:tcW w:w="637" w:type="dxa"/>
            <w:shd w:val="clear" w:color="auto" w:fill="auto"/>
          </w:tcPr>
          <w:p w:rsidR="00145A44" w:rsidRPr="007C40CB" w:rsidRDefault="00145A44" w:rsidP="007C40CB">
            <w:pPr>
              <w:snapToGrid w:val="0"/>
              <w:spacing w:before="0"/>
              <w:jc w:val="both"/>
              <w:rPr>
                <w:rFonts w:cs="Arial"/>
                <w:color w:val="auto"/>
              </w:rPr>
            </w:pPr>
            <w:r>
              <w:rPr>
                <w:rFonts w:cs="Arial"/>
                <w:color w:val="auto"/>
              </w:rPr>
              <w:t>26</w:t>
            </w:r>
          </w:p>
        </w:tc>
        <w:tc>
          <w:tcPr>
            <w:tcW w:w="1701" w:type="dxa"/>
            <w:shd w:val="clear" w:color="auto" w:fill="auto"/>
          </w:tcPr>
          <w:p w:rsidR="00145A44" w:rsidRPr="007C40CB" w:rsidRDefault="00145A44" w:rsidP="00145A44">
            <w:pPr>
              <w:snapToGrid w:val="0"/>
              <w:spacing w:before="0"/>
              <w:jc w:val="both"/>
              <w:rPr>
                <w:rFonts w:cs="Arial"/>
                <w:color w:val="auto"/>
              </w:rPr>
            </w:pPr>
            <w:r>
              <w:rPr>
                <w:rFonts w:cs="Arial"/>
                <w:color w:val="000000"/>
              </w:rPr>
              <w:t xml:space="preserve">PN-S-02205:1998 zał. B </w:t>
            </w:r>
          </w:p>
        </w:tc>
        <w:tc>
          <w:tcPr>
            <w:tcW w:w="6804" w:type="dxa"/>
            <w:shd w:val="clear" w:color="auto" w:fill="auto"/>
          </w:tcPr>
          <w:p w:rsidR="00145A44" w:rsidRPr="007C40CB" w:rsidRDefault="00145A44" w:rsidP="007C40CB">
            <w:pPr>
              <w:snapToGrid w:val="0"/>
              <w:spacing w:before="0"/>
              <w:rPr>
                <w:rFonts w:cs="Arial"/>
                <w:color w:val="auto"/>
              </w:rPr>
            </w:pPr>
            <w:r>
              <w:rPr>
                <w:rFonts w:cs="Arial"/>
                <w:color w:val="000000"/>
              </w:rPr>
              <w:t>Oznaczenie modułu odkształcenia nawierzchni podatnych i podłoża przez obciążenie płytą.</w:t>
            </w:r>
          </w:p>
        </w:tc>
      </w:tr>
    </w:tbl>
    <w:p w:rsidR="007C40CB" w:rsidRPr="007C40CB" w:rsidRDefault="007C40CB" w:rsidP="007C40CB">
      <w:pPr>
        <w:tabs>
          <w:tab w:val="left" w:pos="454"/>
        </w:tabs>
        <w:spacing w:before="0"/>
        <w:rPr>
          <w:rFonts w:cs="Arial"/>
          <w:color w:val="auto"/>
        </w:rPr>
      </w:pPr>
    </w:p>
    <w:p w:rsidR="007C40CB" w:rsidRPr="007C40CB" w:rsidRDefault="007C40CB" w:rsidP="007C40CB">
      <w:pPr>
        <w:tabs>
          <w:tab w:val="left" w:pos="1"/>
          <w:tab w:val="left" w:pos="339"/>
          <w:tab w:val="left" w:pos="454"/>
          <w:tab w:val="left" w:pos="736"/>
          <w:tab w:val="left" w:pos="1020"/>
          <w:tab w:val="left" w:pos="1360"/>
          <w:tab w:val="left" w:pos="1700"/>
          <w:tab w:val="left" w:pos="2041"/>
          <w:tab w:val="left" w:pos="2380"/>
          <w:tab w:val="left" w:pos="2721"/>
          <w:tab w:val="left" w:pos="3061"/>
          <w:tab w:val="left" w:pos="3402"/>
          <w:tab w:val="left" w:pos="5668"/>
        </w:tabs>
        <w:spacing w:before="0"/>
        <w:rPr>
          <w:rFonts w:cs="Arial"/>
          <w:color w:val="auto"/>
        </w:rPr>
      </w:pPr>
      <w:r w:rsidRPr="007C40CB">
        <w:rPr>
          <w:rFonts w:cs="Arial"/>
          <w:color w:val="auto"/>
        </w:rPr>
        <w:t>26.</w:t>
      </w:r>
      <w:r w:rsidRPr="007C40CB">
        <w:rPr>
          <w:rFonts w:cs="Arial"/>
          <w:color w:val="auto"/>
        </w:rPr>
        <w:tab/>
        <w:t xml:space="preserve"> Rozporządzenie </w:t>
      </w:r>
      <w:proofErr w:type="spellStart"/>
      <w:r w:rsidRPr="007C40CB">
        <w:rPr>
          <w:rFonts w:cs="Arial"/>
          <w:color w:val="auto"/>
        </w:rPr>
        <w:t>MTiGM</w:t>
      </w:r>
      <w:proofErr w:type="spellEnd"/>
      <w:r w:rsidRPr="007C40CB">
        <w:rPr>
          <w:rFonts w:cs="Arial"/>
          <w:color w:val="auto"/>
        </w:rPr>
        <w:t xml:space="preserve"> z dn. 02.03.1999 w sprawie warunków technicznych, jakim powinny odpowiadać drogi publiczne i ich usytuowanie (Dz.U. Nr 43 poz. 430).</w:t>
      </w:r>
    </w:p>
    <w:p w:rsidR="007C40CB" w:rsidRPr="007C40CB" w:rsidRDefault="007C40CB" w:rsidP="007C40CB">
      <w:pPr>
        <w:tabs>
          <w:tab w:val="left" w:pos="1"/>
          <w:tab w:val="left" w:pos="339"/>
          <w:tab w:val="left" w:pos="454"/>
          <w:tab w:val="left" w:pos="736"/>
          <w:tab w:val="left" w:pos="1020"/>
          <w:tab w:val="left" w:pos="1360"/>
          <w:tab w:val="left" w:pos="1700"/>
          <w:tab w:val="left" w:pos="2041"/>
          <w:tab w:val="left" w:pos="2380"/>
          <w:tab w:val="left" w:pos="2721"/>
          <w:tab w:val="left" w:pos="3061"/>
          <w:tab w:val="left" w:pos="3402"/>
          <w:tab w:val="left" w:pos="5668"/>
        </w:tabs>
        <w:spacing w:before="0"/>
        <w:rPr>
          <w:rFonts w:cs="Arial"/>
          <w:color w:val="auto"/>
        </w:rPr>
      </w:pPr>
      <w:r w:rsidRPr="007C40CB">
        <w:rPr>
          <w:rFonts w:cs="Arial"/>
          <w:color w:val="auto"/>
        </w:rPr>
        <w:t>27.</w:t>
      </w:r>
      <w:r w:rsidRPr="007C40CB">
        <w:rPr>
          <w:rFonts w:cs="Arial"/>
          <w:color w:val="auto"/>
        </w:rPr>
        <w:tab/>
      </w:r>
      <w:r w:rsidRPr="007C40CB">
        <w:rPr>
          <w:rFonts w:cs="Arial"/>
          <w:color w:val="auto"/>
        </w:rPr>
        <w:tab/>
        <w:t>Wymagania techniczne. Mieszanki niezwiązane do dróg krajowych WT- 4, Warszawa 2010</w:t>
      </w:r>
    </w:p>
    <w:p w:rsidR="007C40CB" w:rsidRPr="007C40CB" w:rsidRDefault="007C40CB" w:rsidP="007C40CB">
      <w:pPr>
        <w:tabs>
          <w:tab w:val="left" w:pos="1"/>
          <w:tab w:val="left" w:pos="339"/>
          <w:tab w:val="left" w:pos="454"/>
          <w:tab w:val="left" w:pos="736"/>
          <w:tab w:val="left" w:pos="1020"/>
          <w:tab w:val="left" w:pos="1360"/>
          <w:tab w:val="left" w:pos="1700"/>
          <w:tab w:val="left" w:pos="2041"/>
          <w:tab w:val="left" w:pos="2380"/>
          <w:tab w:val="left" w:pos="2721"/>
          <w:tab w:val="left" w:pos="3061"/>
          <w:tab w:val="left" w:pos="3402"/>
          <w:tab w:val="left" w:pos="5668"/>
        </w:tabs>
        <w:spacing w:before="0"/>
        <w:rPr>
          <w:rFonts w:cs="Arial"/>
          <w:color w:val="auto"/>
        </w:rPr>
      </w:pPr>
      <w:r w:rsidRPr="007C40CB">
        <w:rPr>
          <w:rFonts w:cs="Arial"/>
          <w:color w:val="auto"/>
        </w:rPr>
        <w:t xml:space="preserve">28. Wymagania techniczne. Kationowe emulsje na drogach publicznych WT-3, Warszawa 2009.  </w:t>
      </w:r>
    </w:p>
    <w:p w:rsidR="007C40CB" w:rsidRPr="007C40CB" w:rsidRDefault="007C40CB" w:rsidP="007C40CB">
      <w:pPr>
        <w:tabs>
          <w:tab w:val="left" w:pos="1"/>
          <w:tab w:val="left" w:pos="339"/>
          <w:tab w:val="left" w:pos="454"/>
          <w:tab w:val="left" w:pos="736"/>
          <w:tab w:val="left" w:pos="1020"/>
          <w:tab w:val="left" w:pos="1360"/>
          <w:tab w:val="left" w:pos="1700"/>
          <w:tab w:val="left" w:pos="2041"/>
          <w:tab w:val="left" w:pos="2380"/>
          <w:tab w:val="left" w:pos="2721"/>
          <w:tab w:val="left" w:pos="3061"/>
          <w:tab w:val="left" w:pos="3402"/>
          <w:tab w:val="left" w:pos="5668"/>
        </w:tabs>
        <w:spacing w:before="0"/>
        <w:rPr>
          <w:rFonts w:cs="Arial"/>
          <w:color w:val="auto"/>
        </w:rPr>
      </w:pPr>
      <w:r w:rsidRPr="007C40CB">
        <w:rPr>
          <w:rFonts w:cs="Arial"/>
          <w:color w:val="auto"/>
        </w:rPr>
        <w:t>29.</w:t>
      </w:r>
      <w:r w:rsidRPr="007C40CB">
        <w:rPr>
          <w:rFonts w:cs="Arial"/>
          <w:color w:val="auto"/>
        </w:rPr>
        <w:tab/>
      </w:r>
      <w:r w:rsidRPr="007C40CB">
        <w:rPr>
          <w:rFonts w:cs="Arial"/>
          <w:color w:val="auto"/>
        </w:rPr>
        <w:tab/>
        <w:t>Instrukcja badań podłoża gruntowego budowli drogowych i mostowych GDDP 1998</w:t>
      </w:r>
    </w:p>
    <w:p w:rsidR="007C40CB" w:rsidRPr="007C40CB" w:rsidRDefault="007C40CB" w:rsidP="007C40CB">
      <w:pPr>
        <w:tabs>
          <w:tab w:val="left" w:pos="1"/>
          <w:tab w:val="left" w:pos="339"/>
          <w:tab w:val="left" w:pos="454"/>
          <w:tab w:val="left" w:pos="736"/>
          <w:tab w:val="left" w:pos="1020"/>
          <w:tab w:val="left" w:pos="1360"/>
          <w:tab w:val="left" w:pos="1700"/>
          <w:tab w:val="left" w:pos="2041"/>
          <w:tab w:val="left" w:pos="2380"/>
          <w:tab w:val="left" w:pos="2721"/>
          <w:tab w:val="left" w:pos="3061"/>
          <w:tab w:val="left" w:pos="3402"/>
          <w:tab w:val="left" w:pos="5668"/>
        </w:tabs>
        <w:spacing w:before="0"/>
        <w:rPr>
          <w:rFonts w:cs="Arial"/>
          <w:color w:val="auto"/>
        </w:rPr>
      </w:pPr>
      <w:r w:rsidRPr="007C40CB">
        <w:rPr>
          <w:rFonts w:cs="Arial"/>
          <w:color w:val="auto"/>
        </w:rPr>
        <w:t>30. Katalog typowych konstrukcji nawierzchni podatnych i półsztywnych, GDDKiA Warszawa, 2014.</w:t>
      </w:r>
    </w:p>
    <w:p w:rsidR="00657AAD" w:rsidRDefault="00657AAD" w:rsidP="007C40CB">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rPr>
          <w:rFonts w:cs="Arial"/>
          <w:color w:val="auto"/>
        </w:rPr>
      </w:pPr>
    </w:p>
    <w:p w:rsidR="001F162B" w:rsidRDefault="001F162B" w:rsidP="007C40CB">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rPr>
          <w:rFonts w:cs="Arial"/>
          <w:color w:val="auto"/>
        </w:rPr>
      </w:pPr>
    </w:p>
    <w:p w:rsidR="001F162B" w:rsidRDefault="001F162B" w:rsidP="007C40CB">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rPr>
          <w:rFonts w:cs="Arial"/>
          <w:color w:val="auto"/>
        </w:rPr>
      </w:pPr>
    </w:p>
    <w:p w:rsidR="001F162B" w:rsidRDefault="001F162B" w:rsidP="007C40CB">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rPr>
          <w:rFonts w:cs="Arial"/>
          <w:color w:val="auto"/>
        </w:rPr>
      </w:pPr>
    </w:p>
    <w:p w:rsidR="001F162B" w:rsidRDefault="001F162B" w:rsidP="007C40CB">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rPr>
          <w:rFonts w:cs="Arial"/>
          <w:color w:val="auto"/>
        </w:rPr>
      </w:pPr>
    </w:p>
    <w:p w:rsidR="001F162B" w:rsidRDefault="001F162B" w:rsidP="007C40CB">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rPr>
          <w:rFonts w:cs="Arial"/>
          <w:color w:val="auto"/>
        </w:rPr>
      </w:pPr>
    </w:p>
    <w:p w:rsidR="001F162B" w:rsidRDefault="001F162B" w:rsidP="007C40CB">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rPr>
          <w:rFonts w:cs="Arial"/>
          <w:color w:val="auto"/>
        </w:rPr>
      </w:pPr>
    </w:p>
    <w:p w:rsidR="001F162B" w:rsidRDefault="001F162B" w:rsidP="007C40CB">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rPr>
          <w:rFonts w:cs="Arial"/>
          <w:color w:val="auto"/>
        </w:rPr>
      </w:pPr>
    </w:p>
    <w:p w:rsidR="001F162B" w:rsidRDefault="001F162B" w:rsidP="007C40CB">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rPr>
          <w:rFonts w:cs="Arial"/>
          <w:color w:val="auto"/>
        </w:rPr>
      </w:pPr>
    </w:p>
    <w:p w:rsidR="001F162B" w:rsidRDefault="001F162B" w:rsidP="007C40CB">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rPr>
          <w:rFonts w:cs="Arial"/>
          <w:color w:val="auto"/>
        </w:rPr>
      </w:pPr>
    </w:p>
    <w:p w:rsidR="001F162B" w:rsidRDefault="001F162B" w:rsidP="007C40CB">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rPr>
          <w:rFonts w:cs="Arial"/>
          <w:color w:val="auto"/>
        </w:rPr>
      </w:pPr>
    </w:p>
    <w:p w:rsidR="001F162B" w:rsidRDefault="001F162B" w:rsidP="007C40CB">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rPr>
          <w:rFonts w:cs="Arial"/>
          <w:color w:val="auto"/>
        </w:rPr>
      </w:pPr>
    </w:p>
    <w:p w:rsidR="001F162B" w:rsidRDefault="001F162B" w:rsidP="007C40CB">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rPr>
          <w:rFonts w:cs="Arial"/>
          <w:color w:val="auto"/>
        </w:rPr>
      </w:pPr>
    </w:p>
    <w:p w:rsidR="001F162B" w:rsidRDefault="001F162B" w:rsidP="007C40CB">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rPr>
          <w:rFonts w:cs="Arial"/>
          <w:color w:val="auto"/>
        </w:rPr>
      </w:pPr>
    </w:p>
    <w:p w:rsidR="001F162B" w:rsidRDefault="001F162B" w:rsidP="001F162B">
      <w:pPr>
        <w:spacing w:before="0"/>
        <w:ind w:left="2124" w:hanging="2124"/>
        <w:rPr>
          <w:rFonts w:cs="Arial"/>
          <w:color w:val="auto"/>
        </w:rPr>
      </w:pPr>
    </w:p>
    <w:p w:rsidR="001F162B" w:rsidRDefault="001F162B" w:rsidP="001F162B">
      <w:pPr>
        <w:spacing w:before="0"/>
        <w:ind w:left="2124" w:hanging="2124"/>
        <w:rPr>
          <w:rFonts w:cs="Arial"/>
          <w:color w:val="auto"/>
        </w:rPr>
      </w:pPr>
    </w:p>
    <w:p w:rsidR="005C3A9A" w:rsidRDefault="005C3A9A" w:rsidP="001F162B">
      <w:pPr>
        <w:spacing w:before="0"/>
        <w:ind w:left="2124" w:hanging="2124"/>
        <w:rPr>
          <w:rFonts w:cs="Arial"/>
          <w:color w:val="auto"/>
        </w:rPr>
      </w:pPr>
    </w:p>
    <w:p w:rsidR="001F162B" w:rsidRPr="00B20020" w:rsidRDefault="001F162B" w:rsidP="001F162B">
      <w:pPr>
        <w:spacing w:before="0"/>
        <w:ind w:left="2124" w:hanging="2124"/>
        <w:rPr>
          <w:rFonts w:cs="Arial"/>
          <w:color w:val="auto"/>
        </w:rPr>
      </w:pPr>
    </w:p>
    <w:p w:rsidR="001F162B" w:rsidRPr="00B20020" w:rsidRDefault="001F162B" w:rsidP="001F162B">
      <w:pPr>
        <w:spacing w:before="0"/>
        <w:ind w:left="2124" w:hanging="2124"/>
        <w:rPr>
          <w:rFonts w:cs="Arial"/>
          <w:color w:val="auto"/>
        </w:rPr>
      </w:pPr>
    </w:p>
    <w:p w:rsidR="00516ACA" w:rsidRPr="00893356" w:rsidRDefault="00516ACA" w:rsidP="00516AC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p>
    <w:p w:rsidR="00516ACA" w:rsidRDefault="00516ACA" w:rsidP="00516AC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sectPr w:rsidR="00516ACA" w:rsidSect="00516ACA">
          <w:headerReference w:type="default" r:id="rId20"/>
          <w:type w:val="continuous"/>
          <w:pgSz w:w="11906" w:h="16838" w:code="9"/>
          <w:pgMar w:top="1417" w:right="1417" w:bottom="1417" w:left="1417" w:header="709" w:footer="709" w:gutter="0"/>
          <w:cols w:space="708"/>
          <w:docGrid w:linePitch="272"/>
        </w:sectPr>
      </w:pPr>
    </w:p>
    <w:p w:rsidR="00516ACA" w:rsidRPr="00C915DE" w:rsidRDefault="00516ACA" w:rsidP="00516ACA">
      <w:pPr>
        <w:pStyle w:val="TYTU2PODROZDZIA"/>
        <w:spacing w:before="0"/>
        <w:ind w:left="0" w:firstLine="0"/>
        <w:rPr>
          <w:rFonts w:cs="Arial"/>
        </w:rPr>
      </w:pPr>
      <w:r>
        <w:lastRenderedPageBreak/>
        <w:br w:type="page"/>
      </w:r>
    </w:p>
    <w:p w:rsidR="00A559D4" w:rsidRDefault="00A559D4" w:rsidP="009A55CF">
      <w:pPr>
        <w:pStyle w:val="TYTU2PODROZDZIA"/>
        <w:spacing w:before="0"/>
        <w:ind w:left="0" w:firstLine="0"/>
        <w:rPr>
          <w:rFonts w:cs="Arial"/>
          <w:b w:val="0"/>
        </w:rPr>
      </w:pPr>
      <w:bookmarkStart w:id="140" w:name="_Toc512353184"/>
      <w:r>
        <w:rPr>
          <w:rFonts w:cs="Arial"/>
        </w:rPr>
        <w:lastRenderedPageBreak/>
        <w:t xml:space="preserve">D - 05.03.05 </w:t>
      </w:r>
      <w:r w:rsidR="00C915DE" w:rsidRPr="00C915DE">
        <w:rPr>
          <w:rFonts w:cs="Arial"/>
        </w:rPr>
        <w:t>NAWIERZCHNI</w:t>
      </w:r>
      <w:r w:rsidR="000F4353">
        <w:rPr>
          <w:rFonts w:cs="Arial"/>
        </w:rPr>
        <w:t>A Z BETONU ASFALTOWEGO</w:t>
      </w:r>
      <w:r w:rsidR="00C915DE" w:rsidRPr="00C915DE">
        <w:rPr>
          <w:rFonts w:cs="Arial"/>
        </w:rPr>
        <w:noBreakHyphen/>
        <w:t> WARSTWA WIĄŻĄCA</w:t>
      </w:r>
      <w:r w:rsidR="000F4353">
        <w:rPr>
          <w:rFonts w:cs="Arial"/>
        </w:rPr>
        <w:t xml:space="preserve"> </w:t>
      </w:r>
      <w:r w:rsidR="009A55CF">
        <w:rPr>
          <w:rFonts w:cs="Arial"/>
        </w:rPr>
        <w:t>i ścieralna</w:t>
      </w:r>
      <w:bookmarkEnd w:id="140"/>
    </w:p>
    <w:p w:rsidR="00C915DE" w:rsidRPr="00E955DE" w:rsidRDefault="00C915DE" w:rsidP="004E09A4">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b/>
          <w:snapToGrid w:val="0"/>
          <w:color w:val="auto"/>
        </w:rPr>
      </w:pPr>
      <w:r w:rsidRPr="00C915DE">
        <w:rPr>
          <w:rFonts w:cs="Arial"/>
          <w:b/>
          <w:color w:val="auto"/>
        </w:rPr>
        <w:t>1.Wstęp</w:t>
      </w:r>
      <w:r w:rsidRPr="00C915DE">
        <w:rPr>
          <w:rFonts w:cs="Arial"/>
          <w:b/>
          <w:color w:val="auto"/>
        </w:rPr>
        <w:cr/>
        <w:t>1.1. Przedmiot ST</w:t>
      </w:r>
      <w:r w:rsidRPr="00C915DE">
        <w:rPr>
          <w:rFonts w:cs="Arial"/>
          <w:b/>
          <w:color w:val="auto"/>
        </w:rPr>
        <w:cr/>
      </w:r>
      <w:r w:rsidRPr="00C915DE">
        <w:rPr>
          <w:rFonts w:cs="Arial"/>
          <w:color w:val="auto"/>
        </w:rPr>
        <w:t xml:space="preserve">Przedmiotem niniejszej Specyfikacji Technicznej są wymagania dotyczące wykonania i odbioru robót związanych z wykonaniem warstwy wiążącej </w:t>
      </w:r>
      <w:r w:rsidR="00826D5C">
        <w:rPr>
          <w:rFonts w:cs="Arial"/>
          <w:color w:val="auto"/>
        </w:rPr>
        <w:t xml:space="preserve">i ścieralnej </w:t>
      </w:r>
      <w:r w:rsidRPr="00C915DE">
        <w:rPr>
          <w:rFonts w:cs="Arial"/>
          <w:color w:val="auto"/>
        </w:rPr>
        <w:t xml:space="preserve">z betonu asfaltowego </w:t>
      </w:r>
      <w:r w:rsidRPr="00C915DE">
        <w:rPr>
          <w:rFonts w:cs="Arial"/>
          <w:snapToGrid w:val="0"/>
          <w:color w:val="auto"/>
        </w:rPr>
        <w:t xml:space="preserve">w związku z </w:t>
      </w:r>
      <w:r w:rsidR="008A0109" w:rsidRPr="00E955DE">
        <w:rPr>
          <w:rFonts w:cs="Arial"/>
          <w:b/>
          <w:snapToGrid w:val="0"/>
          <w:color w:val="auto"/>
        </w:rPr>
        <w:t>remontem ul. Nowowiejskiej w miejscowości Jarużyn</w:t>
      </w:r>
      <w:r w:rsidR="00454A2A" w:rsidRPr="00E955DE">
        <w:rPr>
          <w:rFonts w:cs="Arial"/>
          <w:b/>
          <w:snapToGrid w:val="0"/>
          <w:color w:val="auto"/>
        </w:rPr>
        <w:t>.</w:t>
      </w:r>
    </w:p>
    <w:p w:rsidR="00C915DE" w:rsidRPr="00E955DE" w:rsidRDefault="00C915DE"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ind w:firstLine="1276"/>
        <w:jc w:val="both"/>
        <w:rPr>
          <w:rFonts w:cs="Arial"/>
          <w:b/>
          <w:color w:val="auto"/>
        </w:rPr>
      </w:pPr>
    </w:p>
    <w:p w:rsidR="00C915DE" w:rsidRPr="00C915DE" w:rsidRDefault="00C915DE"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b/>
          <w:color w:val="auto"/>
        </w:rPr>
      </w:pPr>
      <w:r w:rsidRPr="00C915DE">
        <w:rPr>
          <w:rFonts w:cs="Arial"/>
          <w:b/>
          <w:color w:val="auto"/>
        </w:rPr>
        <w:t>1.2. Zakres stosowania ST</w:t>
      </w:r>
    </w:p>
    <w:p w:rsidR="00C915DE" w:rsidRPr="00C915DE" w:rsidRDefault="00C915DE" w:rsidP="00207A85">
      <w:pPr>
        <w:tabs>
          <w:tab w:val="left" w:pos="-1440"/>
          <w:tab w:val="left" w:pos="-720"/>
          <w:tab w:val="left" w:pos="0"/>
          <w:tab w:val="left" w:pos="336"/>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C915DE">
        <w:rPr>
          <w:rFonts w:cs="Arial"/>
          <w:color w:val="auto"/>
        </w:rPr>
        <w:t>Specyfikacje Techniczne stanowią część Dokumentów Przetargowych i Umowy i należy je stosowa</w:t>
      </w:r>
      <w:r w:rsidRPr="00C915DE">
        <w:rPr>
          <w:rFonts w:cs="Arial"/>
          <w:color w:val="auto"/>
        </w:rPr>
        <w:sym w:font="Times New Roman" w:char="0107"/>
      </w:r>
      <w:r w:rsidRPr="00C915DE">
        <w:rPr>
          <w:rFonts w:cs="Arial"/>
          <w:color w:val="auto"/>
        </w:rPr>
        <w:t xml:space="preserve"> w zlecaniu i wykonaniu Robót opisanych w podpunkcie 1.1. </w:t>
      </w:r>
    </w:p>
    <w:p w:rsidR="00C915DE" w:rsidRPr="00C915DE" w:rsidRDefault="00C915DE"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p>
    <w:p w:rsidR="00C915DE" w:rsidRPr="00C915DE" w:rsidRDefault="00C915DE"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b/>
          <w:color w:val="auto"/>
        </w:rPr>
      </w:pPr>
      <w:r w:rsidRPr="00C915DE">
        <w:rPr>
          <w:rFonts w:cs="Arial"/>
          <w:b/>
          <w:color w:val="auto"/>
        </w:rPr>
        <w:t>1.3. Zakres robót objętych ST</w:t>
      </w:r>
    </w:p>
    <w:p w:rsidR="00C915DE" w:rsidRPr="00C915DE" w:rsidRDefault="00C915DE"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C915DE">
        <w:rPr>
          <w:rFonts w:cs="Arial"/>
          <w:color w:val="auto"/>
        </w:rPr>
        <w:tab/>
      </w:r>
      <w:r w:rsidRPr="00C915DE">
        <w:rPr>
          <w:rFonts w:cs="Arial"/>
          <w:color w:val="auto"/>
        </w:rPr>
        <w:tab/>
        <w:t xml:space="preserve">Ustalenia zawarte w niniejszej specyfikacji dotyczą prowadzenia robót przy wykonywaniu warstwy wiążącej </w:t>
      </w:r>
      <w:r w:rsidR="009A55CF">
        <w:rPr>
          <w:rFonts w:cs="Arial"/>
          <w:color w:val="auto"/>
        </w:rPr>
        <w:t xml:space="preserve">i ścieralnej </w:t>
      </w:r>
      <w:r w:rsidRPr="00C915DE">
        <w:rPr>
          <w:rFonts w:cs="Arial"/>
          <w:color w:val="auto"/>
        </w:rPr>
        <w:t>z betonu asfaltowego i obejmują:</w:t>
      </w:r>
    </w:p>
    <w:p w:rsidR="003165EF" w:rsidRDefault="003165EF" w:rsidP="00912E71">
      <w:pPr>
        <w:numPr>
          <w:ilvl w:val="0"/>
          <w:numId w:val="57"/>
        </w:numPr>
        <w:tabs>
          <w:tab w:val="left" w:pos="1020"/>
          <w:tab w:val="left" w:pos="1356"/>
          <w:tab w:val="left" w:pos="1560"/>
          <w:tab w:val="left" w:pos="1698"/>
          <w:tab w:val="left" w:pos="2376"/>
          <w:tab w:val="left" w:pos="2718"/>
          <w:tab w:val="left" w:pos="3060"/>
          <w:tab w:val="left" w:pos="3402"/>
          <w:tab w:val="left" w:pos="5664"/>
        </w:tabs>
        <w:spacing w:before="0"/>
        <w:jc w:val="both"/>
        <w:rPr>
          <w:rFonts w:cs="Arial"/>
          <w:color w:val="auto"/>
        </w:rPr>
      </w:pPr>
      <w:r w:rsidRPr="00893356">
        <w:rPr>
          <w:rFonts w:cs="Arial"/>
          <w:color w:val="auto"/>
        </w:rPr>
        <w:t>AC</w:t>
      </w:r>
      <w:r w:rsidR="008A0109">
        <w:rPr>
          <w:rFonts w:cs="Arial"/>
          <w:color w:val="auto"/>
        </w:rPr>
        <w:t>11</w:t>
      </w:r>
      <w:r>
        <w:rPr>
          <w:rFonts w:cs="Arial"/>
          <w:color w:val="auto"/>
        </w:rPr>
        <w:t>W</w:t>
      </w:r>
      <w:r w:rsidRPr="00893356">
        <w:rPr>
          <w:rFonts w:cs="Arial"/>
          <w:color w:val="auto"/>
        </w:rPr>
        <w:t xml:space="preserve"> grubości </w:t>
      </w:r>
      <w:r>
        <w:rPr>
          <w:rFonts w:cs="Arial"/>
          <w:color w:val="auto"/>
        </w:rPr>
        <w:t>5</w:t>
      </w:r>
      <w:r w:rsidRPr="00893356">
        <w:rPr>
          <w:rFonts w:cs="Arial"/>
          <w:color w:val="auto"/>
        </w:rPr>
        <w:t xml:space="preserve"> cm, wykonanej w jednej warstwie,</w:t>
      </w:r>
    </w:p>
    <w:p w:rsidR="009A55CF" w:rsidRDefault="00F05B98" w:rsidP="00912E71">
      <w:pPr>
        <w:numPr>
          <w:ilvl w:val="0"/>
          <w:numId w:val="57"/>
        </w:numPr>
        <w:tabs>
          <w:tab w:val="left" w:pos="1020"/>
          <w:tab w:val="left" w:pos="1356"/>
          <w:tab w:val="left" w:pos="1560"/>
          <w:tab w:val="left" w:pos="1698"/>
          <w:tab w:val="left" w:pos="2376"/>
          <w:tab w:val="left" w:pos="2718"/>
          <w:tab w:val="left" w:pos="3060"/>
          <w:tab w:val="left" w:pos="3402"/>
          <w:tab w:val="left" w:pos="5664"/>
        </w:tabs>
        <w:spacing w:before="0"/>
        <w:jc w:val="both"/>
        <w:rPr>
          <w:rFonts w:cs="Arial"/>
          <w:color w:val="auto"/>
        </w:rPr>
      </w:pPr>
      <w:r>
        <w:rPr>
          <w:rFonts w:cs="Arial"/>
          <w:color w:val="auto"/>
        </w:rPr>
        <w:t>AC11S</w:t>
      </w:r>
      <w:r w:rsidRPr="00893356">
        <w:rPr>
          <w:rFonts w:cs="Arial"/>
          <w:color w:val="auto"/>
        </w:rPr>
        <w:t xml:space="preserve"> </w:t>
      </w:r>
      <w:r w:rsidR="009A55CF" w:rsidRPr="00893356">
        <w:rPr>
          <w:rFonts w:cs="Arial"/>
          <w:color w:val="auto"/>
        </w:rPr>
        <w:t xml:space="preserve">grubości </w:t>
      </w:r>
      <w:r w:rsidR="008A0109">
        <w:rPr>
          <w:rFonts w:cs="Arial"/>
          <w:color w:val="auto"/>
        </w:rPr>
        <w:t xml:space="preserve"> </w:t>
      </w:r>
      <w:r w:rsidR="00A66B26">
        <w:rPr>
          <w:rFonts w:cs="Arial"/>
          <w:color w:val="auto"/>
        </w:rPr>
        <w:t xml:space="preserve">5 </w:t>
      </w:r>
      <w:r w:rsidR="009A55CF" w:rsidRPr="00893356">
        <w:rPr>
          <w:rFonts w:cs="Arial"/>
          <w:color w:val="auto"/>
        </w:rPr>
        <w:t>cm, wykonanej w jednej warstwie</w:t>
      </w:r>
      <w:r>
        <w:rPr>
          <w:rFonts w:cs="Arial"/>
          <w:color w:val="auto"/>
        </w:rPr>
        <w:t>,</w:t>
      </w:r>
    </w:p>
    <w:p w:rsidR="00C915DE" w:rsidRPr="00C915DE" w:rsidRDefault="00C915DE" w:rsidP="00207A85">
      <w:pPr>
        <w:tabs>
          <w:tab w:val="left" w:pos="0"/>
          <w:tab w:val="left" w:pos="336"/>
          <w:tab w:val="left" w:pos="1020"/>
          <w:tab w:val="left" w:pos="1356"/>
          <w:tab w:val="left" w:pos="1698"/>
          <w:tab w:val="left" w:pos="2040"/>
          <w:tab w:val="left" w:pos="2376"/>
          <w:tab w:val="left" w:pos="2718"/>
          <w:tab w:val="left" w:pos="3060"/>
          <w:tab w:val="left" w:pos="3402"/>
          <w:tab w:val="left" w:pos="5664"/>
        </w:tabs>
        <w:spacing w:before="0"/>
        <w:jc w:val="both"/>
        <w:rPr>
          <w:rFonts w:cs="Arial"/>
          <w:b/>
          <w:color w:val="auto"/>
        </w:rPr>
      </w:pPr>
      <w:r w:rsidRPr="00C915DE">
        <w:rPr>
          <w:rFonts w:cs="Arial"/>
          <w:color w:val="auto"/>
        </w:rPr>
        <w:tab/>
      </w:r>
      <w:r w:rsidRPr="00C915DE">
        <w:rPr>
          <w:rFonts w:cs="Arial"/>
          <w:color w:val="auto"/>
        </w:rPr>
        <w:tab/>
        <w:t xml:space="preserve">         </w:t>
      </w:r>
      <w:r w:rsidRPr="00C915DE">
        <w:rPr>
          <w:rFonts w:cs="Arial"/>
          <w:color w:val="auto"/>
        </w:rPr>
        <w:tab/>
      </w:r>
    </w:p>
    <w:p w:rsidR="00C915DE" w:rsidRPr="00C915DE" w:rsidRDefault="00C915DE" w:rsidP="00207A85">
      <w:pPr>
        <w:tabs>
          <w:tab w:val="left" w:pos="1"/>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b/>
          <w:color w:val="auto"/>
        </w:rPr>
      </w:pPr>
      <w:r w:rsidRPr="00C915DE">
        <w:rPr>
          <w:rFonts w:cs="Arial"/>
          <w:b/>
          <w:color w:val="auto"/>
        </w:rPr>
        <w:t>1.4. Określenia podstawowe</w:t>
      </w:r>
    </w:p>
    <w:p w:rsidR="00C915DE" w:rsidRPr="00C915DE" w:rsidRDefault="00C915DE" w:rsidP="00207A85">
      <w:pPr>
        <w:tabs>
          <w:tab w:val="left" w:pos="1"/>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C915DE">
        <w:rPr>
          <w:rFonts w:cs="Arial"/>
          <w:color w:val="auto"/>
        </w:rPr>
        <w:tab/>
        <w:t>Określenia podstawowych pojęć niniejszej specyfikacji</w:t>
      </w:r>
      <w:r w:rsidR="004E09A4">
        <w:rPr>
          <w:rFonts w:cs="Arial"/>
          <w:color w:val="auto"/>
        </w:rPr>
        <w:t xml:space="preserve"> podano w ST </w:t>
      </w:r>
      <w:r w:rsidRPr="00C915DE">
        <w:rPr>
          <w:rFonts w:cs="Arial"/>
          <w:color w:val="auto"/>
        </w:rPr>
        <w:t>D-00.00.00 "Wymagania ogólne”.</w:t>
      </w:r>
    </w:p>
    <w:p w:rsidR="00C915DE" w:rsidRPr="00C915DE" w:rsidRDefault="00C915DE" w:rsidP="00207A85">
      <w:pPr>
        <w:spacing w:before="0"/>
        <w:jc w:val="both"/>
        <w:rPr>
          <w:rFonts w:cs="Arial"/>
          <w:color w:val="auto"/>
        </w:rPr>
      </w:pPr>
      <w:r w:rsidRPr="00C915DE">
        <w:rPr>
          <w:rFonts w:cs="Arial"/>
          <w:b/>
          <w:color w:val="auto"/>
        </w:rPr>
        <w:t>1.4.1.</w:t>
      </w:r>
      <w:r w:rsidRPr="00C915DE">
        <w:rPr>
          <w:rFonts w:cs="Arial"/>
          <w:color w:val="auto"/>
        </w:rPr>
        <w:t xml:space="preserve"> Mieszanka mineralna (MM) - mieszanka krus</w:t>
      </w:r>
      <w:r w:rsidR="004E09A4">
        <w:rPr>
          <w:rFonts w:cs="Arial"/>
          <w:color w:val="auto"/>
        </w:rPr>
        <w:t xml:space="preserve">zywa i wypełniacza mineralnego </w:t>
      </w:r>
      <w:r w:rsidRPr="00C915DE">
        <w:rPr>
          <w:rFonts w:cs="Arial"/>
          <w:color w:val="auto"/>
        </w:rPr>
        <w:t>o określonym składzie i uziarnieniu.</w:t>
      </w:r>
    </w:p>
    <w:p w:rsidR="00C915DE" w:rsidRPr="00C915DE" w:rsidRDefault="00C915DE" w:rsidP="00207A85">
      <w:pPr>
        <w:spacing w:before="0"/>
        <w:jc w:val="both"/>
        <w:rPr>
          <w:rFonts w:cs="Arial"/>
          <w:color w:val="auto"/>
        </w:rPr>
      </w:pPr>
      <w:r w:rsidRPr="00C915DE">
        <w:rPr>
          <w:rFonts w:cs="Arial"/>
          <w:b/>
          <w:color w:val="auto"/>
        </w:rPr>
        <w:t>1.4.2.</w:t>
      </w:r>
      <w:r w:rsidRPr="00C915DE">
        <w:rPr>
          <w:rFonts w:cs="Arial"/>
          <w:color w:val="auto"/>
        </w:rPr>
        <w:t xml:space="preserve"> Mieszanka mineralno-asfaltowa (MMA) - mieszanka mineralna z odpowiednią ilością asfaltu lub </w:t>
      </w:r>
      <w:proofErr w:type="spellStart"/>
      <w:r w:rsidRPr="00C915DE">
        <w:rPr>
          <w:rFonts w:cs="Arial"/>
          <w:color w:val="auto"/>
        </w:rPr>
        <w:t>polimeroasfaltu</w:t>
      </w:r>
      <w:proofErr w:type="spellEnd"/>
      <w:r w:rsidRPr="00C915DE">
        <w:rPr>
          <w:rFonts w:cs="Arial"/>
          <w:color w:val="auto"/>
        </w:rPr>
        <w:t>, wytworzona na gorąco, w określony sposób, spełniająca określone wymagania.</w:t>
      </w:r>
    </w:p>
    <w:p w:rsidR="00C915DE" w:rsidRPr="00C915DE" w:rsidRDefault="00C915DE" w:rsidP="00207A85">
      <w:pPr>
        <w:spacing w:before="0"/>
        <w:jc w:val="both"/>
        <w:rPr>
          <w:rFonts w:cs="Arial"/>
          <w:color w:val="auto"/>
        </w:rPr>
      </w:pPr>
      <w:r w:rsidRPr="00C915DE">
        <w:rPr>
          <w:rFonts w:cs="Arial"/>
          <w:b/>
          <w:color w:val="auto"/>
        </w:rPr>
        <w:t>1.4.3.</w:t>
      </w:r>
      <w:r w:rsidRPr="00C915DE">
        <w:rPr>
          <w:rFonts w:cs="Arial"/>
          <w:color w:val="auto"/>
        </w:rPr>
        <w:t xml:space="preserve"> Beton asfaltowy (AC) - mieszanka mineralno-asfaltowa  ułożona i zagęszczona.</w:t>
      </w:r>
    </w:p>
    <w:p w:rsidR="00C915DE" w:rsidRPr="00C915DE" w:rsidRDefault="00C915DE" w:rsidP="00207A85">
      <w:pPr>
        <w:overflowPunct w:val="0"/>
        <w:autoSpaceDE w:val="0"/>
        <w:autoSpaceDN w:val="0"/>
        <w:adjustRightInd w:val="0"/>
        <w:spacing w:before="0"/>
        <w:jc w:val="both"/>
        <w:rPr>
          <w:rFonts w:cs="Arial"/>
          <w:color w:val="auto"/>
        </w:rPr>
      </w:pPr>
      <w:r w:rsidRPr="00C915DE">
        <w:rPr>
          <w:rFonts w:cs="Arial"/>
          <w:b/>
          <w:color w:val="auto"/>
        </w:rPr>
        <w:t>1.4.4</w:t>
      </w:r>
      <w:r w:rsidRPr="00C915DE">
        <w:rPr>
          <w:rFonts w:cs="Arial"/>
          <w:color w:val="auto"/>
        </w:rPr>
        <w:t>. Środek adhezyjny - substancja powierzchniowo czynna, która poprawia adhezję asfaltu do materiałów mineralnych oraz zwiększa odporność błonki asfaltu na powierzchni kruszywa na odmywanie wodą; może być dodawany do asfaltu lub do kruszywa.</w:t>
      </w:r>
    </w:p>
    <w:p w:rsidR="00C915DE" w:rsidRPr="00C915DE" w:rsidRDefault="00C915DE" w:rsidP="00207A85">
      <w:pPr>
        <w:overflowPunct w:val="0"/>
        <w:autoSpaceDE w:val="0"/>
        <w:autoSpaceDN w:val="0"/>
        <w:adjustRightInd w:val="0"/>
        <w:spacing w:before="0"/>
        <w:jc w:val="both"/>
        <w:rPr>
          <w:rFonts w:cs="Arial"/>
          <w:color w:val="auto"/>
        </w:rPr>
      </w:pPr>
      <w:r w:rsidRPr="00C915DE">
        <w:rPr>
          <w:rFonts w:cs="Arial"/>
          <w:b/>
          <w:color w:val="auto"/>
        </w:rPr>
        <w:t>1.4.5</w:t>
      </w:r>
      <w:r w:rsidRPr="00C915DE">
        <w:rPr>
          <w:rFonts w:cs="Arial"/>
          <w:color w:val="auto"/>
        </w:rPr>
        <w:t xml:space="preserve">. Podłoże pod warstwę asfaltową - powierzchnia przygotowana do ułożenia warstwy </w:t>
      </w:r>
      <w:r w:rsidRPr="00C915DE">
        <w:rPr>
          <w:rFonts w:cs="Arial"/>
          <w:color w:val="auto"/>
        </w:rPr>
        <w:br/>
        <w:t>z mieszanki mineralno-asfaltowej.</w:t>
      </w:r>
    </w:p>
    <w:p w:rsidR="00C915DE" w:rsidRPr="00C915DE" w:rsidRDefault="00C915DE" w:rsidP="00207A85">
      <w:pPr>
        <w:overflowPunct w:val="0"/>
        <w:autoSpaceDE w:val="0"/>
        <w:autoSpaceDN w:val="0"/>
        <w:adjustRightInd w:val="0"/>
        <w:spacing w:before="0"/>
        <w:jc w:val="both"/>
        <w:rPr>
          <w:rFonts w:cs="Arial"/>
          <w:color w:val="auto"/>
        </w:rPr>
      </w:pPr>
      <w:r w:rsidRPr="00C915DE">
        <w:rPr>
          <w:rFonts w:cs="Arial"/>
          <w:b/>
          <w:color w:val="auto"/>
        </w:rPr>
        <w:t>1.4.6</w:t>
      </w:r>
      <w:r w:rsidRPr="00C915DE">
        <w:rPr>
          <w:rFonts w:cs="Arial"/>
          <w:color w:val="auto"/>
        </w:rPr>
        <w:t>. Asfalt upłynniony - asfalt drogowy upłynniony lotnymi rozpuszczalnikami.</w:t>
      </w:r>
    </w:p>
    <w:p w:rsidR="00C915DE" w:rsidRPr="00C915DE" w:rsidRDefault="00C915DE" w:rsidP="00207A85">
      <w:pPr>
        <w:overflowPunct w:val="0"/>
        <w:autoSpaceDE w:val="0"/>
        <w:autoSpaceDN w:val="0"/>
        <w:adjustRightInd w:val="0"/>
        <w:spacing w:before="0"/>
        <w:jc w:val="both"/>
        <w:rPr>
          <w:rFonts w:cs="Arial"/>
          <w:color w:val="auto"/>
        </w:rPr>
      </w:pPr>
      <w:r w:rsidRPr="00C915DE">
        <w:rPr>
          <w:rFonts w:cs="Arial"/>
          <w:b/>
          <w:color w:val="auto"/>
        </w:rPr>
        <w:t>1.4.7</w:t>
      </w:r>
      <w:r w:rsidRPr="00C915DE">
        <w:rPr>
          <w:rFonts w:cs="Arial"/>
          <w:color w:val="auto"/>
        </w:rPr>
        <w:t>. Emulsja asfaltowa kationowa - asfalt drogowy w postaci zawiesiny rozproszonego asfaltu w wodzie.</w:t>
      </w:r>
    </w:p>
    <w:p w:rsidR="00C915DE" w:rsidRPr="00C915DE" w:rsidRDefault="00C915DE" w:rsidP="00207A85">
      <w:pPr>
        <w:overflowPunct w:val="0"/>
        <w:autoSpaceDE w:val="0"/>
        <w:autoSpaceDN w:val="0"/>
        <w:adjustRightInd w:val="0"/>
        <w:spacing w:before="0"/>
        <w:jc w:val="both"/>
        <w:rPr>
          <w:rFonts w:cs="Arial"/>
          <w:color w:val="auto"/>
        </w:rPr>
      </w:pPr>
      <w:r w:rsidRPr="00C915DE">
        <w:rPr>
          <w:rFonts w:cs="Arial"/>
          <w:b/>
          <w:color w:val="auto"/>
        </w:rPr>
        <w:t>1.4.8</w:t>
      </w:r>
      <w:r w:rsidRPr="00C915DE">
        <w:rPr>
          <w:rFonts w:cs="Arial"/>
          <w:color w:val="auto"/>
        </w:rPr>
        <w:t>. Próba technologiczna – wytwarzanie mieszanki mineralno-asfaltowej w celu sprawdzenia, czy jej właściwości są zgodne z receptą laboratoryjną.</w:t>
      </w:r>
    </w:p>
    <w:p w:rsidR="00C915DE" w:rsidRPr="00C915DE" w:rsidRDefault="00C915DE" w:rsidP="00207A85">
      <w:pPr>
        <w:overflowPunct w:val="0"/>
        <w:autoSpaceDE w:val="0"/>
        <w:autoSpaceDN w:val="0"/>
        <w:adjustRightInd w:val="0"/>
        <w:spacing w:before="0"/>
        <w:jc w:val="both"/>
        <w:rPr>
          <w:rFonts w:cs="Arial"/>
          <w:color w:val="auto"/>
        </w:rPr>
      </w:pPr>
      <w:r w:rsidRPr="00C915DE">
        <w:rPr>
          <w:rFonts w:cs="Arial"/>
          <w:b/>
          <w:color w:val="auto"/>
        </w:rPr>
        <w:t>1.4.9</w:t>
      </w:r>
      <w:r w:rsidRPr="00C915DE">
        <w:rPr>
          <w:rFonts w:cs="Arial"/>
          <w:color w:val="auto"/>
        </w:rPr>
        <w:t>. Odcinek próbny – odcinek warstwy nawierzchni (o długości co najmniej 100m) wykonany w warunkach zbliżonych do warunków budowy, w celu sprawdzenia pracy sprzętu i uzyskiwanych parametrów technicznych robót.</w:t>
      </w:r>
    </w:p>
    <w:p w:rsidR="00C915DE" w:rsidRPr="00C915DE" w:rsidRDefault="00C915DE" w:rsidP="00207A85">
      <w:pPr>
        <w:overflowPunct w:val="0"/>
        <w:autoSpaceDE w:val="0"/>
        <w:autoSpaceDN w:val="0"/>
        <w:adjustRightInd w:val="0"/>
        <w:spacing w:before="0"/>
        <w:jc w:val="both"/>
        <w:rPr>
          <w:rFonts w:cs="Arial"/>
          <w:color w:val="auto"/>
        </w:rPr>
      </w:pPr>
      <w:r w:rsidRPr="00C915DE">
        <w:rPr>
          <w:rFonts w:cs="Arial"/>
          <w:b/>
          <w:color w:val="auto"/>
        </w:rPr>
        <w:t>1.4.10</w:t>
      </w:r>
      <w:r w:rsidRPr="00C915DE">
        <w:rPr>
          <w:rFonts w:cs="Arial"/>
          <w:color w:val="auto"/>
        </w:rPr>
        <w:t xml:space="preserve">. Kategoria ruchu (KR) – obciążenie drogi ruchem samochodowym, wyrażone w osiach obliczeniowych (100 </w:t>
      </w:r>
      <w:proofErr w:type="spellStart"/>
      <w:r w:rsidRPr="00C915DE">
        <w:rPr>
          <w:rFonts w:cs="Arial"/>
          <w:color w:val="auto"/>
        </w:rPr>
        <w:t>kN</w:t>
      </w:r>
      <w:proofErr w:type="spellEnd"/>
      <w:r w:rsidRPr="00C915DE">
        <w:rPr>
          <w:rFonts w:cs="Arial"/>
          <w:color w:val="auto"/>
        </w:rPr>
        <w:t>) na obliczeniowy pas ruchu na dobę.</w:t>
      </w:r>
    </w:p>
    <w:p w:rsidR="00C915DE" w:rsidRPr="00C915DE" w:rsidRDefault="00C915DE" w:rsidP="00207A85">
      <w:pPr>
        <w:tabs>
          <w:tab w:val="left" w:pos="0"/>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bCs/>
          <w:iCs/>
          <w:color w:val="auto"/>
        </w:rPr>
      </w:pPr>
      <w:r w:rsidRPr="00C915DE">
        <w:rPr>
          <w:rFonts w:cs="Arial"/>
          <w:b/>
          <w:color w:val="auto"/>
        </w:rPr>
        <w:t>1.4.11</w:t>
      </w:r>
      <w:r w:rsidRPr="00C915DE">
        <w:rPr>
          <w:rFonts w:cs="Arial"/>
          <w:color w:val="auto"/>
        </w:rPr>
        <w:t xml:space="preserve"> </w:t>
      </w:r>
      <w:proofErr w:type="spellStart"/>
      <w:r w:rsidRPr="00C915DE">
        <w:rPr>
          <w:rFonts w:cs="Arial"/>
          <w:color w:val="auto"/>
        </w:rPr>
        <w:t>Geokompozyt</w:t>
      </w:r>
      <w:proofErr w:type="spellEnd"/>
      <w:r w:rsidRPr="00C915DE">
        <w:rPr>
          <w:rFonts w:cs="Arial"/>
          <w:color w:val="auto"/>
        </w:rPr>
        <w:t xml:space="preserve"> - </w:t>
      </w:r>
      <w:r w:rsidRPr="00C915DE">
        <w:rPr>
          <w:rFonts w:cs="Arial"/>
          <w:bCs/>
          <w:iCs/>
          <w:color w:val="auto"/>
        </w:rPr>
        <w:t>geowłóknina wzmocniona włóknem szklanym o wysokiej wytrzymałości.</w:t>
      </w:r>
    </w:p>
    <w:p w:rsidR="00C915DE" w:rsidRPr="00C915DE" w:rsidRDefault="00C915DE" w:rsidP="00207A85">
      <w:pPr>
        <w:spacing w:before="0"/>
        <w:jc w:val="both"/>
        <w:rPr>
          <w:rFonts w:cs="Arial"/>
          <w:color w:val="auto"/>
        </w:rPr>
      </w:pPr>
      <w:r w:rsidRPr="00C915DE">
        <w:rPr>
          <w:rFonts w:cs="Arial"/>
          <w:b/>
          <w:color w:val="auto"/>
        </w:rPr>
        <w:t>1.4.12.</w:t>
      </w:r>
      <w:r w:rsidRPr="00C915DE">
        <w:rPr>
          <w:rFonts w:cs="Arial"/>
          <w:color w:val="auto"/>
        </w:rPr>
        <w:t xml:space="preserve"> Pozostałe określenia podstawowe są zgodne z odpowiednimi polskimi normami </w:t>
      </w:r>
      <w:r w:rsidRPr="00C915DE">
        <w:rPr>
          <w:rFonts w:cs="Arial"/>
          <w:color w:val="auto"/>
        </w:rPr>
        <w:br/>
        <w:t>i z definicjami podanymi w ST D.00.00.00 „Wymagania ogólne”.</w:t>
      </w:r>
    </w:p>
    <w:p w:rsidR="00C915DE" w:rsidRPr="00C915DE" w:rsidRDefault="00C915DE" w:rsidP="00207A85">
      <w:pPr>
        <w:tabs>
          <w:tab w:val="left" w:pos="0"/>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p>
    <w:p w:rsidR="00C915DE" w:rsidRPr="00C915DE" w:rsidRDefault="00C915DE" w:rsidP="00207A85">
      <w:pPr>
        <w:tabs>
          <w:tab w:val="left" w:pos="0"/>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b/>
          <w:color w:val="auto"/>
        </w:rPr>
      </w:pPr>
      <w:r w:rsidRPr="00C915DE">
        <w:rPr>
          <w:rFonts w:cs="Arial"/>
          <w:b/>
          <w:color w:val="auto"/>
        </w:rPr>
        <w:t>1.5. Ogólne wymagania dotyczące robót.</w:t>
      </w:r>
    </w:p>
    <w:p w:rsidR="00C915DE" w:rsidRPr="00C915DE" w:rsidRDefault="00C915DE"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C915DE">
        <w:rPr>
          <w:rFonts w:cs="Arial"/>
          <w:color w:val="auto"/>
        </w:rPr>
        <w:t xml:space="preserve">Wykonawca robót jest odpowiedzialny za jakość ich wykonania oraz za zgodność </w:t>
      </w:r>
      <w:r w:rsidRPr="00C915DE">
        <w:rPr>
          <w:rFonts w:cs="Arial"/>
          <w:color w:val="auto"/>
        </w:rPr>
        <w:br/>
        <w:t>z Dokumentacją Projektową, ST i poleceniami Inspektora Nadzoru Inwestorskiego.</w:t>
      </w:r>
    </w:p>
    <w:p w:rsidR="00C915DE" w:rsidRPr="00C915DE" w:rsidRDefault="004E09A4"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Pr>
          <w:rFonts w:cs="Arial"/>
          <w:color w:val="auto"/>
        </w:rPr>
        <w:tab/>
      </w:r>
      <w:r w:rsidR="00C915DE" w:rsidRPr="00C915DE">
        <w:rPr>
          <w:rFonts w:cs="Arial"/>
          <w:color w:val="auto"/>
        </w:rPr>
        <w:t>Ogólne wymagania dotyczące robót podano w ST D.00.00.00 "Wymagania ogólne".</w:t>
      </w:r>
    </w:p>
    <w:p w:rsidR="00C915DE" w:rsidRPr="00C915DE" w:rsidRDefault="00C915DE"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p>
    <w:p w:rsidR="00C915DE" w:rsidRPr="00C915DE" w:rsidRDefault="00C915DE"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b/>
          <w:color w:val="auto"/>
        </w:rPr>
      </w:pPr>
      <w:r w:rsidRPr="00C915DE">
        <w:rPr>
          <w:rFonts w:cs="Arial"/>
          <w:b/>
          <w:color w:val="auto"/>
        </w:rPr>
        <w:t>2. Wyroby budowlane</w:t>
      </w:r>
    </w:p>
    <w:p w:rsidR="00C915DE" w:rsidRPr="00C915DE" w:rsidRDefault="00C915DE"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r w:rsidRPr="00C915DE">
        <w:rPr>
          <w:rFonts w:cs="Arial"/>
          <w:color w:val="auto"/>
        </w:rPr>
        <w:t>Materiałami stosowanymi przy wykonaniu robót według zasad niniejszej ST są:</w:t>
      </w:r>
    </w:p>
    <w:p w:rsidR="00C915DE" w:rsidRPr="00C915DE" w:rsidRDefault="00C915DE"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b/>
          <w:color w:val="auto"/>
        </w:rPr>
      </w:pPr>
    </w:p>
    <w:p w:rsidR="00C915DE" w:rsidRDefault="00C915DE" w:rsidP="00E17F7C">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r w:rsidRPr="00C915DE">
        <w:rPr>
          <w:rFonts w:cs="Arial"/>
          <w:b/>
          <w:color w:val="auto"/>
        </w:rPr>
        <w:t>2.1. Składniki mineralne</w:t>
      </w:r>
      <w:r w:rsidRPr="00C915DE">
        <w:rPr>
          <w:rFonts w:cs="Arial"/>
          <w:b/>
          <w:color w:val="auto"/>
        </w:rPr>
        <w:cr/>
        <w:t>2.1.1.</w:t>
      </w:r>
      <w:r w:rsidR="00E17F7C">
        <w:rPr>
          <w:rFonts w:cs="Arial"/>
          <w:color w:val="auto"/>
        </w:rPr>
        <w:t xml:space="preserve"> </w:t>
      </w:r>
      <w:r w:rsidR="000F4353" w:rsidRPr="000F4353">
        <w:rPr>
          <w:rFonts w:cs="Arial"/>
          <w:color w:val="auto"/>
        </w:rPr>
        <w:t xml:space="preserve">Wymagane właściwości kruszywa grubego do warstwy wiążącej </w:t>
      </w:r>
      <w:r w:rsidR="00826D5C">
        <w:rPr>
          <w:rFonts w:cs="Arial"/>
          <w:color w:val="auto"/>
        </w:rPr>
        <w:t xml:space="preserve">i ścieralnej </w:t>
      </w:r>
      <w:r w:rsidR="000F4353" w:rsidRPr="000F4353">
        <w:rPr>
          <w:rFonts w:cs="Arial"/>
          <w:color w:val="auto"/>
        </w:rPr>
        <w:t xml:space="preserve">z betonu asfaltowego </w:t>
      </w:r>
      <w:r w:rsidR="000F4353">
        <w:rPr>
          <w:rFonts w:cs="Arial"/>
          <w:color w:val="auto"/>
        </w:rPr>
        <w:t>zamieszczono w tabeli nr 1</w:t>
      </w:r>
      <w:r w:rsidRPr="00C915DE">
        <w:rPr>
          <w:rFonts w:cs="Arial"/>
          <w:color w:val="auto"/>
        </w:rPr>
        <w:t>.</w:t>
      </w:r>
    </w:p>
    <w:p w:rsidR="000F4353" w:rsidRDefault="000F4353" w:rsidP="00E17F7C">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0F4353" w:rsidRDefault="000F4353" w:rsidP="00E17F7C">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r>
        <w:rPr>
          <w:rFonts w:cs="Arial"/>
          <w:color w:val="auto"/>
        </w:rPr>
        <w:t>Tabela nr 1</w:t>
      </w:r>
      <w:r w:rsidR="00826D5C">
        <w:rPr>
          <w:rFonts w:cs="Arial"/>
          <w:color w:val="auto"/>
        </w:rPr>
        <w:t>A</w:t>
      </w:r>
      <w:r>
        <w:rPr>
          <w:rFonts w:cs="Arial"/>
          <w:color w:val="auto"/>
        </w:rPr>
        <w:t xml:space="preserve"> </w:t>
      </w:r>
      <w:r w:rsidRPr="000F4353">
        <w:rPr>
          <w:rFonts w:cs="Arial"/>
          <w:color w:val="auto"/>
        </w:rPr>
        <w:t xml:space="preserve">właściwości kruszywa grubego do warstwy wiążącej </w:t>
      </w:r>
    </w:p>
    <w:tbl>
      <w:tblPr>
        <w:tblW w:w="0" w:type="auto"/>
        <w:tblInd w:w="108" w:type="dxa"/>
        <w:tblLayout w:type="fixed"/>
        <w:tblLook w:val="0000" w:firstRow="0" w:lastRow="0" w:firstColumn="0" w:lastColumn="0" w:noHBand="0" w:noVBand="0"/>
      </w:tblPr>
      <w:tblGrid>
        <w:gridCol w:w="6804"/>
        <w:gridCol w:w="2268"/>
      </w:tblGrid>
      <w:tr w:rsidR="00305904" w:rsidRPr="00305904" w:rsidTr="00305904">
        <w:trPr>
          <w:trHeight w:val="217"/>
        </w:trPr>
        <w:tc>
          <w:tcPr>
            <w:tcW w:w="6804" w:type="dxa"/>
            <w:tcBorders>
              <w:top w:val="single" w:sz="4" w:space="0" w:color="000000"/>
              <w:left w:val="single" w:sz="4" w:space="0" w:color="000000"/>
              <w:bottom w:val="single" w:sz="4" w:space="0" w:color="000000"/>
            </w:tcBorders>
            <w:shd w:val="clear" w:color="auto" w:fill="auto"/>
            <w:vAlign w:val="center"/>
          </w:tcPr>
          <w:p w:rsidR="00305904" w:rsidRPr="00305904" w:rsidRDefault="00305904"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after="0"/>
              <w:jc w:val="center"/>
              <w:rPr>
                <w:rFonts w:ascii="Arial" w:hAnsi="Arial" w:cs="Arial"/>
                <w:b/>
                <w:color w:val="auto"/>
                <w:sz w:val="18"/>
                <w:szCs w:val="18"/>
              </w:rPr>
            </w:pPr>
            <w:r w:rsidRPr="00305904">
              <w:rPr>
                <w:rFonts w:ascii="Arial" w:hAnsi="Arial" w:cs="Arial"/>
                <w:b/>
                <w:color w:val="auto"/>
                <w:sz w:val="18"/>
                <w:szCs w:val="18"/>
              </w:rPr>
              <w:t>Właściwości kruszywa</w:t>
            </w:r>
          </w:p>
        </w:tc>
        <w:tc>
          <w:tcPr>
            <w:tcW w:w="2268" w:type="dxa"/>
            <w:tcBorders>
              <w:top w:val="single" w:sz="4" w:space="0" w:color="000000"/>
              <w:left w:val="single" w:sz="4" w:space="0" w:color="000000"/>
              <w:right w:val="single" w:sz="4" w:space="0" w:color="000000"/>
            </w:tcBorders>
            <w:shd w:val="clear" w:color="auto" w:fill="auto"/>
            <w:vAlign w:val="center"/>
          </w:tcPr>
          <w:p w:rsidR="00305904" w:rsidRPr="00305904" w:rsidRDefault="00305904" w:rsidP="001049AC">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b/>
                <w:color w:val="auto"/>
                <w:sz w:val="18"/>
                <w:szCs w:val="18"/>
              </w:rPr>
            </w:pPr>
            <w:r w:rsidRPr="00305904">
              <w:rPr>
                <w:rFonts w:ascii="Arial" w:hAnsi="Arial" w:cs="Arial"/>
                <w:b/>
                <w:color w:val="auto"/>
                <w:sz w:val="18"/>
                <w:szCs w:val="18"/>
              </w:rPr>
              <w:t xml:space="preserve">Wymagania dla KR </w:t>
            </w:r>
            <w:r w:rsidR="001049AC">
              <w:rPr>
                <w:rFonts w:ascii="Arial" w:hAnsi="Arial" w:cs="Arial"/>
                <w:b/>
                <w:color w:val="auto"/>
                <w:sz w:val="18"/>
                <w:szCs w:val="18"/>
              </w:rPr>
              <w:t>2</w:t>
            </w:r>
            <w:r w:rsidRPr="00305904">
              <w:rPr>
                <w:rFonts w:ascii="Arial" w:hAnsi="Arial" w:cs="Arial"/>
                <w:b/>
                <w:color w:val="auto"/>
                <w:sz w:val="18"/>
                <w:szCs w:val="18"/>
              </w:rPr>
              <w:t>-7</w:t>
            </w:r>
          </w:p>
        </w:tc>
      </w:tr>
      <w:tr w:rsidR="000F4353" w:rsidRPr="000F4353" w:rsidTr="00305904">
        <w:tc>
          <w:tcPr>
            <w:tcW w:w="6804" w:type="dxa"/>
            <w:tcBorders>
              <w:top w:val="single" w:sz="4" w:space="0" w:color="000000"/>
              <w:left w:val="single" w:sz="4" w:space="0" w:color="000000"/>
              <w:bottom w:val="single" w:sz="4" w:space="0" w:color="000000"/>
            </w:tcBorders>
            <w:shd w:val="clear" w:color="auto" w:fill="auto"/>
          </w:tcPr>
          <w:p w:rsidR="000F4353" w:rsidRPr="000F4353" w:rsidRDefault="000F4353"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0F4353">
              <w:rPr>
                <w:rFonts w:ascii="Arial" w:hAnsi="Arial" w:cs="Arial"/>
                <w:color w:val="auto"/>
                <w:sz w:val="18"/>
                <w:szCs w:val="18"/>
              </w:rPr>
              <w:t>Uziarnienie wg PN-EN 933-1 kategoria nie niższa niż:</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353" w:rsidRPr="000F4353" w:rsidRDefault="000F4353"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0F4353">
              <w:rPr>
                <w:rFonts w:ascii="Arial" w:hAnsi="Arial" w:cs="Arial"/>
                <w:color w:val="auto"/>
                <w:sz w:val="18"/>
                <w:szCs w:val="18"/>
              </w:rPr>
              <w:t>G</w:t>
            </w:r>
            <w:r w:rsidRPr="000F2A48">
              <w:rPr>
                <w:rFonts w:ascii="Arial" w:hAnsi="Arial" w:cs="Arial"/>
                <w:color w:val="auto"/>
                <w:sz w:val="18"/>
                <w:szCs w:val="18"/>
                <w:vertAlign w:val="subscript"/>
              </w:rPr>
              <w:t>C</w:t>
            </w:r>
            <w:r w:rsidRPr="000F4353">
              <w:rPr>
                <w:rFonts w:ascii="Arial" w:hAnsi="Arial" w:cs="Arial"/>
                <w:color w:val="auto"/>
                <w:sz w:val="18"/>
                <w:szCs w:val="18"/>
              </w:rPr>
              <w:t>90/20</w:t>
            </w:r>
          </w:p>
        </w:tc>
      </w:tr>
      <w:tr w:rsidR="000F4353" w:rsidRPr="000F4353" w:rsidTr="00305904">
        <w:tc>
          <w:tcPr>
            <w:tcW w:w="6804" w:type="dxa"/>
            <w:tcBorders>
              <w:top w:val="single" w:sz="4" w:space="0" w:color="000000"/>
              <w:left w:val="single" w:sz="4" w:space="0" w:color="000000"/>
              <w:bottom w:val="single" w:sz="4" w:space="0" w:color="000000"/>
            </w:tcBorders>
            <w:shd w:val="clear" w:color="auto" w:fill="auto"/>
          </w:tcPr>
          <w:p w:rsidR="000F4353" w:rsidRPr="000F4353" w:rsidRDefault="000F4353"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0F4353">
              <w:rPr>
                <w:rFonts w:ascii="Arial" w:hAnsi="Arial" w:cs="Arial"/>
                <w:color w:val="auto"/>
                <w:sz w:val="18"/>
                <w:szCs w:val="18"/>
              </w:rPr>
              <w:t>Tolerancje uziarnienia; odchylenia nie większe niż wg kategorii:</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353" w:rsidRPr="000F4353" w:rsidRDefault="000F4353"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0F4353">
              <w:rPr>
                <w:rFonts w:ascii="Arial" w:hAnsi="Arial" w:cs="Arial"/>
                <w:color w:val="auto"/>
                <w:sz w:val="18"/>
                <w:szCs w:val="18"/>
              </w:rPr>
              <w:t>G</w:t>
            </w:r>
            <w:r w:rsidRPr="000F2A48">
              <w:rPr>
                <w:rFonts w:ascii="Arial" w:hAnsi="Arial" w:cs="Arial"/>
                <w:color w:val="auto"/>
                <w:sz w:val="18"/>
                <w:szCs w:val="18"/>
                <w:vertAlign w:val="subscript"/>
              </w:rPr>
              <w:t>20/17,50</w:t>
            </w:r>
          </w:p>
        </w:tc>
      </w:tr>
      <w:tr w:rsidR="000F4353" w:rsidRPr="000F4353" w:rsidTr="00305904">
        <w:tc>
          <w:tcPr>
            <w:tcW w:w="6804" w:type="dxa"/>
            <w:tcBorders>
              <w:top w:val="single" w:sz="4" w:space="0" w:color="000000"/>
              <w:left w:val="single" w:sz="4" w:space="0" w:color="000000"/>
              <w:bottom w:val="single" w:sz="4" w:space="0" w:color="000000"/>
            </w:tcBorders>
            <w:shd w:val="clear" w:color="auto" w:fill="auto"/>
          </w:tcPr>
          <w:p w:rsidR="000F4353" w:rsidRPr="000F4353" w:rsidRDefault="000F4353"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0F4353">
              <w:rPr>
                <w:rFonts w:ascii="Arial" w:hAnsi="Arial" w:cs="Arial"/>
                <w:color w:val="auto"/>
                <w:sz w:val="18"/>
                <w:szCs w:val="18"/>
              </w:rPr>
              <w:lastRenderedPageBreak/>
              <w:t>Zawartość pyłów wg PN-EN 933-1; kategoria nie wyższa niż:</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353" w:rsidRPr="000F4353" w:rsidRDefault="000F4353"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0F4353">
              <w:rPr>
                <w:rFonts w:ascii="Arial" w:hAnsi="Arial" w:cs="Arial"/>
                <w:color w:val="auto"/>
                <w:sz w:val="18"/>
                <w:szCs w:val="18"/>
              </w:rPr>
              <w:t>f</w:t>
            </w:r>
            <w:r w:rsidRPr="000F2A48">
              <w:rPr>
                <w:rFonts w:ascii="Arial" w:hAnsi="Arial" w:cs="Arial"/>
                <w:color w:val="auto"/>
                <w:sz w:val="18"/>
                <w:szCs w:val="18"/>
                <w:vertAlign w:val="subscript"/>
              </w:rPr>
              <w:t>2</w:t>
            </w:r>
          </w:p>
        </w:tc>
      </w:tr>
      <w:tr w:rsidR="000F4353" w:rsidRPr="000F4353" w:rsidTr="00305904">
        <w:tc>
          <w:tcPr>
            <w:tcW w:w="6804" w:type="dxa"/>
            <w:tcBorders>
              <w:top w:val="single" w:sz="4" w:space="0" w:color="000000"/>
              <w:left w:val="single" w:sz="4" w:space="0" w:color="000000"/>
              <w:bottom w:val="single" w:sz="4" w:space="0" w:color="000000"/>
            </w:tcBorders>
            <w:shd w:val="clear" w:color="auto" w:fill="auto"/>
          </w:tcPr>
          <w:p w:rsidR="000F4353" w:rsidRPr="000F4353" w:rsidRDefault="000F4353"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0F4353">
              <w:rPr>
                <w:rFonts w:ascii="Arial" w:hAnsi="Arial" w:cs="Arial"/>
                <w:color w:val="auto"/>
                <w:sz w:val="18"/>
                <w:szCs w:val="18"/>
              </w:rPr>
              <w:t>Kształt kruszywa wg PN-EN 933-3 lub wg PN-EN 933-4; kategoria nie wyższa niż:</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353" w:rsidRPr="000F4353" w:rsidRDefault="000F4353"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0F4353">
              <w:rPr>
                <w:rFonts w:ascii="Arial" w:hAnsi="Arial" w:cs="Arial"/>
                <w:color w:val="auto"/>
                <w:sz w:val="18"/>
                <w:szCs w:val="18"/>
              </w:rPr>
              <w:t>FI</w:t>
            </w:r>
            <w:r w:rsidRPr="000F2A48">
              <w:rPr>
                <w:rFonts w:ascii="Arial" w:hAnsi="Arial" w:cs="Arial"/>
                <w:color w:val="auto"/>
                <w:sz w:val="18"/>
                <w:szCs w:val="18"/>
                <w:vertAlign w:val="subscript"/>
              </w:rPr>
              <w:t>25</w:t>
            </w:r>
            <w:r w:rsidRPr="000F4353">
              <w:rPr>
                <w:rFonts w:ascii="Arial" w:hAnsi="Arial" w:cs="Arial"/>
                <w:color w:val="auto"/>
                <w:sz w:val="18"/>
                <w:szCs w:val="18"/>
              </w:rPr>
              <w:t xml:space="preserve"> lub SI</w:t>
            </w:r>
            <w:r w:rsidRPr="000F2A48">
              <w:rPr>
                <w:rFonts w:ascii="Arial" w:hAnsi="Arial" w:cs="Arial"/>
                <w:color w:val="auto"/>
                <w:sz w:val="18"/>
                <w:szCs w:val="18"/>
                <w:vertAlign w:val="subscript"/>
              </w:rPr>
              <w:t>25</w:t>
            </w:r>
          </w:p>
        </w:tc>
      </w:tr>
      <w:tr w:rsidR="000F4353" w:rsidRPr="000F4353" w:rsidTr="00305904">
        <w:tc>
          <w:tcPr>
            <w:tcW w:w="6804" w:type="dxa"/>
            <w:tcBorders>
              <w:top w:val="single" w:sz="4" w:space="0" w:color="000000"/>
              <w:left w:val="single" w:sz="4" w:space="0" w:color="000000"/>
              <w:bottom w:val="single" w:sz="4" w:space="0" w:color="000000"/>
            </w:tcBorders>
            <w:shd w:val="clear" w:color="auto" w:fill="auto"/>
          </w:tcPr>
          <w:p w:rsidR="000F4353" w:rsidRPr="000F4353" w:rsidRDefault="000F4353"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0F4353">
              <w:rPr>
                <w:rFonts w:ascii="Arial" w:hAnsi="Arial" w:cs="Arial"/>
                <w:color w:val="auto"/>
                <w:sz w:val="18"/>
                <w:szCs w:val="18"/>
              </w:rPr>
              <w:t xml:space="preserve">Procentowa zawartość ziaren o powierzchni </w:t>
            </w:r>
            <w:proofErr w:type="spellStart"/>
            <w:r w:rsidRPr="000F4353">
              <w:rPr>
                <w:rFonts w:ascii="Arial" w:hAnsi="Arial" w:cs="Arial"/>
                <w:color w:val="auto"/>
                <w:sz w:val="18"/>
                <w:szCs w:val="18"/>
              </w:rPr>
              <w:t>przekruszonej</w:t>
            </w:r>
            <w:proofErr w:type="spellEnd"/>
            <w:r w:rsidRPr="000F4353">
              <w:rPr>
                <w:rFonts w:ascii="Arial" w:hAnsi="Arial" w:cs="Arial"/>
                <w:color w:val="auto"/>
                <w:sz w:val="18"/>
                <w:szCs w:val="18"/>
              </w:rPr>
              <w:t xml:space="preserve"> i łamanej w kruszywie grubym wg PN-EN 933-5; kategoria nie niższa niż: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353" w:rsidRPr="000F4353" w:rsidRDefault="000F4353"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0F4353">
              <w:rPr>
                <w:rFonts w:ascii="Arial" w:hAnsi="Arial" w:cs="Arial"/>
                <w:color w:val="auto"/>
                <w:sz w:val="18"/>
                <w:szCs w:val="18"/>
              </w:rPr>
              <w:t>C</w:t>
            </w:r>
            <w:r w:rsidRPr="000F2A48">
              <w:rPr>
                <w:rFonts w:ascii="Arial" w:hAnsi="Arial" w:cs="Arial"/>
                <w:color w:val="auto"/>
                <w:sz w:val="18"/>
                <w:szCs w:val="18"/>
                <w:vertAlign w:val="subscript"/>
              </w:rPr>
              <w:t>50/10</w:t>
            </w:r>
          </w:p>
        </w:tc>
      </w:tr>
      <w:tr w:rsidR="000F4353" w:rsidRPr="000F4353" w:rsidTr="00305904">
        <w:tc>
          <w:tcPr>
            <w:tcW w:w="6804" w:type="dxa"/>
            <w:tcBorders>
              <w:top w:val="single" w:sz="4" w:space="0" w:color="000000"/>
              <w:left w:val="single" w:sz="4" w:space="0" w:color="000000"/>
              <w:bottom w:val="single" w:sz="4" w:space="0" w:color="000000"/>
            </w:tcBorders>
            <w:shd w:val="clear" w:color="auto" w:fill="auto"/>
          </w:tcPr>
          <w:p w:rsidR="000F4353" w:rsidRPr="000F4353" w:rsidRDefault="000F4353"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0F4353">
              <w:rPr>
                <w:rFonts w:ascii="Arial" w:hAnsi="Arial" w:cs="Arial"/>
                <w:color w:val="auto"/>
                <w:sz w:val="18"/>
                <w:szCs w:val="18"/>
              </w:rPr>
              <w:t>Odporność kruszywa na rozdrabnianie wg PN-EN 1097-2, badana na kruszywie o wymiarze 10/14, rozdział 5; kategoria nie wyższa niż:</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353" w:rsidRPr="000F4353" w:rsidRDefault="000F4353"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0F4353">
              <w:rPr>
                <w:rFonts w:ascii="Arial" w:hAnsi="Arial" w:cs="Arial"/>
                <w:color w:val="auto"/>
                <w:sz w:val="18"/>
                <w:szCs w:val="18"/>
              </w:rPr>
              <w:t>LA</w:t>
            </w:r>
            <w:r w:rsidRPr="000F2A48">
              <w:rPr>
                <w:rFonts w:ascii="Arial" w:hAnsi="Arial" w:cs="Arial"/>
                <w:color w:val="auto"/>
                <w:sz w:val="18"/>
                <w:szCs w:val="18"/>
                <w:vertAlign w:val="subscript"/>
              </w:rPr>
              <w:t>30</w:t>
            </w:r>
          </w:p>
        </w:tc>
      </w:tr>
      <w:tr w:rsidR="000F4353" w:rsidRPr="000F4353" w:rsidTr="00305904">
        <w:tc>
          <w:tcPr>
            <w:tcW w:w="6804" w:type="dxa"/>
            <w:tcBorders>
              <w:top w:val="single" w:sz="4" w:space="0" w:color="000000"/>
              <w:left w:val="single" w:sz="4" w:space="0" w:color="000000"/>
              <w:bottom w:val="single" w:sz="4" w:space="0" w:color="000000"/>
            </w:tcBorders>
            <w:shd w:val="clear" w:color="auto" w:fill="auto"/>
            <w:vAlign w:val="center"/>
          </w:tcPr>
          <w:p w:rsidR="000F4353" w:rsidRPr="000F4353" w:rsidRDefault="000F4353"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0F4353">
              <w:rPr>
                <w:rFonts w:ascii="Arial" w:hAnsi="Arial" w:cs="Arial"/>
                <w:color w:val="auto"/>
                <w:sz w:val="18"/>
                <w:szCs w:val="18"/>
              </w:rPr>
              <w:t>Gęstość ziaren wg PN-EN 1097-6, rozdział 7,8 lub 9</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353" w:rsidRPr="000F4353" w:rsidRDefault="000F4353"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0F4353">
              <w:rPr>
                <w:rFonts w:ascii="Arial" w:hAnsi="Arial" w:cs="Arial"/>
                <w:color w:val="auto"/>
                <w:sz w:val="18"/>
                <w:szCs w:val="18"/>
              </w:rPr>
              <w:t>deklarowana przez producenta</w:t>
            </w:r>
          </w:p>
        </w:tc>
      </w:tr>
      <w:tr w:rsidR="000F4353" w:rsidRPr="000F4353" w:rsidTr="00305904">
        <w:tc>
          <w:tcPr>
            <w:tcW w:w="6804" w:type="dxa"/>
            <w:tcBorders>
              <w:top w:val="single" w:sz="4" w:space="0" w:color="000000"/>
              <w:left w:val="single" w:sz="4" w:space="0" w:color="000000"/>
              <w:bottom w:val="single" w:sz="4" w:space="0" w:color="000000"/>
            </w:tcBorders>
            <w:shd w:val="clear" w:color="auto" w:fill="auto"/>
          </w:tcPr>
          <w:p w:rsidR="000F4353" w:rsidRPr="000F4353" w:rsidRDefault="000F4353"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0F4353">
              <w:rPr>
                <w:rFonts w:ascii="Arial" w:hAnsi="Arial" w:cs="Arial"/>
                <w:color w:val="auto"/>
                <w:sz w:val="18"/>
                <w:szCs w:val="18"/>
              </w:rPr>
              <w:t>Nasiąkliwość wg PN-EN 1097-6, rozdz. 7, 8 lub 9</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353" w:rsidRPr="000F4353" w:rsidRDefault="000F4353"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0F4353">
              <w:rPr>
                <w:rFonts w:ascii="Arial" w:hAnsi="Arial" w:cs="Arial"/>
                <w:color w:val="auto"/>
                <w:sz w:val="18"/>
                <w:szCs w:val="18"/>
              </w:rPr>
              <w:t>deklarowana przez producenta</w:t>
            </w:r>
          </w:p>
        </w:tc>
      </w:tr>
      <w:tr w:rsidR="000F4353" w:rsidRPr="000F4353" w:rsidTr="00305904">
        <w:tc>
          <w:tcPr>
            <w:tcW w:w="6804" w:type="dxa"/>
            <w:tcBorders>
              <w:top w:val="single" w:sz="4" w:space="0" w:color="000000"/>
              <w:left w:val="single" w:sz="4" w:space="0" w:color="000000"/>
              <w:bottom w:val="single" w:sz="4" w:space="0" w:color="000000"/>
            </w:tcBorders>
            <w:shd w:val="clear" w:color="auto" w:fill="auto"/>
          </w:tcPr>
          <w:p w:rsidR="000F4353" w:rsidRPr="000F4353" w:rsidRDefault="000F4353"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0F4353">
              <w:rPr>
                <w:rFonts w:ascii="Arial" w:hAnsi="Arial" w:cs="Arial"/>
                <w:color w:val="auto"/>
                <w:sz w:val="18"/>
                <w:szCs w:val="18"/>
              </w:rPr>
              <w:t>Mrozoodporność wg PN-EN 1367-1 badana na kruszywie o wymiarze 8/11, 11/16, lub 8/16; kategoria nie wyższa niż:</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353" w:rsidRPr="000F4353" w:rsidRDefault="000F4353"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0F4353">
              <w:rPr>
                <w:rFonts w:ascii="Arial" w:hAnsi="Arial" w:cs="Arial"/>
                <w:color w:val="auto"/>
                <w:sz w:val="18"/>
                <w:szCs w:val="18"/>
              </w:rPr>
              <w:t>F</w:t>
            </w:r>
            <w:r w:rsidRPr="000F2A48">
              <w:rPr>
                <w:rFonts w:ascii="Arial" w:hAnsi="Arial" w:cs="Arial"/>
                <w:color w:val="auto"/>
                <w:sz w:val="18"/>
                <w:szCs w:val="18"/>
                <w:vertAlign w:val="subscript"/>
              </w:rPr>
              <w:t>2</w:t>
            </w:r>
          </w:p>
        </w:tc>
      </w:tr>
      <w:tr w:rsidR="000F4353" w:rsidRPr="000F4353" w:rsidTr="00305904">
        <w:tc>
          <w:tcPr>
            <w:tcW w:w="6804" w:type="dxa"/>
            <w:tcBorders>
              <w:top w:val="single" w:sz="4" w:space="0" w:color="000000"/>
              <w:left w:val="single" w:sz="4" w:space="0" w:color="000000"/>
              <w:bottom w:val="single" w:sz="4" w:space="0" w:color="000000"/>
            </w:tcBorders>
            <w:shd w:val="clear" w:color="auto" w:fill="auto"/>
          </w:tcPr>
          <w:p w:rsidR="000F4353" w:rsidRPr="000F4353" w:rsidRDefault="000F4353"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0F4353">
              <w:rPr>
                <w:rFonts w:ascii="Arial" w:hAnsi="Arial" w:cs="Arial"/>
                <w:color w:val="auto"/>
                <w:sz w:val="18"/>
                <w:szCs w:val="18"/>
              </w:rPr>
              <w:t>„Zgorzel słoneczna” bazaltu wg PN-EN 1367-3, wymagana kategoria: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353" w:rsidRPr="000F4353" w:rsidRDefault="000F4353"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0F4353">
              <w:rPr>
                <w:rFonts w:ascii="Arial" w:hAnsi="Arial" w:cs="Arial"/>
                <w:color w:val="auto"/>
                <w:sz w:val="18"/>
                <w:szCs w:val="18"/>
              </w:rPr>
              <w:t>SB</w:t>
            </w:r>
            <w:r w:rsidRPr="000F2A48">
              <w:rPr>
                <w:rFonts w:ascii="Arial" w:hAnsi="Arial" w:cs="Arial"/>
                <w:color w:val="auto"/>
                <w:sz w:val="18"/>
                <w:szCs w:val="18"/>
                <w:vertAlign w:val="subscript"/>
              </w:rPr>
              <w:t>LA</w:t>
            </w:r>
          </w:p>
        </w:tc>
      </w:tr>
      <w:tr w:rsidR="000F4353" w:rsidRPr="000F4353" w:rsidTr="00305904">
        <w:tc>
          <w:tcPr>
            <w:tcW w:w="6804" w:type="dxa"/>
            <w:tcBorders>
              <w:top w:val="single" w:sz="4" w:space="0" w:color="000000"/>
              <w:left w:val="single" w:sz="4" w:space="0" w:color="000000"/>
              <w:bottom w:val="single" w:sz="4" w:space="0" w:color="000000"/>
            </w:tcBorders>
            <w:shd w:val="clear" w:color="auto" w:fill="auto"/>
          </w:tcPr>
          <w:p w:rsidR="000F4353" w:rsidRPr="000F4353" w:rsidRDefault="000F4353"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0F4353">
              <w:rPr>
                <w:rFonts w:ascii="Arial" w:hAnsi="Arial" w:cs="Arial"/>
                <w:color w:val="auto"/>
                <w:sz w:val="18"/>
                <w:szCs w:val="18"/>
              </w:rPr>
              <w:t>Skład chemiczny – uproszczony opis petrograficzny wg PN-EN 932-3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353" w:rsidRPr="000F4353" w:rsidRDefault="000F4353"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0F4353">
              <w:rPr>
                <w:rFonts w:ascii="Arial" w:hAnsi="Arial" w:cs="Arial"/>
                <w:color w:val="auto"/>
                <w:sz w:val="18"/>
                <w:szCs w:val="18"/>
              </w:rPr>
              <w:t>deklarowana przez producenta</w:t>
            </w:r>
          </w:p>
        </w:tc>
      </w:tr>
      <w:tr w:rsidR="000F4353" w:rsidRPr="000F4353" w:rsidTr="00305904">
        <w:tc>
          <w:tcPr>
            <w:tcW w:w="6804" w:type="dxa"/>
            <w:tcBorders>
              <w:top w:val="single" w:sz="4" w:space="0" w:color="000000"/>
              <w:left w:val="single" w:sz="4" w:space="0" w:color="000000"/>
              <w:bottom w:val="single" w:sz="4" w:space="0" w:color="000000"/>
            </w:tcBorders>
            <w:shd w:val="clear" w:color="auto" w:fill="auto"/>
          </w:tcPr>
          <w:p w:rsidR="000F4353" w:rsidRPr="000F4353" w:rsidRDefault="000F4353"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0F4353">
              <w:rPr>
                <w:rFonts w:ascii="Arial" w:hAnsi="Arial" w:cs="Arial"/>
                <w:color w:val="auto"/>
                <w:sz w:val="18"/>
                <w:szCs w:val="18"/>
              </w:rPr>
              <w:t>Grube zanieczyszczenia lekkie, wg PN-EN 1744-1 p. 14.2: kategoria nie wyższa niż:</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353" w:rsidRPr="000F4353" w:rsidRDefault="000F4353"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0F4353">
              <w:rPr>
                <w:rFonts w:ascii="Arial" w:hAnsi="Arial" w:cs="Arial"/>
                <w:color w:val="auto"/>
                <w:sz w:val="18"/>
                <w:szCs w:val="18"/>
              </w:rPr>
              <w:t>m</w:t>
            </w:r>
            <w:r w:rsidRPr="000F2A48">
              <w:rPr>
                <w:rFonts w:ascii="Arial" w:hAnsi="Arial" w:cs="Arial"/>
                <w:color w:val="auto"/>
                <w:sz w:val="18"/>
                <w:szCs w:val="18"/>
                <w:vertAlign w:val="subscript"/>
              </w:rPr>
              <w:t>LPC</w:t>
            </w:r>
            <w:r w:rsidRPr="000F4353">
              <w:rPr>
                <w:rFonts w:ascii="Arial" w:hAnsi="Arial" w:cs="Arial"/>
                <w:color w:val="auto"/>
                <w:sz w:val="18"/>
                <w:szCs w:val="18"/>
              </w:rPr>
              <w:t>0,1</w:t>
            </w:r>
          </w:p>
          <w:p w:rsidR="000F4353" w:rsidRPr="000F4353" w:rsidRDefault="000F4353"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after="0"/>
              <w:rPr>
                <w:rFonts w:ascii="Arial" w:hAnsi="Arial" w:cs="Arial"/>
                <w:color w:val="auto"/>
                <w:sz w:val="18"/>
                <w:szCs w:val="18"/>
              </w:rPr>
            </w:pPr>
          </w:p>
        </w:tc>
      </w:tr>
      <w:tr w:rsidR="000F4353" w:rsidRPr="000F4353" w:rsidTr="00305904">
        <w:tc>
          <w:tcPr>
            <w:tcW w:w="6804" w:type="dxa"/>
            <w:tcBorders>
              <w:top w:val="single" w:sz="4" w:space="0" w:color="000000"/>
              <w:left w:val="single" w:sz="4" w:space="0" w:color="000000"/>
              <w:bottom w:val="single" w:sz="4" w:space="0" w:color="000000"/>
            </w:tcBorders>
            <w:shd w:val="clear" w:color="auto" w:fill="auto"/>
          </w:tcPr>
          <w:p w:rsidR="000F4353" w:rsidRPr="000F4353" w:rsidRDefault="000F4353"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0F4353">
              <w:rPr>
                <w:rFonts w:ascii="Arial" w:hAnsi="Arial" w:cs="Arial"/>
                <w:color w:val="auto"/>
                <w:sz w:val="18"/>
                <w:szCs w:val="18"/>
              </w:rPr>
              <w:t>Rozpad krzemianu dwuwapniowego w kruszywie z  żużla wielkopiecowego chłodzonego powietrzem wg PN-EN 1744-1 p.19.1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353" w:rsidRPr="000F4353" w:rsidRDefault="000F4353"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0F4353">
              <w:rPr>
                <w:rFonts w:ascii="Arial" w:hAnsi="Arial" w:cs="Arial"/>
                <w:color w:val="auto"/>
                <w:sz w:val="18"/>
                <w:szCs w:val="18"/>
              </w:rPr>
              <w:t>Wymagana odporność</w:t>
            </w:r>
          </w:p>
        </w:tc>
      </w:tr>
      <w:tr w:rsidR="000F4353" w:rsidRPr="000F4353" w:rsidTr="00305904">
        <w:tc>
          <w:tcPr>
            <w:tcW w:w="6804" w:type="dxa"/>
            <w:tcBorders>
              <w:top w:val="single" w:sz="4" w:space="0" w:color="000000"/>
              <w:left w:val="single" w:sz="4" w:space="0" w:color="000000"/>
              <w:bottom w:val="single" w:sz="4" w:space="0" w:color="000000"/>
            </w:tcBorders>
            <w:shd w:val="clear" w:color="auto" w:fill="auto"/>
          </w:tcPr>
          <w:p w:rsidR="000F4353" w:rsidRPr="000F4353" w:rsidRDefault="000F4353"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0F4353">
              <w:rPr>
                <w:rFonts w:ascii="Arial" w:hAnsi="Arial" w:cs="Arial"/>
                <w:color w:val="auto"/>
                <w:sz w:val="18"/>
                <w:szCs w:val="18"/>
              </w:rPr>
              <w:t>Rozpad związków  żelaza w kruszywie z żużla wielkopiecowego chłodzonego powietrzem wg PN-EN 1744-1 p.19.2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353" w:rsidRPr="000F4353" w:rsidRDefault="000F4353"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0F4353">
              <w:rPr>
                <w:rFonts w:ascii="Arial" w:hAnsi="Arial" w:cs="Arial"/>
                <w:color w:val="auto"/>
                <w:sz w:val="18"/>
                <w:szCs w:val="18"/>
              </w:rPr>
              <w:t>Wymagana odporność</w:t>
            </w:r>
          </w:p>
        </w:tc>
      </w:tr>
      <w:tr w:rsidR="000F4353" w:rsidRPr="000F4353" w:rsidTr="00305904">
        <w:tc>
          <w:tcPr>
            <w:tcW w:w="6804" w:type="dxa"/>
            <w:tcBorders>
              <w:top w:val="single" w:sz="4" w:space="0" w:color="000000"/>
              <w:left w:val="single" w:sz="4" w:space="0" w:color="000000"/>
              <w:bottom w:val="single" w:sz="4" w:space="0" w:color="000000"/>
            </w:tcBorders>
            <w:shd w:val="clear" w:color="auto" w:fill="auto"/>
          </w:tcPr>
          <w:p w:rsidR="000F4353" w:rsidRPr="000F4353" w:rsidRDefault="000F4353"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0F4353">
              <w:rPr>
                <w:rFonts w:ascii="Arial" w:hAnsi="Arial" w:cs="Arial"/>
                <w:color w:val="auto"/>
                <w:sz w:val="18"/>
                <w:szCs w:val="18"/>
              </w:rPr>
              <w:t>Stałość objętości kruszyw z żużla stalowniczego wg PN-EN 1744-lp 19.3 kategoria nie wyższa niż;</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353" w:rsidRPr="000F4353" w:rsidRDefault="000F4353"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0F4353">
              <w:rPr>
                <w:rFonts w:ascii="Arial" w:hAnsi="Arial" w:cs="Arial"/>
                <w:color w:val="auto"/>
                <w:sz w:val="18"/>
                <w:szCs w:val="18"/>
              </w:rPr>
              <w:t>V</w:t>
            </w:r>
            <w:r w:rsidRPr="000F2A48">
              <w:rPr>
                <w:rFonts w:ascii="Arial" w:hAnsi="Arial" w:cs="Arial"/>
                <w:color w:val="auto"/>
                <w:sz w:val="18"/>
                <w:szCs w:val="18"/>
                <w:vertAlign w:val="subscript"/>
              </w:rPr>
              <w:t>3,5</w:t>
            </w:r>
          </w:p>
        </w:tc>
      </w:tr>
    </w:tbl>
    <w:p w:rsidR="00826D5C" w:rsidRDefault="00826D5C" w:rsidP="00826D5C">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826D5C" w:rsidRDefault="00826D5C" w:rsidP="00826D5C">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r>
        <w:rPr>
          <w:rFonts w:cs="Arial"/>
          <w:color w:val="auto"/>
        </w:rPr>
        <w:t xml:space="preserve">Tabela nr 1B </w:t>
      </w:r>
      <w:r w:rsidRPr="000F4353">
        <w:rPr>
          <w:rFonts w:cs="Arial"/>
          <w:color w:val="auto"/>
        </w:rPr>
        <w:t xml:space="preserve">właściwości kruszywa grubego do warstwy </w:t>
      </w:r>
      <w:r>
        <w:rPr>
          <w:rFonts w:cs="Arial"/>
          <w:color w:val="auto"/>
        </w:rPr>
        <w:t>ścieralnej</w:t>
      </w:r>
      <w:r w:rsidRPr="000F4353">
        <w:rPr>
          <w:rFonts w:cs="Arial"/>
          <w:color w:val="auto"/>
        </w:rPr>
        <w:t xml:space="preserve"> </w:t>
      </w:r>
    </w:p>
    <w:tbl>
      <w:tblPr>
        <w:tblW w:w="0" w:type="auto"/>
        <w:tblInd w:w="108" w:type="dxa"/>
        <w:tblLayout w:type="fixed"/>
        <w:tblLook w:val="0000" w:firstRow="0" w:lastRow="0" w:firstColumn="0" w:lastColumn="0" w:noHBand="0" w:noVBand="0"/>
      </w:tblPr>
      <w:tblGrid>
        <w:gridCol w:w="6946"/>
        <w:gridCol w:w="992"/>
        <w:gridCol w:w="1134"/>
      </w:tblGrid>
      <w:tr w:rsidR="00826D5C" w:rsidRPr="00305904" w:rsidTr="00CF295E">
        <w:trPr>
          <w:trHeight w:val="217"/>
        </w:trPr>
        <w:tc>
          <w:tcPr>
            <w:tcW w:w="6946" w:type="dxa"/>
            <w:vMerge w:val="restart"/>
            <w:tcBorders>
              <w:top w:val="single" w:sz="4" w:space="0" w:color="000000"/>
              <w:left w:val="single" w:sz="4" w:space="0" w:color="000000"/>
            </w:tcBorders>
            <w:shd w:val="clear" w:color="auto" w:fill="auto"/>
            <w:vAlign w:val="center"/>
          </w:tcPr>
          <w:p w:rsidR="00826D5C" w:rsidRPr="00305904" w:rsidRDefault="00826D5C" w:rsidP="00826D5C">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after="0"/>
              <w:jc w:val="center"/>
              <w:rPr>
                <w:rFonts w:ascii="Arial" w:hAnsi="Arial" w:cs="Arial"/>
                <w:b/>
                <w:color w:val="auto"/>
                <w:sz w:val="18"/>
                <w:szCs w:val="18"/>
              </w:rPr>
            </w:pPr>
            <w:r w:rsidRPr="00305904">
              <w:rPr>
                <w:rFonts w:ascii="Arial" w:hAnsi="Arial" w:cs="Arial"/>
                <w:b/>
                <w:color w:val="auto"/>
                <w:sz w:val="18"/>
                <w:szCs w:val="18"/>
              </w:rPr>
              <w:t>Właściwości kruszywa</w:t>
            </w:r>
          </w:p>
        </w:tc>
        <w:tc>
          <w:tcPr>
            <w:tcW w:w="2126" w:type="dxa"/>
            <w:gridSpan w:val="2"/>
            <w:tcBorders>
              <w:top w:val="single" w:sz="4" w:space="0" w:color="000000"/>
              <w:left w:val="single" w:sz="4" w:space="0" w:color="000000"/>
              <w:right w:val="single" w:sz="4" w:space="0" w:color="000000"/>
            </w:tcBorders>
            <w:shd w:val="clear" w:color="auto" w:fill="auto"/>
            <w:vAlign w:val="center"/>
          </w:tcPr>
          <w:p w:rsidR="00826D5C" w:rsidRPr="00305904" w:rsidRDefault="00826D5C" w:rsidP="00826D5C">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b/>
                <w:color w:val="auto"/>
                <w:sz w:val="18"/>
                <w:szCs w:val="18"/>
              </w:rPr>
            </w:pPr>
            <w:r w:rsidRPr="00305904">
              <w:rPr>
                <w:rFonts w:ascii="Arial" w:hAnsi="Arial" w:cs="Arial"/>
                <w:b/>
                <w:color w:val="auto"/>
                <w:sz w:val="18"/>
                <w:szCs w:val="18"/>
              </w:rPr>
              <w:t xml:space="preserve">Wymagania </w:t>
            </w:r>
          </w:p>
        </w:tc>
      </w:tr>
      <w:tr w:rsidR="00826D5C" w:rsidRPr="00305904" w:rsidTr="00CF295E">
        <w:trPr>
          <w:trHeight w:val="217"/>
        </w:trPr>
        <w:tc>
          <w:tcPr>
            <w:tcW w:w="6946" w:type="dxa"/>
            <w:vMerge/>
            <w:tcBorders>
              <w:left w:val="single" w:sz="4" w:space="0" w:color="000000"/>
              <w:bottom w:val="single" w:sz="4" w:space="0" w:color="000000"/>
            </w:tcBorders>
            <w:shd w:val="clear" w:color="auto" w:fill="auto"/>
            <w:vAlign w:val="center"/>
          </w:tcPr>
          <w:p w:rsidR="00826D5C" w:rsidRPr="00305904" w:rsidRDefault="00826D5C" w:rsidP="00826D5C">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after="0"/>
              <w:jc w:val="center"/>
              <w:rPr>
                <w:rFonts w:ascii="Arial" w:hAnsi="Arial" w:cs="Arial"/>
                <w:b/>
                <w:color w:val="auto"/>
                <w:sz w:val="18"/>
                <w:szCs w:val="18"/>
              </w:rPr>
            </w:pPr>
          </w:p>
        </w:tc>
        <w:tc>
          <w:tcPr>
            <w:tcW w:w="992" w:type="dxa"/>
            <w:tcBorders>
              <w:top w:val="single" w:sz="4" w:space="0" w:color="000000"/>
              <w:left w:val="single" w:sz="4" w:space="0" w:color="000000"/>
              <w:right w:val="single" w:sz="4" w:space="0" w:color="000000"/>
            </w:tcBorders>
            <w:shd w:val="clear" w:color="auto" w:fill="auto"/>
            <w:vAlign w:val="center"/>
          </w:tcPr>
          <w:p w:rsidR="00826D5C" w:rsidRPr="00305904" w:rsidRDefault="00826D5C" w:rsidP="00826D5C">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b/>
                <w:color w:val="auto"/>
                <w:sz w:val="18"/>
                <w:szCs w:val="18"/>
              </w:rPr>
            </w:pPr>
            <w:r w:rsidRPr="00305904">
              <w:rPr>
                <w:rFonts w:ascii="Arial" w:hAnsi="Arial" w:cs="Arial"/>
                <w:b/>
                <w:color w:val="auto"/>
                <w:sz w:val="18"/>
                <w:szCs w:val="18"/>
              </w:rPr>
              <w:t xml:space="preserve">KR </w:t>
            </w:r>
            <w:r w:rsidR="00F05B98">
              <w:rPr>
                <w:rFonts w:ascii="Arial" w:hAnsi="Arial" w:cs="Arial"/>
                <w:b/>
                <w:color w:val="auto"/>
                <w:sz w:val="18"/>
                <w:szCs w:val="18"/>
              </w:rPr>
              <w:t>1-</w:t>
            </w:r>
            <w:r>
              <w:rPr>
                <w:rFonts w:ascii="Arial" w:hAnsi="Arial" w:cs="Arial"/>
                <w:b/>
                <w:color w:val="auto"/>
                <w:sz w:val="18"/>
                <w:szCs w:val="18"/>
              </w:rPr>
              <w:t>2</w:t>
            </w:r>
          </w:p>
        </w:tc>
        <w:tc>
          <w:tcPr>
            <w:tcW w:w="1134" w:type="dxa"/>
            <w:tcBorders>
              <w:top w:val="single" w:sz="4" w:space="0" w:color="000000"/>
              <w:left w:val="single" w:sz="4" w:space="0" w:color="000000"/>
              <w:right w:val="single" w:sz="4" w:space="0" w:color="000000"/>
            </w:tcBorders>
            <w:shd w:val="clear" w:color="auto" w:fill="auto"/>
            <w:vAlign w:val="center"/>
          </w:tcPr>
          <w:p w:rsidR="00826D5C" w:rsidRPr="00305904" w:rsidRDefault="00826D5C" w:rsidP="00826D5C">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b/>
                <w:color w:val="auto"/>
                <w:sz w:val="18"/>
                <w:szCs w:val="18"/>
              </w:rPr>
            </w:pPr>
            <w:r w:rsidRPr="00305904">
              <w:rPr>
                <w:rFonts w:ascii="Arial" w:hAnsi="Arial" w:cs="Arial"/>
                <w:b/>
                <w:color w:val="auto"/>
                <w:sz w:val="18"/>
                <w:szCs w:val="18"/>
              </w:rPr>
              <w:t xml:space="preserve">KR </w:t>
            </w:r>
            <w:r>
              <w:rPr>
                <w:rFonts w:ascii="Arial" w:hAnsi="Arial" w:cs="Arial"/>
                <w:b/>
                <w:color w:val="auto"/>
                <w:sz w:val="18"/>
                <w:szCs w:val="18"/>
              </w:rPr>
              <w:t>3</w:t>
            </w:r>
          </w:p>
        </w:tc>
      </w:tr>
      <w:tr w:rsidR="00826D5C" w:rsidRPr="000F4353" w:rsidTr="00CF295E">
        <w:tc>
          <w:tcPr>
            <w:tcW w:w="6946" w:type="dxa"/>
            <w:tcBorders>
              <w:top w:val="single" w:sz="4" w:space="0" w:color="000000"/>
              <w:left w:val="single" w:sz="4" w:space="0" w:color="000000"/>
              <w:bottom w:val="single" w:sz="4" w:space="0" w:color="000000"/>
            </w:tcBorders>
            <w:shd w:val="clear" w:color="auto" w:fill="auto"/>
          </w:tcPr>
          <w:p w:rsidR="00826D5C" w:rsidRPr="000F4353" w:rsidRDefault="00826D5C" w:rsidP="00826D5C">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0F4353">
              <w:rPr>
                <w:rFonts w:ascii="Arial" w:hAnsi="Arial" w:cs="Arial"/>
                <w:color w:val="auto"/>
                <w:sz w:val="18"/>
                <w:szCs w:val="18"/>
              </w:rPr>
              <w:t>Uziarnienie wg PN-EN 933-1 kategoria nie niższa niż:</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D5C" w:rsidRPr="000F4353" w:rsidRDefault="00826D5C" w:rsidP="00826D5C">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0F4353">
              <w:rPr>
                <w:rFonts w:ascii="Arial" w:hAnsi="Arial" w:cs="Arial"/>
                <w:color w:val="auto"/>
                <w:sz w:val="18"/>
                <w:szCs w:val="18"/>
              </w:rPr>
              <w:t>G</w:t>
            </w:r>
            <w:r w:rsidRPr="000F2A48">
              <w:rPr>
                <w:rFonts w:ascii="Arial" w:hAnsi="Arial" w:cs="Arial"/>
                <w:color w:val="auto"/>
                <w:sz w:val="18"/>
                <w:szCs w:val="18"/>
                <w:vertAlign w:val="subscript"/>
              </w:rPr>
              <w:t>C</w:t>
            </w:r>
            <w:r>
              <w:rPr>
                <w:rFonts w:ascii="Arial" w:hAnsi="Arial" w:cs="Arial"/>
                <w:color w:val="auto"/>
                <w:sz w:val="18"/>
                <w:szCs w:val="18"/>
              </w:rPr>
              <w:t>85</w:t>
            </w:r>
            <w:r w:rsidRPr="000F4353">
              <w:rPr>
                <w:rFonts w:ascii="Arial" w:hAnsi="Arial" w:cs="Arial"/>
                <w:color w:val="auto"/>
                <w:sz w:val="18"/>
                <w:szCs w:val="18"/>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826D5C" w:rsidRPr="000F4353" w:rsidRDefault="00826D5C" w:rsidP="00826D5C">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0F4353">
              <w:rPr>
                <w:rFonts w:ascii="Arial" w:hAnsi="Arial" w:cs="Arial"/>
                <w:color w:val="auto"/>
                <w:sz w:val="18"/>
                <w:szCs w:val="18"/>
              </w:rPr>
              <w:t>G</w:t>
            </w:r>
            <w:r w:rsidRPr="000F2A48">
              <w:rPr>
                <w:rFonts w:ascii="Arial" w:hAnsi="Arial" w:cs="Arial"/>
                <w:color w:val="auto"/>
                <w:sz w:val="18"/>
                <w:szCs w:val="18"/>
                <w:vertAlign w:val="subscript"/>
              </w:rPr>
              <w:t>C</w:t>
            </w:r>
            <w:r w:rsidRPr="000F4353">
              <w:rPr>
                <w:rFonts w:ascii="Arial" w:hAnsi="Arial" w:cs="Arial"/>
                <w:color w:val="auto"/>
                <w:sz w:val="18"/>
                <w:szCs w:val="18"/>
              </w:rPr>
              <w:t>90/20</w:t>
            </w:r>
          </w:p>
        </w:tc>
      </w:tr>
      <w:tr w:rsidR="00826D5C" w:rsidRPr="000F4353" w:rsidTr="00CF295E">
        <w:tc>
          <w:tcPr>
            <w:tcW w:w="6946" w:type="dxa"/>
            <w:tcBorders>
              <w:top w:val="single" w:sz="4" w:space="0" w:color="000000"/>
              <w:left w:val="single" w:sz="4" w:space="0" w:color="000000"/>
              <w:bottom w:val="single" w:sz="4" w:space="0" w:color="000000"/>
            </w:tcBorders>
            <w:shd w:val="clear" w:color="auto" w:fill="auto"/>
          </w:tcPr>
          <w:p w:rsidR="00826D5C" w:rsidRPr="000F4353" w:rsidRDefault="00826D5C" w:rsidP="00826D5C">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0F4353">
              <w:rPr>
                <w:rFonts w:ascii="Arial" w:hAnsi="Arial" w:cs="Arial"/>
                <w:color w:val="auto"/>
                <w:sz w:val="18"/>
                <w:szCs w:val="18"/>
              </w:rPr>
              <w:t>Tolerancje uziarnienia; odchylenia nie większe niż wg kategorii:</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6D5C" w:rsidRPr="000F4353" w:rsidRDefault="00826D5C" w:rsidP="00826D5C">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0F4353">
              <w:rPr>
                <w:rFonts w:ascii="Arial" w:hAnsi="Arial" w:cs="Arial"/>
                <w:color w:val="auto"/>
                <w:sz w:val="18"/>
                <w:szCs w:val="18"/>
              </w:rPr>
              <w:t>G</w:t>
            </w:r>
            <w:r w:rsidRPr="000F2A48">
              <w:rPr>
                <w:rFonts w:ascii="Arial" w:hAnsi="Arial" w:cs="Arial"/>
                <w:color w:val="auto"/>
                <w:sz w:val="18"/>
                <w:szCs w:val="18"/>
                <w:vertAlign w:val="subscript"/>
              </w:rPr>
              <w:t>20/17,50</w:t>
            </w:r>
          </w:p>
        </w:tc>
      </w:tr>
      <w:tr w:rsidR="00826D5C" w:rsidRPr="000F4353" w:rsidTr="00CF295E">
        <w:tc>
          <w:tcPr>
            <w:tcW w:w="6946" w:type="dxa"/>
            <w:tcBorders>
              <w:top w:val="single" w:sz="4" w:space="0" w:color="000000"/>
              <w:left w:val="single" w:sz="4" w:space="0" w:color="000000"/>
              <w:bottom w:val="single" w:sz="4" w:space="0" w:color="000000"/>
            </w:tcBorders>
            <w:shd w:val="clear" w:color="auto" w:fill="auto"/>
          </w:tcPr>
          <w:p w:rsidR="00826D5C" w:rsidRPr="000F4353" w:rsidRDefault="00826D5C" w:rsidP="00826D5C">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0F4353">
              <w:rPr>
                <w:rFonts w:ascii="Arial" w:hAnsi="Arial" w:cs="Arial"/>
                <w:color w:val="auto"/>
                <w:sz w:val="18"/>
                <w:szCs w:val="18"/>
              </w:rPr>
              <w:t>Zawartość pyłów wg PN-EN 933-1; kategoria nie wyższa niż:</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6D5C" w:rsidRPr="000F4353" w:rsidRDefault="00826D5C" w:rsidP="00826D5C">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0F4353">
              <w:rPr>
                <w:rFonts w:ascii="Arial" w:hAnsi="Arial" w:cs="Arial"/>
                <w:color w:val="auto"/>
                <w:sz w:val="18"/>
                <w:szCs w:val="18"/>
              </w:rPr>
              <w:t>f</w:t>
            </w:r>
            <w:r w:rsidRPr="000F2A48">
              <w:rPr>
                <w:rFonts w:ascii="Arial" w:hAnsi="Arial" w:cs="Arial"/>
                <w:color w:val="auto"/>
                <w:sz w:val="18"/>
                <w:szCs w:val="18"/>
                <w:vertAlign w:val="subscript"/>
              </w:rPr>
              <w:t>2</w:t>
            </w:r>
          </w:p>
        </w:tc>
      </w:tr>
      <w:tr w:rsidR="00826D5C" w:rsidRPr="000F4353" w:rsidTr="00CF295E">
        <w:tc>
          <w:tcPr>
            <w:tcW w:w="6946" w:type="dxa"/>
            <w:tcBorders>
              <w:top w:val="single" w:sz="4" w:space="0" w:color="000000"/>
              <w:left w:val="single" w:sz="4" w:space="0" w:color="000000"/>
              <w:bottom w:val="single" w:sz="4" w:space="0" w:color="000000"/>
            </w:tcBorders>
            <w:shd w:val="clear" w:color="auto" w:fill="auto"/>
          </w:tcPr>
          <w:p w:rsidR="00826D5C" w:rsidRPr="000F4353" w:rsidRDefault="00826D5C" w:rsidP="00826D5C">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0F4353">
              <w:rPr>
                <w:rFonts w:ascii="Arial" w:hAnsi="Arial" w:cs="Arial"/>
                <w:color w:val="auto"/>
                <w:sz w:val="18"/>
                <w:szCs w:val="18"/>
              </w:rPr>
              <w:t>Kształt kruszywa wg PN-EN 933-3 lub wg PN-EN 933-4; kategoria nie wyższa niż:</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6D5C" w:rsidRPr="000F4353" w:rsidRDefault="00826D5C" w:rsidP="00826D5C">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0F4353">
              <w:rPr>
                <w:rFonts w:ascii="Arial" w:hAnsi="Arial" w:cs="Arial"/>
                <w:color w:val="auto"/>
                <w:sz w:val="18"/>
                <w:szCs w:val="18"/>
              </w:rPr>
              <w:t>FI</w:t>
            </w:r>
            <w:r w:rsidRPr="000F2A48">
              <w:rPr>
                <w:rFonts w:ascii="Arial" w:hAnsi="Arial" w:cs="Arial"/>
                <w:color w:val="auto"/>
                <w:sz w:val="18"/>
                <w:szCs w:val="18"/>
                <w:vertAlign w:val="subscript"/>
              </w:rPr>
              <w:t>25</w:t>
            </w:r>
            <w:r w:rsidRPr="000F4353">
              <w:rPr>
                <w:rFonts w:ascii="Arial" w:hAnsi="Arial" w:cs="Arial"/>
                <w:color w:val="auto"/>
                <w:sz w:val="18"/>
                <w:szCs w:val="18"/>
              </w:rPr>
              <w:t xml:space="preserve"> lub SI</w:t>
            </w:r>
            <w:r w:rsidRPr="000F2A48">
              <w:rPr>
                <w:rFonts w:ascii="Arial" w:hAnsi="Arial" w:cs="Arial"/>
                <w:color w:val="auto"/>
                <w:sz w:val="18"/>
                <w:szCs w:val="18"/>
                <w:vertAlign w:val="subscript"/>
              </w:rPr>
              <w:t>25</w:t>
            </w:r>
          </w:p>
        </w:tc>
      </w:tr>
      <w:tr w:rsidR="00826D5C" w:rsidRPr="000F4353" w:rsidTr="00CF295E">
        <w:tc>
          <w:tcPr>
            <w:tcW w:w="6946" w:type="dxa"/>
            <w:tcBorders>
              <w:top w:val="single" w:sz="4" w:space="0" w:color="000000"/>
              <w:left w:val="single" w:sz="4" w:space="0" w:color="000000"/>
              <w:bottom w:val="single" w:sz="4" w:space="0" w:color="000000"/>
            </w:tcBorders>
            <w:shd w:val="clear" w:color="auto" w:fill="auto"/>
          </w:tcPr>
          <w:p w:rsidR="00826D5C" w:rsidRPr="000F4353" w:rsidRDefault="00826D5C" w:rsidP="00826D5C">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0F4353">
              <w:rPr>
                <w:rFonts w:ascii="Arial" w:hAnsi="Arial" w:cs="Arial"/>
                <w:color w:val="auto"/>
                <w:sz w:val="18"/>
                <w:szCs w:val="18"/>
              </w:rPr>
              <w:t xml:space="preserve">Procentowa zawartość ziaren o powierzchni </w:t>
            </w:r>
            <w:proofErr w:type="spellStart"/>
            <w:r w:rsidRPr="000F4353">
              <w:rPr>
                <w:rFonts w:ascii="Arial" w:hAnsi="Arial" w:cs="Arial"/>
                <w:color w:val="auto"/>
                <w:sz w:val="18"/>
                <w:szCs w:val="18"/>
              </w:rPr>
              <w:t>przekruszonej</w:t>
            </w:r>
            <w:proofErr w:type="spellEnd"/>
            <w:r w:rsidRPr="000F4353">
              <w:rPr>
                <w:rFonts w:ascii="Arial" w:hAnsi="Arial" w:cs="Arial"/>
                <w:color w:val="auto"/>
                <w:sz w:val="18"/>
                <w:szCs w:val="18"/>
              </w:rPr>
              <w:t xml:space="preserve"> i łamanej w kruszywie grubym wg PN-EN 933-5; kategoria nie niższa niż: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6D5C" w:rsidRPr="000F4353" w:rsidRDefault="00826D5C" w:rsidP="00826D5C">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0F4353">
              <w:rPr>
                <w:rFonts w:ascii="Arial" w:hAnsi="Arial" w:cs="Arial"/>
                <w:color w:val="auto"/>
                <w:sz w:val="18"/>
                <w:szCs w:val="18"/>
              </w:rPr>
              <w:t>C</w:t>
            </w:r>
            <w:r w:rsidRPr="000F2A48">
              <w:rPr>
                <w:rFonts w:ascii="Arial" w:hAnsi="Arial" w:cs="Arial"/>
                <w:color w:val="auto"/>
                <w:sz w:val="18"/>
                <w:szCs w:val="18"/>
                <w:vertAlign w:val="subscript"/>
              </w:rPr>
              <w:t>50/10</w:t>
            </w:r>
          </w:p>
        </w:tc>
      </w:tr>
      <w:tr w:rsidR="00826D5C" w:rsidRPr="000F4353" w:rsidTr="00CF295E">
        <w:tc>
          <w:tcPr>
            <w:tcW w:w="6946" w:type="dxa"/>
            <w:tcBorders>
              <w:top w:val="single" w:sz="4" w:space="0" w:color="000000"/>
              <w:left w:val="single" w:sz="4" w:space="0" w:color="000000"/>
              <w:bottom w:val="single" w:sz="4" w:space="0" w:color="000000"/>
            </w:tcBorders>
            <w:shd w:val="clear" w:color="auto" w:fill="auto"/>
          </w:tcPr>
          <w:p w:rsidR="00826D5C" w:rsidRPr="000F4353" w:rsidRDefault="00826D5C" w:rsidP="00826D5C">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0F4353">
              <w:rPr>
                <w:rFonts w:ascii="Arial" w:hAnsi="Arial" w:cs="Arial"/>
                <w:color w:val="auto"/>
                <w:sz w:val="18"/>
                <w:szCs w:val="18"/>
              </w:rPr>
              <w:t>Odporność kruszywa na rozdrabnianie wg PN-EN 1097-2, badana na kruszywie o wymiarze 10/14, rozdział 5; kategoria nie wyższa niż:</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6D5C" w:rsidRPr="000F4353" w:rsidRDefault="00826D5C" w:rsidP="00826D5C">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0F4353">
              <w:rPr>
                <w:rFonts w:ascii="Arial" w:hAnsi="Arial" w:cs="Arial"/>
                <w:color w:val="auto"/>
                <w:sz w:val="18"/>
                <w:szCs w:val="18"/>
              </w:rPr>
              <w:t>LA</w:t>
            </w:r>
            <w:r w:rsidRPr="000F2A48">
              <w:rPr>
                <w:rFonts w:ascii="Arial" w:hAnsi="Arial" w:cs="Arial"/>
                <w:color w:val="auto"/>
                <w:sz w:val="18"/>
                <w:szCs w:val="18"/>
                <w:vertAlign w:val="subscript"/>
              </w:rPr>
              <w:t>30</w:t>
            </w:r>
          </w:p>
        </w:tc>
      </w:tr>
      <w:tr w:rsidR="00826D5C" w:rsidRPr="000F4353" w:rsidTr="00CF295E">
        <w:tc>
          <w:tcPr>
            <w:tcW w:w="6946" w:type="dxa"/>
            <w:tcBorders>
              <w:top w:val="single" w:sz="4" w:space="0" w:color="000000"/>
              <w:left w:val="single" w:sz="4" w:space="0" w:color="000000"/>
              <w:bottom w:val="single" w:sz="4" w:space="0" w:color="000000"/>
            </w:tcBorders>
            <w:shd w:val="clear" w:color="auto" w:fill="auto"/>
            <w:vAlign w:val="center"/>
          </w:tcPr>
          <w:p w:rsidR="00826D5C" w:rsidRPr="000F4353" w:rsidRDefault="00826D5C" w:rsidP="00826D5C">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0F4353">
              <w:rPr>
                <w:rFonts w:ascii="Arial" w:hAnsi="Arial" w:cs="Arial"/>
                <w:color w:val="auto"/>
                <w:sz w:val="18"/>
                <w:szCs w:val="18"/>
              </w:rPr>
              <w:t>Gęstość ziaren wg PN-EN 1097-6, rozdział 7,8 lub 9</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6D5C" w:rsidRPr="000F4353" w:rsidRDefault="00826D5C" w:rsidP="00826D5C">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0F4353">
              <w:rPr>
                <w:rFonts w:ascii="Arial" w:hAnsi="Arial" w:cs="Arial"/>
                <w:color w:val="auto"/>
                <w:sz w:val="18"/>
                <w:szCs w:val="18"/>
              </w:rPr>
              <w:t>deklarowana przez producenta</w:t>
            </w:r>
          </w:p>
        </w:tc>
      </w:tr>
      <w:tr w:rsidR="00826D5C" w:rsidRPr="000F4353" w:rsidTr="00CF295E">
        <w:tc>
          <w:tcPr>
            <w:tcW w:w="6946" w:type="dxa"/>
            <w:tcBorders>
              <w:top w:val="single" w:sz="4" w:space="0" w:color="000000"/>
              <w:left w:val="single" w:sz="4" w:space="0" w:color="000000"/>
              <w:bottom w:val="single" w:sz="4" w:space="0" w:color="000000"/>
            </w:tcBorders>
            <w:shd w:val="clear" w:color="auto" w:fill="auto"/>
          </w:tcPr>
          <w:p w:rsidR="00826D5C" w:rsidRPr="000F4353" w:rsidRDefault="00826D5C" w:rsidP="00826D5C">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0F4353">
              <w:rPr>
                <w:rFonts w:ascii="Arial" w:hAnsi="Arial" w:cs="Arial"/>
                <w:color w:val="auto"/>
                <w:sz w:val="18"/>
                <w:szCs w:val="18"/>
              </w:rPr>
              <w:t>Nasiąkliwość wg PN-EN 1097-6, rozdz. 7, 8 lub 9</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6D5C" w:rsidRPr="000F4353" w:rsidRDefault="00826D5C" w:rsidP="00826D5C">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0F4353">
              <w:rPr>
                <w:rFonts w:ascii="Arial" w:hAnsi="Arial" w:cs="Arial"/>
                <w:color w:val="auto"/>
                <w:sz w:val="18"/>
                <w:szCs w:val="18"/>
              </w:rPr>
              <w:t>deklarowana przez producenta</w:t>
            </w:r>
          </w:p>
        </w:tc>
      </w:tr>
      <w:tr w:rsidR="00CF295E" w:rsidRPr="000F4353" w:rsidTr="00CF295E">
        <w:tc>
          <w:tcPr>
            <w:tcW w:w="6946" w:type="dxa"/>
            <w:tcBorders>
              <w:top w:val="single" w:sz="4" w:space="0" w:color="000000"/>
              <w:left w:val="single" w:sz="4" w:space="0" w:color="000000"/>
              <w:bottom w:val="single" w:sz="4" w:space="0" w:color="000000"/>
            </w:tcBorders>
            <w:shd w:val="clear" w:color="auto" w:fill="auto"/>
          </w:tcPr>
          <w:p w:rsidR="00CF295E" w:rsidRPr="000F4353" w:rsidRDefault="00CF295E" w:rsidP="00826D5C">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0F4353">
              <w:rPr>
                <w:rFonts w:ascii="Arial" w:hAnsi="Arial" w:cs="Arial"/>
                <w:color w:val="auto"/>
                <w:sz w:val="18"/>
                <w:szCs w:val="18"/>
              </w:rPr>
              <w:t>Mrozoodporność wg PN-EN 1367-1 badana na kruszywie o wymiarze 8/11, 11/16, lub 8/16; kategoria nie wyższa niż:</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295E" w:rsidRPr="000F4353" w:rsidRDefault="00CF295E" w:rsidP="00826D5C">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0F4353">
              <w:rPr>
                <w:rFonts w:ascii="Arial" w:hAnsi="Arial" w:cs="Arial"/>
                <w:color w:val="auto"/>
                <w:sz w:val="18"/>
                <w:szCs w:val="18"/>
              </w:rPr>
              <w:t>F</w:t>
            </w:r>
            <w:r w:rsidRPr="000F2A48">
              <w:rPr>
                <w:rFonts w:ascii="Arial" w:hAnsi="Arial" w:cs="Arial"/>
                <w:color w:val="auto"/>
                <w:sz w:val="18"/>
                <w:szCs w:val="18"/>
                <w:vertAlign w:val="subscript"/>
              </w:rPr>
              <w:t>2</w:t>
            </w:r>
          </w:p>
        </w:tc>
      </w:tr>
      <w:tr w:rsidR="00CF295E" w:rsidRPr="000F4353" w:rsidTr="00CF295E">
        <w:tc>
          <w:tcPr>
            <w:tcW w:w="6946" w:type="dxa"/>
            <w:tcBorders>
              <w:top w:val="single" w:sz="4" w:space="0" w:color="000000"/>
              <w:left w:val="single" w:sz="4" w:space="0" w:color="000000"/>
              <w:bottom w:val="single" w:sz="4" w:space="0" w:color="000000"/>
            </w:tcBorders>
            <w:shd w:val="clear" w:color="auto" w:fill="auto"/>
          </w:tcPr>
          <w:p w:rsidR="00CF295E" w:rsidRPr="000F4353" w:rsidRDefault="00CF295E" w:rsidP="00826D5C">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0F4353">
              <w:rPr>
                <w:rFonts w:ascii="Arial" w:hAnsi="Arial" w:cs="Arial"/>
                <w:color w:val="auto"/>
                <w:sz w:val="18"/>
                <w:szCs w:val="18"/>
              </w:rPr>
              <w:t>„Zgorzel słoneczna” bazaltu wg PN-EN 1367-3, wymagana kategoria:</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295E" w:rsidRPr="000F4353" w:rsidRDefault="00CF295E" w:rsidP="00826D5C">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0F4353">
              <w:rPr>
                <w:rFonts w:ascii="Arial" w:hAnsi="Arial" w:cs="Arial"/>
                <w:color w:val="auto"/>
                <w:sz w:val="18"/>
                <w:szCs w:val="18"/>
              </w:rPr>
              <w:t>SB</w:t>
            </w:r>
            <w:r w:rsidRPr="000F2A48">
              <w:rPr>
                <w:rFonts w:ascii="Arial" w:hAnsi="Arial" w:cs="Arial"/>
                <w:color w:val="auto"/>
                <w:sz w:val="18"/>
                <w:szCs w:val="18"/>
                <w:vertAlign w:val="subscript"/>
              </w:rPr>
              <w:t>LA</w:t>
            </w:r>
          </w:p>
        </w:tc>
      </w:tr>
      <w:tr w:rsidR="00CF295E" w:rsidRPr="000F4353" w:rsidTr="00CF295E">
        <w:tc>
          <w:tcPr>
            <w:tcW w:w="6946" w:type="dxa"/>
            <w:tcBorders>
              <w:top w:val="single" w:sz="4" w:space="0" w:color="000000"/>
              <w:left w:val="single" w:sz="4" w:space="0" w:color="000000"/>
              <w:bottom w:val="single" w:sz="4" w:space="0" w:color="000000"/>
            </w:tcBorders>
            <w:shd w:val="clear" w:color="auto" w:fill="auto"/>
          </w:tcPr>
          <w:p w:rsidR="00CF295E" w:rsidRPr="000F4353" w:rsidRDefault="00CF295E" w:rsidP="00826D5C">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0F4353">
              <w:rPr>
                <w:rFonts w:ascii="Arial" w:hAnsi="Arial" w:cs="Arial"/>
                <w:color w:val="auto"/>
                <w:sz w:val="18"/>
                <w:szCs w:val="18"/>
              </w:rPr>
              <w:t>Skład chemiczny – uproszczony opis petrograficzny wg PN-EN 932-3</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295E" w:rsidRPr="000F4353" w:rsidRDefault="00CF295E" w:rsidP="00826D5C">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0F4353">
              <w:rPr>
                <w:rFonts w:ascii="Arial" w:hAnsi="Arial" w:cs="Arial"/>
                <w:color w:val="auto"/>
                <w:sz w:val="18"/>
                <w:szCs w:val="18"/>
              </w:rPr>
              <w:t>deklarowana przez producenta</w:t>
            </w:r>
          </w:p>
        </w:tc>
      </w:tr>
      <w:tr w:rsidR="00CF295E" w:rsidRPr="000F4353" w:rsidTr="00CF295E">
        <w:tc>
          <w:tcPr>
            <w:tcW w:w="6946" w:type="dxa"/>
            <w:tcBorders>
              <w:top w:val="single" w:sz="4" w:space="0" w:color="000000"/>
              <w:left w:val="single" w:sz="4" w:space="0" w:color="000000"/>
              <w:bottom w:val="single" w:sz="4" w:space="0" w:color="000000"/>
            </w:tcBorders>
            <w:shd w:val="clear" w:color="auto" w:fill="auto"/>
          </w:tcPr>
          <w:p w:rsidR="00CF295E" w:rsidRPr="000F4353" w:rsidRDefault="00CF295E" w:rsidP="00826D5C">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0F4353">
              <w:rPr>
                <w:rFonts w:ascii="Arial" w:hAnsi="Arial" w:cs="Arial"/>
                <w:color w:val="auto"/>
                <w:sz w:val="18"/>
                <w:szCs w:val="18"/>
              </w:rPr>
              <w:t>Grube zanieczyszczenia lekkie, wg PN-EN 1744-1 p. 14.2: kategoria nie wyższa niż:</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295E" w:rsidRPr="000F4353" w:rsidRDefault="00CF295E" w:rsidP="00CF295E">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0F4353">
              <w:rPr>
                <w:rFonts w:ascii="Arial" w:hAnsi="Arial" w:cs="Arial"/>
                <w:color w:val="auto"/>
                <w:sz w:val="18"/>
                <w:szCs w:val="18"/>
              </w:rPr>
              <w:t>m</w:t>
            </w:r>
            <w:r w:rsidRPr="000F2A48">
              <w:rPr>
                <w:rFonts w:ascii="Arial" w:hAnsi="Arial" w:cs="Arial"/>
                <w:color w:val="auto"/>
                <w:sz w:val="18"/>
                <w:szCs w:val="18"/>
                <w:vertAlign w:val="subscript"/>
              </w:rPr>
              <w:t>LPC</w:t>
            </w:r>
            <w:r>
              <w:rPr>
                <w:rFonts w:ascii="Arial" w:hAnsi="Arial" w:cs="Arial"/>
                <w:color w:val="auto"/>
                <w:sz w:val="18"/>
                <w:szCs w:val="18"/>
              </w:rPr>
              <w:t>0,1</w:t>
            </w:r>
          </w:p>
        </w:tc>
      </w:tr>
      <w:tr w:rsidR="00CF295E" w:rsidRPr="000F4353" w:rsidTr="00FD3450">
        <w:tc>
          <w:tcPr>
            <w:tcW w:w="6946" w:type="dxa"/>
            <w:tcBorders>
              <w:top w:val="single" w:sz="4" w:space="0" w:color="000000"/>
              <w:left w:val="single" w:sz="4" w:space="0" w:color="000000"/>
              <w:bottom w:val="single" w:sz="4" w:space="0" w:color="000000"/>
            </w:tcBorders>
            <w:shd w:val="clear" w:color="auto" w:fill="auto"/>
          </w:tcPr>
          <w:p w:rsidR="00CF295E" w:rsidRPr="000F4353" w:rsidRDefault="00CF295E" w:rsidP="00826D5C">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0F4353">
              <w:rPr>
                <w:rFonts w:ascii="Arial" w:hAnsi="Arial" w:cs="Arial"/>
                <w:color w:val="auto"/>
                <w:sz w:val="18"/>
                <w:szCs w:val="18"/>
              </w:rPr>
              <w:t>Rozpad krzemianu dwuwapniowego w kruszywie z  żużla wielkopiecowego chłodzonego powietrzem wg PN-EN 1744-1 p.19.1</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295E" w:rsidRPr="000F4353" w:rsidRDefault="00CF295E" w:rsidP="00826D5C">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0F4353">
              <w:rPr>
                <w:rFonts w:ascii="Arial" w:hAnsi="Arial" w:cs="Arial"/>
                <w:color w:val="auto"/>
                <w:sz w:val="18"/>
                <w:szCs w:val="18"/>
              </w:rPr>
              <w:t>Wymagana odporność</w:t>
            </w:r>
          </w:p>
        </w:tc>
      </w:tr>
      <w:tr w:rsidR="00CF295E" w:rsidRPr="000F4353" w:rsidTr="00FD3450">
        <w:tc>
          <w:tcPr>
            <w:tcW w:w="6946" w:type="dxa"/>
            <w:tcBorders>
              <w:top w:val="single" w:sz="4" w:space="0" w:color="000000"/>
              <w:left w:val="single" w:sz="4" w:space="0" w:color="000000"/>
              <w:bottom w:val="single" w:sz="4" w:space="0" w:color="000000"/>
            </w:tcBorders>
            <w:shd w:val="clear" w:color="auto" w:fill="auto"/>
          </w:tcPr>
          <w:p w:rsidR="00CF295E" w:rsidRPr="000F4353" w:rsidRDefault="00CF295E" w:rsidP="00826D5C">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0F4353">
              <w:rPr>
                <w:rFonts w:ascii="Arial" w:hAnsi="Arial" w:cs="Arial"/>
                <w:color w:val="auto"/>
                <w:sz w:val="18"/>
                <w:szCs w:val="18"/>
              </w:rPr>
              <w:t>Rozpad związków  żelaza w kruszywie z żużla wielkopiecowego chłodzonego powietrzem wg PN-EN 1744-1 p.19.2</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295E" w:rsidRPr="000F4353" w:rsidRDefault="00CF295E" w:rsidP="00826D5C">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0F4353">
              <w:rPr>
                <w:rFonts w:ascii="Arial" w:hAnsi="Arial" w:cs="Arial"/>
                <w:color w:val="auto"/>
                <w:sz w:val="18"/>
                <w:szCs w:val="18"/>
              </w:rPr>
              <w:t>Wymagana odporność</w:t>
            </w:r>
          </w:p>
        </w:tc>
      </w:tr>
      <w:tr w:rsidR="00CF295E" w:rsidRPr="000F4353" w:rsidTr="00FD3450">
        <w:tc>
          <w:tcPr>
            <w:tcW w:w="6946" w:type="dxa"/>
            <w:tcBorders>
              <w:top w:val="single" w:sz="4" w:space="0" w:color="000000"/>
              <w:left w:val="single" w:sz="4" w:space="0" w:color="000000"/>
              <w:bottom w:val="single" w:sz="4" w:space="0" w:color="000000"/>
            </w:tcBorders>
            <w:shd w:val="clear" w:color="auto" w:fill="auto"/>
          </w:tcPr>
          <w:p w:rsidR="00CF295E" w:rsidRPr="000F4353" w:rsidRDefault="00CF295E" w:rsidP="00826D5C">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0F4353">
              <w:rPr>
                <w:rFonts w:ascii="Arial" w:hAnsi="Arial" w:cs="Arial"/>
                <w:color w:val="auto"/>
                <w:sz w:val="18"/>
                <w:szCs w:val="18"/>
              </w:rPr>
              <w:t>Stałość objętości kruszyw z żużla stalowniczego wg PN-EN 1744-lp 19.3 kategoria nie wyższa niż;</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295E" w:rsidRPr="000F4353" w:rsidRDefault="00CF295E" w:rsidP="00826D5C">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0F4353">
              <w:rPr>
                <w:rFonts w:ascii="Arial" w:hAnsi="Arial" w:cs="Arial"/>
                <w:color w:val="auto"/>
                <w:sz w:val="18"/>
                <w:szCs w:val="18"/>
              </w:rPr>
              <w:t>V</w:t>
            </w:r>
            <w:r w:rsidRPr="000F2A48">
              <w:rPr>
                <w:rFonts w:ascii="Arial" w:hAnsi="Arial" w:cs="Arial"/>
                <w:color w:val="auto"/>
                <w:sz w:val="18"/>
                <w:szCs w:val="18"/>
                <w:vertAlign w:val="subscript"/>
              </w:rPr>
              <w:t>3,5</w:t>
            </w:r>
          </w:p>
        </w:tc>
      </w:tr>
    </w:tbl>
    <w:p w:rsidR="000F4353" w:rsidRDefault="000F4353" w:rsidP="00E17F7C">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sz w:val="18"/>
          <w:szCs w:val="18"/>
        </w:rPr>
      </w:pPr>
    </w:p>
    <w:p w:rsidR="00305904" w:rsidRDefault="00305904" w:rsidP="00305904">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r w:rsidRPr="00305904">
        <w:rPr>
          <w:rFonts w:cs="Arial"/>
          <w:color w:val="auto"/>
        </w:rPr>
        <w:t xml:space="preserve">2.1.2  Wymagane właściwości kruszywa niełamanego  drobnego lub o ciągłym uziarnieniu do D≤8 mm do warstwy wiążącej </w:t>
      </w:r>
      <w:r w:rsidR="00CF295E">
        <w:rPr>
          <w:rFonts w:cs="Arial"/>
          <w:color w:val="auto"/>
        </w:rPr>
        <w:t xml:space="preserve">i ścieralnej </w:t>
      </w:r>
      <w:r w:rsidRPr="00305904">
        <w:rPr>
          <w:rFonts w:cs="Arial"/>
          <w:color w:val="auto"/>
        </w:rPr>
        <w:t xml:space="preserve">z betonu asfaltowego </w:t>
      </w:r>
      <w:r>
        <w:rPr>
          <w:rFonts w:cs="Arial"/>
          <w:color w:val="auto"/>
        </w:rPr>
        <w:t>zamieszczono w tabeli nr 2</w:t>
      </w:r>
    </w:p>
    <w:p w:rsidR="00305904" w:rsidRDefault="00305904" w:rsidP="00305904">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305904" w:rsidRDefault="00305904" w:rsidP="00305904">
      <w:pPr>
        <w:tabs>
          <w:tab w:val="left" w:pos="142"/>
          <w:tab w:val="left" w:pos="336"/>
          <w:tab w:val="left" w:pos="732"/>
          <w:tab w:val="left" w:pos="1020"/>
          <w:tab w:val="left" w:pos="1356"/>
          <w:tab w:val="left" w:pos="1698"/>
          <w:tab w:val="left" w:pos="2040"/>
          <w:tab w:val="left" w:pos="2376"/>
          <w:tab w:val="left" w:pos="2718"/>
          <w:tab w:val="left" w:pos="3060"/>
          <w:tab w:val="left" w:pos="3402"/>
          <w:tab w:val="left" w:pos="5664"/>
        </w:tabs>
        <w:spacing w:before="0"/>
        <w:ind w:left="1134" w:hanging="1134"/>
        <w:rPr>
          <w:rFonts w:cs="Arial"/>
          <w:color w:val="auto"/>
        </w:rPr>
      </w:pPr>
      <w:r>
        <w:rPr>
          <w:rFonts w:cs="Arial"/>
          <w:color w:val="auto"/>
        </w:rPr>
        <w:t>Tabela nr 2</w:t>
      </w:r>
      <w:r w:rsidR="00CF295E">
        <w:rPr>
          <w:rFonts w:cs="Arial"/>
          <w:color w:val="auto"/>
        </w:rPr>
        <w:t>A</w:t>
      </w:r>
      <w:r>
        <w:rPr>
          <w:rFonts w:cs="Arial"/>
          <w:color w:val="auto"/>
        </w:rPr>
        <w:t xml:space="preserve"> W</w:t>
      </w:r>
      <w:r w:rsidRPr="00305904">
        <w:rPr>
          <w:rFonts w:cs="Arial"/>
          <w:color w:val="auto"/>
        </w:rPr>
        <w:t>łaściwości kruszywa niełamanego  drobnego lub o ciągłym uziarnieniu do D≤8 mm</w:t>
      </w:r>
      <w:r>
        <w:rPr>
          <w:rFonts w:cs="Arial"/>
          <w:color w:val="auto"/>
        </w:rPr>
        <w:t xml:space="preserve"> </w:t>
      </w:r>
      <w:r w:rsidRPr="00305904">
        <w:rPr>
          <w:rFonts w:cs="Arial"/>
          <w:color w:val="auto"/>
        </w:rPr>
        <w:t xml:space="preserve">do warstwy wiążącej </w:t>
      </w:r>
    </w:p>
    <w:tbl>
      <w:tblPr>
        <w:tblW w:w="0" w:type="auto"/>
        <w:tblInd w:w="108" w:type="dxa"/>
        <w:tblLayout w:type="fixed"/>
        <w:tblLook w:val="0000" w:firstRow="0" w:lastRow="0" w:firstColumn="0" w:lastColumn="0" w:noHBand="0" w:noVBand="0"/>
      </w:tblPr>
      <w:tblGrid>
        <w:gridCol w:w="6804"/>
        <w:gridCol w:w="2268"/>
      </w:tblGrid>
      <w:tr w:rsidR="00305904" w:rsidRPr="00305904" w:rsidTr="00305904">
        <w:trPr>
          <w:trHeight w:val="217"/>
        </w:trPr>
        <w:tc>
          <w:tcPr>
            <w:tcW w:w="6804" w:type="dxa"/>
            <w:tcBorders>
              <w:top w:val="single" w:sz="4" w:space="0" w:color="000000"/>
              <w:left w:val="single" w:sz="4" w:space="0" w:color="000000"/>
              <w:bottom w:val="single" w:sz="4" w:space="0" w:color="000000"/>
            </w:tcBorders>
            <w:shd w:val="clear" w:color="auto" w:fill="auto"/>
            <w:vAlign w:val="center"/>
          </w:tcPr>
          <w:p w:rsidR="00305904" w:rsidRPr="00305904" w:rsidRDefault="00305904"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after="0"/>
              <w:jc w:val="center"/>
              <w:rPr>
                <w:rFonts w:ascii="Arial" w:hAnsi="Arial" w:cs="Arial"/>
                <w:b/>
                <w:color w:val="auto"/>
                <w:sz w:val="18"/>
                <w:szCs w:val="18"/>
              </w:rPr>
            </w:pPr>
            <w:r w:rsidRPr="00305904">
              <w:rPr>
                <w:rFonts w:ascii="Arial" w:hAnsi="Arial" w:cs="Arial"/>
                <w:b/>
                <w:color w:val="auto"/>
                <w:sz w:val="18"/>
                <w:szCs w:val="18"/>
              </w:rPr>
              <w:t>Właściwości kruszywa</w:t>
            </w:r>
          </w:p>
        </w:tc>
        <w:tc>
          <w:tcPr>
            <w:tcW w:w="2268" w:type="dxa"/>
            <w:tcBorders>
              <w:top w:val="single" w:sz="4" w:space="0" w:color="000000"/>
              <w:left w:val="single" w:sz="4" w:space="0" w:color="000000"/>
              <w:right w:val="single" w:sz="4" w:space="0" w:color="000000"/>
            </w:tcBorders>
            <w:shd w:val="clear" w:color="auto" w:fill="auto"/>
            <w:vAlign w:val="center"/>
          </w:tcPr>
          <w:p w:rsidR="00305904" w:rsidRPr="00305904" w:rsidRDefault="00305904" w:rsidP="001049AC">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b/>
                <w:color w:val="auto"/>
                <w:sz w:val="18"/>
                <w:szCs w:val="18"/>
              </w:rPr>
            </w:pPr>
            <w:r w:rsidRPr="00305904">
              <w:rPr>
                <w:rFonts w:ascii="Arial" w:hAnsi="Arial" w:cs="Arial"/>
                <w:b/>
                <w:color w:val="auto"/>
                <w:sz w:val="18"/>
                <w:szCs w:val="18"/>
              </w:rPr>
              <w:t xml:space="preserve">Wymagania dla KR </w:t>
            </w:r>
            <w:r w:rsidR="001049AC">
              <w:rPr>
                <w:rFonts w:ascii="Arial" w:hAnsi="Arial" w:cs="Arial"/>
                <w:b/>
                <w:color w:val="auto"/>
                <w:sz w:val="18"/>
                <w:szCs w:val="18"/>
              </w:rPr>
              <w:t>2</w:t>
            </w:r>
            <w:r w:rsidRPr="00305904">
              <w:rPr>
                <w:rFonts w:ascii="Arial" w:hAnsi="Arial" w:cs="Arial"/>
                <w:b/>
                <w:color w:val="auto"/>
                <w:sz w:val="18"/>
                <w:szCs w:val="18"/>
              </w:rPr>
              <w:t>-7</w:t>
            </w:r>
          </w:p>
        </w:tc>
      </w:tr>
      <w:tr w:rsidR="00305904" w:rsidRPr="00305904" w:rsidTr="00305904">
        <w:tc>
          <w:tcPr>
            <w:tcW w:w="6804" w:type="dxa"/>
            <w:tcBorders>
              <w:top w:val="single" w:sz="4" w:space="0" w:color="000000"/>
              <w:left w:val="single" w:sz="4" w:space="0" w:color="000000"/>
              <w:bottom w:val="single" w:sz="4" w:space="0" w:color="000000"/>
            </w:tcBorders>
            <w:shd w:val="clear" w:color="auto" w:fill="auto"/>
          </w:tcPr>
          <w:p w:rsidR="00305904" w:rsidRPr="00305904" w:rsidRDefault="00305904"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305904">
              <w:rPr>
                <w:rFonts w:ascii="Arial" w:hAnsi="Arial" w:cs="Arial"/>
                <w:color w:val="auto"/>
                <w:sz w:val="18"/>
                <w:szCs w:val="18"/>
              </w:rPr>
              <w:t>Uziarnienie wg PN-EN 933-1; wymagana kategoria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904" w:rsidRPr="00305904" w:rsidRDefault="00305904"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305904">
              <w:rPr>
                <w:rFonts w:ascii="Arial" w:hAnsi="Arial" w:cs="Arial"/>
                <w:color w:val="auto"/>
                <w:sz w:val="18"/>
                <w:szCs w:val="18"/>
              </w:rPr>
              <w:t>G</w:t>
            </w:r>
            <w:r w:rsidRPr="00305904">
              <w:rPr>
                <w:rFonts w:ascii="Arial" w:hAnsi="Arial" w:cs="Arial"/>
                <w:color w:val="auto"/>
                <w:sz w:val="18"/>
                <w:szCs w:val="18"/>
                <w:vertAlign w:val="subscript"/>
              </w:rPr>
              <w:t>F</w:t>
            </w:r>
            <w:r w:rsidRPr="00305904">
              <w:rPr>
                <w:rFonts w:ascii="Arial" w:hAnsi="Arial" w:cs="Arial"/>
                <w:color w:val="auto"/>
                <w:sz w:val="18"/>
                <w:szCs w:val="18"/>
              </w:rPr>
              <w:t>85</w:t>
            </w:r>
          </w:p>
        </w:tc>
      </w:tr>
      <w:tr w:rsidR="00305904" w:rsidRPr="00305904" w:rsidTr="00305904">
        <w:tc>
          <w:tcPr>
            <w:tcW w:w="6804" w:type="dxa"/>
            <w:tcBorders>
              <w:top w:val="single" w:sz="4" w:space="0" w:color="000000"/>
              <w:left w:val="single" w:sz="4" w:space="0" w:color="000000"/>
              <w:bottom w:val="single" w:sz="4" w:space="0" w:color="000000"/>
            </w:tcBorders>
            <w:shd w:val="clear" w:color="auto" w:fill="auto"/>
          </w:tcPr>
          <w:p w:rsidR="00305904" w:rsidRPr="00305904" w:rsidRDefault="00305904"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305904">
              <w:rPr>
                <w:rFonts w:ascii="Arial" w:hAnsi="Arial" w:cs="Arial"/>
                <w:color w:val="auto"/>
                <w:sz w:val="18"/>
                <w:szCs w:val="18"/>
              </w:rPr>
              <w:t>Tolerancja uziarnienia; odchylenie nie większe niż według kategorii:</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904" w:rsidRPr="00305904" w:rsidRDefault="00305904"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305904">
              <w:rPr>
                <w:rFonts w:ascii="Arial" w:hAnsi="Arial" w:cs="Arial"/>
                <w:color w:val="auto"/>
                <w:sz w:val="18"/>
                <w:szCs w:val="18"/>
              </w:rPr>
              <w:t>G</w:t>
            </w:r>
            <w:r w:rsidRPr="00305904">
              <w:rPr>
                <w:rFonts w:ascii="Arial" w:hAnsi="Arial" w:cs="Arial"/>
                <w:color w:val="auto"/>
                <w:sz w:val="18"/>
                <w:szCs w:val="18"/>
                <w:vertAlign w:val="subscript"/>
              </w:rPr>
              <w:t>TC</w:t>
            </w:r>
            <w:r w:rsidRPr="00305904">
              <w:rPr>
                <w:rFonts w:ascii="Arial" w:hAnsi="Arial" w:cs="Arial"/>
                <w:color w:val="auto"/>
                <w:sz w:val="18"/>
                <w:szCs w:val="18"/>
              </w:rPr>
              <w:t>20</w:t>
            </w:r>
          </w:p>
        </w:tc>
      </w:tr>
      <w:tr w:rsidR="00305904" w:rsidRPr="00305904" w:rsidTr="00305904">
        <w:tc>
          <w:tcPr>
            <w:tcW w:w="6804" w:type="dxa"/>
            <w:tcBorders>
              <w:top w:val="single" w:sz="4" w:space="0" w:color="000000"/>
              <w:left w:val="single" w:sz="4" w:space="0" w:color="000000"/>
              <w:bottom w:val="single" w:sz="4" w:space="0" w:color="000000"/>
            </w:tcBorders>
            <w:shd w:val="clear" w:color="auto" w:fill="auto"/>
          </w:tcPr>
          <w:p w:rsidR="00305904" w:rsidRPr="00305904" w:rsidRDefault="00305904"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305904">
              <w:rPr>
                <w:rFonts w:ascii="Arial" w:hAnsi="Arial" w:cs="Arial"/>
                <w:color w:val="auto"/>
                <w:sz w:val="18"/>
                <w:szCs w:val="18"/>
              </w:rPr>
              <w:t>Zawartość pyłów wg PN-EN 933-1 kategoria nie wyższa niż:</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904" w:rsidRPr="00305904" w:rsidRDefault="00305904"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305904">
              <w:rPr>
                <w:rFonts w:ascii="Arial" w:hAnsi="Arial" w:cs="Arial"/>
                <w:color w:val="auto"/>
                <w:sz w:val="18"/>
                <w:szCs w:val="18"/>
              </w:rPr>
              <w:t>f3</w:t>
            </w:r>
          </w:p>
        </w:tc>
      </w:tr>
      <w:tr w:rsidR="00305904" w:rsidRPr="00305904" w:rsidTr="00305904">
        <w:tc>
          <w:tcPr>
            <w:tcW w:w="6804" w:type="dxa"/>
            <w:tcBorders>
              <w:top w:val="single" w:sz="4" w:space="0" w:color="000000"/>
              <w:left w:val="single" w:sz="4" w:space="0" w:color="000000"/>
              <w:bottom w:val="single" w:sz="4" w:space="0" w:color="000000"/>
            </w:tcBorders>
            <w:shd w:val="clear" w:color="auto" w:fill="auto"/>
          </w:tcPr>
          <w:p w:rsidR="00305904" w:rsidRPr="00305904" w:rsidRDefault="00305904"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305904">
              <w:rPr>
                <w:rFonts w:ascii="Arial" w:hAnsi="Arial" w:cs="Arial"/>
                <w:color w:val="auto"/>
                <w:sz w:val="18"/>
                <w:szCs w:val="18"/>
              </w:rPr>
              <w:t>Jakość pyłów wg PN-EN 933-9; kategoria nie wyższa niż:</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904" w:rsidRPr="00305904" w:rsidRDefault="00305904"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305904">
              <w:rPr>
                <w:rFonts w:ascii="Arial" w:hAnsi="Arial" w:cs="Arial"/>
                <w:color w:val="auto"/>
                <w:sz w:val="18"/>
                <w:szCs w:val="18"/>
              </w:rPr>
              <w:t>MB</w:t>
            </w:r>
            <w:r w:rsidRPr="00305904">
              <w:rPr>
                <w:rFonts w:ascii="Arial" w:hAnsi="Arial" w:cs="Arial"/>
                <w:color w:val="auto"/>
                <w:sz w:val="18"/>
                <w:szCs w:val="18"/>
                <w:vertAlign w:val="subscript"/>
              </w:rPr>
              <w:t>F</w:t>
            </w:r>
            <w:r w:rsidRPr="00305904">
              <w:rPr>
                <w:rFonts w:ascii="Arial" w:hAnsi="Arial" w:cs="Arial"/>
                <w:color w:val="auto"/>
                <w:sz w:val="18"/>
                <w:szCs w:val="18"/>
              </w:rPr>
              <w:t>10</w:t>
            </w:r>
          </w:p>
        </w:tc>
      </w:tr>
      <w:tr w:rsidR="00305904" w:rsidRPr="00305904" w:rsidTr="00305904">
        <w:tc>
          <w:tcPr>
            <w:tcW w:w="6804" w:type="dxa"/>
            <w:tcBorders>
              <w:top w:val="single" w:sz="4" w:space="0" w:color="000000"/>
              <w:left w:val="single" w:sz="4" w:space="0" w:color="000000"/>
              <w:bottom w:val="single" w:sz="4" w:space="0" w:color="000000"/>
            </w:tcBorders>
            <w:shd w:val="clear" w:color="auto" w:fill="auto"/>
          </w:tcPr>
          <w:p w:rsidR="00305904" w:rsidRPr="00305904" w:rsidRDefault="00305904"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305904">
              <w:rPr>
                <w:rFonts w:ascii="Arial" w:hAnsi="Arial" w:cs="Arial"/>
                <w:color w:val="auto"/>
                <w:sz w:val="18"/>
                <w:szCs w:val="18"/>
              </w:rPr>
              <w:t>Kanciastość kruszywa drobnego lub kruszywa 0/2 wydzielonego z kruszywa o ciągłym uziarnieniu wg PN-EN 933-6, rozdział 8: kategoria nie niższa niż:</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904" w:rsidRPr="00305904" w:rsidRDefault="00305904"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proofErr w:type="spellStart"/>
            <w:r w:rsidRPr="00305904">
              <w:rPr>
                <w:rFonts w:ascii="Arial" w:hAnsi="Arial" w:cs="Arial"/>
                <w:color w:val="auto"/>
                <w:sz w:val="18"/>
                <w:szCs w:val="18"/>
              </w:rPr>
              <w:t>EcsDeklarowana</w:t>
            </w:r>
            <w:proofErr w:type="spellEnd"/>
          </w:p>
        </w:tc>
      </w:tr>
      <w:tr w:rsidR="00305904" w:rsidRPr="00305904" w:rsidTr="00305904">
        <w:tc>
          <w:tcPr>
            <w:tcW w:w="6804" w:type="dxa"/>
            <w:tcBorders>
              <w:top w:val="single" w:sz="4" w:space="0" w:color="000000"/>
              <w:left w:val="single" w:sz="4" w:space="0" w:color="000000"/>
              <w:bottom w:val="single" w:sz="4" w:space="0" w:color="000000"/>
            </w:tcBorders>
            <w:shd w:val="clear" w:color="auto" w:fill="auto"/>
          </w:tcPr>
          <w:p w:rsidR="00305904" w:rsidRPr="00305904" w:rsidRDefault="00305904"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305904">
              <w:rPr>
                <w:rFonts w:ascii="Arial" w:hAnsi="Arial" w:cs="Arial"/>
                <w:color w:val="auto"/>
                <w:sz w:val="18"/>
                <w:szCs w:val="18"/>
              </w:rPr>
              <w:lastRenderedPageBreak/>
              <w:t>Gęstość ziaren wg PN-EN 1097-6, rozdział 7,8 lub 9</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904" w:rsidRPr="00305904" w:rsidRDefault="00305904"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305904">
              <w:rPr>
                <w:rFonts w:ascii="Arial" w:hAnsi="Arial" w:cs="Arial"/>
                <w:color w:val="auto"/>
                <w:sz w:val="18"/>
                <w:szCs w:val="18"/>
              </w:rPr>
              <w:t>deklarowana przez producenta</w:t>
            </w:r>
          </w:p>
        </w:tc>
      </w:tr>
      <w:tr w:rsidR="00305904" w:rsidRPr="00305904" w:rsidTr="00305904">
        <w:tc>
          <w:tcPr>
            <w:tcW w:w="6804" w:type="dxa"/>
            <w:tcBorders>
              <w:top w:val="single" w:sz="4" w:space="0" w:color="000000"/>
              <w:left w:val="single" w:sz="4" w:space="0" w:color="000000"/>
              <w:bottom w:val="single" w:sz="4" w:space="0" w:color="000000"/>
            </w:tcBorders>
            <w:shd w:val="clear" w:color="auto" w:fill="auto"/>
          </w:tcPr>
          <w:p w:rsidR="00305904" w:rsidRPr="00305904" w:rsidRDefault="00305904"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305904">
              <w:rPr>
                <w:rFonts w:ascii="Arial" w:hAnsi="Arial" w:cs="Arial"/>
                <w:color w:val="auto"/>
                <w:sz w:val="18"/>
                <w:szCs w:val="18"/>
              </w:rPr>
              <w:t>Nasiąkliwość według PN-EN 1097-6, rozdz. 7, 8 lub 9</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904" w:rsidRPr="00305904" w:rsidRDefault="00305904"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305904">
              <w:rPr>
                <w:rFonts w:ascii="Arial" w:hAnsi="Arial" w:cs="Arial"/>
                <w:color w:val="auto"/>
                <w:sz w:val="18"/>
                <w:szCs w:val="18"/>
              </w:rPr>
              <w:t>deklarowana przez producenta</w:t>
            </w:r>
          </w:p>
        </w:tc>
      </w:tr>
      <w:tr w:rsidR="00305904" w:rsidRPr="00305904" w:rsidTr="00305904">
        <w:tc>
          <w:tcPr>
            <w:tcW w:w="6804" w:type="dxa"/>
            <w:tcBorders>
              <w:top w:val="single" w:sz="4" w:space="0" w:color="000000"/>
              <w:left w:val="single" w:sz="4" w:space="0" w:color="000000"/>
              <w:bottom w:val="single" w:sz="4" w:space="0" w:color="000000"/>
            </w:tcBorders>
            <w:shd w:val="clear" w:color="auto" w:fill="auto"/>
          </w:tcPr>
          <w:p w:rsidR="00305904" w:rsidRPr="00305904" w:rsidRDefault="00305904" w:rsidP="00305904">
            <w:pPr>
              <w:pStyle w:val="StylIwony"/>
              <w:tabs>
                <w:tab w:val="left" w:pos="-108"/>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305904">
              <w:rPr>
                <w:rFonts w:ascii="Arial" w:hAnsi="Arial" w:cs="Arial"/>
                <w:color w:val="auto"/>
                <w:sz w:val="18"/>
                <w:szCs w:val="18"/>
              </w:rPr>
              <w:t>Grube zanieczyszczenia lekkie, wg PN-EN 1744-1 p. 14.2 kategoria nie wyższa niż:</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904" w:rsidRPr="00305904" w:rsidRDefault="00305904"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305904">
              <w:rPr>
                <w:rFonts w:ascii="Arial" w:hAnsi="Arial" w:cs="Arial"/>
                <w:color w:val="auto"/>
                <w:sz w:val="18"/>
                <w:szCs w:val="18"/>
              </w:rPr>
              <w:t>m</w:t>
            </w:r>
            <w:r w:rsidRPr="00305904">
              <w:rPr>
                <w:rFonts w:ascii="Arial" w:hAnsi="Arial" w:cs="Arial"/>
                <w:color w:val="auto"/>
                <w:sz w:val="18"/>
                <w:szCs w:val="18"/>
                <w:vertAlign w:val="subscript"/>
              </w:rPr>
              <w:t>LPC</w:t>
            </w:r>
            <w:r w:rsidRPr="00305904">
              <w:rPr>
                <w:rFonts w:ascii="Arial" w:hAnsi="Arial" w:cs="Arial"/>
                <w:color w:val="auto"/>
                <w:sz w:val="18"/>
                <w:szCs w:val="18"/>
              </w:rPr>
              <w:t>0,1</w:t>
            </w:r>
          </w:p>
        </w:tc>
      </w:tr>
    </w:tbl>
    <w:p w:rsidR="00305904" w:rsidRDefault="00305904" w:rsidP="00305904">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CF295E" w:rsidRDefault="00CF295E" w:rsidP="00CF295E">
      <w:pPr>
        <w:tabs>
          <w:tab w:val="left" w:pos="142"/>
          <w:tab w:val="left" w:pos="336"/>
          <w:tab w:val="left" w:pos="732"/>
          <w:tab w:val="left" w:pos="1020"/>
          <w:tab w:val="left" w:pos="1356"/>
          <w:tab w:val="left" w:pos="1698"/>
          <w:tab w:val="left" w:pos="2040"/>
          <w:tab w:val="left" w:pos="2376"/>
          <w:tab w:val="left" w:pos="2718"/>
          <w:tab w:val="left" w:pos="3060"/>
          <w:tab w:val="left" w:pos="3402"/>
          <w:tab w:val="left" w:pos="5664"/>
        </w:tabs>
        <w:spacing w:before="0"/>
        <w:ind w:left="1134" w:hanging="1134"/>
        <w:rPr>
          <w:rFonts w:cs="Arial"/>
          <w:color w:val="auto"/>
        </w:rPr>
      </w:pPr>
      <w:r>
        <w:rPr>
          <w:rFonts w:cs="Arial"/>
          <w:color w:val="auto"/>
        </w:rPr>
        <w:t>Tabela nr 2B W</w:t>
      </w:r>
      <w:r w:rsidRPr="00305904">
        <w:rPr>
          <w:rFonts w:cs="Arial"/>
          <w:color w:val="auto"/>
        </w:rPr>
        <w:t>łaściwości kruszywa niełamanego  drobnego lub o ciągłym uziarnieniu do D≤8 mm</w:t>
      </w:r>
      <w:r>
        <w:rPr>
          <w:rFonts w:cs="Arial"/>
          <w:color w:val="auto"/>
        </w:rPr>
        <w:t xml:space="preserve"> </w:t>
      </w:r>
      <w:r w:rsidRPr="00305904">
        <w:rPr>
          <w:rFonts w:cs="Arial"/>
          <w:color w:val="auto"/>
        </w:rPr>
        <w:t xml:space="preserve">do warstwy </w:t>
      </w:r>
      <w:r>
        <w:rPr>
          <w:rFonts w:cs="Arial"/>
          <w:color w:val="auto"/>
        </w:rPr>
        <w:t>ścieralnej</w:t>
      </w:r>
      <w:r w:rsidRPr="00305904">
        <w:rPr>
          <w:rFonts w:cs="Arial"/>
          <w:color w:val="auto"/>
        </w:rPr>
        <w:t xml:space="preserve"> </w:t>
      </w:r>
    </w:p>
    <w:tbl>
      <w:tblPr>
        <w:tblW w:w="0" w:type="auto"/>
        <w:tblInd w:w="108" w:type="dxa"/>
        <w:tblLayout w:type="fixed"/>
        <w:tblLook w:val="0000" w:firstRow="0" w:lastRow="0" w:firstColumn="0" w:lastColumn="0" w:noHBand="0" w:noVBand="0"/>
      </w:tblPr>
      <w:tblGrid>
        <w:gridCol w:w="6804"/>
        <w:gridCol w:w="2268"/>
      </w:tblGrid>
      <w:tr w:rsidR="00CF295E" w:rsidRPr="00305904" w:rsidTr="00FD3450">
        <w:trPr>
          <w:trHeight w:val="217"/>
        </w:trPr>
        <w:tc>
          <w:tcPr>
            <w:tcW w:w="6804" w:type="dxa"/>
            <w:tcBorders>
              <w:top w:val="single" w:sz="4" w:space="0" w:color="000000"/>
              <w:left w:val="single" w:sz="4" w:space="0" w:color="000000"/>
              <w:bottom w:val="single" w:sz="4" w:space="0" w:color="000000"/>
            </w:tcBorders>
            <w:shd w:val="clear" w:color="auto" w:fill="auto"/>
            <w:vAlign w:val="center"/>
          </w:tcPr>
          <w:p w:rsidR="00CF295E" w:rsidRPr="00305904" w:rsidRDefault="00CF295E" w:rsidP="00FD3450">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after="0"/>
              <w:jc w:val="center"/>
              <w:rPr>
                <w:rFonts w:ascii="Arial" w:hAnsi="Arial" w:cs="Arial"/>
                <w:b/>
                <w:color w:val="auto"/>
                <w:sz w:val="18"/>
                <w:szCs w:val="18"/>
              </w:rPr>
            </w:pPr>
            <w:r w:rsidRPr="00305904">
              <w:rPr>
                <w:rFonts w:ascii="Arial" w:hAnsi="Arial" w:cs="Arial"/>
                <w:b/>
                <w:color w:val="auto"/>
                <w:sz w:val="18"/>
                <w:szCs w:val="18"/>
              </w:rPr>
              <w:t>Właściwości kruszywa</w:t>
            </w:r>
          </w:p>
        </w:tc>
        <w:tc>
          <w:tcPr>
            <w:tcW w:w="2268" w:type="dxa"/>
            <w:tcBorders>
              <w:top w:val="single" w:sz="4" w:space="0" w:color="000000"/>
              <w:left w:val="single" w:sz="4" w:space="0" w:color="000000"/>
              <w:right w:val="single" w:sz="4" w:space="0" w:color="000000"/>
            </w:tcBorders>
            <w:shd w:val="clear" w:color="auto" w:fill="auto"/>
            <w:vAlign w:val="center"/>
          </w:tcPr>
          <w:p w:rsidR="00CF295E" w:rsidRPr="00305904" w:rsidRDefault="00CF295E" w:rsidP="00CF295E">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b/>
                <w:color w:val="auto"/>
                <w:sz w:val="18"/>
                <w:szCs w:val="18"/>
              </w:rPr>
            </w:pPr>
            <w:r w:rsidRPr="00305904">
              <w:rPr>
                <w:rFonts w:ascii="Arial" w:hAnsi="Arial" w:cs="Arial"/>
                <w:b/>
                <w:color w:val="auto"/>
                <w:sz w:val="18"/>
                <w:szCs w:val="18"/>
              </w:rPr>
              <w:t xml:space="preserve">Wymagania dla KR </w:t>
            </w:r>
            <w:r w:rsidR="00F05B98">
              <w:rPr>
                <w:rFonts w:ascii="Arial" w:hAnsi="Arial" w:cs="Arial"/>
                <w:b/>
                <w:color w:val="auto"/>
                <w:sz w:val="18"/>
                <w:szCs w:val="18"/>
              </w:rPr>
              <w:t>1-</w:t>
            </w:r>
            <w:r>
              <w:rPr>
                <w:rFonts w:ascii="Arial" w:hAnsi="Arial" w:cs="Arial"/>
                <w:b/>
                <w:color w:val="auto"/>
                <w:sz w:val="18"/>
                <w:szCs w:val="18"/>
              </w:rPr>
              <w:t>2</w:t>
            </w:r>
          </w:p>
        </w:tc>
      </w:tr>
      <w:tr w:rsidR="00CF295E" w:rsidRPr="00305904" w:rsidTr="00FD3450">
        <w:tc>
          <w:tcPr>
            <w:tcW w:w="6804" w:type="dxa"/>
            <w:tcBorders>
              <w:top w:val="single" w:sz="4" w:space="0" w:color="000000"/>
              <w:left w:val="single" w:sz="4" w:space="0" w:color="000000"/>
              <w:bottom w:val="single" w:sz="4" w:space="0" w:color="000000"/>
            </w:tcBorders>
            <w:shd w:val="clear" w:color="auto" w:fill="auto"/>
          </w:tcPr>
          <w:p w:rsidR="00CF295E" w:rsidRPr="00305904" w:rsidRDefault="00CF295E" w:rsidP="00FD3450">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305904">
              <w:rPr>
                <w:rFonts w:ascii="Arial" w:hAnsi="Arial" w:cs="Arial"/>
                <w:color w:val="auto"/>
                <w:sz w:val="18"/>
                <w:szCs w:val="18"/>
              </w:rPr>
              <w:t>Uziarnienie wg PN-EN 933-1; wymagana kategoria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95E" w:rsidRPr="00305904" w:rsidRDefault="00CF295E" w:rsidP="00FD3450">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305904">
              <w:rPr>
                <w:rFonts w:ascii="Arial" w:hAnsi="Arial" w:cs="Arial"/>
                <w:color w:val="auto"/>
                <w:sz w:val="18"/>
                <w:szCs w:val="18"/>
              </w:rPr>
              <w:t>G</w:t>
            </w:r>
            <w:r w:rsidRPr="00305904">
              <w:rPr>
                <w:rFonts w:ascii="Arial" w:hAnsi="Arial" w:cs="Arial"/>
                <w:color w:val="auto"/>
                <w:sz w:val="18"/>
                <w:szCs w:val="18"/>
                <w:vertAlign w:val="subscript"/>
              </w:rPr>
              <w:t>F</w:t>
            </w:r>
            <w:r w:rsidRPr="00305904">
              <w:rPr>
                <w:rFonts w:ascii="Arial" w:hAnsi="Arial" w:cs="Arial"/>
                <w:color w:val="auto"/>
                <w:sz w:val="18"/>
                <w:szCs w:val="18"/>
              </w:rPr>
              <w:t>85</w:t>
            </w:r>
          </w:p>
        </w:tc>
      </w:tr>
      <w:tr w:rsidR="00CF295E" w:rsidRPr="00305904" w:rsidTr="00FD3450">
        <w:tc>
          <w:tcPr>
            <w:tcW w:w="6804" w:type="dxa"/>
            <w:tcBorders>
              <w:top w:val="single" w:sz="4" w:space="0" w:color="000000"/>
              <w:left w:val="single" w:sz="4" w:space="0" w:color="000000"/>
              <w:bottom w:val="single" w:sz="4" w:space="0" w:color="000000"/>
            </w:tcBorders>
            <w:shd w:val="clear" w:color="auto" w:fill="auto"/>
          </w:tcPr>
          <w:p w:rsidR="00CF295E" w:rsidRPr="00305904" w:rsidRDefault="00CF295E" w:rsidP="00FD3450">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305904">
              <w:rPr>
                <w:rFonts w:ascii="Arial" w:hAnsi="Arial" w:cs="Arial"/>
                <w:color w:val="auto"/>
                <w:sz w:val="18"/>
                <w:szCs w:val="18"/>
              </w:rPr>
              <w:t>Tolerancja uziarnienia; odchylenie nie większe niż według kategorii:</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95E" w:rsidRPr="00305904" w:rsidRDefault="00CF295E" w:rsidP="00FD3450">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305904">
              <w:rPr>
                <w:rFonts w:ascii="Arial" w:hAnsi="Arial" w:cs="Arial"/>
                <w:color w:val="auto"/>
                <w:sz w:val="18"/>
                <w:szCs w:val="18"/>
              </w:rPr>
              <w:t>G</w:t>
            </w:r>
            <w:r w:rsidRPr="00305904">
              <w:rPr>
                <w:rFonts w:ascii="Arial" w:hAnsi="Arial" w:cs="Arial"/>
                <w:color w:val="auto"/>
                <w:sz w:val="18"/>
                <w:szCs w:val="18"/>
                <w:vertAlign w:val="subscript"/>
              </w:rPr>
              <w:t>TC</w:t>
            </w:r>
            <w:r w:rsidRPr="00305904">
              <w:rPr>
                <w:rFonts w:ascii="Arial" w:hAnsi="Arial" w:cs="Arial"/>
                <w:color w:val="auto"/>
                <w:sz w:val="18"/>
                <w:szCs w:val="18"/>
              </w:rPr>
              <w:t>20</w:t>
            </w:r>
          </w:p>
        </w:tc>
      </w:tr>
      <w:tr w:rsidR="00CF295E" w:rsidRPr="00305904" w:rsidTr="00FD3450">
        <w:tc>
          <w:tcPr>
            <w:tcW w:w="6804" w:type="dxa"/>
            <w:tcBorders>
              <w:top w:val="single" w:sz="4" w:space="0" w:color="000000"/>
              <w:left w:val="single" w:sz="4" w:space="0" w:color="000000"/>
              <w:bottom w:val="single" w:sz="4" w:space="0" w:color="000000"/>
            </w:tcBorders>
            <w:shd w:val="clear" w:color="auto" w:fill="auto"/>
          </w:tcPr>
          <w:p w:rsidR="00CF295E" w:rsidRPr="00305904" w:rsidRDefault="00CF295E" w:rsidP="00FD3450">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305904">
              <w:rPr>
                <w:rFonts w:ascii="Arial" w:hAnsi="Arial" w:cs="Arial"/>
                <w:color w:val="auto"/>
                <w:sz w:val="18"/>
                <w:szCs w:val="18"/>
              </w:rPr>
              <w:t>Zawartość pyłów wg PN-EN 933-1 kategoria nie wyższa niż:</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95E" w:rsidRPr="00305904" w:rsidRDefault="00CF295E" w:rsidP="00FD3450">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305904">
              <w:rPr>
                <w:rFonts w:ascii="Arial" w:hAnsi="Arial" w:cs="Arial"/>
                <w:color w:val="auto"/>
                <w:sz w:val="18"/>
                <w:szCs w:val="18"/>
              </w:rPr>
              <w:t>f3</w:t>
            </w:r>
          </w:p>
        </w:tc>
      </w:tr>
      <w:tr w:rsidR="00CF295E" w:rsidRPr="00305904" w:rsidTr="00FD3450">
        <w:tc>
          <w:tcPr>
            <w:tcW w:w="6804" w:type="dxa"/>
            <w:tcBorders>
              <w:top w:val="single" w:sz="4" w:space="0" w:color="000000"/>
              <w:left w:val="single" w:sz="4" w:space="0" w:color="000000"/>
              <w:bottom w:val="single" w:sz="4" w:space="0" w:color="000000"/>
            </w:tcBorders>
            <w:shd w:val="clear" w:color="auto" w:fill="auto"/>
          </w:tcPr>
          <w:p w:rsidR="00CF295E" w:rsidRPr="00305904" w:rsidRDefault="00CF295E" w:rsidP="00FD3450">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305904">
              <w:rPr>
                <w:rFonts w:ascii="Arial" w:hAnsi="Arial" w:cs="Arial"/>
                <w:color w:val="auto"/>
                <w:sz w:val="18"/>
                <w:szCs w:val="18"/>
              </w:rPr>
              <w:t>Jakość pyłów wg PN-EN 933-9; kategoria nie wyższa niż:</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95E" w:rsidRPr="00305904" w:rsidRDefault="00CF295E" w:rsidP="00FD3450">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305904">
              <w:rPr>
                <w:rFonts w:ascii="Arial" w:hAnsi="Arial" w:cs="Arial"/>
                <w:color w:val="auto"/>
                <w:sz w:val="18"/>
                <w:szCs w:val="18"/>
              </w:rPr>
              <w:t>MB</w:t>
            </w:r>
            <w:r w:rsidRPr="00305904">
              <w:rPr>
                <w:rFonts w:ascii="Arial" w:hAnsi="Arial" w:cs="Arial"/>
                <w:color w:val="auto"/>
                <w:sz w:val="18"/>
                <w:szCs w:val="18"/>
                <w:vertAlign w:val="subscript"/>
              </w:rPr>
              <w:t>F</w:t>
            </w:r>
            <w:r w:rsidRPr="00305904">
              <w:rPr>
                <w:rFonts w:ascii="Arial" w:hAnsi="Arial" w:cs="Arial"/>
                <w:color w:val="auto"/>
                <w:sz w:val="18"/>
                <w:szCs w:val="18"/>
              </w:rPr>
              <w:t>10</w:t>
            </w:r>
          </w:p>
        </w:tc>
      </w:tr>
      <w:tr w:rsidR="00CF295E" w:rsidRPr="00305904" w:rsidTr="00FD3450">
        <w:tc>
          <w:tcPr>
            <w:tcW w:w="6804" w:type="dxa"/>
            <w:tcBorders>
              <w:top w:val="single" w:sz="4" w:space="0" w:color="000000"/>
              <w:left w:val="single" w:sz="4" w:space="0" w:color="000000"/>
              <w:bottom w:val="single" w:sz="4" w:space="0" w:color="000000"/>
            </w:tcBorders>
            <w:shd w:val="clear" w:color="auto" w:fill="auto"/>
          </w:tcPr>
          <w:p w:rsidR="00CF295E" w:rsidRPr="00305904" w:rsidRDefault="00CF295E" w:rsidP="00FD3450">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305904">
              <w:rPr>
                <w:rFonts w:ascii="Arial" w:hAnsi="Arial" w:cs="Arial"/>
                <w:color w:val="auto"/>
                <w:sz w:val="18"/>
                <w:szCs w:val="18"/>
              </w:rPr>
              <w:t>Kanciastość kruszywa drobnego lub kruszywa 0/2 wydzielonego z kruszywa o ciągłym uziarnieniu wg PN-EN 933-6, rozdział 8: kategoria nie niższa niż:</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95E" w:rsidRPr="00305904" w:rsidRDefault="00CF295E" w:rsidP="00FD3450">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proofErr w:type="spellStart"/>
            <w:r w:rsidRPr="00305904">
              <w:rPr>
                <w:rFonts w:ascii="Arial" w:hAnsi="Arial" w:cs="Arial"/>
                <w:color w:val="auto"/>
                <w:sz w:val="18"/>
                <w:szCs w:val="18"/>
              </w:rPr>
              <w:t>EcsDeklarowana</w:t>
            </w:r>
            <w:proofErr w:type="spellEnd"/>
          </w:p>
        </w:tc>
      </w:tr>
      <w:tr w:rsidR="00CF295E" w:rsidRPr="00305904" w:rsidTr="00FD3450">
        <w:tc>
          <w:tcPr>
            <w:tcW w:w="6804" w:type="dxa"/>
            <w:tcBorders>
              <w:top w:val="single" w:sz="4" w:space="0" w:color="000000"/>
              <w:left w:val="single" w:sz="4" w:space="0" w:color="000000"/>
              <w:bottom w:val="single" w:sz="4" w:space="0" w:color="000000"/>
            </w:tcBorders>
            <w:shd w:val="clear" w:color="auto" w:fill="auto"/>
          </w:tcPr>
          <w:p w:rsidR="00CF295E" w:rsidRPr="00305904" w:rsidRDefault="00CF295E" w:rsidP="00FD3450">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305904">
              <w:rPr>
                <w:rFonts w:ascii="Arial" w:hAnsi="Arial" w:cs="Arial"/>
                <w:color w:val="auto"/>
                <w:sz w:val="18"/>
                <w:szCs w:val="18"/>
              </w:rPr>
              <w:t>Gęstość ziaren wg PN-EN 1097-6, rozdział 7,8 lub 9</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95E" w:rsidRPr="00305904" w:rsidRDefault="00CF295E" w:rsidP="00FD3450">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305904">
              <w:rPr>
                <w:rFonts w:ascii="Arial" w:hAnsi="Arial" w:cs="Arial"/>
                <w:color w:val="auto"/>
                <w:sz w:val="18"/>
                <w:szCs w:val="18"/>
              </w:rPr>
              <w:t>deklarowana przez producenta</w:t>
            </w:r>
          </w:p>
        </w:tc>
      </w:tr>
      <w:tr w:rsidR="00CF295E" w:rsidRPr="00305904" w:rsidTr="00FD3450">
        <w:tc>
          <w:tcPr>
            <w:tcW w:w="6804" w:type="dxa"/>
            <w:tcBorders>
              <w:top w:val="single" w:sz="4" w:space="0" w:color="000000"/>
              <w:left w:val="single" w:sz="4" w:space="0" w:color="000000"/>
              <w:bottom w:val="single" w:sz="4" w:space="0" w:color="000000"/>
            </w:tcBorders>
            <w:shd w:val="clear" w:color="auto" w:fill="auto"/>
          </w:tcPr>
          <w:p w:rsidR="00CF295E" w:rsidRPr="00305904" w:rsidRDefault="00CF295E" w:rsidP="00FD3450">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305904">
              <w:rPr>
                <w:rFonts w:ascii="Arial" w:hAnsi="Arial" w:cs="Arial"/>
                <w:color w:val="auto"/>
                <w:sz w:val="18"/>
                <w:szCs w:val="18"/>
              </w:rPr>
              <w:t>Nasiąkliwość według PN-EN 1097-6, rozdz. 7, 8 lub 9</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95E" w:rsidRPr="00305904" w:rsidRDefault="00CF295E" w:rsidP="00FD3450">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305904">
              <w:rPr>
                <w:rFonts w:ascii="Arial" w:hAnsi="Arial" w:cs="Arial"/>
                <w:color w:val="auto"/>
                <w:sz w:val="18"/>
                <w:szCs w:val="18"/>
              </w:rPr>
              <w:t>deklarowana przez producenta</w:t>
            </w:r>
          </w:p>
        </w:tc>
      </w:tr>
      <w:tr w:rsidR="00CF295E" w:rsidRPr="00305904" w:rsidTr="00FD3450">
        <w:tc>
          <w:tcPr>
            <w:tcW w:w="6804" w:type="dxa"/>
            <w:tcBorders>
              <w:top w:val="single" w:sz="4" w:space="0" w:color="000000"/>
              <w:left w:val="single" w:sz="4" w:space="0" w:color="000000"/>
              <w:bottom w:val="single" w:sz="4" w:space="0" w:color="000000"/>
            </w:tcBorders>
            <w:shd w:val="clear" w:color="auto" w:fill="auto"/>
          </w:tcPr>
          <w:p w:rsidR="00CF295E" w:rsidRPr="00305904" w:rsidRDefault="00CF295E" w:rsidP="00FD3450">
            <w:pPr>
              <w:pStyle w:val="StylIwony"/>
              <w:tabs>
                <w:tab w:val="left" w:pos="-108"/>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305904">
              <w:rPr>
                <w:rFonts w:ascii="Arial" w:hAnsi="Arial" w:cs="Arial"/>
                <w:color w:val="auto"/>
                <w:sz w:val="18"/>
                <w:szCs w:val="18"/>
              </w:rPr>
              <w:t>Grube zanieczyszczenia lekkie, wg PN-EN 1744-1 p. 14.2 kategoria nie wyższa niż:</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95E" w:rsidRPr="00305904" w:rsidRDefault="00CF295E" w:rsidP="00FD3450">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305904">
              <w:rPr>
                <w:rFonts w:ascii="Arial" w:hAnsi="Arial" w:cs="Arial"/>
                <w:color w:val="auto"/>
                <w:sz w:val="18"/>
                <w:szCs w:val="18"/>
              </w:rPr>
              <w:t>m</w:t>
            </w:r>
            <w:r w:rsidRPr="00305904">
              <w:rPr>
                <w:rFonts w:ascii="Arial" w:hAnsi="Arial" w:cs="Arial"/>
                <w:color w:val="auto"/>
                <w:sz w:val="18"/>
                <w:szCs w:val="18"/>
                <w:vertAlign w:val="subscript"/>
              </w:rPr>
              <w:t>LPC</w:t>
            </w:r>
            <w:r w:rsidRPr="00305904">
              <w:rPr>
                <w:rFonts w:ascii="Arial" w:hAnsi="Arial" w:cs="Arial"/>
                <w:color w:val="auto"/>
                <w:sz w:val="18"/>
                <w:szCs w:val="18"/>
              </w:rPr>
              <w:t>0,1</w:t>
            </w:r>
          </w:p>
        </w:tc>
      </w:tr>
    </w:tbl>
    <w:p w:rsidR="00CF295E" w:rsidRPr="00305904" w:rsidRDefault="00CF295E" w:rsidP="00305904">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305904" w:rsidRDefault="00305904" w:rsidP="00305904">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r w:rsidRPr="00305904">
        <w:rPr>
          <w:rFonts w:cs="Arial"/>
          <w:color w:val="auto"/>
        </w:rPr>
        <w:t xml:space="preserve">2.1.3  Wymagane właściwości kruszywa łamanego drobnego lub o ciągłym uziarnieniu do D≤8 mm do warstwy wiążącej </w:t>
      </w:r>
      <w:r w:rsidR="00CF295E">
        <w:rPr>
          <w:rFonts w:cs="Arial"/>
          <w:color w:val="auto"/>
        </w:rPr>
        <w:t xml:space="preserve">i ścieralnej </w:t>
      </w:r>
      <w:r w:rsidRPr="00305904">
        <w:rPr>
          <w:rFonts w:cs="Arial"/>
          <w:color w:val="auto"/>
        </w:rPr>
        <w:t>z betonu asfaltowego</w:t>
      </w:r>
      <w:r>
        <w:rPr>
          <w:rFonts w:cs="Arial"/>
          <w:color w:val="auto"/>
        </w:rPr>
        <w:t xml:space="preserve"> zamieszczono w tabeli nr 3</w:t>
      </w:r>
    </w:p>
    <w:p w:rsidR="00305904" w:rsidRDefault="00305904" w:rsidP="00305904">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305904" w:rsidRDefault="00305904" w:rsidP="00305904">
      <w:pPr>
        <w:tabs>
          <w:tab w:val="left" w:pos="142"/>
          <w:tab w:val="left" w:pos="336"/>
          <w:tab w:val="left" w:pos="732"/>
          <w:tab w:val="left" w:pos="1020"/>
          <w:tab w:val="left" w:pos="1356"/>
          <w:tab w:val="left" w:pos="1698"/>
          <w:tab w:val="left" w:pos="2040"/>
          <w:tab w:val="left" w:pos="2376"/>
          <w:tab w:val="left" w:pos="2718"/>
          <w:tab w:val="left" w:pos="3060"/>
          <w:tab w:val="left" w:pos="3402"/>
          <w:tab w:val="left" w:pos="5664"/>
        </w:tabs>
        <w:spacing w:before="0"/>
        <w:ind w:left="1134" w:hanging="1134"/>
        <w:rPr>
          <w:rFonts w:cs="Arial"/>
          <w:color w:val="auto"/>
        </w:rPr>
      </w:pPr>
      <w:r>
        <w:rPr>
          <w:rFonts w:cs="Arial"/>
          <w:color w:val="auto"/>
        </w:rPr>
        <w:t>Tabela nr 3</w:t>
      </w:r>
      <w:r w:rsidR="00CF295E">
        <w:rPr>
          <w:rFonts w:cs="Arial"/>
          <w:color w:val="auto"/>
        </w:rPr>
        <w:t>A</w:t>
      </w:r>
      <w:r>
        <w:rPr>
          <w:rFonts w:cs="Arial"/>
          <w:color w:val="auto"/>
        </w:rPr>
        <w:t xml:space="preserve"> Właściwości kruszywa </w:t>
      </w:r>
      <w:r w:rsidRPr="00305904">
        <w:rPr>
          <w:rFonts w:cs="Arial"/>
          <w:color w:val="auto"/>
        </w:rPr>
        <w:t>łamanego  drobnego lub o ciągłym uziarnieniu do D≤8 mm</w:t>
      </w:r>
      <w:r>
        <w:rPr>
          <w:rFonts w:cs="Arial"/>
          <w:color w:val="auto"/>
        </w:rPr>
        <w:t xml:space="preserve"> </w:t>
      </w:r>
      <w:r w:rsidR="001049AC">
        <w:rPr>
          <w:rFonts w:cs="Arial"/>
          <w:color w:val="auto"/>
        </w:rPr>
        <w:t>do warstwy wiążącej</w:t>
      </w:r>
    </w:p>
    <w:tbl>
      <w:tblPr>
        <w:tblW w:w="0" w:type="auto"/>
        <w:tblInd w:w="108" w:type="dxa"/>
        <w:tblLayout w:type="fixed"/>
        <w:tblLook w:val="0000" w:firstRow="0" w:lastRow="0" w:firstColumn="0" w:lastColumn="0" w:noHBand="0" w:noVBand="0"/>
      </w:tblPr>
      <w:tblGrid>
        <w:gridCol w:w="6804"/>
        <w:gridCol w:w="2268"/>
      </w:tblGrid>
      <w:tr w:rsidR="00305904" w:rsidRPr="00305904" w:rsidTr="00305904">
        <w:trPr>
          <w:trHeight w:val="217"/>
        </w:trPr>
        <w:tc>
          <w:tcPr>
            <w:tcW w:w="6804" w:type="dxa"/>
            <w:tcBorders>
              <w:top w:val="single" w:sz="4" w:space="0" w:color="000000"/>
              <w:left w:val="single" w:sz="4" w:space="0" w:color="000000"/>
              <w:bottom w:val="single" w:sz="4" w:space="0" w:color="000000"/>
            </w:tcBorders>
            <w:shd w:val="clear" w:color="auto" w:fill="auto"/>
            <w:vAlign w:val="center"/>
          </w:tcPr>
          <w:p w:rsidR="00305904" w:rsidRPr="00305904" w:rsidRDefault="00305904"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after="0"/>
              <w:jc w:val="center"/>
              <w:rPr>
                <w:rFonts w:ascii="Arial" w:hAnsi="Arial" w:cs="Arial"/>
                <w:b/>
                <w:color w:val="auto"/>
                <w:sz w:val="18"/>
                <w:szCs w:val="18"/>
              </w:rPr>
            </w:pPr>
            <w:r w:rsidRPr="00305904">
              <w:rPr>
                <w:rFonts w:ascii="Arial" w:hAnsi="Arial" w:cs="Arial"/>
                <w:b/>
                <w:color w:val="auto"/>
                <w:sz w:val="18"/>
                <w:szCs w:val="18"/>
              </w:rPr>
              <w:t>Właściwości kruszywa</w:t>
            </w:r>
          </w:p>
        </w:tc>
        <w:tc>
          <w:tcPr>
            <w:tcW w:w="2268" w:type="dxa"/>
            <w:tcBorders>
              <w:top w:val="single" w:sz="4" w:space="0" w:color="000000"/>
              <w:left w:val="single" w:sz="4" w:space="0" w:color="000000"/>
              <w:right w:val="single" w:sz="4" w:space="0" w:color="000000"/>
            </w:tcBorders>
            <w:shd w:val="clear" w:color="auto" w:fill="auto"/>
            <w:vAlign w:val="center"/>
          </w:tcPr>
          <w:p w:rsidR="00305904" w:rsidRPr="00305904" w:rsidRDefault="00305904" w:rsidP="001049AC">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b/>
                <w:color w:val="auto"/>
                <w:sz w:val="18"/>
                <w:szCs w:val="18"/>
              </w:rPr>
            </w:pPr>
            <w:r w:rsidRPr="00305904">
              <w:rPr>
                <w:rFonts w:ascii="Arial" w:hAnsi="Arial" w:cs="Arial"/>
                <w:b/>
                <w:color w:val="auto"/>
                <w:sz w:val="18"/>
                <w:szCs w:val="18"/>
              </w:rPr>
              <w:t xml:space="preserve">Wymagania dla KR </w:t>
            </w:r>
            <w:r w:rsidR="001049AC">
              <w:rPr>
                <w:rFonts w:ascii="Arial" w:hAnsi="Arial" w:cs="Arial"/>
                <w:b/>
                <w:color w:val="auto"/>
                <w:sz w:val="18"/>
                <w:szCs w:val="18"/>
              </w:rPr>
              <w:t>2</w:t>
            </w:r>
            <w:r w:rsidRPr="00305904">
              <w:rPr>
                <w:rFonts w:ascii="Arial" w:hAnsi="Arial" w:cs="Arial"/>
                <w:b/>
                <w:color w:val="auto"/>
                <w:sz w:val="18"/>
                <w:szCs w:val="18"/>
              </w:rPr>
              <w:t>-7</w:t>
            </w:r>
          </w:p>
        </w:tc>
      </w:tr>
      <w:tr w:rsidR="00305904" w:rsidRPr="00305904" w:rsidTr="00305904">
        <w:tc>
          <w:tcPr>
            <w:tcW w:w="6804" w:type="dxa"/>
            <w:tcBorders>
              <w:top w:val="single" w:sz="4" w:space="0" w:color="000000"/>
              <w:left w:val="single" w:sz="4" w:space="0" w:color="000000"/>
              <w:bottom w:val="single" w:sz="4" w:space="0" w:color="000000"/>
            </w:tcBorders>
            <w:shd w:val="clear" w:color="auto" w:fill="auto"/>
          </w:tcPr>
          <w:p w:rsidR="00305904" w:rsidRPr="00305904" w:rsidRDefault="00305904"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305904">
              <w:rPr>
                <w:rFonts w:ascii="Arial" w:hAnsi="Arial" w:cs="Arial"/>
                <w:color w:val="auto"/>
                <w:sz w:val="18"/>
                <w:szCs w:val="18"/>
              </w:rPr>
              <w:t>Uziarnienie wg PN-EN 933-1; wymagana kategoria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904" w:rsidRPr="00305904" w:rsidRDefault="00305904"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305904">
              <w:rPr>
                <w:rFonts w:ascii="Arial" w:hAnsi="Arial" w:cs="Arial"/>
                <w:color w:val="auto"/>
                <w:sz w:val="18"/>
                <w:szCs w:val="18"/>
              </w:rPr>
              <w:t>G</w:t>
            </w:r>
            <w:r w:rsidRPr="00305904">
              <w:rPr>
                <w:rFonts w:ascii="Arial" w:hAnsi="Arial" w:cs="Arial"/>
                <w:color w:val="auto"/>
                <w:sz w:val="18"/>
                <w:szCs w:val="18"/>
                <w:vertAlign w:val="subscript"/>
              </w:rPr>
              <w:t>F</w:t>
            </w:r>
            <w:r w:rsidRPr="00305904">
              <w:rPr>
                <w:rFonts w:ascii="Arial" w:hAnsi="Arial" w:cs="Arial"/>
                <w:color w:val="auto"/>
                <w:sz w:val="18"/>
                <w:szCs w:val="18"/>
              </w:rPr>
              <w:t>85 lub  G</w:t>
            </w:r>
            <w:r w:rsidRPr="00305904">
              <w:rPr>
                <w:rFonts w:ascii="Arial" w:hAnsi="Arial" w:cs="Arial"/>
                <w:color w:val="auto"/>
                <w:sz w:val="18"/>
                <w:szCs w:val="18"/>
                <w:vertAlign w:val="subscript"/>
              </w:rPr>
              <w:t>A</w:t>
            </w:r>
            <w:r w:rsidRPr="00305904">
              <w:rPr>
                <w:rFonts w:ascii="Arial" w:hAnsi="Arial" w:cs="Arial"/>
                <w:color w:val="auto"/>
                <w:sz w:val="18"/>
                <w:szCs w:val="18"/>
              </w:rPr>
              <w:t>85</w:t>
            </w:r>
          </w:p>
        </w:tc>
      </w:tr>
      <w:tr w:rsidR="00305904" w:rsidRPr="00305904" w:rsidTr="00305904">
        <w:tc>
          <w:tcPr>
            <w:tcW w:w="6804" w:type="dxa"/>
            <w:tcBorders>
              <w:top w:val="single" w:sz="4" w:space="0" w:color="000000"/>
              <w:left w:val="single" w:sz="4" w:space="0" w:color="000000"/>
              <w:bottom w:val="single" w:sz="4" w:space="0" w:color="000000"/>
            </w:tcBorders>
            <w:shd w:val="clear" w:color="auto" w:fill="auto"/>
          </w:tcPr>
          <w:p w:rsidR="00305904" w:rsidRPr="00305904" w:rsidRDefault="00305904"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305904">
              <w:rPr>
                <w:rFonts w:ascii="Arial" w:hAnsi="Arial" w:cs="Arial"/>
                <w:color w:val="auto"/>
                <w:sz w:val="18"/>
                <w:szCs w:val="18"/>
              </w:rPr>
              <w:t>Tolerancja uziarnienia; odchylenie nie większe niż według kategorii:</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904" w:rsidRPr="00305904" w:rsidRDefault="00305904"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305904">
              <w:rPr>
                <w:rFonts w:ascii="Arial" w:hAnsi="Arial" w:cs="Arial"/>
                <w:color w:val="auto"/>
                <w:sz w:val="18"/>
                <w:szCs w:val="18"/>
              </w:rPr>
              <w:t>G</w:t>
            </w:r>
            <w:r w:rsidRPr="00305904">
              <w:rPr>
                <w:rFonts w:ascii="Arial" w:hAnsi="Arial" w:cs="Arial"/>
                <w:color w:val="auto"/>
                <w:sz w:val="18"/>
                <w:szCs w:val="18"/>
                <w:vertAlign w:val="subscript"/>
              </w:rPr>
              <w:t>TC</w:t>
            </w:r>
            <w:r w:rsidRPr="00305904">
              <w:rPr>
                <w:rFonts w:ascii="Arial" w:hAnsi="Arial" w:cs="Arial"/>
                <w:color w:val="auto"/>
                <w:sz w:val="18"/>
                <w:szCs w:val="18"/>
              </w:rPr>
              <w:t>20</w:t>
            </w:r>
          </w:p>
        </w:tc>
      </w:tr>
      <w:tr w:rsidR="00305904" w:rsidRPr="00305904" w:rsidTr="00305904">
        <w:tc>
          <w:tcPr>
            <w:tcW w:w="6804" w:type="dxa"/>
            <w:tcBorders>
              <w:top w:val="single" w:sz="4" w:space="0" w:color="000000"/>
              <w:left w:val="single" w:sz="4" w:space="0" w:color="000000"/>
              <w:bottom w:val="single" w:sz="4" w:space="0" w:color="000000"/>
            </w:tcBorders>
            <w:shd w:val="clear" w:color="auto" w:fill="auto"/>
          </w:tcPr>
          <w:p w:rsidR="00305904" w:rsidRPr="00305904" w:rsidRDefault="00305904"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305904">
              <w:rPr>
                <w:rFonts w:ascii="Arial" w:hAnsi="Arial" w:cs="Arial"/>
                <w:color w:val="auto"/>
                <w:sz w:val="18"/>
                <w:szCs w:val="18"/>
              </w:rPr>
              <w:t>Zawartość pyłów wg PN-EN 933-1 kategoria nie wyższa niż:</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904" w:rsidRPr="00305904" w:rsidRDefault="00305904"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305904">
              <w:rPr>
                <w:rFonts w:ascii="Arial" w:hAnsi="Arial" w:cs="Arial"/>
                <w:color w:val="auto"/>
                <w:sz w:val="18"/>
                <w:szCs w:val="18"/>
              </w:rPr>
              <w:t>f16</w:t>
            </w:r>
          </w:p>
        </w:tc>
      </w:tr>
      <w:tr w:rsidR="00305904" w:rsidRPr="00305904" w:rsidTr="00305904">
        <w:tc>
          <w:tcPr>
            <w:tcW w:w="6804" w:type="dxa"/>
            <w:tcBorders>
              <w:top w:val="single" w:sz="4" w:space="0" w:color="000000"/>
              <w:left w:val="single" w:sz="4" w:space="0" w:color="000000"/>
              <w:bottom w:val="single" w:sz="4" w:space="0" w:color="000000"/>
            </w:tcBorders>
            <w:shd w:val="clear" w:color="auto" w:fill="auto"/>
          </w:tcPr>
          <w:p w:rsidR="00305904" w:rsidRPr="00305904" w:rsidRDefault="00305904"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305904">
              <w:rPr>
                <w:rFonts w:ascii="Arial" w:hAnsi="Arial" w:cs="Arial"/>
                <w:color w:val="auto"/>
                <w:sz w:val="18"/>
                <w:szCs w:val="18"/>
              </w:rPr>
              <w:t>Jakość pyłów wg PN-EN 933-9; kategoria nie wyższa niż:</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904" w:rsidRPr="00305904" w:rsidRDefault="00305904"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305904">
              <w:rPr>
                <w:rFonts w:ascii="Arial" w:hAnsi="Arial" w:cs="Arial"/>
                <w:color w:val="auto"/>
                <w:sz w:val="18"/>
                <w:szCs w:val="18"/>
              </w:rPr>
              <w:t>MB</w:t>
            </w:r>
            <w:r w:rsidRPr="00305904">
              <w:rPr>
                <w:rFonts w:ascii="Arial" w:hAnsi="Arial" w:cs="Arial"/>
                <w:color w:val="auto"/>
                <w:sz w:val="18"/>
                <w:szCs w:val="18"/>
                <w:vertAlign w:val="subscript"/>
              </w:rPr>
              <w:t>F</w:t>
            </w:r>
            <w:r w:rsidRPr="00305904">
              <w:rPr>
                <w:rFonts w:ascii="Arial" w:hAnsi="Arial" w:cs="Arial"/>
                <w:color w:val="auto"/>
                <w:sz w:val="18"/>
                <w:szCs w:val="18"/>
              </w:rPr>
              <w:t>10</w:t>
            </w:r>
          </w:p>
        </w:tc>
      </w:tr>
      <w:tr w:rsidR="00305904" w:rsidRPr="00305904" w:rsidTr="00305904">
        <w:tc>
          <w:tcPr>
            <w:tcW w:w="6804" w:type="dxa"/>
            <w:tcBorders>
              <w:top w:val="single" w:sz="4" w:space="0" w:color="000000"/>
              <w:left w:val="single" w:sz="4" w:space="0" w:color="000000"/>
              <w:bottom w:val="single" w:sz="4" w:space="0" w:color="000000"/>
            </w:tcBorders>
            <w:shd w:val="clear" w:color="auto" w:fill="auto"/>
          </w:tcPr>
          <w:p w:rsidR="00305904" w:rsidRPr="00305904" w:rsidRDefault="00305904"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305904">
              <w:rPr>
                <w:rFonts w:ascii="Arial" w:hAnsi="Arial" w:cs="Arial"/>
                <w:color w:val="auto"/>
                <w:sz w:val="18"/>
                <w:szCs w:val="18"/>
              </w:rPr>
              <w:t>Kanciastość kruszywa drobnego lub kruszywa 0/2 wydzielonego z kruszywa o ciągłym uziarnieniu wg PN-EN 933-6, rozdział 8: kategoria nie niższa niż:</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904" w:rsidRPr="00305904" w:rsidRDefault="00305904"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305904">
              <w:rPr>
                <w:rFonts w:ascii="Arial" w:hAnsi="Arial" w:cs="Arial"/>
                <w:color w:val="auto"/>
                <w:sz w:val="18"/>
                <w:szCs w:val="18"/>
              </w:rPr>
              <w:t>E</w:t>
            </w:r>
            <w:r w:rsidRPr="00305904">
              <w:rPr>
                <w:rFonts w:ascii="Arial" w:hAnsi="Arial" w:cs="Arial"/>
                <w:color w:val="auto"/>
                <w:sz w:val="18"/>
                <w:szCs w:val="18"/>
                <w:vertAlign w:val="subscript"/>
              </w:rPr>
              <w:t>cs</w:t>
            </w:r>
            <w:r w:rsidRPr="00305904">
              <w:rPr>
                <w:rFonts w:ascii="Arial" w:hAnsi="Arial" w:cs="Arial"/>
                <w:color w:val="auto"/>
                <w:sz w:val="18"/>
                <w:szCs w:val="18"/>
              </w:rPr>
              <w:t>30</w:t>
            </w:r>
          </w:p>
        </w:tc>
      </w:tr>
      <w:tr w:rsidR="00305904" w:rsidRPr="00305904" w:rsidTr="00305904">
        <w:tc>
          <w:tcPr>
            <w:tcW w:w="6804" w:type="dxa"/>
            <w:tcBorders>
              <w:top w:val="single" w:sz="4" w:space="0" w:color="000000"/>
              <w:left w:val="single" w:sz="4" w:space="0" w:color="000000"/>
              <w:bottom w:val="single" w:sz="4" w:space="0" w:color="000000"/>
            </w:tcBorders>
            <w:shd w:val="clear" w:color="auto" w:fill="auto"/>
          </w:tcPr>
          <w:p w:rsidR="00305904" w:rsidRPr="00305904" w:rsidRDefault="00305904"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305904">
              <w:rPr>
                <w:rFonts w:ascii="Arial" w:hAnsi="Arial" w:cs="Arial"/>
                <w:color w:val="auto"/>
                <w:sz w:val="18"/>
                <w:szCs w:val="18"/>
              </w:rPr>
              <w:t>Gęstość ziaren wg PN-EN 1097-6, rozdział 7,8 lub 9</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904" w:rsidRPr="00305904" w:rsidRDefault="00305904"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305904">
              <w:rPr>
                <w:rFonts w:ascii="Arial" w:hAnsi="Arial" w:cs="Arial"/>
                <w:color w:val="auto"/>
                <w:sz w:val="18"/>
                <w:szCs w:val="18"/>
              </w:rPr>
              <w:t>deklarowana przez producenta</w:t>
            </w:r>
          </w:p>
        </w:tc>
      </w:tr>
      <w:tr w:rsidR="00305904" w:rsidRPr="00305904" w:rsidTr="00305904">
        <w:tc>
          <w:tcPr>
            <w:tcW w:w="6804" w:type="dxa"/>
            <w:tcBorders>
              <w:top w:val="single" w:sz="4" w:space="0" w:color="000000"/>
              <w:left w:val="single" w:sz="4" w:space="0" w:color="000000"/>
              <w:bottom w:val="single" w:sz="4" w:space="0" w:color="000000"/>
            </w:tcBorders>
            <w:shd w:val="clear" w:color="auto" w:fill="auto"/>
          </w:tcPr>
          <w:p w:rsidR="00305904" w:rsidRPr="00305904" w:rsidRDefault="00305904"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305904">
              <w:rPr>
                <w:rFonts w:ascii="Arial" w:hAnsi="Arial" w:cs="Arial"/>
                <w:color w:val="auto"/>
                <w:sz w:val="18"/>
                <w:szCs w:val="18"/>
              </w:rPr>
              <w:t>Nasiąkliwość według PN-EN 1097-6, rozdz. 7, 8 lub 9</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904" w:rsidRPr="00305904" w:rsidRDefault="00305904"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305904">
              <w:rPr>
                <w:rFonts w:ascii="Arial" w:hAnsi="Arial" w:cs="Arial"/>
                <w:color w:val="auto"/>
                <w:sz w:val="18"/>
                <w:szCs w:val="18"/>
              </w:rPr>
              <w:t>deklarowana przez producenta</w:t>
            </w:r>
          </w:p>
        </w:tc>
      </w:tr>
      <w:tr w:rsidR="00305904" w:rsidRPr="00305904" w:rsidTr="00305904">
        <w:tc>
          <w:tcPr>
            <w:tcW w:w="6804" w:type="dxa"/>
            <w:tcBorders>
              <w:top w:val="single" w:sz="4" w:space="0" w:color="000000"/>
              <w:left w:val="single" w:sz="4" w:space="0" w:color="000000"/>
              <w:bottom w:val="single" w:sz="4" w:space="0" w:color="000000"/>
            </w:tcBorders>
            <w:shd w:val="clear" w:color="auto" w:fill="auto"/>
          </w:tcPr>
          <w:p w:rsidR="00305904" w:rsidRPr="00305904" w:rsidRDefault="00305904"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305904">
              <w:rPr>
                <w:rFonts w:ascii="Arial" w:hAnsi="Arial" w:cs="Arial"/>
                <w:color w:val="auto"/>
                <w:sz w:val="18"/>
                <w:szCs w:val="18"/>
              </w:rPr>
              <w:t>Grube zanieczyszczenia lekkie, wg PN-EN 1744-1 p. 14.2; kategoria nie wyższa niż:</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904" w:rsidRPr="00305904" w:rsidRDefault="00305904"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305904">
              <w:rPr>
                <w:rFonts w:ascii="Arial" w:hAnsi="Arial" w:cs="Arial"/>
                <w:color w:val="auto"/>
                <w:sz w:val="18"/>
                <w:szCs w:val="18"/>
              </w:rPr>
              <w:t>m</w:t>
            </w:r>
            <w:r w:rsidRPr="00305904">
              <w:rPr>
                <w:rFonts w:ascii="Arial" w:hAnsi="Arial" w:cs="Arial"/>
                <w:color w:val="auto"/>
                <w:sz w:val="18"/>
                <w:szCs w:val="18"/>
                <w:vertAlign w:val="subscript"/>
              </w:rPr>
              <w:t>LPC</w:t>
            </w:r>
            <w:r w:rsidRPr="00305904">
              <w:rPr>
                <w:rFonts w:ascii="Arial" w:hAnsi="Arial" w:cs="Arial"/>
                <w:color w:val="auto"/>
                <w:sz w:val="18"/>
                <w:szCs w:val="18"/>
              </w:rPr>
              <w:t>0,1</w:t>
            </w:r>
          </w:p>
        </w:tc>
      </w:tr>
    </w:tbl>
    <w:p w:rsidR="00305904" w:rsidRDefault="00305904" w:rsidP="00305904">
      <w:pPr>
        <w:pStyle w:val="Tekstpodstawowy"/>
      </w:pPr>
    </w:p>
    <w:p w:rsidR="00CF295E" w:rsidRDefault="00CF295E" w:rsidP="00CF295E">
      <w:pPr>
        <w:tabs>
          <w:tab w:val="left" w:pos="142"/>
          <w:tab w:val="left" w:pos="336"/>
          <w:tab w:val="left" w:pos="732"/>
          <w:tab w:val="left" w:pos="1020"/>
          <w:tab w:val="left" w:pos="1356"/>
          <w:tab w:val="left" w:pos="1698"/>
          <w:tab w:val="left" w:pos="2040"/>
          <w:tab w:val="left" w:pos="2376"/>
          <w:tab w:val="left" w:pos="2718"/>
          <w:tab w:val="left" w:pos="3060"/>
          <w:tab w:val="left" w:pos="3402"/>
          <w:tab w:val="left" w:pos="5664"/>
        </w:tabs>
        <w:spacing w:before="0"/>
        <w:ind w:left="1134" w:hanging="1134"/>
        <w:rPr>
          <w:rFonts w:cs="Arial"/>
          <w:color w:val="auto"/>
        </w:rPr>
      </w:pPr>
      <w:r>
        <w:rPr>
          <w:rFonts w:cs="Arial"/>
          <w:color w:val="auto"/>
        </w:rPr>
        <w:t xml:space="preserve">Tabela nr 3B Właściwości kruszywa </w:t>
      </w:r>
      <w:r w:rsidRPr="00305904">
        <w:rPr>
          <w:rFonts w:cs="Arial"/>
          <w:color w:val="auto"/>
        </w:rPr>
        <w:t>łamanego  drobnego lub o ciągłym uziarnieniu do D≤8 mm</w:t>
      </w:r>
      <w:r>
        <w:rPr>
          <w:rFonts w:cs="Arial"/>
          <w:color w:val="auto"/>
        </w:rPr>
        <w:t xml:space="preserve"> do warstwy ścieralnej</w:t>
      </w:r>
    </w:p>
    <w:tbl>
      <w:tblPr>
        <w:tblW w:w="9356" w:type="dxa"/>
        <w:tblInd w:w="108" w:type="dxa"/>
        <w:tblLayout w:type="fixed"/>
        <w:tblLook w:val="0000" w:firstRow="0" w:lastRow="0" w:firstColumn="0" w:lastColumn="0" w:noHBand="0" w:noVBand="0"/>
      </w:tblPr>
      <w:tblGrid>
        <w:gridCol w:w="6804"/>
        <w:gridCol w:w="1276"/>
        <w:gridCol w:w="1276"/>
      </w:tblGrid>
      <w:tr w:rsidR="00CF295E" w:rsidRPr="00305904" w:rsidTr="00CF295E">
        <w:trPr>
          <w:trHeight w:val="217"/>
        </w:trPr>
        <w:tc>
          <w:tcPr>
            <w:tcW w:w="6804" w:type="dxa"/>
            <w:tcBorders>
              <w:top w:val="single" w:sz="4" w:space="0" w:color="000000"/>
              <w:left w:val="single" w:sz="4" w:space="0" w:color="000000"/>
              <w:bottom w:val="single" w:sz="4" w:space="0" w:color="000000"/>
            </w:tcBorders>
            <w:shd w:val="clear" w:color="auto" w:fill="auto"/>
            <w:vAlign w:val="center"/>
          </w:tcPr>
          <w:p w:rsidR="00CF295E" w:rsidRPr="00305904" w:rsidRDefault="00CF295E" w:rsidP="00FD3450">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after="0"/>
              <w:jc w:val="center"/>
              <w:rPr>
                <w:rFonts w:ascii="Arial" w:hAnsi="Arial" w:cs="Arial"/>
                <w:b/>
                <w:color w:val="auto"/>
                <w:sz w:val="18"/>
                <w:szCs w:val="18"/>
              </w:rPr>
            </w:pPr>
            <w:r w:rsidRPr="00305904">
              <w:rPr>
                <w:rFonts w:ascii="Arial" w:hAnsi="Arial" w:cs="Arial"/>
                <w:b/>
                <w:color w:val="auto"/>
                <w:sz w:val="18"/>
                <w:szCs w:val="18"/>
              </w:rPr>
              <w:t>Właściwości kruszywa</w:t>
            </w:r>
          </w:p>
        </w:tc>
        <w:tc>
          <w:tcPr>
            <w:tcW w:w="2552" w:type="dxa"/>
            <w:gridSpan w:val="2"/>
            <w:tcBorders>
              <w:top w:val="single" w:sz="4" w:space="0" w:color="000000"/>
              <w:left w:val="single" w:sz="4" w:space="0" w:color="000000"/>
              <w:right w:val="single" w:sz="4" w:space="0" w:color="000000"/>
            </w:tcBorders>
            <w:shd w:val="clear" w:color="auto" w:fill="auto"/>
            <w:vAlign w:val="center"/>
          </w:tcPr>
          <w:p w:rsidR="00CF295E" w:rsidRPr="00305904" w:rsidRDefault="00CF295E" w:rsidP="00CF295E">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b/>
                <w:color w:val="auto"/>
                <w:sz w:val="18"/>
                <w:szCs w:val="18"/>
              </w:rPr>
            </w:pPr>
            <w:r>
              <w:rPr>
                <w:rFonts w:ascii="Arial" w:hAnsi="Arial" w:cs="Arial"/>
                <w:b/>
                <w:color w:val="auto"/>
                <w:sz w:val="18"/>
                <w:szCs w:val="18"/>
              </w:rPr>
              <w:t>Wymagania</w:t>
            </w:r>
          </w:p>
        </w:tc>
      </w:tr>
      <w:tr w:rsidR="00CF295E" w:rsidRPr="00305904" w:rsidTr="00CF295E">
        <w:trPr>
          <w:trHeight w:val="217"/>
        </w:trPr>
        <w:tc>
          <w:tcPr>
            <w:tcW w:w="6804" w:type="dxa"/>
            <w:tcBorders>
              <w:top w:val="single" w:sz="4" w:space="0" w:color="000000"/>
              <w:left w:val="single" w:sz="4" w:space="0" w:color="000000"/>
              <w:bottom w:val="single" w:sz="4" w:space="0" w:color="000000"/>
            </w:tcBorders>
            <w:shd w:val="clear" w:color="auto" w:fill="auto"/>
            <w:vAlign w:val="center"/>
          </w:tcPr>
          <w:p w:rsidR="00CF295E" w:rsidRPr="00305904" w:rsidRDefault="00CF295E" w:rsidP="00FD3450">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after="0"/>
              <w:jc w:val="center"/>
              <w:rPr>
                <w:rFonts w:ascii="Arial" w:hAnsi="Arial" w:cs="Arial"/>
                <w:b/>
                <w:color w:val="auto"/>
                <w:sz w:val="18"/>
                <w:szCs w:val="18"/>
              </w:rPr>
            </w:pPr>
          </w:p>
        </w:tc>
        <w:tc>
          <w:tcPr>
            <w:tcW w:w="1276" w:type="dxa"/>
            <w:tcBorders>
              <w:top w:val="single" w:sz="4" w:space="0" w:color="000000"/>
              <w:left w:val="single" w:sz="4" w:space="0" w:color="000000"/>
              <w:right w:val="single" w:sz="4" w:space="0" w:color="000000"/>
            </w:tcBorders>
            <w:shd w:val="clear" w:color="auto" w:fill="auto"/>
            <w:vAlign w:val="center"/>
          </w:tcPr>
          <w:p w:rsidR="00CF295E" w:rsidRPr="00305904" w:rsidRDefault="00CF295E" w:rsidP="00CF295E">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b/>
                <w:color w:val="auto"/>
                <w:sz w:val="18"/>
                <w:szCs w:val="18"/>
              </w:rPr>
            </w:pPr>
            <w:r w:rsidRPr="00305904">
              <w:rPr>
                <w:rFonts w:ascii="Arial" w:hAnsi="Arial" w:cs="Arial"/>
                <w:b/>
                <w:color w:val="auto"/>
                <w:sz w:val="18"/>
                <w:szCs w:val="18"/>
              </w:rPr>
              <w:t xml:space="preserve">KR </w:t>
            </w:r>
            <w:r w:rsidR="00F05B98">
              <w:rPr>
                <w:rFonts w:ascii="Arial" w:hAnsi="Arial" w:cs="Arial"/>
                <w:b/>
                <w:color w:val="auto"/>
                <w:sz w:val="18"/>
                <w:szCs w:val="18"/>
              </w:rPr>
              <w:t>1-</w:t>
            </w:r>
            <w:r>
              <w:rPr>
                <w:rFonts w:ascii="Arial" w:hAnsi="Arial" w:cs="Arial"/>
                <w:b/>
                <w:color w:val="auto"/>
                <w:sz w:val="18"/>
                <w:szCs w:val="18"/>
              </w:rPr>
              <w:t>2</w:t>
            </w:r>
          </w:p>
        </w:tc>
        <w:tc>
          <w:tcPr>
            <w:tcW w:w="1276" w:type="dxa"/>
            <w:tcBorders>
              <w:top w:val="single" w:sz="4" w:space="0" w:color="000000"/>
              <w:left w:val="single" w:sz="4" w:space="0" w:color="000000"/>
              <w:right w:val="single" w:sz="4" w:space="0" w:color="000000"/>
            </w:tcBorders>
          </w:tcPr>
          <w:p w:rsidR="00CF295E" w:rsidRPr="00305904" w:rsidRDefault="00CF295E" w:rsidP="00FD3450">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b/>
                <w:color w:val="auto"/>
                <w:sz w:val="18"/>
                <w:szCs w:val="18"/>
              </w:rPr>
            </w:pPr>
            <w:r w:rsidRPr="00305904">
              <w:rPr>
                <w:rFonts w:ascii="Arial" w:hAnsi="Arial" w:cs="Arial"/>
                <w:b/>
                <w:color w:val="auto"/>
                <w:sz w:val="18"/>
                <w:szCs w:val="18"/>
              </w:rPr>
              <w:t xml:space="preserve">KR </w:t>
            </w:r>
            <w:r>
              <w:rPr>
                <w:rFonts w:ascii="Arial" w:hAnsi="Arial" w:cs="Arial"/>
                <w:b/>
                <w:color w:val="auto"/>
                <w:sz w:val="18"/>
                <w:szCs w:val="18"/>
              </w:rPr>
              <w:t>3</w:t>
            </w:r>
          </w:p>
        </w:tc>
      </w:tr>
      <w:tr w:rsidR="00CF295E" w:rsidRPr="00305904" w:rsidTr="00FD3450">
        <w:tc>
          <w:tcPr>
            <w:tcW w:w="6804" w:type="dxa"/>
            <w:tcBorders>
              <w:top w:val="single" w:sz="4" w:space="0" w:color="000000"/>
              <w:left w:val="single" w:sz="4" w:space="0" w:color="000000"/>
              <w:bottom w:val="single" w:sz="4" w:space="0" w:color="000000"/>
            </w:tcBorders>
            <w:shd w:val="clear" w:color="auto" w:fill="auto"/>
          </w:tcPr>
          <w:p w:rsidR="00CF295E" w:rsidRPr="00305904" w:rsidRDefault="00CF295E" w:rsidP="00FD3450">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305904">
              <w:rPr>
                <w:rFonts w:ascii="Arial" w:hAnsi="Arial" w:cs="Arial"/>
                <w:color w:val="auto"/>
                <w:sz w:val="18"/>
                <w:szCs w:val="18"/>
              </w:rPr>
              <w:t>Uziarnienie wg PN-EN 933-1; wymagana kategoria :</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295E" w:rsidRPr="00305904" w:rsidRDefault="00CF295E" w:rsidP="00FD3450">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305904">
              <w:rPr>
                <w:rFonts w:ascii="Arial" w:hAnsi="Arial" w:cs="Arial"/>
                <w:color w:val="auto"/>
                <w:sz w:val="18"/>
                <w:szCs w:val="18"/>
              </w:rPr>
              <w:t>G</w:t>
            </w:r>
            <w:r w:rsidRPr="00305904">
              <w:rPr>
                <w:rFonts w:ascii="Arial" w:hAnsi="Arial" w:cs="Arial"/>
                <w:color w:val="auto"/>
                <w:sz w:val="18"/>
                <w:szCs w:val="18"/>
                <w:vertAlign w:val="subscript"/>
              </w:rPr>
              <w:t>F</w:t>
            </w:r>
            <w:r w:rsidRPr="00305904">
              <w:rPr>
                <w:rFonts w:ascii="Arial" w:hAnsi="Arial" w:cs="Arial"/>
                <w:color w:val="auto"/>
                <w:sz w:val="18"/>
                <w:szCs w:val="18"/>
              </w:rPr>
              <w:t>85 lub  G</w:t>
            </w:r>
            <w:r w:rsidRPr="00305904">
              <w:rPr>
                <w:rFonts w:ascii="Arial" w:hAnsi="Arial" w:cs="Arial"/>
                <w:color w:val="auto"/>
                <w:sz w:val="18"/>
                <w:szCs w:val="18"/>
                <w:vertAlign w:val="subscript"/>
              </w:rPr>
              <w:t>A</w:t>
            </w:r>
            <w:r w:rsidRPr="00305904">
              <w:rPr>
                <w:rFonts w:ascii="Arial" w:hAnsi="Arial" w:cs="Arial"/>
                <w:color w:val="auto"/>
                <w:sz w:val="18"/>
                <w:szCs w:val="18"/>
              </w:rPr>
              <w:t>85</w:t>
            </w:r>
          </w:p>
        </w:tc>
      </w:tr>
      <w:tr w:rsidR="00CF295E" w:rsidRPr="00305904" w:rsidTr="00FD3450">
        <w:tc>
          <w:tcPr>
            <w:tcW w:w="6804" w:type="dxa"/>
            <w:tcBorders>
              <w:top w:val="single" w:sz="4" w:space="0" w:color="000000"/>
              <w:left w:val="single" w:sz="4" w:space="0" w:color="000000"/>
              <w:bottom w:val="single" w:sz="4" w:space="0" w:color="000000"/>
            </w:tcBorders>
            <w:shd w:val="clear" w:color="auto" w:fill="auto"/>
          </w:tcPr>
          <w:p w:rsidR="00CF295E" w:rsidRPr="00305904" w:rsidRDefault="00CF295E" w:rsidP="00FD3450">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305904">
              <w:rPr>
                <w:rFonts w:ascii="Arial" w:hAnsi="Arial" w:cs="Arial"/>
                <w:color w:val="auto"/>
                <w:sz w:val="18"/>
                <w:szCs w:val="18"/>
              </w:rPr>
              <w:t>Tolerancja uziarnienia; odchylenie nie większe niż według kategorii:</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95E" w:rsidRPr="00305904" w:rsidRDefault="00CF295E" w:rsidP="00CF295E">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305904">
              <w:rPr>
                <w:rFonts w:ascii="Arial" w:hAnsi="Arial" w:cs="Arial"/>
                <w:color w:val="auto"/>
                <w:sz w:val="18"/>
                <w:szCs w:val="18"/>
              </w:rPr>
              <w:t>G</w:t>
            </w:r>
            <w:r w:rsidRPr="00305904">
              <w:rPr>
                <w:rFonts w:ascii="Arial" w:hAnsi="Arial" w:cs="Arial"/>
                <w:color w:val="auto"/>
                <w:sz w:val="18"/>
                <w:szCs w:val="18"/>
                <w:vertAlign w:val="subscript"/>
              </w:rPr>
              <w:t>TC</w:t>
            </w:r>
            <w:r>
              <w:rPr>
                <w:rFonts w:ascii="Arial" w:hAnsi="Arial" w:cs="Arial"/>
                <w:color w:val="auto"/>
                <w:sz w:val="18"/>
                <w:szCs w:val="18"/>
              </w:rPr>
              <w:t>NR</w:t>
            </w:r>
          </w:p>
        </w:tc>
        <w:tc>
          <w:tcPr>
            <w:tcW w:w="1276" w:type="dxa"/>
            <w:tcBorders>
              <w:top w:val="single" w:sz="4" w:space="0" w:color="000000"/>
              <w:left w:val="single" w:sz="4" w:space="0" w:color="000000"/>
              <w:bottom w:val="single" w:sz="4" w:space="0" w:color="000000"/>
              <w:right w:val="single" w:sz="4" w:space="0" w:color="000000"/>
            </w:tcBorders>
            <w:vAlign w:val="center"/>
          </w:tcPr>
          <w:p w:rsidR="00CF295E" w:rsidRPr="00305904" w:rsidRDefault="00CF295E" w:rsidP="00FD3450">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305904">
              <w:rPr>
                <w:rFonts w:ascii="Arial" w:hAnsi="Arial" w:cs="Arial"/>
                <w:color w:val="auto"/>
                <w:sz w:val="18"/>
                <w:szCs w:val="18"/>
              </w:rPr>
              <w:t>G</w:t>
            </w:r>
            <w:r w:rsidRPr="00305904">
              <w:rPr>
                <w:rFonts w:ascii="Arial" w:hAnsi="Arial" w:cs="Arial"/>
                <w:color w:val="auto"/>
                <w:sz w:val="18"/>
                <w:szCs w:val="18"/>
                <w:vertAlign w:val="subscript"/>
              </w:rPr>
              <w:t>TC</w:t>
            </w:r>
            <w:r w:rsidRPr="00305904">
              <w:rPr>
                <w:rFonts w:ascii="Arial" w:hAnsi="Arial" w:cs="Arial"/>
                <w:color w:val="auto"/>
                <w:sz w:val="18"/>
                <w:szCs w:val="18"/>
              </w:rPr>
              <w:t>20</w:t>
            </w:r>
          </w:p>
        </w:tc>
      </w:tr>
      <w:tr w:rsidR="00CF295E" w:rsidRPr="00305904" w:rsidTr="00FD3450">
        <w:tc>
          <w:tcPr>
            <w:tcW w:w="6804" w:type="dxa"/>
            <w:tcBorders>
              <w:top w:val="single" w:sz="4" w:space="0" w:color="000000"/>
              <w:left w:val="single" w:sz="4" w:space="0" w:color="000000"/>
              <w:bottom w:val="single" w:sz="4" w:space="0" w:color="000000"/>
            </w:tcBorders>
            <w:shd w:val="clear" w:color="auto" w:fill="auto"/>
          </w:tcPr>
          <w:p w:rsidR="00CF295E" w:rsidRPr="00305904" w:rsidRDefault="00CF295E" w:rsidP="00FD3450">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305904">
              <w:rPr>
                <w:rFonts w:ascii="Arial" w:hAnsi="Arial" w:cs="Arial"/>
                <w:color w:val="auto"/>
                <w:sz w:val="18"/>
                <w:szCs w:val="18"/>
              </w:rPr>
              <w:t>Zawartość pyłów wg PN-EN 933-1 kategoria nie wyższa niż:</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295E" w:rsidRPr="00305904" w:rsidRDefault="00CF295E" w:rsidP="00FD3450">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305904">
              <w:rPr>
                <w:rFonts w:ascii="Arial" w:hAnsi="Arial" w:cs="Arial"/>
                <w:color w:val="auto"/>
                <w:sz w:val="18"/>
                <w:szCs w:val="18"/>
              </w:rPr>
              <w:t>f16</w:t>
            </w:r>
          </w:p>
        </w:tc>
      </w:tr>
      <w:tr w:rsidR="00CF295E" w:rsidRPr="00305904" w:rsidTr="00FD3450">
        <w:tc>
          <w:tcPr>
            <w:tcW w:w="6804" w:type="dxa"/>
            <w:tcBorders>
              <w:top w:val="single" w:sz="4" w:space="0" w:color="000000"/>
              <w:left w:val="single" w:sz="4" w:space="0" w:color="000000"/>
              <w:bottom w:val="single" w:sz="4" w:space="0" w:color="000000"/>
            </w:tcBorders>
            <w:shd w:val="clear" w:color="auto" w:fill="auto"/>
          </w:tcPr>
          <w:p w:rsidR="00CF295E" w:rsidRPr="00305904" w:rsidRDefault="00CF295E" w:rsidP="00FD3450">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305904">
              <w:rPr>
                <w:rFonts w:ascii="Arial" w:hAnsi="Arial" w:cs="Arial"/>
                <w:color w:val="auto"/>
                <w:sz w:val="18"/>
                <w:szCs w:val="18"/>
              </w:rPr>
              <w:t>Jakość pyłów wg PN-EN 933-9; kategoria nie wyższa niż:</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295E" w:rsidRPr="00305904" w:rsidRDefault="00CF295E" w:rsidP="00FD3450">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305904">
              <w:rPr>
                <w:rFonts w:ascii="Arial" w:hAnsi="Arial" w:cs="Arial"/>
                <w:color w:val="auto"/>
                <w:sz w:val="18"/>
                <w:szCs w:val="18"/>
              </w:rPr>
              <w:t>MB</w:t>
            </w:r>
            <w:r w:rsidRPr="00305904">
              <w:rPr>
                <w:rFonts w:ascii="Arial" w:hAnsi="Arial" w:cs="Arial"/>
                <w:color w:val="auto"/>
                <w:sz w:val="18"/>
                <w:szCs w:val="18"/>
                <w:vertAlign w:val="subscript"/>
              </w:rPr>
              <w:t>F</w:t>
            </w:r>
            <w:r w:rsidRPr="00305904">
              <w:rPr>
                <w:rFonts w:ascii="Arial" w:hAnsi="Arial" w:cs="Arial"/>
                <w:color w:val="auto"/>
                <w:sz w:val="18"/>
                <w:szCs w:val="18"/>
              </w:rPr>
              <w:t>10</w:t>
            </w:r>
          </w:p>
        </w:tc>
      </w:tr>
      <w:tr w:rsidR="00CF295E" w:rsidRPr="00305904" w:rsidTr="00FD3450">
        <w:tc>
          <w:tcPr>
            <w:tcW w:w="6804" w:type="dxa"/>
            <w:tcBorders>
              <w:top w:val="single" w:sz="4" w:space="0" w:color="000000"/>
              <w:left w:val="single" w:sz="4" w:space="0" w:color="000000"/>
              <w:bottom w:val="single" w:sz="4" w:space="0" w:color="000000"/>
            </w:tcBorders>
            <w:shd w:val="clear" w:color="auto" w:fill="auto"/>
          </w:tcPr>
          <w:p w:rsidR="00CF295E" w:rsidRPr="00305904" w:rsidRDefault="00CF295E" w:rsidP="00FD3450">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305904">
              <w:rPr>
                <w:rFonts w:ascii="Arial" w:hAnsi="Arial" w:cs="Arial"/>
                <w:color w:val="auto"/>
                <w:sz w:val="18"/>
                <w:szCs w:val="18"/>
              </w:rPr>
              <w:t>Kanciastość kruszywa drobnego lub kruszywa 0/2 wydzielonego z kruszywa o ciągłym uziarnieniu wg PN-EN 933-6, rozdział 8: kategoria nie niższa niż:</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295E" w:rsidRPr="00305904" w:rsidRDefault="00CF295E" w:rsidP="00FD3450">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305904">
              <w:rPr>
                <w:rFonts w:ascii="Arial" w:hAnsi="Arial" w:cs="Arial"/>
                <w:color w:val="auto"/>
                <w:sz w:val="18"/>
                <w:szCs w:val="18"/>
              </w:rPr>
              <w:t>E</w:t>
            </w:r>
            <w:r w:rsidRPr="00305904">
              <w:rPr>
                <w:rFonts w:ascii="Arial" w:hAnsi="Arial" w:cs="Arial"/>
                <w:color w:val="auto"/>
                <w:sz w:val="18"/>
                <w:szCs w:val="18"/>
                <w:vertAlign w:val="subscript"/>
              </w:rPr>
              <w:t>cs</w:t>
            </w:r>
            <w:r w:rsidRPr="00305904">
              <w:rPr>
                <w:rFonts w:ascii="Arial" w:hAnsi="Arial" w:cs="Arial"/>
                <w:color w:val="auto"/>
                <w:sz w:val="18"/>
                <w:szCs w:val="18"/>
              </w:rPr>
              <w:t>30</w:t>
            </w:r>
          </w:p>
        </w:tc>
      </w:tr>
      <w:tr w:rsidR="00ED25FD" w:rsidRPr="00305904" w:rsidTr="00FD3450">
        <w:tc>
          <w:tcPr>
            <w:tcW w:w="6804" w:type="dxa"/>
            <w:tcBorders>
              <w:top w:val="single" w:sz="4" w:space="0" w:color="000000"/>
              <w:left w:val="single" w:sz="4" w:space="0" w:color="000000"/>
              <w:bottom w:val="single" w:sz="4" w:space="0" w:color="000000"/>
            </w:tcBorders>
            <w:shd w:val="clear" w:color="auto" w:fill="auto"/>
          </w:tcPr>
          <w:p w:rsidR="00ED25FD" w:rsidRPr="00305904" w:rsidRDefault="00ED25FD" w:rsidP="00FD3450">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305904">
              <w:rPr>
                <w:rFonts w:ascii="Arial" w:hAnsi="Arial" w:cs="Arial"/>
                <w:color w:val="auto"/>
                <w:sz w:val="18"/>
                <w:szCs w:val="18"/>
              </w:rPr>
              <w:t>Gęstość ziaren wg PN-EN 1097-6, rozdział 7,8 lub 9</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25FD" w:rsidRPr="00305904" w:rsidRDefault="00ED25FD" w:rsidP="00FD3450">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305904">
              <w:rPr>
                <w:rFonts w:ascii="Arial" w:hAnsi="Arial" w:cs="Arial"/>
                <w:color w:val="auto"/>
                <w:sz w:val="18"/>
                <w:szCs w:val="18"/>
              </w:rPr>
              <w:t>deklarowana przez producenta</w:t>
            </w:r>
          </w:p>
        </w:tc>
      </w:tr>
      <w:tr w:rsidR="00ED25FD" w:rsidRPr="00305904" w:rsidTr="00FD3450">
        <w:tc>
          <w:tcPr>
            <w:tcW w:w="6804" w:type="dxa"/>
            <w:tcBorders>
              <w:top w:val="single" w:sz="4" w:space="0" w:color="000000"/>
              <w:left w:val="single" w:sz="4" w:space="0" w:color="000000"/>
              <w:bottom w:val="single" w:sz="4" w:space="0" w:color="000000"/>
            </w:tcBorders>
            <w:shd w:val="clear" w:color="auto" w:fill="auto"/>
          </w:tcPr>
          <w:p w:rsidR="00ED25FD" w:rsidRPr="00305904" w:rsidRDefault="00ED25FD" w:rsidP="00FD3450">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305904">
              <w:rPr>
                <w:rFonts w:ascii="Arial" w:hAnsi="Arial" w:cs="Arial"/>
                <w:color w:val="auto"/>
                <w:sz w:val="18"/>
                <w:szCs w:val="18"/>
              </w:rPr>
              <w:t>Nasiąkliwość według PN-EN 1097-6, rozdz. 7, 8 lub 9</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25FD" w:rsidRPr="00305904" w:rsidRDefault="00ED25FD" w:rsidP="00FD3450">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305904">
              <w:rPr>
                <w:rFonts w:ascii="Arial" w:hAnsi="Arial" w:cs="Arial"/>
                <w:color w:val="auto"/>
                <w:sz w:val="18"/>
                <w:szCs w:val="18"/>
              </w:rPr>
              <w:t>deklarowana przez producenta</w:t>
            </w:r>
          </w:p>
        </w:tc>
      </w:tr>
      <w:tr w:rsidR="00ED25FD" w:rsidRPr="00305904" w:rsidTr="00FD3450">
        <w:tc>
          <w:tcPr>
            <w:tcW w:w="6804" w:type="dxa"/>
            <w:tcBorders>
              <w:top w:val="single" w:sz="4" w:space="0" w:color="000000"/>
              <w:left w:val="single" w:sz="4" w:space="0" w:color="000000"/>
              <w:bottom w:val="single" w:sz="4" w:space="0" w:color="000000"/>
            </w:tcBorders>
            <w:shd w:val="clear" w:color="auto" w:fill="auto"/>
          </w:tcPr>
          <w:p w:rsidR="00ED25FD" w:rsidRPr="00305904" w:rsidRDefault="00ED25FD" w:rsidP="00FD3450">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305904">
              <w:rPr>
                <w:rFonts w:ascii="Arial" w:hAnsi="Arial" w:cs="Arial"/>
                <w:color w:val="auto"/>
                <w:sz w:val="18"/>
                <w:szCs w:val="18"/>
              </w:rPr>
              <w:t>Grube zanieczyszczenia lekkie, wg PN-EN 1744-1 p. 14.2; kategoria nie wyższa niż:</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25FD" w:rsidRPr="00305904" w:rsidRDefault="00ED25FD" w:rsidP="00FD3450">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305904">
              <w:rPr>
                <w:rFonts w:ascii="Arial" w:hAnsi="Arial" w:cs="Arial"/>
                <w:color w:val="auto"/>
                <w:sz w:val="18"/>
                <w:szCs w:val="18"/>
              </w:rPr>
              <w:t>m</w:t>
            </w:r>
            <w:r w:rsidRPr="00305904">
              <w:rPr>
                <w:rFonts w:ascii="Arial" w:hAnsi="Arial" w:cs="Arial"/>
                <w:color w:val="auto"/>
                <w:sz w:val="18"/>
                <w:szCs w:val="18"/>
                <w:vertAlign w:val="subscript"/>
              </w:rPr>
              <w:t>LPC</w:t>
            </w:r>
            <w:r w:rsidRPr="00305904">
              <w:rPr>
                <w:rFonts w:ascii="Arial" w:hAnsi="Arial" w:cs="Arial"/>
                <w:color w:val="auto"/>
                <w:sz w:val="18"/>
                <w:szCs w:val="18"/>
              </w:rPr>
              <w:t>0,1</w:t>
            </w:r>
          </w:p>
        </w:tc>
      </w:tr>
    </w:tbl>
    <w:p w:rsidR="00CF295E" w:rsidRDefault="00CF295E" w:rsidP="00305904">
      <w:pPr>
        <w:pStyle w:val="Tekstpodstawowy"/>
      </w:pPr>
    </w:p>
    <w:p w:rsidR="00305904" w:rsidRDefault="00305904" w:rsidP="00305904">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r w:rsidRPr="00305904">
        <w:rPr>
          <w:rFonts w:cs="Arial"/>
          <w:color w:val="auto"/>
        </w:rPr>
        <w:t xml:space="preserve">2.1.4 Wymagane właściwości wypełniacza do warstwy wiążącej </w:t>
      </w:r>
      <w:r w:rsidR="00ED25FD">
        <w:rPr>
          <w:rFonts w:cs="Arial"/>
          <w:color w:val="auto"/>
        </w:rPr>
        <w:t>i ścieralnej</w:t>
      </w:r>
      <w:r w:rsidR="00ED25FD" w:rsidRPr="00305904">
        <w:rPr>
          <w:rFonts w:cs="Arial"/>
          <w:color w:val="auto"/>
        </w:rPr>
        <w:t xml:space="preserve"> </w:t>
      </w:r>
      <w:r w:rsidRPr="00305904">
        <w:rPr>
          <w:rFonts w:cs="Arial"/>
          <w:color w:val="auto"/>
        </w:rPr>
        <w:t xml:space="preserve">z betonu asfaltowego </w:t>
      </w:r>
      <w:r>
        <w:rPr>
          <w:rFonts w:cs="Arial"/>
          <w:color w:val="auto"/>
        </w:rPr>
        <w:t>zamieszczono w tabeli nr 3</w:t>
      </w:r>
    </w:p>
    <w:p w:rsidR="00305904" w:rsidRDefault="00305904" w:rsidP="00305904">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305904" w:rsidRDefault="00305904" w:rsidP="00305904">
      <w:pPr>
        <w:tabs>
          <w:tab w:val="left" w:pos="142"/>
          <w:tab w:val="left" w:pos="336"/>
          <w:tab w:val="left" w:pos="732"/>
          <w:tab w:val="left" w:pos="1020"/>
          <w:tab w:val="left" w:pos="1356"/>
          <w:tab w:val="left" w:pos="1698"/>
          <w:tab w:val="left" w:pos="2040"/>
          <w:tab w:val="left" w:pos="2376"/>
          <w:tab w:val="left" w:pos="2718"/>
          <w:tab w:val="left" w:pos="3060"/>
          <w:tab w:val="left" w:pos="3402"/>
          <w:tab w:val="left" w:pos="5664"/>
        </w:tabs>
        <w:spacing w:before="0"/>
        <w:ind w:left="1134" w:hanging="1134"/>
        <w:rPr>
          <w:rFonts w:cs="Arial"/>
          <w:color w:val="auto"/>
        </w:rPr>
      </w:pPr>
      <w:r>
        <w:rPr>
          <w:rFonts w:cs="Arial"/>
          <w:color w:val="auto"/>
        </w:rPr>
        <w:t>Tabela nr 4</w:t>
      </w:r>
      <w:r w:rsidR="00ED25FD">
        <w:rPr>
          <w:rFonts w:cs="Arial"/>
          <w:color w:val="auto"/>
        </w:rPr>
        <w:t>A</w:t>
      </w:r>
      <w:r>
        <w:rPr>
          <w:rFonts w:cs="Arial"/>
          <w:color w:val="auto"/>
        </w:rPr>
        <w:t xml:space="preserve"> Właściwości </w:t>
      </w:r>
      <w:r w:rsidR="003F184C">
        <w:rPr>
          <w:rFonts w:cs="Arial"/>
          <w:color w:val="auto"/>
        </w:rPr>
        <w:t xml:space="preserve">wypełniacza </w:t>
      </w:r>
      <w:r w:rsidRPr="00305904">
        <w:rPr>
          <w:rFonts w:cs="Arial"/>
          <w:color w:val="auto"/>
        </w:rPr>
        <w:t xml:space="preserve">do warstwy wiążącej </w:t>
      </w:r>
    </w:p>
    <w:tbl>
      <w:tblPr>
        <w:tblW w:w="0" w:type="auto"/>
        <w:tblInd w:w="108" w:type="dxa"/>
        <w:tblLayout w:type="fixed"/>
        <w:tblLook w:val="0000" w:firstRow="0" w:lastRow="0" w:firstColumn="0" w:lastColumn="0" w:noHBand="0" w:noVBand="0"/>
      </w:tblPr>
      <w:tblGrid>
        <w:gridCol w:w="6804"/>
        <w:gridCol w:w="2268"/>
      </w:tblGrid>
      <w:tr w:rsidR="00305904" w:rsidRPr="00305904" w:rsidTr="00305904">
        <w:trPr>
          <w:trHeight w:val="217"/>
        </w:trPr>
        <w:tc>
          <w:tcPr>
            <w:tcW w:w="6804" w:type="dxa"/>
            <w:tcBorders>
              <w:top w:val="single" w:sz="4" w:space="0" w:color="000000"/>
              <w:left w:val="single" w:sz="4" w:space="0" w:color="000000"/>
              <w:bottom w:val="single" w:sz="4" w:space="0" w:color="000000"/>
            </w:tcBorders>
            <w:shd w:val="clear" w:color="auto" w:fill="auto"/>
            <w:vAlign w:val="center"/>
          </w:tcPr>
          <w:p w:rsidR="00305904" w:rsidRPr="00305904" w:rsidRDefault="00305904"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after="0"/>
              <w:jc w:val="center"/>
              <w:rPr>
                <w:rFonts w:ascii="Arial" w:hAnsi="Arial" w:cs="Arial"/>
                <w:b/>
                <w:color w:val="auto"/>
                <w:sz w:val="18"/>
                <w:szCs w:val="18"/>
              </w:rPr>
            </w:pPr>
            <w:r w:rsidRPr="00305904">
              <w:rPr>
                <w:rFonts w:ascii="Arial" w:hAnsi="Arial" w:cs="Arial"/>
                <w:b/>
                <w:color w:val="auto"/>
                <w:sz w:val="18"/>
                <w:szCs w:val="18"/>
              </w:rPr>
              <w:lastRenderedPageBreak/>
              <w:t>Właściwości kruszywa</w:t>
            </w:r>
          </w:p>
        </w:tc>
        <w:tc>
          <w:tcPr>
            <w:tcW w:w="2268" w:type="dxa"/>
            <w:tcBorders>
              <w:top w:val="single" w:sz="4" w:space="0" w:color="000000"/>
              <w:left w:val="single" w:sz="4" w:space="0" w:color="000000"/>
              <w:right w:val="single" w:sz="4" w:space="0" w:color="000000"/>
            </w:tcBorders>
            <w:shd w:val="clear" w:color="auto" w:fill="auto"/>
            <w:vAlign w:val="center"/>
          </w:tcPr>
          <w:p w:rsidR="00305904" w:rsidRPr="00305904" w:rsidRDefault="00305904"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b/>
                <w:color w:val="auto"/>
                <w:sz w:val="18"/>
                <w:szCs w:val="18"/>
              </w:rPr>
            </w:pPr>
            <w:r w:rsidRPr="00305904">
              <w:rPr>
                <w:rFonts w:ascii="Arial" w:hAnsi="Arial" w:cs="Arial"/>
                <w:b/>
                <w:color w:val="auto"/>
                <w:sz w:val="18"/>
                <w:szCs w:val="18"/>
              </w:rPr>
              <w:t>Wymagania dla KR 3-7</w:t>
            </w:r>
          </w:p>
        </w:tc>
      </w:tr>
      <w:tr w:rsidR="00305904" w:rsidRPr="00305904" w:rsidTr="00305904">
        <w:tc>
          <w:tcPr>
            <w:tcW w:w="6804" w:type="dxa"/>
            <w:tcBorders>
              <w:top w:val="single" w:sz="4" w:space="0" w:color="000000"/>
              <w:left w:val="single" w:sz="4" w:space="0" w:color="000000"/>
              <w:bottom w:val="single" w:sz="4" w:space="0" w:color="000000"/>
            </w:tcBorders>
            <w:shd w:val="clear" w:color="auto" w:fill="auto"/>
          </w:tcPr>
          <w:p w:rsidR="00305904" w:rsidRPr="00305904" w:rsidRDefault="00305904"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305904">
              <w:rPr>
                <w:rFonts w:ascii="Arial" w:hAnsi="Arial" w:cs="Arial"/>
                <w:color w:val="auto"/>
                <w:sz w:val="18"/>
                <w:szCs w:val="18"/>
              </w:rPr>
              <w:t>Uziarnienie wg PN-EN 933-10: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904" w:rsidRPr="00305904" w:rsidRDefault="00305904"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305904">
              <w:rPr>
                <w:rFonts w:ascii="Arial" w:hAnsi="Arial" w:cs="Arial"/>
                <w:color w:val="auto"/>
                <w:sz w:val="18"/>
                <w:szCs w:val="18"/>
              </w:rPr>
              <w:t>zgodne z tablicą 24 w PN-EN 13043</w:t>
            </w:r>
          </w:p>
        </w:tc>
      </w:tr>
      <w:tr w:rsidR="00305904" w:rsidRPr="00305904" w:rsidTr="00305904">
        <w:tc>
          <w:tcPr>
            <w:tcW w:w="6804" w:type="dxa"/>
            <w:tcBorders>
              <w:top w:val="single" w:sz="4" w:space="0" w:color="000000"/>
              <w:left w:val="single" w:sz="4" w:space="0" w:color="000000"/>
              <w:bottom w:val="single" w:sz="4" w:space="0" w:color="000000"/>
            </w:tcBorders>
            <w:shd w:val="clear" w:color="auto" w:fill="auto"/>
          </w:tcPr>
          <w:p w:rsidR="00305904" w:rsidRPr="00305904" w:rsidRDefault="00305904"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305904">
              <w:rPr>
                <w:rFonts w:ascii="Arial" w:hAnsi="Arial" w:cs="Arial"/>
                <w:color w:val="auto"/>
                <w:sz w:val="18"/>
                <w:szCs w:val="18"/>
              </w:rPr>
              <w:t>Jakość pyłów wg PN-EN 933-9; kategoria nie wyższa niż:</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904" w:rsidRPr="00305904" w:rsidRDefault="00305904"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305904">
              <w:rPr>
                <w:rFonts w:ascii="Arial" w:hAnsi="Arial" w:cs="Arial"/>
                <w:color w:val="auto"/>
                <w:sz w:val="18"/>
                <w:szCs w:val="18"/>
              </w:rPr>
              <w:t>MB</w:t>
            </w:r>
            <w:r w:rsidRPr="00305904">
              <w:rPr>
                <w:rFonts w:ascii="Arial" w:hAnsi="Arial" w:cs="Arial"/>
                <w:color w:val="auto"/>
                <w:sz w:val="18"/>
                <w:szCs w:val="18"/>
                <w:vertAlign w:val="subscript"/>
              </w:rPr>
              <w:t>F</w:t>
            </w:r>
            <w:r w:rsidRPr="00305904">
              <w:rPr>
                <w:rFonts w:ascii="Arial" w:hAnsi="Arial" w:cs="Arial"/>
                <w:color w:val="auto"/>
                <w:sz w:val="18"/>
                <w:szCs w:val="18"/>
              </w:rPr>
              <w:t>10</w:t>
            </w:r>
          </w:p>
        </w:tc>
      </w:tr>
      <w:tr w:rsidR="00305904" w:rsidRPr="00305904" w:rsidTr="00305904">
        <w:tc>
          <w:tcPr>
            <w:tcW w:w="6804" w:type="dxa"/>
            <w:tcBorders>
              <w:top w:val="single" w:sz="4" w:space="0" w:color="000000"/>
              <w:left w:val="single" w:sz="4" w:space="0" w:color="000000"/>
              <w:bottom w:val="single" w:sz="4" w:space="0" w:color="000000"/>
            </w:tcBorders>
            <w:shd w:val="clear" w:color="auto" w:fill="auto"/>
          </w:tcPr>
          <w:p w:rsidR="00305904" w:rsidRPr="00305904" w:rsidRDefault="00305904"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305904">
              <w:rPr>
                <w:rFonts w:ascii="Arial" w:hAnsi="Arial" w:cs="Arial"/>
                <w:color w:val="auto"/>
                <w:sz w:val="18"/>
                <w:szCs w:val="18"/>
              </w:rPr>
              <w:t>Zawartość wody wg PN-EN 1097-5; nie wyższa od:</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904" w:rsidRPr="00305904" w:rsidRDefault="00305904"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305904">
              <w:rPr>
                <w:rFonts w:ascii="Arial" w:hAnsi="Arial" w:cs="Arial"/>
                <w:color w:val="auto"/>
                <w:sz w:val="18"/>
                <w:szCs w:val="18"/>
              </w:rPr>
              <w:t>1% (m/m)</w:t>
            </w:r>
          </w:p>
        </w:tc>
      </w:tr>
      <w:tr w:rsidR="00305904" w:rsidRPr="00305904" w:rsidTr="00305904">
        <w:tc>
          <w:tcPr>
            <w:tcW w:w="6804" w:type="dxa"/>
            <w:tcBorders>
              <w:top w:val="single" w:sz="4" w:space="0" w:color="000000"/>
              <w:left w:val="single" w:sz="4" w:space="0" w:color="000000"/>
              <w:bottom w:val="single" w:sz="4" w:space="0" w:color="000000"/>
            </w:tcBorders>
            <w:shd w:val="clear" w:color="auto" w:fill="auto"/>
          </w:tcPr>
          <w:p w:rsidR="00305904" w:rsidRPr="00305904" w:rsidRDefault="00305904"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305904">
              <w:rPr>
                <w:rFonts w:ascii="Arial" w:hAnsi="Arial" w:cs="Arial"/>
                <w:color w:val="auto"/>
                <w:sz w:val="18"/>
                <w:szCs w:val="18"/>
              </w:rPr>
              <w:t>Gęstość ziaren wg EN 1097-7</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904" w:rsidRPr="00305904" w:rsidRDefault="00305904"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305904">
              <w:rPr>
                <w:rFonts w:ascii="Arial" w:hAnsi="Arial" w:cs="Arial"/>
                <w:color w:val="auto"/>
                <w:sz w:val="18"/>
                <w:szCs w:val="18"/>
              </w:rPr>
              <w:t>deklarowana przez producenta</w:t>
            </w:r>
          </w:p>
        </w:tc>
      </w:tr>
      <w:tr w:rsidR="00305904" w:rsidRPr="00305904" w:rsidTr="00305904">
        <w:tc>
          <w:tcPr>
            <w:tcW w:w="6804" w:type="dxa"/>
            <w:tcBorders>
              <w:top w:val="single" w:sz="4" w:space="0" w:color="000000"/>
              <w:left w:val="single" w:sz="4" w:space="0" w:color="000000"/>
              <w:bottom w:val="single" w:sz="4" w:space="0" w:color="000000"/>
            </w:tcBorders>
            <w:shd w:val="clear" w:color="auto" w:fill="auto"/>
          </w:tcPr>
          <w:p w:rsidR="00305904" w:rsidRPr="00305904" w:rsidRDefault="00305904"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305904">
              <w:rPr>
                <w:rFonts w:ascii="Arial" w:hAnsi="Arial" w:cs="Arial"/>
                <w:color w:val="auto"/>
                <w:sz w:val="18"/>
                <w:szCs w:val="18"/>
              </w:rPr>
              <w:t>Wolne przestrzenie w suchym zagęszczonym wypełniaczu wg PN-EN 1097-4; wymagana kategoria: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904" w:rsidRPr="00305904" w:rsidRDefault="00305904"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0F2A48">
              <w:rPr>
                <w:rFonts w:ascii="Arial" w:hAnsi="Arial" w:cs="Arial"/>
                <w:color w:val="auto"/>
                <w:sz w:val="18"/>
                <w:szCs w:val="18"/>
              </w:rPr>
              <w:t>V</w:t>
            </w:r>
            <w:r w:rsidRPr="000F2A48">
              <w:rPr>
                <w:rFonts w:ascii="Arial" w:hAnsi="Arial" w:cs="Arial"/>
                <w:color w:val="auto"/>
                <w:sz w:val="18"/>
                <w:szCs w:val="18"/>
                <w:vertAlign w:val="subscript"/>
              </w:rPr>
              <w:t>28/45</w:t>
            </w:r>
          </w:p>
        </w:tc>
      </w:tr>
      <w:tr w:rsidR="00305904" w:rsidRPr="00305904" w:rsidTr="00305904">
        <w:tc>
          <w:tcPr>
            <w:tcW w:w="6804" w:type="dxa"/>
            <w:tcBorders>
              <w:top w:val="single" w:sz="4" w:space="0" w:color="000000"/>
              <w:left w:val="single" w:sz="4" w:space="0" w:color="000000"/>
              <w:bottom w:val="single" w:sz="4" w:space="0" w:color="000000"/>
            </w:tcBorders>
            <w:shd w:val="clear" w:color="auto" w:fill="auto"/>
          </w:tcPr>
          <w:p w:rsidR="00305904" w:rsidRPr="00305904" w:rsidRDefault="00305904"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305904">
              <w:rPr>
                <w:rFonts w:ascii="Arial" w:hAnsi="Arial" w:cs="Arial"/>
                <w:color w:val="auto"/>
                <w:sz w:val="18"/>
                <w:szCs w:val="18"/>
              </w:rPr>
              <w:t>Przyrost temperatury mięknienia wg PN-EN 13179-1; wymagana kategoria: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904" w:rsidRPr="00305904" w:rsidRDefault="00305904"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Pr>
                <w:rFonts w:ascii="Arial" w:hAnsi="Arial" w:cs="Arial"/>
                <w:color w:val="auto"/>
                <w:sz w:val="18"/>
                <w:szCs w:val="18"/>
              </w:rPr>
              <w:t>Δ</w:t>
            </w:r>
            <w:r w:rsidRPr="00305904">
              <w:rPr>
                <w:rFonts w:ascii="Arial" w:hAnsi="Arial" w:cs="Arial"/>
                <w:color w:val="auto"/>
                <w:sz w:val="18"/>
                <w:szCs w:val="18"/>
                <w:vertAlign w:val="subscript"/>
              </w:rPr>
              <w:t>R&amp;B</w:t>
            </w:r>
            <w:r w:rsidRPr="00305904">
              <w:rPr>
                <w:rFonts w:ascii="Arial" w:hAnsi="Arial" w:cs="Arial"/>
                <w:color w:val="auto"/>
                <w:sz w:val="18"/>
                <w:szCs w:val="18"/>
              </w:rPr>
              <w:t>8/25</w:t>
            </w:r>
          </w:p>
        </w:tc>
      </w:tr>
      <w:tr w:rsidR="00305904" w:rsidRPr="00305904" w:rsidTr="00305904">
        <w:tc>
          <w:tcPr>
            <w:tcW w:w="6804" w:type="dxa"/>
            <w:tcBorders>
              <w:top w:val="single" w:sz="4" w:space="0" w:color="000000"/>
              <w:left w:val="single" w:sz="4" w:space="0" w:color="000000"/>
              <w:bottom w:val="single" w:sz="4" w:space="0" w:color="000000"/>
            </w:tcBorders>
            <w:shd w:val="clear" w:color="auto" w:fill="auto"/>
          </w:tcPr>
          <w:p w:rsidR="00305904" w:rsidRPr="00305904" w:rsidRDefault="00305904"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305904">
              <w:rPr>
                <w:rFonts w:ascii="Arial" w:hAnsi="Arial" w:cs="Arial"/>
                <w:color w:val="auto"/>
                <w:sz w:val="18"/>
                <w:szCs w:val="18"/>
              </w:rPr>
              <w:t>Rozpuszczalność w wodzie wg PN-EN 1744-1; kategoria nie wyższa niż:</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904" w:rsidRPr="00305904" w:rsidRDefault="00305904"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305904">
              <w:rPr>
                <w:rFonts w:ascii="Arial" w:hAnsi="Arial" w:cs="Arial"/>
                <w:color w:val="auto"/>
                <w:sz w:val="18"/>
                <w:szCs w:val="18"/>
              </w:rPr>
              <w:t>WS</w:t>
            </w:r>
            <w:r w:rsidRPr="000F2A48">
              <w:rPr>
                <w:rFonts w:ascii="Arial" w:hAnsi="Arial" w:cs="Arial"/>
                <w:color w:val="auto"/>
                <w:sz w:val="18"/>
                <w:szCs w:val="18"/>
                <w:vertAlign w:val="subscript"/>
              </w:rPr>
              <w:t>10</w:t>
            </w:r>
          </w:p>
        </w:tc>
      </w:tr>
      <w:tr w:rsidR="00305904" w:rsidRPr="00305904" w:rsidTr="00305904">
        <w:tc>
          <w:tcPr>
            <w:tcW w:w="6804" w:type="dxa"/>
            <w:tcBorders>
              <w:top w:val="single" w:sz="4" w:space="0" w:color="000000"/>
              <w:left w:val="single" w:sz="4" w:space="0" w:color="000000"/>
              <w:bottom w:val="single" w:sz="4" w:space="0" w:color="000000"/>
            </w:tcBorders>
            <w:shd w:val="clear" w:color="auto" w:fill="auto"/>
          </w:tcPr>
          <w:p w:rsidR="00305904" w:rsidRPr="00305904" w:rsidRDefault="00305904"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305904">
              <w:rPr>
                <w:rFonts w:ascii="Arial" w:hAnsi="Arial" w:cs="Arial"/>
                <w:color w:val="auto"/>
                <w:sz w:val="18"/>
                <w:szCs w:val="18"/>
              </w:rPr>
              <w:t>Zawartość CaCO3 w wypełniaczu wapiennym wg PN-EN 196-21; kategoria nie niższa niż:</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904" w:rsidRPr="00305904" w:rsidRDefault="00305904"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305904">
              <w:rPr>
                <w:rFonts w:ascii="Arial" w:hAnsi="Arial" w:cs="Arial"/>
                <w:color w:val="auto"/>
                <w:sz w:val="18"/>
                <w:szCs w:val="18"/>
              </w:rPr>
              <w:t>CC</w:t>
            </w:r>
            <w:r w:rsidRPr="000F2A48">
              <w:rPr>
                <w:rFonts w:ascii="Arial" w:hAnsi="Arial" w:cs="Arial"/>
                <w:color w:val="auto"/>
                <w:sz w:val="18"/>
                <w:szCs w:val="18"/>
                <w:vertAlign w:val="subscript"/>
              </w:rPr>
              <w:t>70</w:t>
            </w:r>
          </w:p>
        </w:tc>
      </w:tr>
      <w:tr w:rsidR="00305904" w:rsidRPr="00305904" w:rsidTr="00305904">
        <w:tc>
          <w:tcPr>
            <w:tcW w:w="6804" w:type="dxa"/>
            <w:tcBorders>
              <w:top w:val="single" w:sz="4" w:space="0" w:color="000000"/>
              <w:left w:val="single" w:sz="4" w:space="0" w:color="000000"/>
              <w:bottom w:val="single" w:sz="4" w:space="0" w:color="000000"/>
            </w:tcBorders>
            <w:shd w:val="clear" w:color="auto" w:fill="auto"/>
          </w:tcPr>
          <w:p w:rsidR="00305904" w:rsidRPr="00305904" w:rsidRDefault="00305904"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305904">
              <w:rPr>
                <w:rFonts w:ascii="Arial" w:hAnsi="Arial" w:cs="Arial"/>
                <w:color w:val="auto"/>
                <w:sz w:val="18"/>
                <w:szCs w:val="18"/>
              </w:rPr>
              <w:t>Zawartość wodorotlenku wapnia w wypełniaczu mieszanym; kategoria: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904" w:rsidRPr="00305904" w:rsidRDefault="00305904"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proofErr w:type="spellStart"/>
            <w:r w:rsidRPr="00305904">
              <w:rPr>
                <w:rFonts w:ascii="Arial" w:hAnsi="Arial" w:cs="Arial"/>
                <w:color w:val="auto"/>
                <w:sz w:val="18"/>
                <w:szCs w:val="18"/>
              </w:rPr>
              <w:t>KaDeklarowana</w:t>
            </w:r>
            <w:proofErr w:type="spellEnd"/>
          </w:p>
        </w:tc>
      </w:tr>
      <w:tr w:rsidR="00305904" w:rsidRPr="00305904" w:rsidTr="00305904">
        <w:tc>
          <w:tcPr>
            <w:tcW w:w="6804" w:type="dxa"/>
            <w:tcBorders>
              <w:top w:val="single" w:sz="4" w:space="0" w:color="000000"/>
              <w:left w:val="single" w:sz="4" w:space="0" w:color="000000"/>
              <w:bottom w:val="single" w:sz="4" w:space="0" w:color="000000"/>
            </w:tcBorders>
            <w:shd w:val="clear" w:color="auto" w:fill="auto"/>
          </w:tcPr>
          <w:p w:rsidR="00305904" w:rsidRPr="00305904" w:rsidRDefault="00305904"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305904">
              <w:rPr>
                <w:rFonts w:ascii="Arial" w:hAnsi="Arial" w:cs="Arial"/>
                <w:color w:val="auto"/>
                <w:sz w:val="18"/>
                <w:szCs w:val="18"/>
              </w:rPr>
              <w:t>„Liczba asfaltowa” wg EN 13179-2 wymagana kategoria: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904" w:rsidRPr="00305904" w:rsidRDefault="00305904" w:rsidP="00305904">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proofErr w:type="spellStart"/>
            <w:r w:rsidRPr="00305904">
              <w:rPr>
                <w:rFonts w:ascii="Arial" w:hAnsi="Arial" w:cs="Arial"/>
                <w:color w:val="auto"/>
                <w:sz w:val="18"/>
                <w:szCs w:val="18"/>
              </w:rPr>
              <w:t>BNDeklarowana</w:t>
            </w:r>
            <w:proofErr w:type="spellEnd"/>
          </w:p>
        </w:tc>
      </w:tr>
    </w:tbl>
    <w:p w:rsidR="00305904" w:rsidRDefault="00305904" w:rsidP="00E17F7C">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sz w:val="18"/>
          <w:szCs w:val="18"/>
        </w:rPr>
      </w:pPr>
    </w:p>
    <w:p w:rsidR="00ED25FD" w:rsidRDefault="00ED25FD" w:rsidP="00ED25FD">
      <w:pPr>
        <w:tabs>
          <w:tab w:val="left" w:pos="142"/>
          <w:tab w:val="left" w:pos="336"/>
          <w:tab w:val="left" w:pos="732"/>
          <w:tab w:val="left" w:pos="1020"/>
          <w:tab w:val="left" w:pos="1356"/>
          <w:tab w:val="left" w:pos="1698"/>
          <w:tab w:val="left" w:pos="2040"/>
          <w:tab w:val="left" w:pos="2376"/>
          <w:tab w:val="left" w:pos="2718"/>
          <w:tab w:val="left" w:pos="3060"/>
          <w:tab w:val="left" w:pos="3402"/>
          <w:tab w:val="left" w:pos="5664"/>
        </w:tabs>
        <w:spacing w:before="0"/>
        <w:ind w:left="1134" w:hanging="1134"/>
        <w:rPr>
          <w:rFonts w:cs="Arial"/>
          <w:color w:val="auto"/>
        </w:rPr>
      </w:pPr>
      <w:r>
        <w:rPr>
          <w:rFonts w:cs="Arial"/>
          <w:color w:val="auto"/>
        </w:rPr>
        <w:t xml:space="preserve">Tabela nr 4B Właściwości wypełniacza </w:t>
      </w:r>
      <w:r w:rsidRPr="00305904">
        <w:rPr>
          <w:rFonts w:cs="Arial"/>
          <w:color w:val="auto"/>
        </w:rPr>
        <w:t xml:space="preserve">do warstwy </w:t>
      </w:r>
      <w:r>
        <w:rPr>
          <w:rFonts w:cs="Arial"/>
          <w:color w:val="auto"/>
        </w:rPr>
        <w:t>ścieralnej</w:t>
      </w:r>
    </w:p>
    <w:tbl>
      <w:tblPr>
        <w:tblW w:w="0" w:type="auto"/>
        <w:tblInd w:w="108" w:type="dxa"/>
        <w:tblLayout w:type="fixed"/>
        <w:tblLook w:val="0000" w:firstRow="0" w:lastRow="0" w:firstColumn="0" w:lastColumn="0" w:noHBand="0" w:noVBand="0"/>
      </w:tblPr>
      <w:tblGrid>
        <w:gridCol w:w="6804"/>
        <w:gridCol w:w="2268"/>
      </w:tblGrid>
      <w:tr w:rsidR="00ED25FD" w:rsidRPr="00305904" w:rsidTr="00FD3450">
        <w:trPr>
          <w:trHeight w:val="217"/>
        </w:trPr>
        <w:tc>
          <w:tcPr>
            <w:tcW w:w="6804" w:type="dxa"/>
            <w:tcBorders>
              <w:top w:val="single" w:sz="4" w:space="0" w:color="000000"/>
              <w:left w:val="single" w:sz="4" w:space="0" w:color="000000"/>
              <w:bottom w:val="single" w:sz="4" w:space="0" w:color="000000"/>
            </w:tcBorders>
            <w:shd w:val="clear" w:color="auto" w:fill="auto"/>
            <w:vAlign w:val="center"/>
          </w:tcPr>
          <w:p w:rsidR="00ED25FD" w:rsidRPr="00305904" w:rsidRDefault="00ED25FD" w:rsidP="00FD3450">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after="0"/>
              <w:jc w:val="center"/>
              <w:rPr>
                <w:rFonts w:ascii="Arial" w:hAnsi="Arial" w:cs="Arial"/>
                <w:b/>
                <w:color w:val="auto"/>
                <w:sz w:val="18"/>
                <w:szCs w:val="18"/>
              </w:rPr>
            </w:pPr>
            <w:r w:rsidRPr="00305904">
              <w:rPr>
                <w:rFonts w:ascii="Arial" w:hAnsi="Arial" w:cs="Arial"/>
                <w:b/>
                <w:color w:val="auto"/>
                <w:sz w:val="18"/>
                <w:szCs w:val="18"/>
              </w:rPr>
              <w:t>Właściwości kruszywa</w:t>
            </w:r>
          </w:p>
        </w:tc>
        <w:tc>
          <w:tcPr>
            <w:tcW w:w="2268" w:type="dxa"/>
            <w:tcBorders>
              <w:top w:val="single" w:sz="4" w:space="0" w:color="000000"/>
              <w:left w:val="single" w:sz="4" w:space="0" w:color="000000"/>
              <w:right w:val="single" w:sz="4" w:space="0" w:color="000000"/>
            </w:tcBorders>
            <w:shd w:val="clear" w:color="auto" w:fill="auto"/>
            <w:vAlign w:val="center"/>
          </w:tcPr>
          <w:p w:rsidR="00ED25FD" w:rsidRPr="00305904" w:rsidRDefault="00ED25FD" w:rsidP="00F05B98">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b/>
                <w:color w:val="auto"/>
                <w:sz w:val="18"/>
                <w:szCs w:val="18"/>
              </w:rPr>
            </w:pPr>
            <w:r w:rsidRPr="00305904">
              <w:rPr>
                <w:rFonts w:ascii="Arial" w:hAnsi="Arial" w:cs="Arial"/>
                <w:b/>
                <w:color w:val="auto"/>
                <w:sz w:val="18"/>
                <w:szCs w:val="18"/>
              </w:rPr>
              <w:t xml:space="preserve">Wymagania dla KR </w:t>
            </w:r>
            <w:r w:rsidR="00F05B98">
              <w:rPr>
                <w:rFonts w:ascii="Arial" w:hAnsi="Arial" w:cs="Arial"/>
                <w:b/>
                <w:color w:val="auto"/>
                <w:sz w:val="18"/>
                <w:szCs w:val="18"/>
              </w:rPr>
              <w:t>1</w:t>
            </w:r>
            <w:r>
              <w:rPr>
                <w:rFonts w:ascii="Arial" w:hAnsi="Arial" w:cs="Arial"/>
                <w:b/>
                <w:color w:val="auto"/>
                <w:sz w:val="18"/>
                <w:szCs w:val="18"/>
              </w:rPr>
              <w:t>-</w:t>
            </w:r>
            <w:r w:rsidRPr="00305904">
              <w:rPr>
                <w:rFonts w:ascii="Arial" w:hAnsi="Arial" w:cs="Arial"/>
                <w:b/>
                <w:color w:val="auto"/>
                <w:sz w:val="18"/>
                <w:szCs w:val="18"/>
              </w:rPr>
              <w:t>3</w:t>
            </w:r>
          </w:p>
        </w:tc>
      </w:tr>
      <w:tr w:rsidR="00ED25FD" w:rsidRPr="00305904" w:rsidTr="00FD3450">
        <w:tc>
          <w:tcPr>
            <w:tcW w:w="6804" w:type="dxa"/>
            <w:tcBorders>
              <w:top w:val="single" w:sz="4" w:space="0" w:color="000000"/>
              <w:left w:val="single" w:sz="4" w:space="0" w:color="000000"/>
              <w:bottom w:val="single" w:sz="4" w:space="0" w:color="000000"/>
            </w:tcBorders>
            <w:shd w:val="clear" w:color="auto" w:fill="auto"/>
          </w:tcPr>
          <w:p w:rsidR="00ED25FD" w:rsidRPr="00305904" w:rsidRDefault="00ED25FD" w:rsidP="00FD3450">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305904">
              <w:rPr>
                <w:rFonts w:ascii="Arial" w:hAnsi="Arial" w:cs="Arial"/>
                <w:color w:val="auto"/>
                <w:sz w:val="18"/>
                <w:szCs w:val="18"/>
              </w:rPr>
              <w:t>Uziarnienie wg PN-EN 933-10: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5FD" w:rsidRPr="00305904" w:rsidRDefault="00ED25FD" w:rsidP="00FD3450">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305904">
              <w:rPr>
                <w:rFonts w:ascii="Arial" w:hAnsi="Arial" w:cs="Arial"/>
                <w:color w:val="auto"/>
                <w:sz w:val="18"/>
                <w:szCs w:val="18"/>
              </w:rPr>
              <w:t>zgodne z tablicą 24 w PN-EN 13043</w:t>
            </w:r>
          </w:p>
        </w:tc>
      </w:tr>
      <w:tr w:rsidR="00ED25FD" w:rsidRPr="00305904" w:rsidTr="00FD3450">
        <w:tc>
          <w:tcPr>
            <w:tcW w:w="6804" w:type="dxa"/>
            <w:tcBorders>
              <w:top w:val="single" w:sz="4" w:space="0" w:color="000000"/>
              <w:left w:val="single" w:sz="4" w:space="0" w:color="000000"/>
              <w:bottom w:val="single" w:sz="4" w:space="0" w:color="000000"/>
            </w:tcBorders>
            <w:shd w:val="clear" w:color="auto" w:fill="auto"/>
          </w:tcPr>
          <w:p w:rsidR="00ED25FD" w:rsidRPr="00305904" w:rsidRDefault="00ED25FD" w:rsidP="00FD3450">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305904">
              <w:rPr>
                <w:rFonts w:ascii="Arial" w:hAnsi="Arial" w:cs="Arial"/>
                <w:color w:val="auto"/>
                <w:sz w:val="18"/>
                <w:szCs w:val="18"/>
              </w:rPr>
              <w:t>Jakość pyłów wg PN-EN 933-9; kategoria nie wyższa niż:</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5FD" w:rsidRPr="00305904" w:rsidRDefault="00ED25FD" w:rsidP="00FD3450">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305904">
              <w:rPr>
                <w:rFonts w:ascii="Arial" w:hAnsi="Arial" w:cs="Arial"/>
                <w:color w:val="auto"/>
                <w:sz w:val="18"/>
                <w:szCs w:val="18"/>
              </w:rPr>
              <w:t>MB</w:t>
            </w:r>
            <w:r w:rsidRPr="00305904">
              <w:rPr>
                <w:rFonts w:ascii="Arial" w:hAnsi="Arial" w:cs="Arial"/>
                <w:color w:val="auto"/>
                <w:sz w:val="18"/>
                <w:szCs w:val="18"/>
                <w:vertAlign w:val="subscript"/>
              </w:rPr>
              <w:t>F</w:t>
            </w:r>
            <w:r w:rsidRPr="00305904">
              <w:rPr>
                <w:rFonts w:ascii="Arial" w:hAnsi="Arial" w:cs="Arial"/>
                <w:color w:val="auto"/>
                <w:sz w:val="18"/>
                <w:szCs w:val="18"/>
              </w:rPr>
              <w:t>10</w:t>
            </w:r>
          </w:p>
        </w:tc>
      </w:tr>
      <w:tr w:rsidR="00ED25FD" w:rsidRPr="00305904" w:rsidTr="00FD3450">
        <w:tc>
          <w:tcPr>
            <w:tcW w:w="6804" w:type="dxa"/>
            <w:tcBorders>
              <w:top w:val="single" w:sz="4" w:space="0" w:color="000000"/>
              <w:left w:val="single" w:sz="4" w:space="0" w:color="000000"/>
              <w:bottom w:val="single" w:sz="4" w:space="0" w:color="000000"/>
            </w:tcBorders>
            <w:shd w:val="clear" w:color="auto" w:fill="auto"/>
          </w:tcPr>
          <w:p w:rsidR="00ED25FD" w:rsidRPr="00305904" w:rsidRDefault="00ED25FD" w:rsidP="00FD3450">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305904">
              <w:rPr>
                <w:rFonts w:ascii="Arial" w:hAnsi="Arial" w:cs="Arial"/>
                <w:color w:val="auto"/>
                <w:sz w:val="18"/>
                <w:szCs w:val="18"/>
              </w:rPr>
              <w:t>Zawartość wody wg PN-EN 1097-5; nie wyższa od:</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5FD" w:rsidRPr="00305904" w:rsidRDefault="00ED25FD" w:rsidP="00FD3450">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305904">
              <w:rPr>
                <w:rFonts w:ascii="Arial" w:hAnsi="Arial" w:cs="Arial"/>
                <w:color w:val="auto"/>
                <w:sz w:val="18"/>
                <w:szCs w:val="18"/>
              </w:rPr>
              <w:t>1% (m/m)</w:t>
            </w:r>
          </w:p>
        </w:tc>
      </w:tr>
      <w:tr w:rsidR="00ED25FD" w:rsidRPr="00305904" w:rsidTr="00FD3450">
        <w:tc>
          <w:tcPr>
            <w:tcW w:w="6804" w:type="dxa"/>
            <w:tcBorders>
              <w:top w:val="single" w:sz="4" w:space="0" w:color="000000"/>
              <w:left w:val="single" w:sz="4" w:space="0" w:color="000000"/>
              <w:bottom w:val="single" w:sz="4" w:space="0" w:color="000000"/>
            </w:tcBorders>
            <w:shd w:val="clear" w:color="auto" w:fill="auto"/>
          </w:tcPr>
          <w:p w:rsidR="00ED25FD" w:rsidRPr="00305904" w:rsidRDefault="00ED25FD" w:rsidP="00FD3450">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305904">
              <w:rPr>
                <w:rFonts w:ascii="Arial" w:hAnsi="Arial" w:cs="Arial"/>
                <w:color w:val="auto"/>
                <w:sz w:val="18"/>
                <w:szCs w:val="18"/>
              </w:rPr>
              <w:t>Gęstość ziaren wg EN 1097-7</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5FD" w:rsidRPr="00305904" w:rsidRDefault="00ED25FD" w:rsidP="00FD3450">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305904">
              <w:rPr>
                <w:rFonts w:ascii="Arial" w:hAnsi="Arial" w:cs="Arial"/>
                <w:color w:val="auto"/>
                <w:sz w:val="18"/>
                <w:szCs w:val="18"/>
              </w:rPr>
              <w:t>deklarowana przez producenta</w:t>
            </w:r>
          </w:p>
        </w:tc>
      </w:tr>
      <w:tr w:rsidR="00ED25FD" w:rsidRPr="00305904" w:rsidTr="00FD3450">
        <w:tc>
          <w:tcPr>
            <w:tcW w:w="6804" w:type="dxa"/>
            <w:tcBorders>
              <w:top w:val="single" w:sz="4" w:space="0" w:color="000000"/>
              <w:left w:val="single" w:sz="4" w:space="0" w:color="000000"/>
              <w:bottom w:val="single" w:sz="4" w:space="0" w:color="000000"/>
            </w:tcBorders>
            <w:shd w:val="clear" w:color="auto" w:fill="auto"/>
          </w:tcPr>
          <w:p w:rsidR="00ED25FD" w:rsidRPr="00305904" w:rsidRDefault="00ED25FD" w:rsidP="00FD3450">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305904">
              <w:rPr>
                <w:rFonts w:ascii="Arial" w:hAnsi="Arial" w:cs="Arial"/>
                <w:color w:val="auto"/>
                <w:sz w:val="18"/>
                <w:szCs w:val="18"/>
              </w:rPr>
              <w:t>Wolne przestrzenie w suchym zagęszczonym wypełniaczu wg PN-EN 1097-4; wymagana kategoria: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5FD" w:rsidRPr="00305904" w:rsidRDefault="00ED25FD" w:rsidP="00FD3450">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0F2A48">
              <w:rPr>
                <w:rFonts w:ascii="Arial" w:hAnsi="Arial" w:cs="Arial"/>
                <w:color w:val="auto"/>
                <w:sz w:val="18"/>
                <w:szCs w:val="18"/>
              </w:rPr>
              <w:t>V</w:t>
            </w:r>
            <w:r w:rsidRPr="000F2A48">
              <w:rPr>
                <w:rFonts w:ascii="Arial" w:hAnsi="Arial" w:cs="Arial"/>
                <w:color w:val="auto"/>
                <w:sz w:val="18"/>
                <w:szCs w:val="18"/>
                <w:vertAlign w:val="subscript"/>
              </w:rPr>
              <w:t>28/45</w:t>
            </w:r>
          </w:p>
        </w:tc>
      </w:tr>
      <w:tr w:rsidR="00ED25FD" w:rsidRPr="00305904" w:rsidTr="00FD3450">
        <w:tc>
          <w:tcPr>
            <w:tcW w:w="6804" w:type="dxa"/>
            <w:tcBorders>
              <w:top w:val="single" w:sz="4" w:space="0" w:color="000000"/>
              <w:left w:val="single" w:sz="4" w:space="0" w:color="000000"/>
              <w:bottom w:val="single" w:sz="4" w:space="0" w:color="000000"/>
            </w:tcBorders>
            <w:shd w:val="clear" w:color="auto" w:fill="auto"/>
          </w:tcPr>
          <w:p w:rsidR="00ED25FD" w:rsidRPr="00305904" w:rsidRDefault="00ED25FD" w:rsidP="00FD3450">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305904">
              <w:rPr>
                <w:rFonts w:ascii="Arial" w:hAnsi="Arial" w:cs="Arial"/>
                <w:color w:val="auto"/>
                <w:sz w:val="18"/>
                <w:szCs w:val="18"/>
              </w:rPr>
              <w:t>Przyrost temperatury mięknienia wg PN-EN 13179-1; wymagana kategoria: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5FD" w:rsidRPr="00305904" w:rsidRDefault="00ED25FD" w:rsidP="00FD3450">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Pr>
                <w:rFonts w:ascii="Arial" w:hAnsi="Arial" w:cs="Arial"/>
                <w:color w:val="auto"/>
                <w:sz w:val="18"/>
                <w:szCs w:val="18"/>
              </w:rPr>
              <w:t>Δ</w:t>
            </w:r>
            <w:r w:rsidRPr="00305904">
              <w:rPr>
                <w:rFonts w:ascii="Arial" w:hAnsi="Arial" w:cs="Arial"/>
                <w:color w:val="auto"/>
                <w:sz w:val="18"/>
                <w:szCs w:val="18"/>
                <w:vertAlign w:val="subscript"/>
              </w:rPr>
              <w:t>R&amp;B</w:t>
            </w:r>
            <w:r w:rsidRPr="00305904">
              <w:rPr>
                <w:rFonts w:ascii="Arial" w:hAnsi="Arial" w:cs="Arial"/>
                <w:color w:val="auto"/>
                <w:sz w:val="18"/>
                <w:szCs w:val="18"/>
              </w:rPr>
              <w:t>8/25</w:t>
            </w:r>
          </w:p>
        </w:tc>
      </w:tr>
      <w:tr w:rsidR="00ED25FD" w:rsidRPr="00305904" w:rsidTr="00FD3450">
        <w:tc>
          <w:tcPr>
            <w:tcW w:w="6804" w:type="dxa"/>
            <w:tcBorders>
              <w:top w:val="single" w:sz="4" w:space="0" w:color="000000"/>
              <w:left w:val="single" w:sz="4" w:space="0" w:color="000000"/>
              <w:bottom w:val="single" w:sz="4" w:space="0" w:color="000000"/>
            </w:tcBorders>
            <w:shd w:val="clear" w:color="auto" w:fill="auto"/>
          </w:tcPr>
          <w:p w:rsidR="00ED25FD" w:rsidRPr="00305904" w:rsidRDefault="00ED25FD" w:rsidP="00FD3450">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305904">
              <w:rPr>
                <w:rFonts w:ascii="Arial" w:hAnsi="Arial" w:cs="Arial"/>
                <w:color w:val="auto"/>
                <w:sz w:val="18"/>
                <w:szCs w:val="18"/>
              </w:rPr>
              <w:t>Rozpuszczalność w wodzie wg PN-EN 1744-1; kategoria nie wyższa niż:</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5FD" w:rsidRPr="00305904" w:rsidRDefault="00ED25FD" w:rsidP="00FD3450">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305904">
              <w:rPr>
                <w:rFonts w:ascii="Arial" w:hAnsi="Arial" w:cs="Arial"/>
                <w:color w:val="auto"/>
                <w:sz w:val="18"/>
                <w:szCs w:val="18"/>
              </w:rPr>
              <w:t>WS</w:t>
            </w:r>
            <w:r w:rsidRPr="000F2A48">
              <w:rPr>
                <w:rFonts w:ascii="Arial" w:hAnsi="Arial" w:cs="Arial"/>
                <w:color w:val="auto"/>
                <w:sz w:val="18"/>
                <w:szCs w:val="18"/>
                <w:vertAlign w:val="subscript"/>
              </w:rPr>
              <w:t>10</w:t>
            </w:r>
          </w:p>
        </w:tc>
      </w:tr>
      <w:tr w:rsidR="00ED25FD" w:rsidRPr="00305904" w:rsidTr="00FD3450">
        <w:tc>
          <w:tcPr>
            <w:tcW w:w="6804" w:type="dxa"/>
            <w:tcBorders>
              <w:top w:val="single" w:sz="4" w:space="0" w:color="000000"/>
              <w:left w:val="single" w:sz="4" w:space="0" w:color="000000"/>
              <w:bottom w:val="single" w:sz="4" w:space="0" w:color="000000"/>
            </w:tcBorders>
            <w:shd w:val="clear" w:color="auto" w:fill="auto"/>
          </w:tcPr>
          <w:p w:rsidR="00ED25FD" w:rsidRPr="00305904" w:rsidRDefault="00ED25FD" w:rsidP="00FD3450">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305904">
              <w:rPr>
                <w:rFonts w:ascii="Arial" w:hAnsi="Arial" w:cs="Arial"/>
                <w:color w:val="auto"/>
                <w:sz w:val="18"/>
                <w:szCs w:val="18"/>
              </w:rPr>
              <w:t>Zawartość CaCO3 w wypełniaczu wapiennym wg PN-EN 196-21; kategoria nie niższa niż:</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5FD" w:rsidRPr="00305904" w:rsidRDefault="00ED25FD" w:rsidP="00FD3450">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r w:rsidRPr="00305904">
              <w:rPr>
                <w:rFonts w:ascii="Arial" w:hAnsi="Arial" w:cs="Arial"/>
                <w:color w:val="auto"/>
                <w:sz w:val="18"/>
                <w:szCs w:val="18"/>
              </w:rPr>
              <w:t>CC</w:t>
            </w:r>
            <w:r w:rsidRPr="000F2A48">
              <w:rPr>
                <w:rFonts w:ascii="Arial" w:hAnsi="Arial" w:cs="Arial"/>
                <w:color w:val="auto"/>
                <w:sz w:val="18"/>
                <w:szCs w:val="18"/>
                <w:vertAlign w:val="subscript"/>
              </w:rPr>
              <w:t>70</w:t>
            </w:r>
          </w:p>
        </w:tc>
      </w:tr>
      <w:tr w:rsidR="00ED25FD" w:rsidRPr="00305904" w:rsidTr="00FD3450">
        <w:tc>
          <w:tcPr>
            <w:tcW w:w="6804" w:type="dxa"/>
            <w:tcBorders>
              <w:top w:val="single" w:sz="4" w:space="0" w:color="000000"/>
              <w:left w:val="single" w:sz="4" w:space="0" w:color="000000"/>
              <w:bottom w:val="single" w:sz="4" w:space="0" w:color="000000"/>
            </w:tcBorders>
            <w:shd w:val="clear" w:color="auto" w:fill="auto"/>
          </w:tcPr>
          <w:p w:rsidR="00ED25FD" w:rsidRPr="00305904" w:rsidRDefault="00ED25FD" w:rsidP="00FD3450">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305904">
              <w:rPr>
                <w:rFonts w:ascii="Arial" w:hAnsi="Arial" w:cs="Arial"/>
                <w:color w:val="auto"/>
                <w:sz w:val="18"/>
                <w:szCs w:val="18"/>
              </w:rPr>
              <w:t>Zawartość wodorotlenku wapnia w wypełniaczu mieszanym; kategoria: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5FD" w:rsidRPr="00305904" w:rsidRDefault="00ED25FD" w:rsidP="00FD3450">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proofErr w:type="spellStart"/>
            <w:r w:rsidRPr="00305904">
              <w:rPr>
                <w:rFonts w:ascii="Arial" w:hAnsi="Arial" w:cs="Arial"/>
                <w:color w:val="auto"/>
                <w:sz w:val="18"/>
                <w:szCs w:val="18"/>
              </w:rPr>
              <w:t>KaDeklarowana</w:t>
            </w:r>
            <w:proofErr w:type="spellEnd"/>
          </w:p>
        </w:tc>
      </w:tr>
      <w:tr w:rsidR="00ED25FD" w:rsidRPr="00305904" w:rsidTr="00FD3450">
        <w:tc>
          <w:tcPr>
            <w:tcW w:w="6804" w:type="dxa"/>
            <w:tcBorders>
              <w:top w:val="single" w:sz="4" w:space="0" w:color="000000"/>
              <w:left w:val="single" w:sz="4" w:space="0" w:color="000000"/>
              <w:bottom w:val="single" w:sz="4" w:space="0" w:color="000000"/>
            </w:tcBorders>
            <w:shd w:val="clear" w:color="auto" w:fill="auto"/>
          </w:tcPr>
          <w:p w:rsidR="00ED25FD" w:rsidRPr="00305904" w:rsidRDefault="00ED25FD" w:rsidP="00FD3450">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rPr>
                <w:rFonts w:ascii="Arial" w:hAnsi="Arial" w:cs="Arial"/>
                <w:color w:val="auto"/>
                <w:sz w:val="18"/>
                <w:szCs w:val="18"/>
              </w:rPr>
            </w:pPr>
            <w:r w:rsidRPr="00305904">
              <w:rPr>
                <w:rFonts w:ascii="Arial" w:hAnsi="Arial" w:cs="Arial"/>
                <w:color w:val="auto"/>
                <w:sz w:val="18"/>
                <w:szCs w:val="18"/>
              </w:rPr>
              <w:t>„Liczba asfaltowa” wg EN 13179-2 wymagana kategoria: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5FD" w:rsidRPr="00305904" w:rsidRDefault="00ED25FD" w:rsidP="00FD3450">
            <w:pPr>
              <w:pStyle w:val="StylIwony"/>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napToGrid w:val="0"/>
              <w:spacing w:before="0" w:after="0"/>
              <w:jc w:val="center"/>
              <w:rPr>
                <w:rFonts w:ascii="Arial" w:hAnsi="Arial" w:cs="Arial"/>
                <w:color w:val="auto"/>
                <w:sz w:val="18"/>
                <w:szCs w:val="18"/>
              </w:rPr>
            </w:pPr>
            <w:proofErr w:type="spellStart"/>
            <w:r w:rsidRPr="00305904">
              <w:rPr>
                <w:rFonts w:ascii="Arial" w:hAnsi="Arial" w:cs="Arial"/>
                <w:color w:val="auto"/>
                <w:sz w:val="18"/>
                <w:szCs w:val="18"/>
              </w:rPr>
              <w:t>BNDeklarowana</w:t>
            </w:r>
            <w:proofErr w:type="spellEnd"/>
          </w:p>
        </w:tc>
      </w:tr>
    </w:tbl>
    <w:p w:rsidR="00ED25FD" w:rsidRPr="000F4353" w:rsidRDefault="00ED25FD" w:rsidP="00E17F7C">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sz w:val="18"/>
          <w:szCs w:val="18"/>
        </w:rPr>
      </w:pPr>
    </w:p>
    <w:p w:rsidR="000F2A48" w:rsidRPr="000F2A48" w:rsidRDefault="000F2A48" w:rsidP="000F2A4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b/>
          <w:color w:val="auto"/>
        </w:rPr>
      </w:pPr>
      <w:r w:rsidRPr="000F2A48">
        <w:rPr>
          <w:rFonts w:cs="Arial"/>
          <w:b/>
          <w:color w:val="auto"/>
        </w:rPr>
        <w:t xml:space="preserve">2.1.4 </w:t>
      </w:r>
      <w:r w:rsidRPr="000F2A48">
        <w:rPr>
          <w:rFonts w:cs="Arial"/>
          <w:color w:val="auto"/>
        </w:rPr>
        <w:t>Dostawy kruszywa</w:t>
      </w:r>
    </w:p>
    <w:p w:rsidR="000F2A48" w:rsidRPr="000F2A48" w:rsidRDefault="000F2A48" w:rsidP="000F2A4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0F2A48">
        <w:rPr>
          <w:rFonts w:cs="Arial"/>
          <w:color w:val="auto"/>
        </w:rPr>
        <w:t xml:space="preserve">Wykonawca jest zobowiązany do prowadzenia ilościowego i jakościowego odbioru dostaw oraz wykonywania zgodnie z ustaloną z PZJ częstotliwością laboratoryjnych badań kontrolnych. </w:t>
      </w:r>
    </w:p>
    <w:p w:rsidR="000F2A48" w:rsidRPr="000F2A48" w:rsidRDefault="000F2A48" w:rsidP="000F2A4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0F2A48">
        <w:rPr>
          <w:rFonts w:cs="Arial"/>
          <w:color w:val="auto"/>
        </w:rPr>
        <w:t>Wyniki tych badań, należy przekazywać w określonym trybie Inspektorowi Nadzoru/Inżynierowi. Pochodzenie kruszywa i jego jakość, powinny być wcześniej zaaprobowane przez Inspektora Nadzoru/Inżyniera.</w:t>
      </w:r>
    </w:p>
    <w:p w:rsidR="000F2A48" w:rsidRPr="000F2A48" w:rsidRDefault="000F2A48" w:rsidP="000F2A4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0F2A48">
        <w:rPr>
          <w:rFonts w:cs="Arial"/>
          <w:color w:val="auto"/>
        </w:rPr>
        <w:t>Poszczególne asortymenty kruszyw powinny pochodzić z jednego źródła.</w:t>
      </w:r>
    </w:p>
    <w:p w:rsidR="00C915DE" w:rsidRDefault="00C915DE"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C915DE">
        <w:rPr>
          <w:rFonts w:cs="Arial"/>
          <w:b/>
          <w:color w:val="auto"/>
        </w:rPr>
        <w:t>2.1.</w:t>
      </w:r>
      <w:r w:rsidR="000F2A48">
        <w:rPr>
          <w:rFonts w:cs="Arial"/>
          <w:b/>
          <w:color w:val="auto"/>
        </w:rPr>
        <w:t>5</w:t>
      </w:r>
      <w:r w:rsidRPr="00C915DE">
        <w:rPr>
          <w:rFonts w:cs="Arial"/>
          <w:b/>
          <w:color w:val="auto"/>
        </w:rPr>
        <w:t>.</w:t>
      </w:r>
      <w:r w:rsidRPr="00C915DE">
        <w:rPr>
          <w:rFonts w:cs="Arial"/>
          <w:color w:val="auto"/>
        </w:rPr>
        <w:t xml:space="preserve"> Lepiszcza </w:t>
      </w:r>
    </w:p>
    <w:p w:rsidR="000F2A48" w:rsidRPr="000F2A48" w:rsidRDefault="000F2A48" w:rsidP="000F2A4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0F2A48">
        <w:rPr>
          <w:rFonts w:cs="Arial"/>
          <w:color w:val="auto"/>
        </w:rPr>
        <w:t>Asfalt</w:t>
      </w:r>
    </w:p>
    <w:p w:rsidR="001049AC" w:rsidRDefault="003165EF" w:rsidP="000F2A4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3165EF">
        <w:rPr>
          <w:rFonts w:cs="Arial"/>
          <w:color w:val="auto"/>
        </w:rPr>
        <w:t>Należy zastosować asfalt</w:t>
      </w:r>
      <w:r w:rsidR="001049AC">
        <w:rPr>
          <w:rFonts w:cs="Arial"/>
          <w:color w:val="auto"/>
        </w:rPr>
        <w:t>:</w:t>
      </w:r>
    </w:p>
    <w:p w:rsidR="001049AC" w:rsidRPr="001049AC" w:rsidRDefault="00962ADC" w:rsidP="00920B99">
      <w:pPr>
        <w:pStyle w:val="Akapitzlist"/>
        <w:numPr>
          <w:ilvl w:val="0"/>
          <w:numId w:val="135"/>
        </w:num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Pr>
          <w:rFonts w:cs="Arial"/>
          <w:color w:val="auto"/>
        </w:rPr>
        <w:t>PMB 2</w:t>
      </w:r>
      <w:r w:rsidR="001049AC" w:rsidRPr="001049AC">
        <w:rPr>
          <w:rFonts w:cs="Arial"/>
          <w:color w:val="auto"/>
        </w:rPr>
        <w:t>5/5</w:t>
      </w:r>
      <w:r>
        <w:rPr>
          <w:rFonts w:cs="Arial"/>
          <w:color w:val="auto"/>
        </w:rPr>
        <w:t>5</w:t>
      </w:r>
      <w:r w:rsidR="00A66B26">
        <w:rPr>
          <w:rFonts w:cs="Arial"/>
          <w:color w:val="auto"/>
        </w:rPr>
        <w:t>-60</w:t>
      </w:r>
      <w:r w:rsidR="001049AC" w:rsidRPr="001049AC">
        <w:rPr>
          <w:rFonts w:cs="Arial"/>
          <w:color w:val="auto"/>
        </w:rPr>
        <w:t>,</w:t>
      </w:r>
    </w:p>
    <w:p w:rsidR="000F2A48" w:rsidRPr="001049AC" w:rsidRDefault="001049AC" w:rsidP="00920B99">
      <w:pPr>
        <w:pStyle w:val="Akapitzlist"/>
        <w:numPr>
          <w:ilvl w:val="0"/>
          <w:numId w:val="135"/>
        </w:num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1049AC">
        <w:rPr>
          <w:rFonts w:cs="Arial"/>
          <w:color w:val="auto"/>
        </w:rPr>
        <w:t>50/70 zgodny z wymaganiami normy PN-EN 12591:2009</w:t>
      </w:r>
      <w:r w:rsidR="001A668F" w:rsidRPr="001049AC">
        <w:rPr>
          <w:rFonts w:cs="Arial"/>
          <w:color w:val="auto"/>
        </w:rPr>
        <w:t>.</w:t>
      </w:r>
    </w:p>
    <w:p w:rsidR="000F2A48" w:rsidRPr="000F2A48" w:rsidRDefault="000F2A48" w:rsidP="000F2A4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p>
    <w:p w:rsidR="000F2A48" w:rsidRPr="000F2A48" w:rsidRDefault="000F2A48" w:rsidP="000F2A4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Pr>
          <w:rFonts w:cs="Arial"/>
          <w:color w:val="auto"/>
        </w:rPr>
        <w:tab/>
      </w:r>
      <w:r w:rsidRPr="000F2A48">
        <w:rPr>
          <w:rFonts w:cs="Arial"/>
          <w:color w:val="auto"/>
        </w:rPr>
        <w:t>2.2.2. Dostawy lepiszczy</w:t>
      </w:r>
    </w:p>
    <w:p w:rsidR="000F2A48" w:rsidRPr="000F2A48" w:rsidRDefault="000F2A48" w:rsidP="000F2A4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0F2A48">
        <w:rPr>
          <w:rFonts w:cs="Arial"/>
          <w:color w:val="auto"/>
        </w:rPr>
        <w:tab/>
        <w:t>Rodzaj lepiszcza i jego pochodzenie oraz uzgodnienie z dostawcą (producentem) zasady jakościowego odbioru lepiszczy, powinny być akceptowane przez Inspektora Nadzoru/Inżyniera.</w:t>
      </w:r>
    </w:p>
    <w:p w:rsidR="000F2A48" w:rsidRPr="000F2A48" w:rsidRDefault="000F2A48" w:rsidP="000F2A4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0F2A48">
        <w:rPr>
          <w:rFonts w:cs="Arial"/>
          <w:color w:val="auto"/>
        </w:rPr>
        <w:t xml:space="preserve">Zabrania się stosowania do tego samego asortymentu robót, lepiszczy pochodzących od różnych producentów. </w:t>
      </w:r>
    </w:p>
    <w:p w:rsidR="000F2A48" w:rsidRPr="000F2A48" w:rsidRDefault="000F2A48" w:rsidP="000F2A4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p>
    <w:p w:rsidR="000F2A48" w:rsidRPr="000F2A48" w:rsidRDefault="000F2A48" w:rsidP="000F2A4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b/>
          <w:color w:val="auto"/>
        </w:rPr>
      </w:pPr>
      <w:r w:rsidRPr="000F2A48">
        <w:rPr>
          <w:rFonts w:cs="Arial"/>
          <w:b/>
          <w:color w:val="auto"/>
        </w:rPr>
        <w:t>2.3. Środki adhezyjne</w:t>
      </w:r>
    </w:p>
    <w:p w:rsidR="000F2A48" w:rsidRPr="000F2A48" w:rsidRDefault="000F2A48" w:rsidP="000F2A4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Pr>
          <w:rFonts w:cs="Arial"/>
          <w:color w:val="auto"/>
        </w:rPr>
        <w:tab/>
      </w:r>
      <w:r w:rsidRPr="000F2A48">
        <w:rPr>
          <w:rFonts w:cs="Arial"/>
          <w:color w:val="auto"/>
        </w:rPr>
        <w:t xml:space="preserve">W przypadku stosowania kruszyw o niezadowalającej przyczepności stosować należy środki adhezyjne. Należy stosować te środki adhezyjne, które spełniają wymagania Aprobaty Technicznej wydanej przez </w:t>
      </w:r>
      <w:proofErr w:type="spellStart"/>
      <w:r w:rsidRPr="000F2A48">
        <w:rPr>
          <w:rFonts w:cs="Arial"/>
          <w:color w:val="auto"/>
        </w:rPr>
        <w:t>IBDiM</w:t>
      </w:r>
      <w:proofErr w:type="spellEnd"/>
      <w:r w:rsidRPr="000F2A48">
        <w:rPr>
          <w:rFonts w:cs="Arial"/>
          <w:color w:val="auto"/>
        </w:rPr>
        <w:t>. Środki adhezyjne należy stosować zgodnie z warunkami podanymi w Aprobacie Technicznej.</w:t>
      </w:r>
    </w:p>
    <w:p w:rsidR="000F2A48" w:rsidRPr="000F2A48" w:rsidRDefault="000F2A48" w:rsidP="000F2A4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p>
    <w:p w:rsidR="000F2A48" w:rsidRPr="000F2A48" w:rsidRDefault="000F2A48" w:rsidP="000F2A4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b/>
          <w:color w:val="auto"/>
        </w:rPr>
      </w:pPr>
      <w:r w:rsidRPr="000F2A48">
        <w:rPr>
          <w:rFonts w:cs="Arial"/>
          <w:b/>
          <w:color w:val="auto"/>
        </w:rPr>
        <w:t>2.4.Materiały do uszczelnienia połączeń i krawędzi</w:t>
      </w:r>
    </w:p>
    <w:p w:rsidR="00F57A8E" w:rsidRPr="008E01A5" w:rsidRDefault="000F2A48" w:rsidP="00F57A8E">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0F2A48">
        <w:rPr>
          <w:rFonts w:cs="Arial"/>
          <w:color w:val="auto"/>
        </w:rPr>
        <w:tab/>
      </w:r>
      <w:r w:rsidR="00F57A8E" w:rsidRPr="008E01A5">
        <w:rPr>
          <w:rFonts w:cs="Arial"/>
          <w:color w:val="auto"/>
        </w:rPr>
        <w:t xml:space="preserve">Do uszczelnień połączeń technologicznych (spoin podłużnych i porzecznych) oraz połączeń nawierzchni z elementami z innych materiałów takich jak kratki, wpusty studzienki, krawężniki, ścieki prefabrykowane i inne elementy występujące w nawierzchni należy stosować taśmy asfaltowe o </w:t>
      </w:r>
      <w:r w:rsidR="00F57A8E" w:rsidRPr="008E01A5">
        <w:rPr>
          <w:rFonts w:cs="Arial"/>
          <w:color w:val="auto"/>
        </w:rPr>
        <w:lastRenderedPageBreak/>
        <w:t xml:space="preserve">grubości minimum 10mm. </w:t>
      </w:r>
      <w:r w:rsidR="00163309" w:rsidRPr="00163309">
        <w:rPr>
          <w:rFonts w:cs="Arial"/>
          <w:color w:val="auto"/>
        </w:rPr>
        <w:t>Należy stosować taśmę bitumiczną posiadającą Krajową Ocenę Techniczną</w:t>
      </w:r>
      <w:r w:rsidR="00F57A8E" w:rsidRPr="008E01A5">
        <w:rPr>
          <w:rFonts w:cs="Arial"/>
          <w:color w:val="auto"/>
        </w:rPr>
        <w:t>.</w:t>
      </w:r>
    </w:p>
    <w:p w:rsidR="00F57A8E" w:rsidRPr="008E01A5" w:rsidRDefault="00F57A8E" w:rsidP="00F57A8E">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8E01A5">
        <w:rPr>
          <w:rFonts w:cs="Arial"/>
          <w:color w:val="auto"/>
        </w:rPr>
        <w:t>Składowanie materiałów termoplastycznych jest dozwolone tylko w oryginalnych opakowaniach producenta, w warunkach określonych w aprobacie technicznej.</w:t>
      </w:r>
    </w:p>
    <w:p w:rsidR="00C915DE" w:rsidRDefault="00F57A8E" w:rsidP="00F57A8E">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8E01A5">
        <w:rPr>
          <w:rFonts w:cs="Arial"/>
          <w:color w:val="auto"/>
        </w:rPr>
        <w:t>Do uszczelnienia krawędzi należy stosować asfalt drogowy wg PN-EN 12591, asfalt modyfikowany polimerami wg PN-EN 14023, asfalty drogowe wielorodzajowe wg PN-EN 13924-2 „metodą na gorąco”. Dopuszcza się inne rodzaje lepiszcza wg norm lub aprobat technicznych.</w:t>
      </w:r>
    </w:p>
    <w:p w:rsidR="00244ED7" w:rsidRDefault="00244ED7" w:rsidP="00F57A8E">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p>
    <w:p w:rsidR="00244ED7" w:rsidRPr="000F2A48" w:rsidRDefault="00244ED7" w:rsidP="00244ED7">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b/>
          <w:color w:val="auto"/>
        </w:rPr>
      </w:pPr>
      <w:r>
        <w:rPr>
          <w:rFonts w:cs="Arial"/>
          <w:b/>
          <w:color w:val="auto"/>
        </w:rPr>
        <w:t>2.5</w:t>
      </w:r>
      <w:r w:rsidRPr="000F2A48">
        <w:rPr>
          <w:rFonts w:cs="Arial"/>
          <w:b/>
          <w:color w:val="auto"/>
        </w:rPr>
        <w:t xml:space="preserve">. </w:t>
      </w:r>
      <w:r w:rsidRPr="008E01A5">
        <w:rPr>
          <w:rFonts w:cs="Arial"/>
          <w:b/>
          <w:color w:val="auto"/>
        </w:rPr>
        <w:t>Wypełnienie otworów po odwiertach kontrolnych</w:t>
      </w:r>
    </w:p>
    <w:p w:rsidR="00244ED7" w:rsidRDefault="00244ED7" w:rsidP="00244ED7">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Pr>
          <w:rFonts w:cs="Arial"/>
          <w:color w:val="auto"/>
        </w:rPr>
        <w:tab/>
      </w:r>
      <w:r w:rsidRPr="008E01A5">
        <w:rPr>
          <w:rFonts w:cs="Arial"/>
          <w:color w:val="auto"/>
        </w:rPr>
        <w:t>Do wypełnienia otworów po odwiertach kontrolnych można stosować mieszanki mineralno-asfaltowe na zimno oferowane przez licznych producentów do napraw cząstkowych nawierzchni. Wykonawca przedstawi ważne dokumenty dopuszczające wyrób do stosowania w robotach budowlanych w przedmiotowych przypadkach. Dopuszcza się również mieszanki mineralno-asfaltowe na gorąco, dostępne przy okazji wbudowywania w inne warstwy z betonów asfaltowych, w tym warstwy wiążące i ścieralne. Wybraną przez siebie metodę wypełniania otworów po odwiertach Wykonawca uzgodni z Inżynierem.</w:t>
      </w:r>
    </w:p>
    <w:p w:rsidR="00244ED7" w:rsidRDefault="00244ED7" w:rsidP="00244ED7">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p>
    <w:p w:rsidR="00244ED7" w:rsidRPr="000F2A48" w:rsidRDefault="00244ED7" w:rsidP="00244ED7">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b/>
          <w:color w:val="auto"/>
        </w:rPr>
      </w:pPr>
      <w:r w:rsidRPr="000F2A48">
        <w:rPr>
          <w:rFonts w:cs="Arial"/>
          <w:b/>
          <w:color w:val="auto"/>
        </w:rPr>
        <w:t>2.</w:t>
      </w:r>
      <w:r>
        <w:rPr>
          <w:rFonts w:cs="Arial"/>
          <w:b/>
          <w:color w:val="auto"/>
        </w:rPr>
        <w:t>6</w:t>
      </w:r>
      <w:r w:rsidRPr="000F2A48">
        <w:rPr>
          <w:rFonts w:cs="Arial"/>
          <w:b/>
          <w:color w:val="auto"/>
        </w:rPr>
        <w:t xml:space="preserve">. </w:t>
      </w:r>
      <w:r w:rsidRPr="00243C8A">
        <w:rPr>
          <w:rFonts w:cs="Arial"/>
          <w:b/>
          <w:color w:val="auto"/>
        </w:rPr>
        <w:t>Emulsja asfaltowa</w:t>
      </w:r>
    </w:p>
    <w:p w:rsidR="00244ED7" w:rsidRDefault="00244ED7" w:rsidP="00244ED7">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Pr>
          <w:rFonts w:cs="Arial"/>
          <w:color w:val="auto"/>
        </w:rPr>
        <w:tab/>
      </w:r>
      <w:r w:rsidRPr="00243C8A">
        <w:rPr>
          <w:rFonts w:cs="Arial"/>
          <w:color w:val="auto"/>
        </w:rPr>
        <w:t>Do skropienia warstw na których będzie układana podbudowa z mieszanki mineralno-asfaltowej należy użyć emulsji zgodnej z załącznikiem krajowym NA do normy PN-EN 13808.</w:t>
      </w:r>
    </w:p>
    <w:p w:rsidR="000F2A48" w:rsidRPr="000F2A48" w:rsidRDefault="00C915DE" w:rsidP="000F2A48">
      <w:pPr>
        <w:tabs>
          <w:tab w:val="left" w:pos="-1440"/>
          <w:tab w:val="right" w:pos="-1368"/>
          <w:tab w:val="left" w:pos="426"/>
          <w:tab w:val="left" w:pos="454"/>
        </w:tabs>
        <w:rPr>
          <w:rFonts w:cs="Arial"/>
          <w:b/>
          <w:color w:val="auto"/>
        </w:rPr>
      </w:pPr>
      <w:r w:rsidRPr="00C915DE">
        <w:rPr>
          <w:rFonts w:cs="Arial"/>
          <w:b/>
          <w:color w:val="auto"/>
        </w:rPr>
        <w:t>3. Sprzęt</w:t>
      </w:r>
      <w:r w:rsidRPr="00C915DE">
        <w:rPr>
          <w:rFonts w:cs="Arial"/>
          <w:b/>
          <w:color w:val="auto"/>
        </w:rPr>
        <w:cr/>
      </w:r>
      <w:r w:rsidR="000F2A48" w:rsidRPr="000F2A48">
        <w:rPr>
          <w:rFonts w:cs="Arial"/>
          <w:b/>
          <w:color w:val="auto"/>
        </w:rPr>
        <w:t>3.1.</w:t>
      </w:r>
      <w:r w:rsidR="000F2A48" w:rsidRPr="000F2A48">
        <w:rPr>
          <w:rFonts w:cs="Arial"/>
          <w:b/>
          <w:color w:val="auto"/>
        </w:rPr>
        <w:tab/>
        <w:t>Ogólne wymagania dotyczące sprzętu</w:t>
      </w:r>
    </w:p>
    <w:p w:rsidR="000F2A48" w:rsidRPr="000F2A48" w:rsidRDefault="000F2A48" w:rsidP="000F2A4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0F2A48">
        <w:rPr>
          <w:rFonts w:cs="Arial"/>
          <w:color w:val="auto"/>
        </w:rPr>
        <w:t>Ogólne wymagania dotyczące sprzętu podano w ST D-M.00.00.00 „Wymagania ogólne”.</w:t>
      </w:r>
    </w:p>
    <w:p w:rsidR="000F2A48" w:rsidRPr="000F2A48" w:rsidRDefault="000F2A48" w:rsidP="000F2A4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0F2A48">
        <w:rPr>
          <w:rFonts w:cs="Arial"/>
          <w:color w:val="auto"/>
        </w:rPr>
        <w:t>Wykonawca przystępujący do wykonania warstwy nawierzchni z mieszanek mineralno-asfaltowych powinien dysponować następującym sprzętem:</w:t>
      </w:r>
    </w:p>
    <w:p w:rsidR="000F2A48" w:rsidRPr="000F2A48" w:rsidRDefault="000F2A48" w:rsidP="00912E71">
      <w:pPr>
        <w:pStyle w:val="Akapitzlist"/>
        <w:numPr>
          <w:ilvl w:val="0"/>
          <w:numId w:val="121"/>
        </w:numPr>
        <w:tabs>
          <w:tab w:val="left" w:pos="1"/>
          <w:tab w:val="left" w:pos="709"/>
          <w:tab w:val="left" w:pos="1020"/>
          <w:tab w:val="left" w:pos="1356"/>
          <w:tab w:val="left" w:pos="1698"/>
          <w:tab w:val="left" w:pos="2040"/>
          <w:tab w:val="left" w:pos="2376"/>
          <w:tab w:val="left" w:pos="2718"/>
          <w:tab w:val="left" w:pos="3060"/>
          <w:tab w:val="left" w:pos="3402"/>
          <w:tab w:val="left" w:pos="5664"/>
        </w:tabs>
        <w:spacing w:before="0"/>
        <w:ind w:left="426" w:hanging="142"/>
        <w:jc w:val="both"/>
        <w:rPr>
          <w:rFonts w:cs="Arial"/>
          <w:color w:val="auto"/>
        </w:rPr>
      </w:pPr>
      <w:r w:rsidRPr="000F2A48">
        <w:rPr>
          <w:rFonts w:cs="Arial"/>
          <w:color w:val="auto"/>
        </w:rPr>
        <w:t xml:space="preserve">Wytwórnią (otaczarką) o mieszaniu cyklicznym do wytwarzania mieszanek mineralno-asfaltowych, z automatycznym sterowaniem produkcją, z możliwością dozowania dodatków adhezyjnych. </w:t>
      </w:r>
    </w:p>
    <w:p w:rsidR="000F2A48" w:rsidRPr="000F2A48" w:rsidRDefault="000F2A48" w:rsidP="00912E71">
      <w:pPr>
        <w:pStyle w:val="Akapitzlist"/>
        <w:numPr>
          <w:ilvl w:val="0"/>
          <w:numId w:val="121"/>
        </w:numPr>
        <w:tabs>
          <w:tab w:val="left" w:pos="1"/>
          <w:tab w:val="left" w:pos="732"/>
          <w:tab w:val="left" w:pos="1020"/>
          <w:tab w:val="left" w:pos="1356"/>
          <w:tab w:val="left" w:pos="1698"/>
          <w:tab w:val="left" w:pos="2040"/>
          <w:tab w:val="left" w:pos="2376"/>
          <w:tab w:val="left" w:pos="2718"/>
          <w:tab w:val="left" w:pos="3060"/>
          <w:tab w:val="left" w:pos="3402"/>
          <w:tab w:val="left" w:pos="5664"/>
        </w:tabs>
        <w:spacing w:before="0"/>
        <w:ind w:left="426" w:hanging="142"/>
        <w:jc w:val="both"/>
        <w:rPr>
          <w:rFonts w:cs="Arial"/>
          <w:color w:val="auto"/>
        </w:rPr>
      </w:pPr>
      <w:r w:rsidRPr="000F2A48">
        <w:rPr>
          <w:rFonts w:cs="Arial"/>
          <w:color w:val="auto"/>
        </w:rPr>
        <w:t xml:space="preserve">Układarką do układania mieszanek mineralno-asfaltowych typu zagęszczanego, </w:t>
      </w:r>
      <w:r w:rsidRPr="000F2A48">
        <w:rPr>
          <w:rFonts w:cs="Arial"/>
          <w:color w:val="auto"/>
        </w:rPr>
        <w:br/>
        <w:t>z elektronicznym sterowaniem równością układanej warstwy i z możliwością ułożenia nawierzchni max dwoma przejściami na całej przewidzianej szerokości to jest z jednym złączem podłużnym,</w:t>
      </w:r>
    </w:p>
    <w:p w:rsidR="000F2A48" w:rsidRPr="000F2A48" w:rsidRDefault="000F2A48" w:rsidP="00912E71">
      <w:pPr>
        <w:pStyle w:val="Akapitzlist"/>
        <w:numPr>
          <w:ilvl w:val="0"/>
          <w:numId w:val="121"/>
        </w:numPr>
        <w:tabs>
          <w:tab w:val="left" w:pos="1"/>
          <w:tab w:val="left" w:pos="732"/>
          <w:tab w:val="left" w:pos="1020"/>
          <w:tab w:val="left" w:pos="1356"/>
          <w:tab w:val="left" w:pos="1698"/>
          <w:tab w:val="left" w:pos="2040"/>
          <w:tab w:val="left" w:pos="2376"/>
          <w:tab w:val="left" w:pos="2718"/>
          <w:tab w:val="left" w:pos="3060"/>
          <w:tab w:val="left" w:pos="3402"/>
          <w:tab w:val="left" w:pos="5664"/>
        </w:tabs>
        <w:spacing w:before="0"/>
        <w:ind w:left="426" w:hanging="142"/>
        <w:jc w:val="both"/>
        <w:rPr>
          <w:rFonts w:cs="Arial"/>
          <w:color w:val="auto"/>
        </w:rPr>
      </w:pPr>
      <w:r w:rsidRPr="000F2A48">
        <w:rPr>
          <w:rFonts w:cs="Arial"/>
          <w:color w:val="auto"/>
        </w:rPr>
        <w:t>Skrapiarką.</w:t>
      </w:r>
    </w:p>
    <w:p w:rsidR="000F2A48" w:rsidRPr="000F2A48" w:rsidRDefault="000F2A48" w:rsidP="00912E71">
      <w:pPr>
        <w:pStyle w:val="Akapitzlist"/>
        <w:numPr>
          <w:ilvl w:val="0"/>
          <w:numId w:val="121"/>
        </w:numPr>
        <w:tabs>
          <w:tab w:val="left" w:pos="1"/>
          <w:tab w:val="left" w:pos="732"/>
          <w:tab w:val="left" w:pos="1020"/>
          <w:tab w:val="left" w:pos="1356"/>
          <w:tab w:val="left" w:pos="1698"/>
          <w:tab w:val="left" w:pos="2040"/>
          <w:tab w:val="left" w:pos="2376"/>
          <w:tab w:val="left" w:pos="2718"/>
          <w:tab w:val="left" w:pos="3060"/>
          <w:tab w:val="left" w:pos="3402"/>
          <w:tab w:val="left" w:pos="5664"/>
        </w:tabs>
        <w:spacing w:before="0"/>
        <w:ind w:left="426" w:hanging="142"/>
        <w:jc w:val="both"/>
        <w:rPr>
          <w:rFonts w:cs="Arial"/>
          <w:color w:val="auto"/>
        </w:rPr>
      </w:pPr>
      <w:r w:rsidRPr="000F2A48">
        <w:rPr>
          <w:rFonts w:cs="Arial"/>
          <w:color w:val="auto"/>
        </w:rPr>
        <w:t>Walcami stalowymi gładkimi wibracyjnymi z systemem zwilżania wodą: lekkim, średnim i ciężkim oraz ciężkimi ogumionymi.</w:t>
      </w:r>
    </w:p>
    <w:p w:rsidR="000F2A48" w:rsidRDefault="000F2A48" w:rsidP="00912E71">
      <w:pPr>
        <w:pStyle w:val="Akapitzlist"/>
        <w:numPr>
          <w:ilvl w:val="0"/>
          <w:numId w:val="121"/>
        </w:numPr>
        <w:tabs>
          <w:tab w:val="left" w:pos="1"/>
          <w:tab w:val="left" w:pos="732"/>
          <w:tab w:val="left" w:pos="1020"/>
          <w:tab w:val="left" w:pos="1356"/>
          <w:tab w:val="left" w:pos="1698"/>
          <w:tab w:val="left" w:pos="2040"/>
          <w:tab w:val="left" w:pos="2376"/>
          <w:tab w:val="left" w:pos="2718"/>
          <w:tab w:val="left" w:pos="3060"/>
          <w:tab w:val="left" w:pos="3402"/>
          <w:tab w:val="left" w:pos="5664"/>
        </w:tabs>
        <w:spacing w:before="0"/>
        <w:ind w:left="426" w:hanging="142"/>
        <w:jc w:val="both"/>
        <w:rPr>
          <w:rFonts w:cs="Arial"/>
          <w:color w:val="auto"/>
        </w:rPr>
      </w:pPr>
      <w:r w:rsidRPr="000F2A48">
        <w:rPr>
          <w:rFonts w:cs="Arial"/>
          <w:color w:val="auto"/>
        </w:rPr>
        <w:t>Szczotką mechaniczną i/lub innym urządzeniem czyszczącym.</w:t>
      </w:r>
    </w:p>
    <w:p w:rsidR="00244ED7" w:rsidRPr="000F2A48" w:rsidRDefault="00244ED7" w:rsidP="00912E71">
      <w:pPr>
        <w:pStyle w:val="Akapitzlist"/>
        <w:numPr>
          <w:ilvl w:val="0"/>
          <w:numId w:val="121"/>
        </w:numPr>
        <w:tabs>
          <w:tab w:val="left" w:pos="1"/>
          <w:tab w:val="left" w:pos="732"/>
          <w:tab w:val="left" w:pos="1020"/>
          <w:tab w:val="left" w:pos="1356"/>
          <w:tab w:val="left" w:pos="1698"/>
          <w:tab w:val="left" w:pos="2040"/>
          <w:tab w:val="left" w:pos="2376"/>
          <w:tab w:val="left" w:pos="2718"/>
          <w:tab w:val="left" w:pos="3060"/>
          <w:tab w:val="left" w:pos="3402"/>
          <w:tab w:val="left" w:pos="5664"/>
        </w:tabs>
        <w:spacing w:before="0"/>
        <w:ind w:left="426" w:hanging="142"/>
        <w:jc w:val="both"/>
        <w:rPr>
          <w:rFonts w:cs="Arial"/>
          <w:color w:val="auto"/>
        </w:rPr>
      </w:pPr>
      <w:r>
        <w:rPr>
          <w:rFonts w:cs="Arial"/>
          <w:color w:val="000000"/>
        </w:rPr>
        <w:t>podajnikiem pośrednim do mieszanek mineralno-asfaltowych wyposażonym w system mieszania. Podajnik pośredni zapobiega segregacji mieszanki oraz segregacji temperaturowej, co wpływa pozytywnie na zagęszczenie oraz wygląd układanej warstwy.</w:t>
      </w:r>
    </w:p>
    <w:p w:rsidR="000F2A48" w:rsidRPr="000F2A48" w:rsidRDefault="000F2A48" w:rsidP="000F2A4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0F2A48">
        <w:rPr>
          <w:rFonts w:cs="Arial"/>
          <w:color w:val="auto"/>
        </w:rPr>
        <w:t>Przed przystąpieniem do wykonania robót Inspektor Nadzoru/Inżynier sprawdzi zgodność przedstawionej przez Wykonawcę propozycji sprzętowej z wymaganiami ST.</w:t>
      </w:r>
    </w:p>
    <w:p w:rsidR="000F2A48" w:rsidRPr="000F2A48" w:rsidRDefault="000F2A48" w:rsidP="000F2A4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p>
    <w:p w:rsidR="000F2A48" w:rsidRPr="00F06FF8" w:rsidRDefault="000F2A48" w:rsidP="000F2A48">
      <w:pPr>
        <w:pStyle w:val="Tekstpodstawowy"/>
        <w:tabs>
          <w:tab w:val="left" w:pos="454"/>
        </w:tabs>
        <w:rPr>
          <w:rFonts w:ascii="Arial" w:hAnsi="Arial" w:cs="Arial"/>
          <w:b/>
          <w:color w:val="auto"/>
          <w:spacing w:val="0"/>
        </w:rPr>
      </w:pPr>
      <w:r w:rsidRPr="00F06FF8">
        <w:rPr>
          <w:rFonts w:ascii="Arial" w:hAnsi="Arial" w:cs="Arial"/>
          <w:b/>
          <w:color w:val="auto"/>
          <w:spacing w:val="0"/>
        </w:rPr>
        <w:t>3.2. Wytwórnia mieszanki mineralno-bitumicznej</w:t>
      </w:r>
    </w:p>
    <w:p w:rsidR="000F2A48" w:rsidRPr="00F06FF8" w:rsidRDefault="000F2A48" w:rsidP="00F06F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F06FF8">
        <w:rPr>
          <w:rFonts w:cs="Arial"/>
          <w:color w:val="auto"/>
        </w:rPr>
        <w:tab/>
      </w:r>
      <w:proofErr w:type="spellStart"/>
      <w:r w:rsidRPr="00F06FF8">
        <w:rPr>
          <w:rFonts w:cs="Arial"/>
          <w:color w:val="auto"/>
        </w:rPr>
        <w:t>Otaczarnia</w:t>
      </w:r>
      <w:proofErr w:type="spellEnd"/>
      <w:r w:rsidRPr="00F06FF8">
        <w:rPr>
          <w:rFonts w:cs="Arial"/>
          <w:color w:val="auto"/>
        </w:rPr>
        <w:t xml:space="preserve"> nie może zakłócić warunków ochrony środowiska tj. powodować zapylenia terenu, zanieczyszczać wód i wywoływać hałas powyżej dopuszczalnych norm. Wydajność wytwórni musi zapewnić zapotrzebowanie na mieszankę dla danej budowy. Wytwórnia musi posiadać pełne wyposażenie gwarantujące właściwą jakość wytwarzanej mieszanki. Otaczarka musi być wyposażona w automatyczne urządzenie dozujące wszystkie składniki i termostatyczny układ utrzymania żądanej temperatury kruszywa i lepiszcza.</w:t>
      </w:r>
    </w:p>
    <w:p w:rsidR="000F2A48" w:rsidRPr="00F06FF8" w:rsidRDefault="000F2A48" w:rsidP="00F06F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F06FF8">
        <w:rPr>
          <w:rFonts w:cs="Arial"/>
          <w:color w:val="auto"/>
        </w:rPr>
        <w:t xml:space="preserve">Urządzenie dozujące oraz pomiaru temperatury winny być okresowo sprawdzane i posiadać aktualne dokumenty tych sprawdzeń. </w:t>
      </w:r>
    </w:p>
    <w:p w:rsidR="000F2A48" w:rsidRPr="00F06FF8" w:rsidRDefault="000F2A48" w:rsidP="00F06F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F06FF8">
        <w:rPr>
          <w:rFonts w:cs="Arial"/>
          <w:color w:val="auto"/>
        </w:rPr>
        <w:t>Zbiorniki lepiszcza winny być ogrzewane pośrednio to jest bez kontaktu lepiszcza z ścianą ogrzaną do temperatury wyższej od dopuszczalnej dla kruszywa.</w:t>
      </w:r>
    </w:p>
    <w:p w:rsidR="000F2A48" w:rsidRDefault="00F06FF8" w:rsidP="00F06F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Pr>
          <w:rFonts w:cs="Arial"/>
          <w:color w:val="auto"/>
        </w:rPr>
        <w:tab/>
      </w:r>
      <w:r w:rsidR="000F2A48" w:rsidRPr="00F06FF8">
        <w:rPr>
          <w:rFonts w:cs="Arial"/>
          <w:color w:val="auto"/>
        </w:rPr>
        <w:t>Wytwórnia mieszanek bitumicznych musi uzyskać akceptację Inspektora Nadzoru/Inżyniera.</w:t>
      </w:r>
    </w:p>
    <w:p w:rsidR="00244ED7" w:rsidRDefault="00244ED7" w:rsidP="00F06F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Pr>
          <w:rFonts w:cs="Arial"/>
          <w:color w:val="000000"/>
        </w:rPr>
        <w:t>Wytwórnia mieszanek mineralno-asfaltowych powinna posiadać łatwo dostępny zawór trójdrożny umożliwiający pobranie próbki asfaltu płynącego ze zbiornika asfaltu do mieszalnika.</w:t>
      </w:r>
    </w:p>
    <w:p w:rsidR="00F06FF8" w:rsidRPr="00F06FF8" w:rsidRDefault="000F2A48" w:rsidP="00F06FF8">
      <w:pPr>
        <w:pStyle w:val="Tekstpodstawowy"/>
        <w:tabs>
          <w:tab w:val="left" w:pos="454"/>
        </w:tabs>
        <w:rPr>
          <w:rFonts w:ascii="Arial" w:hAnsi="Arial" w:cs="Arial"/>
          <w:b/>
          <w:color w:val="auto"/>
          <w:spacing w:val="0"/>
        </w:rPr>
      </w:pPr>
      <w:r w:rsidRPr="00F06FF8">
        <w:rPr>
          <w:rFonts w:ascii="Arial" w:hAnsi="Arial" w:cs="Arial"/>
          <w:b/>
          <w:color w:val="auto"/>
          <w:spacing w:val="0"/>
        </w:rPr>
        <w:t xml:space="preserve">3.3. Układanie mieszanki </w:t>
      </w:r>
    </w:p>
    <w:p w:rsidR="000F2A48" w:rsidRPr="00F06FF8" w:rsidRDefault="00F06FF8" w:rsidP="00F06F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F06FF8">
        <w:rPr>
          <w:rFonts w:cs="Arial"/>
          <w:color w:val="auto"/>
        </w:rPr>
        <w:t xml:space="preserve">Układanie mieszanki </w:t>
      </w:r>
      <w:r w:rsidR="000F2A48" w:rsidRPr="00F06FF8">
        <w:rPr>
          <w:rFonts w:cs="Arial"/>
          <w:color w:val="auto"/>
        </w:rPr>
        <w:t xml:space="preserve">może odbywać się jedynie przy użyciu mechanicznej układarki </w:t>
      </w:r>
      <w:r w:rsidR="000F2A48" w:rsidRPr="00F06FF8">
        <w:rPr>
          <w:rFonts w:cs="Arial"/>
          <w:color w:val="auto"/>
        </w:rPr>
        <w:br/>
        <w:t>o wydajności skorelowanej z wydajnością otaczarki i posiadającej następujące wyposażenie:</w:t>
      </w:r>
    </w:p>
    <w:p w:rsidR="000F2A48" w:rsidRPr="00F06FF8" w:rsidRDefault="000F2A48" w:rsidP="00912E71">
      <w:pPr>
        <w:pStyle w:val="Akapitzlist"/>
        <w:numPr>
          <w:ilvl w:val="0"/>
          <w:numId w:val="121"/>
        </w:numPr>
        <w:tabs>
          <w:tab w:val="left" w:pos="1"/>
          <w:tab w:val="left" w:pos="732"/>
          <w:tab w:val="left" w:pos="1020"/>
          <w:tab w:val="left" w:pos="1356"/>
          <w:tab w:val="left" w:pos="1698"/>
          <w:tab w:val="left" w:pos="2040"/>
          <w:tab w:val="left" w:pos="2376"/>
          <w:tab w:val="left" w:pos="2718"/>
          <w:tab w:val="left" w:pos="3060"/>
          <w:tab w:val="left" w:pos="3402"/>
          <w:tab w:val="left" w:pos="5664"/>
        </w:tabs>
        <w:spacing w:before="0"/>
        <w:ind w:left="426" w:hanging="142"/>
        <w:jc w:val="both"/>
        <w:rPr>
          <w:rFonts w:cs="Arial"/>
          <w:color w:val="auto"/>
        </w:rPr>
      </w:pPr>
      <w:r w:rsidRPr="00F06FF8">
        <w:rPr>
          <w:rFonts w:cs="Arial"/>
          <w:color w:val="auto"/>
        </w:rPr>
        <w:lastRenderedPageBreak/>
        <w:t>automatyczne sterowanie pozwalające na ułożenie warstwy zgodnie z założoną niweletą, pochyleniem, równością oraz grubością,</w:t>
      </w:r>
    </w:p>
    <w:p w:rsidR="000F2A48" w:rsidRPr="00F06FF8" w:rsidRDefault="000F2A48" w:rsidP="00912E71">
      <w:pPr>
        <w:pStyle w:val="Akapitzlist"/>
        <w:numPr>
          <w:ilvl w:val="0"/>
          <w:numId w:val="121"/>
        </w:numPr>
        <w:tabs>
          <w:tab w:val="left" w:pos="1"/>
          <w:tab w:val="left" w:pos="732"/>
          <w:tab w:val="left" w:pos="1020"/>
          <w:tab w:val="left" w:pos="1356"/>
          <w:tab w:val="left" w:pos="1698"/>
          <w:tab w:val="left" w:pos="2040"/>
          <w:tab w:val="left" w:pos="2376"/>
          <w:tab w:val="left" w:pos="2718"/>
          <w:tab w:val="left" w:pos="3060"/>
          <w:tab w:val="left" w:pos="3402"/>
          <w:tab w:val="left" w:pos="5664"/>
        </w:tabs>
        <w:spacing w:before="0"/>
        <w:ind w:left="426" w:hanging="142"/>
        <w:jc w:val="both"/>
        <w:rPr>
          <w:rFonts w:cs="Arial"/>
          <w:color w:val="auto"/>
        </w:rPr>
      </w:pPr>
      <w:r w:rsidRPr="00F06FF8">
        <w:rPr>
          <w:rFonts w:cs="Arial"/>
          <w:color w:val="auto"/>
        </w:rPr>
        <w:t>elementy wibrujące (nóż i płyta) do wstępnego zagęszczania wraz ze sprawną regulacją częstotliwość i amplitudy drgań,</w:t>
      </w:r>
    </w:p>
    <w:p w:rsidR="000F2A48" w:rsidRDefault="000F2A48" w:rsidP="00912E71">
      <w:pPr>
        <w:pStyle w:val="Akapitzlist"/>
        <w:numPr>
          <w:ilvl w:val="0"/>
          <w:numId w:val="121"/>
        </w:numPr>
        <w:tabs>
          <w:tab w:val="left" w:pos="1"/>
          <w:tab w:val="left" w:pos="732"/>
          <w:tab w:val="left" w:pos="1020"/>
          <w:tab w:val="left" w:pos="1356"/>
          <w:tab w:val="left" w:pos="1698"/>
          <w:tab w:val="left" w:pos="2040"/>
          <w:tab w:val="left" w:pos="2376"/>
          <w:tab w:val="left" w:pos="2718"/>
          <w:tab w:val="left" w:pos="3060"/>
          <w:tab w:val="left" w:pos="3402"/>
          <w:tab w:val="left" w:pos="5664"/>
        </w:tabs>
        <w:spacing w:before="0"/>
        <w:ind w:left="426" w:hanging="142"/>
        <w:jc w:val="both"/>
        <w:rPr>
          <w:rFonts w:cs="Arial"/>
          <w:color w:val="auto"/>
        </w:rPr>
      </w:pPr>
      <w:r w:rsidRPr="00F06FF8">
        <w:rPr>
          <w:rFonts w:cs="Arial"/>
          <w:color w:val="auto"/>
        </w:rPr>
        <w:t>urządzenie do podgrzewani</w:t>
      </w:r>
      <w:r w:rsidR="004267B8">
        <w:rPr>
          <w:rFonts w:cs="Arial"/>
          <w:color w:val="auto"/>
        </w:rPr>
        <w:t>a elementów roboczych układarki,</w:t>
      </w:r>
    </w:p>
    <w:p w:rsidR="004267B8" w:rsidRDefault="004267B8" w:rsidP="00912E71">
      <w:pPr>
        <w:pStyle w:val="Akapitzlist"/>
        <w:numPr>
          <w:ilvl w:val="0"/>
          <w:numId w:val="121"/>
        </w:numPr>
        <w:tabs>
          <w:tab w:val="left" w:pos="1"/>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4267B8">
        <w:rPr>
          <w:rFonts w:cs="Arial"/>
          <w:color w:val="auto"/>
        </w:rPr>
        <w:t>podajnikiem pośrednim do mieszanek mineralno-asfaltowych (najlepiej wyposażonym w system mieszania). Podajnik pośredni zapobiega segregacji mieszanki oraz segregacji temperaturowej, co wpływa pozytywnie na zagęszczenie i jednorodność układanej warstwy.</w:t>
      </w:r>
    </w:p>
    <w:p w:rsidR="00F06FF8" w:rsidRPr="00F06FF8" w:rsidRDefault="00F06FF8" w:rsidP="00F06FF8">
      <w:pPr>
        <w:pStyle w:val="Akapitzlist"/>
        <w:tabs>
          <w:tab w:val="left" w:pos="1"/>
          <w:tab w:val="left" w:pos="732"/>
          <w:tab w:val="left" w:pos="1020"/>
          <w:tab w:val="left" w:pos="1356"/>
          <w:tab w:val="left" w:pos="1698"/>
          <w:tab w:val="left" w:pos="2040"/>
          <w:tab w:val="left" w:pos="2376"/>
          <w:tab w:val="left" w:pos="2718"/>
          <w:tab w:val="left" w:pos="3060"/>
          <w:tab w:val="left" w:pos="3402"/>
          <w:tab w:val="left" w:pos="5664"/>
        </w:tabs>
        <w:spacing w:before="0"/>
        <w:ind w:left="426"/>
        <w:jc w:val="both"/>
        <w:rPr>
          <w:rFonts w:cs="Arial"/>
          <w:color w:val="auto"/>
        </w:rPr>
      </w:pPr>
    </w:p>
    <w:p w:rsidR="00F06FF8" w:rsidRDefault="000F2A48" w:rsidP="00F06FF8">
      <w:pPr>
        <w:pStyle w:val="Tekstpodstawowy"/>
        <w:tabs>
          <w:tab w:val="left" w:pos="454"/>
        </w:tabs>
        <w:rPr>
          <w:rFonts w:ascii="Arial" w:hAnsi="Arial" w:cs="Arial"/>
          <w:b/>
          <w:color w:val="auto"/>
          <w:spacing w:val="0"/>
        </w:rPr>
      </w:pPr>
      <w:r w:rsidRPr="00F06FF8">
        <w:rPr>
          <w:rFonts w:ascii="Arial" w:hAnsi="Arial" w:cs="Arial"/>
          <w:b/>
          <w:color w:val="auto"/>
          <w:spacing w:val="0"/>
        </w:rPr>
        <w:t>3.4.</w:t>
      </w:r>
      <w:r w:rsidR="00F06FF8">
        <w:rPr>
          <w:rFonts w:ascii="Arial" w:hAnsi="Arial" w:cs="Arial"/>
          <w:b/>
          <w:color w:val="auto"/>
          <w:spacing w:val="0"/>
        </w:rPr>
        <w:t xml:space="preserve"> Z</w:t>
      </w:r>
      <w:r w:rsidR="00F06FF8" w:rsidRPr="00F06FF8">
        <w:rPr>
          <w:rFonts w:ascii="Arial" w:hAnsi="Arial" w:cs="Arial"/>
          <w:b/>
          <w:color w:val="auto"/>
          <w:spacing w:val="0"/>
        </w:rPr>
        <w:t>agęszczani</w:t>
      </w:r>
      <w:r w:rsidR="00F06FF8">
        <w:rPr>
          <w:rFonts w:ascii="Arial" w:hAnsi="Arial" w:cs="Arial"/>
          <w:b/>
          <w:color w:val="auto"/>
          <w:spacing w:val="0"/>
        </w:rPr>
        <w:t>e</w:t>
      </w:r>
      <w:r w:rsidR="00F06FF8" w:rsidRPr="00F06FF8">
        <w:rPr>
          <w:rFonts w:ascii="Arial" w:hAnsi="Arial" w:cs="Arial"/>
          <w:b/>
          <w:color w:val="auto"/>
          <w:spacing w:val="0"/>
        </w:rPr>
        <w:t xml:space="preserve"> mieszanki</w:t>
      </w:r>
      <w:r w:rsidRPr="00F06FF8">
        <w:rPr>
          <w:rFonts w:ascii="Arial" w:hAnsi="Arial" w:cs="Arial"/>
          <w:b/>
          <w:color w:val="auto"/>
          <w:spacing w:val="0"/>
        </w:rPr>
        <w:t xml:space="preserve"> </w:t>
      </w:r>
    </w:p>
    <w:p w:rsidR="000F2A48" w:rsidRPr="00F06FF8" w:rsidRDefault="000F2A48" w:rsidP="00F06F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F06FF8">
        <w:rPr>
          <w:rFonts w:cs="Arial"/>
          <w:color w:val="auto"/>
        </w:rPr>
        <w:t>Do zagęszczania mieszanki należy zastosować wybrany zestaw walców.</w:t>
      </w:r>
      <w:r w:rsidR="00F06FF8">
        <w:rPr>
          <w:rFonts w:cs="Arial"/>
          <w:color w:val="auto"/>
        </w:rPr>
        <w:t xml:space="preserve"> </w:t>
      </w:r>
      <w:r w:rsidRPr="00F06FF8">
        <w:rPr>
          <w:rFonts w:cs="Arial"/>
          <w:color w:val="auto"/>
        </w:rPr>
        <w:t>Wybór rodzaju walców do zagęszczania pozostawia się Wykonawcy w zależności od grubości warstwy, wymaganego wskaźnika zagęszczenia, rodzaju mieszanki wydajności otaczarki. W każdym przypadku zostanie użyty walec ogumiony lub mieszany.</w:t>
      </w:r>
    </w:p>
    <w:p w:rsidR="000F2A48" w:rsidRPr="00F06FF8" w:rsidRDefault="000F2A48" w:rsidP="00F06F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F06FF8">
        <w:rPr>
          <w:rFonts w:cs="Arial"/>
          <w:color w:val="auto"/>
        </w:rPr>
        <w:tab/>
        <w:t xml:space="preserve">Walce wibracyjne powinny posiadać zakres częstotliwości drgań w przedziale 33-35 </w:t>
      </w:r>
      <w:proofErr w:type="spellStart"/>
      <w:r w:rsidRPr="00F06FF8">
        <w:rPr>
          <w:rFonts w:cs="Arial"/>
          <w:color w:val="auto"/>
        </w:rPr>
        <w:t>Hz</w:t>
      </w:r>
      <w:proofErr w:type="spellEnd"/>
      <w:r w:rsidRPr="00F06FF8">
        <w:rPr>
          <w:rFonts w:cs="Arial"/>
          <w:color w:val="auto"/>
        </w:rPr>
        <w:t>.</w:t>
      </w:r>
    </w:p>
    <w:p w:rsidR="000F2A48" w:rsidRDefault="000F2A48" w:rsidP="00F06F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F06FF8">
        <w:rPr>
          <w:rFonts w:cs="Arial"/>
          <w:color w:val="auto"/>
        </w:rPr>
        <w:tab/>
        <w:t>Efekty osiągane proponowanym zestawem walców muszą być dokładnie sprawdzone na odcinku próbnym przed dopuszczeniem do bezpośredniego wykonawstwa.</w:t>
      </w:r>
    </w:p>
    <w:p w:rsidR="00ED25FD" w:rsidRPr="00F06FF8" w:rsidRDefault="00ED25FD" w:rsidP="00F06F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p>
    <w:p w:rsidR="00C915DE" w:rsidRPr="00C915DE" w:rsidRDefault="00C915DE"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C915DE">
        <w:rPr>
          <w:rFonts w:cs="Arial"/>
          <w:b/>
          <w:color w:val="auto"/>
        </w:rPr>
        <w:t>3</w:t>
      </w:r>
      <w:r w:rsidR="00ED25FD">
        <w:rPr>
          <w:rFonts w:cs="Arial"/>
          <w:b/>
          <w:color w:val="auto"/>
        </w:rPr>
        <w:t>.5</w:t>
      </w:r>
      <w:r w:rsidRPr="00C915DE">
        <w:rPr>
          <w:rFonts w:cs="Arial"/>
          <w:b/>
          <w:color w:val="auto"/>
        </w:rPr>
        <w:t xml:space="preserve">. Użyty przez Wykonawcę sprzęt mechaniczny </w:t>
      </w:r>
      <w:r w:rsidRPr="00C915DE">
        <w:rPr>
          <w:rFonts w:cs="Arial"/>
          <w:color w:val="auto"/>
        </w:rPr>
        <w:t xml:space="preserve">do wykonania warstwy wiążącej </w:t>
      </w:r>
      <w:r w:rsidRPr="00C915DE">
        <w:rPr>
          <w:rFonts w:cs="Arial"/>
          <w:color w:val="auto"/>
        </w:rPr>
        <w:br/>
        <w:t>z betonu asfaltowego, musi być sprawny technicznie i uzyskać akceptację Inspektora Nadzoru Inwestorskiego.</w:t>
      </w:r>
    </w:p>
    <w:p w:rsidR="00C915DE" w:rsidRPr="00C915DE" w:rsidRDefault="00C915DE"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b/>
          <w:color w:val="auto"/>
        </w:rPr>
      </w:pPr>
    </w:p>
    <w:p w:rsidR="00C915DE" w:rsidRPr="00C915DE" w:rsidRDefault="00C915DE"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b/>
          <w:color w:val="auto"/>
        </w:rPr>
      </w:pPr>
      <w:r w:rsidRPr="00C915DE">
        <w:rPr>
          <w:rFonts w:cs="Arial"/>
          <w:b/>
          <w:color w:val="auto"/>
        </w:rPr>
        <w:t>4. Transport</w:t>
      </w:r>
    </w:p>
    <w:p w:rsidR="00F06FF8" w:rsidRPr="00F06FF8" w:rsidRDefault="00F06FF8" w:rsidP="00F06F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b/>
          <w:color w:val="auto"/>
        </w:rPr>
      </w:pPr>
      <w:r>
        <w:rPr>
          <w:rFonts w:cs="Arial"/>
          <w:b/>
          <w:color w:val="auto"/>
        </w:rPr>
        <w:t>4.</w:t>
      </w:r>
      <w:r w:rsidRPr="00F06FF8">
        <w:rPr>
          <w:rFonts w:cs="Arial"/>
          <w:b/>
          <w:color w:val="auto"/>
        </w:rPr>
        <w:t>1. Asfalt</w:t>
      </w:r>
    </w:p>
    <w:p w:rsidR="00F06FF8" w:rsidRPr="00F06FF8" w:rsidRDefault="00F06FF8" w:rsidP="00F06F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F06FF8">
        <w:rPr>
          <w:rFonts w:cs="Arial"/>
          <w:color w:val="auto"/>
        </w:rPr>
        <w:tab/>
        <w:t>Asfalt należy przewozić zgodnie z zasadami podanymi w PN-C-04024:1991.</w:t>
      </w:r>
    </w:p>
    <w:p w:rsidR="00F06FF8" w:rsidRPr="00F06FF8" w:rsidRDefault="00F06FF8" w:rsidP="00F06F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F06FF8">
        <w:rPr>
          <w:rFonts w:cs="Arial"/>
          <w:color w:val="auto"/>
        </w:rPr>
        <w:tab/>
        <w:t>Transport asfaltów drogowych może odbywać się w:</w:t>
      </w:r>
    </w:p>
    <w:p w:rsidR="00F06FF8" w:rsidRPr="00F06FF8" w:rsidRDefault="00F06FF8" w:rsidP="00912E71">
      <w:pPr>
        <w:pStyle w:val="Akapitzlist"/>
        <w:numPr>
          <w:ilvl w:val="0"/>
          <w:numId w:val="121"/>
        </w:numPr>
        <w:tabs>
          <w:tab w:val="left" w:pos="1"/>
          <w:tab w:val="left" w:pos="732"/>
          <w:tab w:val="left" w:pos="1020"/>
          <w:tab w:val="left" w:pos="1356"/>
          <w:tab w:val="left" w:pos="1698"/>
          <w:tab w:val="left" w:pos="2040"/>
          <w:tab w:val="left" w:pos="2376"/>
          <w:tab w:val="left" w:pos="2718"/>
          <w:tab w:val="left" w:pos="3060"/>
          <w:tab w:val="left" w:pos="3402"/>
          <w:tab w:val="left" w:pos="5664"/>
        </w:tabs>
        <w:spacing w:before="0"/>
        <w:ind w:left="426" w:hanging="142"/>
        <w:jc w:val="both"/>
        <w:rPr>
          <w:rFonts w:cs="Arial"/>
          <w:color w:val="auto"/>
        </w:rPr>
      </w:pPr>
      <w:r w:rsidRPr="00F06FF8">
        <w:rPr>
          <w:rFonts w:cs="Arial"/>
          <w:color w:val="auto"/>
        </w:rPr>
        <w:t>cysternach kolejowych,</w:t>
      </w:r>
    </w:p>
    <w:p w:rsidR="00F06FF8" w:rsidRPr="00F06FF8" w:rsidRDefault="00F06FF8" w:rsidP="00912E71">
      <w:pPr>
        <w:pStyle w:val="Akapitzlist"/>
        <w:numPr>
          <w:ilvl w:val="0"/>
          <w:numId w:val="121"/>
        </w:numPr>
        <w:tabs>
          <w:tab w:val="left" w:pos="1"/>
          <w:tab w:val="left" w:pos="732"/>
          <w:tab w:val="left" w:pos="1020"/>
          <w:tab w:val="left" w:pos="1356"/>
          <w:tab w:val="left" w:pos="1698"/>
          <w:tab w:val="left" w:pos="2040"/>
          <w:tab w:val="left" w:pos="2376"/>
          <w:tab w:val="left" w:pos="2718"/>
          <w:tab w:val="left" w:pos="3060"/>
          <w:tab w:val="left" w:pos="3402"/>
          <w:tab w:val="left" w:pos="5664"/>
        </w:tabs>
        <w:spacing w:before="0"/>
        <w:ind w:left="426" w:hanging="142"/>
        <w:jc w:val="both"/>
        <w:rPr>
          <w:rFonts w:cs="Arial"/>
          <w:color w:val="auto"/>
        </w:rPr>
      </w:pPr>
      <w:r w:rsidRPr="00F06FF8">
        <w:rPr>
          <w:rFonts w:cs="Arial"/>
          <w:color w:val="auto"/>
        </w:rPr>
        <w:t>cysternach samochodowych,</w:t>
      </w:r>
    </w:p>
    <w:p w:rsidR="00F06FF8" w:rsidRPr="00F06FF8" w:rsidRDefault="00F06FF8" w:rsidP="00912E71">
      <w:pPr>
        <w:pStyle w:val="Akapitzlist"/>
        <w:numPr>
          <w:ilvl w:val="0"/>
          <w:numId w:val="121"/>
        </w:numPr>
        <w:tabs>
          <w:tab w:val="left" w:pos="1"/>
          <w:tab w:val="left" w:pos="732"/>
          <w:tab w:val="left" w:pos="1020"/>
          <w:tab w:val="left" w:pos="1356"/>
          <w:tab w:val="left" w:pos="1698"/>
          <w:tab w:val="left" w:pos="2040"/>
          <w:tab w:val="left" w:pos="2376"/>
          <w:tab w:val="left" w:pos="2718"/>
          <w:tab w:val="left" w:pos="3060"/>
          <w:tab w:val="left" w:pos="3402"/>
          <w:tab w:val="left" w:pos="5664"/>
        </w:tabs>
        <w:spacing w:before="0"/>
        <w:ind w:left="426" w:hanging="142"/>
        <w:jc w:val="both"/>
        <w:rPr>
          <w:rFonts w:cs="Arial"/>
          <w:color w:val="auto"/>
        </w:rPr>
      </w:pPr>
      <w:r w:rsidRPr="00F06FF8">
        <w:rPr>
          <w:rFonts w:cs="Arial"/>
          <w:color w:val="auto"/>
        </w:rPr>
        <w:t>bębnach blaszanych, lub innych pojemnikach stalowych, zaakceptowanych przez Inspektora Nadzoru/Inżyniera.</w:t>
      </w:r>
    </w:p>
    <w:p w:rsidR="00F06FF8" w:rsidRDefault="00F06FF8" w:rsidP="00F06FF8">
      <w:pPr>
        <w:pStyle w:val="Standardowytekst1"/>
        <w:tabs>
          <w:tab w:val="left" w:pos="454"/>
        </w:tabs>
        <w:ind w:right="-11"/>
      </w:pPr>
    </w:p>
    <w:p w:rsidR="00F06FF8" w:rsidRPr="00F06FF8" w:rsidRDefault="00F06FF8" w:rsidP="00F06F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b/>
          <w:color w:val="auto"/>
        </w:rPr>
      </w:pPr>
      <w:r w:rsidRPr="00F06FF8">
        <w:rPr>
          <w:rFonts w:cs="Arial"/>
          <w:b/>
          <w:color w:val="auto"/>
        </w:rPr>
        <w:t>4.2. Wypełniacz</w:t>
      </w:r>
    </w:p>
    <w:p w:rsidR="00F06FF8" w:rsidRPr="00F06FF8" w:rsidRDefault="00F06FF8" w:rsidP="00F06F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F06FF8">
        <w:rPr>
          <w:rFonts w:cs="Arial"/>
          <w:color w:val="auto"/>
        </w:rPr>
        <w:tab/>
        <w:t>Wypełniacz luzem należy przewozić w cysternach przystosowanych do przewozu produktów sypkich, umożliwiających rozładunek pneumatyczny.</w:t>
      </w:r>
    </w:p>
    <w:p w:rsidR="00F06FF8" w:rsidRPr="00F06FF8" w:rsidRDefault="00F06FF8" w:rsidP="00F06F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F06FF8">
        <w:rPr>
          <w:rFonts w:cs="Arial"/>
          <w:color w:val="auto"/>
        </w:rPr>
        <w:tab/>
        <w:t>Wypełniacz workowany można przewozić</w:t>
      </w:r>
      <w:r>
        <w:rPr>
          <w:rFonts w:cs="Arial"/>
          <w:color w:val="auto"/>
        </w:rPr>
        <w:t xml:space="preserve"> dowolnymi środkami transportu </w:t>
      </w:r>
      <w:r w:rsidRPr="00F06FF8">
        <w:rPr>
          <w:rFonts w:cs="Arial"/>
          <w:color w:val="auto"/>
        </w:rPr>
        <w:t>w sposób zabezpieczony przed zawilgoceniem i uszkodzeniem worków.</w:t>
      </w:r>
    </w:p>
    <w:p w:rsidR="00F06FF8" w:rsidRPr="00F06FF8" w:rsidRDefault="00F06FF8" w:rsidP="00F06F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p>
    <w:p w:rsidR="00F06FF8" w:rsidRPr="00F06FF8" w:rsidRDefault="00F06FF8" w:rsidP="00F06F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b/>
          <w:color w:val="auto"/>
        </w:rPr>
      </w:pPr>
      <w:r w:rsidRPr="00F06FF8">
        <w:rPr>
          <w:rFonts w:cs="Arial"/>
          <w:b/>
          <w:color w:val="auto"/>
        </w:rPr>
        <w:t>4.3. Kruszywo</w:t>
      </w:r>
    </w:p>
    <w:p w:rsidR="00F06FF8" w:rsidRPr="00F06FF8" w:rsidRDefault="00F06FF8" w:rsidP="00F06F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F06FF8">
        <w:rPr>
          <w:rFonts w:cs="Arial"/>
          <w:color w:val="auto"/>
        </w:rPr>
        <w:tab/>
        <w:t xml:space="preserve">Kruszywo można przewozić dowolnymi środkami transportu, w warunkach zabezpieczających je przed zanieczyszczeniem, zmieszaniem z innymi asortymentami kruszywa lub jego frakcjami i nadmiernym zawilgoceniem. </w:t>
      </w:r>
    </w:p>
    <w:p w:rsidR="00F06FF8" w:rsidRPr="00F06FF8" w:rsidRDefault="00F06FF8" w:rsidP="00F06F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p>
    <w:p w:rsidR="00F06FF8" w:rsidRPr="00F06FF8" w:rsidRDefault="00F06FF8" w:rsidP="00F06F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b/>
          <w:color w:val="auto"/>
        </w:rPr>
      </w:pPr>
      <w:r w:rsidRPr="00F06FF8">
        <w:rPr>
          <w:rFonts w:cs="Arial"/>
          <w:b/>
          <w:color w:val="auto"/>
        </w:rPr>
        <w:t>4.4. Mieszanka betonu asfaltowego</w:t>
      </w:r>
    </w:p>
    <w:p w:rsidR="00F06FF8" w:rsidRPr="00F06FF8" w:rsidRDefault="00F06FF8" w:rsidP="00F06F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F06FF8">
        <w:rPr>
          <w:rFonts w:cs="Arial"/>
          <w:color w:val="auto"/>
        </w:rPr>
        <w:t xml:space="preserve">Warunki i czas transportu mieszanki betonu asfaltowego od produkcji do wbudowania powinny zapewnić utrzymanie temperatury w wymaganym przedziale. </w:t>
      </w:r>
    </w:p>
    <w:p w:rsidR="00F06FF8" w:rsidRPr="00F06FF8" w:rsidRDefault="00F06FF8" w:rsidP="00F06F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Pr>
          <w:rFonts w:cs="Arial"/>
          <w:color w:val="auto"/>
        </w:rPr>
        <w:tab/>
      </w:r>
      <w:r w:rsidRPr="00F06FF8">
        <w:rPr>
          <w:rFonts w:cs="Arial"/>
          <w:color w:val="auto"/>
        </w:rPr>
        <w:t>Transport mieszanki powinien spełniać następujące warunki:</w:t>
      </w:r>
    </w:p>
    <w:p w:rsidR="00F06FF8" w:rsidRPr="00F06FF8" w:rsidRDefault="00F06FF8" w:rsidP="00912E71">
      <w:pPr>
        <w:pStyle w:val="Akapitzlist"/>
        <w:numPr>
          <w:ilvl w:val="0"/>
          <w:numId w:val="121"/>
        </w:numPr>
        <w:tabs>
          <w:tab w:val="left" w:pos="1"/>
          <w:tab w:val="left" w:pos="732"/>
          <w:tab w:val="left" w:pos="1020"/>
          <w:tab w:val="left" w:pos="1356"/>
          <w:tab w:val="left" w:pos="1698"/>
          <w:tab w:val="left" w:pos="2040"/>
          <w:tab w:val="left" w:pos="2376"/>
          <w:tab w:val="left" w:pos="2718"/>
          <w:tab w:val="left" w:pos="3060"/>
          <w:tab w:val="left" w:pos="3402"/>
          <w:tab w:val="left" w:pos="5664"/>
        </w:tabs>
        <w:spacing w:before="0"/>
        <w:ind w:left="426" w:hanging="142"/>
        <w:jc w:val="both"/>
        <w:rPr>
          <w:rFonts w:cs="Arial"/>
          <w:color w:val="auto"/>
        </w:rPr>
      </w:pPr>
      <w:r w:rsidRPr="00F06FF8">
        <w:rPr>
          <w:rFonts w:cs="Arial"/>
          <w:color w:val="auto"/>
        </w:rPr>
        <w:t>do transportu mieszanki można używać wyłącznie samochodów samowyładowczych,</w:t>
      </w:r>
    </w:p>
    <w:p w:rsidR="00F06FF8" w:rsidRPr="00F06FF8" w:rsidRDefault="00F06FF8" w:rsidP="00912E71">
      <w:pPr>
        <w:pStyle w:val="Akapitzlist"/>
        <w:numPr>
          <w:ilvl w:val="0"/>
          <w:numId w:val="121"/>
        </w:numPr>
        <w:tabs>
          <w:tab w:val="left" w:pos="1"/>
          <w:tab w:val="left" w:pos="732"/>
          <w:tab w:val="left" w:pos="1020"/>
          <w:tab w:val="left" w:pos="1356"/>
          <w:tab w:val="left" w:pos="1698"/>
          <w:tab w:val="left" w:pos="2040"/>
          <w:tab w:val="left" w:pos="2376"/>
          <w:tab w:val="left" w:pos="2718"/>
          <w:tab w:val="left" w:pos="3060"/>
          <w:tab w:val="left" w:pos="3402"/>
          <w:tab w:val="left" w:pos="5664"/>
        </w:tabs>
        <w:spacing w:before="0"/>
        <w:ind w:left="426" w:hanging="142"/>
        <w:jc w:val="both"/>
        <w:rPr>
          <w:rFonts w:cs="Arial"/>
          <w:color w:val="auto"/>
        </w:rPr>
      </w:pPr>
      <w:r w:rsidRPr="00F06FF8">
        <w:rPr>
          <w:rFonts w:cs="Arial"/>
          <w:color w:val="auto"/>
        </w:rPr>
        <w:t>samochody powinny charakteryzować się dużą pojemnością, tj. min. 10 Mg,</w:t>
      </w:r>
    </w:p>
    <w:p w:rsidR="00F06FF8" w:rsidRPr="00F06FF8" w:rsidRDefault="00F06FF8" w:rsidP="00912E71">
      <w:pPr>
        <w:pStyle w:val="Akapitzlist"/>
        <w:numPr>
          <w:ilvl w:val="0"/>
          <w:numId w:val="121"/>
        </w:numPr>
        <w:tabs>
          <w:tab w:val="left" w:pos="1"/>
          <w:tab w:val="left" w:pos="732"/>
          <w:tab w:val="left" w:pos="1020"/>
          <w:tab w:val="left" w:pos="1356"/>
          <w:tab w:val="left" w:pos="1698"/>
          <w:tab w:val="left" w:pos="2040"/>
          <w:tab w:val="left" w:pos="2376"/>
          <w:tab w:val="left" w:pos="2718"/>
          <w:tab w:val="left" w:pos="3060"/>
          <w:tab w:val="left" w:pos="3402"/>
          <w:tab w:val="left" w:pos="5664"/>
        </w:tabs>
        <w:spacing w:before="0"/>
        <w:ind w:left="426" w:hanging="142"/>
        <w:jc w:val="both"/>
        <w:rPr>
          <w:rFonts w:cs="Arial"/>
          <w:color w:val="auto"/>
        </w:rPr>
      </w:pPr>
      <w:r w:rsidRPr="00F06FF8">
        <w:rPr>
          <w:rFonts w:cs="Arial"/>
          <w:color w:val="auto"/>
        </w:rPr>
        <w:t xml:space="preserve">samochody muszą być wyposażone w plandeki, którymi przykrywa się mieszankę </w:t>
      </w:r>
      <w:r w:rsidRPr="00F06FF8">
        <w:rPr>
          <w:rFonts w:cs="Arial"/>
          <w:color w:val="auto"/>
        </w:rPr>
        <w:br/>
        <w:t xml:space="preserve"> w czasie transportu,</w:t>
      </w:r>
    </w:p>
    <w:p w:rsidR="00F06FF8" w:rsidRPr="00F06FF8" w:rsidRDefault="00F06FF8" w:rsidP="00912E71">
      <w:pPr>
        <w:pStyle w:val="Akapitzlist"/>
        <w:numPr>
          <w:ilvl w:val="0"/>
          <w:numId w:val="121"/>
        </w:numPr>
        <w:tabs>
          <w:tab w:val="left" w:pos="1"/>
          <w:tab w:val="left" w:pos="732"/>
          <w:tab w:val="left" w:pos="1020"/>
          <w:tab w:val="left" w:pos="1356"/>
          <w:tab w:val="left" w:pos="1698"/>
          <w:tab w:val="left" w:pos="2040"/>
          <w:tab w:val="left" w:pos="2376"/>
          <w:tab w:val="left" w:pos="2718"/>
          <w:tab w:val="left" w:pos="3060"/>
          <w:tab w:val="left" w:pos="3402"/>
          <w:tab w:val="left" w:pos="5664"/>
        </w:tabs>
        <w:spacing w:before="0"/>
        <w:ind w:left="426" w:hanging="142"/>
        <w:jc w:val="both"/>
        <w:rPr>
          <w:rFonts w:cs="Arial"/>
          <w:color w:val="auto"/>
        </w:rPr>
      </w:pPr>
      <w:r w:rsidRPr="00F06FF8">
        <w:rPr>
          <w:rFonts w:cs="Arial"/>
          <w:color w:val="auto"/>
        </w:rPr>
        <w:tab/>
        <w:t xml:space="preserve">powierzchnie skrzyń samochodów do transportu </w:t>
      </w:r>
      <w:proofErr w:type="spellStart"/>
      <w:r w:rsidRPr="00F06FF8">
        <w:rPr>
          <w:rFonts w:cs="Arial"/>
          <w:color w:val="auto"/>
        </w:rPr>
        <w:t>mma</w:t>
      </w:r>
      <w:proofErr w:type="spellEnd"/>
      <w:r w:rsidRPr="00F06FF8">
        <w:rPr>
          <w:rFonts w:cs="Arial"/>
          <w:color w:val="auto"/>
        </w:rPr>
        <w:t xml:space="preserve"> winny być czyste i pokryte środkiem antyadhezyjnym niewpływającym szkodliwie na te mieszanki.</w:t>
      </w:r>
    </w:p>
    <w:p w:rsidR="00F06FF8" w:rsidRPr="00F06FF8" w:rsidRDefault="00F06FF8" w:rsidP="00912E71">
      <w:pPr>
        <w:pStyle w:val="Akapitzlist"/>
        <w:numPr>
          <w:ilvl w:val="0"/>
          <w:numId w:val="121"/>
        </w:numPr>
        <w:tabs>
          <w:tab w:val="left" w:pos="1"/>
          <w:tab w:val="left" w:pos="732"/>
          <w:tab w:val="left" w:pos="1020"/>
          <w:tab w:val="left" w:pos="1356"/>
          <w:tab w:val="left" w:pos="1698"/>
          <w:tab w:val="left" w:pos="2040"/>
          <w:tab w:val="left" w:pos="2376"/>
          <w:tab w:val="left" w:pos="2718"/>
          <w:tab w:val="left" w:pos="3060"/>
          <w:tab w:val="left" w:pos="3402"/>
          <w:tab w:val="left" w:pos="5664"/>
        </w:tabs>
        <w:spacing w:before="0"/>
        <w:ind w:left="426" w:hanging="142"/>
        <w:jc w:val="both"/>
        <w:rPr>
          <w:rFonts w:cs="Arial"/>
          <w:color w:val="auto"/>
        </w:rPr>
      </w:pPr>
      <w:r w:rsidRPr="00F06FF8">
        <w:rPr>
          <w:rFonts w:cs="Arial"/>
          <w:color w:val="auto"/>
        </w:rPr>
        <w:t>skrzynie wywrotek powinny być dostosowane do współpracy z układarką w czasie rozładunku, kiedy to układarka pcha przed sobą wywrotkę.</w:t>
      </w:r>
    </w:p>
    <w:p w:rsidR="00F06FF8" w:rsidRPr="00F06FF8" w:rsidRDefault="00F06FF8" w:rsidP="00F06F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Pr>
          <w:rFonts w:cs="Arial"/>
          <w:color w:val="auto"/>
        </w:rPr>
        <w:tab/>
      </w:r>
      <w:r w:rsidRPr="00F06FF8">
        <w:rPr>
          <w:rFonts w:cs="Arial"/>
          <w:color w:val="auto"/>
        </w:rPr>
        <w:t xml:space="preserve">Zaleca się stosowanie samochodów z podwójnymi </w:t>
      </w:r>
      <w:r>
        <w:rPr>
          <w:rFonts w:cs="Arial"/>
          <w:color w:val="auto"/>
        </w:rPr>
        <w:t xml:space="preserve">ściankami skrzyni, wyposażonej </w:t>
      </w:r>
      <w:r w:rsidRPr="00F06FF8">
        <w:rPr>
          <w:rFonts w:cs="Arial"/>
          <w:color w:val="auto"/>
        </w:rPr>
        <w:t>w system grzewczy.</w:t>
      </w:r>
    </w:p>
    <w:p w:rsidR="00C915DE" w:rsidRPr="00C915DE" w:rsidRDefault="00C915DE"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b/>
          <w:color w:val="auto"/>
        </w:rPr>
      </w:pPr>
      <w:r w:rsidRPr="00C915DE">
        <w:rPr>
          <w:rFonts w:cs="Arial"/>
          <w:b/>
          <w:color w:val="auto"/>
        </w:rPr>
        <w:t>5. Wykonanie robót</w:t>
      </w:r>
    </w:p>
    <w:p w:rsidR="00C915DE" w:rsidRPr="00C915DE" w:rsidRDefault="00C915DE"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b/>
          <w:color w:val="auto"/>
        </w:rPr>
      </w:pPr>
      <w:r w:rsidRPr="00C915DE">
        <w:rPr>
          <w:rFonts w:cs="Arial"/>
          <w:b/>
          <w:color w:val="auto"/>
        </w:rPr>
        <w:t>5.1. Ogólne warunki wykonania robót</w:t>
      </w:r>
    </w:p>
    <w:p w:rsidR="00C915DE" w:rsidRPr="00C915DE" w:rsidRDefault="00C915DE"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r w:rsidRPr="00C915DE">
        <w:rPr>
          <w:rFonts w:cs="Arial"/>
          <w:color w:val="auto"/>
        </w:rPr>
        <w:lastRenderedPageBreak/>
        <w:t>Ogólne warunki wykonania robót podano w ST D-00.00.00 "Wymagania ogólne".</w:t>
      </w:r>
      <w:r w:rsidRPr="00C915DE">
        <w:rPr>
          <w:rFonts w:cs="Arial"/>
          <w:color w:val="auto"/>
        </w:rPr>
        <w:cr/>
      </w:r>
      <w:r w:rsidRPr="00C915DE">
        <w:rPr>
          <w:rFonts w:cs="Arial"/>
          <w:color w:val="auto"/>
        </w:rPr>
        <w:cr/>
      </w:r>
      <w:r w:rsidRPr="00C915DE">
        <w:rPr>
          <w:rFonts w:cs="Arial"/>
          <w:b/>
          <w:color w:val="auto"/>
        </w:rPr>
        <w:t>5.2. Zakres wykonywanych robót</w:t>
      </w:r>
      <w:r w:rsidRPr="00C915DE">
        <w:rPr>
          <w:rFonts w:cs="Arial"/>
          <w:b/>
          <w:color w:val="auto"/>
        </w:rPr>
        <w:cr/>
        <w:t>5.2.1.</w:t>
      </w:r>
      <w:r w:rsidRPr="00C915DE">
        <w:rPr>
          <w:rFonts w:cs="Arial"/>
          <w:color w:val="auto"/>
        </w:rPr>
        <w:t xml:space="preserve"> Projektowanie betonu asfaltowego na warstwę wiążącą</w:t>
      </w:r>
      <w:r w:rsidR="00ED25FD">
        <w:rPr>
          <w:rFonts w:cs="Arial"/>
          <w:color w:val="auto"/>
        </w:rPr>
        <w:t xml:space="preserve"> i ścieralną</w:t>
      </w:r>
      <w:r w:rsidRPr="00C915DE">
        <w:rPr>
          <w:rFonts w:cs="Arial"/>
          <w:color w:val="auto"/>
        </w:rPr>
        <w:t>:</w:t>
      </w:r>
    </w:p>
    <w:p w:rsidR="00C915DE" w:rsidRPr="00C915DE" w:rsidRDefault="00C915DE"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C915DE">
        <w:rPr>
          <w:rFonts w:cs="Arial"/>
          <w:color w:val="auto"/>
        </w:rPr>
        <w:t>a)</w:t>
      </w:r>
      <w:r w:rsidRPr="00C915DE">
        <w:rPr>
          <w:rFonts w:cs="Arial"/>
          <w:color w:val="auto"/>
        </w:rPr>
        <w:tab/>
        <w:t xml:space="preserve">Za przygotowanie </w:t>
      </w:r>
      <w:r w:rsidR="001A668F">
        <w:rPr>
          <w:rFonts w:cs="Arial"/>
          <w:color w:val="auto"/>
        </w:rPr>
        <w:t>badania typu</w:t>
      </w:r>
      <w:r w:rsidRPr="00C915DE">
        <w:rPr>
          <w:rFonts w:cs="Arial"/>
          <w:color w:val="auto"/>
        </w:rPr>
        <w:t xml:space="preserve"> odpowiada Wykonawca, który przedstawia je Inspektorowi Nadzoru Inwestorskiego do zatwierdzenia minimum 3 tygodnie przed planowanym rozpoczęciem produkcji. </w:t>
      </w:r>
      <w:r w:rsidR="001A668F">
        <w:rPr>
          <w:rFonts w:cs="Arial"/>
          <w:color w:val="auto"/>
        </w:rPr>
        <w:t>Badania typu</w:t>
      </w:r>
      <w:r w:rsidRPr="00C915DE">
        <w:rPr>
          <w:rFonts w:cs="Arial"/>
          <w:color w:val="auto"/>
        </w:rPr>
        <w:t xml:space="preserve"> powinny być dostarczane wraz z próbkami materiałów w ilościach wystarczających do wykonania niezbędnych badań sprawdzających.</w:t>
      </w:r>
    </w:p>
    <w:p w:rsidR="00C915DE" w:rsidRPr="00C915DE" w:rsidRDefault="001A668F"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Pr>
          <w:rFonts w:cs="Arial"/>
          <w:color w:val="auto"/>
        </w:rPr>
        <w:t>Badania typu</w:t>
      </w:r>
      <w:r w:rsidR="00C915DE" w:rsidRPr="00C915DE">
        <w:rPr>
          <w:rFonts w:cs="Arial"/>
          <w:color w:val="auto"/>
        </w:rPr>
        <w:t xml:space="preserve"> powinny być opracowane dla konkretnych materiałów zaakceptowanych wcześniej przez Inspektora Nadzoru Inwestorskiego i przy wykorzystaniu reprezentatywnych próbek tych materiałów.</w:t>
      </w:r>
    </w:p>
    <w:p w:rsidR="00C915DE" w:rsidRPr="00C915DE" w:rsidRDefault="001A668F" w:rsidP="00207A85">
      <w:pPr>
        <w:tabs>
          <w:tab w:val="left" w:pos="0"/>
          <w:tab w:val="left" w:pos="336"/>
          <w:tab w:val="left" w:pos="426"/>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Pr>
          <w:rFonts w:cs="Arial"/>
          <w:color w:val="auto"/>
        </w:rPr>
        <w:t>Badania typu</w:t>
      </w:r>
      <w:r w:rsidR="00C915DE" w:rsidRPr="00C915DE">
        <w:rPr>
          <w:rFonts w:cs="Arial"/>
          <w:color w:val="auto"/>
        </w:rPr>
        <w:t xml:space="preserve"> powinny być opracowane przez la</w:t>
      </w:r>
      <w:r w:rsidR="00E17F7C">
        <w:rPr>
          <w:rFonts w:cs="Arial"/>
          <w:color w:val="auto"/>
        </w:rPr>
        <w:t xml:space="preserve">boratorium Wykonawcy w oparciu </w:t>
      </w:r>
      <w:r w:rsidR="00C915DE" w:rsidRPr="00C915DE">
        <w:rPr>
          <w:rFonts w:cs="Arial"/>
          <w:color w:val="auto"/>
        </w:rPr>
        <w:t>o następujące źródła:</w:t>
      </w:r>
    </w:p>
    <w:p w:rsidR="001A668F" w:rsidRDefault="001A668F" w:rsidP="00912E71">
      <w:pPr>
        <w:numPr>
          <w:ilvl w:val="0"/>
          <w:numId w:val="58"/>
        </w:numPr>
        <w:tabs>
          <w:tab w:val="clear" w:pos="360"/>
          <w:tab w:val="left" w:pos="1"/>
          <w:tab w:val="left" w:pos="732"/>
          <w:tab w:val="num" w:pos="851"/>
          <w:tab w:val="left" w:pos="1020"/>
          <w:tab w:val="left" w:pos="1356"/>
          <w:tab w:val="left" w:pos="1698"/>
          <w:tab w:val="left" w:pos="2040"/>
          <w:tab w:val="left" w:pos="2376"/>
          <w:tab w:val="left" w:pos="2718"/>
          <w:tab w:val="left" w:pos="3060"/>
          <w:tab w:val="left" w:pos="3402"/>
          <w:tab w:val="left" w:pos="5664"/>
        </w:tabs>
        <w:spacing w:before="0"/>
        <w:ind w:left="993"/>
        <w:jc w:val="both"/>
        <w:rPr>
          <w:rFonts w:cs="Arial"/>
          <w:color w:val="auto"/>
        </w:rPr>
      </w:pPr>
      <w:r w:rsidRPr="001A668F">
        <w:rPr>
          <w:rFonts w:cs="Arial"/>
          <w:color w:val="auto"/>
        </w:rPr>
        <w:t>normę PN-EN 13108-20 Badanie Typu</w:t>
      </w:r>
    </w:p>
    <w:p w:rsidR="00C915DE" w:rsidRPr="00C915DE" w:rsidRDefault="00C915DE" w:rsidP="00912E71">
      <w:pPr>
        <w:numPr>
          <w:ilvl w:val="0"/>
          <w:numId w:val="58"/>
        </w:numPr>
        <w:tabs>
          <w:tab w:val="clear" w:pos="360"/>
          <w:tab w:val="left" w:pos="1"/>
          <w:tab w:val="left" w:pos="732"/>
          <w:tab w:val="num" w:pos="851"/>
          <w:tab w:val="left" w:pos="1020"/>
          <w:tab w:val="left" w:pos="1356"/>
          <w:tab w:val="left" w:pos="1698"/>
          <w:tab w:val="left" w:pos="2040"/>
          <w:tab w:val="left" w:pos="2376"/>
          <w:tab w:val="left" w:pos="2718"/>
          <w:tab w:val="left" w:pos="3060"/>
          <w:tab w:val="left" w:pos="3402"/>
          <w:tab w:val="left" w:pos="5664"/>
        </w:tabs>
        <w:spacing w:before="0"/>
        <w:ind w:left="993"/>
        <w:jc w:val="both"/>
        <w:rPr>
          <w:rFonts w:cs="Arial"/>
          <w:color w:val="auto"/>
        </w:rPr>
      </w:pPr>
      <w:r w:rsidRPr="00C915DE">
        <w:rPr>
          <w:rFonts w:cs="Arial"/>
          <w:color w:val="auto"/>
        </w:rPr>
        <w:t>WT-1 201</w:t>
      </w:r>
      <w:r w:rsidR="00E17F7C">
        <w:rPr>
          <w:rFonts w:cs="Arial"/>
          <w:color w:val="auto"/>
        </w:rPr>
        <w:t>4</w:t>
      </w:r>
      <w:r w:rsidRPr="00C915DE">
        <w:rPr>
          <w:rFonts w:cs="Arial"/>
          <w:color w:val="auto"/>
        </w:rPr>
        <w:t xml:space="preserve"> Kruszywa do mieszanek mineralno- asfaltowych, </w:t>
      </w:r>
    </w:p>
    <w:p w:rsidR="00C915DE" w:rsidRPr="00C915DE" w:rsidRDefault="00C915DE" w:rsidP="00912E71">
      <w:pPr>
        <w:numPr>
          <w:ilvl w:val="0"/>
          <w:numId w:val="58"/>
        </w:numPr>
        <w:tabs>
          <w:tab w:val="clear" w:pos="360"/>
          <w:tab w:val="left" w:pos="1"/>
          <w:tab w:val="left" w:pos="732"/>
          <w:tab w:val="num" w:pos="851"/>
          <w:tab w:val="left" w:pos="1020"/>
          <w:tab w:val="left" w:pos="1356"/>
          <w:tab w:val="left" w:pos="1698"/>
          <w:tab w:val="left" w:pos="2040"/>
          <w:tab w:val="left" w:pos="2376"/>
          <w:tab w:val="left" w:pos="2718"/>
          <w:tab w:val="left" w:pos="3060"/>
          <w:tab w:val="left" w:pos="3402"/>
          <w:tab w:val="left" w:pos="5664"/>
        </w:tabs>
        <w:spacing w:before="0"/>
        <w:ind w:left="993"/>
        <w:jc w:val="both"/>
        <w:rPr>
          <w:rFonts w:cs="Arial"/>
          <w:color w:val="auto"/>
        </w:rPr>
      </w:pPr>
      <w:r w:rsidRPr="00C915DE">
        <w:rPr>
          <w:rFonts w:cs="Arial"/>
          <w:color w:val="auto"/>
        </w:rPr>
        <w:t>WT-2 201</w:t>
      </w:r>
      <w:r w:rsidR="00E17F7C">
        <w:rPr>
          <w:rFonts w:cs="Arial"/>
          <w:color w:val="auto"/>
        </w:rPr>
        <w:t>4</w:t>
      </w:r>
      <w:r w:rsidRPr="00C915DE">
        <w:rPr>
          <w:rFonts w:cs="Arial"/>
          <w:color w:val="auto"/>
        </w:rPr>
        <w:t xml:space="preserve"> Mieszanki mineralno- asfaltowe,</w:t>
      </w:r>
    </w:p>
    <w:p w:rsidR="00C915DE" w:rsidRPr="00C915DE" w:rsidRDefault="00C915DE" w:rsidP="00912E71">
      <w:pPr>
        <w:numPr>
          <w:ilvl w:val="0"/>
          <w:numId w:val="58"/>
        </w:numPr>
        <w:tabs>
          <w:tab w:val="clear" w:pos="360"/>
          <w:tab w:val="left" w:pos="1"/>
          <w:tab w:val="left" w:pos="732"/>
          <w:tab w:val="num" w:pos="851"/>
          <w:tab w:val="left" w:pos="1020"/>
          <w:tab w:val="left" w:pos="1356"/>
          <w:tab w:val="left" w:pos="1698"/>
          <w:tab w:val="left" w:pos="2040"/>
          <w:tab w:val="left" w:pos="2376"/>
          <w:tab w:val="left" w:pos="2718"/>
          <w:tab w:val="left" w:pos="3060"/>
          <w:tab w:val="left" w:pos="3402"/>
          <w:tab w:val="left" w:pos="5664"/>
        </w:tabs>
        <w:spacing w:before="0"/>
        <w:ind w:left="993"/>
        <w:jc w:val="both"/>
        <w:rPr>
          <w:rFonts w:cs="Arial"/>
          <w:color w:val="auto"/>
        </w:rPr>
      </w:pPr>
      <w:r w:rsidRPr="00C915DE">
        <w:rPr>
          <w:rFonts w:cs="Arial"/>
          <w:color w:val="auto"/>
        </w:rPr>
        <w:t>założenia materiałowe ujęte w PZJ,</w:t>
      </w:r>
    </w:p>
    <w:p w:rsidR="00C915DE" w:rsidRPr="00C915DE" w:rsidRDefault="00C915DE" w:rsidP="00912E71">
      <w:pPr>
        <w:numPr>
          <w:ilvl w:val="0"/>
          <w:numId w:val="58"/>
        </w:numPr>
        <w:tabs>
          <w:tab w:val="clear" w:pos="360"/>
          <w:tab w:val="left" w:pos="1"/>
          <w:tab w:val="left" w:pos="732"/>
          <w:tab w:val="num" w:pos="851"/>
          <w:tab w:val="left" w:pos="1020"/>
          <w:tab w:val="left" w:pos="1356"/>
          <w:tab w:val="left" w:pos="1698"/>
          <w:tab w:val="left" w:pos="2040"/>
          <w:tab w:val="left" w:pos="2376"/>
          <w:tab w:val="left" w:pos="2718"/>
          <w:tab w:val="left" w:pos="3060"/>
          <w:tab w:val="left" w:pos="3402"/>
          <w:tab w:val="left" w:pos="5664"/>
        </w:tabs>
        <w:spacing w:before="0"/>
        <w:ind w:left="993"/>
        <w:jc w:val="both"/>
        <w:rPr>
          <w:rFonts w:cs="Arial"/>
          <w:color w:val="auto"/>
        </w:rPr>
      </w:pPr>
      <w:r w:rsidRPr="00C915DE">
        <w:rPr>
          <w:rFonts w:cs="Arial"/>
          <w:color w:val="auto"/>
        </w:rPr>
        <w:t>wymagania i wytyczne niniejszej ST,</w:t>
      </w:r>
    </w:p>
    <w:p w:rsidR="00C915DE" w:rsidRPr="00C915DE" w:rsidRDefault="00C915DE" w:rsidP="00912E71">
      <w:pPr>
        <w:numPr>
          <w:ilvl w:val="0"/>
          <w:numId w:val="58"/>
        </w:numPr>
        <w:tabs>
          <w:tab w:val="clear" w:pos="360"/>
          <w:tab w:val="left" w:pos="1"/>
          <w:tab w:val="left" w:pos="732"/>
          <w:tab w:val="num" w:pos="851"/>
          <w:tab w:val="left" w:pos="1020"/>
          <w:tab w:val="left" w:pos="1356"/>
          <w:tab w:val="left" w:pos="1698"/>
          <w:tab w:val="left" w:pos="2040"/>
          <w:tab w:val="left" w:pos="2376"/>
          <w:tab w:val="left" w:pos="2718"/>
          <w:tab w:val="left" w:pos="3060"/>
          <w:tab w:val="left" w:pos="3402"/>
          <w:tab w:val="left" w:pos="5664"/>
        </w:tabs>
        <w:spacing w:before="0"/>
        <w:ind w:left="993"/>
        <w:jc w:val="both"/>
        <w:rPr>
          <w:rFonts w:cs="Arial"/>
          <w:color w:val="auto"/>
        </w:rPr>
      </w:pPr>
      <w:r w:rsidRPr="00C915DE">
        <w:rPr>
          <w:rFonts w:cs="Arial"/>
          <w:color w:val="auto"/>
        </w:rPr>
        <w:t>wyniki wykonanych pełnych i półpełnych badań materiałów.</w:t>
      </w:r>
    </w:p>
    <w:p w:rsidR="00C915DE" w:rsidRPr="00C915DE" w:rsidRDefault="00C915DE"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ind w:left="397" w:hanging="397"/>
        <w:jc w:val="both"/>
        <w:rPr>
          <w:rFonts w:cs="Arial"/>
          <w:color w:val="auto"/>
        </w:rPr>
      </w:pPr>
      <w:r w:rsidRPr="00C915DE">
        <w:rPr>
          <w:rFonts w:cs="Arial"/>
          <w:color w:val="auto"/>
        </w:rPr>
        <w:t>b)</w:t>
      </w:r>
      <w:r w:rsidRPr="00C915DE">
        <w:rPr>
          <w:rFonts w:cs="Arial"/>
          <w:color w:val="auto"/>
        </w:rPr>
        <w:tab/>
        <w:t>Wymagania dla betonu asfaltowego do zaprojektowania.</w:t>
      </w:r>
    </w:p>
    <w:p w:rsidR="00C915DE" w:rsidRDefault="00C915DE"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C915DE">
        <w:rPr>
          <w:rFonts w:cs="Arial"/>
          <w:b/>
          <w:color w:val="auto"/>
        </w:rPr>
        <w:t>5.2.</w:t>
      </w:r>
      <w:r w:rsidR="001A668F">
        <w:rPr>
          <w:rFonts w:cs="Arial"/>
          <w:b/>
          <w:color w:val="auto"/>
        </w:rPr>
        <w:t>2</w:t>
      </w:r>
      <w:r w:rsidRPr="00C915DE">
        <w:rPr>
          <w:rFonts w:cs="Arial"/>
          <w:color w:val="auto"/>
        </w:rPr>
        <w:t xml:space="preserve"> Uziarnienie i materiały mieszanki mineralnej i zawartości lepiszcza</w:t>
      </w:r>
    </w:p>
    <w:p w:rsidR="000B72CA" w:rsidRPr="000B72CA" w:rsidRDefault="000B72CA"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b/>
          <w:color w:val="auto"/>
        </w:rPr>
      </w:pPr>
      <w:r w:rsidRPr="000B72CA">
        <w:rPr>
          <w:rFonts w:cs="Arial"/>
          <w:b/>
          <w:color w:val="auto"/>
        </w:rPr>
        <w:t xml:space="preserve">Mieszanka </w:t>
      </w:r>
      <w:proofErr w:type="spellStart"/>
      <w:r w:rsidRPr="000B72CA">
        <w:rPr>
          <w:rFonts w:cs="Arial"/>
          <w:b/>
          <w:color w:val="auto"/>
        </w:rPr>
        <w:t>mineralno</w:t>
      </w:r>
      <w:proofErr w:type="spellEnd"/>
      <w:r w:rsidRPr="000B72CA">
        <w:rPr>
          <w:rFonts w:cs="Arial"/>
          <w:b/>
          <w:color w:val="auto"/>
        </w:rPr>
        <w:t xml:space="preserve"> – asfaltowa ma być zaprojektowana z nowych materiałów wsadowych, bez użycia dodatku granulatu asfaltowego. </w:t>
      </w:r>
    </w:p>
    <w:p w:rsidR="00C915DE" w:rsidRPr="00C915DE" w:rsidRDefault="00C915DE"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ind w:left="735"/>
        <w:jc w:val="both"/>
        <w:rPr>
          <w:rFonts w:cs="Arial"/>
          <w:color w:val="auto"/>
        </w:rPr>
      </w:pPr>
    </w:p>
    <w:p w:rsidR="00C915DE" w:rsidRPr="00C915DE" w:rsidRDefault="00C915DE"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C915DE">
        <w:rPr>
          <w:rFonts w:cs="Arial"/>
          <w:color w:val="auto"/>
        </w:rPr>
        <w:t>Materiały do betonu asfaltowego do warstwy wiążącej</w:t>
      </w:r>
    </w:p>
    <w:tbl>
      <w:tblPr>
        <w:tblW w:w="9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781"/>
      </w:tblGrid>
      <w:tr w:rsidR="00F06FF8" w:rsidRPr="00F06FF8" w:rsidTr="00F06FF8">
        <w:trPr>
          <w:trHeight w:val="218"/>
        </w:trPr>
        <w:tc>
          <w:tcPr>
            <w:tcW w:w="4395" w:type="dxa"/>
            <w:vAlign w:val="center"/>
          </w:tcPr>
          <w:p w:rsidR="00F06FF8" w:rsidRPr="00F06FF8" w:rsidRDefault="00F06FF8" w:rsidP="00F06F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b/>
                <w:color w:val="auto"/>
                <w:sz w:val="18"/>
                <w:szCs w:val="18"/>
              </w:rPr>
            </w:pPr>
            <w:r w:rsidRPr="00F06FF8">
              <w:rPr>
                <w:rFonts w:cs="Arial"/>
                <w:b/>
                <w:color w:val="auto"/>
                <w:sz w:val="18"/>
                <w:szCs w:val="18"/>
              </w:rPr>
              <w:t>Materiał</w:t>
            </w:r>
          </w:p>
        </w:tc>
        <w:tc>
          <w:tcPr>
            <w:tcW w:w="4781" w:type="dxa"/>
            <w:vAlign w:val="center"/>
          </w:tcPr>
          <w:p w:rsidR="00F06FF8" w:rsidRPr="00F06FF8" w:rsidRDefault="00F06FF8" w:rsidP="001049AC">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b/>
                <w:color w:val="auto"/>
                <w:sz w:val="18"/>
                <w:szCs w:val="18"/>
              </w:rPr>
            </w:pPr>
            <w:r w:rsidRPr="00F06FF8">
              <w:rPr>
                <w:rFonts w:cs="Arial"/>
                <w:b/>
                <w:color w:val="auto"/>
                <w:sz w:val="18"/>
                <w:szCs w:val="18"/>
              </w:rPr>
              <w:t xml:space="preserve">Kategoria Ruchu KR </w:t>
            </w:r>
            <w:r w:rsidR="001049AC">
              <w:rPr>
                <w:rFonts w:cs="Arial"/>
                <w:b/>
                <w:color w:val="auto"/>
                <w:sz w:val="18"/>
                <w:szCs w:val="18"/>
              </w:rPr>
              <w:t>2</w:t>
            </w:r>
            <w:r w:rsidRPr="00F06FF8">
              <w:rPr>
                <w:rFonts w:cs="Arial"/>
                <w:b/>
                <w:color w:val="auto"/>
                <w:sz w:val="18"/>
                <w:szCs w:val="18"/>
              </w:rPr>
              <w:t>-7</w:t>
            </w:r>
          </w:p>
        </w:tc>
      </w:tr>
      <w:tr w:rsidR="00E17F7C" w:rsidRPr="00A559D4" w:rsidTr="00F06FF8">
        <w:tc>
          <w:tcPr>
            <w:tcW w:w="4395" w:type="dxa"/>
          </w:tcPr>
          <w:p w:rsidR="00E17F7C" w:rsidRPr="00A559D4" w:rsidRDefault="00E17F7C"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sz w:val="18"/>
                <w:szCs w:val="18"/>
              </w:rPr>
            </w:pPr>
            <w:r w:rsidRPr="00A559D4">
              <w:rPr>
                <w:rFonts w:cs="Arial"/>
                <w:color w:val="auto"/>
                <w:sz w:val="18"/>
                <w:szCs w:val="18"/>
              </w:rPr>
              <w:t>Mie</w:t>
            </w:r>
            <w:r>
              <w:rPr>
                <w:rFonts w:cs="Arial"/>
                <w:color w:val="auto"/>
                <w:sz w:val="18"/>
                <w:szCs w:val="18"/>
              </w:rPr>
              <w:t xml:space="preserve">szanka mineralno- asfaltowa </w:t>
            </w:r>
            <w:r w:rsidRPr="00A559D4">
              <w:rPr>
                <w:rFonts w:cs="Arial"/>
                <w:color w:val="auto"/>
                <w:sz w:val="18"/>
                <w:szCs w:val="18"/>
              </w:rPr>
              <w:t>o wymiarze D [mm]</w:t>
            </w:r>
          </w:p>
        </w:tc>
        <w:tc>
          <w:tcPr>
            <w:tcW w:w="4781" w:type="dxa"/>
            <w:vAlign w:val="center"/>
          </w:tcPr>
          <w:p w:rsidR="00E17F7C" w:rsidRPr="00A559D4" w:rsidRDefault="00E17F7C"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16</w:t>
            </w:r>
          </w:p>
        </w:tc>
      </w:tr>
      <w:tr w:rsidR="00E17F7C" w:rsidRPr="00A559D4" w:rsidTr="00F06FF8">
        <w:tc>
          <w:tcPr>
            <w:tcW w:w="4395" w:type="dxa"/>
          </w:tcPr>
          <w:p w:rsidR="00E17F7C" w:rsidRPr="00A559D4" w:rsidRDefault="00E17F7C"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sz w:val="18"/>
                <w:szCs w:val="18"/>
              </w:rPr>
            </w:pPr>
            <w:r w:rsidRPr="00E17F7C">
              <w:rPr>
                <w:rFonts w:cs="Arial"/>
                <w:color w:val="auto"/>
                <w:sz w:val="18"/>
                <w:szCs w:val="18"/>
              </w:rPr>
              <w:t>Granulat asfaltowy o wymiarze U, [mm]</w:t>
            </w:r>
          </w:p>
        </w:tc>
        <w:tc>
          <w:tcPr>
            <w:tcW w:w="4781" w:type="dxa"/>
            <w:vAlign w:val="center"/>
          </w:tcPr>
          <w:p w:rsidR="00E17F7C" w:rsidRPr="00A559D4" w:rsidRDefault="00E17F7C"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22,4</w:t>
            </w:r>
          </w:p>
        </w:tc>
      </w:tr>
      <w:tr w:rsidR="00E17F7C" w:rsidRPr="00A559D4" w:rsidTr="00F06FF8">
        <w:tc>
          <w:tcPr>
            <w:tcW w:w="4395" w:type="dxa"/>
          </w:tcPr>
          <w:p w:rsidR="00E17F7C" w:rsidRPr="00A559D4" w:rsidRDefault="00E17F7C"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sz w:val="18"/>
                <w:szCs w:val="18"/>
              </w:rPr>
            </w:pPr>
            <w:r w:rsidRPr="00A559D4">
              <w:rPr>
                <w:rFonts w:cs="Arial"/>
                <w:color w:val="auto"/>
                <w:sz w:val="18"/>
                <w:szCs w:val="18"/>
              </w:rPr>
              <w:t>Lepiszcza asfaltowe</w:t>
            </w:r>
          </w:p>
        </w:tc>
        <w:tc>
          <w:tcPr>
            <w:tcW w:w="4781" w:type="dxa"/>
            <w:vAlign w:val="center"/>
          </w:tcPr>
          <w:p w:rsidR="00E17F7C" w:rsidRPr="00A559D4" w:rsidRDefault="00ED25FD" w:rsidP="00ED25FD">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3</w:t>
            </w:r>
            <w:r w:rsidR="00E17F7C" w:rsidRPr="00A559D4">
              <w:rPr>
                <w:rFonts w:cs="Arial"/>
                <w:color w:val="auto"/>
                <w:sz w:val="18"/>
                <w:szCs w:val="18"/>
              </w:rPr>
              <w:t>5/50</w:t>
            </w:r>
            <w:r>
              <w:rPr>
                <w:rFonts w:cs="Arial"/>
                <w:color w:val="auto"/>
                <w:sz w:val="18"/>
                <w:szCs w:val="18"/>
              </w:rPr>
              <w:t xml:space="preserve"> i 50/70</w:t>
            </w:r>
          </w:p>
        </w:tc>
      </w:tr>
      <w:tr w:rsidR="00C915DE" w:rsidRPr="00A559D4" w:rsidTr="00F06FF8">
        <w:tc>
          <w:tcPr>
            <w:tcW w:w="4395" w:type="dxa"/>
          </w:tcPr>
          <w:p w:rsidR="00C915DE" w:rsidRPr="00A559D4" w:rsidRDefault="00C915DE"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sz w:val="18"/>
                <w:szCs w:val="18"/>
              </w:rPr>
            </w:pPr>
            <w:r w:rsidRPr="00A559D4">
              <w:rPr>
                <w:rFonts w:cs="Arial"/>
                <w:color w:val="auto"/>
                <w:sz w:val="18"/>
                <w:szCs w:val="18"/>
              </w:rPr>
              <w:t>Kruszywa mineralne</w:t>
            </w:r>
          </w:p>
        </w:tc>
        <w:tc>
          <w:tcPr>
            <w:tcW w:w="4781" w:type="dxa"/>
          </w:tcPr>
          <w:p w:rsidR="00C915DE" w:rsidRPr="00A559D4" w:rsidRDefault="00C915DE" w:rsidP="00E17F7C">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Tablice 8, 9, 10, 11 WT-1 Kruszywa 201</w:t>
            </w:r>
            <w:r w:rsidR="00E17F7C">
              <w:rPr>
                <w:rFonts w:cs="Arial"/>
                <w:color w:val="auto"/>
                <w:sz w:val="18"/>
                <w:szCs w:val="18"/>
              </w:rPr>
              <w:t>4</w:t>
            </w:r>
          </w:p>
        </w:tc>
      </w:tr>
    </w:tbl>
    <w:p w:rsidR="00C915DE" w:rsidRDefault="00C915DE"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ind w:left="330"/>
        <w:jc w:val="both"/>
        <w:rPr>
          <w:rFonts w:cs="Arial"/>
          <w:color w:val="auto"/>
        </w:rPr>
      </w:pPr>
    </w:p>
    <w:p w:rsidR="00ED25FD" w:rsidRPr="00C915DE" w:rsidRDefault="00ED25FD" w:rsidP="00ED25FD">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C915DE">
        <w:rPr>
          <w:rFonts w:cs="Arial"/>
          <w:color w:val="auto"/>
        </w:rPr>
        <w:t xml:space="preserve">Materiały do betonu asfaltowego do warstwy </w:t>
      </w:r>
      <w:r>
        <w:rPr>
          <w:rFonts w:cs="Arial"/>
          <w:color w:val="auto"/>
        </w:rPr>
        <w:t>ścieralnej</w:t>
      </w:r>
    </w:p>
    <w:tbl>
      <w:tblPr>
        <w:tblW w:w="9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781"/>
      </w:tblGrid>
      <w:tr w:rsidR="00ED25FD" w:rsidRPr="00F06FF8" w:rsidTr="00FD3450">
        <w:trPr>
          <w:trHeight w:val="218"/>
        </w:trPr>
        <w:tc>
          <w:tcPr>
            <w:tcW w:w="4395" w:type="dxa"/>
            <w:vAlign w:val="center"/>
          </w:tcPr>
          <w:p w:rsidR="00ED25FD" w:rsidRPr="00F06FF8" w:rsidRDefault="00ED25FD"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b/>
                <w:color w:val="auto"/>
                <w:sz w:val="18"/>
                <w:szCs w:val="18"/>
              </w:rPr>
            </w:pPr>
            <w:r w:rsidRPr="00F06FF8">
              <w:rPr>
                <w:rFonts w:cs="Arial"/>
                <w:b/>
                <w:color w:val="auto"/>
                <w:sz w:val="18"/>
                <w:szCs w:val="18"/>
              </w:rPr>
              <w:t>Materiał</w:t>
            </w:r>
          </w:p>
        </w:tc>
        <w:tc>
          <w:tcPr>
            <w:tcW w:w="4781" w:type="dxa"/>
            <w:vAlign w:val="center"/>
          </w:tcPr>
          <w:p w:rsidR="00ED25FD" w:rsidRPr="00F06FF8" w:rsidRDefault="00ED25FD"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b/>
                <w:color w:val="auto"/>
                <w:sz w:val="18"/>
                <w:szCs w:val="18"/>
              </w:rPr>
            </w:pPr>
            <w:r w:rsidRPr="00F06FF8">
              <w:rPr>
                <w:rFonts w:cs="Arial"/>
                <w:b/>
                <w:color w:val="auto"/>
                <w:sz w:val="18"/>
                <w:szCs w:val="18"/>
              </w:rPr>
              <w:t xml:space="preserve">Kategoria Ruchu KR </w:t>
            </w:r>
            <w:r w:rsidR="00FD3450">
              <w:rPr>
                <w:rFonts w:cs="Arial"/>
                <w:b/>
                <w:color w:val="auto"/>
                <w:sz w:val="18"/>
                <w:szCs w:val="18"/>
              </w:rPr>
              <w:t>1-3</w:t>
            </w:r>
          </w:p>
        </w:tc>
      </w:tr>
      <w:tr w:rsidR="00ED25FD" w:rsidRPr="00A559D4" w:rsidTr="00FD3450">
        <w:tc>
          <w:tcPr>
            <w:tcW w:w="4395" w:type="dxa"/>
          </w:tcPr>
          <w:p w:rsidR="00ED25FD" w:rsidRPr="00A559D4" w:rsidRDefault="00ED25FD"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sz w:val="18"/>
                <w:szCs w:val="18"/>
              </w:rPr>
            </w:pPr>
            <w:r w:rsidRPr="00A559D4">
              <w:rPr>
                <w:rFonts w:cs="Arial"/>
                <w:color w:val="auto"/>
                <w:sz w:val="18"/>
                <w:szCs w:val="18"/>
              </w:rPr>
              <w:t>Mie</w:t>
            </w:r>
            <w:r>
              <w:rPr>
                <w:rFonts w:cs="Arial"/>
                <w:color w:val="auto"/>
                <w:sz w:val="18"/>
                <w:szCs w:val="18"/>
              </w:rPr>
              <w:t xml:space="preserve">szanka mineralno- asfaltowa </w:t>
            </w:r>
            <w:r w:rsidRPr="00A559D4">
              <w:rPr>
                <w:rFonts w:cs="Arial"/>
                <w:color w:val="auto"/>
                <w:sz w:val="18"/>
                <w:szCs w:val="18"/>
              </w:rPr>
              <w:t>o wymiarze D [mm]</w:t>
            </w:r>
          </w:p>
        </w:tc>
        <w:tc>
          <w:tcPr>
            <w:tcW w:w="4781" w:type="dxa"/>
            <w:vAlign w:val="center"/>
          </w:tcPr>
          <w:p w:rsidR="00ED25FD"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 xml:space="preserve">8, </w:t>
            </w:r>
            <w:r w:rsidR="00ED25FD">
              <w:rPr>
                <w:rFonts w:cs="Arial"/>
                <w:color w:val="auto"/>
                <w:sz w:val="18"/>
                <w:szCs w:val="18"/>
              </w:rPr>
              <w:t>11</w:t>
            </w:r>
          </w:p>
        </w:tc>
      </w:tr>
      <w:tr w:rsidR="00ED25FD" w:rsidRPr="00A559D4" w:rsidTr="00FD3450">
        <w:tc>
          <w:tcPr>
            <w:tcW w:w="4395" w:type="dxa"/>
          </w:tcPr>
          <w:p w:rsidR="00ED25FD" w:rsidRPr="00A559D4" w:rsidRDefault="00ED25FD"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sz w:val="18"/>
                <w:szCs w:val="18"/>
              </w:rPr>
            </w:pPr>
            <w:r w:rsidRPr="00A559D4">
              <w:rPr>
                <w:rFonts w:cs="Arial"/>
                <w:color w:val="auto"/>
                <w:sz w:val="18"/>
                <w:szCs w:val="18"/>
              </w:rPr>
              <w:t>Lepiszcza asfaltowe</w:t>
            </w:r>
          </w:p>
        </w:tc>
        <w:tc>
          <w:tcPr>
            <w:tcW w:w="4781" w:type="dxa"/>
            <w:vAlign w:val="center"/>
          </w:tcPr>
          <w:p w:rsidR="00ED25FD" w:rsidRPr="00A559D4" w:rsidRDefault="00ED25FD"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50/70</w:t>
            </w:r>
          </w:p>
        </w:tc>
      </w:tr>
      <w:tr w:rsidR="00ED25FD" w:rsidRPr="00A559D4" w:rsidTr="00FD3450">
        <w:tc>
          <w:tcPr>
            <w:tcW w:w="4395" w:type="dxa"/>
          </w:tcPr>
          <w:p w:rsidR="00ED25FD" w:rsidRPr="00A559D4" w:rsidRDefault="00ED25FD"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sz w:val="18"/>
                <w:szCs w:val="18"/>
              </w:rPr>
            </w:pPr>
            <w:r w:rsidRPr="00A559D4">
              <w:rPr>
                <w:rFonts w:cs="Arial"/>
                <w:color w:val="auto"/>
                <w:sz w:val="18"/>
                <w:szCs w:val="18"/>
              </w:rPr>
              <w:t>Kruszywa mineralne</w:t>
            </w:r>
          </w:p>
        </w:tc>
        <w:tc>
          <w:tcPr>
            <w:tcW w:w="4781" w:type="dxa"/>
          </w:tcPr>
          <w:p w:rsidR="00ED25FD" w:rsidRPr="00A559D4" w:rsidRDefault="00ED25FD"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Tablice 8, 9, 10, 11 WT-1 Kruszywa 201</w:t>
            </w:r>
            <w:r>
              <w:rPr>
                <w:rFonts w:cs="Arial"/>
                <w:color w:val="auto"/>
                <w:sz w:val="18"/>
                <w:szCs w:val="18"/>
              </w:rPr>
              <w:t>4</w:t>
            </w:r>
          </w:p>
        </w:tc>
      </w:tr>
    </w:tbl>
    <w:p w:rsidR="00ED25FD" w:rsidRPr="00C915DE" w:rsidRDefault="00ED25FD"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ind w:left="330"/>
        <w:jc w:val="both"/>
        <w:rPr>
          <w:rFonts w:cs="Arial"/>
          <w:color w:val="auto"/>
        </w:rPr>
      </w:pPr>
    </w:p>
    <w:p w:rsidR="00C915DE" w:rsidRPr="00C915DE" w:rsidRDefault="00C915DE"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C915DE">
        <w:rPr>
          <w:rFonts w:cs="Arial"/>
          <w:color w:val="auto"/>
        </w:rPr>
        <w:t>Uziarnienie mieszanki mineralnej i zawartości lepiszcza do betonu asfaltowego do warstwy wiążącej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2426"/>
        <w:gridCol w:w="2410"/>
      </w:tblGrid>
      <w:tr w:rsidR="008F4B28" w:rsidRPr="00F06FF8" w:rsidTr="00F06FF8">
        <w:trPr>
          <w:trHeight w:val="248"/>
        </w:trPr>
        <w:tc>
          <w:tcPr>
            <w:tcW w:w="2961" w:type="dxa"/>
            <w:shd w:val="clear" w:color="auto" w:fill="auto"/>
            <w:vAlign w:val="center"/>
          </w:tcPr>
          <w:p w:rsidR="008F4B28" w:rsidRPr="00F06FF8" w:rsidRDefault="008F4B28"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b/>
                <w:color w:val="auto"/>
                <w:sz w:val="18"/>
                <w:szCs w:val="18"/>
              </w:rPr>
            </w:pPr>
            <w:r w:rsidRPr="00F06FF8">
              <w:rPr>
                <w:rFonts w:cs="Arial"/>
                <w:b/>
                <w:color w:val="auto"/>
                <w:sz w:val="18"/>
                <w:szCs w:val="18"/>
              </w:rPr>
              <w:t>Właściwość</w:t>
            </w:r>
          </w:p>
        </w:tc>
        <w:tc>
          <w:tcPr>
            <w:tcW w:w="4836" w:type="dxa"/>
            <w:gridSpan w:val="2"/>
            <w:vAlign w:val="center"/>
          </w:tcPr>
          <w:p w:rsidR="008F4B28" w:rsidRPr="00F06FF8" w:rsidRDefault="008F4B28" w:rsidP="000C759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b/>
                <w:color w:val="auto"/>
                <w:sz w:val="18"/>
                <w:szCs w:val="18"/>
              </w:rPr>
            </w:pPr>
            <w:r w:rsidRPr="00F06FF8">
              <w:rPr>
                <w:rFonts w:cs="Arial"/>
                <w:b/>
                <w:color w:val="auto"/>
                <w:sz w:val="18"/>
                <w:szCs w:val="18"/>
              </w:rPr>
              <w:t xml:space="preserve">Przesiew [%(m/m] AC 16 W;  KR </w:t>
            </w:r>
            <w:r w:rsidR="001049AC">
              <w:rPr>
                <w:rFonts w:cs="Arial"/>
                <w:b/>
                <w:color w:val="auto"/>
                <w:sz w:val="18"/>
                <w:szCs w:val="18"/>
              </w:rPr>
              <w:t>2</w:t>
            </w:r>
          </w:p>
        </w:tc>
      </w:tr>
      <w:tr w:rsidR="00E17F7C" w:rsidRPr="00A559D4" w:rsidTr="00F06FF8">
        <w:tc>
          <w:tcPr>
            <w:tcW w:w="2961" w:type="dxa"/>
            <w:shd w:val="clear" w:color="auto" w:fill="auto"/>
          </w:tcPr>
          <w:p w:rsidR="00E17F7C" w:rsidRPr="00A559D4" w:rsidRDefault="00E17F7C"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Wymiar sita [mm]</w:t>
            </w:r>
          </w:p>
        </w:tc>
        <w:tc>
          <w:tcPr>
            <w:tcW w:w="2426" w:type="dxa"/>
            <w:shd w:val="clear" w:color="auto" w:fill="auto"/>
          </w:tcPr>
          <w:p w:rsidR="00E17F7C" w:rsidRPr="00A559D4" w:rsidRDefault="00E17F7C"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od</w:t>
            </w:r>
          </w:p>
        </w:tc>
        <w:tc>
          <w:tcPr>
            <w:tcW w:w="2410" w:type="dxa"/>
            <w:shd w:val="clear" w:color="auto" w:fill="auto"/>
          </w:tcPr>
          <w:p w:rsidR="00E17F7C" w:rsidRPr="00A559D4" w:rsidRDefault="00E17F7C"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do</w:t>
            </w:r>
          </w:p>
        </w:tc>
      </w:tr>
      <w:tr w:rsidR="00E17F7C" w:rsidRPr="00A559D4" w:rsidTr="00F06FF8">
        <w:tc>
          <w:tcPr>
            <w:tcW w:w="2961" w:type="dxa"/>
            <w:shd w:val="clear" w:color="auto" w:fill="auto"/>
          </w:tcPr>
          <w:p w:rsidR="00E17F7C" w:rsidRPr="00A559D4" w:rsidRDefault="00E17F7C"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22,4</w:t>
            </w:r>
          </w:p>
        </w:tc>
        <w:tc>
          <w:tcPr>
            <w:tcW w:w="2426" w:type="dxa"/>
            <w:shd w:val="clear" w:color="auto" w:fill="auto"/>
          </w:tcPr>
          <w:p w:rsidR="00E17F7C" w:rsidRPr="00A559D4" w:rsidRDefault="00E17F7C"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100</w:t>
            </w:r>
          </w:p>
        </w:tc>
        <w:tc>
          <w:tcPr>
            <w:tcW w:w="2410" w:type="dxa"/>
            <w:shd w:val="clear" w:color="auto" w:fill="auto"/>
          </w:tcPr>
          <w:p w:rsidR="00E17F7C" w:rsidRPr="00A559D4" w:rsidRDefault="00E17F7C"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w:t>
            </w:r>
          </w:p>
        </w:tc>
      </w:tr>
      <w:tr w:rsidR="00E17F7C" w:rsidRPr="00A559D4" w:rsidTr="00F06FF8">
        <w:tc>
          <w:tcPr>
            <w:tcW w:w="2961" w:type="dxa"/>
            <w:shd w:val="clear" w:color="auto" w:fill="auto"/>
          </w:tcPr>
          <w:p w:rsidR="00E17F7C" w:rsidRPr="00A559D4" w:rsidRDefault="00E17F7C"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16</w:t>
            </w:r>
          </w:p>
        </w:tc>
        <w:tc>
          <w:tcPr>
            <w:tcW w:w="2426" w:type="dxa"/>
            <w:shd w:val="clear" w:color="auto" w:fill="auto"/>
          </w:tcPr>
          <w:p w:rsidR="00E17F7C" w:rsidRPr="00A559D4" w:rsidRDefault="00E17F7C"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90</w:t>
            </w:r>
          </w:p>
        </w:tc>
        <w:tc>
          <w:tcPr>
            <w:tcW w:w="2410" w:type="dxa"/>
            <w:shd w:val="clear" w:color="auto" w:fill="auto"/>
          </w:tcPr>
          <w:p w:rsidR="00E17F7C" w:rsidRPr="00A559D4" w:rsidRDefault="00E17F7C"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100</w:t>
            </w:r>
          </w:p>
        </w:tc>
      </w:tr>
      <w:tr w:rsidR="00E17F7C" w:rsidRPr="00A559D4" w:rsidTr="00F06FF8">
        <w:tc>
          <w:tcPr>
            <w:tcW w:w="2961" w:type="dxa"/>
            <w:shd w:val="clear" w:color="auto" w:fill="auto"/>
          </w:tcPr>
          <w:p w:rsidR="00E17F7C" w:rsidRPr="00A559D4" w:rsidRDefault="00E17F7C"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11,2</w:t>
            </w:r>
          </w:p>
        </w:tc>
        <w:tc>
          <w:tcPr>
            <w:tcW w:w="2426" w:type="dxa"/>
            <w:shd w:val="clear" w:color="auto" w:fill="auto"/>
          </w:tcPr>
          <w:p w:rsidR="00E17F7C" w:rsidRPr="00A559D4" w:rsidRDefault="000C7590"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65</w:t>
            </w:r>
          </w:p>
        </w:tc>
        <w:tc>
          <w:tcPr>
            <w:tcW w:w="2410" w:type="dxa"/>
            <w:shd w:val="clear" w:color="auto" w:fill="auto"/>
          </w:tcPr>
          <w:p w:rsidR="00E17F7C" w:rsidRPr="00A559D4" w:rsidRDefault="000C7590"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8</w:t>
            </w:r>
            <w:r w:rsidR="00E17F7C" w:rsidRPr="00A559D4">
              <w:rPr>
                <w:rFonts w:cs="Arial"/>
                <w:color w:val="auto"/>
                <w:sz w:val="18"/>
                <w:szCs w:val="18"/>
              </w:rPr>
              <w:t>0</w:t>
            </w:r>
          </w:p>
        </w:tc>
      </w:tr>
      <w:tr w:rsidR="00E17F7C" w:rsidRPr="00A559D4" w:rsidTr="00F06FF8">
        <w:tc>
          <w:tcPr>
            <w:tcW w:w="2961" w:type="dxa"/>
            <w:shd w:val="clear" w:color="auto" w:fill="auto"/>
          </w:tcPr>
          <w:p w:rsidR="00E17F7C" w:rsidRPr="00A559D4" w:rsidRDefault="00E17F7C"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8</w:t>
            </w:r>
          </w:p>
        </w:tc>
        <w:tc>
          <w:tcPr>
            <w:tcW w:w="2426" w:type="dxa"/>
            <w:shd w:val="clear" w:color="auto" w:fill="auto"/>
          </w:tcPr>
          <w:p w:rsidR="00E17F7C" w:rsidRPr="00A559D4" w:rsidRDefault="00E17F7C"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p>
        </w:tc>
        <w:tc>
          <w:tcPr>
            <w:tcW w:w="2410" w:type="dxa"/>
            <w:shd w:val="clear" w:color="auto" w:fill="auto"/>
          </w:tcPr>
          <w:p w:rsidR="00E17F7C" w:rsidRPr="00A559D4" w:rsidRDefault="00E17F7C"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p>
        </w:tc>
      </w:tr>
      <w:tr w:rsidR="00E17F7C" w:rsidRPr="00A559D4" w:rsidTr="00F06FF8">
        <w:tc>
          <w:tcPr>
            <w:tcW w:w="2961" w:type="dxa"/>
            <w:shd w:val="clear" w:color="auto" w:fill="auto"/>
          </w:tcPr>
          <w:p w:rsidR="00E17F7C" w:rsidRPr="00A559D4" w:rsidRDefault="00E17F7C"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2</w:t>
            </w:r>
          </w:p>
        </w:tc>
        <w:tc>
          <w:tcPr>
            <w:tcW w:w="2426" w:type="dxa"/>
            <w:shd w:val="clear" w:color="auto" w:fill="auto"/>
          </w:tcPr>
          <w:p w:rsidR="00E17F7C" w:rsidRPr="00A559D4" w:rsidRDefault="00E17F7C"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25</w:t>
            </w:r>
          </w:p>
        </w:tc>
        <w:tc>
          <w:tcPr>
            <w:tcW w:w="2410" w:type="dxa"/>
            <w:shd w:val="clear" w:color="auto" w:fill="auto"/>
          </w:tcPr>
          <w:p w:rsidR="00E17F7C" w:rsidRPr="00A559D4" w:rsidRDefault="00E17F7C" w:rsidP="000C759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5</w:t>
            </w:r>
            <w:r w:rsidR="000C7590">
              <w:rPr>
                <w:rFonts w:cs="Arial"/>
                <w:color w:val="auto"/>
                <w:sz w:val="18"/>
                <w:szCs w:val="18"/>
              </w:rPr>
              <w:t>5</w:t>
            </w:r>
          </w:p>
        </w:tc>
      </w:tr>
      <w:tr w:rsidR="00E17F7C" w:rsidRPr="00A559D4" w:rsidTr="00F06FF8">
        <w:tc>
          <w:tcPr>
            <w:tcW w:w="2961" w:type="dxa"/>
            <w:shd w:val="clear" w:color="auto" w:fill="auto"/>
          </w:tcPr>
          <w:p w:rsidR="00E17F7C" w:rsidRPr="00A559D4" w:rsidRDefault="00E17F7C"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0,125</w:t>
            </w:r>
          </w:p>
        </w:tc>
        <w:tc>
          <w:tcPr>
            <w:tcW w:w="2426" w:type="dxa"/>
            <w:shd w:val="clear" w:color="auto" w:fill="auto"/>
          </w:tcPr>
          <w:p w:rsidR="00E17F7C" w:rsidRPr="00A559D4" w:rsidRDefault="000C7590"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5</w:t>
            </w:r>
          </w:p>
        </w:tc>
        <w:tc>
          <w:tcPr>
            <w:tcW w:w="2410" w:type="dxa"/>
            <w:shd w:val="clear" w:color="auto" w:fill="auto"/>
          </w:tcPr>
          <w:p w:rsidR="00E17F7C" w:rsidRPr="00A559D4" w:rsidRDefault="00E17F7C" w:rsidP="000C759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1</w:t>
            </w:r>
            <w:r w:rsidR="000C7590">
              <w:rPr>
                <w:rFonts w:cs="Arial"/>
                <w:color w:val="auto"/>
                <w:sz w:val="18"/>
                <w:szCs w:val="18"/>
              </w:rPr>
              <w:t>5</w:t>
            </w:r>
          </w:p>
        </w:tc>
      </w:tr>
      <w:tr w:rsidR="00E17F7C" w:rsidRPr="00A559D4" w:rsidTr="00F06FF8">
        <w:tc>
          <w:tcPr>
            <w:tcW w:w="2961" w:type="dxa"/>
            <w:shd w:val="clear" w:color="auto" w:fill="auto"/>
          </w:tcPr>
          <w:p w:rsidR="00E17F7C" w:rsidRPr="00A559D4" w:rsidRDefault="00E17F7C"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0,063</w:t>
            </w:r>
          </w:p>
        </w:tc>
        <w:tc>
          <w:tcPr>
            <w:tcW w:w="2426" w:type="dxa"/>
            <w:shd w:val="clear" w:color="auto" w:fill="auto"/>
          </w:tcPr>
          <w:p w:rsidR="00E17F7C" w:rsidRPr="00A559D4" w:rsidRDefault="000C7590"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3</w:t>
            </w:r>
          </w:p>
        </w:tc>
        <w:tc>
          <w:tcPr>
            <w:tcW w:w="2410" w:type="dxa"/>
            <w:shd w:val="clear" w:color="auto" w:fill="auto"/>
          </w:tcPr>
          <w:p w:rsidR="00E17F7C" w:rsidRPr="00A559D4" w:rsidRDefault="000C7590"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8</w:t>
            </w:r>
          </w:p>
        </w:tc>
      </w:tr>
      <w:tr w:rsidR="00E17F7C" w:rsidRPr="00A559D4" w:rsidTr="00F06FF8">
        <w:tc>
          <w:tcPr>
            <w:tcW w:w="2961" w:type="dxa"/>
            <w:shd w:val="clear" w:color="auto" w:fill="auto"/>
          </w:tcPr>
          <w:p w:rsidR="00E17F7C" w:rsidRPr="00A559D4" w:rsidRDefault="00E17F7C"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sz w:val="18"/>
                <w:szCs w:val="18"/>
              </w:rPr>
            </w:pPr>
            <w:r w:rsidRPr="00A559D4">
              <w:rPr>
                <w:rFonts w:cs="Arial"/>
                <w:color w:val="auto"/>
                <w:sz w:val="18"/>
                <w:szCs w:val="18"/>
              </w:rPr>
              <w:t xml:space="preserve">Zawartość lepiszcza </w:t>
            </w:r>
          </w:p>
        </w:tc>
        <w:tc>
          <w:tcPr>
            <w:tcW w:w="4836" w:type="dxa"/>
            <w:gridSpan w:val="2"/>
            <w:shd w:val="clear" w:color="auto" w:fill="auto"/>
          </w:tcPr>
          <w:p w:rsidR="00E17F7C" w:rsidRPr="00A559D4" w:rsidRDefault="00E17F7C"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B</w:t>
            </w:r>
            <w:r>
              <w:rPr>
                <w:rFonts w:cs="Arial"/>
                <w:color w:val="auto"/>
                <w:sz w:val="18"/>
                <w:szCs w:val="18"/>
                <w:vertAlign w:val="subscript"/>
              </w:rPr>
              <w:t>min4,6</w:t>
            </w:r>
          </w:p>
        </w:tc>
      </w:tr>
    </w:tbl>
    <w:p w:rsidR="00C915DE" w:rsidRDefault="00C915DE"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ind w:left="735"/>
        <w:jc w:val="both"/>
        <w:rPr>
          <w:rFonts w:cs="Arial"/>
          <w:color w:val="auto"/>
        </w:rPr>
      </w:pPr>
    </w:p>
    <w:p w:rsidR="000C7590" w:rsidRPr="00C915DE" w:rsidRDefault="000C7590" w:rsidP="000C759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C915DE">
        <w:rPr>
          <w:rFonts w:cs="Arial"/>
          <w:color w:val="auto"/>
        </w:rPr>
        <w:t>Uziarnienie mieszanki mineralnej i zawartości lepiszcza do betonu asfaltowego do warstwy wiążącej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2426"/>
        <w:gridCol w:w="2410"/>
      </w:tblGrid>
      <w:tr w:rsidR="000C7590" w:rsidRPr="00F06FF8" w:rsidTr="00FD3450">
        <w:trPr>
          <w:trHeight w:val="248"/>
        </w:trPr>
        <w:tc>
          <w:tcPr>
            <w:tcW w:w="2961" w:type="dxa"/>
            <w:shd w:val="clear" w:color="auto" w:fill="auto"/>
            <w:vAlign w:val="center"/>
          </w:tcPr>
          <w:p w:rsidR="000C7590" w:rsidRPr="00F06FF8"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b/>
                <w:color w:val="auto"/>
                <w:sz w:val="18"/>
                <w:szCs w:val="18"/>
              </w:rPr>
            </w:pPr>
            <w:r w:rsidRPr="00F06FF8">
              <w:rPr>
                <w:rFonts w:cs="Arial"/>
                <w:b/>
                <w:color w:val="auto"/>
                <w:sz w:val="18"/>
                <w:szCs w:val="18"/>
              </w:rPr>
              <w:t>Właściwość</w:t>
            </w:r>
          </w:p>
        </w:tc>
        <w:tc>
          <w:tcPr>
            <w:tcW w:w="4836" w:type="dxa"/>
            <w:gridSpan w:val="2"/>
            <w:vAlign w:val="center"/>
          </w:tcPr>
          <w:p w:rsidR="000C7590" w:rsidRPr="00F06FF8" w:rsidRDefault="000C7590" w:rsidP="000C759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b/>
                <w:color w:val="auto"/>
                <w:sz w:val="18"/>
                <w:szCs w:val="18"/>
              </w:rPr>
            </w:pPr>
            <w:r w:rsidRPr="00F06FF8">
              <w:rPr>
                <w:rFonts w:cs="Arial"/>
                <w:b/>
                <w:color w:val="auto"/>
                <w:sz w:val="18"/>
                <w:szCs w:val="18"/>
              </w:rPr>
              <w:t xml:space="preserve">Przesiew [%(m/m] AC 16 W;  KR </w:t>
            </w:r>
            <w:r>
              <w:rPr>
                <w:rFonts w:cs="Arial"/>
                <w:b/>
                <w:color w:val="auto"/>
                <w:sz w:val="18"/>
                <w:szCs w:val="18"/>
              </w:rPr>
              <w:t>3-7</w:t>
            </w:r>
          </w:p>
        </w:tc>
      </w:tr>
      <w:tr w:rsidR="000C7590" w:rsidRPr="00A559D4" w:rsidTr="00FD3450">
        <w:tc>
          <w:tcPr>
            <w:tcW w:w="2961" w:type="dxa"/>
            <w:shd w:val="clear" w:color="auto" w:fill="auto"/>
          </w:tcPr>
          <w:p w:rsidR="000C7590" w:rsidRPr="00A559D4"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Wymiar sita [mm]</w:t>
            </w:r>
          </w:p>
        </w:tc>
        <w:tc>
          <w:tcPr>
            <w:tcW w:w="2426" w:type="dxa"/>
            <w:shd w:val="clear" w:color="auto" w:fill="auto"/>
          </w:tcPr>
          <w:p w:rsidR="000C7590" w:rsidRPr="00A559D4"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od</w:t>
            </w:r>
          </w:p>
        </w:tc>
        <w:tc>
          <w:tcPr>
            <w:tcW w:w="2410" w:type="dxa"/>
            <w:shd w:val="clear" w:color="auto" w:fill="auto"/>
          </w:tcPr>
          <w:p w:rsidR="000C7590" w:rsidRPr="00A559D4"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do</w:t>
            </w:r>
          </w:p>
        </w:tc>
      </w:tr>
      <w:tr w:rsidR="000C7590" w:rsidRPr="00A559D4" w:rsidTr="00FD3450">
        <w:tc>
          <w:tcPr>
            <w:tcW w:w="2961" w:type="dxa"/>
            <w:shd w:val="clear" w:color="auto" w:fill="auto"/>
          </w:tcPr>
          <w:p w:rsidR="000C7590" w:rsidRPr="00A559D4"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22,4</w:t>
            </w:r>
          </w:p>
        </w:tc>
        <w:tc>
          <w:tcPr>
            <w:tcW w:w="2426" w:type="dxa"/>
            <w:shd w:val="clear" w:color="auto" w:fill="auto"/>
          </w:tcPr>
          <w:p w:rsidR="000C7590" w:rsidRPr="00A559D4"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100</w:t>
            </w:r>
          </w:p>
        </w:tc>
        <w:tc>
          <w:tcPr>
            <w:tcW w:w="2410" w:type="dxa"/>
            <w:shd w:val="clear" w:color="auto" w:fill="auto"/>
          </w:tcPr>
          <w:p w:rsidR="000C7590" w:rsidRPr="00A559D4"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w:t>
            </w:r>
          </w:p>
        </w:tc>
      </w:tr>
      <w:tr w:rsidR="000C7590" w:rsidRPr="00A559D4" w:rsidTr="00FD3450">
        <w:tc>
          <w:tcPr>
            <w:tcW w:w="2961" w:type="dxa"/>
            <w:shd w:val="clear" w:color="auto" w:fill="auto"/>
          </w:tcPr>
          <w:p w:rsidR="000C7590" w:rsidRPr="00A559D4"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16</w:t>
            </w:r>
          </w:p>
        </w:tc>
        <w:tc>
          <w:tcPr>
            <w:tcW w:w="2426" w:type="dxa"/>
            <w:shd w:val="clear" w:color="auto" w:fill="auto"/>
          </w:tcPr>
          <w:p w:rsidR="000C7590" w:rsidRPr="00A559D4"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90</w:t>
            </w:r>
          </w:p>
        </w:tc>
        <w:tc>
          <w:tcPr>
            <w:tcW w:w="2410" w:type="dxa"/>
            <w:shd w:val="clear" w:color="auto" w:fill="auto"/>
          </w:tcPr>
          <w:p w:rsidR="000C7590" w:rsidRPr="00A559D4"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100</w:t>
            </w:r>
          </w:p>
        </w:tc>
      </w:tr>
      <w:tr w:rsidR="000C7590" w:rsidRPr="00A559D4" w:rsidTr="00FD3450">
        <w:tc>
          <w:tcPr>
            <w:tcW w:w="2961" w:type="dxa"/>
            <w:shd w:val="clear" w:color="auto" w:fill="auto"/>
          </w:tcPr>
          <w:p w:rsidR="000C7590" w:rsidRPr="00A559D4"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11,2</w:t>
            </w:r>
          </w:p>
        </w:tc>
        <w:tc>
          <w:tcPr>
            <w:tcW w:w="2426" w:type="dxa"/>
            <w:shd w:val="clear" w:color="auto" w:fill="auto"/>
          </w:tcPr>
          <w:p w:rsidR="000C7590" w:rsidRPr="00A559D4"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70</w:t>
            </w:r>
          </w:p>
        </w:tc>
        <w:tc>
          <w:tcPr>
            <w:tcW w:w="2410" w:type="dxa"/>
            <w:shd w:val="clear" w:color="auto" w:fill="auto"/>
          </w:tcPr>
          <w:p w:rsidR="000C7590" w:rsidRPr="00A559D4"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90</w:t>
            </w:r>
          </w:p>
        </w:tc>
      </w:tr>
      <w:tr w:rsidR="000C7590" w:rsidRPr="00A559D4" w:rsidTr="00FD3450">
        <w:tc>
          <w:tcPr>
            <w:tcW w:w="2961" w:type="dxa"/>
            <w:shd w:val="clear" w:color="auto" w:fill="auto"/>
          </w:tcPr>
          <w:p w:rsidR="000C7590" w:rsidRPr="00A559D4"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8</w:t>
            </w:r>
          </w:p>
        </w:tc>
        <w:tc>
          <w:tcPr>
            <w:tcW w:w="2426" w:type="dxa"/>
            <w:shd w:val="clear" w:color="auto" w:fill="auto"/>
          </w:tcPr>
          <w:p w:rsidR="000C7590" w:rsidRPr="00A559D4"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55</w:t>
            </w:r>
          </w:p>
        </w:tc>
        <w:tc>
          <w:tcPr>
            <w:tcW w:w="2410" w:type="dxa"/>
            <w:shd w:val="clear" w:color="auto" w:fill="auto"/>
          </w:tcPr>
          <w:p w:rsidR="000C7590" w:rsidRPr="00A559D4"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80</w:t>
            </w:r>
          </w:p>
        </w:tc>
      </w:tr>
      <w:tr w:rsidR="000C7590" w:rsidRPr="00A559D4" w:rsidTr="00FD3450">
        <w:tc>
          <w:tcPr>
            <w:tcW w:w="2961" w:type="dxa"/>
            <w:shd w:val="clear" w:color="auto" w:fill="auto"/>
          </w:tcPr>
          <w:p w:rsidR="000C7590" w:rsidRPr="00A559D4"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2</w:t>
            </w:r>
          </w:p>
        </w:tc>
        <w:tc>
          <w:tcPr>
            <w:tcW w:w="2426" w:type="dxa"/>
            <w:shd w:val="clear" w:color="auto" w:fill="auto"/>
          </w:tcPr>
          <w:p w:rsidR="000C7590" w:rsidRPr="00A559D4"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25</w:t>
            </w:r>
          </w:p>
        </w:tc>
        <w:tc>
          <w:tcPr>
            <w:tcW w:w="2410" w:type="dxa"/>
            <w:shd w:val="clear" w:color="auto" w:fill="auto"/>
          </w:tcPr>
          <w:p w:rsidR="000C7590" w:rsidRPr="00A559D4"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50</w:t>
            </w:r>
          </w:p>
        </w:tc>
      </w:tr>
      <w:tr w:rsidR="000C7590" w:rsidRPr="00A559D4" w:rsidTr="00FD3450">
        <w:tc>
          <w:tcPr>
            <w:tcW w:w="2961" w:type="dxa"/>
            <w:shd w:val="clear" w:color="auto" w:fill="auto"/>
          </w:tcPr>
          <w:p w:rsidR="000C7590" w:rsidRPr="00A559D4"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0,125</w:t>
            </w:r>
          </w:p>
        </w:tc>
        <w:tc>
          <w:tcPr>
            <w:tcW w:w="2426" w:type="dxa"/>
            <w:shd w:val="clear" w:color="auto" w:fill="auto"/>
          </w:tcPr>
          <w:p w:rsidR="000C7590" w:rsidRPr="00A559D4"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4</w:t>
            </w:r>
          </w:p>
        </w:tc>
        <w:tc>
          <w:tcPr>
            <w:tcW w:w="2410" w:type="dxa"/>
            <w:shd w:val="clear" w:color="auto" w:fill="auto"/>
          </w:tcPr>
          <w:p w:rsidR="000C7590" w:rsidRPr="00A559D4"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12</w:t>
            </w:r>
          </w:p>
        </w:tc>
      </w:tr>
      <w:tr w:rsidR="000C7590" w:rsidRPr="00A559D4" w:rsidTr="00FD3450">
        <w:tc>
          <w:tcPr>
            <w:tcW w:w="2961" w:type="dxa"/>
            <w:shd w:val="clear" w:color="auto" w:fill="auto"/>
          </w:tcPr>
          <w:p w:rsidR="000C7590" w:rsidRPr="00A559D4"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0,063</w:t>
            </w:r>
          </w:p>
        </w:tc>
        <w:tc>
          <w:tcPr>
            <w:tcW w:w="2426" w:type="dxa"/>
            <w:shd w:val="clear" w:color="auto" w:fill="auto"/>
          </w:tcPr>
          <w:p w:rsidR="000C7590" w:rsidRPr="00A559D4"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4</w:t>
            </w:r>
          </w:p>
        </w:tc>
        <w:tc>
          <w:tcPr>
            <w:tcW w:w="2410" w:type="dxa"/>
            <w:shd w:val="clear" w:color="auto" w:fill="auto"/>
          </w:tcPr>
          <w:p w:rsidR="000C7590" w:rsidRPr="00A559D4"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10</w:t>
            </w:r>
          </w:p>
        </w:tc>
      </w:tr>
      <w:tr w:rsidR="000C7590" w:rsidRPr="00A559D4" w:rsidTr="00FD3450">
        <w:tc>
          <w:tcPr>
            <w:tcW w:w="2961" w:type="dxa"/>
            <w:shd w:val="clear" w:color="auto" w:fill="auto"/>
          </w:tcPr>
          <w:p w:rsidR="000C7590" w:rsidRPr="00A559D4"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sz w:val="18"/>
                <w:szCs w:val="18"/>
              </w:rPr>
            </w:pPr>
            <w:r w:rsidRPr="00A559D4">
              <w:rPr>
                <w:rFonts w:cs="Arial"/>
                <w:color w:val="auto"/>
                <w:sz w:val="18"/>
                <w:szCs w:val="18"/>
              </w:rPr>
              <w:t xml:space="preserve">Zawartość lepiszcza </w:t>
            </w:r>
          </w:p>
        </w:tc>
        <w:tc>
          <w:tcPr>
            <w:tcW w:w="4836" w:type="dxa"/>
            <w:gridSpan w:val="2"/>
            <w:shd w:val="clear" w:color="auto" w:fill="auto"/>
          </w:tcPr>
          <w:p w:rsidR="000C7590" w:rsidRPr="00A559D4"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B</w:t>
            </w:r>
            <w:r>
              <w:rPr>
                <w:rFonts w:cs="Arial"/>
                <w:color w:val="auto"/>
                <w:sz w:val="18"/>
                <w:szCs w:val="18"/>
                <w:vertAlign w:val="subscript"/>
              </w:rPr>
              <w:t>min4,6</w:t>
            </w:r>
          </w:p>
        </w:tc>
      </w:tr>
    </w:tbl>
    <w:p w:rsidR="000C7590" w:rsidRPr="00C915DE" w:rsidRDefault="000C7590" w:rsidP="000C759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C915DE">
        <w:rPr>
          <w:rFonts w:cs="Arial"/>
          <w:color w:val="auto"/>
        </w:rPr>
        <w:t xml:space="preserve">Uziarnienie mieszanki mineralnej i zawartości lepiszcza do betonu asfaltowego do warstwy </w:t>
      </w:r>
      <w:r>
        <w:rPr>
          <w:rFonts w:cs="Arial"/>
          <w:color w:val="auto"/>
        </w:rPr>
        <w:t>ścieralnej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2426"/>
        <w:gridCol w:w="2410"/>
      </w:tblGrid>
      <w:tr w:rsidR="000C7590" w:rsidRPr="00F06FF8" w:rsidTr="00FD3450">
        <w:trPr>
          <w:trHeight w:val="248"/>
        </w:trPr>
        <w:tc>
          <w:tcPr>
            <w:tcW w:w="2961" w:type="dxa"/>
            <w:shd w:val="clear" w:color="auto" w:fill="auto"/>
            <w:vAlign w:val="center"/>
          </w:tcPr>
          <w:p w:rsidR="000C7590" w:rsidRPr="00F06FF8"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b/>
                <w:color w:val="auto"/>
                <w:sz w:val="18"/>
                <w:szCs w:val="18"/>
              </w:rPr>
            </w:pPr>
            <w:r w:rsidRPr="00F06FF8">
              <w:rPr>
                <w:rFonts w:cs="Arial"/>
                <w:b/>
                <w:color w:val="auto"/>
                <w:sz w:val="18"/>
                <w:szCs w:val="18"/>
              </w:rPr>
              <w:lastRenderedPageBreak/>
              <w:t>Właściwość</w:t>
            </w:r>
          </w:p>
        </w:tc>
        <w:tc>
          <w:tcPr>
            <w:tcW w:w="4836" w:type="dxa"/>
            <w:gridSpan w:val="2"/>
            <w:vAlign w:val="center"/>
          </w:tcPr>
          <w:p w:rsidR="000C7590" w:rsidRPr="00F06FF8" w:rsidRDefault="000C7590" w:rsidP="00F05B9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b/>
                <w:color w:val="auto"/>
                <w:sz w:val="18"/>
                <w:szCs w:val="18"/>
              </w:rPr>
            </w:pPr>
            <w:r>
              <w:rPr>
                <w:rFonts w:cs="Arial"/>
                <w:b/>
                <w:color w:val="auto"/>
                <w:sz w:val="18"/>
                <w:szCs w:val="18"/>
              </w:rPr>
              <w:t xml:space="preserve">Przesiew [%(m/m] AC </w:t>
            </w:r>
            <w:r w:rsidR="00F05B98">
              <w:rPr>
                <w:rFonts w:cs="Arial"/>
                <w:b/>
                <w:color w:val="auto"/>
                <w:sz w:val="18"/>
                <w:szCs w:val="18"/>
              </w:rPr>
              <w:t>8</w:t>
            </w:r>
            <w:r w:rsidRPr="00F06FF8">
              <w:rPr>
                <w:rFonts w:cs="Arial"/>
                <w:b/>
                <w:color w:val="auto"/>
                <w:sz w:val="18"/>
                <w:szCs w:val="18"/>
              </w:rPr>
              <w:t xml:space="preserve"> W</w:t>
            </w:r>
            <w:r w:rsidR="00F05B98">
              <w:rPr>
                <w:rFonts w:cs="Arial"/>
                <w:b/>
                <w:color w:val="auto"/>
                <w:sz w:val="18"/>
                <w:szCs w:val="18"/>
              </w:rPr>
              <w:t>8</w:t>
            </w:r>
          </w:p>
        </w:tc>
      </w:tr>
      <w:tr w:rsidR="000C7590" w:rsidRPr="00A559D4" w:rsidTr="00FD3450">
        <w:tc>
          <w:tcPr>
            <w:tcW w:w="2961" w:type="dxa"/>
            <w:shd w:val="clear" w:color="auto" w:fill="auto"/>
          </w:tcPr>
          <w:p w:rsidR="000C7590" w:rsidRPr="00A559D4"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Wymiar sita [mm]</w:t>
            </w:r>
          </w:p>
        </w:tc>
        <w:tc>
          <w:tcPr>
            <w:tcW w:w="2426" w:type="dxa"/>
            <w:shd w:val="clear" w:color="auto" w:fill="auto"/>
          </w:tcPr>
          <w:p w:rsidR="000C7590" w:rsidRPr="00A559D4"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od</w:t>
            </w:r>
          </w:p>
        </w:tc>
        <w:tc>
          <w:tcPr>
            <w:tcW w:w="2410" w:type="dxa"/>
            <w:shd w:val="clear" w:color="auto" w:fill="auto"/>
          </w:tcPr>
          <w:p w:rsidR="000C7590" w:rsidRPr="00A559D4"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do</w:t>
            </w:r>
          </w:p>
        </w:tc>
      </w:tr>
      <w:tr w:rsidR="00F05B98" w:rsidRPr="00A559D4" w:rsidTr="00FD3450">
        <w:tc>
          <w:tcPr>
            <w:tcW w:w="2961" w:type="dxa"/>
            <w:shd w:val="clear" w:color="auto" w:fill="auto"/>
          </w:tcPr>
          <w:p w:rsidR="00F05B98" w:rsidRPr="00A559D4" w:rsidRDefault="00F05B98"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11,2</w:t>
            </w:r>
          </w:p>
        </w:tc>
        <w:tc>
          <w:tcPr>
            <w:tcW w:w="2426" w:type="dxa"/>
            <w:shd w:val="clear" w:color="auto" w:fill="auto"/>
          </w:tcPr>
          <w:p w:rsidR="00F05B98" w:rsidRPr="00A559D4" w:rsidRDefault="00F05B98"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100</w:t>
            </w:r>
          </w:p>
        </w:tc>
        <w:tc>
          <w:tcPr>
            <w:tcW w:w="2410" w:type="dxa"/>
            <w:shd w:val="clear" w:color="auto" w:fill="auto"/>
          </w:tcPr>
          <w:p w:rsidR="00F05B98" w:rsidRPr="00A559D4" w:rsidRDefault="00F05B98"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0</w:t>
            </w:r>
          </w:p>
        </w:tc>
      </w:tr>
      <w:tr w:rsidR="00F05B98" w:rsidRPr="00A559D4" w:rsidTr="00FD3450">
        <w:tc>
          <w:tcPr>
            <w:tcW w:w="2961" w:type="dxa"/>
            <w:shd w:val="clear" w:color="auto" w:fill="auto"/>
          </w:tcPr>
          <w:p w:rsidR="00F05B98" w:rsidRPr="00A559D4" w:rsidRDefault="00F05B98"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8</w:t>
            </w:r>
          </w:p>
        </w:tc>
        <w:tc>
          <w:tcPr>
            <w:tcW w:w="2426" w:type="dxa"/>
            <w:shd w:val="clear" w:color="auto" w:fill="auto"/>
          </w:tcPr>
          <w:p w:rsidR="00F05B98" w:rsidRPr="00A559D4" w:rsidRDefault="00F05B98"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9</w:t>
            </w:r>
            <w:r w:rsidRPr="00A559D4">
              <w:rPr>
                <w:rFonts w:cs="Arial"/>
                <w:color w:val="auto"/>
                <w:sz w:val="18"/>
                <w:szCs w:val="18"/>
              </w:rPr>
              <w:t>0</w:t>
            </w:r>
          </w:p>
        </w:tc>
        <w:tc>
          <w:tcPr>
            <w:tcW w:w="2410" w:type="dxa"/>
            <w:shd w:val="clear" w:color="auto" w:fill="auto"/>
          </w:tcPr>
          <w:p w:rsidR="00F05B98" w:rsidRPr="00A559D4" w:rsidRDefault="00F05B98"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10</w:t>
            </w:r>
            <w:r w:rsidRPr="00A559D4">
              <w:rPr>
                <w:rFonts w:cs="Arial"/>
                <w:color w:val="auto"/>
                <w:sz w:val="18"/>
                <w:szCs w:val="18"/>
              </w:rPr>
              <w:t>0</w:t>
            </w:r>
          </w:p>
        </w:tc>
      </w:tr>
      <w:tr w:rsidR="00F05B98" w:rsidRPr="00A559D4" w:rsidTr="00FD3450">
        <w:tc>
          <w:tcPr>
            <w:tcW w:w="2961" w:type="dxa"/>
            <w:shd w:val="clear" w:color="auto" w:fill="auto"/>
          </w:tcPr>
          <w:p w:rsidR="00F05B98" w:rsidRPr="00A559D4" w:rsidRDefault="00F05B98"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5,6</w:t>
            </w:r>
          </w:p>
        </w:tc>
        <w:tc>
          <w:tcPr>
            <w:tcW w:w="2426" w:type="dxa"/>
            <w:shd w:val="clear" w:color="auto" w:fill="auto"/>
          </w:tcPr>
          <w:p w:rsidR="00F05B98" w:rsidRPr="00A559D4" w:rsidRDefault="00F05B98"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70</w:t>
            </w:r>
          </w:p>
        </w:tc>
        <w:tc>
          <w:tcPr>
            <w:tcW w:w="2410" w:type="dxa"/>
            <w:shd w:val="clear" w:color="auto" w:fill="auto"/>
          </w:tcPr>
          <w:p w:rsidR="00F05B98" w:rsidRPr="00A559D4" w:rsidRDefault="00F05B98"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90</w:t>
            </w:r>
          </w:p>
        </w:tc>
      </w:tr>
      <w:tr w:rsidR="00F05B98" w:rsidRPr="00A559D4" w:rsidTr="00FD3450">
        <w:tc>
          <w:tcPr>
            <w:tcW w:w="2961" w:type="dxa"/>
            <w:shd w:val="clear" w:color="auto" w:fill="auto"/>
          </w:tcPr>
          <w:p w:rsidR="00F05B98" w:rsidRPr="00A559D4" w:rsidRDefault="00F05B98"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2</w:t>
            </w:r>
          </w:p>
        </w:tc>
        <w:tc>
          <w:tcPr>
            <w:tcW w:w="2426" w:type="dxa"/>
            <w:shd w:val="clear" w:color="auto" w:fill="auto"/>
          </w:tcPr>
          <w:p w:rsidR="00F05B98" w:rsidRDefault="00F05B98"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45</w:t>
            </w:r>
          </w:p>
        </w:tc>
        <w:tc>
          <w:tcPr>
            <w:tcW w:w="2410" w:type="dxa"/>
            <w:shd w:val="clear" w:color="auto" w:fill="auto"/>
          </w:tcPr>
          <w:p w:rsidR="00F05B98" w:rsidRDefault="00F05B98"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60</w:t>
            </w:r>
          </w:p>
        </w:tc>
      </w:tr>
      <w:tr w:rsidR="00F05B98" w:rsidRPr="00A559D4" w:rsidTr="00FD3450">
        <w:tc>
          <w:tcPr>
            <w:tcW w:w="2961" w:type="dxa"/>
            <w:shd w:val="clear" w:color="auto" w:fill="auto"/>
          </w:tcPr>
          <w:p w:rsidR="00F05B98" w:rsidRPr="00A559D4" w:rsidRDefault="00F05B98"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0,125</w:t>
            </w:r>
          </w:p>
        </w:tc>
        <w:tc>
          <w:tcPr>
            <w:tcW w:w="2426" w:type="dxa"/>
            <w:shd w:val="clear" w:color="auto" w:fill="auto"/>
          </w:tcPr>
          <w:p w:rsidR="00F05B98" w:rsidRPr="00A559D4" w:rsidRDefault="00F05B98"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8</w:t>
            </w:r>
          </w:p>
        </w:tc>
        <w:tc>
          <w:tcPr>
            <w:tcW w:w="2410" w:type="dxa"/>
            <w:shd w:val="clear" w:color="auto" w:fill="auto"/>
          </w:tcPr>
          <w:p w:rsidR="00F05B98" w:rsidRPr="00A559D4" w:rsidRDefault="00F05B98" w:rsidP="000C759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22</w:t>
            </w:r>
          </w:p>
        </w:tc>
      </w:tr>
      <w:tr w:rsidR="00F05B98" w:rsidRPr="00A559D4" w:rsidTr="00FD3450">
        <w:tc>
          <w:tcPr>
            <w:tcW w:w="2961" w:type="dxa"/>
            <w:shd w:val="clear" w:color="auto" w:fill="auto"/>
          </w:tcPr>
          <w:p w:rsidR="00F05B98" w:rsidRPr="00A559D4" w:rsidRDefault="00F05B98"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0,063</w:t>
            </w:r>
          </w:p>
        </w:tc>
        <w:tc>
          <w:tcPr>
            <w:tcW w:w="2426" w:type="dxa"/>
            <w:shd w:val="clear" w:color="auto" w:fill="auto"/>
          </w:tcPr>
          <w:p w:rsidR="00F05B98" w:rsidRPr="00A559D4" w:rsidRDefault="00F05B98"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6</w:t>
            </w:r>
          </w:p>
        </w:tc>
        <w:tc>
          <w:tcPr>
            <w:tcW w:w="2410" w:type="dxa"/>
            <w:shd w:val="clear" w:color="auto" w:fill="auto"/>
          </w:tcPr>
          <w:p w:rsidR="00F05B98" w:rsidRPr="00A559D4" w:rsidRDefault="00F05B98"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14</w:t>
            </w:r>
          </w:p>
        </w:tc>
      </w:tr>
      <w:tr w:rsidR="000C7590" w:rsidRPr="00A559D4" w:rsidTr="00FD3450">
        <w:tc>
          <w:tcPr>
            <w:tcW w:w="2961" w:type="dxa"/>
            <w:shd w:val="clear" w:color="auto" w:fill="auto"/>
          </w:tcPr>
          <w:p w:rsidR="000C7590" w:rsidRPr="00A559D4"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sz w:val="18"/>
                <w:szCs w:val="18"/>
              </w:rPr>
            </w:pPr>
            <w:r w:rsidRPr="00A559D4">
              <w:rPr>
                <w:rFonts w:cs="Arial"/>
                <w:color w:val="auto"/>
                <w:sz w:val="18"/>
                <w:szCs w:val="18"/>
              </w:rPr>
              <w:t xml:space="preserve">Zawartość lepiszcza </w:t>
            </w:r>
          </w:p>
        </w:tc>
        <w:tc>
          <w:tcPr>
            <w:tcW w:w="4836" w:type="dxa"/>
            <w:gridSpan w:val="2"/>
            <w:shd w:val="clear" w:color="auto" w:fill="auto"/>
          </w:tcPr>
          <w:p w:rsidR="000C7590" w:rsidRPr="00A559D4" w:rsidRDefault="000C7590" w:rsidP="000C759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B</w:t>
            </w:r>
            <w:r>
              <w:rPr>
                <w:rFonts w:cs="Arial"/>
                <w:color w:val="auto"/>
                <w:sz w:val="18"/>
                <w:szCs w:val="18"/>
                <w:vertAlign w:val="subscript"/>
              </w:rPr>
              <w:t>min5,8</w:t>
            </w:r>
          </w:p>
        </w:tc>
      </w:tr>
    </w:tbl>
    <w:p w:rsidR="000C7590" w:rsidRDefault="000C7590"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ind w:left="735"/>
        <w:jc w:val="both"/>
        <w:rPr>
          <w:rFonts w:cs="Arial"/>
          <w:color w:val="auto"/>
        </w:rPr>
      </w:pPr>
    </w:p>
    <w:p w:rsidR="00F05B98" w:rsidRPr="00C915DE" w:rsidRDefault="00F05B98" w:rsidP="00F05B9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C915DE">
        <w:rPr>
          <w:rFonts w:cs="Arial"/>
          <w:color w:val="auto"/>
        </w:rPr>
        <w:t xml:space="preserve">Uziarnienie mieszanki mineralnej i zawartości lepiszcza do betonu asfaltowego do warstwy </w:t>
      </w:r>
      <w:r>
        <w:rPr>
          <w:rFonts w:cs="Arial"/>
          <w:color w:val="auto"/>
        </w:rPr>
        <w:t>ścieralnej</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417"/>
        <w:gridCol w:w="1276"/>
        <w:gridCol w:w="1276"/>
        <w:gridCol w:w="1417"/>
      </w:tblGrid>
      <w:tr w:rsidR="00FD3450" w:rsidRPr="00F06FF8" w:rsidTr="00FD3450">
        <w:trPr>
          <w:trHeight w:val="248"/>
        </w:trPr>
        <w:tc>
          <w:tcPr>
            <w:tcW w:w="2127" w:type="dxa"/>
            <w:shd w:val="clear" w:color="auto" w:fill="auto"/>
            <w:vAlign w:val="center"/>
          </w:tcPr>
          <w:p w:rsidR="00FD3450" w:rsidRPr="00F06FF8"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b/>
                <w:color w:val="auto"/>
                <w:sz w:val="18"/>
                <w:szCs w:val="18"/>
              </w:rPr>
            </w:pPr>
            <w:r w:rsidRPr="00F06FF8">
              <w:rPr>
                <w:rFonts w:cs="Arial"/>
                <w:b/>
                <w:color w:val="auto"/>
                <w:sz w:val="18"/>
                <w:szCs w:val="18"/>
              </w:rPr>
              <w:t>Właściwość</w:t>
            </w:r>
          </w:p>
        </w:tc>
        <w:tc>
          <w:tcPr>
            <w:tcW w:w="2693" w:type="dxa"/>
            <w:gridSpan w:val="2"/>
            <w:vAlign w:val="center"/>
          </w:tcPr>
          <w:p w:rsidR="00FD3450" w:rsidRPr="00F06FF8"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b/>
                <w:color w:val="auto"/>
                <w:sz w:val="18"/>
                <w:szCs w:val="18"/>
              </w:rPr>
            </w:pPr>
            <w:r>
              <w:rPr>
                <w:rFonts w:cs="Arial"/>
                <w:b/>
                <w:color w:val="auto"/>
                <w:sz w:val="18"/>
                <w:szCs w:val="18"/>
              </w:rPr>
              <w:t>Przesiew [%(m/m] AC 11</w:t>
            </w:r>
            <w:r w:rsidRPr="00F06FF8">
              <w:rPr>
                <w:rFonts w:cs="Arial"/>
                <w:b/>
                <w:color w:val="auto"/>
                <w:sz w:val="18"/>
                <w:szCs w:val="18"/>
              </w:rPr>
              <w:t xml:space="preserve"> W</w:t>
            </w:r>
          </w:p>
        </w:tc>
        <w:tc>
          <w:tcPr>
            <w:tcW w:w="2693" w:type="dxa"/>
            <w:gridSpan w:val="2"/>
            <w:vAlign w:val="center"/>
          </w:tcPr>
          <w:p w:rsidR="00FD3450" w:rsidRPr="00F06FF8"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b/>
                <w:color w:val="auto"/>
                <w:sz w:val="18"/>
                <w:szCs w:val="18"/>
              </w:rPr>
            </w:pPr>
            <w:r>
              <w:rPr>
                <w:rFonts w:cs="Arial"/>
                <w:b/>
                <w:color w:val="auto"/>
                <w:sz w:val="18"/>
                <w:szCs w:val="18"/>
              </w:rPr>
              <w:t>Przesiew [%(m/m] AC 11</w:t>
            </w:r>
            <w:r w:rsidRPr="00F06FF8">
              <w:rPr>
                <w:rFonts w:cs="Arial"/>
                <w:b/>
                <w:color w:val="auto"/>
                <w:sz w:val="18"/>
                <w:szCs w:val="18"/>
              </w:rPr>
              <w:t xml:space="preserve"> W</w:t>
            </w:r>
          </w:p>
        </w:tc>
      </w:tr>
      <w:tr w:rsidR="00FD3450" w:rsidRPr="00F06FF8" w:rsidTr="00FD3450">
        <w:trPr>
          <w:trHeight w:val="248"/>
        </w:trPr>
        <w:tc>
          <w:tcPr>
            <w:tcW w:w="2127" w:type="dxa"/>
            <w:shd w:val="clear" w:color="auto" w:fill="auto"/>
            <w:vAlign w:val="center"/>
          </w:tcPr>
          <w:p w:rsidR="00FD3450" w:rsidRPr="00F06FF8"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b/>
                <w:color w:val="auto"/>
                <w:sz w:val="18"/>
                <w:szCs w:val="18"/>
              </w:rPr>
            </w:pPr>
          </w:p>
        </w:tc>
        <w:tc>
          <w:tcPr>
            <w:tcW w:w="2693" w:type="dxa"/>
            <w:gridSpan w:val="2"/>
            <w:vAlign w:val="center"/>
          </w:tcPr>
          <w:p w:rsidR="00FD3450"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b/>
                <w:color w:val="auto"/>
                <w:sz w:val="18"/>
                <w:szCs w:val="18"/>
              </w:rPr>
            </w:pPr>
            <w:r w:rsidRPr="00F06FF8">
              <w:rPr>
                <w:rFonts w:cs="Arial"/>
                <w:b/>
                <w:color w:val="auto"/>
                <w:sz w:val="18"/>
                <w:szCs w:val="18"/>
              </w:rPr>
              <w:t xml:space="preserve">KR </w:t>
            </w:r>
            <w:r>
              <w:rPr>
                <w:rFonts w:cs="Arial"/>
                <w:b/>
                <w:color w:val="auto"/>
                <w:sz w:val="18"/>
                <w:szCs w:val="18"/>
              </w:rPr>
              <w:t>2</w:t>
            </w:r>
          </w:p>
        </w:tc>
        <w:tc>
          <w:tcPr>
            <w:tcW w:w="2693" w:type="dxa"/>
            <w:gridSpan w:val="2"/>
            <w:vAlign w:val="center"/>
          </w:tcPr>
          <w:p w:rsidR="00FD3450"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b/>
                <w:color w:val="auto"/>
                <w:sz w:val="18"/>
                <w:szCs w:val="18"/>
              </w:rPr>
            </w:pPr>
            <w:r w:rsidRPr="00F06FF8">
              <w:rPr>
                <w:rFonts w:cs="Arial"/>
                <w:b/>
                <w:color w:val="auto"/>
                <w:sz w:val="18"/>
                <w:szCs w:val="18"/>
              </w:rPr>
              <w:t xml:space="preserve">KR </w:t>
            </w:r>
            <w:r>
              <w:rPr>
                <w:rFonts w:cs="Arial"/>
                <w:b/>
                <w:color w:val="auto"/>
                <w:sz w:val="18"/>
                <w:szCs w:val="18"/>
              </w:rPr>
              <w:t>3</w:t>
            </w:r>
          </w:p>
        </w:tc>
      </w:tr>
      <w:tr w:rsidR="00FD3450" w:rsidRPr="00A559D4" w:rsidTr="00FD3450">
        <w:tc>
          <w:tcPr>
            <w:tcW w:w="2127" w:type="dxa"/>
            <w:shd w:val="clear" w:color="auto" w:fill="auto"/>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Wymiar sita [mm]</w:t>
            </w:r>
          </w:p>
        </w:tc>
        <w:tc>
          <w:tcPr>
            <w:tcW w:w="1417" w:type="dxa"/>
            <w:shd w:val="clear" w:color="auto" w:fill="auto"/>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od</w:t>
            </w:r>
          </w:p>
        </w:tc>
        <w:tc>
          <w:tcPr>
            <w:tcW w:w="1276" w:type="dxa"/>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od</w:t>
            </w:r>
          </w:p>
        </w:tc>
        <w:tc>
          <w:tcPr>
            <w:tcW w:w="1276" w:type="dxa"/>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100</w:t>
            </w:r>
          </w:p>
        </w:tc>
        <w:tc>
          <w:tcPr>
            <w:tcW w:w="1417" w:type="dxa"/>
            <w:shd w:val="clear" w:color="auto" w:fill="auto"/>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w:t>
            </w:r>
          </w:p>
        </w:tc>
      </w:tr>
      <w:tr w:rsidR="00FD3450" w:rsidRPr="00A559D4" w:rsidTr="00FD3450">
        <w:tc>
          <w:tcPr>
            <w:tcW w:w="2127" w:type="dxa"/>
            <w:shd w:val="clear" w:color="auto" w:fill="auto"/>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16</w:t>
            </w:r>
          </w:p>
        </w:tc>
        <w:tc>
          <w:tcPr>
            <w:tcW w:w="1417" w:type="dxa"/>
            <w:shd w:val="clear" w:color="auto" w:fill="auto"/>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100</w:t>
            </w:r>
          </w:p>
        </w:tc>
        <w:tc>
          <w:tcPr>
            <w:tcW w:w="1276" w:type="dxa"/>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w:t>
            </w:r>
          </w:p>
        </w:tc>
        <w:tc>
          <w:tcPr>
            <w:tcW w:w="1276" w:type="dxa"/>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9</w:t>
            </w:r>
            <w:r w:rsidRPr="00A559D4">
              <w:rPr>
                <w:rFonts w:cs="Arial"/>
                <w:color w:val="auto"/>
                <w:sz w:val="18"/>
                <w:szCs w:val="18"/>
              </w:rPr>
              <w:t>0</w:t>
            </w:r>
          </w:p>
        </w:tc>
        <w:tc>
          <w:tcPr>
            <w:tcW w:w="1417" w:type="dxa"/>
            <w:shd w:val="clear" w:color="auto" w:fill="auto"/>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10</w:t>
            </w:r>
            <w:r w:rsidRPr="00A559D4">
              <w:rPr>
                <w:rFonts w:cs="Arial"/>
                <w:color w:val="auto"/>
                <w:sz w:val="18"/>
                <w:szCs w:val="18"/>
              </w:rPr>
              <w:t>0</w:t>
            </w:r>
          </w:p>
        </w:tc>
      </w:tr>
      <w:tr w:rsidR="00FD3450" w:rsidRPr="00A559D4" w:rsidTr="00FD3450">
        <w:tc>
          <w:tcPr>
            <w:tcW w:w="2127" w:type="dxa"/>
            <w:shd w:val="clear" w:color="auto" w:fill="auto"/>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11,2</w:t>
            </w:r>
          </w:p>
        </w:tc>
        <w:tc>
          <w:tcPr>
            <w:tcW w:w="1417" w:type="dxa"/>
            <w:shd w:val="clear" w:color="auto" w:fill="auto"/>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9</w:t>
            </w:r>
            <w:r w:rsidRPr="00A559D4">
              <w:rPr>
                <w:rFonts w:cs="Arial"/>
                <w:color w:val="auto"/>
                <w:sz w:val="18"/>
                <w:szCs w:val="18"/>
              </w:rPr>
              <w:t>0</w:t>
            </w:r>
          </w:p>
        </w:tc>
        <w:tc>
          <w:tcPr>
            <w:tcW w:w="1276" w:type="dxa"/>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10</w:t>
            </w:r>
            <w:r w:rsidRPr="00A559D4">
              <w:rPr>
                <w:rFonts w:cs="Arial"/>
                <w:color w:val="auto"/>
                <w:sz w:val="18"/>
                <w:szCs w:val="18"/>
              </w:rPr>
              <w:t>0</w:t>
            </w:r>
          </w:p>
        </w:tc>
        <w:tc>
          <w:tcPr>
            <w:tcW w:w="1276" w:type="dxa"/>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60</w:t>
            </w:r>
          </w:p>
        </w:tc>
        <w:tc>
          <w:tcPr>
            <w:tcW w:w="1417" w:type="dxa"/>
            <w:shd w:val="clear" w:color="auto" w:fill="auto"/>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90</w:t>
            </w:r>
          </w:p>
        </w:tc>
      </w:tr>
      <w:tr w:rsidR="00FD3450" w:rsidRPr="00A559D4" w:rsidTr="00FD3450">
        <w:tc>
          <w:tcPr>
            <w:tcW w:w="2127" w:type="dxa"/>
            <w:shd w:val="clear" w:color="auto" w:fill="auto"/>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8</w:t>
            </w:r>
          </w:p>
        </w:tc>
        <w:tc>
          <w:tcPr>
            <w:tcW w:w="1417" w:type="dxa"/>
            <w:shd w:val="clear" w:color="auto" w:fill="auto"/>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70</w:t>
            </w:r>
          </w:p>
        </w:tc>
        <w:tc>
          <w:tcPr>
            <w:tcW w:w="1276" w:type="dxa"/>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90</w:t>
            </w:r>
          </w:p>
        </w:tc>
        <w:tc>
          <w:tcPr>
            <w:tcW w:w="1276" w:type="dxa"/>
          </w:tcPr>
          <w:p w:rsidR="00FD3450"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48</w:t>
            </w:r>
          </w:p>
        </w:tc>
        <w:tc>
          <w:tcPr>
            <w:tcW w:w="1417" w:type="dxa"/>
            <w:shd w:val="clear" w:color="auto" w:fill="auto"/>
          </w:tcPr>
          <w:p w:rsidR="00FD3450"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75</w:t>
            </w:r>
          </w:p>
        </w:tc>
      </w:tr>
      <w:tr w:rsidR="00FD3450" w:rsidRPr="00A559D4" w:rsidTr="00FD3450">
        <w:tc>
          <w:tcPr>
            <w:tcW w:w="2127" w:type="dxa"/>
            <w:shd w:val="clear" w:color="auto" w:fill="auto"/>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5,6</w:t>
            </w:r>
          </w:p>
        </w:tc>
        <w:tc>
          <w:tcPr>
            <w:tcW w:w="1417" w:type="dxa"/>
            <w:shd w:val="clear" w:color="auto" w:fill="auto"/>
          </w:tcPr>
          <w:p w:rsidR="00FD3450"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w:t>
            </w:r>
          </w:p>
        </w:tc>
        <w:tc>
          <w:tcPr>
            <w:tcW w:w="1276" w:type="dxa"/>
          </w:tcPr>
          <w:p w:rsidR="00FD3450"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w:t>
            </w:r>
          </w:p>
        </w:tc>
        <w:tc>
          <w:tcPr>
            <w:tcW w:w="1276" w:type="dxa"/>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42</w:t>
            </w:r>
          </w:p>
        </w:tc>
        <w:tc>
          <w:tcPr>
            <w:tcW w:w="1417" w:type="dxa"/>
            <w:shd w:val="clear" w:color="auto" w:fill="auto"/>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60</w:t>
            </w:r>
          </w:p>
        </w:tc>
      </w:tr>
      <w:tr w:rsidR="00FD3450" w:rsidRPr="00A559D4" w:rsidTr="00FD3450">
        <w:tc>
          <w:tcPr>
            <w:tcW w:w="2127" w:type="dxa"/>
            <w:shd w:val="clear" w:color="auto" w:fill="auto"/>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2</w:t>
            </w:r>
          </w:p>
        </w:tc>
        <w:tc>
          <w:tcPr>
            <w:tcW w:w="1417" w:type="dxa"/>
            <w:shd w:val="clear" w:color="auto" w:fill="auto"/>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30</w:t>
            </w:r>
          </w:p>
        </w:tc>
        <w:tc>
          <w:tcPr>
            <w:tcW w:w="1276" w:type="dxa"/>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55</w:t>
            </w:r>
          </w:p>
        </w:tc>
        <w:tc>
          <w:tcPr>
            <w:tcW w:w="1276" w:type="dxa"/>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35</w:t>
            </w:r>
          </w:p>
        </w:tc>
        <w:tc>
          <w:tcPr>
            <w:tcW w:w="1417" w:type="dxa"/>
            <w:shd w:val="clear" w:color="auto" w:fill="auto"/>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50</w:t>
            </w:r>
          </w:p>
        </w:tc>
      </w:tr>
      <w:tr w:rsidR="00FD3450" w:rsidRPr="00A559D4" w:rsidTr="00FD3450">
        <w:tc>
          <w:tcPr>
            <w:tcW w:w="2127" w:type="dxa"/>
            <w:shd w:val="clear" w:color="auto" w:fill="auto"/>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0,125</w:t>
            </w:r>
          </w:p>
        </w:tc>
        <w:tc>
          <w:tcPr>
            <w:tcW w:w="1417" w:type="dxa"/>
            <w:shd w:val="clear" w:color="auto" w:fill="auto"/>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8</w:t>
            </w:r>
          </w:p>
        </w:tc>
        <w:tc>
          <w:tcPr>
            <w:tcW w:w="1276" w:type="dxa"/>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22</w:t>
            </w:r>
          </w:p>
        </w:tc>
        <w:tc>
          <w:tcPr>
            <w:tcW w:w="1276" w:type="dxa"/>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8</w:t>
            </w:r>
          </w:p>
        </w:tc>
        <w:tc>
          <w:tcPr>
            <w:tcW w:w="1417" w:type="dxa"/>
            <w:shd w:val="clear" w:color="auto" w:fill="auto"/>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20</w:t>
            </w:r>
          </w:p>
        </w:tc>
      </w:tr>
      <w:tr w:rsidR="00FD3450" w:rsidRPr="00A559D4" w:rsidTr="00FD3450">
        <w:tc>
          <w:tcPr>
            <w:tcW w:w="2127" w:type="dxa"/>
            <w:shd w:val="clear" w:color="auto" w:fill="auto"/>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0,063</w:t>
            </w:r>
          </w:p>
        </w:tc>
        <w:tc>
          <w:tcPr>
            <w:tcW w:w="1417" w:type="dxa"/>
            <w:shd w:val="clear" w:color="auto" w:fill="auto"/>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6</w:t>
            </w:r>
          </w:p>
        </w:tc>
        <w:tc>
          <w:tcPr>
            <w:tcW w:w="1276" w:type="dxa"/>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14</w:t>
            </w:r>
          </w:p>
        </w:tc>
        <w:tc>
          <w:tcPr>
            <w:tcW w:w="1276" w:type="dxa"/>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5</w:t>
            </w:r>
          </w:p>
        </w:tc>
        <w:tc>
          <w:tcPr>
            <w:tcW w:w="1417" w:type="dxa"/>
            <w:shd w:val="clear" w:color="auto" w:fill="auto"/>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11</w:t>
            </w:r>
          </w:p>
        </w:tc>
      </w:tr>
      <w:tr w:rsidR="00FD3450" w:rsidRPr="00A559D4" w:rsidTr="00FD3450">
        <w:tc>
          <w:tcPr>
            <w:tcW w:w="2127" w:type="dxa"/>
            <w:shd w:val="clear" w:color="auto" w:fill="auto"/>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sz w:val="18"/>
                <w:szCs w:val="18"/>
              </w:rPr>
            </w:pPr>
            <w:r w:rsidRPr="00A559D4">
              <w:rPr>
                <w:rFonts w:cs="Arial"/>
                <w:color w:val="auto"/>
                <w:sz w:val="18"/>
                <w:szCs w:val="18"/>
              </w:rPr>
              <w:t xml:space="preserve">Zawartość lepiszcza </w:t>
            </w:r>
          </w:p>
        </w:tc>
        <w:tc>
          <w:tcPr>
            <w:tcW w:w="2693" w:type="dxa"/>
            <w:gridSpan w:val="2"/>
            <w:shd w:val="clear" w:color="auto" w:fill="auto"/>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B</w:t>
            </w:r>
            <w:r>
              <w:rPr>
                <w:rFonts w:cs="Arial"/>
                <w:color w:val="auto"/>
                <w:sz w:val="18"/>
                <w:szCs w:val="18"/>
                <w:vertAlign w:val="subscript"/>
              </w:rPr>
              <w:t>min5,8</w:t>
            </w:r>
          </w:p>
        </w:tc>
        <w:tc>
          <w:tcPr>
            <w:tcW w:w="2693" w:type="dxa"/>
            <w:gridSpan w:val="2"/>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B</w:t>
            </w:r>
            <w:r>
              <w:rPr>
                <w:rFonts w:cs="Arial"/>
                <w:color w:val="auto"/>
                <w:sz w:val="18"/>
                <w:szCs w:val="18"/>
                <w:vertAlign w:val="subscript"/>
              </w:rPr>
              <w:t>min5,8</w:t>
            </w:r>
          </w:p>
        </w:tc>
      </w:tr>
    </w:tbl>
    <w:p w:rsidR="00F05B98" w:rsidRDefault="00F05B98"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ind w:left="735"/>
        <w:jc w:val="both"/>
        <w:rPr>
          <w:rFonts w:cs="Arial"/>
          <w:color w:val="auto"/>
        </w:rPr>
      </w:pPr>
    </w:p>
    <w:p w:rsidR="00C915DE" w:rsidRPr="00C915DE" w:rsidRDefault="00C915DE"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C915DE">
        <w:rPr>
          <w:rFonts w:cs="Arial"/>
          <w:b/>
          <w:color w:val="auto"/>
        </w:rPr>
        <w:t>5.2.</w:t>
      </w:r>
      <w:r w:rsidR="001A668F">
        <w:rPr>
          <w:rFonts w:cs="Arial"/>
          <w:b/>
          <w:color w:val="auto"/>
        </w:rPr>
        <w:t>3</w:t>
      </w:r>
      <w:r w:rsidRPr="00C915DE">
        <w:rPr>
          <w:rFonts w:cs="Arial"/>
          <w:b/>
          <w:color w:val="auto"/>
        </w:rPr>
        <w:t xml:space="preserve"> </w:t>
      </w:r>
      <w:r w:rsidRPr="00C915DE">
        <w:rPr>
          <w:rFonts w:cs="Arial"/>
          <w:color w:val="auto"/>
        </w:rPr>
        <w:t>Wymagane właściwości mieszanki mineralno- asfaltowej</w:t>
      </w:r>
    </w:p>
    <w:p w:rsidR="00C915DE" w:rsidRPr="00C915DE" w:rsidRDefault="00C915DE"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b/>
          <w:color w:val="auto"/>
        </w:rPr>
      </w:pPr>
      <w:r w:rsidRPr="00C915DE">
        <w:rPr>
          <w:rFonts w:cs="Arial"/>
          <w:color w:val="auto"/>
        </w:rPr>
        <w:t>Wymagane właściwości betonu asfaltowego do warstwy wiążącej KR</w:t>
      </w:r>
      <w:r w:rsidR="001049AC">
        <w:rPr>
          <w:rFonts w:cs="Arial"/>
          <w:color w:val="auto"/>
        </w:rPr>
        <w:t>2</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701"/>
        <w:gridCol w:w="3969"/>
        <w:gridCol w:w="1559"/>
      </w:tblGrid>
      <w:tr w:rsidR="00C915DE" w:rsidRPr="00A559D4" w:rsidTr="00F06FF8">
        <w:tc>
          <w:tcPr>
            <w:tcW w:w="1985" w:type="dxa"/>
            <w:shd w:val="clear" w:color="auto" w:fill="auto"/>
            <w:vAlign w:val="center"/>
          </w:tcPr>
          <w:p w:rsidR="00C915DE" w:rsidRPr="00A559D4" w:rsidRDefault="00C915DE"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Właściwość</w:t>
            </w:r>
          </w:p>
        </w:tc>
        <w:tc>
          <w:tcPr>
            <w:tcW w:w="1701" w:type="dxa"/>
            <w:shd w:val="clear" w:color="auto" w:fill="auto"/>
            <w:vAlign w:val="center"/>
          </w:tcPr>
          <w:p w:rsidR="00C915DE" w:rsidRPr="00A559D4" w:rsidRDefault="00C915DE"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Warunki zagęszczenia wg PN-EN 13108-20</w:t>
            </w:r>
          </w:p>
        </w:tc>
        <w:tc>
          <w:tcPr>
            <w:tcW w:w="3969" w:type="dxa"/>
            <w:shd w:val="clear" w:color="auto" w:fill="auto"/>
            <w:vAlign w:val="center"/>
          </w:tcPr>
          <w:p w:rsidR="00C915DE" w:rsidRPr="00A559D4" w:rsidRDefault="00C915DE"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Metoda i warunki badania</w:t>
            </w:r>
          </w:p>
        </w:tc>
        <w:tc>
          <w:tcPr>
            <w:tcW w:w="1559" w:type="dxa"/>
            <w:shd w:val="clear" w:color="auto" w:fill="auto"/>
            <w:vAlign w:val="center"/>
          </w:tcPr>
          <w:p w:rsidR="00C915DE" w:rsidRPr="00A559D4" w:rsidRDefault="00C915DE"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AC 16 W</w:t>
            </w:r>
          </w:p>
        </w:tc>
      </w:tr>
      <w:tr w:rsidR="00C915DE" w:rsidRPr="00A559D4" w:rsidTr="00F06FF8">
        <w:tc>
          <w:tcPr>
            <w:tcW w:w="1985" w:type="dxa"/>
            <w:shd w:val="clear" w:color="auto" w:fill="auto"/>
            <w:vAlign w:val="center"/>
          </w:tcPr>
          <w:p w:rsidR="00C915DE" w:rsidRPr="00A559D4" w:rsidRDefault="00C915DE" w:rsidP="00E17F7C">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Zawarto</w:t>
            </w:r>
            <w:r w:rsidRPr="00A559D4">
              <w:rPr>
                <w:rFonts w:cs="Arial" w:hint="eastAsia"/>
                <w:color w:val="auto"/>
                <w:sz w:val="18"/>
                <w:szCs w:val="18"/>
              </w:rPr>
              <w:t>ść</w:t>
            </w:r>
            <w:r w:rsidRPr="00A559D4">
              <w:rPr>
                <w:rFonts w:cs="Arial"/>
                <w:color w:val="auto"/>
                <w:sz w:val="18"/>
                <w:szCs w:val="18"/>
              </w:rPr>
              <w:t xml:space="preserve"> wolnych </w:t>
            </w:r>
            <w:r w:rsidR="00E17F7C">
              <w:rPr>
                <w:rFonts w:cs="Arial"/>
                <w:color w:val="auto"/>
                <w:sz w:val="18"/>
                <w:szCs w:val="18"/>
              </w:rPr>
              <w:t>p</w:t>
            </w:r>
            <w:r w:rsidRPr="00A559D4">
              <w:rPr>
                <w:rFonts w:cs="Arial"/>
                <w:color w:val="auto"/>
                <w:sz w:val="18"/>
                <w:szCs w:val="18"/>
              </w:rPr>
              <w:t>rzestrzeni</w:t>
            </w:r>
            <w:r w:rsidR="005C3A9A">
              <w:rPr>
                <w:rFonts w:cs="Arial"/>
                <w:color w:val="auto"/>
                <w:sz w:val="18"/>
                <w:szCs w:val="18"/>
              </w:rPr>
              <w:t xml:space="preserve"> w warstwie</w:t>
            </w:r>
          </w:p>
        </w:tc>
        <w:tc>
          <w:tcPr>
            <w:tcW w:w="1701" w:type="dxa"/>
            <w:shd w:val="clear" w:color="auto" w:fill="auto"/>
            <w:vAlign w:val="center"/>
          </w:tcPr>
          <w:p w:rsidR="00C915DE" w:rsidRPr="00A559D4" w:rsidRDefault="00F410A3" w:rsidP="00BF1062">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w:t>
            </w:r>
          </w:p>
        </w:tc>
        <w:tc>
          <w:tcPr>
            <w:tcW w:w="3969" w:type="dxa"/>
            <w:shd w:val="clear" w:color="auto" w:fill="auto"/>
            <w:vAlign w:val="center"/>
          </w:tcPr>
          <w:p w:rsidR="00C915DE" w:rsidRPr="00A559D4" w:rsidRDefault="00C915DE"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PN-EN 12697-8 p.4</w:t>
            </w:r>
          </w:p>
        </w:tc>
        <w:tc>
          <w:tcPr>
            <w:tcW w:w="1559" w:type="dxa"/>
            <w:shd w:val="clear" w:color="auto" w:fill="auto"/>
          </w:tcPr>
          <w:p w:rsidR="00C915DE" w:rsidRPr="00A559D4" w:rsidRDefault="00C915DE" w:rsidP="000C759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proofErr w:type="spellStart"/>
            <w:r w:rsidRPr="00A559D4">
              <w:rPr>
                <w:rFonts w:cs="Arial"/>
                <w:color w:val="auto"/>
                <w:sz w:val="18"/>
                <w:szCs w:val="18"/>
              </w:rPr>
              <w:t>V</w:t>
            </w:r>
            <w:r w:rsidRPr="00A559D4">
              <w:rPr>
                <w:rFonts w:cs="Arial"/>
                <w:color w:val="auto"/>
                <w:sz w:val="18"/>
                <w:szCs w:val="18"/>
                <w:vertAlign w:val="subscript"/>
              </w:rPr>
              <w:t>min</w:t>
            </w:r>
            <w:proofErr w:type="spellEnd"/>
            <w:r w:rsidRPr="00A559D4">
              <w:rPr>
                <w:rFonts w:cs="Arial"/>
                <w:color w:val="auto"/>
                <w:sz w:val="18"/>
                <w:szCs w:val="18"/>
                <w:vertAlign w:val="subscript"/>
              </w:rPr>
              <w:t xml:space="preserve"> </w:t>
            </w:r>
            <w:r w:rsidR="000C7590">
              <w:rPr>
                <w:rFonts w:cs="Arial"/>
                <w:color w:val="auto"/>
                <w:sz w:val="18"/>
                <w:szCs w:val="18"/>
                <w:vertAlign w:val="subscript"/>
              </w:rPr>
              <w:t>3</w:t>
            </w:r>
            <w:r w:rsidRPr="00A559D4">
              <w:rPr>
                <w:rFonts w:cs="Arial"/>
                <w:color w:val="auto"/>
                <w:sz w:val="18"/>
                <w:szCs w:val="18"/>
                <w:vertAlign w:val="subscript"/>
              </w:rPr>
              <w:t>,0</w:t>
            </w:r>
            <w:r w:rsidR="00E17F7C">
              <w:rPr>
                <w:rFonts w:cs="Arial"/>
                <w:color w:val="auto"/>
                <w:sz w:val="18"/>
                <w:szCs w:val="18"/>
                <w:vertAlign w:val="subscript"/>
              </w:rPr>
              <w:t xml:space="preserve"> </w:t>
            </w:r>
            <w:proofErr w:type="spellStart"/>
            <w:r w:rsidRPr="00A559D4">
              <w:rPr>
                <w:rFonts w:cs="Arial"/>
                <w:color w:val="auto"/>
                <w:sz w:val="18"/>
                <w:szCs w:val="18"/>
              </w:rPr>
              <w:t>V</w:t>
            </w:r>
            <w:r w:rsidRPr="00A559D4">
              <w:rPr>
                <w:rFonts w:cs="Arial"/>
                <w:color w:val="auto"/>
                <w:sz w:val="18"/>
                <w:szCs w:val="18"/>
                <w:vertAlign w:val="subscript"/>
              </w:rPr>
              <w:t>max</w:t>
            </w:r>
            <w:proofErr w:type="spellEnd"/>
            <w:r w:rsidRPr="00A559D4">
              <w:rPr>
                <w:rFonts w:cs="Arial"/>
                <w:color w:val="auto"/>
                <w:sz w:val="18"/>
                <w:szCs w:val="18"/>
                <w:vertAlign w:val="subscript"/>
              </w:rPr>
              <w:t xml:space="preserve"> </w:t>
            </w:r>
            <w:r w:rsidR="000C7590">
              <w:rPr>
                <w:rFonts w:cs="Arial"/>
                <w:color w:val="auto"/>
                <w:sz w:val="18"/>
                <w:szCs w:val="18"/>
                <w:vertAlign w:val="subscript"/>
              </w:rPr>
              <w:t>6</w:t>
            </w:r>
            <w:r w:rsidRPr="00A559D4">
              <w:rPr>
                <w:rFonts w:cs="Arial"/>
                <w:color w:val="auto"/>
                <w:sz w:val="18"/>
                <w:szCs w:val="18"/>
                <w:vertAlign w:val="subscript"/>
              </w:rPr>
              <w:t>,0</w:t>
            </w:r>
          </w:p>
        </w:tc>
      </w:tr>
      <w:tr w:rsidR="00F410A3" w:rsidRPr="00A559D4" w:rsidTr="00F06FF8">
        <w:tc>
          <w:tcPr>
            <w:tcW w:w="1985" w:type="dxa"/>
            <w:shd w:val="clear" w:color="auto" w:fill="auto"/>
            <w:vAlign w:val="center"/>
          </w:tcPr>
          <w:p w:rsidR="00F410A3" w:rsidRPr="00A559D4" w:rsidRDefault="00F410A3" w:rsidP="000715B4">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Zawarto</w:t>
            </w:r>
            <w:r w:rsidRPr="00A559D4">
              <w:rPr>
                <w:rFonts w:cs="Arial" w:hint="eastAsia"/>
                <w:color w:val="auto"/>
                <w:sz w:val="18"/>
                <w:szCs w:val="18"/>
              </w:rPr>
              <w:t>ść</w:t>
            </w:r>
            <w:r w:rsidRPr="00A559D4">
              <w:rPr>
                <w:rFonts w:cs="Arial"/>
                <w:color w:val="auto"/>
                <w:sz w:val="18"/>
                <w:szCs w:val="18"/>
              </w:rPr>
              <w:t xml:space="preserve"> wolnych </w:t>
            </w:r>
            <w:r>
              <w:rPr>
                <w:rFonts w:cs="Arial"/>
                <w:color w:val="auto"/>
                <w:sz w:val="18"/>
                <w:szCs w:val="18"/>
              </w:rPr>
              <w:t>p</w:t>
            </w:r>
            <w:r w:rsidRPr="00A559D4">
              <w:rPr>
                <w:rFonts w:cs="Arial"/>
                <w:color w:val="auto"/>
                <w:sz w:val="18"/>
                <w:szCs w:val="18"/>
              </w:rPr>
              <w:t>rzestrzeni</w:t>
            </w:r>
            <w:r>
              <w:rPr>
                <w:rFonts w:cs="Arial"/>
                <w:color w:val="auto"/>
                <w:sz w:val="18"/>
                <w:szCs w:val="18"/>
              </w:rPr>
              <w:t xml:space="preserve"> w mies</w:t>
            </w:r>
            <w:r w:rsidR="000715B4">
              <w:rPr>
                <w:rFonts w:cs="Arial"/>
                <w:color w:val="auto"/>
                <w:sz w:val="18"/>
                <w:szCs w:val="18"/>
              </w:rPr>
              <w:t>z</w:t>
            </w:r>
            <w:r>
              <w:rPr>
                <w:rFonts w:cs="Arial"/>
                <w:color w:val="auto"/>
                <w:sz w:val="18"/>
                <w:szCs w:val="18"/>
              </w:rPr>
              <w:t xml:space="preserve">ance </w:t>
            </w:r>
            <w:proofErr w:type="spellStart"/>
            <w:r>
              <w:rPr>
                <w:rFonts w:cs="Arial"/>
                <w:color w:val="auto"/>
                <w:sz w:val="18"/>
                <w:szCs w:val="18"/>
              </w:rPr>
              <w:t>mineralno</w:t>
            </w:r>
            <w:proofErr w:type="spellEnd"/>
            <w:r>
              <w:rPr>
                <w:rFonts w:cs="Arial"/>
                <w:color w:val="auto"/>
                <w:sz w:val="18"/>
                <w:szCs w:val="18"/>
              </w:rPr>
              <w:t xml:space="preserve"> asfaltowej</w:t>
            </w:r>
          </w:p>
        </w:tc>
        <w:tc>
          <w:tcPr>
            <w:tcW w:w="1701" w:type="dxa"/>
            <w:shd w:val="clear" w:color="auto" w:fill="auto"/>
            <w:vAlign w:val="center"/>
          </w:tcPr>
          <w:p w:rsidR="00F410A3" w:rsidRPr="00A559D4" w:rsidRDefault="00F410A3" w:rsidP="00F410A3">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C.1.</w:t>
            </w:r>
            <w:r>
              <w:rPr>
                <w:rFonts w:cs="Arial"/>
                <w:color w:val="auto"/>
                <w:sz w:val="18"/>
                <w:szCs w:val="18"/>
              </w:rPr>
              <w:t>3</w:t>
            </w:r>
            <w:r w:rsidRPr="00A559D4">
              <w:rPr>
                <w:rFonts w:cs="Arial"/>
                <w:color w:val="auto"/>
                <w:sz w:val="18"/>
                <w:szCs w:val="18"/>
              </w:rPr>
              <w:t>, ubijanie 2x75 uderzeń</w:t>
            </w:r>
          </w:p>
        </w:tc>
        <w:tc>
          <w:tcPr>
            <w:tcW w:w="3969" w:type="dxa"/>
            <w:shd w:val="clear" w:color="auto" w:fill="auto"/>
            <w:vAlign w:val="center"/>
          </w:tcPr>
          <w:p w:rsidR="00F410A3" w:rsidRPr="00A559D4" w:rsidRDefault="00F410A3" w:rsidP="00EE78E6">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PN-EN 12697-8 p.4</w:t>
            </w:r>
          </w:p>
        </w:tc>
        <w:tc>
          <w:tcPr>
            <w:tcW w:w="1559" w:type="dxa"/>
            <w:shd w:val="clear" w:color="auto" w:fill="auto"/>
          </w:tcPr>
          <w:p w:rsidR="00F410A3" w:rsidRPr="00A559D4" w:rsidRDefault="00F410A3" w:rsidP="000C759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proofErr w:type="spellStart"/>
            <w:r w:rsidRPr="00A559D4">
              <w:rPr>
                <w:rFonts w:cs="Arial"/>
                <w:color w:val="auto"/>
                <w:sz w:val="18"/>
                <w:szCs w:val="18"/>
              </w:rPr>
              <w:t>V</w:t>
            </w:r>
            <w:r w:rsidRPr="00A559D4">
              <w:rPr>
                <w:rFonts w:cs="Arial"/>
                <w:color w:val="auto"/>
                <w:sz w:val="18"/>
                <w:szCs w:val="18"/>
                <w:vertAlign w:val="subscript"/>
              </w:rPr>
              <w:t>min</w:t>
            </w:r>
            <w:proofErr w:type="spellEnd"/>
            <w:r w:rsidRPr="00A559D4">
              <w:rPr>
                <w:rFonts w:cs="Arial"/>
                <w:color w:val="auto"/>
                <w:sz w:val="18"/>
                <w:szCs w:val="18"/>
                <w:vertAlign w:val="subscript"/>
              </w:rPr>
              <w:t xml:space="preserve"> </w:t>
            </w:r>
            <w:r w:rsidR="000C7590">
              <w:rPr>
                <w:rFonts w:cs="Arial"/>
                <w:color w:val="auto"/>
                <w:sz w:val="18"/>
                <w:szCs w:val="18"/>
                <w:vertAlign w:val="subscript"/>
              </w:rPr>
              <w:t>3</w:t>
            </w:r>
            <w:r w:rsidRPr="00A559D4">
              <w:rPr>
                <w:rFonts w:cs="Arial"/>
                <w:color w:val="auto"/>
                <w:sz w:val="18"/>
                <w:szCs w:val="18"/>
                <w:vertAlign w:val="subscript"/>
              </w:rPr>
              <w:t>,0</w:t>
            </w:r>
            <w:r>
              <w:rPr>
                <w:rFonts w:cs="Arial"/>
                <w:color w:val="auto"/>
                <w:sz w:val="18"/>
                <w:szCs w:val="18"/>
                <w:vertAlign w:val="subscript"/>
              </w:rPr>
              <w:t xml:space="preserve"> </w:t>
            </w:r>
            <w:proofErr w:type="spellStart"/>
            <w:r w:rsidRPr="00A559D4">
              <w:rPr>
                <w:rFonts w:cs="Arial"/>
                <w:color w:val="auto"/>
                <w:sz w:val="18"/>
                <w:szCs w:val="18"/>
              </w:rPr>
              <w:t>V</w:t>
            </w:r>
            <w:r w:rsidRPr="00A559D4">
              <w:rPr>
                <w:rFonts w:cs="Arial"/>
                <w:color w:val="auto"/>
                <w:sz w:val="18"/>
                <w:szCs w:val="18"/>
                <w:vertAlign w:val="subscript"/>
              </w:rPr>
              <w:t>max</w:t>
            </w:r>
            <w:proofErr w:type="spellEnd"/>
            <w:r w:rsidRPr="00A559D4">
              <w:rPr>
                <w:rFonts w:cs="Arial"/>
                <w:color w:val="auto"/>
                <w:sz w:val="18"/>
                <w:szCs w:val="18"/>
                <w:vertAlign w:val="subscript"/>
              </w:rPr>
              <w:t xml:space="preserve"> </w:t>
            </w:r>
            <w:r w:rsidR="000C7590">
              <w:rPr>
                <w:rFonts w:cs="Arial"/>
                <w:color w:val="auto"/>
                <w:sz w:val="18"/>
                <w:szCs w:val="18"/>
                <w:vertAlign w:val="subscript"/>
              </w:rPr>
              <w:t>6</w:t>
            </w:r>
            <w:r w:rsidRPr="00A559D4">
              <w:rPr>
                <w:rFonts w:cs="Arial"/>
                <w:color w:val="auto"/>
                <w:sz w:val="18"/>
                <w:szCs w:val="18"/>
                <w:vertAlign w:val="subscript"/>
              </w:rPr>
              <w:t>,0</w:t>
            </w:r>
          </w:p>
        </w:tc>
      </w:tr>
      <w:tr w:rsidR="00F410A3" w:rsidRPr="001A668F" w:rsidTr="00E25E20">
        <w:tc>
          <w:tcPr>
            <w:tcW w:w="1985" w:type="dxa"/>
            <w:shd w:val="clear" w:color="auto" w:fill="auto"/>
            <w:vAlign w:val="center"/>
          </w:tcPr>
          <w:p w:rsidR="00F410A3" w:rsidRPr="00A559D4" w:rsidRDefault="00F410A3" w:rsidP="001A668F">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1A668F">
              <w:rPr>
                <w:rFonts w:cs="Arial"/>
                <w:color w:val="auto"/>
                <w:sz w:val="18"/>
                <w:szCs w:val="18"/>
              </w:rPr>
              <w:t>Zawartość wolnej przestrzeni wypełnionej asfaltem</w:t>
            </w:r>
          </w:p>
        </w:tc>
        <w:tc>
          <w:tcPr>
            <w:tcW w:w="1701" w:type="dxa"/>
            <w:shd w:val="clear" w:color="auto" w:fill="auto"/>
            <w:vAlign w:val="center"/>
          </w:tcPr>
          <w:p w:rsidR="00F410A3" w:rsidRPr="001A668F" w:rsidRDefault="00F410A3" w:rsidP="001A668F">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1A668F">
              <w:rPr>
                <w:rFonts w:cs="Arial"/>
                <w:color w:val="auto"/>
                <w:sz w:val="18"/>
                <w:szCs w:val="18"/>
              </w:rPr>
              <w:t>C.1.3 ubijanie 2x75 uderzeń</w:t>
            </w:r>
          </w:p>
        </w:tc>
        <w:tc>
          <w:tcPr>
            <w:tcW w:w="3969" w:type="dxa"/>
            <w:shd w:val="clear" w:color="auto" w:fill="auto"/>
            <w:vAlign w:val="center"/>
          </w:tcPr>
          <w:p w:rsidR="00F410A3" w:rsidRPr="001A668F" w:rsidRDefault="00F410A3" w:rsidP="001A668F">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1A668F">
              <w:rPr>
                <w:rFonts w:cs="Arial"/>
                <w:color w:val="auto"/>
                <w:sz w:val="18"/>
                <w:szCs w:val="18"/>
              </w:rPr>
              <w:t>PN-EN 12697-8 pkt 5</w:t>
            </w:r>
          </w:p>
        </w:tc>
        <w:tc>
          <w:tcPr>
            <w:tcW w:w="1559" w:type="dxa"/>
            <w:shd w:val="clear" w:color="auto" w:fill="auto"/>
            <w:vAlign w:val="center"/>
          </w:tcPr>
          <w:p w:rsidR="00F410A3" w:rsidRPr="001A668F" w:rsidRDefault="00F410A3" w:rsidP="001A668F">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vertAlign w:val="subscript"/>
              </w:rPr>
              <w:t>podać wynik</w:t>
            </w:r>
          </w:p>
        </w:tc>
      </w:tr>
      <w:tr w:rsidR="00F410A3" w:rsidRPr="001A668F" w:rsidTr="00EE78E6">
        <w:tc>
          <w:tcPr>
            <w:tcW w:w="1985" w:type="dxa"/>
            <w:shd w:val="clear" w:color="auto" w:fill="auto"/>
            <w:vAlign w:val="center"/>
          </w:tcPr>
          <w:p w:rsidR="00F410A3" w:rsidRPr="00A559D4" w:rsidRDefault="00F410A3" w:rsidP="001A668F">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1A668F">
              <w:rPr>
                <w:rFonts w:cs="Arial"/>
                <w:color w:val="auto"/>
                <w:sz w:val="18"/>
                <w:szCs w:val="18"/>
              </w:rPr>
              <w:t>Zawartość wolnej przestrzeni w mieszance mineralnej</w:t>
            </w:r>
          </w:p>
        </w:tc>
        <w:tc>
          <w:tcPr>
            <w:tcW w:w="1701" w:type="dxa"/>
            <w:shd w:val="clear" w:color="auto" w:fill="auto"/>
            <w:vAlign w:val="center"/>
          </w:tcPr>
          <w:p w:rsidR="00F410A3" w:rsidRPr="001A668F" w:rsidRDefault="00F410A3" w:rsidP="0054443D">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1A668F">
              <w:rPr>
                <w:rFonts w:cs="Arial"/>
                <w:color w:val="auto"/>
                <w:sz w:val="18"/>
                <w:szCs w:val="18"/>
              </w:rPr>
              <w:t>C.1.</w:t>
            </w:r>
            <w:r>
              <w:rPr>
                <w:rFonts w:cs="Arial"/>
                <w:color w:val="auto"/>
                <w:sz w:val="18"/>
                <w:szCs w:val="18"/>
              </w:rPr>
              <w:t>1</w:t>
            </w:r>
            <w:r w:rsidRPr="001A668F">
              <w:rPr>
                <w:rFonts w:cs="Arial"/>
                <w:color w:val="auto"/>
                <w:sz w:val="18"/>
                <w:szCs w:val="18"/>
              </w:rPr>
              <w:t xml:space="preserve"> ubijanie 2x75 uderzeń</w:t>
            </w:r>
          </w:p>
        </w:tc>
        <w:tc>
          <w:tcPr>
            <w:tcW w:w="3969" w:type="dxa"/>
            <w:shd w:val="clear" w:color="auto" w:fill="auto"/>
            <w:vAlign w:val="center"/>
          </w:tcPr>
          <w:p w:rsidR="00F410A3" w:rsidRPr="001A668F" w:rsidRDefault="00F410A3" w:rsidP="00BF1062">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1A668F">
              <w:rPr>
                <w:rFonts w:cs="Arial"/>
                <w:color w:val="auto"/>
                <w:sz w:val="18"/>
                <w:szCs w:val="18"/>
              </w:rPr>
              <w:t xml:space="preserve">PN-EN 12697-8 pkt </w:t>
            </w:r>
            <w:r>
              <w:rPr>
                <w:rFonts w:cs="Arial"/>
                <w:color w:val="auto"/>
                <w:sz w:val="18"/>
                <w:szCs w:val="18"/>
              </w:rPr>
              <w:t>4</w:t>
            </w:r>
          </w:p>
        </w:tc>
        <w:tc>
          <w:tcPr>
            <w:tcW w:w="1559" w:type="dxa"/>
            <w:shd w:val="clear" w:color="auto" w:fill="auto"/>
          </w:tcPr>
          <w:p w:rsidR="00F410A3" w:rsidRPr="00A559D4" w:rsidRDefault="00F410A3" w:rsidP="000715B4">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proofErr w:type="spellStart"/>
            <w:r w:rsidRPr="00A559D4">
              <w:rPr>
                <w:rFonts w:cs="Arial"/>
                <w:color w:val="auto"/>
                <w:sz w:val="18"/>
                <w:szCs w:val="18"/>
              </w:rPr>
              <w:t>V</w:t>
            </w:r>
            <w:r w:rsidRPr="00A559D4">
              <w:rPr>
                <w:rFonts w:cs="Arial"/>
                <w:color w:val="auto"/>
                <w:sz w:val="18"/>
                <w:szCs w:val="18"/>
                <w:vertAlign w:val="subscript"/>
              </w:rPr>
              <w:t>min</w:t>
            </w:r>
            <w:proofErr w:type="spellEnd"/>
            <w:r w:rsidRPr="00A559D4">
              <w:rPr>
                <w:rFonts w:cs="Arial"/>
                <w:color w:val="auto"/>
                <w:sz w:val="18"/>
                <w:szCs w:val="18"/>
                <w:vertAlign w:val="subscript"/>
              </w:rPr>
              <w:t xml:space="preserve"> </w:t>
            </w:r>
            <w:r w:rsidR="000715B4">
              <w:rPr>
                <w:rFonts w:cs="Arial"/>
                <w:color w:val="auto"/>
                <w:sz w:val="18"/>
                <w:szCs w:val="18"/>
                <w:vertAlign w:val="subscript"/>
              </w:rPr>
              <w:t>3</w:t>
            </w:r>
            <w:r w:rsidRPr="00A559D4">
              <w:rPr>
                <w:rFonts w:cs="Arial"/>
                <w:color w:val="auto"/>
                <w:sz w:val="18"/>
                <w:szCs w:val="18"/>
                <w:vertAlign w:val="subscript"/>
              </w:rPr>
              <w:t>,0</w:t>
            </w:r>
            <w:r>
              <w:rPr>
                <w:rFonts w:cs="Arial"/>
                <w:color w:val="auto"/>
                <w:sz w:val="18"/>
                <w:szCs w:val="18"/>
                <w:vertAlign w:val="subscript"/>
              </w:rPr>
              <w:t xml:space="preserve"> </w:t>
            </w:r>
            <w:proofErr w:type="spellStart"/>
            <w:r w:rsidRPr="00A559D4">
              <w:rPr>
                <w:rFonts w:cs="Arial"/>
                <w:color w:val="auto"/>
                <w:sz w:val="18"/>
                <w:szCs w:val="18"/>
              </w:rPr>
              <w:t>V</w:t>
            </w:r>
            <w:r w:rsidRPr="00A559D4">
              <w:rPr>
                <w:rFonts w:cs="Arial"/>
                <w:color w:val="auto"/>
                <w:sz w:val="18"/>
                <w:szCs w:val="18"/>
                <w:vertAlign w:val="subscript"/>
              </w:rPr>
              <w:t>max</w:t>
            </w:r>
            <w:proofErr w:type="spellEnd"/>
            <w:r w:rsidRPr="00A559D4">
              <w:rPr>
                <w:rFonts w:cs="Arial"/>
                <w:color w:val="auto"/>
                <w:sz w:val="18"/>
                <w:szCs w:val="18"/>
                <w:vertAlign w:val="subscript"/>
              </w:rPr>
              <w:t xml:space="preserve"> </w:t>
            </w:r>
            <w:r w:rsidR="000715B4">
              <w:rPr>
                <w:rFonts w:cs="Arial"/>
                <w:color w:val="auto"/>
                <w:sz w:val="18"/>
                <w:szCs w:val="18"/>
                <w:vertAlign w:val="subscript"/>
              </w:rPr>
              <w:t>6</w:t>
            </w:r>
            <w:r w:rsidRPr="00A559D4">
              <w:rPr>
                <w:rFonts w:cs="Arial"/>
                <w:color w:val="auto"/>
                <w:sz w:val="18"/>
                <w:szCs w:val="18"/>
                <w:vertAlign w:val="subscript"/>
              </w:rPr>
              <w:t>,0</w:t>
            </w:r>
          </w:p>
        </w:tc>
      </w:tr>
      <w:tr w:rsidR="00F410A3" w:rsidRPr="00A559D4" w:rsidTr="00F06FF8">
        <w:tc>
          <w:tcPr>
            <w:tcW w:w="1985" w:type="dxa"/>
            <w:shd w:val="clear" w:color="auto" w:fill="auto"/>
            <w:vAlign w:val="center"/>
          </w:tcPr>
          <w:p w:rsidR="00F410A3" w:rsidRPr="00A559D4" w:rsidRDefault="00F410A3"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 xml:space="preserve">Odporność na deformacje trwałe </w:t>
            </w:r>
            <w:r w:rsidRPr="00A559D4">
              <w:rPr>
                <w:rFonts w:cs="Arial"/>
                <w:color w:val="auto"/>
                <w:sz w:val="18"/>
                <w:szCs w:val="18"/>
                <w:vertAlign w:val="superscript"/>
              </w:rPr>
              <w:t>a)</w:t>
            </w:r>
            <w:r w:rsidR="000715B4">
              <w:rPr>
                <w:rFonts w:cs="Arial"/>
                <w:color w:val="auto"/>
                <w:sz w:val="18"/>
                <w:szCs w:val="18"/>
                <w:vertAlign w:val="superscript"/>
              </w:rPr>
              <w:t xml:space="preserve"> </w:t>
            </w:r>
          </w:p>
        </w:tc>
        <w:tc>
          <w:tcPr>
            <w:tcW w:w="1701" w:type="dxa"/>
            <w:shd w:val="clear" w:color="auto" w:fill="auto"/>
            <w:vAlign w:val="center"/>
          </w:tcPr>
          <w:p w:rsidR="00F410A3" w:rsidRPr="00A559D4" w:rsidRDefault="00F410A3"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C.1.20, wałowanie P</w:t>
            </w:r>
            <w:r w:rsidRPr="00A559D4">
              <w:rPr>
                <w:rFonts w:cs="Arial"/>
                <w:color w:val="auto"/>
                <w:sz w:val="18"/>
                <w:szCs w:val="18"/>
                <w:vertAlign w:val="subscript"/>
              </w:rPr>
              <w:t>98</w:t>
            </w:r>
            <w:r w:rsidRPr="00A559D4">
              <w:rPr>
                <w:rFonts w:cs="Arial"/>
                <w:color w:val="auto"/>
                <w:sz w:val="18"/>
                <w:szCs w:val="18"/>
              </w:rPr>
              <w:t>-P</w:t>
            </w:r>
            <w:r w:rsidRPr="00A559D4">
              <w:rPr>
                <w:rFonts w:cs="Arial"/>
                <w:color w:val="auto"/>
                <w:sz w:val="18"/>
                <w:szCs w:val="18"/>
                <w:vertAlign w:val="subscript"/>
              </w:rPr>
              <w:t>100</w:t>
            </w:r>
          </w:p>
        </w:tc>
        <w:tc>
          <w:tcPr>
            <w:tcW w:w="3969" w:type="dxa"/>
            <w:shd w:val="clear" w:color="auto" w:fill="auto"/>
            <w:vAlign w:val="center"/>
          </w:tcPr>
          <w:p w:rsidR="00F410A3" w:rsidRPr="00A559D4" w:rsidRDefault="00F410A3"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PN-EN 12697-22 metoda B w powietrzu,                    PN-EN 13108-20 D.1.6, 60</w:t>
            </w:r>
            <w:r w:rsidRPr="00A559D4">
              <w:rPr>
                <w:rFonts w:cs="Arial"/>
                <w:color w:val="auto"/>
                <w:sz w:val="18"/>
                <w:szCs w:val="18"/>
                <w:vertAlign w:val="superscript"/>
              </w:rPr>
              <w:t>o</w:t>
            </w:r>
            <w:r w:rsidRPr="00A559D4">
              <w:rPr>
                <w:rFonts w:cs="Arial"/>
                <w:color w:val="auto"/>
                <w:sz w:val="18"/>
                <w:szCs w:val="18"/>
              </w:rPr>
              <w:t>C, 10000 cykli</w:t>
            </w:r>
          </w:p>
        </w:tc>
        <w:tc>
          <w:tcPr>
            <w:tcW w:w="1559" w:type="dxa"/>
            <w:shd w:val="clear" w:color="auto" w:fill="auto"/>
            <w:vAlign w:val="center"/>
          </w:tcPr>
          <w:p w:rsidR="00F410A3" w:rsidRPr="00A559D4" w:rsidRDefault="00F410A3"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 xml:space="preserve">WTS </w:t>
            </w:r>
            <w:r w:rsidRPr="00A559D4">
              <w:rPr>
                <w:rFonts w:cs="Arial"/>
                <w:color w:val="auto"/>
                <w:sz w:val="18"/>
                <w:szCs w:val="18"/>
                <w:vertAlign w:val="subscript"/>
              </w:rPr>
              <w:t>AIR 0,</w:t>
            </w:r>
            <w:r>
              <w:rPr>
                <w:rFonts w:cs="Arial"/>
                <w:color w:val="auto"/>
                <w:sz w:val="18"/>
                <w:szCs w:val="18"/>
                <w:vertAlign w:val="subscript"/>
              </w:rPr>
              <w:t>10</w:t>
            </w:r>
          </w:p>
          <w:p w:rsidR="00F410A3" w:rsidRPr="00A559D4" w:rsidRDefault="00F410A3" w:rsidP="00CF1F71">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PRD</w:t>
            </w:r>
            <w:r w:rsidRPr="00A559D4">
              <w:rPr>
                <w:rFonts w:cs="Arial"/>
                <w:color w:val="auto"/>
                <w:sz w:val="18"/>
                <w:szCs w:val="18"/>
                <w:vertAlign w:val="subscript"/>
              </w:rPr>
              <w:t xml:space="preserve">AIR </w:t>
            </w:r>
            <w:r>
              <w:rPr>
                <w:rFonts w:cs="Arial"/>
                <w:color w:val="auto"/>
                <w:sz w:val="18"/>
                <w:szCs w:val="18"/>
                <w:vertAlign w:val="subscript"/>
              </w:rPr>
              <w:t>5,0</w:t>
            </w:r>
          </w:p>
        </w:tc>
      </w:tr>
      <w:tr w:rsidR="00F410A3" w:rsidRPr="00A559D4" w:rsidTr="00F06FF8">
        <w:tc>
          <w:tcPr>
            <w:tcW w:w="1985" w:type="dxa"/>
            <w:shd w:val="clear" w:color="auto" w:fill="auto"/>
            <w:vAlign w:val="center"/>
          </w:tcPr>
          <w:p w:rsidR="00F410A3" w:rsidRPr="00A559D4" w:rsidRDefault="00F410A3"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Odporno</w:t>
            </w:r>
            <w:r w:rsidRPr="00A559D4">
              <w:rPr>
                <w:rFonts w:cs="Arial" w:hint="eastAsia"/>
                <w:color w:val="auto"/>
                <w:sz w:val="18"/>
                <w:szCs w:val="18"/>
              </w:rPr>
              <w:t>ść</w:t>
            </w:r>
            <w:r w:rsidRPr="00A559D4">
              <w:rPr>
                <w:rFonts w:cs="Arial"/>
                <w:color w:val="auto"/>
                <w:sz w:val="18"/>
                <w:szCs w:val="18"/>
              </w:rPr>
              <w:t xml:space="preserve"> na działanie wody</w:t>
            </w:r>
          </w:p>
        </w:tc>
        <w:tc>
          <w:tcPr>
            <w:tcW w:w="1701" w:type="dxa"/>
            <w:shd w:val="clear" w:color="auto" w:fill="auto"/>
            <w:vAlign w:val="center"/>
          </w:tcPr>
          <w:p w:rsidR="00F410A3" w:rsidRPr="00A559D4" w:rsidRDefault="00F410A3"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C.1.1, ubijanie 2x35 uderzeń</w:t>
            </w:r>
          </w:p>
        </w:tc>
        <w:tc>
          <w:tcPr>
            <w:tcW w:w="3969" w:type="dxa"/>
            <w:shd w:val="clear" w:color="auto" w:fill="auto"/>
            <w:vAlign w:val="center"/>
          </w:tcPr>
          <w:p w:rsidR="00F410A3" w:rsidRPr="00A559D4" w:rsidRDefault="00F410A3" w:rsidP="000715B4">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PN-EN 12697-12 (przechowywanie w 40</w:t>
            </w:r>
            <w:r w:rsidRPr="00A559D4">
              <w:rPr>
                <w:rFonts w:cs="Arial"/>
                <w:color w:val="auto"/>
                <w:sz w:val="18"/>
                <w:szCs w:val="18"/>
                <w:vertAlign w:val="superscript"/>
              </w:rPr>
              <w:t>o</w:t>
            </w:r>
            <w:r w:rsidRPr="00A559D4">
              <w:rPr>
                <w:rFonts w:cs="Arial"/>
                <w:color w:val="auto"/>
                <w:sz w:val="18"/>
                <w:szCs w:val="18"/>
              </w:rPr>
              <w:t xml:space="preserve">C z jednym cyklem </w:t>
            </w:r>
            <w:proofErr w:type="spellStart"/>
            <w:r w:rsidRPr="00A559D4">
              <w:rPr>
                <w:rFonts w:cs="Arial"/>
                <w:color w:val="auto"/>
                <w:sz w:val="18"/>
                <w:szCs w:val="18"/>
              </w:rPr>
              <w:t>zamrażania</w:t>
            </w:r>
            <w:r w:rsidR="000715B4">
              <w:rPr>
                <w:rFonts w:cs="Arial"/>
                <w:color w:val="auto"/>
                <w:sz w:val="18"/>
                <w:szCs w:val="18"/>
                <w:vertAlign w:val="superscript"/>
              </w:rPr>
              <w:t>b</w:t>
            </w:r>
            <w:proofErr w:type="spellEnd"/>
            <w:r>
              <w:rPr>
                <w:rFonts w:cs="Arial"/>
                <w:color w:val="auto"/>
                <w:sz w:val="18"/>
                <w:szCs w:val="18"/>
                <w:vertAlign w:val="superscript"/>
              </w:rPr>
              <w:t>)</w:t>
            </w:r>
            <w:r w:rsidRPr="00A559D4">
              <w:rPr>
                <w:rFonts w:cs="Arial"/>
                <w:color w:val="auto"/>
                <w:sz w:val="18"/>
                <w:szCs w:val="18"/>
              </w:rPr>
              <w:t xml:space="preserve"> badanie w 25</w:t>
            </w:r>
            <w:r w:rsidRPr="00A559D4">
              <w:rPr>
                <w:rFonts w:cs="Arial"/>
                <w:color w:val="auto"/>
                <w:sz w:val="18"/>
                <w:szCs w:val="18"/>
                <w:vertAlign w:val="superscript"/>
              </w:rPr>
              <w:t>o</w:t>
            </w:r>
            <w:r w:rsidRPr="00A559D4">
              <w:rPr>
                <w:rFonts w:cs="Arial"/>
                <w:color w:val="auto"/>
                <w:sz w:val="18"/>
                <w:szCs w:val="18"/>
              </w:rPr>
              <w:t>C)</w:t>
            </w:r>
          </w:p>
        </w:tc>
        <w:tc>
          <w:tcPr>
            <w:tcW w:w="1559" w:type="dxa"/>
            <w:shd w:val="clear" w:color="auto" w:fill="auto"/>
            <w:vAlign w:val="center"/>
          </w:tcPr>
          <w:p w:rsidR="00F410A3" w:rsidRPr="00A559D4" w:rsidRDefault="00F410A3"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 xml:space="preserve">ITSR </w:t>
            </w:r>
            <w:r w:rsidRPr="00A559D4">
              <w:rPr>
                <w:rFonts w:cs="Arial"/>
                <w:color w:val="auto"/>
                <w:sz w:val="18"/>
                <w:szCs w:val="18"/>
                <w:vertAlign w:val="subscript"/>
              </w:rPr>
              <w:t>80</w:t>
            </w:r>
          </w:p>
        </w:tc>
      </w:tr>
      <w:tr w:rsidR="00F410A3" w:rsidRPr="00A559D4" w:rsidTr="00F06FF8">
        <w:tc>
          <w:tcPr>
            <w:tcW w:w="9214" w:type="dxa"/>
            <w:gridSpan w:val="4"/>
            <w:shd w:val="clear" w:color="auto" w:fill="auto"/>
          </w:tcPr>
          <w:p w:rsidR="00F410A3" w:rsidRPr="00F06FF8" w:rsidRDefault="00F410A3" w:rsidP="00912E71">
            <w:pPr>
              <w:pStyle w:val="Akapitzlist"/>
              <w:numPr>
                <w:ilvl w:val="0"/>
                <w:numId w:val="122"/>
              </w:numPr>
              <w:tabs>
                <w:tab w:val="left" w:pos="1"/>
                <w:tab w:val="left" w:pos="336"/>
                <w:tab w:val="left" w:pos="1020"/>
                <w:tab w:val="left" w:pos="1356"/>
                <w:tab w:val="left" w:pos="1701"/>
                <w:tab w:val="left" w:pos="2040"/>
                <w:tab w:val="left" w:pos="2376"/>
                <w:tab w:val="left" w:pos="2718"/>
                <w:tab w:val="left" w:pos="3060"/>
                <w:tab w:val="left" w:pos="3402"/>
                <w:tab w:val="left" w:pos="5664"/>
              </w:tabs>
              <w:spacing w:before="0"/>
              <w:rPr>
                <w:rFonts w:cs="Arial"/>
                <w:color w:val="auto"/>
                <w:sz w:val="18"/>
                <w:szCs w:val="18"/>
              </w:rPr>
            </w:pPr>
            <w:r w:rsidRPr="00F06FF8">
              <w:rPr>
                <w:rFonts w:cs="Arial"/>
                <w:color w:val="auto"/>
                <w:sz w:val="18"/>
                <w:szCs w:val="18"/>
              </w:rPr>
              <w:t>Grubość płyty AC 16 60 mm</w:t>
            </w:r>
          </w:p>
          <w:p w:rsidR="00F410A3" w:rsidRPr="000715B4" w:rsidRDefault="00F410A3" w:rsidP="00912E71">
            <w:pPr>
              <w:pStyle w:val="Akapitzlist"/>
              <w:numPr>
                <w:ilvl w:val="0"/>
                <w:numId w:val="122"/>
              </w:numPr>
              <w:tabs>
                <w:tab w:val="left" w:pos="1"/>
                <w:tab w:val="left" w:pos="336"/>
                <w:tab w:val="left" w:pos="1020"/>
                <w:tab w:val="left" w:pos="1356"/>
                <w:tab w:val="left" w:pos="1701"/>
                <w:tab w:val="left" w:pos="2040"/>
                <w:tab w:val="left" w:pos="2376"/>
                <w:tab w:val="left" w:pos="2718"/>
                <w:tab w:val="left" w:pos="3060"/>
                <w:tab w:val="left" w:pos="3402"/>
                <w:tab w:val="left" w:pos="5664"/>
              </w:tabs>
              <w:spacing w:before="0"/>
              <w:rPr>
                <w:rFonts w:cs="Arial"/>
                <w:color w:val="auto"/>
                <w:sz w:val="18"/>
                <w:szCs w:val="18"/>
              </w:rPr>
            </w:pPr>
            <w:r w:rsidRPr="00412C67">
              <w:rPr>
                <w:rFonts w:cs="Arial"/>
                <w:color w:val="auto"/>
                <w:sz w:val="18"/>
                <w:szCs w:val="18"/>
              </w:rPr>
              <w:t>ujednoliconą procedurę badania odporności na działanie wody z jednym cyklem zamrażania podano w załączniku 1</w:t>
            </w:r>
            <w:r w:rsidR="000715B4">
              <w:rPr>
                <w:rFonts w:cs="Arial"/>
                <w:color w:val="auto"/>
                <w:sz w:val="18"/>
                <w:szCs w:val="18"/>
              </w:rPr>
              <w:t xml:space="preserve"> WT</w:t>
            </w:r>
          </w:p>
        </w:tc>
      </w:tr>
    </w:tbl>
    <w:p w:rsidR="000C7590" w:rsidRDefault="000C7590" w:rsidP="000C759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p>
    <w:p w:rsidR="000C7590" w:rsidRPr="00C915DE" w:rsidRDefault="000C7590" w:rsidP="000C759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b/>
          <w:color w:val="auto"/>
        </w:rPr>
      </w:pPr>
      <w:r w:rsidRPr="00C915DE">
        <w:rPr>
          <w:rFonts w:cs="Arial"/>
          <w:color w:val="auto"/>
        </w:rPr>
        <w:t>Wymagane właściwości betonu asfaltowego do warstwy wiążącej KR</w:t>
      </w:r>
      <w:r>
        <w:rPr>
          <w:rFonts w:cs="Arial"/>
          <w:color w:val="auto"/>
        </w:rPr>
        <w:t>3</w:t>
      </w:r>
      <w:r w:rsidR="000715B4">
        <w:rPr>
          <w:rFonts w:cs="Arial"/>
          <w:color w:val="auto"/>
        </w:rPr>
        <w:t>-5</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701"/>
        <w:gridCol w:w="3969"/>
        <w:gridCol w:w="1559"/>
      </w:tblGrid>
      <w:tr w:rsidR="000C7590" w:rsidRPr="00A559D4" w:rsidTr="00FD3450">
        <w:tc>
          <w:tcPr>
            <w:tcW w:w="1985" w:type="dxa"/>
            <w:shd w:val="clear" w:color="auto" w:fill="auto"/>
            <w:vAlign w:val="center"/>
          </w:tcPr>
          <w:p w:rsidR="000C7590" w:rsidRPr="00A559D4"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Właściwość</w:t>
            </w:r>
          </w:p>
        </w:tc>
        <w:tc>
          <w:tcPr>
            <w:tcW w:w="1701" w:type="dxa"/>
            <w:shd w:val="clear" w:color="auto" w:fill="auto"/>
            <w:vAlign w:val="center"/>
          </w:tcPr>
          <w:p w:rsidR="000C7590" w:rsidRPr="00A559D4"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Warunki zagęszczenia wg PN-EN 13108-20</w:t>
            </w:r>
          </w:p>
        </w:tc>
        <w:tc>
          <w:tcPr>
            <w:tcW w:w="3969" w:type="dxa"/>
            <w:shd w:val="clear" w:color="auto" w:fill="auto"/>
            <w:vAlign w:val="center"/>
          </w:tcPr>
          <w:p w:rsidR="000C7590" w:rsidRPr="00A559D4"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Metoda i warunki badania</w:t>
            </w:r>
          </w:p>
        </w:tc>
        <w:tc>
          <w:tcPr>
            <w:tcW w:w="1559" w:type="dxa"/>
            <w:shd w:val="clear" w:color="auto" w:fill="auto"/>
            <w:vAlign w:val="center"/>
          </w:tcPr>
          <w:p w:rsidR="000C7590" w:rsidRPr="00A559D4"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AC 16 W</w:t>
            </w:r>
          </w:p>
        </w:tc>
      </w:tr>
      <w:tr w:rsidR="000C7590" w:rsidRPr="00A559D4" w:rsidTr="00FD3450">
        <w:tc>
          <w:tcPr>
            <w:tcW w:w="1985" w:type="dxa"/>
            <w:shd w:val="clear" w:color="auto" w:fill="auto"/>
            <w:vAlign w:val="center"/>
          </w:tcPr>
          <w:p w:rsidR="000C7590" w:rsidRPr="00A559D4"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Zawarto</w:t>
            </w:r>
            <w:r w:rsidRPr="00A559D4">
              <w:rPr>
                <w:rFonts w:cs="Arial" w:hint="eastAsia"/>
                <w:color w:val="auto"/>
                <w:sz w:val="18"/>
                <w:szCs w:val="18"/>
              </w:rPr>
              <w:t>ść</w:t>
            </w:r>
            <w:r w:rsidRPr="00A559D4">
              <w:rPr>
                <w:rFonts w:cs="Arial"/>
                <w:color w:val="auto"/>
                <w:sz w:val="18"/>
                <w:szCs w:val="18"/>
              </w:rPr>
              <w:t xml:space="preserve"> wolnych </w:t>
            </w:r>
            <w:r>
              <w:rPr>
                <w:rFonts w:cs="Arial"/>
                <w:color w:val="auto"/>
                <w:sz w:val="18"/>
                <w:szCs w:val="18"/>
              </w:rPr>
              <w:t>p</w:t>
            </w:r>
            <w:r w:rsidRPr="00A559D4">
              <w:rPr>
                <w:rFonts w:cs="Arial"/>
                <w:color w:val="auto"/>
                <w:sz w:val="18"/>
                <w:szCs w:val="18"/>
              </w:rPr>
              <w:t>rzestrzeni</w:t>
            </w:r>
            <w:r>
              <w:rPr>
                <w:rFonts w:cs="Arial"/>
                <w:color w:val="auto"/>
                <w:sz w:val="18"/>
                <w:szCs w:val="18"/>
              </w:rPr>
              <w:t xml:space="preserve"> w warstwie</w:t>
            </w:r>
          </w:p>
        </w:tc>
        <w:tc>
          <w:tcPr>
            <w:tcW w:w="1701" w:type="dxa"/>
            <w:shd w:val="clear" w:color="auto" w:fill="auto"/>
            <w:vAlign w:val="center"/>
          </w:tcPr>
          <w:p w:rsidR="000C7590" w:rsidRPr="00A559D4"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w:t>
            </w:r>
          </w:p>
        </w:tc>
        <w:tc>
          <w:tcPr>
            <w:tcW w:w="3969" w:type="dxa"/>
            <w:shd w:val="clear" w:color="auto" w:fill="auto"/>
            <w:vAlign w:val="center"/>
          </w:tcPr>
          <w:p w:rsidR="000C7590" w:rsidRPr="00A559D4"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PN-EN 12697-8 p.4</w:t>
            </w:r>
          </w:p>
        </w:tc>
        <w:tc>
          <w:tcPr>
            <w:tcW w:w="1559" w:type="dxa"/>
            <w:shd w:val="clear" w:color="auto" w:fill="auto"/>
          </w:tcPr>
          <w:p w:rsidR="000C7590" w:rsidRPr="00A559D4"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proofErr w:type="spellStart"/>
            <w:r w:rsidRPr="00A559D4">
              <w:rPr>
                <w:rFonts w:cs="Arial"/>
                <w:color w:val="auto"/>
                <w:sz w:val="18"/>
                <w:szCs w:val="18"/>
              </w:rPr>
              <w:t>V</w:t>
            </w:r>
            <w:r w:rsidRPr="00A559D4">
              <w:rPr>
                <w:rFonts w:cs="Arial"/>
                <w:color w:val="auto"/>
                <w:sz w:val="18"/>
                <w:szCs w:val="18"/>
                <w:vertAlign w:val="subscript"/>
              </w:rPr>
              <w:t>min</w:t>
            </w:r>
            <w:proofErr w:type="spellEnd"/>
            <w:r w:rsidRPr="00A559D4">
              <w:rPr>
                <w:rFonts w:cs="Arial"/>
                <w:color w:val="auto"/>
                <w:sz w:val="18"/>
                <w:szCs w:val="18"/>
                <w:vertAlign w:val="subscript"/>
              </w:rPr>
              <w:t xml:space="preserve"> 4,0</w:t>
            </w:r>
            <w:r>
              <w:rPr>
                <w:rFonts w:cs="Arial"/>
                <w:color w:val="auto"/>
                <w:sz w:val="18"/>
                <w:szCs w:val="18"/>
                <w:vertAlign w:val="subscript"/>
              </w:rPr>
              <w:t xml:space="preserve"> </w:t>
            </w:r>
            <w:proofErr w:type="spellStart"/>
            <w:r w:rsidRPr="00A559D4">
              <w:rPr>
                <w:rFonts w:cs="Arial"/>
                <w:color w:val="auto"/>
                <w:sz w:val="18"/>
                <w:szCs w:val="18"/>
              </w:rPr>
              <w:t>V</w:t>
            </w:r>
            <w:r w:rsidRPr="00A559D4">
              <w:rPr>
                <w:rFonts w:cs="Arial"/>
                <w:color w:val="auto"/>
                <w:sz w:val="18"/>
                <w:szCs w:val="18"/>
                <w:vertAlign w:val="subscript"/>
              </w:rPr>
              <w:t>max</w:t>
            </w:r>
            <w:proofErr w:type="spellEnd"/>
            <w:r w:rsidRPr="00A559D4">
              <w:rPr>
                <w:rFonts w:cs="Arial"/>
                <w:color w:val="auto"/>
                <w:sz w:val="18"/>
                <w:szCs w:val="18"/>
                <w:vertAlign w:val="subscript"/>
              </w:rPr>
              <w:t xml:space="preserve"> </w:t>
            </w:r>
            <w:r>
              <w:rPr>
                <w:rFonts w:cs="Arial"/>
                <w:color w:val="auto"/>
                <w:sz w:val="18"/>
                <w:szCs w:val="18"/>
                <w:vertAlign w:val="subscript"/>
              </w:rPr>
              <w:t>9</w:t>
            </w:r>
            <w:r w:rsidRPr="00A559D4">
              <w:rPr>
                <w:rFonts w:cs="Arial"/>
                <w:color w:val="auto"/>
                <w:sz w:val="18"/>
                <w:szCs w:val="18"/>
                <w:vertAlign w:val="subscript"/>
              </w:rPr>
              <w:t>,0</w:t>
            </w:r>
          </w:p>
        </w:tc>
      </w:tr>
      <w:tr w:rsidR="000C7590" w:rsidRPr="00A559D4" w:rsidTr="00FD3450">
        <w:tc>
          <w:tcPr>
            <w:tcW w:w="1985" w:type="dxa"/>
            <w:shd w:val="clear" w:color="auto" w:fill="auto"/>
            <w:vAlign w:val="center"/>
          </w:tcPr>
          <w:p w:rsidR="000C7590" w:rsidRPr="00A559D4"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Zawarto</w:t>
            </w:r>
            <w:r w:rsidRPr="00A559D4">
              <w:rPr>
                <w:rFonts w:cs="Arial" w:hint="eastAsia"/>
                <w:color w:val="auto"/>
                <w:sz w:val="18"/>
                <w:szCs w:val="18"/>
              </w:rPr>
              <w:t>ść</w:t>
            </w:r>
            <w:r w:rsidRPr="00A559D4">
              <w:rPr>
                <w:rFonts w:cs="Arial"/>
                <w:color w:val="auto"/>
                <w:sz w:val="18"/>
                <w:szCs w:val="18"/>
              </w:rPr>
              <w:t xml:space="preserve"> wolnych </w:t>
            </w:r>
            <w:r>
              <w:rPr>
                <w:rFonts w:cs="Arial"/>
                <w:color w:val="auto"/>
                <w:sz w:val="18"/>
                <w:szCs w:val="18"/>
              </w:rPr>
              <w:t>p</w:t>
            </w:r>
            <w:r w:rsidRPr="00A559D4">
              <w:rPr>
                <w:rFonts w:cs="Arial"/>
                <w:color w:val="auto"/>
                <w:sz w:val="18"/>
                <w:szCs w:val="18"/>
              </w:rPr>
              <w:t>rzestrzeni</w:t>
            </w:r>
            <w:r>
              <w:rPr>
                <w:rFonts w:cs="Arial"/>
                <w:color w:val="auto"/>
                <w:sz w:val="18"/>
                <w:szCs w:val="18"/>
              </w:rPr>
              <w:t xml:space="preserve"> w mies</w:t>
            </w:r>
            <w:r w:rsidR="00FD3450">
              <w:rPr>
                <w:rFonts w:cs="Arial"/>
                <w:color w:val="auto"/>
                <w:sz w:val="18"/>
                <w:szCs w:val="18"/>
              </w:rPr>
              <w:t>z</w:t>
            </w:r>
            <w:r>
              <w:rPr>
                <w:rFonts w:cs="Arial"/>
                <w:color w:val="auto"/>
                <w:sz w:val="18"/>
                <w:szCs w:val="18"/>
              </w:rPr>
              <w:t xml:space="preserve">ance </w:t>
            </w:r>
            <w:proofErr w:type="spellStart"/>
            <w:r>
              <w:rPr>
                <w:rFonts w:cs="Arial"/>
                <w:color w:val="auto"/>
                <w:sz w:val="18"/>
                <w:szCs w:val="18"/>
              </w:rPr>
              <w:t>mineralno</w:t>
            </w:r>
            <w:proofErr w:type="spellEnd"/>
            <w:r>
              <w:rPr>
                <w:rFonts w:cs="Arial"/>
                <w:color w:val="auto"/>
                <w:sz w:val="18"/>
                <w:szCs w:val="18"/>
              </w:rPr>
              <w:t xml:space="preserve"> asfaltowej</w:t>
            </w:r>
          </w:p>
        </w:tc>
        <w:tc>
          <w:tcPr>
            <w:tcW w:w="1701" w:type="dxa"/>
            <w:shd w:val="clear" w:color="auto" w:fill="auto"/>
            <w:vAlign w:val="center"/>
          </w:tcPr>
          <w:p w:rsidR="000C7590" w:rsidRPr="00A559D4"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C.1.</w:t>
            </w:r>
            <w:r>
              <w:rPr>
                <w:rFonts w:cs="Arial"/>
                <w:color w:val="auto"/>
                <w:sz w:val="18"/>
                <w:szCs w:val="18"/>
              </w:rPr>
              <w:t>3</w:t>
            </w:r>
            <w:r w:rsidRPr="00A559D4">
              <w:rPr>
                <w:rFonts w:cs="Arial"/>
                <w:color w:val="auto"/>
                <w:sz w:val="18"/>
                <w:szCs w:val="18"/>
              </w:rPr>
              <w:t>, ubijanie 2x75 uderzeń</w:t>
            </w:r>
          </w:p>
        </w:tc>
        <w:tc>
          <w:tcPr>
            <w:tcW w:w="3969" w:type="dxa"/>
            <w:shd w:val="clear" w:color="auto" w:fill="auto"/>
            <w:vAlign w:val="center"/>
          </w:tcPr>
          <w:p w:rsidR="000C7590" w:rsidRPr="00A559D4"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PN-EN 12697-8 p.4</w:t>
            </w:r>
          </w:p>
        </w:tc>
        <w:tc>
          <w:tcPr>
            <w:tcW w:w="1559" w:type="dxa"/>
            <w:shd w:val="clear" w:color="auto" w:fill="auto"/>
          </w:tcPr>
          <w:p w:rsidR="000C7590" w:rsidRPr="00A559D4"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proofErr w:type="spellStart"/>
            <w:r w:rsidRPr="00A559D4">
              <w:rPr>
                <w:rFonts w:cs="Arial"/>
                <w:color w:val="auto"/>
                <w:sz w:val="18"/>
                <w:szCs w:val="18"/>
              </w:rPr>
              <w:t>V</w:t>
            </w:r>
            <w:r w:rsidRPr="00A559D4">
              <w:rPr>
                <w:rFonts w:cs="Arial"/>
                <w:color w:val="auto"/>
                <w:sz w:val="18"/>
                <w:szCs w:val="18"/>
                <w:vertAlign w:val="subscript"/>
              </w:rPr>
              <w:t>min</w:t>
            </w:r>
            <w:proofErr w:type="spellEnd"/>
            <w:r w:rsidRPr="00A559D4">
              <w:rPr>
                <w:rFonts w:cs="Arial"/>
                <w:color w:val="auto"/>
                <w:sz w:val="18"/>
                <w:szCs w:val="18"/>
                <w:vertAlign w:val="subscript"/>
              </w:rPr>
              <w:t xml:space="preserve"> 4,0</w:t>
            </w:r>
            <w:r>
              <w:rPr>
                <w:rFonts w:cs="Arial"/>
                <w:color w:val="auto"/>
                <w:sz w:val="18"/>
                <w:szCs w:val="18"/>
                <w:vertAlign w:val="subscript"/>
              </w:rPr>
              <w:t xml:space="preserve"> </w:t>
            </w:r>
            <w:proofErr w:type="spellStart"/>
            <w:r w:rsidRPr="00A559D4">
              <w:rPr>
                <w:rFonts w:cs="Arial"/>
                <w:color w:val="auto"/>
                <w:sz w:val="18"/>
                <w:szCs w:val="18"/>
              </w:rPr>
              <w:t>V</w:t>
            </w:r>
            <w:r w:rsidRPr="00A559D4">
              <w:rPr>
                <w:rFonts w:cs="Arial"/>
                <w:color w:val="auto"/>
                <w:sz w:val="18"/>
                <w:szCs w:val="18"/>
                <w:vertAlign w:val="subscript"/>
              </w:rPr>
              <w:t>max</w:t>
            </w:r>
            <w:proofErr w:type="spellEnd"/>
            <w:r w:rsidRPr="00A559D4">
              <w:rPr>
                <w:rFonts w:cs="Arial"/>
                <w:color w:val="auto"/>
                <w:sz w:val="18"/>
                <w:szCs w:val="18"/>
                <w:vertAlign w:val="subscript"/>
              </w:rPr>
              <w:t xml:space="preserve"> </w:t>
            </w:r>
            <w:r>
              <w:rPr>
                <w:rFonts w:cs="Arial"/>
                <w:color w:val="auto"/>
                <w:sz w:val="18"/>
                <w:szCs w:val="18"/>
                <w:vertAlign w:val="subscript"/>
              </w:rPr>
              <w:t>7</w:t>
            </w:r>
            <w:r w:rsidRPr="00A559D4">
              <w:rPr>
                <w:rFonts w:cs="Arial"/>
                <w:color w:val="auto"/>
                <w:sz w:val="18"/>
                <w:szCs w:val="18"/>
                <w:vertAlign w:val="subscript"/>
              </w:rPr>
              <w:t>,0</w:t>
            </w:r>
          </w:p>
        </w:tc>
      </w:tr>
      <w:tr w:rsidR="000C7590" w:rsidRPr="001A668F" w:rsidTr="00FD3450">
        <w:tc>
          <w:tcPr>
            <w:tcW w:w="1985" w:type="dxa"/>
            <w:shd w:val="clear" w:color="auto" w:fill="auto"/>
            <w:vAlign w:val="center"/>
          </w:tcPr>
          <w:p w:rsidR="000C7590" w:rsidRPr="00A559D4"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1A668F">
              <w:rPr>
                <w:rFonts w:cs="Arial"/>
                <w:color w:val="auto"/>
                <w:sz w:val="18"/>
                <w:szCs w:val="18"/>
              </w:rPr>
              <w:t>Zawartość wolnej przestrzeni wypełnionej asfaltem</w:t>
            </w:r>
          </w:p>
        </w:tc>
        <w:tc>
          <w:tcPr>
            <w:tcW w:w="1701" w:type="dxa"/>
            <w:shd w:val="clear" w:color="auto" w:fill="auto"/>
            <w:vAlign w:val="center"/>
          </w:tcPr>
          <w:p w:rsidR="000C7590" w:rsidRPr="001A668F"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1A668F">
              <w:rPr>
                <w:rFonts w:cs="Arial"/>
                <w:color w:val="auto"/>
                <w:sz w:val="18"/>
                <w:szCs w:val="18"/>
              </w:rPr>
              <w:t>C.1.3 ubijanie 2x75 uderzeń</w:t>
            </w:r>
          </w:p>
        </w:tc>
        <w:tc>
          <w:tcPr>
            <w:tcW w:w="3969" w:type="dxa"/>
            <w:shd w:val="clear" w:color="auto" w:fill="auto"/>
            <w:vAlign w:val="center"/>
          </w:tcPr>
          <w:p w:rsidR="000C7590" w:rsidRPr="001A668F"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1A668F">
              <w:rPr>
                <w:rFonts w:cs="Arial"/>
                <w:color w:val="auto"/>
                <w:sz w:val="18"/>
                <w:szCs w:val="18"/>
              </w:rPr>
              <w:t>PN-EN 12697-8 pkt 5</w:t>
            </w:r>
          </w:p>
        </w:tc>
        <w:tc>
          <w:tcPr>
            <w:tcW w:w="1559" w:type="dxa"/>
            <w:shd w:val="clear" w:color="auto" w:fill="auto"/>
            <w:vAlign w:val="center"/>
          </w:tcPr>
          <w:p w:rsidR="000C7590" w:rsidRPr="001A668F"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vertAlign w:val="subscript"/>
              </w:rPr>
              <w:t>podać wynik</w:t>
            </w:r>
          </w:p>
        </w:tc>
      </w:tr>
      <w:tr w:rsidR="000C7590" w:rsidRPr="001A668F" w:rsidTr="00FD3450">
        <w:tc>
          <w:tcPr>
            <w:tcW w:w="1985" w:type="dxa"/>
            <w:shd w:val="clear" w:color="auto" w:fill="auto"/>
            <w:vAlign w:val="center"/>
          </w:tcPr>
          <w:p w:rsidR="000C7590" w:rsidRPr="00A559D4"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1A668F">
              <w:rPr>
                <w:rFonts w:cs="Arial"/>
                <w:color w:val="auto"/>
                <w:sz w:val="18"/>
                <w:szCs w:val="18"/>
              </w:rPr>
              <w:lastRenderedPageBreak/>
              <w:t>Zawartość wolnej przestrzeni w mieszance mineralnej</w:t>
            </w:r>
          </w:p>
        </w:tc>
        <w:tc>
          <w:tcPr>
            <w:tcW w:w="1701" w:type="dxa"/>
            <w:shd w:val="clear" w:color="auto" w:fill="auto"/>
            <w:vAlign w:val="center"/>
          </w:tcPr>
          <w:p w:rsidR="000C7590" w:rsidRPr="001A668F"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1A668F">
              <w:rPr>
                <w:rFonts w:cs="Arial"/>
                <w:color w:val="auto"/>
                <w:sz w:val="18"/>
                <w:szCs w:val="18"/>
              </w:rPr>
              <w:t>C.1.</w:t>
            </w:r>
            <w:r>
              <w:rPr>
                <w:rFonts w:cs="Arial"/>
                <w:color w:val="auto"/>
                <w:sz w:val="18"/>
                <w:szCs w:val="18"/>
              </w:rPr>
              <w:t>1</w:t>
            </w:r>
            <w:r w:rsidRPr="001A668F">
              <w:rPr>
                <w:rFonts w:cs="Arial"/>
                <w:color w:val="auto"/>
                <w:sz w:val="18"/>
                <w:szCs w:val="18"/>
              </w:rPr>
              <w:t xml:space="preserve"> ubijanie 2x75 uderzeń</w:t>
            </w:r>
          </w:p>
        </w:tc>
        <w:tc>
          <w:tcPr>
            <w:tcW w:w="3969" w:type="dxa"/>
            <w:shd w:val="clear" w:color="auto" w:fill="auto"/>
            <w:vAlign w:val="center"/>
          </w:tcPr>
          <w:p w:rsidR="000C7590" w:rsidRPr="001A668F"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1A668F">
              <w:rPr>
                <w:rFonts w:cs="Arial"/>
                <w:color w:val="auto"/>
                <w:sz w:val="18"/>
                <w:szCs w:val="18"/>
              </w:rPr>
              <w:t xml:space="preserve">PN-EN 12697-8 pkt </w:t>
            </w:r>
            <w:r>
              <w:rPr>
                <w:rFonts w:cs="Arial"/>
                <w:color w:val="auto"/>
                <w:sz w:val="18"/>
                <w:szCs w:val="18"/>
              </w:rPr>
              <w:t>4</w:t>
            </w:r>
          </w:p>
        </w:tc>
        <w:tc>
          <w:tcPr>
            <w:tcW w:w="1559" w:type="dxa"/>
            <w:shd w:val="clear" w:color="auto" w:fill="auto"/>
          </w:tcPr>
          <w:p w:rsidR="000C7590" w:rsidRPr="00A559D4"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proofErr w:type="spellStart"/>
            <w:r w:rsidRPr="00A559D4">
              <w:rPr>
                <w:rFonts w:cs="Arial"/>
                <w:color w:val="auto"/>
                <w:sz w:val="18"/>
                <w:szCs w:val="18"/>
              </w:rPr>
              <w:t>V</w:t>
            </w:r>
            <w:r w:rsidRPr="00A559D4">
              <w:rPr>
                <w:rFonts w:cs="Arial"/>
                <w:color w:val="auto"/>
                <w:sz w:val="18"/>
                <w:szCs w:val="18"/>
                <w:vertAlign w:val="subscript"/>
              </w:rPr>
              <w:t>min</w:t>
            </w:r>
            <w:proofErr w:type="spellEnd"/>
            <w:r w:rsidRPr="00A559D4">
              <w:rPr>
                <w:rFonts w:cs="Arial"/>
                <w:color w:val="auto"/>
                <w:sz w:val="18"/>
                <w:szCs w:val="18"/>
                <w:vertAlign w:val="subscript"/>
              </w:rPr>
              <w:t xml:space="preserve"> 4,0</w:t>
            </w:r>
            <w:r>
              <w:rPr>
                <w:rFonts w:cs="Arial"/>
                <w:color w:val="auto"/>
                <w:sz w:val="18"/>
                <w:szCs w:val="18"/>
                <w:vertAlign w:val="subscript"/>
              </w:rPr>
              <w:t xml:space="preserve"> </w:t>
            </w:r>
            <w:proofErr w:type="spellStart"/>
            <w:r w:rsidRPr="00A559D4">
              <w:rPr>
                <w:rFonts w:cs="Arial"/>
                <w:color w:val="auto"/>
                <w:sz w:val="18"/>
                <w:szCs w:val="18"/>
              </w:rPr>
              <w:t>V</w:t>
            </w:r>
            <w:r w:rsidRPr="00A559D4">
              <w:rPr>
                <w:rFonts w:cs="Arial"/>
                <w:color w:val="auto"/>
                <w:sz w:val="18"/>
                <w:szCs w:val="18"/>
                <w:vertAlign w:val="subscript"/>
              </w:rPr>
              <w:t>max</w:t>
            </w:r>
            <w:proofErr w:type="spellEnd"/>
            <w:r w:rsidRPr="00A559D4">
              <w:rPr>
                <w:rFonts w:cs="Arial"/>
                <w:color w:val="auto"/>
                <w:sz w:val="18"/>
                <w:szCs w:val="18"/>
                <w:vertAlign w:val="subscript"/>
              </w:rPr>
              <w:t xml:space="preserve"> </w:t>
            </w:r>
            <w:r>
              <w:rPr>
                <w:rFonts w:cs="Arial"/>
                <w:color w:val="auto"/>
                <w:sz w:val="18"/>
                <w:szCs w:val="18"/>
                <w:vertAlign w:val="subscript"/>
              </w:rPr>
              <w:t>7</w:t>
            </w:r>
            <w:r w:rsidRPr="00A559D4">
              <w:rPr>
                <w:rFonts w:cs="Arial"/>
                <w:color w:val="auto"/>
                <w:sz w:val="18"/>
                <w:szCs w:val="18"/>
                <w:vertAlign w:val="subscript"/>
              </w:rPr>
              <w:t>,0</w:t>
            </w:r>
          </w:p>
        </w:tc>
      </w:tr>
      <w:tr w:rsidR="000C7590" w:rsidRPr="00A559D4" w:rsidTr="00FD3450">
        <w:tc>
          <w:tcPr>
            <w:tcW w:w="1985" w:type="dxa"/>
            <w:shd w:val="clear" w:color="auto" w:fill="auto"/>
            <w:vAlign w:val="center"/>
          </w:tcPr>
          <w:p w:rsidR="000C7590" w:rsidRPr="00A559D4"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 xml:space="preserve">Odporność na deformacje trwałe </w:t>
            </w:r>
            <w:r w:rsidRPr="00A559D4">
              <w:rPr>
                <w:rFonts w:cs="Arial"/>
                <w:color w:val="auto"/>
                <w:sz w:val="18"/>
                <w:szCs w:val="18"/>
                <w:vertAlign w:val="superscript"/>
              </w:rPr>
              <w:t>a)</w:t>
            </w:r>
            <w:r>
              <w:rPr>
                <w:rFonts w:cs="Arial"/>
                <w:color w:val="auto"/>
                <w:sz w:val="18"/>
                <w:szCs w:val="18"/>
                <w:vertAlign w:val="superscript"/>
              </w:rPr>
              <w:t xml:space="preserve"> c)</w:t>
            </w:r>
          </w:p>
        </w:tc>
        <w:tc>
          <w:tcPr>
            <w:tcW w:w="1701" w:type="dxa"/>
            <w:shd w:val="clear" w:color="auto" w:fill="auto"/>
            <w:vAlign w:val="center"/>
          </w:tcPr>
          <w:p w:rsidR="000C7590" w:rsidRPr="00A559D4"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C.1.20, wałowanie P</w:t>
            </w:r>
            <w:r w:rsidRPr="00A559D4">
              <w:rPr>
                <w:rFonts w:cs="Arial"/>
                <w:color w:val="auto"/>
                <w:sz w:val="18"/>
                <w:szCs w:val="18"/>
                <w:vertAlign w:val="subscript"/>
              </w:rPr>
              <w:t>98</w:t>
            </w:r>
            <w:r w:rsidRPr="00A559D4">
              <w:rPr>
                <w:rFonts w:cs="Arial"/>
                <w:color w:val="auto"/>
                <w:sz w:val="18"/>
                <w:szCs w:val="18"/>
              </w:rPr>
              <w:t>-P</w:t>
            </w:r>
            <w:r w:rsidRPr="00A559D4">
              <w:rPr>
                <w:rFonts w:cs="Arial"/>
                <w:color w:val="auto"/>
                <w:sz w:val="18"/>
                <w:szCs w:val="18"/>
                <w:vertAlign w:val="subscript"/>
              </w:rPr>
              <w:t>100</w:t>
            </w:r>
          </w:p>
        </w:tc>
        <w:tc>
          <w:tcPr>
            <w:tcW w:w="3969" w:type="dxa"/>
            <w:shd w:val="clear" w:color="auto" w:fill="auto"/>
            <w:vAlign w:val="center"/>
          </w:tcPr>
          <w:p w:rsidR="000C7590" w:rsidRPr="00A559D4"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PN-EN 12697-22 metoda B w powietrzu,                    PN-EN 13108-20 D.1.6, 60</w:t>
            </w:r>
            <w:r w:rsidRPr="00A559D4">
              <w:rPr>
                <w:rFonts w:cs="Arial"/>
                <w:color w:val="auto"/>
                <w:sz w:val="18"/>
                <w:szCs w:val="18"/>
                <w:vertAlign w:val="superscript"/>
              </w:rPr>
              <w:t>o</w:t>
            </w:r>
            <w:r w:rsidRPr="00A559D4">
              <w:rPr>
                <w:rFonts w:cs="Arial"/>
                <w:color w:val="auto"/>
                <w:sz w:val="18"/>
                <w:szCs w:val="18"/>
              </w:rPr>
              <w:t>C, 10000 cykli</w:t>
            </w:r>
          </w:p>
        </w:tc>
        <w:tc>
          <w:tcPr>
            <w:tcW w:w="1559" w:type="dxa"/>
            <w:shd w:val="clear" w:color="auto" w:fill="auto"/>
            <w:vAlign w:val="center"/>
          </w:tcPr>
          <w:p w:rsidR="000C7590" w:rsidRPr="00A559D4"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 xml:space="preserve">WTS </w:t>
            </w:r>
            <w:r w:rsidRPr="00A559D4">
              <w:rPr>
                <w:rFonts w:cs="Arial"/>
                <w:color w:val="auto"/>
                <w:sz w:val="18"/>
                <w:szCs w:val="18"/>
                <w:vertAlign w:val="subscript"/>
              </w:rPr>
              <w:t>AIR 0,</w:t>
            </w:r>
            <w:r>
              <w:rPr>
                <w:rFonts w:cs="Arial"/>
                <w:color w:val="auto"/>
                <w:sz w:val="18"/>
                <w:szCs w:val="18"/>
                <w:vertAlign w:val="subscript"/>
              </w:rPr>
              <w:t>10</w:t>
            </w:r>
          </w:p>
          <w:p w:rsidR="000C7590" w:rsidRPr="00A559D4"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PRD</w:t>
            </w:r>
            <w:r w:rsidRPr="00A559D4">
              <w:rPr>
                <w:rFonts w:cs="Arial"/>
                <w:color w:val="auto"/>
                <w:sz w:val="18"/>
                <w:szCs w:val="18"/>
                <w:vertAlign w:val="subscript"/>
              </w:rPr>
              <w:t xml:space="preserve">AIR </w:t>
            </w:r>
            <w:r>
              <w:rPr>
                <w:rFonts w:cs="Arial"/>
                <w:color w:val="auto"/>
                <w:sz w:val="18"/>
                <w:szCs w:val="18"/>
                <w:vertAlign w:val="subscript"/>
              </w:rPr>
              <w:t>5,0</w:t>
            </w:r>
          </w:p>
        </w:tc>
      </w:tr>
      <w:tr w:rsidR="000C7590" w:rsidRPr="00A559D4" w:rsidTr="00FD3450">
        <w:tc>
          <w:tcPr>
            <w:tcW w:w="1985" w:type="dxa"/>
            <w:shd w:val="clear" w:color="auto" w:fill="auto"/>
            <w:vAlign w:val="center"/>
          </w:tcPr>
          <w:p w:rsidR="000C7590" w:rsidRPr="00A559D4"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Odporno</w:t>
            </w:r>
            <w:r w:rsidRPr="00A559D4">
              <w:rPr>
                <w:rFonts w:cs="Arial" w:hint="eastAsia"/>
                <w:color w:val="auto"/>
                <w:sz w:val="18"/>
                <w:szCs w:val="18"/>
              </w:rPr>
              <w:t>ść</w:t>
            </w:r>
            <w:r w:rsidRPr="00A559D4">
              <w:rPr>
                <w:rFonts w:cs="Arial"/>
                <w:color w:val="auto"/>
                <w:sz w:val="18"/>
                <w:szCs w:val="18"/>
              </w:rPr>
              <w:t xml:space="preserve"> na działanie wody</w:t>
            </w:r>
          </w:p>
        </w:tc>
        <w:tc>
          <w:tcPr>
            <w:tcW w:w="1701" w:type="dxa"/>
            <w:shd w:val="clear" w:color="auto" w:fill="auto"/>
            <w:vAlign w:val="center"/>
          </w:tcPr>
          <w:p w:rsidR="000C7590" w:rsidRPr="00A559D4"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C.1.1, ubijanie 2x35 uderzeń</w:t>
            </w:r>
          </w:p>
        </w:tc>
        <w:tc>
          <w:tcPr>
            <w:tcW w:w="3969" w:type="dxa"/>
            <w:shd w:val="clear" w:color="auto" w:fill="auto"/>
            <w:vAlign w:val="center"/>
          </w:tcPr>
          <w:p w:rsidR="000C7590" w:rsidRPr="00A559D4" w:rsidRDefault="000C7590" w:rsidP="000715B4">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PN-EN 12697-12 (przechowywanie w 40</w:t>
            </w:r>
            <w:r w:rsidRPr="00A559D4">
              <w:rPr>
                <w:rFonts w:cs="Arial"/>
                <w:color w:val="auto"/>
                <w:sz w:val="18"/>
                <w:szCs w:val="18"/>
                <w:vertAlign w:val="superscript"/>
              </w:rPr>
              <w:t>o</w:t>
            </w:r>
            <w:r w:rsidRPr="00A559D4">
              <w:rPr>
                <w:rFonts w:cs="Arial"/>
                <w:color w:val="auto"/>
                <w:sz w:val="18"/>
                <w:szCs w:val="18"/>
              </w:rPr>
              <w:t xml:space="preserve">C z jednym cyklem </w:t>
            </w:r>
            <w:proofErr w:type="spellStart"/>
            <w:r w:rsidRPr="00A559D4">
              <w:rPr>
                <w:rFonts w:cs="Arial"/>
                <w:color w:val="auto"/>
                <w:sz w:val="18"/>
                <w:szCs w:val="18"/>
              </w:rPr>
              <w:t>zamrażania</w:t>
            </w:r>
            <w:r w:rsidR="000715B4" w:rsidRPr="000715B4">
              <w:rPr>
                <w:rFonts w:cs="Arial"/>
                <w:color w:val="auto"/>
                <w:sz w:val="18"/>
                <w:szCs w:val="18"/>
                <w:vertAlign w:val="superscript"/>
              </w:rPr>
              <w:t>b</w:t>
            </w:r>
            <w:proofErr w:type="spellEnd"/>
            <w:r>
              <w:rPr>
                <w:rFonts w:cs="Arial"/>
                <w:color w:val="auto"/>
                <w:sz w:val="18"/>
                <w:szCs w:val="18"/>
                <w:vertAlign w:val="superscript"/>
              </w:rPr>
              <w:t>)</w:t>
            </w:r>
            <w:r w:rsidRPr="00A559D4">
              <w:rPr>
                <w:rFonts w:cs="Arial"/>
                <w:color w:val="auto"/>
                <w:sz w:val="18"/>
                <w:szCs w:val="18"/>
              </w:rPr>
              <w:t xml:space="preserve"> badanie w 25</w:t>
            </w:r>
            <w:r w:rsidRPr="00A559D4">
              <w:rPr>
                <w:rFonts w:cs="Arial"/>
                <w:color w:val="auto"/>
                <w:sz w:val="18"/>
                <w:szCs w:val="18"/>
                <w:vertAlign w:val="superscript"/>
              </w:rPr>
              <w:t>o</w:t>
            </w:r>
            <w:r w:rsidRPr="00A559D4">
              <w:rPr>
                <w:rFonts w:cs="Arial"/>
                <w:color w:val="auto"/>
                <w:sz w:val="18"/>
                <w:szCs w:val="18"/>
              </w:rPr>
              <w:t>C)</w:t>
            </w:r>
          </w:p>
        </w:tc>
        <w:tc>
          <w:tcPr>
            <w:tcW w:w="1559" w:type="dxa"/>
            <w:shd w:val="clear" w:color="auto" w:fill="auto"/>
            <w:vAlign w:val="center"/>
          </w:tcPr>
          <w:p w:rsidR="000C7590" w:rsidRPr="00A559D4" w:rsidRDefault="000C759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 xml:space="preserve">ITSR </w:t>
            </w:r>
            <w:r w:rsidRPr="00A559D4">
              <w:rPr>
                <w:rFonts w:cs="Arial"/>
                <w:color w:val="auto"/>
                <w:sz w:val="18"/>
                <w:szCs w:val="18"/>
                <w:vertAlign w:val="subscript"/>
              </w:rPr>
              <w:t>80</w:t>
            </w:r>
          </w:p>
        </w:tc>
      </w:tr>
      <w:tr w:rsidR="000C7590" w:rsidRPr="00A559D4" w:rsidTr="00FD3450">
        <w:tc>
          <w:tcPr>
            <w:tcW w:w="9214" w:type="dxa"/>
            <w:gridSpan w:val="4"/>
            <w:shd w:val="clear" w:color="auto" w:fill="auto"/>
          </w:tcPr>
          <w:p w:rsidR="000C7590" w:rsidRPr="00F06FF8" w:rsidRDefault="000C7590" w:rsidP="00920B99">
            <w:pPr>
              <w:pStyle w:val="Akapitzlist"/>
              <w:numPr>
                <w:ilvl w:val="0"/>
                <w:numId w:val="136"/>
              </w:numPr>
              <w:tabs>
                <w:tab w:val="left" w:pos="1"/>
                <w:tab w:val="left" w:pos="336"/>
                <w:tab w:val="left" w:pos="1020"/>
                <w:tab w:val="left" w:pos="1356"/>
                <w:tab w:val="left" w:pos="1701"/>
                <w:tab w:val="left" w:pos="2040"/>
                <w:tab w:val="left" w:pos="2376"/>
                <w:tab w:val="left" w:pos="2718"/>
                <w:tab w:val="left" w:pos="3060"/>
                <w:tab w:val="left" w:pos="3402"/>
                <w:tab w:val="left" w:pos="5664"/>
              </w:tabs>
              <w:spacing w:before="0"/>
              <w:rPr>
                <w:rFonts w:cs="Arial"/>
                <w:color w:val="auto"/>
                <w:sz w:val="18"/>
                <w:szCs w:val="18"/>
              </w:rPr>
            </w:pPr>
            <w:r w:rsidRPr="00F06FF8">
              <w:rPr>
                <w:rFonts w:cs="Arial"/>
                <w:color w:val="auto"/>
                <w:sz w:val="18"/>
                <w:szCs w:val="18"/>
              </w:rPr>
              <w:t>Grubość płyty AC 16 60 mm</w:t>
            </w:r>
          </w:p>
          <w:p w:rsidR="000C7590" w:rsidRPr="00F06FF8" w:rsidRDefault="000C7590" w:rsidP="00920B99">
            <w:pPr>
              <w:pStyle w:val="Akapitzlist"/>
              <w:numPr>
                <w:ilvl w:val="0"/>
                <w:numId w:val="136"/>
              </w:numPr>
              <w:tabs>
                <w:tab w:val="left" w:pos="1"/>
                <w:tab w:val="left" w:pos="336"/>
                <w:tab w:val="left" w:pos="1020"/>
                <w:tab w:val="left" w:pos="1356"/>
                <w:tab w:val="left" w:pos="1701"/>
                <w:tab w:val="left" w:pos="2040"/>
                <w:tab w:val="left" w:pos="2376"/>
                <w:tab w:val="left" w:pos="2718"/>
                <w:tab w:val="left" w:pos="3060"/>
                <w:tab w:val="left" w:pos="3402"/>
                <w:tab w:val="left" w:pos="5664"/>
              </w:tabs>
              <w:spacing w:before="0"/>
              <w:rPr>
                <w:rFonts w:cs="Arial"/>
                <w:color w:val="auto"/>
                <w:sz w:val="18"/>
                <w:szCs w:val="18"/>
              </w:rPr>
            </w:pPr>
            <w:r w:rsidRPr="00412C67">
              <w:rPr>
                <w:rFonts w:cs="Arial"/>
                <w:color w:val="auto"/>
                <w:sz w:val="18"/>
                <w:szCs w:val="18"/>
              </w:rPr>
              <w:t>ujednoliconą procedurę badania odporności na działanie wody z jednym cyklem zamrażania podano w załączniku 1</w:t>
            </w:r>
          </w:p>
          <w:p w:rsidR="000C7590" w:rsidRPr="00F06FF8" w:rsidRDefault="000C7590" w:rsidP="00920B99">
            <w:pPr>
              <w:pStyle w:val="Akapitzlist"/>
              <w:numPr>
                <w:ilvl w:val="0"/>
                <w:numId w:val="136"/>
              </w:numPr>
              <w:tabs>
                <w:tab w:val="left" w:pos="1"/>
                <w:tab w:val="left" w:pos="336"/>
                <w:tab w:val="left" w:pos="1020"/>
                <w:tab w:val="left" w:pos="1356"/>
                <w:tab w:val="left" w:pos="1701"/>
                <w:tab w:val="left" w:pos="2040"/>
                <w:tab w:val="left" w:pos="2376"/>
                <w:tab w:val="left" w:pos="2718"/>
                <w:tab w:val="left" w:pos="3060"/>
                <w:tab w:val="left" w:pos="3402"/>
                <w:tab w:val="left" w:pos="5664"/>
              </w:tabs>
              <w:spacing w:before="0"/>
              <w:rPr>
                <w:rFonts w:cs="Arial"/>
                <w:color w:val="auto"/>
                <w:sz w:val="18"/>
                <w:szCs w:val="18"/>
              </w:rPr>
            </w:pPr>
            <w:r w:rsidRPr="00412C67">
              <w:rPr>
                <w:rFonts w:cs="Arial"/>
                <w:color w:val="auto"/>
                <w:sz w:val="18"/>
                <w:szCs w:val="18"/>
              </w:rPr>
              <w:t xml:space="preserve">procedurę kondycjonowania krótkoterminowego </w:t>
            </w:r>
            <w:proofErr w:type="spellStart"/>
            <w:r w:rsidRPr="00412C67">
              <w:rPr>
                <w:rFonts w:cs="Arial"/>
                <w:color w:val="auto"/>
                <w:sz w:val="18"/>
                <w:szCs w:val="18"/>
              </w:rPr>
              <w:t>mma</w:t>
            </w:r>
            <w:proofErr w:type="spellEnd"/>
            <w:r w:rsidRPr="00412C67">
              <w:rPr>
                <w:rFonts w:cs="Arial"/>
                <w:color w:val="auto"/>
                <w:sz w:val="18"/>
                <w:szCs w:val="18"/>
              </w:rPr>
              <w:t xml:space="preserve"> przed zagęszczeniem próbek do badań podano w załączniku 2</w:t>
            </w:r>
          </w:p>
        </w:tc>
      </w:tr>
    </w:tbl>
    <w:p w:rsidR="00FD3450" w:rsidRDefault="00FD3450" w:rsidP="000715B4">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p>
    <w:p w:rsidR="000715B4" w:rsidRPr="00C915DE" w:rsidRDefault="000715B4" w:rsidP="000715B4">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b/>
          <w:color w:val="auto"/>
        </w:rPr>
      </w:pPr>
      <w:r w:rsidRPr="00C915DE">
        <w:rPr>
          <w:rFonts w:cs="Arial"/>
          <w:color w:val="auto"/>
        </w:rPr>
        <w:t xml:space="preserve">Wymagane właściwości betonu asfaltowego do warstwy </w:t>
      </w:r>
      <w:r>
        <w:rPr>
          <w:rFonts w:cs="Arial"/>
          <w:color w:val="auto"/>
        </w:rPr>
        <w:t>ścieralnej</w:t>
      </w:r>
      <w:r w:rsidRPr="00C915DE">
        <w:rPr>
          <w:rFonts w:cs="Arial"/>
          <w:color w:val="auto"/>
        </w:rPr>
        <w:t xml:space="preserve"> KR</w:t>
      </w:r>
      <w:r w:rsidR="00FD3450">
        <w:rPr>
          <w:rFonts w:cs="Arial"/>
          <w:color w:val="auto"/>
        </w:rPr>
        <w:t>1-</w:t>
      </w:r>
      <w:r>
        <w:rPr>
          <w:rFonts w:cs="Arial"/>
          <w:color w:val="auto"/>
        </w:rPr>
        <w:t>2</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701"/>
        <w:gridCol w:w="3969"/>
        <w:gridCol w:w="1559"/>
      </w:tblGrid>
      <w:tr w:rsidR="000715B4" w:rsidRPr="00A559D4" w:rsidTr="00FD3450">
        <w:tc>
          <w:tcPr>
            <w:tcW w:w="1985" w:type="dxa"/>
            <w:shd w:val="clear" w:color="auto" w:fill="auto"/>
            <w:vAlign w:val="center"/>
          </w:tcPr>
          <w:p w:rsidR="000715B4" w:rsidRPr="00A559D4" w:rsidRDefault="000715B4"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Właściwość</w:t>
            </w:r>
          </w:p>
        </w:tc>
        <w:tc>
          <w:tcPr>
            <w:tcW w:w="1701" w:type="dxa"/>
            <w:shd w:val="clear" w:color="auto" w:fill="auto"/>
            <w:vAlign w:val="center"/>
          </w:tcPr>
          <w:p w:rsidR="000715B4" w:rsidRPr="00A559D4" w:rsidRDefault="000715B4"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Warunki zagęszczenia wg PN-EN 13108-20</w:t>
            </w:r>
          </w:p>
        </w:tc>
        <w:tc>
          <w:tcPr>
            <w:tcW w:w="3969" w:type="dxa"/>
            <w:shd w:val="clear" w:color="auto" w:fill="auto"/>
            <w:vAlign w:val="center"/>
          </w:tcPr>
          <w:p w:rsidR="000715B4" w:rsidRPr="00A559D4" w:rsidRDefault="000715B4"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Metoda i warunki badania</w:t>
            </w:r>
          </w:p>
        </w:tc>
        <w:tc>
          <w:tcPr>
            <w:tcW w:w="1559" w:type="dxa"/>
            <w:shd w:val="clear" w:color="auto" w:fill="auto"/>
            <w:vAlign w:val="center"/>
          </w:tcPr>
          <w:p w:rsidR="000715B4" w:rsidRPr="00A559D4" w:rsidRDefault="000715B4"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A</w:t>
            </w:r>
            <w:r w:rsidR="00FD3450">
              <w:rPr>
                <w:rFonts w:cs="Arial"/>
                <w:color w:val="auto"/>
                <w:sz w:val="18"/>
                <w:szCs w:val="18"/>
              </w:rPr>
              <w:t>C8 S i AC</w:t>
            </w:r>
            <w:r w:rsidRPr="00A559D4">
              <w:rPr>
                <w:rFonts w:cs="Arial"/>
                <w:color w:val="auto"/>
                <w:sz w:val="18"/>
                <w:szCs w:val="18"/>
              </w:rPr>
              <w:t>1</w:t>
            </w:r>
            <w:r w:rsidR="00FD3450">
              <w:rPr>
                <w:rFonts w:cs="Arial"/>
                <w:color w:val="auto"/>
                <w:sz w:val="18"/>
                <w:szCs w:val="18"/>
              </w:rPr>
              <w:t>1S</w:t>
            </w:r>
          </w:p>
        </w:tc>
      </w:tr>
      <w:tr w:rsidR="000715B4" w:rsidRPr="00A559D4" w:rsidTr="00FD3450">
        <w:tc>
          <w:tcPr>
            <w:tcW w:w="1985" w:type="dxa"/>
            <w:shd w:val="clear" w:color="auto" w:fill="auto"/>
            <w:vAlign w:val="center"/>
          </w:tcPr>
          <w:p w:rsidR="000715B4" w:rsidRPr="00A559D4" w:rsidRDefault="000715B4"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Zawarto</w:t>
            </w:r>
            <w:r w:rsidRPr="00A559D4">
              <w:rPr>
                <w:rFonts w:cs="Arial" w:hint="eastAsia"/>
                <w:color w:val="auto"/>
                <w:sz w:val="18"/>
                <w:szCs w:val="18"/>
              </w:rPr>
              <w:t>ść</w:t>
            </w:r>
            <w:r w:rsidRPr="00A559D4">
              <w:rPr>
                <w:rFonts w:cs="Arial"/>
                <w:color w:val="auto"/>
                <w:sz w:val="18"/>
                <w:szCs w:val="18"/>
              </w:rPr>
              <w:t xml:space="preserve"> wolnych </w:t>
            </w:r>
            <w:r>
              <w:rPr>
                <w:rFonts w:cs="Arial"/>
                <w:color w:val="auto"/>
                <w:sz w:val="18"/>
                <w:szCs w:val="18"/>
              </w:rPr>
              <w:t>p</w:t>
            </w:r>
            <w:r w:rsidRPr="00A559D4">
              <w:rPr>
                <w:rFonts w:cs="Arial"/>
                <w:color w:val="auto"/>
                <w:sz w:val="18"/>
                <w:szCs w:val="18"/>
              </w:rPr>
              <w:t>rzestrzeni</w:t>
            </w:r>
            <w:r>
              <w:rPr>
                <w:rFonts w:cs="Arial"/>
                <w:color w:val="auto"/>
                <w:sz w:val="18"/>
                <w:szCs w:val="18"/>
              </w:rPr>
              <w:t xml:space="preserve"> w warstwie</w:t>
            </w:r>
          </w:p>
        </w:tc>
        <w:tc>
          <w:tcPr>
            <w:tcW w:w="1701" w:type="dxa"/>
            <w:shd w:val="clear" w:color="auto" w:fill="auto"/>
            <w:vAlign w:val="center"/>
          </w:tcPr>
          <w:p w:rsidR="000715B4" w:rsidRPr="00A559D4" w:rsidRDefault="000715B4"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w:t>
            </w:r>
          </w:p>
        </w:tc>
        <w:tc>
          <w:tcPr>
            <w:tcW w:w="3969" w:type="dxa"/>
            <w:shd w:val="clear" w:color="auto" w:fill="auto"/>
            <w:vAlign w:val="center"/>
          </w:tcPr>
          <w:p w:rsidR="000715B4" w:rsidRPr="00A559D4" w:rsidRDefault="000715B4"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PN-EN 12697-8 p.4</w:t>
            </w:r>
          </w:p>
        </w:tc>
        <w:tc>
          <w:tcPr>
            <w:tcW w:w="1559" w:type="dxa"/>
            <w:shd w:val="clear" w:color="auto" w:fill="auto"/>
          </w:tcPr>
          <w:p w:rsidR="000715B4" w:rsidRPr="00A559D4" w:rsidRDefault="000715B4" w:rsidP="000715B4">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proofErr w:type="spellStart"/>
            <w:r w:rsidRPr="00A559D4">
              <w:rPr>
                <w:rFonts w:cs="Arial"/>
                <w:color w:val="auto"/>
                <w:sz w:val="18"/>
                <w:szCs w:val="18"/>
              </w:rPr>
              <w:t>V</w:t>
            </w:r>
            <w:r w:rsidRPr="00A559D4">
              <w:rPr>
                <w:rFonts w:cs="Arial"/>
                <w:color w:val="auto"/>
                <w:sz w:val="18"/>
                <w:szCs w:val="18"/>
                <w:vertAlign w:val="subscript"/>
              </w:rPr>
              <w:t>min</w:t>
            </w:r>
            <w:proofErr w:type="spellEnd"/>
            <w:r w:rsidRPr="00A559D4">
              <w:rPr>
                <w:rFonts w:cs="Arial"/>
                <w:color w:val="auto"/>
                <w:sz w:val="18"/>
                <w:szCs w:val="18"/>
                <w:vertAlign w:val="subscript"/>
              </w:rPr>
              <w:t xml:space="preserve"> </w:t>
            </w:r>
            <w:r>
              <w:rPr>
                <w:rFonts w:cs="Arial"/>
                <w:color w:val="auto"/>
                <w:sz w:val="18"/>
                <w:szCs w:val="18"/>
                <w:vertAlign w:val="subscript"/>
              </w:rPr>
              <w:t>1</w:t>
            </w:r>
            <w:r w:rsidRPr="00A559D4">
              <w:rPr>
                <w:rFonts w:cs="Arial"/>
                <w:color w:val="auto"/>
                <w:sz w:val="18"/>
                <w:szCs w:val="18"/>
                <w:vertAlign w:val="subscript"/>
              </w:rPr>
              <w:t>,0</w:t>
            </w:r>
            <w:r>
              <w:rPr>
                <w:rFonts w:cs="Arial"/>
                <w:color w:val="auto"/>
                <w:sz w:val="18"/>
                <w:szCs w:val="18"/>
                <w:vertAlign w:val="subscript"/>
              </w:rPr>
              <w:t xml:space="preserve"> </w:t>
            </w:r>
            <w:proofErr w:type="spellStart"/>
            <w:r w:rsidRPr="00A559D4">
              <w:rPr>
                <w:rFonts w:cs="Arial"/>
                <w:color w:val="auto"/>
                <w:sz w:val="18"/>
                <w:szCs w:val="18"/>
              </w:rPr>
              <w:t>V</w:t>
            </w:r>
            <w:r w:rsidRPr="00A559D4">
              <w:rPr>
                <w:rFonts w:cs="Arial"/>
                <w:color w:val="auto"/>
                <w:sz w:val="18"/>
                <w:szCs w:val="18"/>
                <w:vertAlign w:val="subscript"/>
              </w:rPr>
              <w:t>max</w:t>
            </w:r>
            <w:proofErr w:type="spellEnd"/>
            <w:r w:rsidRPr="00A559D4">
              <w:rPr>
                <w:rFonts w:cs="Arial"/>
                <w:color w:val="auto"/>
                <w:sz w:val="18"/>
                <w:szCs w:val="18"/>
                <w:vertAlign w:val="subscript"/>
              </w:rPr>
              <w:t xml:space="preserve"> </w:t>
            </w:r>
            <w:r>
              <w:rPr>
                <w:rFonts w:cs="Arial"/>
                <w:color w:val="auto"/>
                <w:sz w:val="18"/>
                <w:szCs w:val="18"/>
                <w:vertAlign w:val="subscript"/>
              </w:rPr>
              <w:t>3</w:t>
            </w:r>
            <w:r w:rsidRPr="00A559D4">
              <w:rPr>
                <w:rFonts w:cs="Arial"/>
                <w:color w:val="auto"/>
                <w:sz w:val="18"/>
                <w:szCs w:val="18"/>
                <w:vertAlign w:val="subscript"/>
              </w:rPr>
              <w:t>,0</w:t>
            </w:r>
          </w:p>
        </w:tc>
      </w:tr>
      <w:tr w:rsidR="000715B4" w:rsidRPr="00A559D4" w:rsidTr="00FD3450">
        <w:tc>
          <w:tcPr>
            <w:tcW w:w="1985" w:type="dxa"/>
            <w:shd w:val="clear" w:color="auto" w:fill="auto"/>
            <w:vAlign w:val="center"/>
          </w:tcPr>
          <w:p w:rsidR="000715B4" w:rsidRPr="00A559D4" w:rsidRDefault="000715B4"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Zawarto</w:t>
            </w:r>
            <w:r w:rsidRPr="00A559D4">
              <w:rPr>
                <w:rFonts w:cs="Arial" w:hint="eastAsia"/>
                <w:color w:val="auto"/>
                <w:sz w:val="18"/>
                <w:szCs w:val="18"/>
              </w:rPr>
              <w:t>ść</w:t>
            </w:r>
            <w:r w:rsidRPr="00A559D4">
              <w:rPr>
                <w:rFonts w:cs="Arial"/>
                <w:color w:val="auto"/>
                <w:sz w:val="18"/>
                <w:szCs w:val="18"/>
              </w:rPr>
              <w:t xml:space="preserve"> wolnych </w:t>
            </w:r>
            <w:r>
              <w:rPr>
                <w:rFonts w:cs="Arial"/>
                <w:color w:val="auto"/>
                <w:sz w:val="18"/>
                <w:szCs w:val="18"/>
              </w:rPr>
              <w:t>p</w:t>
            </w:r>
            <w:r w:rsidRPr="00A559D4">
              <w:rPr>
                <w:rFonts w:cs="Arial"/>
                <w:color w:val="auto"/>
                <w:sz w:val="18"/>
                <w:szCs w:val="18"/>
              </w:rPr>
              <w:t>rzestrzeni</w:t>
            </w:r>
            <w:r>
              <w:rPr>
                <w:rFonts w:cs="Arial"/>
                <w:color w:val="auto"/>
                <w:sz w:val="18"/>
                <w:szCs w:val="18"/>
              </w:rPr>
              <w:t xml:space="preserve"> w mies</w:t>
            </w:r>
            <w:r w:rsidR="00FD3450">
              <w:rPr>
                <w:rFonts w:cs="Arial"/>
                <w:color w:val="auto"/>
                <w:sz w:val="18"/>
                <w:szCs w:val="18"/>
              </w:rPr>
              <w:t>z</w:t>
            </w:r>
            <w:r>
              <w:rPr>
                <w:rFonts w:cs="Arial"/>
                <w:color w:val="auto"/>
                <w:sz w:val="18"/>
                <w:szCs w:val="18"/>
              </w:rPr>
              <w:t xml:space="preserve">ance </w:t>
            </w:r>
            <w:proofErr w:type="spellStart"/>
            <w:r>
              <w:rPr>
                <w:rFonts w:cs="Arial"/>
                <w:color w:val="auto"/>
                <w:sz w:val="18"/>
                <w:szCs w:val="18"/>
              </w:rPr>
              <w:t>mineralno</w:t>
            </w:r>
            <w:proofErr w:type="spellEnd"/>
            <w:r>
              <w:rPr>
                <w:rFonts w:cs="Arial"/>
                <w:color w:val="auto"/>
                <w:sz w:val="18"/>
                <w:szCs w:val="18"/>
              </w:rPr>
              <w:t xml:space="preserve"> asfaltowej</w:t>
            </w:r>
          </w:p>
        </w:tc>
        <w:tc>
          <w:tcPr>
            <w:tcW w:w="1701" w:type="dxa"/>
            <w:shd w:val="clear" w:color="auto" w:fill="auto"/>
            <w:vAlign w:val="center"/>
          </w:tcPr>
          <w:p w:rsidR="000715B4" w:rsidRPr="00A559D4" w:rsidRDefault="000715B4"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C.1.</w:t>
            </w:r>
            <w:r>
              <w:rPr>
                <w:rFonts w:cs="Arial"/>
                <w:color w:val="auto"/>
                <w:sz w:val="18"/>
                <w:szCs w:val="18"/>
              </w:rPr>
              <w:t>3</w:t>
            </w:r>
            <w:r w:rsidRPr="00A559D4">
              <w:rPr>
                <w:rFonts w:cs="Arial"/>
                <w:color w:val="auto"/>
                <w:sz w:val="18"/>
                <w:szCs w:val="18"/>
              </w:rPr>
              <w:t>, ubijanie 2x75 uderzeń</w:t>
            </w:r>
          </w:p>
        </w:tc>
        <w:tc>
          <w:tcPr>
            <w:tcW w:w="3969" w:type="dxa"/>
            <w:shd w:val="clear" w:color="auto" w:fill="auto"/>
            <w:vAlign w:val="center"/>
          </w:tcPr>
          <w:p w:rsidR="000715B4" w:rsidRPr="00A559D4" w:rsidRDefault="000715B4"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PN-EN 12697-8 p.4</w:t>
            </w:r>
          </w:p>
        </w:tc>
        <w:tc>
          <w:tcPr>
            <w:tcW w:w="1559" w:type="dxa"/>
            <w:shd w:val="clear" w:color="auto" w:fill="auto"/>
          </w:tcPr>
          <w:p w:rsidR="000715B4" w:rsidRPr="00A559D4" w:rsidRDefault="000715B4" w:rsidP="000715B4">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proofErr w:type="spellStart"/>
            <w:r w:rsidRPr="00A559D4">
              <w:rPr>
                <w:rFonts w:cs="Arial"/>
                <w:color w:val="auto"/>
                <w:sz w:val="18"/>
                <w:szCs w:val="18"/>
              </w:rPr>
              <w:t>V</w:t>
            </w:r>
            <w:r w:rsidRPr="00A559D4">
              <w:rPr>
                <w:rFonts w:cs="Arial"/>
                <w:color w:val="auto"/>
                <w:sz w:val="18"/>
                <w:szCs w:val="18"/>
                <w:vertAlign w:val="subscript"/>
              </w:rPr>
              <w:t>min</w:t>
            </w:r>
            <w:proofErr w:type="spellEnd"/>
            <w:r w:rsidRPr="00A559D4">
              <w:rPr>
                <w:rFonts w:cs="Arial"/>
                <w:color w:val="auto"/>
                <w:sz w:val="18"/>
                <w:szCs w:val="18"/>
                <w:vertAlign w:val="subscript"/>
              </w:rPr>
              <w:t xml:space="preserve"> </w:t>
            </w:r>
            <w:r>
              <w:rPr>
                <w:rFonts w:cs="Arial"/>
                <w:color w:val="auto"/>
                <w:sz w:val="18"/>
                <w:szCs w:val="18"/>
                <w:vertAlign w:val="subscript"/>
              </w:rPr>
              <w:t>1</w:t>
            </w:r>
            <w:r w:rsidRPr="00A559D4">
              <w:rPr>
                <w:rFonts w:cs="Arial"/>
                <w:color w:val="auto"/>
                <w:sz w:val="18"/>
                <w:szCs w:val="18"/>
                <w:vertAlign w:val="subscript"/>
              </w:rPr>
              <w:t>,0</w:t>
            </w:r>
            <w:r>
              <w:rPr>
                <w:rFonts w:cs="Arial"/>
                <w:color w:val="auto"/>
                <w:sz w:val="18"/>
                <w:szCs w:val="18"/>
                <w:vertAlign w:val="subscript"/>
              </w:rPr>
              <w:t xml:space="preserve"> </w:t>
            </w:r>
            <w:proofErr w:type="spellStart"/>
            <w:r w:rsidRPr="00A559D4">
              <w:rPr>
                <w:rFonts w:cs="Arial"/>
                <w:color w:val="auto"/>
                <w:sz w:val="18"/>
                <w:szCs w:val="18"/>
              </w:rPr>
              <w:t>V</w:t>
            </w:r>
            <w:r w:rsidRPr="00A559D4">
              <w:rPr>
                <w:rFonts w:cs="Arial"/>
                <w:color w:val="auto"/>
                <w:sz w:val="18"/>
                <w:szCs w:val="18"/>
                <w:vertAlign w:val="subscript"/>
              </w:rPr>
              <w:t>max</w:t>
            </w:r>
            <w:proofErr w:type="spellEnd"/>
            <w:r w:rsidRPr="00A559D4">
              <w:rPr>
                <w:rFonts w:cs="Arial"/>
                <w:color w:val="auto"/>
                <w:sz w:val="18"/>
                <w:szCs w:val="18"/>
                <w:vertAlign w:val="subscript"/>
              </w:rPr>
              <w:t xml:space="preserve"> </w:t>
            </w:r>
            <w:r>
              <w:rPr>
                <w:rFonts w:cs="Arial"/>
                <w:color w:val="auto"/>
                <w:sz w:val="18"/>
                <w:szCs w:val="18"/>
                <w:vertAlign w:val="subscript"/>
              </w:rPr>
              <w:t>3</w:t>
            </w:r>
            <w:r w:rsidRPr="00A559D4">
              <w:rPr>
                <w:rFonts w:cs="Arial"/>
                <w:color w:val="auto"/>
                <w:sz w:val="18"/>
                <w:szCs w:val="18"/>
                <w:vertAlign w:val="subscript"/>
              </w:rPr>
              <w:t>,0</w:t>
            </w:r>
          </w:p>
        </w:tc>
      </w:tr>
      <w:tr w:rsidR="000715B4" w:rsidRPr="001A668F" w:rsidTr="00FD3450">
        <w:tc>
          <w:tcPr>
            <w:tcW w:w="1985" w:type="dxa"/>
            <w:shd w:val="clear" w:color="auto" w:fill="auto"/>
            <w:vAlign w:val="center"/>
          </w:tcPr>
          <w:p w:rsidR="000715B4" w:rsidRPr="00A559D4" w:rsidRDefault="000715B4"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1A668F">
              <w:rPr>
                <w:rFonts w:cs="Arial"/>
                <w:color w:val="auto"/>
                <w:sz w:val="18"/>
                <w:szCs w:val="18"/>
              </w:rPr>
              <w:t>Zawartość wolnej przestrzeni wypełnionej asfaltem</w:t>
            </w:r>
          </w:p>
        </w:tc>
        <w:tc>
          <w:tcPr>
            <w:tcW w:w="1701" w:type="dxa"/>
            <w:shd w:val="clear" w:color="auto" w:fill="auto"/>
            <w:vAlign w:val="center"/>
          </w:tcPr>
          <w:p w:rsidR="000715B4" w:rsidRPr="001A668F" w:rsidRDefault="000715B4"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1A668F">
              <w:rPr>
                <w:rFonts w:cs="Arial"/>
                <w:color w:val="auto"/>
                <w:sz w:val="18"/>
                <w:szCs w:val="18"/>
              </w:rPr>
              <w:t>C.1.3 ubijanie 2x75 uderzeń</w:t>
            </w:r>
          </w:p>
        </w:tc>
        <w:tc>
          <w:tcPr>
            <w:tcW w:w="3969" w:type="dxa"/>
            <w:shd w:val="clear" w:color="auto" w:fill="auto"/>
            <w:vAlign w:val="center"/>
          </w:tcPr>
          <w:p w:rsidR="000715B4" w:rsidRPr="001A668F" w:rsidRDefault="000715B4"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1A668F">
              <w:rPr>
                <w:rFonts w:cs="Arial"/>
                <w:color w:val="auto"/>
                <w:sz w:val="18"/>
                <w:szCs w:val="18"/>
              </w:rPr>
              <w:t>PN-EN 12697-8 pkt 5</w:t>
            </w:r>
          </w:p>
        </w:tc>
        <w:tc>
          <w:tcPr>
            <w:tcW w:w="1559" w:type="dxa"/>
            <w:shd w:val="clear" w:color="auto" w:fill="auto"/>
            <w:vAlign w:val="center"/>
          </w:tcPr>
          <w:p w:rsidR="000715B4" w:rsidRPr="001A668F" w:rsidRDefault="000715B4"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vertAlign w:val="subscript"/>
              </w:rPr>
              <w:t>podać wynik</w:t>
            </w:r>
          </w:p>
        </w:tc>
      </w:tr>
      <w:tr w:rsidR="000715B4" w:rsidRPr="001A668F" w:rsidTr="00FD3450">
        <w:tc>
          <w:tcPr>
            <w:tcW w:w="1985" w:type="dxa"/>
            <w:shd w:val="clear" w:color="auto" w:fill="auto"/>
            <w:vAlign w:val="center"/>
          </w:tcPr>
          <w:p w:rsidR="000715B4" w:rsidRPr="00A559D4" w:rsidRDefault="000715B4"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1A668F">
              <w:rPr>
                <w:rFonts w:cs="Arial"/>
                <w:color w:val="auto"/>
                <w:sz w:val="18"/>
                <w:szCs w:val="18"/>
              </w:rPr>
              <w:t>Zawartość wolnej przestrzeni w mieszance mineralnej</w:t>
            </w:r>
          </w:p>
        </w:tc>
        <w:tc>
          <w:tcPr>
            <w:tcW w:w="1701" w:type="dxa"/>
            <w:shd w:val="clear" w:color="auto" w:fill="auto"/>
            <w:vAlign w:val="center"/>
          </w:tcPr>
          <w:p w:rsidR="000715B4" w:rsidRPr="001A668F" w:rsidRDefault="000715B4"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1A668F">
              <w:rPr>
                <w:rFonts w:cs="Arial"/>
                <w:color w:val="auto"/>
                <w:sz w:val="18"/>
                <w:szCs w:val="18"/>
              </w:rPr>
              <w:t>C.1.</w:t>
            </w:r>
            <w:r>
              <w:rPr>
                <w:rFonts w:cs="Arial"/>
                <w:color w:val="auto"/>
                <w:sz w:val="18"/>
                <w:szCs w:val="18"/>
              </w:rPr>
              <w:t>1</w:t>
            </w:r>
            <w:r w:rsidRPr="001A668F">
              <w:rPr>
                <w:rFonts w:cs="Arial"/>
                <w:color w:val="auto"/>
                <w:sz w:val="18"/>
                <w:szCs w:val="18"/>
              </w:rPr>
              <w:t xml:space="preserve"> ubijanie 2x75 uderzeń</w:t>
            </w:r>
          </w:p>
        </w:tc>
        <w:tc>
          <w:tcPr>
            <w:tcW w:w="3969" w:type="dxa"/>
            <w:shd w:val="clear" w:color="auto" w:fill="auto"/>
            <w:vAlign w:val="center"/>
          </w:tcPr>
          <w:p w:rsidR="000715B4" w:rsidRPr="001A668F" w:rsidRDefault="000715B4"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1A668F">
              <w:rPr>
                <w:rFonts w:cs="Arial"/>
                <w:color w:val="auto"/>
                <w:sz w:val="18"/>
                <w:szCs w:val="18"/>
              </w:rPr>
              <w:t xml:space="preserve">PN-EN 12697-8 pkt </w:t>
            </w:r>
            <w:r>
              <w:rPr>
                <w:rFonts w:cs="Arial"/>
                <w:color w:val="auto"/>
                <w:sz w:val="18"/>
                <w:szCs w:val="18"/>
              </w:rPr>
              <w:t>4</w:t>
            </w:r>
          </w:p>
        </w:tc>
        <w:tc>
          <w:tcPr>
            <w:tcW w:w="1559" w:type="dxa"/>
            <w:shd w:val="clear" w:color="auto" w:fill="auto"/>
          </w:tcPr>
          <w:p w:rsidR="000715B4" w:rsidRPr="00A559D4" w:rsidRDefault="000715B4" w:rsidP="000715B4">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proofErr w:type="spellStart"/>
            <w:r w:rsidRPr="00A559D4">
              <w:rPr>
                <w:rFonts w:cs="Arial"/>
                <w:color w:val="auto"/>
                <w:sz w:val="18"/>
                <w:szCs w:val="18"/>
              </w:rPr>
              <w:t>V</w:t>
            </w:r>
            <w:r w:rsidRPr="00A559D4">
              <w:rPr>
                <w:rFonts w:cs="Arial"/>
                <w:color w:val="auto"/>
                <w:sz w:val="18"/>
                <w:szCs w:val="18"/>
                <w:vertAlign w:val="subscript"/>
              </w:rPr>
              <w:t>min</w:t>
            </w:r>
            <w:proofErr w:type="spellEnd"/>
            <w:r w:rsidRPr="00A559D4">
              <w:rPr>
                <w:rFonts w:cs="Arial"/>
                <w:color w:val="auto"/>
                <w:sz w:val="18"/>
                <w:szCs w:val="18"/>
                <w:vertAlign w:val="subscript"/>
              </w:rPr>
              <w:t xml:space="preserve"> </w:t>
            </w:r>
            <w:r>
              <w:rPr>
                <w:rFonts w:cs="Arial"/>
                <w:color w:val="auto"/>
                <w:sz w:val="18"/>
                <w:szCs w:val="18"/>
                <w:vertAlign w:val="subscript"/>
              </w:rPr>
              <w:t>1</w:t>
            </w:r>
            <w:r w:rsidRPr="00A559D4">
              <w:rPr>
                <w:rFonts w:cs="Arial"/>
                <w:color w:val="auto"/>
                <w:sz w:val="18"/>
                <w:szCs w:val="18"/>
                <w:vertAlign w:val="subscript"/>
              </w:rPr>
              <w:t>,0</w:t>
            </w:r>
            <w:r>
              <w:rPr>
                <w:rFonts w:cs="Arial"/>
                <w:color w:val="auto"/>
                <w:sz w:val="18"/>
                <w:szCs w:val="18"/>
                <w:vertAlign w:val="subscript"/>
              </w:rPr>
              <w:t xml:space="preserve"> </w:t>
            </w:r>
            <w:proofErr w:type="spellStart"/>
            <w:r w:rsidRPr="00A559D4">
              <w:rPr>
                <w:rFonts w:cs="Arial"/>
                <w:color w:val="auto"/>
                <w:sz w:val="18"/>
                <w:szCs w:val="18"/>
              </w:rPr>
              <w:t>V</w:t>
            </w:r>
            <w:r w:rsidRPr="00A559D4">
              <w:rPr>
                <w:rFonts w:cs="Arial"/>
                <w:color w:val="auto"/>
                <w:sz w:val="18"/>
                <w:szCs w:val="18"/>
                <w:vertAlign w:val="subscript"/>
              </w:rPr>
              <w:t>max</w:t>
            </w:r>
            <w:proofErr w:type="spellEnd"/>
            <w:r w:rsidRPr="00A559D4">
              <w:rPr>
                <w:rFonts w:cs="Arial"/>
                <w:color w:val="auto"/>
                <w:sz w:val="18"/>
                <w:szCs w:val="18"/>
                <w:vertAlign w:val="subscript"/>
              </w:rPr>
              <w:t xml:space="preserve"> </w:t>
            </w:r>
            <w:r>
              <w:rPr>
                <w:rFonts w:cs="Arial"/>
                <w:color w:val="auto"/>
                <w:sz w:val="18"/>
                <w:szCs w:val="18"/>
                <w:vertAlign w:val="subscript"/>
              </w:rPr>
              <w:t>3</w:t>
            </w:r>
            <w:r w:rsidRPr="00A559D4">
              <w:rPr>
                <w:rFonts w:cs="Arial"/>
                <w:color w:val="auto"/>
                <w:sz w:val="18"/>
                <w:szCs w:val="18"/>
                <w:vertAlign w:val="subscript"/>
              </w:rPr>
              <w:t>,0</w:t>
            </w:r>
          </w:p>
        </w:tc>
      </w:tr>
      <w:tr w:rsidR="000715B4" w:rsidRPr="00A559D4" w:rsidTr="00FD3450">
        <w:tc>
          <w:tcPr>
            <w:tcW w:w="1985" w:type="dxa"/>
            <w:shd w:val="clear" w:color="auto" w:fill="auto"/>
            <w:vAlign w:val="center"/>
          </w:tcPr>
          <w:p w:rsidR="000715B4" w:rsidRPr="00A559D4" w:rsidRDefault="000715B4"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Odporno</w:t>
            </w:r>
            <w:r w:rsidRPr="00A559D4">
              <w:rPr>
                <w:rFonts w:cs="Arial" w:hint="eastAsia"/>
                <w:color w:val="auto"/>
                <w:sz w:val="18"/>
                <w:szCs w:val="18"/>
              </w:rPr>
              <w:t>ść</w:t>
            </w:r>
            <w:r w:rsidRPr="00A559D4">
              <w:rPr>
                <w:rFonts w:cs="Arial"/>
                <w:color w:val="auto"/>
                <w:sz w:val="18"/>
                <w:szCs w:val="18"/>
              </w:rPr>
              <w:t xml:space="preserve"> na działanie wody</w:t>
            </w:r>
          </w:p>
        </w:tc>
        <w:tc>
          <w:tcPr>
            <w:tcW w:w="1701" w:type="dxa"/>
            <w:shd w:val="clear" w:color="auto" w:fill="auto"/>
            <w:vAlign w:val="center"/>
          </w:tcPr>
          <w:p w:rsidR="000715B4" w:rsidRPr="00A559D4" w:rsidRDefault="000715B4"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C.1.1, ubijanie 2x35 uderzeń</w:t>
            </w:r>
          </w:p>
        </w:tc>
        <w:tc>
          <w:tcPr>
            <w:tcW w:w="3969" w:type="dxa"/>
            <w:shd w:val="clear" w:color="auto" w:fill="auto"/>
            <w:vAlign w:val="center"/>
          </w:tcPr>
          <w:p w:rsidR="000715B4" w:rsidRPr="00A559D4" w:rsidRDefault="000715B4" w:rsidP="000715B4">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PN-EN 12697-12 (przechowywanie w 40</w:t>
            </w:r>
            <w:r w:rsidRPr="00A559D4">
              <w:rPr>
                <w:rFonts w:cs="Arial"/>
                <w:color w:val="auto"/>
                <w:sz w:val="18"/>
                <w:szCs w:val="18"/>
                <w:vertAlign w:val="superscript"/>
              </w:rPr>
              <w:t>o</w:t>
            </w:r>
            <w:r w:rsidRPr="00A559D4">
              <w:rPr>
                <w:rFonts w:cs="Arial"/>
                <w:color w:val="auto"/>
                <w:sz w:val="18"/>
                <w:szCs w:val="18"/>
              </w:rPr>
              <w:t xml:space="preserve">C z jednym cyklem </w:t>
            </w:r>
            <w:proofErr w:type="spellStart"/>
            <w:r w:rsidRPr="00A559D4">
              <w:rPr>
                <w:rFonts w:cs="Arial"/>
                <w:color w:val="auto"/>
                <w:sz w:val="18"/>
                <w:szCs w:val="18"/>
              </w:rPr>
              <w:t>zamrażania</w:t>
            </w:r>
            <w:r>
              <w:rPr>
                <w:rFonts w:cs="Arial"/>
                <w:color w:val="auto"/>
                <w:sz w:val="18"/>
                <w:szCs w:val="18"/>
                <w:vertAlign w:val="superscript"/>
              </w:rPr>
              <w:t>a</w:t>
            </w:r>
            <w:proofErr w:type="spellEnd"/>
            <w:r>
              <w:rPr>
                <w:rFonts w:cs="Arial"/>
                <w:color w:val="auto"/>
                <w:sz w:val="18"/>
                <w:szCs w:val="18"/>
                <w:vertAlign w:val="superscript"/>
              </w:rPr>
              <w:t>)</w:t>
            </w:r>
            <w:r w:rsidRPr="00A559D4">
              <w:rPr>
                <w:rFonts w:cs="Arial"/>
                <w:color w:val="auto"/>
                <w:sz w:val="18"/>
                <w:szCs w:val="18"/>
              </w:rPr>
              <w:t xml:space="preserve"> badanie w 25</w:t>
            </w:r>
            <w:r w:rsidRPr="00A559D4">
              <w:rPr>
                <w:rFonts w:cs="Arial"/>
                <w:color w:val="auto"/>
                <w:sz w:val="18"/>
                <w:szCs w:val="18"/>
                <w:vertAlign w:val="superscript"/>
              </w:rPr>
              <w:t>o</w:t>
            </w:r>
            <w:r w:rsidRPr="00A559D4">
              <w:rPr>
                <w:rFonts w:cs="Arial"/>
                <w:color w:val="auto"/>
                <w:sz w:val="18"/>
                <w:szCs w:val="18"/>
              </w:rPr>
              <w:t>C)</w:t>
            </w:r>
          </w:p>
        </w:tc>
        <w:tc>
          <w:tcPr>
            <w:tcW w:w="1559" w:type="dxa"/>
            <w:shd w:val="clear" w:color="auto" w:fill="auto"/>
            <w:vAlign w:val="center"/>
          </w:tcPr>
          <w:p w:rsidR="000715B4" w:rsidRPr="00A559D4" w:rsidRDefault="000715B4" w:rsidP="000715B4">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 xml:space="preserve">ITSR </w:t>
            </w:r>
            <w:r>
              <w:rPr>
                <w:rFonts w:cs="Arial"/>
                <w:color w:val="auto"/>
                <w:sz w:val="18"/>
                <w:szCs w:val="18"/>
                <w:vertAlign w:val="subscript"/>
              </w:rPr>
              <w:t>9</w:t>
            </w:r>
            <w:r w:rsidRPr="00A559D4">
              <w:rPr>
                <w:rFonts w:cs="Arial"/>
                <w:color w:val="auto"/>
                <w:sz w:val="18"/>
                <w:szCs w:val="18"/>
                <w:vertAlign w:val="subscript"/>
              </w:rPr>
              <w:t>0</w:t>
            </w:r>
          </w:p>
        </w:tc>
      </w:tr>
      <w:tr w:rsidR="000715B4" w:rsidRPr="00A559D4" w:rsidTr="00FD3450">
        <w:tc>
          <w:tcPr>
            <w:tcW w:w="9214" w:type="dxa"/>
            <w:gridSpan w:val="4"/>
            <w:shd w:val="clear" w:color="auto" w:fill="auto"/>
          </w:tcPr>
          <w:p w:rsidR="000715B4" w:rsidRPr="000715B4" w:rsidRDefault="000715B4" w:rsidP="00920B99">
            <w:pPr>
              <w:pStyle w:val="Akapitzlist"/>
              <w:numPr>
                <w:ilvl w:val="0"/>
                <w:numId w:val="137"/>
              </w:numPr>
              <w:tabs>
                <w:tab w:val="left" w:pos="1"/>
                <w:tab w:val="left" w:pos="336"/>
                <w:tab w:val="left" w:pos="1020"/>
                <w:tab w:val="left" w:pos="1356"/>
                <w:tab w:val="left" w:pos="1701"/>
                <w:tab w:val="left" w:pos="2040"/>
                <w:tab w:val="left" w:pos="2376"/>
                <w:tab w:val="left" w:pos="2718"/>
                <w:tab w:val="left" w:pos="3060"/>
                <w:tab w:val="left" w:pos="3402"/>
                <w:tab w:val="left" w:pos="5664"/>
              </w:tabs>
              <w:spacing w:before="0"/>
              <w:rPr>
                <w:rFonts w:cs="Arial"/>
                <w:color w:val="auto"/>
                <w:sz w:val="18"/>
                <w:szCs w:val="18"/>
              </w:rPr>
            </w:pPr>
            <w:r w:rsidRPr="00412C67">
              <w:rPr>
                <w:rFonts w:cs="Arial"/>
                <w:color w:val="auto"/>
                <w:sz w:val="18"/>
                <w:szCs w:val="18"/>
              </w:rPr>
              <w:t>ujednoliconą procedurę badania odporności na działanie wody z jednym cyklem zamrażania podano w załączniku 1</w:t>
            </w:r>
          </w:p>
        </w:tc>
      </w:tr>
    </w:tbl>
    <w:p w:rsidR="000715B4" w:rsidRDefault="000715B4"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ind w:left="735"/>
        <w:jc w:val="both"/>
        <w:rPr>
          <w:rFonts w:cs="Arial"/>
          <w:color w:val="auto"/>
        </w:rPr>
      </w:pPr>
    </w:p>
    <w:p w:rsidR="00FD3450"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C915DE">
        <w:rPr>
          <w:rFonts w:cs="Arial"/>
          <w:color w:val="auto"/>
        </w:rPr>
        <w:t xml:space="preserve">Wymagane właściwości betonu asfaltowego do warstwy </w:t>
      </w:r>
      <w:r>
        <w:rPr>
          <w:rFonts w:cs="Arial"/>
          <w:color w:val="auto"/>
        </w:rPr>
        <w:t>ścieralnej</w:t>
      </w:r>
      <w:r w:rsidRPr="00C915DE">
        <w:rPr>
          <w:rFonts w:cs="Arial"/>
          <w:color w:val="auto"/>
        </w:rPr>
        <w:t xml:space="preserve"> KR</w:t>
      </w:r>
      <w:r>
        <w:rPr>
          <w:rFonts w:cs="Arial"/>
          <w:color w:val="auto"/>
        </w:rPr>
        <w:t>3</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701"/>
        <w:gridCol w:w="3969"/>
        <w:gridCol w:w="1559"/>
      </w:tblGrid>
      <w:tr w:rsidR="00FD3450" w:rsidRPr="00A559D4" w:rsidTr="00FD3450">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Właściwość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Warunki zagęszczenia wg PN-EN 13108-20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Metoda i warunki badania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A</w:t>
            </w:r>
            <w:r>
              <w:rPr>
                <w:rFonts w:cs="Arial"/>
                <w:color w:val="auto"/>
                <w:sz w:val="18"/>
                <w:szCs w:val="18"/>
              </w:rPr>
              <w:t>S</w:t>
            </w:r>
            <w:r w:rsidRPr="00A559D4">
              <w:rPr>
                <w:rFonts w:cs="Arial"/>
                <w:color w:val="auto"/>
                <w:sz w:val="18"/>
                <w:szCs w:val="18"/>
              </w:rPr>
              <w:t xml:space="preserve"> 1</w:t>
            </w:r>
            <w:r>
              <w:rPr>
                <w:rFonts w:cs="Arial"/>
                <w:color w:val="auto"/>
                <w:sz w:val="18"/>
                <w:szCs w:val="18"/>
              </w:rPr>
              <w:t>1</w:t>
            </w:r>
            <w:r w:rsidRPr="00A559D4">
              <w:rPr>
                <w:rFonts w:cs="Arial"/>
                <w:color w:val="auto"/>
                <w:sz w:val="18"/>
                <w:szCs w:val="18"/>
              </w:rPr>
              <w:t xml:space="preserve"> </w:t>
            </w:r>
            <w:r>
              <w:rPr>
                <w:rFonts w:cs="Arial"/>
                <w:color w:val="auto"/>
                <w:sz w:val="18"/>
                <w:szCs w:val="18"/>
              </w:rPr>
              <w:t>S</w:t>
            </w:r>
          </w:p>
        </w:tc>
      </w:tr>
      <w:tr w:rsidR="00FD3450" w:rsidRPr="00A559D4" w:rsidTr="00FD3450">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Zawarto</w:t>
            </w:r>
            <w:r w:rsidRPr="00A559D4">
              <w:rPr>
                <w:rFonts w:cs="Arial" w:hint="eastAsia"/>
                <w:color w:val="auto"/>
                <w:sz w:val="18"/>
                <w:szCs w:val="18"/>
              </w:rPr>
              <w:t>ść</w:t>
            </w:r>
            <w:r w:rsidRPr="00A559D4">
              <w:rPr>
                <w:rFonts w:cs="Arial"/>
                <w:color w:val="auto"/>
                <w:sz w:val="18"/>
                <w:szCs w:val="18"/>
              </w:rPr>
              <w:t xml:space="preserve"> wolnych </w:t>
            </w:r>
            <w:r>
              <w:rPr>
                <w:rFonts w:cs="Arial"/>
                <w:color w:val="auto"/>
                <w:sz w:val="18"/>
                <w:szCs w:val="18"/>
              </w:rPr>
              <w:t>p</w:t>
            </w:r>
            <w:r w:rsidRPr="00A559D4">
              <w:rPr>
                <w:rFonts w:cs="Arial"/>
                <w:color w:val="auto"/>
                <w:sz w:val="18"/>
                <w:szCs w:val="18"/>
              </w:rPr>
              <w:t>rzestrzeni</w:t>
            </w:r>
            <w:r>
              <w:rPr>
                <w:rFonts w:cs="Arial"/>
                <w:color w:val="auto"/>
                <w:sz w:val="18"/>
                <w:szCs w:val="18"/>
              </w:rPr>
              <w:t xml:space="preserve"> w warstwie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PN-EN 12697-8 p.4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proofErr w:type="spellStart"/>
            <w:r w:rsidRPr="00A559D4">
              <w:rPr>
                <w:rFonts w:cs="Arial"/>
                <w:color w:val="auto"/>
                <w:sz w:val="18"/>
                <w:szCs w:val="18"/>
              </w:rPr>
              <w:t>V</w:t>
            </w:r>
            <w:r w:rsidRPr="00FD3450">
              <w:rPr>
                <w:rFonts w:cs="Arial"/>
                <w:color w:val="auto"/>
                <w:sz w:val="18"/>
                <w:szCs w:val="18"/>
                <w:vertAlign w:val="subscript"/>
              </w:rPr>
              <w:t>min</w:t>
            </w:r>
            <w:proofErr w:type="spellEnd"/>
            <w:r w:rsidRPr="00FD3450">
              <w:rPr>
                <w:rFonts w:cs="Arial"/>
                <w:color w:val="auto"/>
                <w:sz w:val="18"/>
                <w:szCs w:val="18"/>
                <w:vertAlign w:val="subscript"/>
              </w:rPr>
              <w:t xml:space="preserve"> 2,0</w:t>
            </w:r>
            <w:r w:rsidRPr="00FD3450">
              <w:rPr>
                <w:rFonts w:cs="Arial"/>
                <w:color w:val="auto"/>
                <w:sz w:val="18"/>
                <w:szCs w:val="18"/>
              </w:rPr>
              <w:t xml:space="preserve"> </w:t>
            </w:r>
            <w:proofErr w:type="spellStart"/>
            <w:r w:rsidRPr="00A559D4">
              <w:rPr>
                <w:rFonts w:cs="Arial"/>
                <w:color w:val="auto"/>
                <w:sz w:val="18"/>
                <w:szCs w:val="18"/>
              </w:rPr>
              <w:t>V</w:t>
            </w:r>
            <w:r w:rsidRPr="00FD3450">
              <w:rPr>
                <w:rFonts w:cs="Arial"/>
                <w:color w:val="auto"/>
                <w:sz w:val="18"/>
                <w:szCs w:val="18"/>
                <w:vertAlign w:val="subscript"/>
              </w:rPr>
              <w:t>max</w:t>
            </w:r>
            <w:proofErr w:type="spellEnd"/>
            <w:r w:rsidRPr="00FD3450">
              <w:rPr>
                <w:rFonts w:cs="Arial"/>
                <w:color w:val="auto"/>
                <w:sz w:val="18"/>
                <w:szCs w:val="18"/>
                <w:vertAlign w:val="subscript"/>
              </w:rPr>
              <w:t xml:space="preserve"> 4,0</w:t>
            </w:r>
          </w:p>
        </w:tc>
      </w:tr>
      <w:tr w:rsidR="00FD3450" w:rsidRPr="00A559D4" w:rsidTr="00FD3450">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Zawarto</w:t>
            </w:r>
            <w:r w:rsidRPr="00A559D4">
              <w:rPr>
                <w:rFonts w:cs="Arial" w:hint="eastAsia"/>
                <w:color w:val="auto"/>
                <w:sz w:val="18"/>
                <w:szCs w:val="18"/>
              </w:rPr>
              <w:t>ść</w:t>
            </w:r>
            <w:r w:rsidRPr="00A559D4">
              <w:rPr>
                <w:rFonts w:cs="Arial"/>
                <w:color w:val="auto"/>
                <w:sz w:val="18"/>
                <w:szCs w:val="18"/>
              </w:rPr>
              <w:t xml:space="preserve"> wolnych </w:t>
            </w:r>
            <w:r>
              <w:rPr>
                <w:rFonts w:cs="Arial"/>
                <w:color w:val="auto"/>
                <w:sz w:val="18"/>
                <w:szCs w:val="18"/>
              </w:rPr>
              <w:t>p</w:t>
            </w:r>
            <w:r w:rsidRPr="00A559D4">
              <w:rPr>
                <w:rFonts w:cs="Arial"/>
                <w:color w:val="auto"/>
                <w:sz w:val="18"/>
                <w:szCs w:val="18"/>
              </w:rPr>
              <w:t>rzestrzeni</w:t>
            </w:r>
            <w:r>
              <w:rPr>
                <w:rFonts w:cs="Arial"/>
                <w:color w:val="auto"/>
                <w:sz w:val="18"/>
                <w:szCs w:val="18"/>
              </w:rPr>
              <w:t xml:space="preserve"> w mieszance </w:t>
            </w:r>
            <w:proofErr w:type="spellStart"/>
            <w:r>
              <w:rPr>
                <w:rFonts w:cs="Arial"/>
                <w:color w:val="auto"/>
                <w:sz w:val="18"/>
                <w:szCs w:val="18"/>
              </w:rPr>
              <w:t>mineralno</w:t>
            </w:r>
            <w:proofErr w:type="spellEnd"/>
            <w:r>
              <w:rPr>
                <w:rFonts w:cs="Arial"/>
                <w:color w:val="auto"/>
                <w:sz w:val="18"/>
                <w:szCs w:val="18"/>
              </w:rPr>
              <w:t xml:space="preserve"> asfaltowej</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C.1.</w:t>
            </w:r>
            <w:r>
              <w:rPr>
                <w:rFonts w:cs="Arial"/>
                <w:color w:val="auto"/>
                <w:sz w:val="18"/>
                <w:szCs w:val="18"/>
              </w:rPr>
              <w:t>3</w:t>
            </w:r>
            <w:r w:rsidRPr="00A559D4">
              <w:rPr>
                <w:rFonts w:cs="Arial"/>
                <w:color w:val="auto"/>
                <w:sz w:val="18"/>
                <w:szCs w:val="18"/>
              </w:rPr>
              <w:t>, ubijanie 2x75 uderzeń</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PN-EN 12697-8 p.4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D3450" w:rsidRPr="00A559D4" w:rsidRDefault="00FD3450" w:rsidP="00366CA2">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proofErr w:type="spellStart"/>
            <w:r w:rsidRPr="00A559D4">
              <w:rPr>
                <w:rFonts w:cs="Arial"/>
                <w:color w:val="auto"/>
                <w:sz w:val="18"/>
                <w:szCs w:val="18"/>
              </w:rPr>
              <w:t>V</w:t>
            </w:r>
            <w:r w:rsidRPr="00FD3450">
              <w:rPr>
                <w:rFonts w:cs="Arial"/>
                <w:color w:val="auto"/>
                <w:sz w:val="18"/>
                <w:szCs w:val="18"/>
                <w:vertAlign w:val="subscript"/>
              </w:rPr>
              <w:t>min</w:t>
            </w:r>
            <w:proofErr w:type="spellEnd"/>
            <w:r w:rsidRPr="00FD3450">
              <w:rPr>
                <w:rFonts w:cs="Arial"/>
                <w:color w:val="auto"/>
                <w:sz w:val="18"/>
                <w:szCs w:val="18"/>
                <w:vertAlign w:val="subscript"/>
              </w:rPr>
              <w:t xml:space="preserve"> </w:t>
            </w:r>
            <w:r w:rsidR="00366CA2">
              <w:rPr>
                <w:rFonts w:cs="Arial"/>
                <w:color w:val="auto"/>
                <w:sz w:val="18"/>
                <w:szCs w:val="18"/>
                <w:vertAlign w:val="subscript"/>
              </w:rPr>
              <w:t>2</w:t>
            </w:r>
            <w:r w:rsidRPr="00FD3450">
              <w:rPr>
                <w:rFonts w:cs="Arial"/>
                <w:color w:val="auto"/>
                <w:sz w:val="18"/>
                <w:szCs w:val="18"/>
                <w:vertAlign w:val="subscript"/>
              </w:rPr>
              <w:t xml:space="preserve">,0 </w:t>
            </w:r>
            <w:proofErr w:type="spellStart"/>
            <w:r w:rsidRPr="00A559D4">
              <w:rPr>
                <w:rFonts w:cs="Arial"/>
                <w:color w:val="auto"/>
                <w:sz w:val="18"/>
                <w:szCs w:val="18"/>
              </w:rPr>
              <w:t>V</w:t>
            </w:r>
            <w:r w:rsidRPr="00FD3450">
              <w:rPr>
                <w:rFonts w:cs="Arial"/>
                <w:color w:val="auto"/>
                <w:sz w:val="18"/>
                <w:szCs w:val="18"/>
                <w:vertAlign w:val="subscript"/>
              </w:rPr>
              <w:t>max</w:t>
            </w:r>
            <w:proofErr w:type="spellEnd"/>
            <w:r w:rsidRPr="00FD3450">
              <w:rPr>
                <w:rFonts w:cs="Arial"/>
                <w:color w:val="auto"/>
                <w:sz w:val="18"/>
                <w:szCs w:val="18"/>
                <w:vertAlign w:val="subscript"/>
              </w:rPr>
              <w:t xml:space="preserve"> </w:t>
            </w:r>
            <w:r w:rsidR="00366CA2">
              <w:rPr>
                <w:rFonts w:cs="Arial"/>
                <w:color w:val="auto"/>
                <w:sz w:val="18"/>
                <w:szCs w:val="18"/>
                <w:vertAlign w:val="subscript"/>
              </w:rPr>
              <w:t>4</w:t>
            </w:r>
            <w:r w:rsidRPr="00FD3450">
              <w:rPr>
                <w:rFonts w:cs="Arial"/>
                <w:color w:val="auto"/>
                <w:sz w:val="18"/>
                <w:szCs w:val="18"/>
                <w:vertAlign w:val="subscript"/>
              </w:rPr>
              <w:t>,0</w:t>
            </w:r>
          </w:p>
        </w:tc>
      </w:tr>
      <w:tr w:rsidR="00FD3450" w:rsidRPr="001A668F" w:rsidTr="00FD3450">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1A668F">
              <w:rPr>
                <w:rFonts w:cs="Arial"/>
                <w:color w:val="auto"/>
                <w:sz w:val="18"/>
                <w:szCs w:val="18"/>
              </w:rPr>
              <w:t>Zawartość wolnej przestrzeni wypełnionej asfaltem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D3450" w:rsidRPr="001A668F"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1A668F">
              <w:rPr>
                <w:rFonts w:cs="Arial"/>
                <w:color w:val="auto"/>
                <w:sz w:val="18"/>
                <w:szCs w:val="18"/>
              </w:rPr>
              <w:t>C.1.3 ubijanie 2x75 uderzeń</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D3450" w:rsidRPr="001A668F"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1A668F">
              <w:rPr>
                <w:rFonts w:cs="Arial"/>
                <w:color w:val="auto"/>
                <w:sz w:val="18"/>
                <w:szCs w:val="18"/>
              </w:rPr>
              <w:t>PN-EN 12697-8 pkt 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D3450" w:rsidRPr="001A668F"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FD3450">
              <w:rPr>
                <w:rFonts w:cs="Arial"/>
                <w:color w:val="auto"/>
                <w:sz w:val="18"/>
                <w:szCs w:val="18"/>
              </w:rPr>
              <w:t>podać wynik</w:t>
            </w:r>
          </w:p>
        </w:tc>
      </w:tr>
      <w:tr w:rsidR="00FD3450" w:rsidRPr="001A668F" w:rsidTr="00FD3450">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1A668F">
              <w:rPr>
                <w:rFonts w:cs="Arial"/>
                <w:color w:val="auto"/>
                <w:sz w:val="18"/>
                <w:szCs w:val="18"/>
              </w:rPr>
              <w:t>Zawartość wolnej przestrzeni w mieszance mineralnej</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D3450" w:rsidRPr="001A668F"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1A668F">
              <w:rPr>
                <w:rFonts w:cs="Arial"/>
                <w:color w:val="auto"/>
                <w:sz w:val="18"/>
                <w:szCs w:val="18"/>
              </w:rPr>
              <w:t>C.1.</w:t>
            </w:r>
            <w:r>
              <w:rPr>
                <w:rFonts w:cs="Arial"/>
                <w:color w:val="auto"/>
                <w:sz w:val="18"/>
                <w:szCs w:val="18"/>
              </w:rPr>
              <w:t>1</w:t>
            </w:r>
            <w:r w:rsidRPr="001A668F">
              <w:rPr>
                <w:rFonts w:cs="Arial"/>
                <w:color w:val="auto"/>
                <w:sz w:val="18"/>
                <w:szCs w:val="18"/>
              </w:rPr>
              <w:t xml:space="preserve"> ubijanie 2x75 uderzeń</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D3450" w:rsidRPr="001A668F"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1A668F">
              <w:rPr>
                <w:rFonts w:cs="Arial"/>
                <w:color w:val="auto"/>
                <w:sz w:val="18"/>
                <w:szCs w:val="18"/>
              </w:rPr>
              <w:t xml:space="preserve">PN-EN 12697-8 pkt </w:t>
            </w:r>
            <w:r>
              <w:rPr>
                <w:rFonts w:cs="Arial"/>
                <w:color w:val="auto"/>
                <w:sz w:val="18"/>
                <w:szCs w:val="18"/>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D3450" w:rsidRPr="00A559D4" w:rsidRDefault="00FD3450" w:rsidP="00366CA2">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proofErr w:type="spellStart"/>
            <w:r w:rsidRPr="00A559D4">
              <w:rPr>
                <w:rFonts w:cs="Arial"/>
                <w:color w:val="auto"/>
                <w:sz w:val="18"/>
                <w:szCs w:val="18"/>
              </w:rPr>
              <w:t>V</w:t>
            </w:r>
            <w:r w:rsidRPr="00FD3450">
              <w:rPr>
                <w:rFonts w:cs="Arial"/>
                <w:color w:val="auto"/>
                <w:sz w:val="18"/>
                <w:szCs w:val="18"/>
                <w:vertAlign w:val="subscript"/>
              </w:rPr>
              <w:t>min</w:t>
            </w:r>
            <w:proofErr w:type="spellEnd"/>
            <w:r w:rsidRPr="00FD3450">
              <w:rPr>
                <w:rFonts w:cs="Arial"/>
                <w:color w:val="auto"/>
                <w:sz w:val="18"/>
                <w:szCs w:val="18"/>
                <w:vertAlign w:val="subscript"/>
              </w:rPr>
              <w:t xml:space="preserve"> </w:t>
            </w:r>
            <w:r w:rsidR="00366CA2">
              <w:rPr>
                <w:rFonts w:cs="Arial"/>
                <w:color w:val="auto"/>
                <w:sz w:val="18"/>
                <w:szCs w:val="18"/>
                <w:vertAlign w:val="subscript"/>
              </w:rPr>
              <w:t>2</w:t>
            </w:r>
            <w:r w:rsidRPr="00FD3450">
              <w:rPr>
                <w:rFonts w:cs="Arial"/>
                <w:color w:val="auto"/>
                <w:sz w:val="18"/>
                <w:szCs w:val="18"/>
                <w:vertAlign w:val="subscript"/>
              </w:rPr>
              <w:t>,0</w:t>
            </w:r>
            <w:r w:rsidRPr="00FD3450">
              <w:rPr>
                <w:rFonts w:cs="Arial"/>
                <w:color w:val="auto"/>
                <w:sz w:val="18"/>
                <w:szCs w:val="18"/>
              </w:rPr>
              <w:t xml:space="preserve"> </w:t>
            </w:r>
            <w:proofErr w:type="spellStart"/>
            <w:r w:rsidRPr="00A559D4">
              <w:rPr>
                <w:rFonts w:cs="Arial"/>
                <w:color w:val="auto"/>
                <w:sz w:val="18"/>
                <w:szCs w:val="18"/>
              </w:rPr>
              <w:t>V</w:t>
            </w:r>
            <w:r w:rsidRPr="00FD3450">
              <w:rPr>
                <w:rFonts w:cs="Arial"/>
                <w:color w:val="auto"/>
                <w:sz w:val="18"/>
                <w:szCs w:val="18"/>
                <w:vertAlign w:val="subscript"/>
              </w:rPr>
              <w:t>max</w:t>
            </w:r>
            <w:proofErr w:type="spellEnd"/>
            <w:r w:rsidRPr="00FD3450">
              <w:rPr>
                <w:rFonts w:cs="Arial"/>
                <w:color w:val="auto"/>
                <w:sz w:val="18"/>
                <w:szCs w:val="18"/>
                <w:vertAlign w:val="subscript"/>
              </w:rPr>
              <w:t xml:space="preserve"> </w:t>
            </w:r>
            <w:r w:rsidR="00366CA2">
              <w:rPr>
                <w:rFonts w:cs="Arial"/>
                <w:color w:val="auto"/>
                <w:sz w:val="18"/>
                <w:szCs w:val="18"/>
                <w:vertAlign w:val="subscript"/>
              </w:rPr>
              <w:t>4</w:t>
            </w:r>
            <w:r w:rsidRPr="00FD3450">
              <w:rPr>
                <w:rFonts w:cs="Arial"/>
                <w:color w:val="auto"/>
                <w:sz w:val="18"/>
                <w:szCs w:val="18"/>
                <w:vertAlign w:val="subscript"/>
              </w:rPr>
              <w:t>,0</w:t>
            </w:r>
          </w:p>
        </w:tc>
      </w:tr>
      <w:tr w:rsidR="00FD3450" w:rsidRPr="00A559D4" w:rsidTr="00FD3450">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 xml:space="preserve">Odporność na deformacje trwałe </w:t>
            </w:r>
            <w:r w:rsidRPr="00FD3450">
              <w:rPr>
                <w:rFonts w:cs="Arial"/>
                <w:color w:val="auto"/>
                <w:sz w:val="18"/>
                <w:szCs w:val="18"/>
                <w:vertAlign w:val="superscript"/>
              </w:rPr>
              <w:t>a) 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C.1.20, wałowanie P</w:t>
            </w:r>
            <w:r w:rsidRPr="00FD3450">
              <w:rPr>
                <w:rFonts w:cs="Arial"/>
                <w:color w:val="auto"/>
                <w:sz w:val="18"/>
                <w:szCs w:val="18"/>
              </w:rPr>
              <w:t>98</w:t>
            </w:r>
            <w:r w:rsidRPr="00A559D4">
              <w:rPr>
                <w:rFonts w:cs="Arial"/>
                <w:color w:val="auto"/>
                <w:sz w:val="18"/>
                <w:szCs w:val="18"/>
              </w:rPr>
              <w:t>-P</w:t>
            </w:r>
            <w:r w:rsidRPr="00FD3450">
              <w:rPr>
                <w:rFonts w:cs="Arial"/>
                <w:color w:val="auto"/>
                <w:sz w:val="18"/>
                <w:szCs w:val="18"/>
              </w:rPr>
              <w:t>100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PN-EN 12697-22 metoda B w powietrzu,                    PN-EN 13108-20 D.1.6, 60</w:t>
            </w:r>
            <w:r w:rsidRPr="00FD3450">
              <w:rPr>
                <w:rFonts w:cs="Arial"/>
                <w:color w:val="auto"/>
                <w:sz w:val="18"/>
                <w:szCs w:val="18"/>
              </w:rPr>
              <w:t>o</w:t>
            </w:r>
            <w:r w:rsidRPr="00A559D4">
              <w:rPr>
                <w:rFonts w:cs="Arial"/>
                <w:color w:val="auto"/>
                <w:sz w:val="18"/>
                <w:szCs w:val="18"/>
              </w:rPr>
              <w:t>C, 10000 cykli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 xml:space="preserve">WTS </w:t>
            </w:r>
            <w:r w:rsidRPr="00FD3450">
              <w:rPr>
                <w:rFonts w:cs="Arial"/>
                <w:color w:val="auto"/>
                <w:sz w:val="18"/>
                <w:szCs w:val="18"/>
                <w:vertAlign w:val="subscript"/>
              </w:rPr>
              <w:t>AIR 0,10</w:t>
            </w:r>
          </w:p>
          <w:p w:rsidR="00FD3450" w:rsidRPr="00A559D4" w:rsidRDefault="00FD3450" w:rsidP="00366CA2">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PRD</w:t>
            </w:r>
            <w:r w:rsidRPr="00FD3450">
              <w:rPr>
                <w:rFonts w:cs="Arial"/>
                <w:color w:val="auto"/>
                <w:sz w:val="18"/>
                <w:szCs w:val="18"/>
                <w:vertAlign w:val="subscript"/>
              </w:rPr>
              <w:t xml:space="preserve">AIR </w:t>
            </w:r>
            <w:r w:rsidR="00366CA2">
              <w:rPr>
                <w:rFonts w:cs="Arial"/>
                <w:color w:val="auto"/>
                <w:sz w:val="18"/>
                <w:szCs w:val="18"/>
                <w:vertAlign w:val="subscript"/>
              </w:rPr>
              <w:t>9</w:t>
            </w:r>
            <w:r w:rsidRPr="00FD3450">
              <w:rPr>
                <w:rFonts w:cs="Arial"/>
                <w:color w:val="auto"/>
                <w:sz w:val="18"/>
                <w:szCs w:val="18"/>
                <w:vertAlign w:val="subscript"/>
              </w:rPr>
              <w:t>,0</w:t>
            </w:r>
          </w:p>
        </w:tc>
      </w:tr>
      <w:tr w:rsidR="00FD3450" w:rsidRPr="00A559D4" w:rsidTr="00FD3450">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Odporno</w:t>
            </w:r>
            <w:r w:rsidRPr="00A559D4">
              <w:rPr>
                <w:rFonts w:cs="Arial" w:hint="eastAsia"/>
                <w:color w:val="auto"/>
                <w:sz w:val="18"/>
                <w:szCs w:val="18"/>
              </w:rPr>
              <w:t>ść</w:t>
            </w:r>
            <w:r w:rsidRPr="00A559D4">
              <w:rPr>
                <w:rFonts w:cs="Arial"/>
                <w:color w:val="auto"/>
                <w:sz w:val="18"/>
                <w:szCs w:val="18"/>
              </w:rPr>
              <w:t xml:space="preserve"> na działanie wody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C.1.1, ubijanie 2x35 uderzeń</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PN-EN 12697-12 (przechowywanie w 40</w:t>
            </w:r>
            <w:r w:rsidRPr="00FD3450">
              <w:rPr>
                <w:rFonts w:cs="Arial"/>
                <w:color w:val="auto"/>
                <w:sz w:val="18"/>
                <w:szCs w:val="18"/>
                <w:vertAlign w:val="superscript"/>
              </w:rPr>
              <w:t>o</w:t>
            </w:r>
            <w:r w:rsidRPr="00A559D4">
              <w:rPr>
                <w:rFonts w:cs="Arial"/>
                <w:color w:val="auto"/>
                <w:sz w:val="18"/>
                <w:szCs w:val="18"/>
              </w:rPr>
              <w:t xml:space="preserve">C z jednym cyklem </w:t>
            </w:r>
            <w:proofErr w:type="spellStart"/>
            <w:r w:rsidRPr="00A559D4">
              <w:rPr>
                <w:rFonts w:cs="Arial"/>
                <w:color w:val="auto"/>
                <w:sz w:val="18"/>
                <w:szCs w:val="18"/>
              </w:rPr>
              <w:t>zamrażania</w:t>
            </w:r>
            <w:r w:rsidRPr="00FD3450">
              <w:rPr>
                <w:rFonts w:cs="Arial"/>
                <w:color w:val="auto"/>
                <w:sz w:val="18"/>
                <w:szCs w:val="18"/>
                <w:vertAlign w:val="superscript"/>
              </w:rPr>
              <w:t>b</w:t>
            </w:r>
            <w:proofErr w:type="spellEnd"/>
            <w:r w:rsidRPr="00FD3450">
              <w:rPr>
                <w:rFonts w:cs="Arial"/>
                <w:color w:val="auto"/>
                <w:sz w:val="18"/>
                <w:szCs w:val="18"/>
                <w:vertAlign w:val="superscript"/>
              </w:rPr>
              <w:t>)</w:t>
            </w:r>
            <w:r w:rsidRPr="00A559D4">
              <w:rPr>
                <w:rFonts w:cs="Arial"/>
                <w:color w:val="auto"/>
                <w:sz w:val="18"/>
                <w:szCs w:val="18"/>
              </w:rPr>
              <w:t xml:space="preserve"> badanie w 25</w:t>
            </w:r>
            <w:r w:rsidRPr="00FD3450">
              <w:rPr>
                <w:rFonts w:cs="Arial"/>
                <w:color w:val="auto"/>
                <w:sz w:val="18"/>
                <w:szCs w:val="18"/>
                <w:vertAlign w:val="superscript"/>
              </w:rPr>
              <w:t>o</w:t>
            </w:r>
            <w:r w:rsidRPr="00A559D4">
              <w:rPr>
                <w:rFonts w:cs="Arial"/>
                <w:color w:val="auto"/>
                <w:sz w:val="18"/>
                <w:szCs w:val="18"/>
              </w:rPr>
              <w: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D3450" w:rsidRPr="00A559D4" w:rsidRDefault="00FD3450" w:rsidP="00FD3450">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A559D4">
              <w:rPr>
                <w:rFonts w:cs="Arial"/>
                <w:color w:val="auto"/>
                <w:sz w:val="18"/>
                <w:szCs w:val="18"/>
              </w:rPr>
              <w:t>ITSR</w:t>
            </w:r>
            <w:r w:rsidRPr="00FD3450">
              <w:rPr>
                <w:rFonts w:cs="Arial"/>
                <w:color w:val="auto"/>
                <w:sz w:val="18"/>
                <w:szCs w:val="18"/>
                <w:vertAlign w:val="subscript"/>
              </w:rPr>
              <w:t xml:space="preserve"> </w:t>
            </w:r>
            <w:r>
              <w:rPr>
                <w:rFonts w:cs="Arial"/>
                <w:color w:val="auto"/>
                <w:sz w:val="18"/>
                <w:szCs w:val="18"/>
                <w:vertAlign w:val="subscript"/>
              </w:rPr>
              <w:t>9</w:t>
            </w:r>
            <w:r w:rsidRPr="00FD3450">
              <w:rPr>
                <w:rFonts w:cs="Arial"/>
                <w:color w:val="auto"/>
                <w:sz w:val="18"/>
                <w:szCs w:val="18"/>
                <w:vertAlign w:val="subscript"/>
              </w:rPr>
              <w:t>0</w:t>
            </w:r>
          </w:p>
        </w:tc>
      </w:tr>
      <w:tr w:rsidR="00FD3450" w:rsidRPr="00A559D4" w:rsidTr="00FD3450">
        <w:tc>
          <w:tcPr>
            <w:tcW w:w="9214" w:type="dxa"/>
            <w:gridSpan w:val="4"/>
            <w:shd w:val="clear" w:color="auto" w:fill="auto"/>
          </w:tcPr>
          <w:p w:rsidR="00FD3450" w:rsidRPr="00F06FF8" w:rsidRDefault="00FD3450" w:rsidP="00920B99">
            <w:pPr>
              <w:pStyle w:val="Akapitzlist"/>
              <w:numPr>
                <w:ilvl w:val="0"/>
                <w:numId w:val="138"/>
              </w:numPr>
              <w:tabs>
                <w:tab w:val="left" w:pos="1"/>
                <w:tab w:val="left" w:pos="336"/>
                <w:tab w:val="left" w:pos="1020"/>
                <w:tab w:val="left" w:pos="1356"/>
                <w:tab w:val="left" w:pos="1701"/>
                <w:tab w:val="left" w:pos="2040"/>
                <w:tab w:val="left" w:pos="2376"/>
                <w:tab w:val="left" w:pos="2718"/>
                <w:tab w:val="left" w:pos="3060"/>
                <w:tab w:val="left" w:pos="3402"/>
                <w:tab w:val="left" w:pos="5664"/>
              </w:tabs>
              <w:spacing w:before="0"/>
              <w:rPr>
                <w:rFonts w:cs="Arial"/>
                <w:color w:val="auto"/>
                <w:sz w:val="18"/>
                <w:szCs w:val="18"/>
              </w:rPr>
            </w:pPr>
            <w:r w:rsidRPr="00F06FF8">
              <w:rPr>
                <w:rFonts w:cs="Arial"/>
                <w:color w:val="auto"/>
                <w:sz w:val="18"/>
                <w:szCs w:val="18"/>
              </w:rPr>
              <w:t>Grubość płyty AC 16 60 mm</w:t>
            </w:r>
          </w:p>
          <w:p w:rsidR="00FD3450" w:rsidRDefault="00FD3450" w:rsidP="00920B99">
            <w:pPr>
              <w:pStyle w:val="Akapitzlist"/>
              <w:numPr>
                <w:ilvl w:val="0"/>
                <w:numId w:val="138"/>
              </w:numPr>
              <w:tabs>
                <w:tab w:val="left" w:pos="1"/>
                <w:tab w:val="left" w:pos="336"/>
                <w:tab w:val="left" w:pos="1020"/>
                <w:tab w:val="left" w:pos="1356"/>
                <w:tab w:val="left" w:pos="1701"/>
                <w:tab w:val="left" w:pos="2040"/>
                <w:tab w:val="left" w:pos="2376"/>
                <w:tab w:val="left" w:pos="2718"/>
                <w:tab w:val="left" w:pos="3060"/>
                <w:tab w:val="left" w:pos="3402"/>
                <w:tab w:val="left" w:pos="5664"/>
              </w:tabs>
              <w:spacing w:before="0"/>
              <w:rPr>
                <w:rFonts w:cs="Arial"/>
                <w:color w:val="auto"/>
                <w:sz w:val="18"/>
                <w:szCs w:val="18"/>
              </w:rPr>
            </w:pPr>
            <w:r w:rsidRPr="00412C67">
              <w:rPr>
                <w:rFonts w:cs="Arial"/>
                <w:color w:val="auto"/>
                <w:sz w:val="18"/>
                <w:szCs w:val="18"/>
              </w:rPr>
              <w:t>ujednoliconą procedurę badania odporności na działanie wody z jednym cyklem zamrażania podano w załączniku 1</w:t>
            </w:r>
            <w:r>
              <w:rPr>
                <w:rFonts w:cs="Arial"/>
                <w:color w:val="auto"/>
                <w:sz w:val="18"/>
                <w:szCs w:val="18"/>
              </w:rPr>
              <w:t xml:space="preserve"> WT</w:t>
            </w:r>
          </w:p>
          <w:p w:rsidR="00FD3450" w:rsidRPr="000715B4" w:rsidRDefault="00FD3450" w:rsidP="00920B99">
            <w:pPr>
              <w:pStyle w:val="Akapitzlist"/>
              <w:numPr>
                <w:ilvl w:val="0"/>
                <w:numId w:val="138"/>
              </w:numPr>
              <w:tabs>
                <w:tab w:val="left" w:pos="1"/>
                <w:tab w:val="left" w:pos="336"/>
                <w:tab w:val="left" w:pos="1020"/>
                <w:tab w:val="left" w:pos="1356"/>
                <w:tab w:val="left" w:pos="1701"/>
                <w:tab w:val="left" w:pos="2040"/>
                <w:tab w:val="left" w:pos="2376"/>
                <w:tab w:val="left" w:pos="2718"/>
                <w:tab w:val="left" w:pos="3060"/>
                <w:tab w:val="left" w:pos="3402"/>
                <w:tab w:val="left" w:pos="5664"/>
              </w:tabs>
              <w:spacing w:before="0"/>
              <w:rPr>
                <w:rFonts w:cs="Arial"/>
                <w:color w:val="auto"/>
                <w:sz w:val="18"/>
                <w:szCs w:val="18"/>
              </w:rPr>
            </w:pPr>
            <w:r>
              <w:rPr>
                <w:rFonts w:cs="Arial"/>
                <w:color w:val="auto"/>
                <w:sz w:val="18"/>
                <w:szCs w:val="18"/>
              </w:rPr>
              <w:t xml:space="preserve">procedurę kondycjonowania krótkoterminowego </w:t>
            </w:r>
            <w:proofErr w:type="spellStart"/>
            <w:r>
              <w:rPr>
                <w:rFonts w:cs="Arial"/>
                <w:color w:val="auto"/>
                <w:sz w:val="18"/>
                <w:szCs w:val="18"/>
              </w:rPr>
              <w:t>mma</w:t>
            </w:r>
            <w:proofErr w:type="spellEnd"/>
            <w:r>
              <w:rPr>
                <w:rFonts w:cs="Arial"/>
                <w:color w:val="auto"/>
                <w:sz w:val="18"/>
                <w:szCs w:val="18"/>
              </w:rPr>
              <w:t xml:space="preserve"> przed zagęszczeniem próbek do badań podano w załączniku nr 2 WT</w:t>
            </w:r>
          </w:p>
        </w:tc>
      </w:tr>
    </w:tbl>
    <w:p w:rsidR="00FD3450" w:rsidRPr="00C915DE" w:rsidRDefault="00FD3450"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ind w:left="735"/>
        <w:jc w:val="both"/>
        <w:rPr>
          <w:rFonts w:cs="Arial"/>
          <w:color w:val="auto"/>
        </w:rPr>
      </w:pPr>
    </w:p>
    <w:p w:rsidR="00A8679F" w:rsidRDefault="00A8679F"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b/>
          <w:color w:val="auto"/>
        </w:rPr>
      </w:pPr>
    </w:p>
    <w:p w:rsidR="00A8679F" w:rsidRDefault="00A8679F"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b/>
          <w:color w:val="auto"/>
        </w:rPr>
      </w:pPr>
    </w:p>
    <w:p w:rsidR="00A8679F" w:rsidRDefault="00A8679F"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b/>
          <w:color w:val="auto"/>
        </w:rPr>
      </w:pPr>
    </w:p>
    <w:p w:rsidR="00C915DE" w:rsidRPr="00C915DE" w:rsidRDefault="00C915DE"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C915DE">
        <w:rPr>
          <w:rFonts w:cs="Arial"/>
          <w:b/>
          <w:color w:val="auto"/>
        </w:rPr>
        <w:lastRenderedPageBreak/>
        <w:t>5.2.</w:t>
      </w:r>
      <w:r w:rsidR="008F4B28">
        <w:rPr>
          <w:rFonts w:cs="Arial"/>
          <w:b/>
          <w:color w:val="auto"/>
        </w:rPr>
        <w:t>3</w:t>
      </w:r>
      <w:r w:rsidRPr="00C915DE">
        <w:rPr>
          <w:rFonts w:cs="Arial"/>
          <w:b/>
          <w:color w:val="auto"/>
        </w:rPr>
        <w:t>.</w:t>
      </w:r>
      <w:r w:rsidRPr="00C915DE">
        <w:rPr>
          <w:rFonts w:cs="Arial"/>
          <w:color w:val="auto"/>
        </w:rPr>
        <w:t xml:space="preserve"> Wytwarzanie betonów asfaltowych</w:t>
      </w:r>
    </w:p>
    <w:p w:rsidR="00C915DE" w:rsidRPr="00C915DE" w:rsidRDefault="008F4B28"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r w:rsidRPr="00412C67">
        <w:rPr>
          <w:rFonts w:cs="Arial"/>
          <w:b/>
          <w:color w:val="auto"/>
        </w:rPr>
        <w:t>5.2.3</w:t>
      </w:r>
      <w:r w:rsidR="00C915DE" w:rsidRPr="00412C67">
        <w:rPr>
          <w:rFonts w:cs="Arial"/>
          <w:b/>
          <w:color w:val="auto"/>
        </w:rPr>
        <w:t>.1</w:t>
      </w:r>
      <w:r w:rsidR="00412C67" w:rsidRPr="00412C67">
        <w:rPr>
          <w:rFonts w:cs="Arial"/>
          <w:b/>
          <w:color w:val="auto"/>
        </w:rPr>
        <w:t>.</w:t>
      </w:r>
      <w:r w:rsidR="00C915DE" w:rsidRPr="00C915DE">
        <w:rPr>
          <w:rFonts w:cs="Arial"/>
          <w:color w:val="auto"/>
        </w:rPr>
        <w:t xml:space="preserve"> Wymagania ogólne</w:t>
      </w:r>
    </w:p>
    <w:p w:rsidR="00C915DE" w:rsidRPr="00C915DE" w:rsidRDefault="00C915DE"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C915DE">
        <w:rPr>
          <w:rFonts w:cs="Arial"/>
          <w:color w:val="auto"/>
        </w:rPr>
        <w:t>Wymagania odnośnie lokalizacji wytwórni i warunków prowadzenia produkcji omówiono w punkcie 3.1 niniejszej specyfikacji.</w:t>
      </w:r>
    </w:p>
    <w:p w:rsidR="00C915DE" w:rsidRPr="00C915DE" w:rsidRDefault="008F4B28"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412C67">
        <w:rPr>
          <w:rFonts w:cs="Arial"/>
          <w:b/>
          <w:color w:val="auto"/>
        </w:rPr>
        <w:t>5.2.3</w:t>
      </w:r>
      <w:r w:rsidR="00C915DE" w:rsidRPr="00412C67">
        <w:rPr>
          <w:rFonts w:cs="Arial"/>
          <w:b/>
          <w:color w:val="auto"/>
        </w:rPr>
        <w:t>.2</w:t>
      </w:r>
      <w:r w:rsidR="00412C67" w:rsidRPr="00412C67">
        <w:rPr>
          <w:rFonts w:cs="Arial"/>
          <w:b/>
          <w:color w:val="auto"/>
        </w:rPr>
        <w:t>.</w:t>
      </w:r>
      <w:r w:rsidR="00C915DE" w:rsidRPr="00C915DE">
        <w:rPr>
          <w:rFonts w:cs="Arial"/>
          <w:color w:val="auto"/>
        </w:rPr>
        <w:t> Zarób próbny</w:t>
      </w:r>
    </w:p>
    <w:p w:rsidR="00C915DE" w:rsidRPr="00C915DE" w:rsidRDefault="00C915DE"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C915DE">
        <w:rPr>
          <w:rFonts w:cs="Arial"/>
          <w:color w:val="auto"/>
        </w:rPr>
        <w:t xml:space="preserve">Wykonawca przed przystąpieniem do produkcji wykona w obecności Inspektora Nadzoru Inwestorskiego, kontrolną produkcję w postaci </w:t>
      </w:r>
      <w:proofErr w:type="spellStart"/>
      <w:r w:rsidRPr="00C915DE">
        <w:rPr>
          <w:rFonts w:cs="Arial"/>
          <w:color w:val="auto"/>
        </w:rPr>
        <w:t>zarobu</w:t>
      </w:r>
      <w:proofErr w:type="spellEnd"/>
      <w:r w:rsidRPr="00C915DE">
        <w:rPr>
          <w:rFonts w:cs="Arial"/>
          <w:color w:val="auto"/>
        </w:rPr>
        <w:t xml:space="preserve"> próbnego.</w:t>
      </w:r>
    </w:p>
    <w:p w:rsidR="00C915DE" w:rsidRPr="00C915DE" w:rsidRDefault="00CF1F71"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Pr>
          <w:rFonts w:cs="Arial"/>
          <w:color w:val="auto"/>
        </w:rPr>
        <w:tab/>
      </w:r>
      <w:r w:rsidR="00C915DE" w:rsidRPr="00C915DE">
        <w:rPr>
          <w:rFonts w:cs="Arial"/>
          <w:color w:val="auto"/>
        </w:rPr>
        <w:t>Otaczarka musi zostać zaprogramowana zgodnie z zatwierdzoną recepturą roboczą. Najpierw zostanie wykonany zarób próbny na sucho, tj. bez udziału lepiszcza, w celu dokonania kontroli dozowania kruszywa i zgodn</w:t>
      </w:r>
      <w:r>
        <w:rPr>
          <w:rFonts w:cs="Arial"/>
          <w:color w:val="auto"/>
        </w:rPr>
        <w:t xml:space="preserve">ości składu granulometrycznego </w:t>
      </w:r>
      <w:r w:rsidR="00C915DE" w:rsidRPr="00C915DE">
        <w:rPr>
          <w:rFonts w:cs="Arial"/>
          <w:color w:val="auto"/>
        </w:rPr>
        <w:t>z projektowaną krzywą uziarnienia. Dopuszczalne tolerancje dla kruszywa powinny być zgodne z punktem 5.2.4 niniejszej specyfikacji. Próbkę kruszywa należy pobrać po opróżnieniu zawartości mieszalnika.</w:t>
      </w:r>
    </w:p>
    <w:p w:rsidR="00C915DE" w:rsidRPr="00C915DE" w:rsidRDefault="00CF1F71"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Pr>
          <w:rFonts w:cs="Arial"/>
          <w:color w:val="auto"/>
        </w:rPr>
        <w:tab/>
      </w:r>
      <w:r w:rsidR="00C915DE" w:rsidRPr="00C915DE">
        <w:rPr>
          <w:rFonts w:cs="Arial"/>
          <w:color w:val="auto"/>
        </w:rPr>
        <w:t xml:space="preserve">Po sprawdzeniu składu mieszanki mineralnej, należy wykonać pełny </w:t>
      </w:r>
      <w:r>
        <w:rPr>
          <w:rFonts w:cs="Arial"/>
          <w:color w:val="auto"/>
        </w:rPr>
        <w:t xml:space="preserve">zarób próbny </w:t>
      </w:r>
      <w:r w:rsidR="00C915DE" w:rsidRPr="00C915DE">
        <w:rPr>
          <w:rFonts w:cs="Arial"/>
          <w:color w:val="auto"/>
        </w:rPr>
        <w:t xml:space="preserve">z udziałem lepiszcza w ilości przewidzianej w recepturze. </w:t>
      </w:r>
    </w:p>
    <w:p w:rsidR="00C915DE" w:rsidRPr="00C915DE" w:rsidRDefault="00CF1F71"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Pr>
          <w:rFonts w:cs="Arial"/>
          <w:color w:val="auto"/>
        </w:rPr>
        <w:tab/>
      </w:r>
      <w:r w:rsidR="00C915DE" w:rsidRPr="00C915DE">
        <w:rPr>
          <w:rFonts w:cs="Arial"/>
          <w:color w:val="auto"/>
        </w:rPr>
        <w:t>Sprawdzenie zawartości lepiszcza w mieszance następuje w wyniku przeprowadzonej ekstrakcji. Należy wykonać minimum dwie ekstrakcje próbek o masie minimum 500 gramów każda. Dopuszczalna tolerancja dla asfaltu zgodnie z punktem 5.2.4.</w:t>
      </w:r>
    </w:p>
    <w:p w:rsidR="00C915DE" w:rsidRPr="00C915DE" w:rsidRDefault="00CF1F71"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Pr>
          <w:rFonts w:cs="Arial"/>
          <w:color w:val="auto"/>
        </w:rPr>
        <w:tab/>
      </w:r>
      <w:r w:rsidR="00C915DE" w:rsidRPr="00C915DE">
        <w:rPr>
          <w:rFonts w:cs="Arial"/>
          <w:color w:val="auto"/>
        </w:rPr>
        <w:t xml:space="preserve">W przypadku stwierdzenia przekroczenia dopuszczalnych tolerancji, należy dokonać korekty w urządzeniach otaczarki i powtórzyć kontrolę </w:t>
      </w:r>
      <w:proofErr w:type="spellStart"/>
      <w:r w:rsidR="00C915DE" w:rsidRPr="00C915DE">
        <w:rPr>
          <w:rFonts w:cs="Arial"/>
          <w:color w:val="auto"/>
        </w:rPr>
        <w:t>zarobu</w:t>
      </w:r>
      <w:proofErr w:type="spellEnd"/>
      <w:r w:rsidR="00C915DE" w:rsidRPr="00C915DE">
        <w:rPr>
          <w:rFonts w:cs="Arial"/>
          <w:color w:val="auto"/>
        </w:rPr>
        <w:t>.</w:t>
      </w:r>
    </w:p>
    <w:p w:rsidR="00C915DE" w:rsidRDefault="00CF1F71"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Pr>
          <w:rFonts w:cs="Arial"/>
          <w:color w:val="auto"/>
        </w:rPr>
        <w:tab/>
      </w:r>
      <w:r w:rsidR="00C915DE" w:rsidRPr="00C915DE">
        <w:rPr>
          <w:rFonts w:cs="Arial"/>
          <w:color w:val="auto"/>
        </w:rPr>
        <w:t>Pozytywne przeprowadzenie próby, powinno zostać potwierdzone przez Inspektora Nadzoru Inwestorskiego.</w:t>
      </w:r>
    </w:p>
    <w:p w:rsidR="00412C67" w:rsidRPr="00412C67" w:rsidRDefault="00412C67" w:rsidP="00412C67">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412C67">
        <w:rPr>
          <w:rFonts w:cs="Arial"/>
          <w:b/>
          <w:color w:val="auto"/>
        </w:rPr>
        <w:t>5.2.3.3.</w:t>
      </w:r>
      <w:r w:rsidRPr="00412C67">
        <w:rPr>
          <w:rFonts w:cs="Arial"/>
          <w:color w:val="auto"/>
        </w:rPr>
        <w:t xml:space="preserve"> Odcinek próbny.</w:t>
      </w:r>
    </w:p>
    <w:p w:rsidR="00412C67" w:rsidRPr="00412C67" w:rsidRDefault="00412C67" w:rsidP="00412C67">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412C67">
        <w:rPr>
          <w:rFonts w:cs="Arial"/>
          <w:color w:val="auto"/>
        </w:rPr>
        <w:tab/>
        <w:t>Odcinek próbny należy wykonać w warunkach maksymalnie zbliżonych do występujących na drodze. Można wykorzystać do tego celu drogi dojazdowe lub place postojowe. Odcinek próbny powinien mieć długość min. 100 m i musi być tak zaprogramowany, aby ustalić warunki pracy całego zespołu maszyn dla osiągnięcia wymaganych parametrów technicznych. Wykonanie odcinka próbnego powinno zostać potwierdzone przez Inspektora Nadzoru/Inżyniera. Zagęszczenie powinno odbywać się zgodnie z zaplanowanym schematem przejść walców, uwzględniającym szerokość pasa roboczego i zgodnie z ustalonymi parametrami zagęszczania: częstotliwości, siły wymuszającej, liczby przejść, prędkości przejazdu.</w:t>
      </w:r>
    </w:p>
    <w:p w:rsidR="00412C67" w:rsidRPr="00412C67" w:rsidRDefault="00412C67" w:rsidP="00412C67">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412C67">
        <w:rPr>
          <w:rFonts w:cs="Arial"/>
          <w:color w:val="auto"/>
        </w:rPr>
        <w:t>Kontrola laboratoryjna w trakcie wykonywania odcinka próbnego</w:t>
      </w:r>
    </w:p>
    <w:p w:rsidR="00412C67" w:rsidRPr="00412C67" w:rsidRDefault="00412C67" w:rsidP="00412C67">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Pr>
          <w:rFonts w:cs="Arial"/>
          <w:color w:val="auto"/>
        </w:rPr>
        <w:tab/>
      </w:r>
      <w:r w:rsidRPr="00412C67">
        <w:rPr>
          <w:rFonts w:cs="Arial"/>
          <w:color w:val="auto"/>
        </w:rPr>
        <w:t>W czasie kontroli należy sprawdzić czy spełniono wszystkie wymagania wobec mieszanki i warstwy zapisane w niniejszej ST oraz :</w:t>
      </w:r>
    </w:p>
    <w:p w:rsidR="00412C67" w:rsidRPr="00412C67" w:rsidRDefault="00412C67" w:rsidP="00912E71">
      <w:pPr>
        <w:numPr>
          <w:ilvl w:val="0"/>
          <w:numId w:val="58"/>
        </w:numPr>
        <w:tabs>
          <w:tab w:val="clear" w:pos="360"/>
          <w:tab w:val="left" w:pos="1"/>
          <w:tab w:val="left" w:pos="732"/>
          <w:tab w:val="num" w:pos="851"/>
          <w:tab w:val="left" w:pos="1356"/>
          <w:tab w:val="left" w:pos="1560"/>
          <w:tab w:val="left" w:pos="1698"/>
          <w:tab w:val="left" w:pos="2040"/>
          <w:tab w:val="left" w:pos="2376"/>
          <w:tab w:val="left" w:pos="2718"/>
          <w:tab w:val="left" w:pos="3060"/>
          <w:tab w:val="left" w:pos="3402"/>
          <w:tab w:val="left" w:pos="5664"/>
        </w:tabs>
        <w:spacing w:before="0"/>
        <w:ind w:left="851" w:hanging="218"/>
        <w:jc w:val="both"/>
        <w:rPr>
          <w:rFonts w:cs="Arial"/>
          <w:color w:val="auto"/>
        </w:rPr>
      </w:pPr>
      <w:r w:rsidRPr="00412C67">
        <w:rPr>
          <w:rFonts w:cs="Arial"/>
          <w:color w:val="auto"/>
        </w:rPr>
        <w:t>kontrolować temperaturę mieszanki w czasie rozkładania i zagęszczania,</w:t>
      </w:r>
    </w:p>
    <w:p w:rsidR="00412C67" w:rsidRPr="00412C67" w:rsidRDefault="00412C67" w:rsidP="00912E71">
      <w:pPr>
        <w:numPr>
          <w:ilvl w:val="0"/>
          <w:numId w:val="58"/>
        </w:numPr>
        <w:tabs>
          <w:tab w:val="clear" w:pos="360"/>
          <w:tab w:val="left" w:pos="1"/>
          <w:tab w:val="left" w:pos="732"/>
          <w:tab w:val="num" w:pos="851"/>
          <w:tab w:val="left" w:pos="1356"/>
          <w:tab w:val="left" w:pos="1560"/>
          <w:tab w:val="left" w:pos="1698"/>
          <w:tab w:val="left" w:pos="2040"/>
          <w:tab w:val="left" w:pos="2376"/>
          <w:tab w:val="left" w:pos="2718"/>
          <w:tab w:val="left" w:pos="3060"/>
          <w:tab w:val="left" w:pos="3402"/>
          <w:tab w:val="left" w:pos="5664"/>
        </w:tabs>
        <w:spacing w:before="0"/>
        <w:ind w:left="851" w:hanging="218"/>
        <w:jc w:val="both"/>
        <w:rPr>
          <w:rFonts w:cs="Arial"/>
          <w:color w:val="auto"/>
        </w:rPr>
      </w:pPr>
      <w:r w:rsidRPr="00412C67">
        <w:rPr>
          <w:rFonts w:cs="Arial"/>
          <w:color w:val="auto"/>
        </w:rPr>
        <w:t>kontrolować prawidłowość i ilość przywałowań,</w:t>
      </w:r>
    </w:p>
    <w:p w:rsidR="00412C67" w:rsidRPr="00412C67" w:rsidRDefault="00412C67" w:rsidP="00912E71">
      <w:pPr>
        <w:numPr>
          <w:ilvl w:val="0"/>
          <w:numId w:val="58"/>
        </w:numPr>
        <w:tabs>
          <w:tab w:val="clear" w:pos="360"/>
          <w:tab w:val="left" w:pos="1"/>
          <w:tab w:val="left" w:pos="732"/>
          <w:tab w:val="num" w:pos="851"/>
          <w:tab w:val="left" w:pos="1356"/>
          <w:tab w:val="left" w:pos="1560"/>
          <w:tab w:val="left" w:pos="1698"/>
          <w:tab w:val="left" w:pos="2040"/>
          <w:tab w:val="left" w:pos="2376"/>
          <w:tab w:val="left" w:pos="2718"/>
          <w:tab w:val="left" w:pos="3060"/>
          <w:tab w:val="left" w:pos="3402"/>
          <w:tab w:val="left" w:pos="5664"/>
        </w:tabs>
        <w:spacing w:before="0"/>
        <w:ind w:left="851" w:hanging="218"/>
        <w:jc w:val="both"/>
        <w:rPr>
          <w:rFonts w:cs="Arial"/>
          <w:color w:val="auto"/>
        </w:rPr>
      </w:pPr>
      <w:r w:rsidRPr="00412C67">
        <w:rPr>
          <w:rFonts w:cs="Arial"/>
          <w:color w:val="auto"/>
        </w:rPr>
        <w:t>jeśli w dyspozycji laboratorium jest izotopowy miernik gęstości, należy na bieżąco śledzić zmiany gęstości warstwy i na bazie tych wyników, potwierdzić lub skorygować ilość przywałowań poszczególnych walców,</w:t>
      </w:r>
    </w:p>
    <w:p w:rsidR="00412C67" w:rsidRPr="00412C67" w:rsidRDefault="00412C67" w:rsidP="00912E71">
      <w:pPr>
        <w:numPr>
          <w:ilvl w:val="0"/>
          <w:numId w:val="58"/>
        </w:numPr>
        <w:tabs>
          <w:tab w:val="clear" w:pos="360"/>
          <w:tab w:val="left" w:pos="1"/>
          <w:tab w:val="left" w:pos="732"/>
          <w:tab w:val="num" w:pos="851"/>
          <w:tab w:val="left" w:pos="1356"/>
          <w:tab w:val="left" w:pos="1560"/>
          <w:tab w:val="left" w:pos="1698"/>
          <w:tab w:val="left" w:pos="2040"/>
          <w:tab w:val="left" w:pos="2376"/>
          <w:tab w:val="left" w:pos="2718"/>
          <w:tab w:val="left" w:pos="3060"/>
          <w:tab w:val="left" w:pos="3402"/>
          <w:tab w:val="left" w:pos="5664"/>
        </w:tabs>
        <w:spacing w:before="0"/>
        <w:ind w:left="851" w:hanging="218"/>
        <w:jc w:val="both"/>
        <w:rPr>
          <w:rFonts w:cs="Arial"/>
          <w:color w:val="auto"/>
        </w:rPr>
      </w:pPr>
      <w:r w:rsidRPr="00412C67">
        <w:rPr>
          <w:rFonts w:cs="Arial"/>
          <w:color w:val="auto"/>
        </w:rPr>
        <w:t>na bieżąco kontrolować grubość zagęszczanej warstwy,</w:t>
      </w:r>
    </w:p>
    <w:p w:rsidR="00412C67" w:rsidRPr="00412C67" w:rsidRDefault="00412C67" w:rsidP="00912E71">
      <w:pPr>
        <w:numPr>
          <w:ilvl w:val="0"/>
          <w:numId w:val="58"/>
        </w:numPr>
        <w:tabs>
          <w:tab w:val="clear" w:pos="360"/>
          <w:tab w:val="left" w:pos="1"/>
          <w:tab w:val="left" w:pos="732"/>
          <w:tab w:val="num" w:pos="851"/>
          <w:tab w:val="left" w:pos="1356"/>
          <w:tab w:val="left" w:pos="1560"/>
          <w:tab w:val="left" w:pos="1698"/>
          <w:tab w:val="left" w:pos="2040"/>
          <w:tab w:val="left" w:pos="2376"/>
          <w:tab w:val="left" w:pos="2718"/>
          <w:tab w:val="left" w:pos="3060"/>
          <w:tab w:val="left" w:pos="3402"/>
          <w:tab w:val="left" w:pos="5664"/>
        </w:tabs>
        <w:spacing w:before="0"/>
        <w:ind w:left="851" w:hanging="218"/>
        <w:jc w:val="both"/>
        <w:rPr>
          <w:rFonts w:cs="Arial"/>
          <w:color w:val="auto"/>
        </w:rPr>
      </w:pPr>
      <w:r w:rsidRPr="00412C67">
        <w:rPr>
          <w:rFonts w:cs="Arial"/>
          <w:color w:val="auto"/>
        </w:rPr>
        <w:t>na bieżąco oceniać uzyskiwaną makrostrukturę warstwy,</w:t>
      </w:r>
    </w:p>
    <w:p w:rsidR="00412C67" w:rsidRPr="00412C67" w:rsidRDefault="00412C67" w:rsidP="00912E71">
      <w:pPr>
        <w:numPr>
          <w:ilvl w:val="0"/>
          <w:numId w:val="58"/>
        </w:numPr>
        <w:tabs>
          <w:tab w:val="clear" w:pos="360"/>
          <w:tab w:val="left" w:pos="1"/>
          <w:tab w:val="left" w:pos="732"/>
          <w:tab w:val="num" w:pos="851"/>
          <w:tab w:val="left" w:pos="1356"/>
          <w:tab w:val="left" w:pos="1560"/>
          <w:tab w:val="left" w:pos="1698"/>
          <w:tab w:val="left" w:pos="2040"/>
          <w:tab w:val="left" w:pos="2376"/>
          <w:tab w:val="left" w:pos="2718"/>
          <w:tab w:val="left" w:pos="3060"/>
          <w:tab w:val="left" w:pos="3402"/>
          <w:tab w:val="left" w:pos="5664"/>
        </w:tabs>
        <w:spacing w:before="0"/>
        <w:ind w:left="851" w:hanging="218"/>
        <w:jc w:val="both"/>
        <w:rPr>
          <w:rFonts w:cs="Arial"/>
          <w:color w:val="auto"/>
        </w:rPr>
      </w:pPr>
      <w:r w:rsidRPr="00412C67">
        <w:rPr>
          <w:rFonts w:cs="Arial"/>
          <w:color w:val="auto"/>
        </w:rPr>
        <w:t>skontrolować grubość na wyciętych próbkach.</w:t>
      </w:r>
    </w:p>
    <w:p w:rsidR="00412C67" w:rsidRPr="00412C67" w:rsidRDefault="00412C67" w:rsidP="00412C67">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Pr>
          <w:rFonts w:cs="Arial"/>
          <w:color w:val="auto"/>
        </w:rPr>
        <w:tab/>
      </w:r>
      <w:r w:rsidRPr="00412C67">
        <w:rPr>
          <w:rFonts w:cs="Arial"/>
          <w:color w:val="auto"/>
        </w:rPr>
        <w:t>W przypadku nie osiągnięcia wymaganych parametrów, odcinek próbny należy powtórzyć, dokonując korekty w założeniach.</w:t>
      </w:r>
    </w:p>
    <w:p w:rsidR="00412C67" w:rsidRPr="00C915DE" w:rsidRDefault="00412C67" w:rsidP="00412C67">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Pr>
          <w:rFonts w:cs="Arial"/>
          <w:color w:val="auto"/>
        </w:rPr>
        <w:tab/>
      </w:r>
      <w:r w:rsidRPr="00412C67">
        <w:rPr>
          <w:rFonts w:cs="Arial"/>
          <w:color w:val="auto"/>
        </w:rPr>
        <w:t>Zamawiający wyznaczy laboratorium sprawujące nadzór nad odcinkiem próbnym.</w:t>
      </w:r>
    </w:p>
    <w:p w:rsidR="00C915DE" w:rsidRPr="00C915DE" w:rsidRDefault="00C915DE"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412C67">
        <w:rPr>
          <w:rFonts w:cs="Arial"/>
          <w:b/>
          <w:color w:val="auto"/>
        </w:rPr>
        <w:t>5.2.3.</w:t>
      </w:r>
      <w:r w:rsidR="00412C67" w:rsidRPr="00412C67">
        <w:rPr>
          <w:rFonts w:cs="Arial"/>
          <w:b/>
          <w:color w:val="auto"/>
        </w:rPr>
        <w:t>4.</w:t>
      </w:r>
      <w:r w:rsidRPr="00C915DE">
        <w:rPr>
          <w:rFonts w:cs="Arial"/>
          <w:color w:val="auto"/>
        </w:rPr>
        <w:t xml:space="preserve"> Produkcja mieszanek</w:t>
      </w:r>
    </w:p>
    <w:p w:rsidR="00412C67" w:rsidRPr="00412C67" w:rsidRDefault="00412C67" w:rsidP="00412C67">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bookmarkStart w:id="141" w:name="_Toc405274775"/>
      <w:r w:rsidRPr="00412C67">
        <w:rPr>
          <w:rFonts w:cs="Arial"/>
          <w:color w:val="auto"/>
        </w:rPr>
        <w:t>Bez ważnej, zatwierdzonej receptury laboratoryjnej, Wykonawca nie może rozpocząć produkcji.</w:t>
      </w:r>
    </w:p>
    <w:p w:rsidR="00412C67" w:rsidRPr="00412C67" w:rsidRDefault="00412C67" w:rsidP="00412C67">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412C67">
        <w:rPr>
          <w:rFonts w:cs="Arial"/>
          <w:color w:val="auto"/>
        </w:rPr>
        <w:t xml:space="preserve">Roboczy skład mieszanki przygotowuje Wykonawca opracowując go na bazie receptury laboratoryjnej. Służy on do zaprogramowania </w:t>
      </w:r>
      <w:proofErr w:type="spellStart"/>
      <w:r w:rsidRPr="00412C67">
        <w:rPr>
          <w:rFonts w:cs="Arial"/>
          <w:color w:val="auto"/>
        </w:rPr>
        <w:t>naważania</w:t>
      </w:r>
      <w:proofErr w:type="spellEnd"/>
      <w:r w:rsidRPr="00412C67">
        <w:rPr>
          <w:rFonts w:cs="Arial"/>
          <w:color w:val="auto"/>
        </w:rPr>
        <w:t xml:space="preserve"> poszczególnych frakcji kruszywa oraz wypełniacza i lepiszcza. Skład miesza</w:t>
      </w:r>
      <w:r>
        <w:rPr>
          <w:rFonts w:cs="Arial"/>
          <w:color w:val="auto"/>
        </w:rPr>
        <w:t xml:space="preserve">nki należy umieścić na tablicy </w:t>
      </w:r>
      <w:r w:rsidRPr="00412C67">
        <w:rPr>
          <w:rFonts w:cs="Arial"/>
          <w:color w:val="auto"/>
        </w:rPr>
        <w:t>w widocznym miejscu dla operatora i nadzoru.</w:t>
      </w:r>
    </w:p>
    <w:p w:rsidR="00412C67" w:rsidRPr="00412C67" w:rsidRDefault="00412C67" w:rsidP="00412C67">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412C67">
        <w:rPr>
          <w:rFonts w:cs="Arial"/>
          <w:color w:val="auto"/>
        </w:rPr>
        <w:tab/>
        <w:t>Kruszywo musi być suche i sypkie, bez zanieczyszczeń powstałych w czasie transportu i składowania.</w:t>
      </w:r>
    </w:p>
    <w:p w:rsidR="00412C67" w:rsidRPr="00412C67" w:rsidRDefault="00412C67" w:rsidP="00412C67">
      <w:pPr>
        <w:tabs>
          <w:tab w:val="left" w:pos="0"/>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412C67">
        <w:rPr>
          <w:rFonts w:cs="Arial"/>
          <w:color w:val="auto"/>
        </w:rPr>
        <w:t>Kruszywo powinno być wysuszone i tak podgrzane, aby mieszanka mineralna po dodaniu wypełniacza uzyskała właściwą temperaturę. Maksymalna temperatura gorącego kruszywa nie powinna być wyższa o więcej niż 30o C od maksymalnej temperatury mieszanki mineralno-asfaltowej.</w:t>
      </w:r>
    </w:p>
    <w:p w:rsidR="00412C67" w:rsidRPr="00412C67" w:rsidRDefault="00412C67" w:rsidP="00412C67">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412C67">
        <w:rPr>
          <w:rFonts w:cs="Arial"/>
          <w:color w:val="auto"/>
        </w:rPr>
        <w:t xml:space="preserve">Najniższa temperatura dotyczy </w:t>
      </w:r>
      <w:proofErr w:type="spellStart"/>
      <w:r w:rsidRPr="00412C67">
        <w:rPr>
          <w:rFonts w:cs="Arial"/>
          <w:color w:val="auto"/>
        </w:rPr>
        <w:t>mma</w:t>
      </w:r>
      <w:proofErr w:type="spellEnd"/>
      <w:r w:rsidRPr="00412C67">
        <w:rPr>
          <w:rFonts w:cs="Arial"/>
          <w:color w:val="auto"/>
        </w:rPr>
        <w:t xml:space="preserve"> dostarczonej na miejsce wbudowania, a najwyższa temperatura </w:t>
      </w:r>
      <w:proofErr w:type="spellStart"/>
      <w:r w:rsidRPr="00412C67">
        <w:rPr>
          <w:rFonts w:cs="Arial"/>
          <w:color w:val="auto"/>
        </w:rPr>
        <w:t>mma</w:t>
      </w:r>
      <w:proofErr w:type="spellEnd"/>
      <w:r w:rsidRPr="00412C67">
        <w:rPr>
          <w:rFonts w:cs="Arial"/>
          <w:color w:val="auto"/>
        </w:rPr>
        <w:t xml:space="preserve"> bezpośrednio po wyprodukowaniu w wytwórni.</w:t>
      </w:r>
    </w:p>
    <w:p w:rsidR="00412C67" w:rsidRPr="00412C67" w:rsidRDefault="00412C67" w:rsidP="00412C67">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412C67">
        <w:rPr>
          <w:rFonts w:cs="Arial"/>
          <w:color w:val="auto"/>
        </w:rPr>
        <w:t>Temperatura asfaltu w zbiorniku magazynowym (roboczym) nie powinna przekraczać 190oC z asfaltu drogowego 35/50.</w:t>
      </w:r>
    </w:p>
    <w:p w:rsidR="00412C67" w:rsidRPr="00412C67" w:rsidRDefault="00412C67" w:rsidP="00412C67">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412C67">
        <w:rPr>
          <w:rFonts w:cs="Arial"/>
          <w:color w:val="auto"/>
        </w:rPr>
        <w:tab/>
        <w:t>Dozowanie powinno odbywać się przy użyciu wagi sterowanej automatycznie. Dopuszcza się objętościowe dozowanie lepiszcza. Nie dopuszcza się ręcznego sterowania odważaniem składników.</w:t>
      </w:r>
    </w:p>
    <w:p w:rsidR="00412C67" w:rsidRPr="00412C67" w:rsidRDefault="00412C67" w:rsidP="00412C67">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Pr>
          <w:rFonts w:cs="Arial"/>
          <w:color w:val="auto"/>
        </w:rPr>
        <w:lastRenderedPageBreak/>
        <w:tab/>
      </w:r>
      <w:r w:rsidRPr="00412C67">
        <w:rPr>
          <w:rFonts w:cs="Arial"/>
          <w:color w:val="auto"/>
        </w:rPr>
        <w:t>Należy zagwarantować dozowanie składników z dokładnością zapewniającą uzyskania odchyłek mniejszych od dopuszczalnych zapisanych w pkt. 6.4.</w:t>
      </w:r>
    </w:p>
    <w:p w:rsidR="00412C67" w:rsidRPr="00412C67" w:rsidRDefault="00412C67" w:rsidP="00412C67">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412C67">
        <w:rPr>
          <w:rFonts w:cs="Arial"/>
          <w:color w:val="auto"/>
        </w:rPr>
        <w:t>Mieszanie składników mieszanki</w:t>
      </w:r>
    </w:p>
    <w:p w:rsidR="00412C67" w:rsidRPr="00412C67" w:rsidRDefault="00412C67" w:rsidP="00412C67">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Pr>
          <w:rFonts w:cs="Arial"/>
          <w:color w:val="auto"/>
        </w:rPr>
        <w:tab/>
      </w:r>
      <w:r w:rsidRPr="00412C67">
        <w:rPr>
          <w:rFonts w:cs="Arial"/>
          <w:color w:val="auto"/>
        </w:rPr>
        <w:t xml:space="preserve">Do mieszalnika, należy podawać składniki w następującej kolejności: kruszywo grube, kruszywo średnie, kruszywo drobne, wypełniacz, a po ich wymieszaniu </w:t>
      </w:r>
      <w:r w:rsidRPr="00412C67">
        <w:rPr>
          <w:rFonts w:cs="Arial"/>
          <w:color w:val="auto"/>
        </w:rPr>
        <w:noBreakHyphen/>
        <w:t xml:space="preserve"> lepiszcze.</w:t>
      </w:r>
    </w:p>
    <w:p w:rsidR="00412C67" w:rsidRPr="00412C67" w:rsidRDefault="00412C67" w:rsidP="00412C67">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Pr>
          <w:rFonts w:cs="Arial"/>
          <w:color w:val="auto"/>
        </w:rPr>
        <w:tab/>
      </w:r>
      <w:r w:rsidRPr="00412C67">
        <w:rPr>
          <w:rFonts w:cs="Arial"/>
          <w:color w:val="auto"/>
        </w:rPr>
        <w:t xml:space="preserve">Mieszanie składników powinno odbywać się do chwili uzyskania jednorodnej mieszanki pod względem wyglądu i konsystencji, a wszystkie ziarna powinny być całkowicie otoczone lepiszczem. Wagę jednego </w:t>
      </w:r>
      <w:proofErr w:type="spellStart"/>
      <w:r w:rsidRPr="00412C67">
        <w:rPr>
          <w:rFonts w:cs="Arial"/>
          <w:color w:val="auto"/>
        </w:rPr>
        <w:t>zarobu</w:t>
      </w:r>
      <w:proofErr w:type="spellEnd"/>
      <w:r w:rsidRPr="00412C67">
        <w:rPr>
          <w:rFonts w:cs="Arial"/>
          <w:color w:val="auto"/>
        </w:rPr>
        <w:t xml:space="preserve"> ustala się tak, aby wykorzystać pojemność mieszalnika.</w:t>
      </w:r>
    </w:p>
    <w:p w:rsidR="00412C67" w:rsidRPr="00412C67" w:rsidRDefault="00412C67" w:rsidP="00412C67">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412C67">
        <w:rPr>
          <w:rFonts w:cs="Arial"/>
          <w:color w:val="auto"/>
        </w:rPr>
        <w:t>Najwyższa i najniższa temperatura mieszanki powinna wynosić od 155oC do 195oC z asfaltu drogowego 35/50.</w:t>
      </w:r>
    </w:p>
    <w:p w:rsidR="00412C67" w:rsidRPr="00412C67" w:rsidRDefault="00412C67" w:rsidP="00412C67">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412C67">
        <w:rPr>
          <w:rFonts w:cs="Arial"/>
          <w:color w:val="auto"/>
        </w:rPr>
        <w:tab/>
        <w:t>Sposób i czas mieszania składników mieszanki mineralno-asfaltowej powinny zapewnić równomierne otoczenie kruszywa lepiszczem asfaltowym.</w:t>
      </w:r>
    </w:p>
    <w:p w:rsidR="00412C67" w:rsidRPr="00412C67" w:rsidRDefault="00412C67" w:rsidP="00412C67">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412C67">
        <w:rPr>
          <w:rFonts w:cs="Arial"/>
          <w:color w:val="auto"/>
        </w:rPr>
        <w:tab/>
        <w:t>Dopuszcza się dostawy mieszanek mineralno-asfaltowych z kilku wytwórni, pod warunkiem skoordynowania między sobą deklarowanych przydatności mieszanek (m.in.: typ, rodzaj składników, właściwości objętościowe) z zachowaniem dopuszczalnych różnic ich składu:</w:t>
      </w:r>
    </w:p>
    <w:p w:rsidR="00412C67" w:rsidRPr="00412C67" w:rsidRDefault="00412C67" w:rsidP="00912E71">
      <w:pPr>
        <w:numPr>
          <w:ilvl w:val="0"/>
          <w:numId w:val="58"/>
        </w:numPr>
        <w:tabs>
          <w:tab w:val="clear" w:pos="360"/>
          <w:tab w:val="left" w:pos="1"/>
          <w:tab w:val="left" w:pos="732"/>
          <w:tab w:val="num" w:pos="851"/>
          <w:tab w:val="left" w:pos="1356"/>
          <w:tab w:val="left" w:pos="1560"/>
          <w:tab w:val="left" w:pos="1698"/>
          <w:tab w:val="left" w:pos="2040"/>
          <w:tab w:val="left" w:pos="2376"/>
          <w:tab w:val="left" w:pos="2718"/>
          <w:tab w:val="left" w:pos="3060"/>
          <w:tab w:val="left" w:pos="3402"/>
          <w:tab w:val="left" w:pos="5664"/>
        </w:tabs>
        <w:spacing w:before="0"/>
        <w:ind w:left="851" w:hanging="218"/>
        <w:jc w:val="both"/>
        <w:rPr>
          <w:rFonts w:cs="Arial"/>
          <w:color w:val="auto"/>
        </w:rPr>
      </w:pPr>
      <w:r w:rsidRPr="00412C67">
        <w:rPr>
          <w:rFonts w:cs="Arial"/>
          <w:color w:val="auto"/>
        </w:rPr>
        <w:t>zawartość lepiszcza: 0,3% (m/m),</w:t>
      </w:r>
    </w:p>
    <w:p w:rsidR="00412C67" w:rsidRPr="00412C67" w:rsidRDefault="00412C67" w:rsidP="00912E71">
      <w:pPr>
        <w:numPr>
          <w:ilvl w:val="0"/>
          <w:numId w:val="58"/>
        </w:numPr>
        <w:tabs>
          <w:tab w:val="clear" w:pos="360"/>
          <w:tab w:val="left" w:pos="1"/>
          <w:tab w:val="left" w:pos="732"/>
          <w:tab w:val="num" w:pos="851"/>
          <w:tab w:val="left" w:pos="1356"/>
          <w:tab w:val="left" w:pos="1560"/>
          <w:tab w:val="left" w:pos="1698"/>
          <w:tab w:val="left" w:pos="2040"/>
          <w:tab w:val="left" w:pos="2376"/>
          <w:tab w:val="left" w:pos="2718"/>
          <w:tab w:val="left" w:pos="3060"/>
          <w:tab w:val="left" w:pos="3402"/>
          <w:tab w:val="left" w:pos="5664"/>
        </w:tabs>
        <w:spacing w:before="0"/>
        <w:ind w:left="851" w:hanging="218"/>
        <w:jc w:val="both"/>
        <w:rPr>
          <w:rFonts w:cs="Arial"/>
          <w:color w:val="auto"/>
        </w:rPr>
      </w:pPr>
      <w:r w:rsidRPr="00412C67">
        <w:rPr>
          <w:rFonts w:cs="Arial"/>
          <w:color w:val="auto"/>
        </w:rPr>
        <w:t>zawartość kruszywa drobnego: 3,0% (m/m),</w:t>
      </w:r>
    </w:p>
    <w:p w:rsidR="00412C67" w:rsidRDefault="00412C67" w:rsidP="00912E71">
      <w:pPr>
        <w:numPr>
          <w:ilvl w:val="0"/>
          <w:numId w:val="58"/>
        </w:numPr>
        <w:tabs>
          <w:tab w:val="clear" w:pos="360"/>
          <w:tab w:val="left" w:pos="1"/>
          <w:tab w:val="left" w:pos="732"/>
          <w:tab w:val="num" w:pos="851"/>
          <w:tab w:val="left" w:pos="1356"/>
          <w:tab w:val="left" w:pos="1560"/>
          <w:tab w:val="left" w:pos="1698"/>
          <w:tab w:val="left" w:pos="2040"/>
          <w:tab w:val="left" w:pos="2376"/>
          <w:tab w:val="left" w:pos="2718"/>
          <w:tab w:val="left" w:pos="3060"/>
          <w:tab w:val="left" w:pos="3402"/>
          <w:tab w:val="left" w:pos="5664"/>
        </w:tabs>
        <w:spacing w:before="0"/>
        <w:ind w:left="851" w:hanging="218"/>
        <w:jc w:val="both"/>
        <w:rPr>
          <w:rFonts w:cs="Arial"/>
          <w:color w:val="auto"/>
        </w:rPr>
      </w:pPr>
      <w:r w:rsidRPr="00412C67">
        <w:rPr>
          <w:rFonts w:cs="Arial"/>
          <w:color w:val="auto"/>
        </w:rPr>
        <w:t>zawartość wypełniacza: 1,0% (m/m).</w:t>
      </w:r>
    </w:p>
    <w:p w:rsidR="00C915DE" w:rsidRPr="00412C67" w:rsidRDefault="00C915DE" w:rsidP="00412C67">
      <w:pPr>
        <w:tabs>
          <w:tab w:val="left" w:pos="1"/>
          <w:tab w:val="left" w:pos="732"/>
          <w:tab w:val="left" w:pos="1356"/>
          <w:tab w:val="left" w:pos="1560"/>
          <w:tab w:val="left" w:pos="1698"/>
          <w:tab w:val="left" w:pos="2040"/>
          <w:tab w:val="left" w:pos="2376"/>
          <w:tab w:val="left" w:pos="2718"/>
          <w:tab w:val="left" w:pos="3060"/>
          <w:tab w:val="left" w:pos="3402"/>
          <w:tab w:val="left" w:pos="5664"/>
        </w:tabs>
        <w:spacing w:before="0"/>
        <w:jc w:val="both"/>
        <w:rPr>
          <w:rFonts w:cs="Arial"/>
          <w:color w:val="auto"/>
        </w:rPr>
      </w:pPr>
      <w:r w:rsidRPr="00412C67">
        <w:rPr>
          <w:rFonts w:cs="Arial"/>
          <w:b/>
          <w:color w:val="auto"/>
        </w:rPr>
        <w:t>5.2.5.</w:t>
      </w:r>
      <w:r w:rsidR="00412C67" w:rsidRPr="00412C67">
        <w:rPr>
          <w:rFonts w:cs="Arial"/>
          <w:b/>
          <w:color w:val="auto"/>
        </w:rPr>
        <w:t>5.</w:t>
      </w:r>
      <w:r w:rsidRPr="00412C67">
        <w:rPr>
          <w:rFonts w:cs="Arial"/>
          <w:color w:val="auto"/>
        </w:rPr>
        <w:t xml:space="preserve"> Przygotowanie podłoża</w:t>
      </w:r>
      <w:bookmarkEnd w:id="141"/>
    </w:p>
    <w:p w:rsidR="00244ED7" w:rsidRPr="00412C67" w:rsidRDefault="00244ED7" w:rsidP="00244ED7">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412C67">
        <w:rPr>
          <w:rFonts w:cs="Arial"/>
          <w:color w:val="auto"/>
        </w:rPr>
        <w:t>Podłoże pod warstwę wiążącą powinno być wyprofilowane i równe, bez kolein. Powierzchnia podłoża powinna być sucha i czysta. Przed ułożeniem warstwy wiążącej, podłoże należy skropić emulsją asfaltową w ilości ustalonej w ST D.04.03.01.</w:t>
      </w:r>
    </w:p>
    <w:p w:rsidR="00244ED7" w:rsidRPr="00412C67" w:rsidRDefault="00244ED7" w:rsidP="00244ED7">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412C67">
        <w:rPr>
          <w:rFonts w:cs="Arial"/>
          <w:color w:val="auto"/>
        </w:rPr>
        <w:t xml:space="preserve">Nierówności podłoża pod warstwy wiążące </w:t>
      </w:r>
      <w:r w:rsidR="000715B4">
        <w:rPr>
          <w:rFonts w:cs="Arial"/>
          <w:color w:val="auto"/>
        </w:rPr>
        <w:t xml:space="preserve">i ścieralne </w:t>
      </w:r>
      <w:r w:rsidRPr="00412C67">
        <w:rPr>
          <w:rFonts w:cs="Arial"/>
          <w:color w:val="auto"/>
        </w:rPr>
        <w:t>nie powinny być większe od dopuszczalnych dla podbudowy z AC wg ST D.04.07.01</w:t>
      </w:r>
    </w:p>
    <w:p w:rsidR="00244ED7" w:rsidRPr="00914A31" w:rsidRDefault="00244ED7" w:rsidP="00244ED7">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914A31">
        <w:rPr>
          <w:rFonts w:cs="Arial"/>
          <w:color w:val="auto"/>
        </w:rPr>
        <w:t xml:space="preserve">Do uszczelnień połączeń technologicznych (spoin podłużnych i porzecznych) oraz połączeń nawierzchni z elementami z innych materiałów takich jak kratki, wpusty studzienki, krawężniki, ścieki prefabrykowane i inne elementy występujące w nawierzchni należy stosować taśmy asfaltowe o grubości minimum 10mm. Należy stosować taśmę bitumiczną posiadającą Aprobatę Techniczną </w:t>
      </w:r>
      <w:proofErr w:type="spellStart"/>
      <w:r w:rsidRPr="00914A31">
        <w:rPr>
          <w:rFonts w:cs="Arial"/>
          <w:color w:val="auto"/>
        </w:rPr>
        <w:t>IBDiM</w:t>
      </w:r>
      <w:proofErr w:type="spellEnd"/>
      <w:r w:rsidRPr="00914A31">
        <w:rPr>
          <w:rFonts w:cs="Arial"/>
          <w:color w:val="auto"/>
        </w:rPr>
        <w:t>.</w:t>
      </w:r>
    </w:p>
    <w:p w:rsidR="00244ED7" w:rsidRPr="00914A31" w:rsidRDefault="00244ED7" w:rsidP="00244ED7">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914A31">
        <w:rPr>
          <w:rFonts w:cs="Arial"/>
          <w:color w:val="auto"/>
        </w:rPr>
        <w:t>Składowanie materiałów termoplastycznych jest dozwolone tylko w oryginalnych opakowaniach producenta, w warunkach określonych w aprobacie technicznej.</w:t>
      </w:r>
    </w:p>
    <w:p w:rsidR="00244ED7" w:rsidRPr="00C915DE" w:rsidRDefault="00244ED7" w:rsidP="00244ED7">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914A31">
        <w:rPr>
          <w:rFonts w:cs="Arial"/>
          <w:color w:val="auto"/>
        </w:rPr>
        <w:t>Do uszczelnienia krawędzi należy stosować asfalt drogowy wg PN-EN 12591, asfalt modyfikowany polimerami wg PN-EN 14023, asfalty drogowe wielorodzajowe wg PN-EN 13924-2 „metodą na gorąco”. Dopuszcza się inne rodzaje lepiszcza wg norm lub aprobat technicznych.</w:t>
      </w:r>
    </w:p>
    <w:p w:rsidR="00C915DE" w:rsidRPr="00C915DE" w:rsidRDefault="00C915DE"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C915DE">
        <w:rPr>
          <w:rFonts w:cs="Arial"/>
          <w:b/>
          <w:color w:val="auto"/>
        </w:rPr>
        <w:t>5.2.</w:t>
      </w:r>
      <w:r w:rsidR="00412C67">
        <w:rPr>
          <w:rFonts w:cs="Arial"/>
          <w:b/>
          <w:color w:val="auto"/>
        </w:rPr>
        <w:t>5.</w:t>
      </w:r>
      <w:r w:rsidRPr="00C915DE">
        <w:rPr>
          <w:rFonts w:cs="Arial"/>
          <w:b/>
          <w:color w:val="auto"/>
        </w:rPr>
        <w:t>6.</w:t>
      </w:r>
      <w:r w:rsidRPr="00C915DE">
        <w:rPr>
          <w:rFonts w:cs="Arial"/>
          <w:color w:val="auto"/>
        </w:rPr>
        <w:t xml:space="preserve"> Układanie</w:t>
      </w:r>
    </w:p>
    <w:p w:rsidR="00C915DE" w:rsidRPr="00C915DE" w:rsidRDefault="00C915DE"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C915DE">
        <w:rPr>
          <w:rFonts w:cs="Arial"/>
          <w:color w:val="auto"/>
        </w:rPr>
        <w:t>Przed przystąpieniem do układania powinna być wyznaczona niweleta. Niweleta zostanie wyznaczona przy użyciu stalowej linki, stanowiącej horyzont odniesienia dla czujników automatyki układarki.</w:t>
      </w:r>
    </w:p>
    <w:p w:rsidR="00C915DE" w:rsidRPr="00C915DE" w:rsidRDefault="00CF1F71"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Pr>
          <w:rFonts w:cs="Arial"/>
          <w:color w:val="auto"/>
        </w:rPr>
        <w:tab/>
      </w:r>
      <w:r w:rsidR="00C915DE" w:rsidRPr="00C915DE">
        <w:rPr>
          <w:rFonts w:cs="Arial"/>
          <w:color w:val="auto"/>
        </w:rPr>
        <w:t>Przed przystąpieniem do układania, urządzenia robocze układarki należy podgrzać.</w:t>
      </w:r>
    </w:p>
    <w:p w:rsidR="00C915DE" w:rsidRPr="00C915DE" w:rsidRDefault="00CF1F71"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Pr>
          <w:rFonts w:cs="Arial"/>
          <w:color w:val="auto"/>
        </w:rPr>
        <w:tab/>
      </w:r>
      <w:r w:rsidR="00C915DE" w:rsidRPr="00C915DE">
        <w:rPr>
          <w:rFonts w:cs="Arial"/>
          <w:color w:val="auto"/>
        </w:rPr>
        <w:t xml:space="preserve">Układanie mieszanki powinno odbywać się </w:t>
      </w:r>
      <w:r>
        <w:rPr>
          <w:rFonts w:cs="Arial"/>
          <w:color w:val="auto"/>
        </w:rPr>
        <w:t xml:space="preserve">w sposób ciągły, bez przestoju </w:t>
      </w:r>
      <w:r w:rsidR="00C915DE" w:rsidRPr="00C915DE">
        <w:rPr>
          <w:rFonts w:cs="Arial"/>
          <w:color w:val="auto"/>
        </w:rPr>
        <w:t xml:space="preserve">z jednostajną prędkością 2 </w:t>
      </w:r>
      <w:r w:rsidR="00C915DE" w:rsidRPr="00C915DE">
        <w:rPr>
          <w:rFonts w:cs="Arial"/>
          <w:color w:val="auto"/>
        </w:rPr>
        <w:noBreakHyphen/>
        <w:t xml:space="preserve"> 4 m na minutę.</w:t>
      </w:r>
    </w:p>
    <w:p w:rsidR="00C915DE" w:rsidRPr="00C915DE" w:rsidRDefault="00CF1F71"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Pr>
          <w:rFonts w:cs="Arial"/>
          <w:color w:val="auto"/>
        </w:rPr>
        <w:tab/>
      </w:r>
      <w:r w:rsidR="00C915DE" w:rsidRPr="00C915DE">
        <w:rPr>
          <w:rFonts w:cs="Arial"/>
          <w:color w:val="auto"/>
        </w:rPr>
        <w:t>W zasobniku układarki powinna zawsze znajdować się mieszanka.</w:t>
      </w:r>
    </w:p>
    <w:p w:rsidR="00412C67" w:rsidRPr="00412C67" w:rsidRDefault="00412C67" w:rsidP="00412C67">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412C67">
        <w:rPr>
          <w:rFonts w:cs="Arial"/>
          <w:b/>
          <w:color w:val="auto"/>
        </w:rPr>
        <w:t>5.</w:t>
      </w:r>
      <w:r>
        <w:rPr>
          <w:rFonts w:cs="Arial"/>
          <w:b/>
          <w:color w:val="auto"/>
        </w:rPr>
        <w:t>2.5.</w:t>
      </w:r>
      <w:r w:rsidRPr="00412C67">
        <w:rPr>
          <w:rFonts w:cs="Arial"/>
          <w:b/>
          <w:color w:val="auto"/>
        </w:rPr>
        <w:t xml:space="preserve">7. </w:t>
      </w:r>
      <w:r w:rsidRPr="00412C67">
        <w:rPr>
          <w:rFonts w:cs="Arial"/>
          <w:color w:val="auto"/>
        </w:rPr>
        <w:t>Wbudowanie mieszanki</w:t>
      </w:r>
    </w:p>
    <w:p w:rsidR="00412C67" w:rsidRPr="00412C67" w:rsidRDefault="00412C67" w:rsidP="00412C67">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412C67">
        <w:rPr>
          <w:rFonts w:cs="Arial"/>
          <w:color w:val="auto"/>
        </w:rPr>
        <w:t xml:space="preserve">Układanie mieszanki na warstwę wiążącą powinno odbywać się w sprzyjających warunkach atmosferycznych, tj. przy suchej i ciepłej pogodzie, w temperaturze min +10oC i min +5 </w:t>
      </w:r>
      <w:proofErr w:type="spellStart"/>
      <w:r w:rsidRPr="00412C67">
        <w:rPr>
          <w:rFonts w:cs="Arial"/>
          <w:color w:val="auto"/>
        </w:rPr>
        <w:t>oC</w:t>
      </w:r>
      <w:proofErr w:type="spellEnd"/>
      <w:r w:rsidRPr="00412C67">
        <w:rPr>
          <w:rFonts w:cs="Arial"/>
          <w:color w:val="auto"/>
        </w:rPr>
        <w:t xml:space="preserve"> w ciągu 24 godzin przed przystąpieniem do układania. </w:t>
      </w:r>
    </w:p>
    <w:p w:rsidR="00412C67" w:rsidRPr="00412C67" w:rsidRDefault="00412C67" w:rsidP="00412C67">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Pr>
          <w:rFonts w:cs="Arial"/>
          <w:color w:val="auto"/>
        </w:rPr>
        <w:tab/>
      </w:r>
      <w:r w:rsidRPr="00412C67">
        <w:rPr>
          <w:rFonts w:cs="Arial"/>
          <w:color w:val="auto"/>
        </w:rPr>
        <w:t xml:space="preserve">Na odcinkach gdzie jest projektowane ułożenie </w:t>
      </w:r>
      <w:proofErr w:type="spellStart"/>
      <w:r w:rsidRPr="00412C67">
        <w:rPr>
          <w:rFonts w:cs="Arial"/>
          <w:color w:val="auto"/>
        </w:rPr>
        <w:t>geosiatki</w:t>
      </w:r>
      <w:proofErr w:type="spellEnd"/>
      <w:r w:rsidRPr="00412C67">
        <w:rPr>
          <w:rFonts w:cs="Arial"/>
          <w:color w:val="auto"/>
        </w:rPr>
        <w:t xml:space="preserve"> temperatura podłoża to jest warstwy podbudowy zasadniczej winna wynosić w czasie układania warstwy wiążącej co najmniej +5 </w:t>
      </w:r>
      <w:proofErr w:type="spellStart"/>
      <w:r w:rsidRPr="00412C67">
        <w:rPr>
          <w:rFonts w:cs="Arial"/>
          <w:color w:val="auto"/>
        </w:rPr>
        <w:t>oC</w:t>
      </w:r>
      <w:proofErr w:type="spellEnd"/>
      <w:r w:rsidRPr="00412C67">
        <w:rPr>
          <w:rFonts w:cs="Arial"/>
          <w:color w:val="auto"/>
        </w:rPr>
        <w:t xml:space="preserve"> a temperatura powietrza powinna być nie niższa niż +10 </w:t>
      </w:r>
      <w:proofErr w:type="spellStart"/>
      <w:r w:rsidRPr="00412C67">
        <w:rPr>
          <w:rFonts w:cs="Arial"/>
          <w:color w:val="auto"/>
        </w:rPr>
        <w:t>oC</w:t>
      </w:r>
      <w:proofErr w:type="spellEnd"/>
    </w:p>
    <w:p w:rsidR="00412C67" w:rsidRPr="00412C67" w:rsidRDefault="00412C67" w:rsidP="00412C67">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Pr>
          <w:rFonts w:cs="Arial"/>
          <w:color w:val="auto"/>
        </w:rPr>
        <w:tab/>
      </w:r>
      <w:r w:rsidRPr="00412C67">
        <w:rPr>
          <w:rFonts w:cs="Arial"/>
          <w:color w:val="auto"/>
        </w:rPr>
        <w:t>Zabrania się układania mieszanki w czasie deszczu oraz gdy podłoże jest całkowicie mokre (zamknięty film wodny).</w:t>
      </w:r>
    </w:p>
    <w:p w:rsidR="00412C67" w:rsidRPr="00412C67" w:rsidRDefault="00412C67" w:rsidP="00412C67">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412C67">
        <w:rPr>
          <w:rFonts w:cs="Arial"/>
          <w:color w:val="auto"/>
        </w:rPr>
        <w:t>Grubość układanych warstw:</w:t>
      </w:r>
    </w:p>
    <w:p w:rsidR="009A55CF" w:rsidRDefault="00230BB5" w:rsidP="00912E71">
      <w:pPr>
        <w:numPr>
          <w:ilvl w:val="0"/>
          <w:numId w:val="58"/>
        </w:numPr>
        <w:tabs>
          <w:tab w:val="clear" w:pos="360"/>
          <w:tab w:val="left" w:pos="1"/>
          <w:tab w:val="left" w:pos="732"/>
          <w:tab w:val="num" w:pos="851"/>
          <w:tab w:val="left" w:pos="1356"/>
          <w:tab w:val="left" w:pos="1560"/>
          <w:tab w:val="left" w:pos="1698"/>
          <w:tab w:val="left" w:pos="2040"/>
          <w:tab w:val="left" w:pos="2376"/>
          <w:tab w:val="left" w:pos="2718"/>
          <w:tab w:val="left" w:pos="3060"/>
          <w:tab w:val="left" w:pos="3402"/>
          <w:tab w:val="left" w:pos="5664"/>
        </w:tabs>
        <w:spacing w:before="0"/>
        <w:ind w:left="851" w:hanging="218"/>
        <w:jc w:val="both"/>
        <w:rPr>
          <w:rFonts w:cs="Arial"/>
          <w:color w:val="auto"/>
        </w:rPr>
      </w:pPr>
      <w:r>
        <w:rPr>
          <w:rFonts w:cs="Arial"/>
          <w:color w:val="auto"/>
        </w:rPr>
        <w:t>AC11</w:t>
      </w:r>
      <w:r w:rsidR="00412C67" w:rsidRPr="00412C67">
        <w:rPr>
          <w:rFonts w:cs="Arial"/>
          <w:color w:val="auto"/>
        </w:rPr>
        <w:t xml:space="preserve">W na warstwę wiążącą grubości </w:t>
      </w:r>
      <w:r w:rsidR="009A55CF">
        <w:rPr>
          <w:rFonts w:cs="Arial"/>
          <w:color w:val="auto"/>
        </w:rPr>
        <w:t>5</w:t>
      </w:r>
      <w:r w:rsidR="00412C67" w:rsidRPr="00412C67">
        <w:rPr>
          <w:rFonts w:cs="Arial"/>
          <w:color w:val="auto"/>
        </w:rPr>
        <w:t xml:space="preserve"> cm</w:t>
      </w:r>
      <w:r w:rsidR="009A55CF">
        <w:rPr>
          <w:rFonts w:cs="Arial"/>
          <w:color w:val="auto"/>
        </w:rPr>
        <w:t>,</w:t>
      </w:r>
    </w:p>
    <w:p w:rsidR="00412C67" w:rsidRPr="00366CA2" w:rsidRDefault="00366CA2" w:rsidP="00912E71">
      <w:pPr>
        <w:numPr>
          <w:ilvl w:val="0"/>
          <w:numId w:val="58"/>
        </w:numPr>
        <w:tabs>
          <w:tab w:val="clear" w:pos="360"/>
          <w:tab w:val="left" w:pos="1"/>
          <w:tab w:val="left" w:pos="732"/>
          <w:tab w:val="num" w:pos="851"/>
          <w:tab w:val="left" w:pos="1356"/>
          <w:tab w:val="left" w:pos="1560"/>
          <w:tab w:val="left" w:pos="1698"/>
          <w:tab w:val="left" w:pos="2040"/>
          <w:tab w:val="left" w:pos="2376"/>
          <w:tab w:val="left" w:pos="2718"/>
          <w:tab w:val="left" w:pos="3060"/>
          <w:tab w:val="left" w:pos="3402"/>
          <w:tab w:val="left" w:pos="5664"/>
        </w:tabs>
        <w:spacing w:before="0"/>
        <w:ind w:left="851" w:hanging="218"/>
        <w:jc w:val="both"/>
        <w:rPr>
          <w:rFonts w:cs="Arial"/>
          <w:color w:val="auto"/>
        </w:rPr>
      </w:pPr>
      <w:r w:rsidRPr="00412C67">
        <w:rPr>
          <w:rFonts w:cs="Arial"/>
          <w:color w:val="auto"/>
        </w:rPr>
        <w:t>AC</w:t>
      </w:r>
      <w:r>
        <w:rPr>
          <w:rFonts w:cs="Arial"/>
          <w:color w:val="auto"/>
        </w:rPr>
        <w:t>11S</w:t>
      </w:r>
      <w:r w:rsidR="00230BB5">
        <w:rPr>
          <w:rFonts w:cs="Arial"/>
          <w:color w:val="auto"/>
        </w:rPr>
        <w:t xml:space="preserve"> na warstwę ścieralną grubości 5</w:t>
      </w:r>
      <w:r w:rsidRPr="00412C67">
        <w:rPr>
          <w:rFonts w:cs="Arial"/>
          <w:color w:val="auto"/>
        </w:rPr>
        <w:t xml:space="preserve"> cm</w:t>
      </w:r>
      <w:r w:rsidR="009A55CF" w:rsidRPr="00366CA2">
        <w:rPr>
          <w:rFonts w:cs="Arial"/>
          <w:color w:val="auto"/>
        </w:rPr>
        <w:t>.</w:t>
      </w:r>
    </w:p>
    <w:p w:rsidR="00164ADF" w:rsidRPr="00412C67" w:rsidRDefault="00164ADF" w:rsidP="00164ADF">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164ADF">
        <w:rPr>
          <w:rFonts w:cs="Arial"/>
          <w:color w:val="auto"/>
        </w:rPr>
        <w:t xml:space="preserve">Układarka powinna poruszać się ze stała prędkością i w sposób ciągły bez zbędnych </w:t>
      </w:r>
      <w:proofErr w:type="spellStart"/>
      <w:r w:rsidRPr="00164ADF">
        <w:rPr>
          <w:rFonts w:cs="Arial"/>
          <w:color w:val="auto"/>
        </w:rPr>
        <w:t>zatrzymywań</w:t>
      </w:r>
      <w:proofErr w:type="spellEnd"/>
      <w:r w:rsidRPr="00164ADF">
        <w:rPr>
          <w:rFonts w:cs="Arial"/>
          <w:color w:val="auto"/>
        </w:rPr>
        <w:t xml:space="preserve"> (np. w oczekiwaniu na kolejny samochód z gorącą mieszanką). Układarka powinna być stale zasilana w mieszankę przez podajnik pośredni tak, ażeby w zasobniku zawsze znajdowała się jakaś jej ilość, a kosz, transporter i stół były zawsze gorące i nie stygły.</w:t>
      </w:r>
    </w:p>
    <w:p w:rsidR="00412C67" w:rsidRPr="00412C67" w:rsidRDefault="00412C67" w:rsidP="00412C67">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b/>
          <w:color w:val="auto"/>
        </w:rPr>
      </w:pPr>
      <w:r w:rsidRPr="00412C67">
        <w:rPr>
          <w:rFonts w:cs="Arial"/>
          <w:b/>
          <w:color w:val="auto"/>
        </w:rPr>
        <w:tab/>
        <w:t>5.</w:t>
      </w:r>
      <w:r>
        <w:rPr>
          <w:rFonts w:cs="Arial"/>
          <w:b/>
          <w:color w:val="auto"/>
        </w:rPr>
        <w:t>2.5.</w:t>
      </w:r>
      <w:r w:rsidRPr="00412C67">
        <w:rPr>
          <w:rFonts w:cs="Arial"/>
          <w:b/>
          <w:color w:val="auto"/>
        </w:rPr>
        <w:t xml:space="preserve">8.  </w:t>
      </w:r>
      <w:r w:rsidRPr="00412C67">
        <w:rPr>
          <w:rFonts w:cs="Arial"/>
          <w:color w:val="auto"/>
        </w:rPr>
        <w:t>Wykonywanie złączy i krawędzi.</w:t>
      </w:r>
    </w:p>
    <w:p w:rsidR="00244ED7" w:rsidRPr="00EA7F90" w:rsidRDefault="00412C67" w:rsidP="00244ED7">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412C67">
        <w:rPr>
          <w:rFonts w:cs="Arial"/>
          <w:color w:val="auto"/>
        </w:rPr>
        <w:tab/>
      </w:r>
      <w:r w:rsidR="00244ED7" w:rsidRPr="00EA7F90">
        <w:rPr>
          <w:rFonts w:cs="Arial"/>
          <w:color w:val="auto"/>
        </w:rPr>
        <w:t>Powierzchnia spoiny (powierzchnia styku) musi już być ukształtowana konstrukcyjnie podczas układania pierwszego pasa.</w:t>
      </w:r>
    </w:p>
    <w:p w:rsidR="00244ED7" w:rsidRPr="00EA7F90" w:rsidRDefault="00244ED7" w:rsidP="00244ED7">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EA7F90">
        <w:rPr>
          <w:rFonts w:cs="Arial"/>
          <w:color w:val="auto"/>
        </w:rPr>
        <w:lastRenderedPageBreak/>
        <w:t>Płaszczyzna styku powinna być pochylona pod kątem 78-80</w:t>
      </w:r>
      <w:r w:rsidRPr="00EA7F90">
        <w:rPr>
          <w:rFonts w:ascii="Cambria Math" w:hAnsi="Cambria Math" w:cs="Cambria Math"/>
          <w:color w:val="auto"/>
        </w:rPr>
        <w:t>⁰</w:t>
      </w:r>
      <w:r w:rsidRPr="00EA7F90">
        <w:rPr>
          <w:rFonts w:cs="Arial"/>
          <w:color w:val="auto"/>
        </w:rPr>
        <w:t xml:space="preserve">. Uzyskujemy wtedy jej większą powierzchnię w porównaniu z płaszczyzną pionową styku równą grubości ułożonej warstwy. Skośną krawędź uzyskujemy za pomocą elementu montowanego do stołu rozkładarki – tzw. buta albo walca z zamocowaną formującą rolką dociskową. Nie zaleca się cięcia piłą po wystygnięciu mieszanki, ponieważ uzyskamy płaską powierzchnię styku. Ponadto powstały podczas cięcia szlam zanieczyszcza podłoże (pogarsza połączenie </w:t>
      </w:r>
      <w:proofErr w:type="spellStart"/>
      <w:r w:rsidRPr="00EA7F90">
        <w:rPr>
          <w:rFonts w:cs="Arial"/>
          <w:color w:val="auto"/>
        </w:rPr>
        <w:t>międzywarstwowe</w:t>
      </w:r>
      <w:proofErr w:type="spellEnd"/>
      <w:r w:rsidRPr="00EA7F90">
        <w:rPr>
          <w:rFonts w:cs="Arial"/>
          <w:color w:val="auto"/>
        </w:rPr>
        <w:t>).</w:t>
      </w:r>
    </w:p>
    <w:p w:rsidR="00244ED7" w:rsidRPr="00EA7F90" w:rsidRDefault="00244ED7" w:rsidP="00244ED7">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EA7F90">
        <w:rPr>
          <w:rFonts w:cs="Arial"/>
          <w:color w:val="auto"/>
        </w:rPr>
        <w:t>Płaszczyzna styku powinna być oklejona taśmą asfaltową o grubości minimum 10mm. Po pierwszym przejeździe walca przez spoinę w miejscu spoiny należy na płasko ułożyć drugi raz taśmę asfaltową tak, aby w przekroju uszczelnienie miało kształt litery „T”.</w:t>
      </w:r>
    </w:p>
    <w:p w:rsidR="00244ED7" w:rsidRPr="00EA7F90" w:rsidRDefault="00244ED7" w:rsidP="00244ED7">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EA7F90">
        <w:rPr>
          <w:rFonts w:cs="Arial"/>
          <w:color w:val="auto"/>
        </w:rPr>
        <w:t>Drugi pas układamy z niewielką 2-3-centymetrową zakładką w zależności od masy walca używanego do zagęszczania. Zbyt mała zakładka lub jej brak spowoduje, że zabraknie mieszanki w obszarze spoiny. Następstwem jest jej niedostateczne zagęszczenie i późniejsze uszkodzenia.</w:t>
      </w:r>
    </w:p>
    <w:p w:rsidR="00244ED7" w:rsidRDefault="00244ED7" w:rsidP="00244ED7">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EA7F90">
        <w:rPr>
          <w:rFonts w:cs="Arial"/>
          <w:color w:val="auto"/>
        </w:rPr>
        <w:t>Przy zbyt dużej zakładce rozkładarka będzie pokrywać wcześniej ułożony pas. Następstwem jest rozkruszanie ziaren kruszywa w miejscu zakładki niedostateczne zagęszczenie w rejonie spoiny. Przed rozpoczęciem zagęszczania mieszanka z miejsca zakładki musi zostać zgarnięta.</w:t>
      </w:r>
    </w:p>
    <w:p w:rsidR="00244ED7" w:rsidRPr="00412C67" w:rsidRDefault="00244ED7" w:rsidP="00244ED7">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412C67">
        <w:rPr>
          <w:rFonts w:cs="Arial"/>
          <w:color w:val="auto"/>
        </w:rPr>
        <w:t>Złącza w nawierzchni powinny być wykonane w linii prostej, równolegle lub prostopadle do osi drogi.</w:t>
      </w:r>
    </w:p>
    <w:p w:rsidR="00244ED7" w:rsidRPr="00412C67" w:rsidRDefault="00244ED7" w:rsidP="00244ED7">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412C67">
        <w:rPr>
          <w:rFonts w:cs="Arial"/>
          <w:color w:val="auto"/>
        </w:rPr>
        <w:tab/>
        <w:t>Złącza podłużne w konstrukcji wielowarstwowej powinny być przesunięte względem siebie co najmniej o 15 cm a poprzeczne o min 2,0 m. Złącza powinny być całkowicie związane, a przylegające warstwy powinny być w jednym poziomie.</w:t>
      </w:r>
    </w:p>
    <w:p w:rsidR="00244ED7" w:rsidRPr="00412C67" w:rsidRDefault="00244ED7" w:rsidP="00244ED7">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412C67">
        <w:rPr>
          <w:rFonts w:cs="Arial"/>
          <w:color w:val="auto"/>
        </w:rPr>
        <w:t xml:space="preserve">Przed wykonaniem złącza poprzecznego należy usunąć warstwę na długości, na której jej grubość jest mniejsza od wymaganej. </w:t>
      </w:r>
    </w:p>
    <w:p w:rsidR="00244ED7" w:rsidRPr="00412C67" w:rsidRDefault="00244ED7" w:rsidP="00244ED7">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412C67">
        <w:rPr>
          <w:rFonts w:cs="Arial"/>
          <w:color w:val="auto"/>
        </w:rPr>
        <w:t xml:space="preserve">Powierzchnie krawędzi złącza winny być wyprofilowane skośnie, zagęszczone i pokryte lepiszczem w ilości 50 g na 1 cm grubości warstwy i na 1 </w:t>
      </w:r>
      <w:proofErr w:type="spellStart"/>
      <w:r w:rsidRPr="00412C67">
        <w:rPr>
          <w:rFonts w:cs="Arial"/>
          <w:color w:val="auto"/>
        </w:rPr>
        <w:t>mb</w:t>
      </w:r>
      <w:proofErr w:type="spellEnd"/>
      <w:r w:rsidRPr="00412C67">
        <w:rPr>
          <w:rFonts w:cs="Arial"/>
          <w:color w:val="auto"/>
        </w:rPr>
        <w:t>.</w:t>
      </w:r>
    </w:p>
    <w:p w:rsidR="00244ED7" w:rsidRPr="00412C67" w:rsidRDefault="00244ED7" w:rsidP="00244ED7">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412C67">
        <w:rPr>
          <w:rFonts w:cs="Arial"/>
          <w:color w:val="auto"/>
        </w:rPr>
        <w:t>Krawędzie winny być proste, wyprofilowane o pochyleniu 1:1 zgodnie z projektem i dociśnięte.</w:t>
      </w:r>
    </w:p>
    <w:p w:rsidR="00244ED7" w:rsidRDefault="00244ED7" w:rsidP="00244ED7">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412C67">
        <w:rPr>
          <w:rFonts w:cs="Arial"/>
          <w:color w:val="auto"/>
        </w:rPr>
        <w:t>Krawędź warstwy jezdni usytuowanej wyżej winna być pokryta lepiszczem w ilości 4 kg/m2.</w:t>
      </w:r>
    </w:p>
    <w:p w:rsidR="00412C67" w:rsidRPr="00412C67" w:rsidRDefault="00244ED7" w:rsidP="00244ED7">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EA7F90">
        <w:rPr>
          <w:rFonts w:cs="Arial"/>
          <w:color w:val="auto"/>
        </w:rPr>
        <w:t xml:space="preserve">Spoiny poprzeczne powstające na końcu działki dziennej albo, gdy wystąpią dłuższe przerwy w układaniu mieszanki należy wykonać w następujący sposób. Odjechać rozkładarką. Ręcznie usunąć mieszankę z miejsca o niewystarczającej grubości z zachowaniem linii prostej. Położyć drewnianą listwę o grubości równej grubości układanej warstwy. Posypać cienką warstwą piasku podłoże w rejonie zjazdu rozkładarki. Wbudować ręcznie pozostałą mieszankę na posypanym piaskiem podłożu w rejonie zjazdu rozkładarki. Zagęścić walcem całą powierzchnię wraz z obszarem zjazdu. Przed rozpoczęciem ponownego układania należy usunąć drewnianą listwę, mieszankę z obszaru klina warstwy i podkład piaskowy. Sprawdzić łatą równość nawierzchni w kierunku podłużnym i jeśli to konieczne, odciąć we właściwym miejscu. Obszar, z którego usunięto mieszankę, oczyścić i ponownie wykonać skropienie </w:t>
      </w:r>
      <w:proofErr w:type="spellStart"/>
      <w:r w:rsidRPr="00EA7F90">
        <w:rPr>
          <w:rFonts w:cs="Arial"/>
          <w:color w:val="auto"/>
        </w:rPr>
        <w:t>międzywarstwowe</w:t>
      </w:r>
      <w:proofErr w:type="spellEnd"/>
      <w:r w:rsidRPr="00EA7F90">
        <w:rPr>
          <w:rFonts w:cs="Arial"/>
          <w:color w:val="auto"/>
        </w:rPr>
        <w:t>.</w:t>
      </w:r>
    </w:p>
    <w:p w:rsidR="00412C67" w:rsidRPr="00412C67" w:rsidRDefault="00412C67" w:rsidP="00412C67">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Pr>
          <w:rFonts w:cs="Arial"/>
          <w:color w:val="auto"/>
        </w:rPr>
        <w:tab/>
      </w:r>
      <w:r w:rsidRPr="00412C67">
        <w:rPr>
          <w:rFonts w:cs="Arial"/>
          <w:b/>
          <w:color w:val="auto"/>
        </w:rPr>
        <w:t>5.2.5.9.</w:t>
      </w:r>
      <w:r w:rsidRPr="00412C67">
        <w:rPr>
          <w:rFonts w:cs="Arial"/>
          <w:color w:val="auto"/>
        </w:rPr>
        <w:t xml:space="preserve"> Zagęszczanie nawierzchni</w:t>
      </w:r>
    </w:p>
    <w:p w:rsidR="00412C67" w:rsidRPr="00412C67" w:rsidRDefault="00412C67" w:rsidP="00412C67">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412C67">
        <w:rPr>
          <w:rFonts w:cs="Arial"/>
          <w:color w:val="auto"/>
        </w:rPr>
        <w:tab/>
        <w:t>Należy stosować sposób zagęszczania opracowany i sprawdzony na odcinku próbnym w dostosowaniu do konkretnego zestawu sprzętu.</w:t>
      </w:r>
    </w:p>
    <w:p w:rsidR="00412C67" w:rsidRPr="00412C67" w:rsidRDefault="00412C67" w:rsidP="00412C67">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412C67">
        <w:rPr>
          <w:rFonts w:cs="Arial"/>
          <w:color w:val="auto"/>
        </w:rPr>
        <w:tab/>
        <w:t>Przy zagęszczaniu mieszanki, należy przestrzegać następujących zasad:</w:t>
      </w:r>
    </w:p>
    <w:p w:rsidR="00412C67" w:rsidRPr="00673C8C" w:rsidRDefault="00412C67" w:rsidP="00912E71">
      <w:pPr>
        <w:numPr>
          <w:ilvl w:val="0"/>
          <w:numId w:val="58"/>
        </w:numPr>
        <w:tabs>
          <w:tab w:val="clear" w:pos="360"/>
          <w:tab w:val="left" w:pos="1"/>
          <w:tab w:val="left" w:pos="732"/>
          <w:tab w:val="num" w:pos="851"/>
          <w:tab w:val="left" w:pos="1356"/>
          <w:tab w:val="left" w:pos="1560"/>
          <w:tab w:val="left" w:pos="1698"/>
          <w:tab w:val="left" w:pos="2040"/>
          <w:tab w:val="left" w:pos="2376"/>
          <w:tab w:val="left" w:pos="2718"/>
          <w:tab w:val="left" w:pos="3060"/>
          <w:tab w:val="left" w:pos="3402"/>
          <w:tab w:val="left" w:pos="5664"/>
        </w:tabs>
        <w:spacing w:before="0"/>
        <w:ind w:left="851" w:hanging="218"/>
        <w:jc w:val="both"/>
        <w:rPr>
          <w:rFonts w:cs="Arial"/>
          <w:color w:val="auto"/>
        </w:rPr>
      </w:pPr>
      <w:r w:rsidRPr="00673C8C">
        <w:rPr>
          <w:rFonts w:cs="Arial"/>
          <w:color w:val="auto"/>
        </w:rPr>
        <w:t xml:space="preserve">zagęszczanie powinno odbywać się zgodnie z ustalonym schematem przejść walca, </w:t>
      </w:r>
      <w:r w:rsidRPr="00673C8C">
        <w:rPr>
          <w:rFonts w:cs="Arial"/>
          <w:color w:val="auto"/>
        </w:rPr>
        <w:br/>
        <w:t>w zależności od szerokości zagęszczanego pasa roboczego, grubości układanej warstwy i rodzaju mieszanki, zgodnie z wynikami osiągniętymi na odcinku próbnym,</w:t>
      </w:r>
    </w:p>
    <w:p w:rsidR="00412C67" w:rsidRPr="00673C8C" w:rsidRDefault="00412C67" w:rsidP="00912E71">
      <w:pPr>
        <w:numPr>
          <w:ilvl w:val="0"/>
          <w:numId w:val="58"/>
        </w:numPr>
        <w:tabs>
          <w:tab w:val="clear" w:pos="360"/>
          <w:tab w:val="left" w:pos="1"/>
          <w:tab w:val="left" w:pos="732"/>
          <w:tab w:val="num" w:pos="851"/>
          <w:tab w:val="left" w:pos="1356"/>
          <w:tab w:val="left" w:pos="1560"/>
          <w:tab w:val="left" w:pos="1698"/>
          <w:tab w:val="left" w:pos="2040"/>
          <w:tab w:val="left" w:pos="2376"/>
          <w:tab w:val="left" w:pos="2718"/>
          <w:tab w:val="left" w:pos="3060"/>
          <w:tab w:val="left" w:pos="3402"/>
          <w:tab w:val="left" w:pos="5664"/>
        </w:tabs>
        <w:spacing w:before="0"/>
        <w:ind w:left="851" w:hanging="218"/>
        <w:jc w:val="both"/>
        <w:rPr>
          <w:rFonts w:cs="Arial"/>
          <w:color w:val="auto"/>
        </w:rPr>
      </w:pPr>
      <w:r w:rsidRPr="00673C8C">
        <w:rPr>
          <w:rFonts w:cs="Arial"/>
          <w:color w:val="auto"/>
        </w:rPr>
        <w:t>zagęszczanie należy prowadzić począwszy od krawędzi ku środkowi,</w:t>
      </w:r>
    </w:p>
    <w:p w:rsidR="00412C67" w:rsidRPr="00673C8C" w:rsidRDefault="00412C67" w:rsidP="00912E71">
      <w:pPr>
        <w:numPr>
          <w:ilvl w:val="0"/>
          <w:numId w:val="58"/>
        </w:numPr>
        <w:tabs>
          <w:tab w:val="clear" w:pos="360"/>
          <w:tab w:val="left" w:pos="1"/>
          <w:tab w:val="left" w:pos="732"/>
          <w:tab w:val="num" w:pos="851"/>
          <w:tab w:val="left" w:pos="1356"/>
          <w:tab w:val="left" w:pos="1560"/>
          <w:tab w:val="left" w:pos="1698"/>
          <w:tab w:val="left" w:pos="2040"/>
          <w:tab w:val="left" w:pos="2376"/>
          <w:tab w:val="left" w:pos="2718"/>
          <w:tab w:val="left" w:pos="3060"/>
          <w:tab w:val="left" w:pos="3402"/>
          <w:tab w:val="left" w:pos="5664"/>
        </w:tabs>
        <w:spacing w:before="0"/>
        <w:ind w:left="851" w:hanging="218"/>
        <w:jc w:val="both"/>
        <w:rPr>
          <w:rFonts w:cs="Arial"/>
          <w:color w:val="auto"/>
        </w:rPr>
      </w:pPr>
      <w:r w:rsidRPr="00673C8C">
        <w:rPr>
          <w:rFonts w:cs="Arial"/>
          <w:color w:val="auto"/>
        </w:rPr>
        <w:t>najeżdżać na wałowaną warstwę kołem napędowym, w celu uniknięcia zjawiska fali przed walcem,</w:t>
      </w:r>
    </w:p>
    <w:p w:rsidR="00412C67" w:rsidRPr="00673C8C" w:rsidRDefault="00412C67" w:rsidP="00912E71">
      <w:pPr>
        <w:numPr>
          <w:ilvl w:val="0"/>
          <w:numId w:val="58"/>
        </w:numPr>
        <w:tabs>
          <w:tab w:val="clear" w:pos="360"/>
          <w:tab w:val="left" w:pos="1"/>
          <w:tab w:val="left" w:pos="732"/>
          <w:tab w:val="num" w:pos="851"/>
          <w:tab w:val="left" w:pos="1356"/>
          <w:tab w:val="left" w:pos="1560"/>
          <w:tab w:val="left" w:pos="1698"/>
          <w:tab w:val="left" w:pos="2040"/>
          <w:tab w:val="left" w:pos="2376"/>
          <w:tab w:val="left" w:pos="2718"/>
          <w:tab w:val="left" w:pos="3060"/>
          <w:tab w:val="left" w:pos="3402"/>
          <w:tab w:val="left" w:pos="5664"/>
        </w:tabs>
        <w:spacing w:before="0"/>
        <w:ind w:left="851" w:hanging="218"/>
        <w:jc w:val="both"/>
        <w:rPr>
          <w:rFonts w:cs="Arial"/>
          <w:color w:val="auto"/>
        </w:rPr>
      </w:pPr>
      <w:r w:rsidRPr="00673C8C">
        <w:rPr>
          <w:rFonts w:cs="Arial"/>
          <w:color w:val="auto"/>
        </w:rPr>
        <w:t xml:space="preserve">rozpoczynać wałowanie walcem gładkim a następnie ogumionym przy niskim ciśnieniu </w:t>
      </w:r>
      <w:r w:rsidRPr="00673C8C">
        <w:rPr>
          <w:rFonts w:cs="Arial"/>
          <w:color w:val="auto"/>
        </w:rPr>
        <w:br/>
        <w:t>w oponach, podwyższając je w miarę wałowania,</w:t>
      </w:r>
    </w:p>
    <w:p w:rsidR="00412C67" w:rsidRPr="00673C8C" w:rsidRDefault="00412C67" w:rsidP="00912E71">
      <w:pPr>
        <w:numPr>
          <w:ilvl w:val="0"/>
          <w:numId w:val="58"/>
        </w:numPr>
        <w:tabs>
          <w:tab w:val="clear" w:pos="360"/>
          <w:tab w:val="left" w:pos="1"/>
          <w:tab w:val="left" w:pos="732"/>
          <w:tab w:val="num" w:pos="851"/>
          <w:tab w:val="left" w:pos="1356"/>
          <w:tab w:val="left" w:pos="1560"/>
          <w:tab w:val="left" w:pos="1698"/>
          <w:tab w:val="left" w:pos="2040"/>
          <w:tab w:val="left" w:pos="2376"/>
          <w:tab w:val="left" w:pos="2718"/>
          <w:tab w:val="left" w:pos="3060"/>
          <w:tab w:val="left" w:pos="3402"/>
          <w:tab w:val="left" w:pos="5664"/>
        </w:tabs>
        <w:spacing w:before="0"/>
        <w:ind w:left="851" w:hanging="218"/>
        <w:jc w:val="both"/>
        <w:rPr>
          <w:rFonts w:cs="Arial"/>
          <w:color w:val="auto"/>
        </w:rPr>
      </w:pPr>
      <w:r w:rsidRPr="00673C8C">
        <w:rPr>
          <w:rFonts w:cs="Arial"/>
          <w:color w:val="auto"/>
        </w:rPr>
        <w:t>manewry walca należy przeprowadzać płynnie, na odcinku już zagęszczonym,</w:t>
      </w:r>
    </w:p>
    <w:p w:rsidR="00412C67" w:rsidRPr="00673C8C" w:rsidRDefault="00412C67" w:rsidP="00912E71">
      <w:pPr>
        <w:numPr>
          <w:ilvl w:val="0"/>
          <w:numId w:val="58"/>
        </w:numPr>
        <w:tabs>
          <w:tab w:val="clear" w:pos="360"/>
          <w:tab w:val="left" w:pos="1"/>
          <w:tab w:val="left" w:pos="732"/>
          <w:tab w:val="num" w:pos="851"/>
          <w:tab w:val="left" w:pos="1356"/>
          <w:tab w:val="left" w:pos="1560"/>
          <w:tab w:val="left" w:pos="1698"/>
          <w:tab w:val="left" w:pos="2040"/>
          <w:tab w:val="left" w:pos="2376"/>
          <w:tab w:val="left" w:pos="2718"/>
          <w:tab w:val="left" w:pos="3060"/>
          <w:tab w:val="left" w:pos="3402"/>
          <w:tab w:val="left" w:pos="5664"/>
        </w:tabs>
        <w:spacing w:before="0"/>
        <w:ind w:left="851" w:hanging="218"/>
        <w:jc w:val="both"/>
        <w:rPr>
          <w:rFonts w:cs="Arial"/>
          <w:color w:val="auto"/>
        </w:rPr>
      </w:pPr>
      <w:r w:rsidRPr="00673C8C">
        <w:rPr>
          <w:rFonts w:cs="Arial"/>
          <w:color w:val="auto"/>
        </w:rPr>
        <w:t>zabrania się postoju walca na ciepłej nawierzchni,</w:t>
      </w:r>
    </w:p>
    <w:p w:rsidR="00412C67" w:rsidRPr="00673C8C" w:rsidRDefault="00412C67" w:rsidP="00912E71">
      <w:pPr>
        <w:numPr>
          <w:ilvl w:val="0"/>
          <w:numId w:val="58"/>
        </w:numPr>
        <w:tabs>
          <w:tab w:val="clear" w:pos="360"/>
          <w:tab w:val="left" w:pos="1"/>
          <w:tab w:val="left" w:pos="732"/>
          <w:tab w:val="num" w:pos="851"/>
          <w:tab w:val="left" w:pos="1356"/>
          <w:tab w:val="left" w:pos="1560"/>
          <w:tab w:val="left" w:pos="1698"/>
          <w:tab w:val="left" w:pos="2040"/>
          <w:tab w:val="left" w:pos="2376"/>
          <w:tab w:val="left" w:pos="2718"/>
          <w:tab w:val="left" w:pos="3060"/>
          <w:tab w:val="left" w:pos="3402"/>
          <w:tab w:val="left" w:pos="5664"/>
        </w:tabs>
        <w:spacing w:before="0"/>
        <w:ind w:left="851" w:hanging="218"/>
        <w:jc w:val="both"/>
        <w:rPr>
          <w:rFonts w:cs="Arial"/>
          <w:color w:val="auto"/>
        </w:rPr>
      </w:pPr>
      <w:r w:rsidRPr="00673C8C">
        <w:rPr>
          <w:rFonts w:cs="Arial"/>
          <w:color w:val="auto"/>
        </w:rPr>
        <w:t>prędkość przejazdu walca powinna być jednostajna w granicach 2 </w:t>
      </w:r>
      <w:r w:rsidRPr="00673C8C">
        <w:rPr>
          <w:rFonts w:cs="Arial"/>
          <w:color w:val="auto"/>
        </w:rPr>
        <w:noBreakHyphen/>
        <w:t xml:space="preserve"> 4 km/h </w:t>
      </w:r>
      <w:r w:rsidRPr="00673C8C">
        <w:rPr>
          <w:rFonts w:cs="Arial"/>
          <w:color w:val="auto"/>
        </w:rPr>
        <w:br/>
        <w:t xml:space="preserve">na początku i w granicach 4 </w:t>
      </w:r>
      <w:r w:rsidRPr="00673C8C">
        <w:rPr>
          <w:rFonts w:cs="Arial"/>
          <w:color w:val="auto"/>
        </w:rPr>
        <w:noBreakHyphen/>
        <w:t xml:space="preserve"> 6 km/h w dalszej fazie wałowania,</w:t>
      </w:r>
    </w:p>
    <w:p w:rsidR="00412C67" w:rsidRPr="00673C8C" w:rsidRDefault="00412C67" w:rsidP="00912E71">
      <w:pPr>
        <w:numPr>
          <w:ilvl w:val="0"/>
          <w:numId w:val="58"/>
        </w:numPr>
        <w:tabs>
          <w:tab w:val="clear" w:pos="360"/>
          <w:tab w:val="left" w:pos="1"/>
          <w:tab w:val="left" w:pos="732"/>
          <w:tab w:val="num" w:pos="851"/>
          <w:tab w:val="left" w:pos="1356"/>
          <w:tab w:val="left" w:pos="1560"/>
          <w:tab w:val="left" w:pos="1698"/>
          <w:tab w:val="left" w:pos="2040"/>
          <w:tab w:val="left" w:pos="2376"/>
          <w:tab w:val="left" w:pos="2718"/>
          <w:tab w:val="left" w:pos="3060"/>
          <w:tab w:val="left" w:pos="3402"/>
          <w:tab w:val="left" w:pos="5664"/>
        </w:tabs>
        <w:spacing w:before="0"/>
        <w:ind w:left="851" w:hanging="218"/>
        <w:jc w:val="both"/>
        <w:rPr>
          <w:rFonts w:cs="Arial"/>
          <w:color w:val="auto"/>
        </w:rPr>
      </w:pPr>
      <w:r w:rsidRPr="00673C8C">
        <w:rPr>
          <w:rFonts w:cs="Arial"/>
          <w:color w:val="auto"/>
        </w:rPr>
        <w:t>wałowanie na odcinku łuku o jednostronnym spadku, należy rozpoczynać od dolnej krawędzi ku górze,</w:t>
      </w:r>
    </w:p>
    <w:p w:rsidR="00412C67" w:rsidRPr="00673C8C" w:rsidRDefault="00412C67" w:rsidP="00912E71">
      <w:pPr>
        <w:numPr>
          <w:ilvl w:val="0"/>
          <w:numId w:val="58"/>
        </w:numPr>
        <w:tabs>
          <w:tab w:val="clear" w:pos="360"/>
          <w:tab w:val="left" w:pos="1"/>
          <w:tab w:val="left" w:pos="732"/>
          <w:tab w:val="num" w:pos="851"/>
          <w:tab w:val="left" w:pos="1356"/>
          <w:tab w:val="left" w:pos="1560"/>
          <w:tab w:val="left" w:pos="1698"/>
          <w:tab w:val="left" w:pos="2040"/>
          <w:tab w:val="left" w:pos="2376"/>
          <w:tab w:val="left" w:pos="2718"/>
          <w:tab w:val="left" w:pos="3060"/>
          <w:tab w:val="left" w:pos="3402"/>
          <w:tab w:val="left" w:pos="5664"/>
        </w:tabs>
        <w:spacing w:before="0"/>
        <w:ind w:left="851" w:hanging="218"/>
        <w:jc w:val="both"/>
        <w:rPr>
          <w:rFonts w:cs="Arial"/>
          <w:color w:val="auto"/>
        </w:rPr>
      </w:pPr>
      <w:r w:rsidRPr="00673C8C">
        <w:rPr>
          <w:rFonts w:cs="Arial"/>
          <w:color w:val="auto"/>
        </w:rPr>
        <w:t xml:space="preserve">zabrania się używania walców ogumionych z zużytymi lub bieżnikowanymi oponami </w:t>
      </w:r>
      <w:r w:rsidRPr="00673C8C">
        <w:rPr>
          <w:rFonts w:cs="Arial"/>
          <w:color w:val="auto"/>
        </w:rPr>
        <w:br/>
        <w:t>i nie posiadających możliwości zmiany ciśnienia,</w:t>
      </w:r>
    </w:p>
    <w:p w:rsidR="00412C67" w:rsidRPr="00673C8C" w:rsidRDefault="00412C67" w:rsidP="00912E71">
      <w:pPr>
        <w:numPr>
          <w:ilvl w:val="0"/>
          <w:numId w:val="58"/>
        </w:numPr>
        <w:tabs>
          <w:tab w:val="clear" w:pos="360"/>
          <w:tab w:val="left" w:pos="1"/>
          <w:tab w:val="left" w:pos="732"/>
          <w:tab w:val="num" w:pos="851"/>
          <w:tab w:val="left" w:pos="1356"/>
          <w:tab w:val="left" w:pos="1560"/>
          <w:tab w:val="left" w:pos="1698"/>
          <w:tab w:val="left" w:pos="2040"/>
          <w:tab w:val="left" w:pos="2376"/>
          <w:tab w:val="left" w:pos="2718"/>
          <w:tab w:val="left" w:pos="3060"/>
          <w:tab w:val="left" w:pos="3402"/>
          <w:tab w:val="left" w:pos="5664"/>
        </w:tabs>
        <w:spacing w:before="0"/>
        <w:ind w:left="851" w:hanging="218"/>
        <w:jc w:val="both"/>
        <w:rPr>
          <w:rFonts w:cs="Arial"/>
          <w:color w:val="auto"/>
        </w:rPr>
      </w:pPr>
      <w:r w:rsidRPr="00673C8C">
        <w:rPr>
          <w:rFonts w:cs="Arial"/>
          <w:color w:val="auto"/>
        </w:rPr>
        <w:t xml:space="preserve">dopuszczenie ruchu na warstwie może nastąpić po jej ochłodzeniu do temperatury ≤ 60 </w:t>
      </w:r>
      <w:proofErr w:type="spellStart"/>
      <w:r w:rsidRPr="00673C8C">
        <w:rPr>
          <w:rFonts w:cs="Arial"/>
          <w:color w:val="auto"/>
        </w:rPr>
        <w:t>oC</w:t>
      </w:r>
      <w:proofErr w:type="spellEnd"/>
    </w:p>
    <w:p w:rsidR="00C915DE" w:rsidRPr="00C915DE" w:rsidRDefault="00C915DE"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C915DE">
        <w:rPr>
          <w:rFonts w:cs="Arial"/>
          <w:b/>
          <w:color w:val="auto"/>
        </w:rPr>
        <w:t>6. Kontrola jakości robót</w:t>
      </w:r>
    </w:p>
    <w:p w:rsidR="00C915DE" w:rsidRPr="00C915DE" w:rsidRDefault="00C915DE"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b/>
          <w:color w:val="auto"/>
        </w:rPr>
      </w:pPr>
      <w:r w:rsidRPr="00C915DE">
        <w:rPr>
          <w:rFonts w:cs="Arial"/>
          <w:b/>
          <w:color w:val="auto"/>
        </w:rPr>
        <w:t xml:space="preserve">6.1. Ogólne zasady kontroli jakości robót </w:t>
      </w:r>
    </w:p>
    <w:p w:rsidR="00C915DE" w:rsidRPr="00C915DE" w:rsidRDefault="00C915DE"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C915DE">
        <w:rPr>
          <w:rFonts w:cs="Arial"/>
          <w:color w:val="auto"/>
        </w:rPr>
        <w:t>Ogólne zasady kontroli jakości robót podano w ST D-00.00.00 "Wymagania ogólne".</w:t>
      </w:r>
    </w:p>
    <w:p w:rsidR="00673C8C" w:rsidRPr="00673C8C" w:rsidRDefault="00673C8C" w:rsidP="00673C8C">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b/>
          <w:color w:val="auto"/>
        </w:rPr>
      </w:pPr>
      <w:r w:rsidRPr="00673C8C">
        <w:rPr>
          <w:rFonts w:cs="Arial"/>
          <w:b/>
          <w:color w:val="auto"/>
        </w:rPr>
        <w:lastRenderedPageBreak/>
        <w:t>6.2. Badania przed przystąpieniem do robót</w:t>
      </w:r>
    </w:p>
    <w:p w:rsidR="00673C8C" w:rsidRPr="00673C8C" w:rsidRDefault="00673C8C"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673C8C">
        <w:rPr>
          <w:rFonts w:cs="Arial"/>
          <w:color w:val="auto"/>
        </w:rPr>
        <w:t>Przed przystąpieniem do robót Wykonawca powinien:</w:t>
      </w:r>
    </w:p>
    <w:p w:rsidR="00673C8C" w:rsidRPr="00673C8C" w:rsidRDefault="00673C8C"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673C8C">
        <w:rPr>
          <w:rFonts w:cs="Arial"/>
          <w:color w:val="auto"/>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r>
        <w:rPr>
          <w:rFonts w:cs="Arial"/>
          <w:color w:val="auto"/>
        </w:rPr>
        <w:t xml:space="preserve"> </w:t>
      </w:r>
      <w:r w:rsidRPr="00673C8C">
        <w:rPr>
          <w:rFonts w:cs="Arial"/>
          <w:color w:val="auto"/>
        </w:rPr>
        <w:t>ew. wykonać własne badania właściwości materiałów przeznaczonych do wykonania robót, określone przez Inżyniera.</w:t>
      </w:r>
    </w:p>
    <w:p w:rsidR="00673C8C" w:rsidRPr="00673C8C" w:rsidRDefault="00673C8C"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673C8C">
        <w:rPr>
          <w:rFonts w:cs="Arial"/>
          <w:color w:val="auto"/>
        </w:rPr>
        <w:t>Wszystkie dokumenty oraz wyniki badań Wykonawca przedstawia Inżynierowi do akceptacji.</w:t>
      </w:r>
    </w:p>
    <w:p w:rsidR="00673C8C" w:rsidRPr="00673C8C" w:rsidRDefault="00673C8C"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p>
    <w:p w:rsidR="00673C8C" w:rsidRPr="00673C8C" w:rsidRDefault="00673C8C"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b/>
          <w:color w:val="auto"/>
        </w:rPr>
      </w:pPr>
      <w:r w:rsidRPr="00673C8C">
        <w:rPr>
          <w:rFonts w:cs="Arial"/>
          <w:b/>
          <w:color w:val="auto"/>
        </w:rPr>
        <w:t>6.3. Badania w czasie robót</w:t>
      </w:r>
    </w:p>
    <w:p w:rsidR="00673C8C" w:rsidRPr="00673C8C" w:rsidRDefault="00673C8C"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673C8C">
        <w:rPr>
          <w:rFonts w:cs="Arial"/>
          <w:b/>
          <w:color w:val="auto"/>
        </w:rPr>
        <w:t xml:space="preserve">6.3.1. </w:t>
      </w:r>
      <w:r w:rsidRPr="00673C8C">
        <w:rPr>
          <w:rFonts w:cs="Arial"/>
          <w:color w:val="auto"/>
        </w:rPr>
        <w:t>Częstotliwość oraz zakres badań i pomiarów</w:t>
      </w:r>
    </w:p>
    <w:p w:rsidR="00673C8C" w:rsidRPr="00673C8C" w:rsidRDefault="00673C8C"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673C8C">
        <w:rPr>
          <w:rFonts w:cs="Arial"/>
          <w:color w:val="auto"/>
        </w:rPr>
        <w:t xml:space="preserve">Częstotliwość oraz zakres badań i pomiarów w czasie wytwarzania mieszanki mineralno-asfaltowej podano w tablicy </w:t>
      </w:r>
      <w:r w:rsidR="00375129">
        <w:rPr>
          <w:rFonts w:cs="Arial"/>
          <w:color w:val="auto"/>
        </w:rPr>
        <w:t>6.</w:t>
      </w:r>
      <w:r w:rsidRPr="00673C8C">
        <w:rPr>
          <w:rFonts w:cs="Arial"/>
          <w:color w:val="auto"/>
        </w:rPr>
        <w:t>1.</w:t>
      </w:r>
    </w:p>
    <w:p w:rsidR="00673C8C" w:rsidRPr="00673C8C" w:rsidRDefault="00673C8C"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p>
    <w:p w:rsidR="00673C8C" w:rsidRPr="00673C8C" w:rsidRDefault="00673C8C"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673C8C">
        <w:rPr>
          <w:rFonts w:cs="Arial"/>
          <w:color w:val="auto"/>
        </w:rPr>
        <w:t xml:space="preserve">Tablica </w:t>
      </w:r>
      <w:r w:rsidR="00375129">
        <w:rPr>
          <w:rFonts w:cs="Arial"/>
          <w:color w:val="auto"/>
        </w:rPr>
        <w:t>6.</w:t>
      </w:r>
      <w:r w:rsidRPr="00673C8C">
        <w:rPr>
          <w:rFonts w:cs="Arial"/>
          <w:color w:val="auto"/>
        </w:rPr>
        <w:t xml:space="preserve">1. Zakres oraz częstotliwość badań i pomiarów w czasie wytwarzania i wbudowywania betonu asfaltowego w warstwę wiążącą </w:t>
      </w:r>
    </w:p>
    <w:tbl>
      <w:tblPr>
        <w:tblW w:w="91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86"/>
        <w:gridCol w:w="4945"/>
      </w:tblGrid>
      <w:tr w:rsidR="00673C8C" w:rsidRPr="00375129" w:rsidTr="00375129">
        <w:tc>
          <w:tcPr>
            <w:tcW w:w="567" w:type="dxa"/>
            <w:shd w:val="clear" w:color="auto" w:fill="auto"/>
            <w:vAlign w:val="center"/>
          </w:tcPr>
          <w:p w:rsidR="00673C8C" w:rsidRPr="00375129" w:rsidRDefault="00375129" w:rsidP="00673C8C">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b/>
                <w:color w:val="auto"/>
                <w:sz w:val="18"/>
                <w:szCs w:val="18"/>
              </w:rPr>
            </w:pPr>
            <w:proofErr w:type="spellStart"/>
            <w:r w:rsidRPr="00375129">
              <w:rPr>
                <w:rFonts w:cs="Arial"/>
                <w:b/>
                <w:color w:val="auto"/>
                <w:sz w:val="18"/>
                <w:szCs w:val="18"/>
              </w:rPr>
              <w:t>Lp</w:t>
            </w:r>
            <w:proofErr w:type="spellEnd"/>
          </w:p>
        </w:tc>
        <w:tc>
          <w:tcPr>
            <w:tcW w:w="8631" w:type="dxa"/>
            <w:gridSpan w:val="2"/>
            <w:shd w:val="clear" w:color="auto" w:fill="auto"/>
            <w:vAlign w:val="center"/>
          </w:tcPr>
          <w:p w:rsidR="00673C8C" w:rsidRPr="00375129" w:rsidRDefault="00673C8C" w:rsidP="00673C8C">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b/>
                <w:color w:val="auto"/>
                <w:sz w:val="18"/>
                <w:szCs w:val="18"/>
              </w:rPr>
            </w:pPr>
            <w:r w:rsidRPr="00375129">
              <w:rPr>
                <w:rFonts w:cs="Arial"/>
                <w:b/>
                <w:color w:val="auto"/>
                <w:sz w:val="18"/>
                <w:szCs w:val="18"/>
              </w:rPr>
              <w:t>Badania materiałów</w:t>
            </w:r>
          </w:p>
        </w:tc>
      </w:tr>
      <w:tr w:rsidR="00673C8C" w:rsidTr="00366CA2">
        <w:tc>
          <w:tcPr>
            <w:tcW w:w="567" w:type="dxa"/>
            <w:shd w:val="clear" w:color="auto" w:fill="auto"/>
          </w:tcPr>
          <w:p w:rsidR="00673C8C" w:rsidRPr="00673C8C" w:rsidRDefault="00673C8C" w:rsidP="00673C8C">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673C8C">
              <w:rPr>
                <w:rFonts w:cs="Arial"/>
                <w:color w:val="auto"/>
                <w:sz w:val="18"/>
                <w:szCs w:val="18"/>
              </w:rPr>
              <w:t>1.</w:t>
            </w:r>
          </w:p>
        </w:tc>
        <w:tc>
          <w:tcPr>
            <w:tcW w:w="3686" w:type="dxa"/>
            <w:shd w:val="clear" w:color="auto" w:fill="auto"/>
          </w:tcPr>
          <w:p w:rsidR="00673C8C" w:rsidRPr="00673C8C" w:rsidRDefault="00673C8C" w:rsidP="00673C8C">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sz w:val="18"/>
                <w:szCs w:val="18"/>
              </w:rPr>
            </w:pPr>
            <w:r w:rsidRPr="00673C8C">
              <w:rPr>
                <w:rFonts w:cs="Arial"/>
                <w:color w:val="auto"/>
                <w:sz w:val="18"/>
                <w:szCs w:val="18"/>
              </w:rPr>
              <w:t>Uziarnienie kruszywa</w:t>
            </w:r>
          </w:p>
        </w:tc>
        <w:tc>
          <w:tcPr>
            <w:tcW w:w="4945" w:type="dxa"/>
            <w:shd w:val="clear" w:color="auto" w:fill="auto"/>
          </w:tcPr>
          <w:p w:rsidR="00673C8C" w:rsidRPr="00673C8C" w:rsidRDefault="00673C8C" w:rsidP="00673C8C">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673C8C">
              <w:rPr>
                <w:rFonts w:cs="Arial"/>
                <w:color w:val="auto"/>
                <w:sz w:val="18"/>
                <w:szCs w:val="18"/>
              </w:rPr>
              <w:t>Jedno badanie na 2000 ton dostarczonego surowca i przy każdej zmianie</w:t>
            </w:r>
          </w:p>
        </w:tc>
      </w:tr>
      <w:tr w:rsidR="005C3A9A" w:rsidTr="00366CA2">
        <w:tc>
          <w:tcPr>
            <w:tcW w:w="567" w:type="dxa"/>
            <w:shd w:val="clear" w:color="auto" w:fill="auto"/>
          </w:tcPr>
          <w:p w:rsidR="005C3A9A" w:rsidRPr="00673C8C" w:rsidRDefault="005C3A9A" w:rsidP="00383F41">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673C8C">
              <w:rPr>
                <w:rFonts w:cs="Arial"/>
                <w:color w:val="auto"/>
                <w:sz w:val="18"/>
                <w:szCs w:val="18"/>
              </w:rPr>
              <w:t>2.</w:t>
            </w:r>
          </w:p>
        </w:tc>
        <w:tc>
          <w:tcPr>
            <w:tcW w:w="3686" w:type="dxa"/>
            <w:shd w:val="clear" w:color="auto" w:fill="auto"/>
          </w:tcPr>
          <w:p w:rsidR="005C3A9A" w:rsidRPr="00673C8C" w:rsidRDefault="005C3A9A" w:rsidP="00673C8C">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sz w:val="18"/>
                <w:szCs w:val="18"/>
              </w:rPr>
            </w:pPr>
            <w:r>
              <w:rPr>
                <w:rFonts w:cs="Arial"/>
                <w:color w:val="auto"/>
                <w:sz w:val="18"/>
                <w:szCs w:val="18"/>
              </w:rPr>
              <w:t>Właściwości kruszywa poza uziarnieniem</w:t>
            </w:r>
          </w:p>
        </w:tc>
        <w:tc>
          <w:tcPr>
            <w:tcW w:w="4945" w:type="dxa"/>
            <w:shd w:val="clear" w:color="auto" w:fill="auto"/>
          </w:tcPr>
          <w:p w:rsidR="005C3A9A" w:rsidRPr="00673C8C" w:rsidRDefault="005C3A9A" w:rsidP="00673C8C">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 xml:space="preserve">Należy sprawdzać </w:t>
            </w:r>
            <w:r w:rsidRPr="00673C8C">
              <w:rPr>
                <w:rFonts w:cs="Arial"/>
                <w:color w:val="auto"/>
                <w:sz w:val="18"/>
                <w:szCs w:val="18"/>
              </w:rPr>
              <w:t>przy każdej zmianie</w:t>
            </w:r>
          </w:p>
        </w:tc>
      </w:tr>
      <w:tr w:rsidR="005C3A9A" w:rsidTr="00366CA2">
        <w:tc>
          <w:tcPr>
            <w:tcW w:w="567" w:type="dxa"/>
            <w:shd w:val="clear" w:color="auto" w:fill="auto"/>
          </w:tcPr>
          <w:p w:rsidR="005C3A9A" w:rsidRPr="00673C8C" w:rsidRDefault="005C3A9A" w:rsidP="00383F41">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673C8C">
              <w:rPr>
                <w:rFonts w:cs="Arial"/>
                <w:color w:val="auto"/>
                <w:sz w:val="18"/>
                <w:szCs w:val="18"/>
              </w:rPr>
              <w:t>3.</w:t>
            </w:r>
          </w:p>
        </w:tc>
        <w:tc>
          <w:tcPr>
            <w:tcW w:w="3686" w:type="dxa"/>
            <w:shd w:val="clear" w:color="auto" w:fill="auto"/>
          </w:tcPr>
          <w:p w:rsidR="005C3A9A" w:rsidRPr="00673C8C" w:rsidRDefault="005C3A9A" w:rsidP="00673C8C">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sz w:val="18"/>
                <w:szCs w:val="18"/>
              </w:rPr>
            </w:pPr>
            <w:r w:rsidRPr="00673C8C">
              <w:rPr>
                <w:rFonts w:cs="Arial"/>
                <w:color w:val="auto"/>
                <w:sz w:val="18"/>
                <w:szCs w:val="18"/>
              </w:rPr>
              <w:t>Uziarnienie wypełniacza</w:t>
            </w:r>
          </w:p>
        </w:tc>
        <w:tc>
          <w:tcPr>
            <w:tcW w:w="4945" w:type="dxa"/>
            <w:shd w:val="clear" w:color="auto" w:fill="auto"/>
          </w:tcPr>
          <w:p w:rsidR="005C3A9A" w:rsidRPr="00673C8C" w:rsidRDefault="005C3A9A" w:rsidP="00673C8C">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673C8C">
              <w:rPr>
                <w:rFonts w:cs="Arial"/>
                <w:color w:val="auto"/>
                <w:sz w:val="18"/>
                <w:szCs w:val="18"/>
              </w:rPr>
              <w:t>Według wskazań planu jakości producenta</w:t>
            </w:r>
          </w:p>
        </w:tc>
      </w:tr>
      <w:tr w:rsidR="005C3A9A" w:rsidTr="00366CA2">
        <w:tc>
          <w:tcPr>
            <w:tcW w:w="567" w:type="dxa"/>
            <w:shd w:val="clear" w:color="auto" w:fill="auto"/>
          </w:tcPr>
          <w:p w:rsidR="005C3A9A" w:rsidRPr="00673C8C" w:rsidRDefault="005C3A9A" w:rsidP="00673C8C">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4.</w:t>
            </w:r>
          </w:p>
        </w:tc>
        <w:tc>
          <w:tcPr>
            <w:tcW w:w="3686" w:type="dxa"/>
            <w:shd w:val="clear" w:color="auto" w:fill="auto"/>
          </w:tcPr>
          <w:p w:rsidR="005C3A9A" w:rsidRPr="00673C8C" w:rsidRDefault="005C3A9A" w:rsidP="00375129">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sz w:val="18"/>
                <w:szCs w:val="18"/>
              </w:rPr>
            </w:pPr>
            <w:r w:rsidRPr="00673C8C">
              <w:rPr>
                <w:rFonts w:cs="Arial"/>
                <w:color w:val="auto"/>
                <w:sz w:val="18"/>
                <w:szCs w:val="18"/>
              </w:rPr>
              <w:t>Właściwości asfaltu (penetracja, temp</w:t>
            </w:r>
            <w:r>
              <w:rPr>
                <w:rFonts w:cs="Arial"/>
                <w:color w:val="auto"/>
                <w:sz w:val="18"/>
                <w:szCs w:val="18"/>
              </w:rPr>
              <w:t>.</w:t>
            </w:r>
            <w:r w:rsidRPr="00673C8C">
              <w:rPr>
                <w:rFonts w:cs="Arial"/>
                <w:color w:val="auto"/>
                <w:sz w:val="18"/>
                <w:szCs w:val="18"/>
              </w:rPr>
              <w:t xml:space="preserve"> mięknienia)</w:t>
            </w:r>
          </w:p>
        </w:tc>
        <w:tc>
          <w:tcPr>
            <w:tcW w:w="4945" w:type="dxa"/>
            <w:shd w:val="clear" w:color="auto" w:fill="auto"/>
          </w:tcPr>
          <w:p w:rsidR="005C3A9A" w:rsidRPr="00673C8C" w:rsidRDefault="005C3A9A" w:rsidP="00673C8C">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673C8C">
              <w:rPr>
                <w:rFonts w:cs="Arial"/>
                <w:color w:val="auto"/>
                <w:sz w:val="18"/>
                <w:szCs w:val="18"/>
              </w:rPr>
              <w:t>Jedno badanie co 300 ton dostarczonego asfaltu</w:t>
            </w:r>
          </w:p>
        </w:tc>
      </w:tr>
      <w:tr w:rsidR="005C3A9A" w:rsidTr="00673C8C">
        <w:tc>
          <w:tcPr>
            <w:tcW w:w="9198" w:type="dxa"/>
            <w:gridSpan w:val="3"/>
            <w:shd w:val="clear" w:color="auto" w:fill="auto"/>
            <w:vAlign w:val="center"/>
          </w:tcPr>
          <w:p w:rsidR="005C3A9A" w:rsidRPr="00673C8C" w:rsidRDefault="005C3A9A" w:rsidP="00673C8C">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673C8C">
              <w:rPr>
                <w:rFonts w:cs="Arial"/>
                <w:color w:val="auto"/>
                <w:sz w:val="18"/>
                <w:szCs w:val="18"/>
              </w:rPr>
              <w:t>Badania mieszanki mineralno-asfaltowej</w:t>
            </w:r>
          </w:p>
        </w:tc>
      </w:tr>
      <w:tr w:rsidR="005C3A9A" w:rsidTr="00366CA2">
        <w:tc>
          <w:tcPr>
            <w:tcW w:w="567" w:type="dxa"/>
            <w:shd w:val="clear" w:color="auto" w:fill="auto"/>
          </w:tcPr>
          <w:p w:rsidR="005C3A9A" w:rsidRPr="00673C8C" w:rsidRDefault="005C3A9A" w:rsidP="00383F41">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673C8C">
              <w:rPr>
                <w:rFonts w:cs="Arial"/>
                <w:color w:val="auto"/>
                <w:sz w:val="18"/>
                <w:szCs w:val="18"/>
              </w:rPr>
              <w:t>5.</w:t>
            </w:r>
          </w:p>
        </w:tc>
        <w:tc>
          <w:tcPr>
            <w:tcW w:w="3686" w:type="dxa"/>
            <w:shd w:val="clear" w:color="auto" w:fill="auto"/>
          </w:tcPr>
          <w:p w:rsidR="005C3A9A" w:rsidRPr="00673C8C" w:rsidRDefault="005C3A9A" w:rsidP="00673C8C">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sz w:val="18"/>
                <w:szCs w:val="18"/>
              </w:rPr>
            </w:pPr>
            <w:r w:rsidRPr="00673C8C">
              <w:rPr>
                <w:rFonts w:cs="Arial"/>
                <w:color w:val="auto"/>
                <w:sz w:val="18"/>
                <w:szCs w:val="18"/>
              </w:rPr>
              <w:t>Temperatura składników</w:t>
            </w:r>
          </w:p>
        </w:tc>
        <w:tc>
          <w:tcPr>
            <w:tcW w:w="4945" w:type="dxa"/>
            <w:shd w:val="clear" w:color="auto" w:fill="auto"/>
          </w:tcPr>
          <w:p w:rsidR="005C3A9A" w:rsidRPr="00673C8C" w:rsidRDefault="005C3A9A" w:rsidP="00673C8C">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673C8C">
              <w:rPr>
                <w:rFonts w:cs="Arial"/>
                <w:color w:val="auto"/>
                <w:sz w:val="18"/>
                <w:szCs w:val="18"/>
              </w:rPr>
              <w:t>Dozór ciągły</w:t>
            </w:r>
          </w:p>
        </w:tc>
      </w:tr>
      <w:tr w:rsidR="005C3A9A" w:rsidTr="00366CA2">
        <w:tc>
          <w:tcPr>
            <w:tcW w:w="567" w:type="dxa"/>
            <w:shd w:val="clear" w:color="auto" w:fill="auto"/>
          </w:tcPr>
          <w:p w:rsidR="005C3A9A" w:rsidRPr="00673C8C" w:rsidRDefault="005C3A9A" w:rsidP="00383F41">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673C8C">
              <w:rPr>
                <w:rFonts w:cs="Arial"/>
                <w:color w:val="auto"/>
                <w:sz w:val="18"/>
                <w:szCs w:val="18"/>
              </w:rPr>
              <w:t>6.</w:t>
            </w:r>
          </w:p>
        </w:tc>
        <w:tc>
          <w:tcPr>
            <w:tcW w:w="3686" w:type="dxa"/>
            <w:shd w:val="clear" w:color="auto" w:fill="auto"/>
          </w:tcPr>
          <w:p w:rsidR="005C3A9A" w:rsidRPr="00673C8C" w:rsidRDefault="005C3A9A" w:rsidP="00673C8C">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sz w:val="18"/>
                <w:szCs w:val="18"/>
              </w:rPr>
            </w:pPr>
            <w:r w:rsidRPr="00673C8C">
              <w:rPr>
                <w:rFonts w:cs="Arial"/>
                <w:color w:val="auto"/>
                <w:sz w:val="18"/>
                <w:szCs w:val="18"/>
              </w:rPr>
              <w:t>Temperatura mieszanki</w:t>
            </w:r>
          </w:p>
        </w:tc>
        <w:tc>
          <w:tcPr>
            <w:tcW w:w="4945" w:type="dxa"/>
            <w:shd w:val="clear" w:color="auto" w:fill="auto"/>
          </w:tcPr>
          <w:p w:rsidR="005C3A9A" w:rsidRPr="00673C8C" w:rsidRDefault="005C3A9A" w:rsidP="00673C8C">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673C8C">
              <w:rPr>
                <w:rFonts w:cs="Arial"/>
                <w:color w:val="auto"/>
                <w:sz w:val="18"/>
                <w:szCs w:val="18"/>
              </w:rPr>
              <w:t>Każdy samochód po załadunku i w czasie wbudowania</w:t>
            </w:r>
          </w:p>
        </w:tc>
      </w:tr>
      <w:tr w:rsidR="005C3A9A" w:rsidTr="00366CA2">
        <w:tc>
          <w:tcPr>
            <w:tcW w:w="567" w:type="dxa"/>
            <w:shd w:val="clear" w:color="auto" w:fill="auto"/>
          </w:tcPr>
          <w:p w:rsidR="005C3A9A" w:rsidRPr="00673C8C" w:rsidRDefault="005C3A9A" w:rsidP="00383F41">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673C8C">
              <w:rPr>
                <w:rFonts w:cs="Arial"/>
                <w:color w:val="auto"/>
                <w:sz w:val="18"/>
                <w:szCs w:val="18"/>
              </w:rPr>
              <w:t>7.</w:t>
            </w:r>
          </w:p>
        </w:tc>
        <w:tc>
          <w:tcPr>
            <w:tcW w:w="3686" w:type="dxa"/>
            <w:shd w:val="clear" w:color="auto" w:fill="auto"/>
          </w:tcPr>
          <w:p w:rsidR="005C3A9A" w:rsidRPr="00673C8C" w:rsidRDefault="005C3A9A" w:rsidP="00673C8C">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sz w:val="18"/>
                <w:szCs w:val="18"/>
              </w:rPr>
            </w:pPr>
            <w:r w:rsidRPr="00673C8C">
              <w:rPr>
                <w:rFonts w:cs="Arial"/>
                <w:color w:val="auto"/>
                <w:sz w:val="18"/>
                <w:szCs w:val="18"/>
              </w:rPr>
              <w:t>Wygląd mieszanki</w:t>
            </w:r>
          </w:p>
        </w:tc>
        <w:tc>
          <w:tcPr>
            <w:tcW w:w="4945" w:type="dxa"/>
            <w:shd w:val="clear" w:color="auto" w:fill="auto"/>
          </w:tcPr>
          <w:p w:rsidR="005C3A9A" w:rsidRPr="00673C8C" w:rsidRDefault="005C3A9A" w:rsidP="00673C8C">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673C8C">
              <w:rPr>
                <w:rFonts w:cs="Arial"/>
                <w:color w:val="auto"/>
                <w:sz w:val="18"/>
                <w:szCs w:val="18"/>
              </w:rPr>
              <w:t>jw.</w:t>
            </w:r>
          </w:p>
        </w:tc>
      </w:tr>
      <w:tr w:rsidR="005C3A9A" w:rsidTr="00366CA2">
        <w:tc>
          <w:tcPr>
            <w:tcW w:w="567" w:type="dxa"/>
            <w:shd w:val="clear" w:color="auto" w:fill="auto"/>
          </w:tcPr>
          <w:p w:rsidR="005C3A9A" w:rsidRPr="00673C8C" w:rsidRDefault="005C3A9A" w:rsidP="00383F41">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673C8C">
              <w:rPr>
                <w:rFonts w:cs="Arial"/>
                <w:color w:val="auto"/>
                <w:sz w:val="18"/>
                <w:szCs w:val="18"/>
              </w:rPr>
              <w:t>8.</w:t>
            </w:r>
          </w:p>
        </w:tc>
        <w:tc>
          <w:tcPr>
            <w:tcW w:w="3686" w:type="dxa"/>
            <w:shd w:val="clear" w:color="auto" w:fill="auto"/>
          </w:tcPr>
          <w:p w:rsidR="005C3A9A" w:rsidRPr="00673C8C" w:rsidRDefault="005C3A9A" w:rsidP="00673C8C">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sz w:val="18"/>
                <w:szCs w:val="18"/>
              </w:rPr>
            </w:pPr>
            <w:r w:rsidRPr="00673C8C">
              <w:rPr>
                <w:rFonts w:cs="Arial"/>
                <w:color w:val="auto"/>
                <w:sz w:val="18"/>
                <w:szCs w:val="18"/>
              </w:rPr>
              <w:t>Zawartość asfaltu i uziarnienie mieszanki</w:t>
            </w:r>
          </w:p>
        </w:tc>
        <w:tc>
          <w:tcPr>
            <w:tcW w:w="4945" w:type="dxa"/>
            <w:shd w:val="clear" w:color="auto" w:fill="auto"/>
          </w:tcPr>
          <w:p w:rsidR="005C3A9A" w:rsidRPr="00673C8C" w:rsidRDefault="005C3A9A" w:rsidP="00673C8C">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673C8C">
              <w:rPr>
                <w:rFonts w:cs="Arial"/>
                <w:color w:val="auto"/>
                <w:sz w:val="18"/>
                <w:szCs w:val="18"/>
              </w:rPr>
              <w:t>Jeden raz z działki dziennej. Jeżeli działka dzienna przekracza powierzchnię 2000m2 to dwie próbki</w:t>
            </w:r>
          </w:p>
        </w:tc>
      </w:tr>
      <w:tr w:rsidR="005C3A9A" w:rsidTr="00366CA2">
        <w:tc>
          <w:tcPr>
            <w:tcW w:w="567" w:type="dxa"/>
            <w:shd w:val="clear" w:color="auto" w:fill="auto"/>
          </w:tcPr>
          <w:p w:rsidR="005C3A9A" w:rsidRPr="00673C8C" w:rsidRDefault="005C3A9A" w:rsidP="00383F41">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673C8C">
              <w:rPr>
                <w:rFonts w:cs="Arial"/>
                <w:color w:val="auto"/>
                <w:sz w:val="18"/>
                <w:szCs w:val="18"/>
              </w:rPr>
              <w:t>9.</w:t>
            </w:r>
          </w:p>
        </w:tc>
        <w:tc>
          <w:tcPr>
            <w:tcW w:w="3686" w:type="dxa"/>
            <w:shd w:val="clear" w:color="auto" w:fill="auto"/>
          </w:tcPr>
          <w:p w:rsidR="005C3A9A" w:rsidRPr="00673C8C" w:rsidRDefault="005C3A9A" w:rsidP="00673C8C">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sz w:val="18"/>
                <w:szCs w:val="18"/>
              </w:rPr>
            </w:pPr>
            <w:r w:rsidRPr="00673C8C">
              <w:rPr>
                <w:rFonts w:cs="Arial"/>
                <w:color w:val="auto"/>
                <w:sz w:val="18"/>
                <w:szCs w:val="18"/>
              </w:rPr>
              <w:t>Zawartość wolnych przestrzeni</w:t>
            </w:r>
          </w:p>
        </w:tc>
        <w:tc>
          <w:tcPr>
            <w:tcW w:w="4945" w:type="dxa"/>
            <w:shd w:val="clear" w:color="auto" w:fill="auto"/>
          </w:tcPr>
          <w:p w:rsidR="005C3A9A" w:rsidRPr="00673C8C" w:rsidRDefault="005C3A9A" w:rsidP="00673C8C">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673C8C">
              <w:rPr>
                <w:rFonts w:cs="Arial"/>
                <w:color w:val="auto"/>
                <w:sz w:val="18"/>
                <w:szCs w:val="18"/>
              </w:rPr>
              <w:t>Jeden raz z działki dziennej. Jeżeli działka dzienna przekracza powierzchnię 2000m2 to dwie próbki</w:t>
            </w:r>
          </w:p>
        </w:tc>
      </w:tr>
      <w:tr w:rsidR="005C3A9A" w:rsidTr="00366CA2">
        <w:tc>
          <w:tcPr>
            <w:tcW w:w="567" w:type="dxa"/>
            <w:shd w:val="clear" w:color="auto" w:fill="auto"/>
          </w:tcPr>
          <w:p w:rsidR="005C3A9A" w:rsidRPr="00673C8C" w:rsidRDefault="005C3A9A" w:rsidP="00673C8C">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10.</w:t>
            </w:r>
          </w:p>
        </w:tc>
        <w:tc>
          <w:tcPr>
            <w:tcW w:w="3686" w:type="dxa"/>
            <w:shd w:val="clear" w:color="auto" w:fill="auto"/>
          </w:tcPr>
          <w:p w:rsidR="005C3A9A" w:rsidRPr="00673C8C" w:rsidRDefault="005C3A9A" w:rsidP="00673C8C">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sz w:val="18"/>
                <w:szCs w:val="18"/>
              </w:rPr>
            </w:pPr>
            <w:r w:rsidRPr="00673C8C">
              <w:rPr>
                <w:rFonts w:cs="Arial"/>
                <w:color w:val="auto"/>
                <w:sz w:val="18"/>
                <w:szCs w:val="18"/>
              </w:rPr>
              <w:t>Odporność na deformacje trwałe</w:t>
            </w:r>
          </w:p>
        </w:tc>
        <w:tc>
          <w:tcPr>
            <w:tcW w:w="4945" w:type="dxa"/>
            <w:shd w:val="clear" w:color="auto" w:fill="auto"/>
          </w:tcPr>
          <w:p w:rsidR="005C3A9A" w:rsidRPr="00673C8C" w:rsidRDefault="005C3A9A" w:rsidP="00673C8C">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673C8C">
              <w:rPr>
                <w:rFonts w:cs="Arial"/>
                <w:color w:val="auto"/>
                <w:sz w:val="18"/>
                <w:szCs w:val="18"/>
              </w:rPr>
              <w:t>Raz z odcinka próbnego wg PN-EN 12697-22, mały aparat, metoda B w powietrzu, przy wymagane temperaturze</w:t>
            </w:r>
          </w:p>
        </w:tc>
      </w:tr>
      <w:tr w:rsidR="005C3A9A" w:rsidTr="00673C8C">
        <w:tc>
          <w:tcPr>
            <w:tcW w:w="9198" w:type="dxa"/>
            <w:gridSpan w:val="3"/>
            <w:shd w:val="clear" w:color="auto" w:fill="auto"/>
            <w:vAlign w:val="center"/>
          </w:tcPr>
          <w:p w:rsidR="005C3A9A" w:rsidRPr="00673C8C" w:rsidRDefault="005C3A9A" w:rsidP="00544B0F">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673C8C">
              <w:rPr>
                <w:rFonts w:cs="Arial"/>
                <w:color w:val="auto"/>
                <w:sz w:val="18"/>
                <w:szCs w:val="18"/>
              </w:rPr>
              <w:t>Badania po wykonaniu warstwy</w:t>
            </w:r>
          </w:p>
        </w:tc>
      </w:tr>
      <w:tr w:rsidR="005C3A9A" w:rsidTr="00366CA2">
        <w:tc>
          <w:tcPr>
            <w:tcW w:w="567" w:type="dxa"/>
            <w:shd w:val="clear" w:color="auto" w:fill="auto"/>
          </w:tcPr>
          <w:p w:rsidR="005C3A9A" w:rsidRPr="00673C8C" w:rsidRDefault="005C3A9A" w:rsidP="005C3A9A">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673C8C">
              <w:rPr>
                <w:rFonts w:cs="Arial"/>
                <w:color w:val="auto"/>
                <w:sz w:val="18"/>
                <w:szCs w:val="18"/>
              </w:rPr>
              <w:t>1</w:t>
            </w:r>
            <w:r>
              <w:rPr>
                <w:rFonts w:cs="Arial"/>
                <w:color w:val="auto"/>
                <w:sz w:val="18"/>
                <w:szCs w:val="18"/>
              </w:rPr>
              <w:t>1</w:t>
            </w:r>
            <w:r w:rsidRPr="00673C8C">
              <w:rPr>
                <w:rFonts w:cs="Arial"/>
                <w:color w:val="auto"/>
                <w:sz w:val="18"/>
                <w:szCs w:val="18"/>
              </w:rPr>
              <w:t>.</w:t>
            </w:r>
          </w:p>
        </w:tc>
        <w:tc>
          <w:tcPr>
            <w:tcW w:w="3686" w:type="dxa"/>
            <w:shd w:val="clear" w:color="auto" w:fill="auto"/>
          </w:tcPr>
          <w:p w:rsidR="005C3A9A" w:rsidRPr="00673C8C" w:rsidRDefault="005C3A9A"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sz w:val="18"/>
                <w:szCs w:val="18"/>
              </w:rPr>
            </w:pPr>
            <w:r w:rsidRPr="00673C8C">
              <w:rPr>
                <w:rFonts w:cs="Arial"/>
                <w:color w:val="auto"/>
                <w:sz w:val="18"/>
                <w:szCs w:val="18"/>
              </w:rPr>
              <w:t>Grubość warstwy</w:t>
            </w:r>
          </w:p>
        </w:tc>
        <w:tc>
          <w:tcPr>
            <w:tcW w:w="4945" w:type="dxa"/>
            <w:shd w:val="clear" w:color="auto" w:fill="auto"/>
          </w:tcPr>
          <w:p w:rsidR="005C3A9A" w:rsidRPr="00673C8C" w:rsidRDefault="005C3A9A"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673C8C">
              <w:rPr>
                <w:rFonts w:cs="Arial"/>
                <w:color w:val="auto"/>
                <w:sz w:val="18"/>
                <w:szCs w:val="18"/>
              </w:rPr>
              <w:t>W jednym przekroju (w co najmniej trzech miejscach) z działki dziennej. Jeżeli działka dzienna przekracza powierzchnię 2000m2 to w  dwóch przekrojach</w:t>
            </w:r>
          </w:p>
        </w:tc>
      </w:tr>
      <w:tr w:rsidR="005C3A9A" w:rsidTr="00366CA2">
        <w:tc>
          <w:tcPr>
            <w:tcW w:w="567" w:type="dxa"/>
            <w:shd w:val="clear" w:color="auto" w:fill="auto"/>
          </w:tcPr>
          <w:p w:rsidR="005C3A9A" w:rsidRPr="00673C8C" w:rsidRDefault="005C3A9A" w:rsidP="005C3A9A">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673C8C">
              <w:rPr>
                <w:rFonts w:cs="Arial"/>
                <w:color w:val="auto"/>
                <w:sz w:val="18"/>
                <w:szCs w:val="18"/>
              </w:rPr>
              <w:t>1</w:t>
            </w:r>
            <w:r>
              <w:rPr>
                <w:rFonts w:cs="Arial"/>
                <w:color w:val="auto"/>
                <w:sz w:val="18"/>
                <w:szCs w:val="18"/>
              </w:rPr>
              <w:t>2</w:t>
            </w:r>
            <w:r w:rsidRPr="00673C8C">
              <w:rPr>
                <w:rFonts w:cs="Arial"/>
                <w:color w:val="auto"/>
                <w:sz w:val="18"/>
                <w:szCs w:val="18"/>
              </w:rPr>
              <w:t>.</w:t>
            </w:r>
          </w:p>
        </w:tc>
        <w:tc>
          <w:tcPr>
            <w:tcW w:w="3686" w:type="dxa"/>
            <w:shd w:val="clear" w:color="auto" w:fill="auto"/>
          </w:tcPr>
          <w:p w:rsidR="005C3A9A" w:rsidRPr="00673C8C" w:rsidRDefault="005C3A9A"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sz w:val="18"/>
                <w:szCs w:val="18"/>
              </w:rPr>
            </w:pPr>
            <w:r w:rsidRPr="00673C8C">
              <w:rPr>
                <w:rFonts w:cs="Arial"/>
                <w:color w:val="auto"/>
                <w:sz w:val="18"/>
                <w:szCs w:val="18"/>
              </w:rPr>
              <w:t>Wskaźnik zagęszczenia warstwy, wolna przestrzeń w warstwie</w:t>
            </w:r>
          </w:p>
        </w:tc>
        <w:tc>
          <w:tcPr>
            <w:tcW w:w="4945" w:type="dxa"/>
            <w:shd w:val="clear" w:color="auto" w:fill="auto"/>
          </w:tcPr>
          <w:p w:rsidR="005C3A9A" w:rsidRPr="00673C8C" w:rsidRDefault="005C3A9A"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673C8C">
              <w:rPr>
                <w:rFonts w:cs="Arial"/>
                <w:color w:val="auto"/>
                <w:sz w:val="18"/>
                <w:szCs w:val="18"/>
              </w:rPr>
              <w:t>Jedna próbka z działki dziennej</w:t>
            </w:r>
          </w:p>
        </w:tc>
      </w:tr>
    </w:tbl>
    <w:p w:rsidR="00673C8C" w:rsidRDefault="00673C8C" w:rsidP="00673C8C">
      <w:pPr>
        <w:pStyle w:val="Tekstpodstawowy"/>
        <w:tabs>
          <w:tab w:val="left" w:pos="-1440"/>
          <w:tab w:val="left" w:pos="-720"/>
          <w:tab w:val="left" w:pos="357"/>
        </w:tabs>
        <w:spacing w:line="240" w:lineRule="auto"/>
      </w:pPr>
    </w:p>
    <w:p w:rsidR="00673C8C" w:rsidRPr="00673C8C" w:rsidRDefault="00673C8C"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b/>
          <w:color w:val="auto"/>
        </w:rPr>
      </w:pPr>
      <w:r w:rsidRPr="00673C8C">
        <w:rPr>
          <w:rFonts w:cs="Arial"/>
          <w:b/>
          <w:color w:val="auto"/>
        </w:rPr>
        <w:t xml:space="preserve">6.3.2. </w:t>
      </w:r>
      <w:r w:rsidRPr="00673C8C">
        <w:rPr>
          <w:rFonts w:cs="Arial"/>
          <w:color w:val="auto"/>
        </w:rPr>
        <w:t>Dopuszczalne odchyłki</w:t>
      </w:r>
    </w:p>
    <w:p w:rsidR="00673C8C" w:rsidRPr="00673C8C" w:rsidRDefault="00673C8C"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b/>
          <w:color w:val="auto"/>
        </w:rPr>
      </w:pPr>
      <w:r w:rsidRPr="00673C8C">
        <w:rPr>
          <w:rFonts w:cs="Arial"/>
          <w:b/>
          <w:color w:val="auto"/>
        </w:rPr>
        <w:t>6.3.2.1</w:t>
      </w:r>
      <w:r w:rsidRPr="00673C8C">
        <w:rPr>
          <w:rFonts w:cs="Arial"/>
          <w:color w:val="auto"/>
        </w:rPr>
        <w:t>. Uwagi ogólne</w:t>
      </w:r>
    </w:p>
    <w:p w:rsidR="00673C8C" w:rsidRPr="00673C8C" w:rsidRDefault="00673C8C"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673C8C">
        <w:rPr>
          <w:rFonts w:cs="Arial"/>
          <w:color w:val="auto"/>
        </w:rPr>
        <w:tab/>
        <w:t>Na etapie oceny jakości wbudowywanej mieszanki mineralno-asfaltowej podano wartości graniczne i tolerancje, w których uwzględniono: rozrzut występujący przy pobieraniu próbek, dokładność metod badań oraz odstępstwa uwarunkowane metodą pracy chyba, że w konkretnym przypadku podano inaczej.</w:t>
      </w:r>
    </w:p>
    <w:p w:rsidR="00673C8C" w:rsidRPr="00673C8C" w:rsidRDefault="00673C8C"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673C8C">
        <w:rPr>
          <w:rFonts w:cs="Arial"/>
          <w:color w:val="auto"/>
        </w:rPr>
        <w:tab/>
        <w:t>Do oceny jakości mieszanki mineralno-asfaltowej mogą posłużyć wyniki badań wykonanych w ramach zakładowej kontroli produkcji wg PN-EN 13108-21.</w:t>
      </w:r>
    </w:p>
    <w:p w:rsidR="00673C8C" w:rsidRPr="00673C8C" w:rsidRDefault="00673C8C"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673C8C">
        <w:rPr>
          <w:rFonts w:cs="Arial"/>
          <w:color w:val="auto"/>
        </w:rPr>
        <w:tab/>
        <w:t>Wszystkie właściwości materiałów składowych oraz wyprodukowanej mieszanki mineralno-asfaltowej powinny być zgodne a wymaganiami niniejszej specyfikacji w granicach dopuszczalnych odchyłek.</w:t>
      </w:r>
    </w:p>
    <w:p w:rsidR="00673C8C" w:rsidRPr="00673C8C" w:rsidRDefault="00673C8C"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673C8C">
        <w:rPr>
          <w:rFonts w:cs="Arial"/>
          <w:color w:val="auto"/>
        </w:rPr>
        <w:tab/>
        <w:t>Właściwości te należy oceniać na podstawie badań pobranych próbek materiałów składowych jak i mieszanki mineralno-asfaltowej przed wbudowaniem (wbudowanie oznacza kompletne wykonanie warstwy asfaltowej). Wyjątkowo dopuszcza się badania próbek pobranych z wykonanej nawierzchni (kompletnie wykonanej warstwy). W takim przypadku Wykonawca zaproponuje procedurę pobrania próbek i przygotowania ich do badań oraz uzgodni ją z Inżynierem.</w:t>
      </w:r>
    </w:p>
    <w:p w:rsidR="00673C8C" w:rsidRPr="00673C8C" w:rsidRDefault="00673C8C"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b/>
          <w:color w:val="auto"/>
        </w:rPr>
      </w:pPr>
      <w:r w:rsidRPr="00673C8C">
        <w:rPr>
          <w:rFonts w:cs="Arial"/>
          <w:b/>
          <w:color w:val="auto"/>
        </w:rPr>
        <w:t xml:space="preserve">6.3.2.2. </w:t>
      </w:r>
      <w:r w:rsidRPr="00673C8C">
        <w:rPr>
          <w:rFonts w:cs="Arial"/>
          <w:color w:val="auto"/>
        </w:rPr>
        <w:t>Zawartość lepiszcza i uziarnienie</w:t>
      </w:r>
    </w:p>
    <w:p w:rsidR="00244ED7" w:rsidRPr="00673C8C" w:rsidRDefault="00244ED7" w:rsidP="00244ED7">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673C8C">
        <w:rPr>
          <w:rFonts w:cs="Arial"/>
          <w:color w:val="auto"/>
        </w:rPr>
        <w:tab/>
      </w:r>
      <w:r w:rsidRPr="00EA7F90">
        <w:rPr>
          <w:rFonts w:cs="Arial"/>
          <w:color w:val="auto"/>
        </w:rPr>
        <w:t>Zawartość rozpuszczalnego lepiszcza z każdej próbki pobranej z mieszanki mineralno-asfaltowej lub wyjątkowo z próbki pobranej z nawierzchni nie może odbiegać od wartości projektowanej, z uwzględnieniem odchyłek podanych w tablicy 6.2, w zależności od liczby wyników badań z danego odcinka budowy.</w:t>
      </w:r>
      <w:r>
        <w:rPr>
          <w:rFonts w:cs="Arial"/>
          <w:color w:val="auto"/>
        </w:rPr>
        <w:t xml:space="preserve"> </w:t>
      </w:r>
      <w:r w:rsidRPr="00673C8C">
        <w:rPr>
          <w:rFonts w:cs="Arial"/>
          <w:color w:val="auto"/>
        </w:rPr>
        <w:t>Uziarnienia każdej próbki pobranej z luźnej mieszanki mineralno-asfaltowej nie może odbiegać od wartości projektowanej, z uwzględnienie</w:t>
      </w:r>
      <w:r>
        <w:rPr>
          <w:rFonts w:cs="Arial"/>
          <w:color w:val="auto"/>
        </w:rPr>
        <w:t>m odchyłek, podanych w tablicy 6.2</w:t>
      </w:r>
      <w:r w:rsidRPr="00673C8C">
        <w:rPr>
          <w:rFonts w:cs="Arial"/>
          <w:color w:val="auto"/>
        </w:rPr>
        <w:t xml:space="preserve">, w </w:t>
      </w:r>
      <w:r w:rsidRPr="00673C8C">
        <w:rPr>
          <w:rFonts w:cs="Arial"/>
          <w:color w:val="auto"/>
        </w:rPr>
        <w:lastRenderedPageBreak/>
        <w:t>zależności od liczby wyników badań z danego odcinka budowy.</w:t>
      </w:r>
      <w:r>
        <w:rPr>
          <w:rFonts w:cs="Arial"/>
          <w:color w:val="auto"/>
        </w:rPr>
        <w:t xml:space="preserve"> </w:t>
      </w:r>
      <w:r w:rsidRPr="00673C8C">
        <w:rPr>
          <w:rFonts w:cs="Arial"/>
          <w:color w:val="auto"/>
        </w:rPr>
        <w:t>Do wyników badań nie zalicza się badań kontrolnych dodatkowych.</w:t>
      </w:r>
    </w:p>
    <w:p w:rsidR="00673C8C" w:rsidRPr="00673C8C" w:rsidRDefault="00673C8C"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673C8C">
        <w:rPr>
          <w:rFonts w:cs="Arial"/>
          <w:color w:val="auto"/>
        </w:rPr>
        <w:tab/>
        <w:t xml:space="preserve">Tablica </w:t>
      </w:r>
      <w:r w:rsidR="00375129">
        <w:rPr>
          <w:rFonts w:cs="Arial"/>
          <w:color w:val="auto"/>
        </w:rPr>
        <w:t>6.</w:t>
      </w:r>
      <w:r w:rsidRPr="00673C8C">
        <w:rPr>
          <w:rFonts w:cs="Arial"/>
          <w:color w:val="auto"/>
        </w:rPr>
        <w:t>2.</w:t>
      </w:r>
      <w:r w:rsidRPr="00673C8C">
        <w:rPr>
          <w:rFonts w:cs="Arial"/>
          <w:color w:val="auto"/>
        </w:rPr>
        <w:tab/>
        <w:t xml:space="preserve">Dopuszczalne odchyłki składników </w:t>
      </w:r>
      <w:proofErr w:type="spellStart"/>
      <w:r w:rsidRPr="00673C8C">
        <w:rPr>
          <w:rFonts w:cs="Arial"/>
          <w:color w:val="auto"/>
        </w:rPr>
        <w:t>mma</w:t>
      </w:r>
      <w:proofErr w:type="spellEnd"/>
      <w:r w:rsidRPr="00673C8C">
        <w:rPr>
          <w:rFonts w:cs="Arial"/>
          <w:color w:val="auto"/>
        </w:rPr>
        <w:t xml:space="preserve"> dla każdej pobranej próbki</w:t>
      </w:r>
    </w:p>
    <w:tbl>
      <w:tblPr>
        <w:tblW w:w="0" w:type="auto"/>
        <w:tblInd w:w="212" w:type="dxa"/>
        <w:tblLayout w:type="fixed"/>
        <w:tblCellMar>
          <w:left w:w="70" w:type="dxa"/>
          <w:right w:w="70" w:type="dxa"/>
        </w:tblCellMar>
        <w:tblLook w:val="0000" w:firstRow="0" w:lastRow="0" w:firstColumn="0" w:lastColumn="0" w:noHBand="0" w:noVBand="0"/>
      </w:tblPr>
      <w:tblGrid>
        <w:gridCol w:w="4849"/>
        <w:gridCol w:w="1557"/>
      </w:tblGrid>
      <w:tr w:rsidR="00673C8C" w:rsidRPr="00375129" w:rsidTr="00375129">
        <w:tc>
          <w:tcPr>
            <w:tcW w:w="4849" w:type="dxa"/>
            <w:tcBorders>
              <w:top w:val="single" w:sz="4" w:space="0" w:color="000000"/>
              <w:left w:val="single" w:sz="4" w:space="0" w:color="000000"/>
              <w:bottom w:val="single" w:sz="4" w:space="0" w:color="000000"/>
            </w:tcBorders>
            <w:shd w:val="clear" w:color="auto" w:fill="auto"/>
            <w:vAlign w:val="center"/>
          </w:tcPr>
          <w:p w:rsidR="00673C8C" w:rsidRPr="00375129" w:rsidRDefault="00673C8C" w:rsidP="00375129">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375129">
              <w:rPr>
                <w:rFonts w:cs="Arial"/>
                <w:color w:val="auto"/>
                <w:sz w:val="18"/>
                <w:szCs w:val="18"/>
              </w:rPr>
              <w:t>Ziarna pozostające na sicie o oczkach # 2mm:</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C8C" w:rsidRPr="00375129" w:rsidRDefault="00673C8C" w:rsidP="00375129">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375129">
              <w:rPr>
                <w:rFonts w:cs="Arial"/>
                <w:color w:val="auto"/>
                <w:sz w:val="18"/>
                <w:szCs w:val="18"/>
              </w:rPr>
              <w:t>± 4,0%</w:t>
            </w:r>
          </w:p>
        </w:tc>
      </w:tr>
      <w:tr w:rsidR="00673C8C" w:rsidRPr="00375129" w:rsidTr="00375129">
        <w:tc>
          <w:tcPr>
            <w:tcW w:w="4849" w:type="dxa"/>
            <w:tcBorders>
              <w:top w:val="single" w:sz="4" w:space="0" w:color="000000"/>
              <w:left w:val="single" w:sz="4" w:space="0" w:color="000000"/>
              <w:bottom w:val="single" w:sz="4" w:space="0" w:color="000000"/>
            </w:tcBorders>
            <w:shd w:val="clear" w:color="auto" w:fill="auto"/>
            <w:vAlign w:val="center"/>
          </w:tcPr>
          <w:p w:rsidR="00673C8C" w:rsidRPr="00375129" w:rsidRDefault="00673C8C" w:rsidP="00375129">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375129">
              <w:rPr>
                <w:rFonts w:cs="Arial"/>
                <w:color w:val="auto"/>
                <w:sz w:val="18"/>
                <w:szCs w:val="18"/>
              </w:rPr>
              <w:t>Ziarna przechodzące przez sito o oczkach # 0,063mm</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C8C" w:rsidRPr="00375129" w:rsidRDefault="00673C8C" w:rsidP="00375129">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375129">
              <w:rPr>
                <w:rFonts w:cs="Arial"/>
                <w:color w:val="auto"/>
                <w:sz w:val="18"/>
                <w:szCs w:val="18"/>
              </w:rPr>
              <w:t>± 1,5%</w:t>
            </w:r>
          </w:p>
        </w:tc>
      </w:tr>
      <w:tr w:rsidR="00673C8C" w:rsidRPr="00375129" w:rsidTr="00375129">
        <w:tc>
          <w:tcPr>
            <w:tcW w:w="4849" w:type="dxa"/>
            <w:tcBorders>
              <w:top w:val="single" w:sz="4" w:space="0" w:color="000000"/>
              <w:left w:val="single" w:sz="4" w:space="0" w:color="000000"/>
              <w:bottom w:val="single" w:sz="4" w:space="0" w:color="000000"/>
            </w:tcBorders>
            <w:shd w:val="clear" w:color="auto" w:fill="auto"/>
            <w:vAlign w:val="center"/>
          </w:tcPr>
          <w:p w:rsidR="00673C8C" w:rsidRPr="00375129" w:rsidRDefault="00673C8C" w:rsidP="00375129">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375129">
              <w:rPr>
                <w:rFonts w:cs="Arial"/>
                <w:color w:val="auto"/>
                <w:sz w:val="18"/>
                <w:szCs w:val="18"/>
              </w:rPr>
              <w:t>Zawartość asfaltu</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C8C" w:rsidRPr="00375129" w:rsidRDefault="00673C8C" w:rsidP="00375129">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375129">
              <w:rPr>
                <w:rFonts w:cs="Arial"/>
                <w:color w:val="auto"/>
                <w:sz w:val="18"/>
                <w:szCs w:val="18"/>
              </w:rPr>
              <w:t>± 0,3%</w:t>
            </w:r>
          </w:p>
        </w:tc>
      </w:tr>
    </w:tbl>
    <w:p w:rsidR="00673C8C" w:rsidRPr="00673C8C" w:rsidRDefault="00673C8C"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b/>
          <w:color w:val="auto"/>
        </w:rPr>
      </w:pPr>
      <w:r w:rsidRPr="00673C8C">
        <w:rPr>
          <w:rFonts w:cs="Arial"/>
          <w:b/>
          <w:color w:val="auto"/>
        </w:rPr>
        <w:t>6.3.3</w:t>
      </w:r>
      <w:r w:rsidRPr="00673C8C">
        <w:rPr>
          <w:rFonts w:cs="Arial"/>
          <w:color w:val="auto"/>
        </w:rPr>
        <w:t>. Zawartość wolnych przestrzeni</w:t>
      </w:r>
    </w:p>
    <w:p w:rsidR="00673C8C" w:rsidRPr="00673C8C" w:rsidRDefault="00673C8C"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673C8C">
        <w:rPr>
          <w:rFonts w:cs="Arial"/>
          <w:color w:val="auto"/>
        </w:rPr>
        <w:tab/>
        <w:t xml:space="preserve">Zawartość wolnych przestrzeni w próbkach Marshalla należy określić metodą opisaną w normie PN-EN 12697-8. Gęstość mieszanki mineralno-asfaltowej powinna być zbadana według metody A, w wodzie, opisanej w normie PN-EN 12697-5. Gęstość objętościowa próbek Marshalla  wykonanych z mieszanki pobranej w dniu jej wbudowania należy określić metodą B, w stanie nasyconym powierzchniowo suchym, według PN-EN 12697-6. </w:t>
      </w:r>
    </w:p>
    <w:p w:rsidR="00673C8C" w:rsidRPr="00673C8C" w:rsidRDefault="00673C8C"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673C8C">
        <w:rPr>
          <w:rFonts w:cs="Arial"/>
          <w:color w:val="auto"/>
        </w:rPr>
        <w:t>Zawartość wolnych przestrzeni nie może wykroczyć poza wartości dopuszczalne podane w pkt. 5.</w:t>
      </w:r>
    </w:p>
    <w:p w:rsidR="00673C8C" w:rsidRPr="00673C8C" w:rsidRDefault="00673C8C"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b/>
          <w:color w:val="auto"/>
        </w:rPr>
      </w:pPr>
      <w:r w:rsidRPr="00673C8C">
        <w:rPr>
          <w:rFonts w:cs="Arial"/>
          <w:b/>
          <w:color w:val="auto"/>
        </w:rPr>
        <w:t>6.3.4.</w:t>
      </w:r>
      <w:r w:rsidRPr="00673C8C">
        <w:rPr>
          <w:rFonts w:cs="Arial"/>
          <w:b/>
          <w:color w:val="auto"/>
        </w:rPr>
        <w:tab/>
      </w:r>
      <w:r w:rsidRPr="00673C8C">
        <w:rPr>
          <w:rFonts w:cs="Arial"/>
          <w:color w:val="auto"/>
        </w:rPr>
        <w:t>Badanie właściwości kruszywa i asfaltu</w:t>
      </w:r>
    </w:p>
    <w:p w:rsidR="00673C8C" w:rsidRPr="00673C8C" w:rsidRDefault="00673C8C"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673C8C">
        <w:rPr>
          <w:rFonts w:cs="Arial"/>
          <w:color w:val="auto"/>
        </w:rPr>
        <w:t>Właściwości kruszyw i asfaltu należy kontrolować z częstotliwością podaną w tablicy 1. Wyniki powinny być zgodne z wymaganiami podanymi w punkcie 2.</w:t>
      </w:r>
    </w:p>
    <w:p w:rsidR="00673C8C" w:rsidRPr="00673C8C" w:rsidRDefault="00673C8C"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b/>
          <w:color w:val="auto"/>
        </w:rPr>
      </w:pPr>
      <w:r w:rsidRPr="00673C8C">
        <w:rPr>
          <w:rFonts w:cs="Arial"/>
          <w:b/>
          <w:color w:val="auto"/>
        </w:rPr>
        <w:t xml:space="preserve">6.3.5. </w:t>
      </w:r>
      <w:r w:rsidRPr="00673C8C">
        <w:rPr>
          <w:rFonts w:cs="Arial"/>
          <w:color w:val="auto"/>
        </w:rPr>
        <w:t>Pomiar temperatury składników mieszanki</w:t>
      </w:r>
    </w:p>
    <w:p w:rsidR="00673C8C" w:rsidRPr="00673C8C" w:rsidRDefault="00673C8C"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673C8C">
        <w:rPr>
          <w:rFonts w:cs="Arial"/>
          <w:color w:val="auto"/>
        </w:rPr>
        <w:t>Z częstotliwością podaną w tablicy 9 należy kontrolować temperaturę składników mieszanki. Pomiar polega na odczytaniu wskazań odpowiednich termometrów zamontowanych w otaczarce. Wyniki powinny być zgodne z wymaganiami podanymi w punkcie 5.</w:t>
      </w:r>
    </w:p>
    <w:p w:rsidR="00673C8C" w:rsidRPr="00673C8C" w:rsidRDefault="00673C8C"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b/>
          <w:color w:val="auto"/>
        </w:rPr>
      </w:pPr>
      <w:r w:rsidRPr="00673C8C">
        <w:rPr>
          <w:rFonts w:cs="Arial"/>
          <w:b/>
          <w:color w:val="auto"/>
        </w:rPr>
        <w:t xml:space="preserve">6.3.6. </w:t>
      </w:r>
      <w:r w:rsidRPr="00673C8C">
        <w:rPr>
          <w:rFonts w:cs="Arial"/>
          <w:color w:val="auto"/>
        </w:rPr>
        <w:t>Pomiar temperatury mieszanki</w:t>
      </w:r>
    </w:p>
    <w:p w:rsidR="00673C8C" w:rsidRPr="00673C8C" w:rsidRDefault="00673C8C"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673C8C">
        <w:rPr>
          <w:rFonts w:cs="Arial"/>
          <w:color w:val="auto"/>
        </w:rPr>
        <w:tab/>
        <w:t>Temperaturę betonu asfaltowego należy mierzyć i rejestrować przy załadunku i w czasie wbudowywania w nawierzchnię. Zaleca się stosowanie termometrów cyfrowych z sondą wgłębną. Wyniki powinny być zgodne z temperaturami technologicznymi podanymi w punkcie 5.</w:t>
      </w:r>
    </w:p>
    <w:p w:rsidR="00673C8C" w:rsidRPr="00673C8C" w:rsidRDefault="00673C8C"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673C8C">
        <w:rPr>
          <w:rFonts w:cs="Arial"/>
          <w:b/>
          <w:color w:val="auto"/>
        </w:rPr>
        <w:t xml:space="preserve">6.3.7. </w:t>
      </w:r>
      <w:r w:rsidRPr="00673C8C">
        <w:rPr>
          <w:rFonts w:cs="Arial"/>
          <w:color w:val="auto"/>
        </w:rPr>
        <w:t>Pomiar grubości warstwy</w:t>
      </w:r>
    </w:p>
    <w:p w:rsidR="00030B3C" w:rsidRPr="00030B3C" w:rsidRDefault="00030B3C" w:rsidP="00030B3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030B3C">
        <w:rPr>
          <w:rFonts w:cs="Arial"/>
          <w:color w:val="auto"/>
        </w:rPr>
        <w:t>Grubości wykonanej warstwy należy określać z częstotliwością podaną w tablicy 9 na podstawie wyciętych próbek metodą wg 12697-36</w:t>
      </w:r>
    </w:p>
    <w:p w:rsidR="00244ED7" w:rsidRDefault="00030B3C" w:rsidP="00030B3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030B3C">
        <w:rPr>
          <w:rFonts w:cs="Arial"/>
          <w:color w:val="auto"/>
        </w:rPr>
        <w:t>Niezależnie od średniej grubości w wypadku warstwy wiążącej pojedyncze oznaczenie grubości nie może różnić się od projektowanej grubości o więcej niż ±0,5 cm. Grubość całego pakietu warstw asfaltowych (podbudowa, wiążąca, ścieralne) nie może różnić się o więcej niż  ±1,0 cm od wartości projektowanej.</w:t>
      </w:r>
    </w:p>
    <w:p w:rsidR="00673C8C" w:rsidRPr="00673C8C" w:rsidRDefault="00673C8C"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b/>
          <w:color w:val="auto"/>
        </w:rPr>
      </w:pPr>
      <w:r w:rsidRPr="00673C8C">
        <w:rPr>
          <w:rFonts w:cs="Arial"/>
          <w:b/>
          <w:color w:val="auto"/>
        </w:rPr>
        <w:t xml:space="preserve">6.3.8. </w:t>
      </w:r>
      <w:r w:rsidRPr="00673C8C">
        <w:rPr>
          <w:rFonts w:cs="Arial"/>
          <w:color w:val="auto"/>
        </w:rPr>
        <w:t>Wskaźnik zagęszczenia warstwy</w:t>
      </w:r>
    </w:p>
    <w:p w:rsidR="00673C8C" w:rsidRPr="00673C8C" w:rsidRDefault="00673C8C"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673C8C">
        <w:rPr>
          <w:rFonts w:cs="Arial"/>
          <w:color w:val="auto"/>
        </w:rPr>
        <w:tab/>
        <w:t>Wskaźnik zagęszczenia warstwy należy sprawdzać na próbkach wyciętych z zagęszczonej warstwy, poprzez porównanie gęstości objętościowej wyciętych próbek z gęstością objętościową próbek Marshalla formowanych w dniu wykonywania kontrolowanej działki roboczej. Określanie gęstości należy wykonywać metodą hydrostatyczną wg normy PN-EN 12697-6. Wskaźnik zagęszczenia nie może być niższy niż 98%.</w:t>
      </w:r>
    </w:p>
    <w:p w:rsidR="00673C8C" w:rsidRPr="00673C8C" w:rsidRDefault="00673C8C"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b/>
          <w:color w:val="auto"/>
        </w:rPr>
      </w:pPr>
      <w:r w:rsidRPr="00673C8C">
        <w:rPr>
          <w:rFonts w:cs="Arial"/>
          <w:b/>
          <w:color w:val="auto"/>
        </w:rPr>
        <w:t xml:space="preserve">6.3.9. </w:t>
      </w:r>
      <w:r w:rsidRPr="00673C8C">
        <w:rPr>
          <w:rFonts w:cs="Arial"/>
          <w:color w:val="auto"/>
        </w:rPr>
        <w:t>Wolna przestrzeń w zagęszczonej warstwie</w:t>
      </w:r>
    </w:p>
    <w:p w:rsidR="00673C8C" w:rsidRDefault="00673C8C"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673C8C">
        <w:rPr>
          <w:rFonts w:cs="Arial"/>
          <w:color w:val="auto"/>
        </w:rPr>
        <w:tab/>
        <w:t>Badania gęstości według normy PN-EN 12697-5 i gęstości objętościowej według normy PN-EN 12697-6 należy wykonać na próbkach wyciętych z nawierzchni. Wolną przestrzeń w warstwie należy określić według normy PN-EN 12697-8. Wynik powinien mieścić się w przedziale podanym w pkt. 5.</w:t>
      </w:r>
    </w:p>
    <w:p w:rsidR="00366CA2" w:rsidRPr="00673C8C" w:rsidRDefault="00366CA2"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p>
    <w:p w:rsidR="00673C8C" w:rsidRPr="00673C8C" w:rsidRDefault="00673C8C"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b/>
          <w:color w:val="auto"/>
        </w:rPr>
      </w:pPr>
      <w:r w:rsidRPr="00673C8C">
        <w:rPr>
          <w:rFonts w:cs="Arial"/>
          <w:b/>
          <w:color w:val="auto"/>
        </w:rPr>
        <w:t>6.4. Badanie cech geometrycznych warstwy wiążącej</w:t>
      </w:r>
      <w:r w:rsidR="00366CA2">
        <w:rPr>
          <w:rFonts w:cs="Arial"/>
          <w:b/>
          <w:color w:val="auto"/>
        </w:rPr>
        <w:t xml:space="preserve"> i ścieralnej</w:t>
      </w:r>
      <w:r w:rsidRPr="00673C8C">
        <w:rPr>
          <w:rFonts w:cs="Arial"/>
          <w:b/>
          <w:color w:val="auto"/>
        </w:rPr>
        <w:t xml:space="preserve"> z betonu asfaltowego</w:t>
      </w:r>
      <w:r w:rsidRPr="00673C8C">
        <w:rPr>
          <w:rFonts w:cs="Arial"/>
          <w:b/>
          <w:color w:val="auto"/>
        </w:rPr>
        <w:tab/>
      </w:r>
    </w:p>
    <w:p w:rsidR="00673C8C" w:rsidRPr="00673C8C" w:rsidRDefault="00673C8C"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b/>
          <w:color w:val="auto"/>
        </w:rPr>
      </w:pPr>
      <w:r w:rsidRPr="00673C8C">
        <w:rPr>
          <w:rFonts w:cs="Arial"/>
          <w:b/>
          <w:color w:val="auto"/>
        </w:rPr>
        <w:t xml:space="preserve">6.4.1. </w:t>
      </w:r>
      <w:r w:rsidRPr="00673C8C">
        <w:rPr>
          <w:rFonts w:cs="Arial"/>
          <w:color w:val="auto"/>
        </w:rPr>
        <w:t>Częstotliwość oraz zakres badań i pomiarów</w:t>
      </w:r>
    </w:p>
    <w:p w:rsidR="00673C8C" w:rsidRDefault="00673C8C"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673C8C">
        <w:rPr>
          <w:rFonts w:cs="Arial"/>
          <w:color w:val="auto"/>
        </w:rPr>
        <w:t xml:space="preserve">Częstotliwość oraz zakres badań i pomiarów wykonanych warstw nawierzchni z betonu asfaltowego podaje tablica </w:t>
      </w:r>
      <w:r w:rsidR="00375129">
        <w:rPr>
          <w:rFonts w:cs="Arial"/>
          <w:color w:val="auto"/>
        </w:rPr>
        <w:t>6.3</w:t>
      </w:r>
      <w:r w:rsidRPr="00673C8C">
        <w:rPr>
          <w:rFonts w:cs="Arial"/>
          <w:color w:val="auto"/>
        </w:rPr>
        <w:t>.</w:t>
      </w:r>
    </w:p>
    <w:p w:rsidR="00673C8C" w:rsidRPr="00673C8C" w:rsidRDefault="00673C8C"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673C8C">
        <w:rPr>
          <w:rFonts w:cs="Arial"/>
          <w:color w:val="auto"/>
        </w:rPr>
        <w:t xml:space="preserve">Tablica </w:t>
      </w:r>
      <w:r w:rsidR="00375129">
        <w:rPr>
          <w:rFonts w:cs="Arial"/>
          <w:color w:val="auto"/>
        </w:rPr>
        <w:t>6.</w:t>
      </w:r>
      <w:r w:rsidRPr="00673C8C">
        <w:rPr>
          <w:rFonts w:cs="Arial"/>
          <w:color w:val="auto"/>
        </w:rPr>
        <w:t xml:space="preserve">3. Częstotliwość oraz zakres badań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402"/>
        <w:gridCol w:w="5103"/>
      </w:tblGrid>
      <w:tr w:rsidR="00673C8C" w:rsidRPr="00375129" w:rsidTr="00375129">
        <w:tc>
          <w:tcPr>
            <w:tcW w:w="567" w:type="dxa"/>
            <w:shd w:val="clear" w:color="auto" w:fill="auto"/>
          </w:tcPr>
          <w:p w:rsidR="00673C8C" w:rsidRPr="00375129" w:rsidRDefault="00673C8C" w:rsidP="00375129">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b/>
                <w:color w:val="auto"/>
                <w:sz w:val="18"/>
                <w:szCs w:val="18"/>
              </w:rPr>
            </w:pPr>
            <w:r w:rsidRPr="00375129">
              <w:rPr>
                <w:rFonts w:cs="Arial"/>
                <w:b/>
                <w:color w:val="auto"/>
                <w:sz w:val="18"/>
                <w:szCs w:val="18"/>
              </w:rPr>
              <w:t>Lp.</w:t>
            </w:r>
          </w:p>
        </w:tc>
        <w:tc>
          <w:tcPr>
            <w:tcW w:w="3402" w:type="dxa"/>
            <w:shd w:val="clear" w:color="auto" w:fill="auto"/>
          </w:tcPr>
          <w:p w:rsidR="00673C8C" w:rsidRPr="00375129" w:rsidRDefault="00673C8C" w:rsidP="00375129">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b/>
                <w:color w:val="auto"/>
                <w:sz w:val="18"/>
                <w:szCs w:val="18"/>
              </w:rPr>
            </w:pPr>
            <w:r w:rsidRPr="00375129">
              <w:rPr>
                <w:rFonts w:cs="Arial"/>
                <w:b/>
                <w:color w:val="auto"/>
                <w:sz w:val="18"/>
                <w:szCs w:val="18"/>
              </w:rPr>
              <w:t>Badania cecha</w:t>
            </w:r>
          </w:p>
        </w:tc>
        <w:tc>
          <w:tcPr>
            <w:tcW w:w="5103" w:type="dxa"/>
            <w:shd w:val="clear" w:color="auto" w:fill="auto"/>
          </w:tcPr>
          <w:p w:rsidR="00673C8C" w:rsidRPr="00375129" w:rsidRDefault="00673C8C" w:rsidP="00375129">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b/>
                <w:color w:val="auto"/>
                <w:sz w:val="18"/>
                <w:szCs w:val="18"/>
              </w:rPr>
            </w:pPr>
            <w:r w:rsidRPr="00375129">
              <w:rPr>
                <w:rFonts w:cs="Arial"/>
                <w:b/>
                <w:color w:val="auto"/>
                <w:sz w:val="18"/>
                <w:szCs w:val="18"/>
              </w:rPr>
              <w:t>Minimalna częstotliwość badań i pomiarów</w:t>
            </w:r>
          </w:p>
        </w:tc>
      </w:tr>
      <w:tr w:rsidR="00673C8C" w:rsidRPr="00375129" w:rsidTr="00375129">
        <w:tc>
          <w:tcPr>
            <w:tcW w:w="567" w:type="dxa"/>
            <w:shd w:val="clear" w:color="auto" w:fill="auto"/>
          </w:tcPr>
          <w:p w:rsidR="00673C8C" w:rsidRPr="00375129" w:rsidRDefault="00673C8C" w:rsidP="00375129">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375129">
              <w:rPr>
                <w:rFonts w:cs="Arial"/>
                <w:color w:val="auto"/>
                <w:sz w:val="18"/>
                <w:szCs w:val="18"/>
              </w:rPr>
              <w:t>1.</w:t>
            </w:r>
          </w:p>
        </w:tc>
        <w:tc>
          <w:tcPr>
            <w:tcW w:w="3402" w:type="dxa"/>
            <w:shd w:val="clear" w:color="auto" w:fill="auto"/>
          </w:tcPr>
          <w:p w:rsidR="00673C8C" w:rsidRPr="00375129" w:rsidRDefault="00673C8C" w:rsidP="00375129">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375129">
              <w:rPr>
                <w:rFonts w:cs="Arial"/>
                <w:color w:val="auto"/>
                <w:sz w:val="18"/>
                <w:szCs w:val="18"/>
              </w:rPr>
              <w:t>Szerokość warstwy</w:t>
            </w:r>
          </w:p>
        </w:tc>
        <w:tc>
          <w:tcPr>
            <w:tcW w:w="5103" w:type="dxa"/>
            <w:shd w:val="clear" w:color="auto" w:fill="auto"/>
          </w:tcPr>
          <w:p w:rsidR="00673C8C" w:rsidRPr="00375129" w:rsidRDefault="00673C8C" w:rsidP="00375129">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375129">
              <w:rPr>
                <w:rFonts w:cs="Arial"/>
                <w:color w:val="auto"/>
                <w:sz w:val="18"/>
                <w:szCs w:val="18"/>
              </w:rPr>
              <w:t>10 razy na 1 km</w:t>
            </w:r>
          </w:p>
        </w:tc>
      </w:tr>
      <w:tr w:rsidR="00673C8C" w:rsidRPr="00375129" w:rsidTr="00375129">
        <w:tc>
          <w:tcPr>
            <w:tcW w:w="567" w:type="dxa"/>
            <w:shd w:val="clear" w:color="auto" w:fill="auto"/>
          </w:tcPr>
          <w:p w:rsidR="00673C8C" w:rsidRPr="00375129" w:rsidRDefault="00673C8C" w:rsidP="00375129">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375129">
              <w:rPr>
                <w:rFonts w:cs="Arial"/>
                <w:color w:val="auto"/>
                <w:sz w:val="18"/>
                <w:szCs w:val="18"/>
              </w:rPr>
              <w:t>2.</w:t>
            </w:r>
          </w:p>
        </w:tc>
        <w:tc>
          <w:tcPr>
            <w:tcW w:w="3402" w:type="dxa"/>
            <w:shd w:val="clear" w:color="auto" w:fill="auto"/>
          </w:tcPr>
          <w:p w:rsidR="00673C8C" w:rsidRPr="00375129" w:rsidRDefault="00673C8C" w:rsidP="00375129">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375129">
              <w:rPr>
                <w:rFonts w:cs="Arial"/>
                <w:color w:val="auto"/>
                <w:sz w:val="18"/>
                <w:szCs w:val="18"/>
              </w:rPr>
              <w:t>Równość podłużna</w:t>
            </w:r>
          </w:p>
        </w:tc>
        <w:tc>
          <w:tcPr>
            <w:tcW w:w="5103" w:type="dxa"/>
            <w:shd w:val="clear" w:color="auto" w:fill="auto"/>
          </w:tcPr>
          <w:p w:rsidR="00673C8C" w:rsidRPr="00375129" w:rsidRDefault="00673C8C" w:rsidP="00375129">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375129">
              <w:rPr>
                <w:rFonts w:cs="Arial"/>
                <w:color w:val="auto"/>
                <w:sz w:val="18"/>
                <w:szCs w:val="18"/>
              </w:rPr>
              <w:t xml:space="preserve">Dla każdej jezdni i każdego pasa ruchu pomiar </w:t>
            </w:r>
            <w:proofErr w:type="spellStart"/>
            <w:r w:rsidRPr="00375129">
              <w:rPr>
                <w:rFonts w:cs="Arial"/>
                <w:color w:val="auto"/>
                <w:sz w:val="18"/>
                <w:szCs w:val="18"/>
              </w:rPr>
              <w:t>planografem</w:t>
            </w:r>
            <w:proofErr w:type="spellEnd"/>
            <w:r w:rsidRPr="00375129">
              <w:rPr>
                <w:rFonts w:cs="Arial"/>
                <w:color w:val="auto"/>
                <w:sz w:val="18"/>
                <w:szCs w:val="18"/>
              </w:rPr>
              <w:t xml:space="preserve"> lub łatą 4m i klinem nie rzadziej niż co 10m</w:t>
            </w:r>
          </w:p>
        </w:tc>
      </w:tr>
      <w:tr w:rsidR="00673C8C" w:rsidRPr="00375129" w:rsidTr="00375129">
        <w:tc>
          <w:tcPr>
            <w:tcW w:w="567" w:type="dxa"/>
            <w:shd w:val="clear" w:color="auto" w:fill="auto"/>
          </w:tcPr>
          <w:p w:rsidR="00673C8C" w:rsidRPr="00375129" w:rsidRDefault="00673C8C" w:rsidP="00375129">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375129">
              <w:rPr>
                <w:rFonts w:cs="Arial"/>
                <w:color w:val="auto"/>
                <w:sz w:val="18"/>
                <w:szCs w:val="18"/>
              </w:rPr>
              <w:t>3.</w:t>
            </w:r>
          </w:p>
        </w:tc>
        <w:tc>
          <w:tcPr>
            <w:tcW w:w="3402" w:type="dxa"/>
            <w:shd w:val="clear" w:color="auto" w:fill="auto"/>
          </w:tcPr>
          <w:p w:rsidR="00673C8C" w:rsidRPr="00375129" w:rsidRDefault="00673C8C" w:rsidP="00375129">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375129">
              <w:rPr>
                <w:rFonts w:cs="Arial"/>
                <w:color w:val="auto"/>
                <w:sz w:val="18"/>
                <w:szCs w:val="18"/>
              </w:rPr>
              <w:t>Równość poprzeczna</w:t>
            </w:r>
          </w:p>
        </w:tc>
        <w:tc>
          <w:tcPr>
            <w:tcW w:w="5103" w:type="dxa"/>
            <w:shd w:val="clear" w:color="auto" w:fill="auto"/>
          </w:tcPr>
          <w:p w:rsidR="00673C8C" w:rsidRPr="00375129" w:rsidRDefault="00673C8C" w:rsidP="00375129">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375129">
              <w:rPr>
                <w:rFonts w:cs="Arial"/>
                <w:color w:val="auto"/>
                <w:sz w:val="18"/>
                <w:szCs w:val="18"/>
              </w:rPr>
              <w:t xml:space="preserve">Dla każdej jezdni i każdego pasa ruchu pomiar </w:t>
            </w:r>
            <w:proofErr w:type="spellStart"/>
            <w:r w:rsidRPr="00375129">
              <w:rPr>
                <w:rFonts w:cs="Arial"/>
                <w:color w:val="auto"/>
                <w:sz w:val="18"/>
                <w:szCs w:val="18"/>
              </w:rPr>
              <w:t>planografem</w:t>
            </w:r>
            <w:proofErr w:type="spellEnd"/>
            <w:r w:rsidRPr="00375129">
              <w:rPr>
                <w:rFonts w:cs="Arial"/>
                <w:color w:val="auto"/>
                <w:sz w:val="18"/>
                <w:szCs w:val="18"/>
              </w:rPr>
              <w:t xml:space="preserve"> lub łatą 4m i klinem nie rzadziej niż co 10m</w:t>
            </w:r>
          </w:p>
        </w:tc>
      </w:tr>
      <w:tr w:rsidR="00673C8C" w:rsidRPr="00375129" w:rsidTr="00375129">
        <w:trPr>
          <w:cantSplit/>
        </w:trPr>
        <w:tc>
          <w:tcPr>
            <w:tcW w:w="567" w:type="dxa"/>
            <w:shd w:val="clear" w:color="auto" w:fill="auto"/>
          </w:tcPr>
          <w:p w:rsidR="00673C8C" w:rsidRPr="00375129" w:rsidRDefault="00673C8C" w:rsidP="00375129">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375129">
              <w:rPr>
                <w:rFonts w:cs="Arial"/>
                <w:color w:val="auto"/>
                <w:sz w:val="18"/>
                <w:szCs w:val="18"/>
              </w:rPr>
              <w:t>4.</w:t>
            </w:r>
          </w:p>
        </w:tc>
        <w:tc>
          <w:tcPr>
            <w:tcW w:w="3402" w:type="dxa"/>
            <w:shd w:val="clear" w:color="auto" w:fill="auto"/>
          </w:tcPr>
          <w:p w:rsidR="00673C8C" w:rsidRPr="00375129" w:rsidRDefault="00673C8C" w:rsidP="00375129">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375129">
              <w:rPr>
                <w:rFonts w:cs="Arial"/>
                <w:color w:val="auto"/>
                <w:sz w:val="18"/>
                <w:szCs w:val="18"/>
              </w:rPr>
              <w:t>Spadki poprzeczne*)</w:t>
            </w:r>
          </w:p>
        </w:tc>
        <w:tc>
          <w:tcPr>
            <w:tcW w:w="5103" w:type="dxa"/>
            <w:shd w:val="clear" w:color="auto" w:fill="auto"/>
          </w:tcPr>
          <w:p w:rsidR="00673C8C" w:rsidRPr="00375129" w:rsidRDefault="00673C8C" w:rsidP="00375129">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375129">
              <w:rPr>
                <w:rFonts w:cs="Arial"/>
                <w:color w:val="auto"/>
                <w:sz w:val="18"/>
                <w:szCs w:val="18"/>
              </w:rPr>
              <w:t>10 razy na 1 km</w:t>
            </w:r>
          </w:p>
        </w:tc>
      </w:tr>
      <w:tr w:rsidR="00673C8C" w:rsidRPr="00375129" w:rsidTr="00375129">
        <w:trPr>
          <w:cantSplit/>
        </w:trPr>
        <w:tc>
          <w:tcPr>
            <w:tcW w:w="567" w:type="dxa"/>
            <w:shd w:val="clear" w:color="auto" w:fill="auto"/>
          </w:tcPr>
          <w:p w:rsidR="00673C8C" w:rsidRPr="00375129" w:rsidRDefault="00673C8C" w:rsidP="00375129">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375129">
              <w:rPr>
                <w:rFonts w:cs="Arial"/>
                <w:color w:val="auto"/>
                <w:sz w:val="18"/>
                <w:szCs w:val="18"/>
              </w:rPr>
              <w:t>5.</w:t>
            </w:r>
          </w:p>
        </w:tc>
        <w:tc>
          <w:tcPr>
            <w:tcW w:w="3402" w:type="dxa"/>
            <w:shd w:val="clear" w:color="auto" w:fill="auto"/>
          </w:tcPr>
          <w:p w:rsidR="00673C8C" w:rsidRPr="00375129" w:rsidRDefault="00673C8C" w:rsidP="00375129">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375129">
              <w:rPr>
                <w:rFonts w:cs="Arial"/>
                <w:color w:val="auto"/>
                <w:sz w:val="18"/>
                <w:szCs w:val="18"/>
              </w:rPr>
              <w:t>Rzędne wysokościowe (oś podłużna i krawędzie)</w:t>
            </w:r>
          </w:p>
        </w:tc>
        <w:tc>
          <w:tcPr>
            <w:tcW w:w="5103" w:type="dxa"/>
            <w:shd w:val="clear" w:color="auto" w:fill="auto"/>
          </w:tcPr>
          <w:p w:rsidR="00673C8C" w:rsidRPr="00375129" w:rsidRDefault="00673C8C" w:rsidP="00375129">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375129">
              <w:rPr>
                <w:rFonts w:cs="Arial"/>
                <w:color w:val="auto"/>
                <w:sz w:val="18"/>
                <w:szCs w:val="18"/>
              </w:rPr>
              <w:t>Zgodnie z opisem w punkcie 6.4.7 co 10 m</w:t>
            </w:r>
          </w:p>
        </w:tc>
      </w:tr>
      <w:tr w:rsidR="00673C8C" w:rsidRPr="00375129" w:rsidTr="00375129">
        <w:tc>
          <w:tcPr>
            <w:tcW w:w="567" w:type="dxa"/>
            <w:shd w:val="clear" w:color="auto" w:fill="auto"/>
          </w:tcPr>
          <w:p w:rsidR="00673C8C" w:rsidRPr="00375129" w:rsidRDefault="00673C8C" w:rsidP="00375129">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375129">
              <w:rPr>
                <w:rFonts w:cs="Arial"/>
                <w:color w:val="auto"/>
                <w:sz w:val="18"/>
                <w:szCs w:val="18"/>
              </w:rPr>
              <w:t>6.</w:t>
            </w:r>
          </w:p>
        </w:tc>
        <w:tc>
          <w:tcPr>
            <w:tcW w:w="3402" w:type="dxa"/>
            <w:shd w:val="clear" w:color="auto" w:fill="auto"/>
          </w:tcPr>
          <w:p w:rsidR="00673C8C" w:rsidRPr="00375129" w:rsidRDefault="00673C8C" w:rsidP="00375129">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375129">
              <w:rPr>
                <w:rFonts w:cs="Arial"/>
                <w:color w:val="auto"/>
                <w:sz w:val="18"/>
                <w:szCs w:val="18"/>
              </w:rPr>
              <w:t>Ukształtowanie osi w planie*)</w:t>
            </w:r>
          </w:p>
        </w:tc>
        <w:tc>
          <w:tcPr>
            <w:tcW w:w="5103" w:type="dxa"/>
            <w:shd w:val="clear" w:color="auto" w:fill="auto"/>
          </w:tcPr>
          <w:p w:rsidR="00673C8C" w:rsidRPr="00375129" w:rsidRDefault="00673C8C" w:rsidP="00375129">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375129">
              <w:rPr>
                <w:rFonts w:cs="Arial"/>
                <w:color w:val="auto"/>
                <w:sz w:val="18"/>
                <w:szCs w:val="18"/>
              </w:rPr>
              <w:t>co 100 m</w:t>
            </w:r>
          </w:p>
        </w:tc>
      </w:tr>
      <w:tr w:rsidR="00673C8C" w:rsidRPr="00375129" w:rsidTr="00375129">
        <w:tc>
          <w:tcPr>
            <w:tcW w:w="567" w:type="dxa"/>
            <w:shd w:val="clear" w:color="auto" w:fill="auto"/>
          </w:tcPr>
          <w:p w:rsidR="00673C8C" w:rsidRPr="00375129" w:rsidRDefault="00673C8C" w:rsidP="00375129">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375129">
              <w:rPr>
                <w:rFonts w:cs="Arial"/>
                <w:color w:val="auto"/>
                <w:sz w:val="18"/>
                <w:szCs w:val="18"/>
              </w:rPr>
              <w:t>7.</w:t>
            </w:r>
          </w:p>
        </w:tc>
        <w:tc>
          <w:tcPr>
            <w:tcW w:w="3402" w:type="dxa"/>
            <w:shd w:val="clear" w:color="auto" w:fill="auto"/>
          </w:tcPr>
          <w:p w:rsidR="00673C8C" w:rsidRPr="00375129" w:rsidRDefault="00673C8C" w:rsidP="00375129">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375129">
              <w:rPr>
                <w:rFonts w:cs="Arial"/>
                <w:color w:val="auto"/>
                <w:sz w:val="18"/>
                <w:szCs w:val="18"/>
              </w:rPr>
              <w:t>Złącza podłużne i poprzeczne</w:t>
            </w:r>
          </w:p>
        </w:tc>
        <w:tc>
          <w:tcPr>
            <w:tcW w:w="5103" w:type="dxa"/>
            <w:shd w:val="clear" w:color="auto" w:fill="auto"/>
          </w:tcPr>
          <w:p w:rsidR="00673C8C" w:rsidRPr="00375129" w:rsidRDefault="00673C8C" w:rsidP="00375129">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375129">
              <w:rPr>
                <w:rFonts w:cs="Arial"/>
                <w:color w:val="auto"/>
                <w:sz w:val="18"/>
                <w:szCs w:val="18"/>
              </w:rPr>
              <w:t>każde złącze (ocena wizualna)</w:t>
            </w:r>
          </w:p>
        </w:tc>
      </w:tr>
      <w:tr w:rsidR="00673C8C" w:rsidRPr="00375129" w:rsidTr="00375129">
        <w:trPr>
          <w:cantSplit/>
        </w:trPr>
        <w:tc>
          <w:tcPr>
            <w:tcW w:w="567" w:type="dxa"/>
            <w:shd w:val="clear" w:color="auto" w:fill="auto"/>
          </w:tcPr>
          <w:p w:rsidR="00673C8C" w:rsidRPr="00375129" w:rsidRDefault="00673C8C" w:rsidP="00375129">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375129">
              <w:rPr>
                <w:rFonts w:cs="Arial"/>
                <w:color w:val="auto"/>
                <w:sz w:val="18"/>
                <w:szCs w:val="18"/>
              </w:rPr>
              <w:t>8.</w:t>
            </w:r>
          </w:p>
        </w:tc>
        <w:tc>
          <w:tcPr>
            <w:tcW w:w="3402" w:type="dxa"/>
            <w:shd w:val="clear" w:color="auto" w:fill="auto"/>
          </w:tcPr>
          <w:p w:rsidR="00673C8C" w:rsidRPr="00375129" w:rsidRDefault="00673C8C" w:rsidP="00375129">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375129">
              <w:rPr>
                <w:rFonts w:cs="Arial"/>
                <w:color w:val="auto"/>
                <w:sz w:val="18"/>
                <w:szCs w:val="18"/>
              </w:rPr>
              <w:t>Wygląd zewnętrzny warstwy</w:t>
            </w:r>
          </w:p>
        </w:tc>
        <w:tc>
          <w:tcPr>
            <w:tcW w:w="5103" w:type="dxa"/>
            <w:shd w:val="clear" w:color="auto" w:fill="auto"/>
          </w:tcPr>
          <w:p w:rsidR="00673C8C" w:rsidRPr="00375129" w:rsidRDefault="00673C8C" w:rsidP="00375129">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375129">
              <w:rPr>
                <w:rFonts w:cs="Arial"/>
                <w:color w:val="auto"/>
                <w:sz w:val="18"/>
                <w:szCs w:val="18"/>
              </w:rPr>
              <w:t>ocena wizualna cała powierzchnia wykonanego odcinka</w:t>
            </w:r>
          </w:p>
        </w:tc>
      </w:tr>
      <w:tr w:rsidR="00673C8C" w:rsidRPr="00375129" w:rsidTr="00375129">
        <w:trPr>
          <w:cantSplit/>
        </w:trPr>
        <w:tc>
          <w:tcPr>
            <w:tcW w:w="9072" w:type="dxa"/>
            <w:gridSpan w:val="3"/>
            <w:shd w:val="clear" w:color="auto" w:fill="auto"/>
          </w:tcPr>
          <w:p w:rsidR="00673C8C" w:rsidRPr="00375129" w:rsidRDefault="00673C8C" w:rsidP="00375129">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375129">
              <w:rPr>
                <w:rFonts w:cs="Arial"/>
                <w:color w:val="auto"/>
                <w:sz w:val="18"/>
                <w:szCs w:val="18"/>
              </w:rPr>
              <w:t>*) Dodatkowe pomiary spadków poprzecznych i ukształtowania osi w planie należy wykonać w punktach głównych łuków poziomych.</w:t>
            </w:r>
          </w:p>
        </w:tc>
      </w:tr>
    </w:tbl>
    <w:p w:rsidR="00673C8C" w:rsidRPr="00673C8C" w:rsidRDefault="00673C8C"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b/>
          <w:color w:val="auto"/>
        </w:rPr>
      </w:pPr>
      <w:r w:rsidRPr="00673C8C">
        <w:rPr>
          <w:rFonts w:cs="Arial"/>
          <w:b/>
          <w:color w:val="auto"/>
        </w:rPr>
        <w:lastRenderedPageBreak/>
        <w:t xml:space="preserve">6.4.2. </w:t>
      </w:r>
      <w:r w:rsidRPr="00673C8C">
        <w:rPr>
          <w:rFonts w:cs="Arial"/>
          <w:color w:val="auto"/>
        </w:rPr>
        <w:t>Szerokość warstwy</w:t>
      </w:r>
    </w:p>
    <w:p w:rsidR="00673C8C" w:rsidRPr="00673C8C" w:rsidRDefault="00673C8C"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673C8C">
        <w:rPr>
          <w:rFonts w:cs="Arial"/>
          <w:color w:val="auto"/>
        </w:rPr>
        <w:tab/>
        <w:t>Szerokość warstwy wiążącej z betonu asfaltowego nie może się różnić od szerokości p</w:t>
      </w:r>
      <w:r w:rsidR="00484184">
        <w:rPr>
          <w:rFonts w:cs="Arial"/>
          <w:color w:val="auto"/>
        </w:rPr>
        <w:t xml:space="preserve">rojektowanej o więcej niż +5cm. </w:t>
      </w:r>
      <w:r w:rsidRPr="00673C8C">
        <w:rPr>
          <w:rFonts w:cs="Arial"/>
          <w:color w:val="auto"/>
        </w:rPr>
        <w:t>Wymaga się, aby co najmniej 95% wykonanych pomiarów nie przekraczało przedziału dopuszczalnych odchyleń.</w:t>
      </w:r>
    </w:p>
    <w:p w:rsidR="00673C8C" w:rsidRPr="00673C8C" w:rsidRDefault="00673C8C"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b/>
          <w:color w:val="auto"/>
        </w:rPr>
      </w:pPr>
      <w:r w:rsidRPr="00673C8C">
        <w:rPr>
          <w:rFonts w:cs="Arial"/>
          <w:b/>
          <w:color w:val="auto"/>
        </w:rPr>
        <w:t xml:space="preserve">6.4.3. </w:t>
      </w:r>
      <w:r w:rsidRPr="00673C8C">
        <w:rPr>
          <w:rFonts w:cs="Arial"/>
          <w:color w:val="auto"/>
        </w:rPr>
        <w:t>Ocena równości warstwy</w:t>
      </w:r>
    </w:p>
    <w:p w:rsidR="00030B3C" w:rsidRDefault="00030B3C" w:rsidP="00030B3C">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893356">
        <w:rPr>
          <w:rFonts w:cs="Arial"/>
          <w:color w:val="auto"/>
        </w:rPr>
        <w:t>6.4.3.1 Ocena równości podłużnej</w:t>
      </w:r>
    </w:p>
    <w:p w:rsidR="00366CA2" w:rsidRPr="00366CA2" w:rsidRDefault="00366CA2" w:rsidP="00366CA2">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366CA2">
        <w:rPr>
          <w:rFonts w:cs="Arial"/>
          <w:color w:val="auto"/>
        </w:rPr>
        <w:t xml:space="preserve">Należy stosować metodę pomiaru ciągłego równoważną użyciu łaty i klina z wykorzystaniem </w:t>
      </w:r>
      <w:proofErr w:type="spellStart"/>
      <w:r w:rsidRPr="00366CA2">
        <w:rPr>
          <w:rFonts w:cs="Arial"/>
          <w:color w:val="auto"/>
        </w:rPr>
        <w:t>planografu</w:t>
      </w:r>
      <w:proofErr w:type="spellEnd"/>
      <w:r w:rsidRPr="00366CA2">
        <w:rPr>
          <w:rFonts w:cs="Arial"/>
          <w:color w:val="auto"/>
        </w:rPr>
        <w:t xml:space="preserve">, umożliwiającego wyznaczanie odchyleń równości podłużnej jako największej odległości (prześwitu) pomiędzy teoretyczną linią łączącą spody kółek jezdnych urządzenia a mierzoną powierzchnią warstwy [mm]. W miejscach niedostępnych dla </w:t>
      </w:r>
      <w:proofErr w:type="spellStart"/>
      <w:r w:rsidRPr="00366CA2">
        <w:rPr>
          <w:rFonts w:cs="Arial"/>
          <w:color w:val="auto"/>
        </w:rPr>
        <w:t>planografu</w:t>
      </w:r>
      <w:proofErr w:type="spellEnd"/>
      <w:r w:rsidRPr="00366CA2">
        <w:rPr>
          <w:rFonts w:cs="Arial"/>
          <w:color w:val="auto"/>
        </w:rPr>
        <w:t xml:space="preserve"> pomiar równości podłużnej </w:t>
      </w:r>
    </w:p>
    <w:p w:rsidR="00383F41" w:rsidRDefault="00366CA2" w:rsidP="00366CA2">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366CA2">
        <w:rPr>
          <w:rFonts w:cs="Arial"/>
          <w:color w:val="auto"/>
        </w:rPr>
        <w:t>warstw nawierzchni należy wykonać w sposób ciągły z użyciem łaty i klina.</w:t>
      </w:r>
    </w:p>
    <w:p w:rsidR="00366CA2" w:rsidRDefault="00366CA2" w:rsidP="00383F41">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p>
    <w:p w:rsidR="00383F41" w:rsidRDefault="00383F41" w:rsidP="00383F41">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673C8C">
        <w:rPr>
          <w:rFonts w:cs="Arial"/>
          <w:color w:val="auto"/>
        </w:rPr>
        <w:t xml:space="preserve">Tablica </w:t>
      </w:r>
      <w:r>
        <w:rPr>
          <w:rFonts w:cs="Arial"/>
          <w:color w:val="auto"/>
        </w:rPr>
        <w:t>6.4</w:t>
      </w:r>
      <w:r w:rsidRPr="00673C8C">
        <w:rPr>
          <w:rFonts w:cs="Arial"/>
          <w:color w:val="auto"/>
        </w:rPr>
        <w:t>.</w:t>
      </w:r>
      <w:r>
        <w:rPr>
          <w:rFonts w:cs="Arial"/>
          <w:color w:val="auto"/>
        </w:rPr>
        <w:t xml:space="preserve"> </w:t>
      </w:r>
      <w:r w:rsidRPr="00383F41">
        <w:rPr>
          <w:rFonts w:cs="Arial"/>
          <w:color w:val="auto"/>
        </w:rPr>
        <w:t>Wartości dopuszczalne odchyleń równości podłużnej pr</w:t>
      </w:r>
      <w:r>
        <w:rPr>
          <w:rFonts w:cs="Arial"/>
          <w:color w:val="auto"/>
        </w:rPr>
        <w:t>zy odbiorze warstwy planografem</w:t>
      </w:r>
    </w:p>
    <w:p w:rsidR="00383F41" w:rsidRPr="00673C8C" w:rsidRDefault="00383F41" w:rsidP="00383F41">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383F41">
        <w:rPr>
          <w:rFonts w:cs="Arial"/>
          <w:color w:val="auto"/>
        </w:rPr>
        <w:t>(łatą i klinem)</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4536"/>
        <w:gridCol w:w="3402"/>
      </w:tblGrid>
      <w:tr w:rsidR="009A55CF" w:rsidRPr="00375129" w:rsidTr="009A55CF">
        <w:trPr>
          <w:trHeight w:val="597"/>
        </w:trPr>
        <w:tc>
          <w:tcPr>
            <w:tcW w:w="1134" w:type="dxa"/>
            <w:shd w:val="clear" w:color="auto" w:fill="auto"/>
            <w:vAlign w:val="center"/>
          </w:tcPr>
          <w:p w:rsidR="009A55CF" w:rsidRPr="00375129" w:rsidRDefault="009A55CF" w:rsidP="00383F41">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b/>
                <w:color w:val="auto"/>
                <w:sz w:val="18"/>
                <w:szCs w:val="18"/>
              </w:rPr>
            </w:pPr>
            <w:r>
              <w:rPr>
                <w:rFonts w:cs="Arial"/>
                <w:b/>
                <w:color w:val="auto"/>
                <w:sz w:val="18"/>
                <w:szCs w:val="18"/>
              </w:rPr>
              <w:t>Klasa drogi</w:t>
            </w:r>
          </w:p>
        </w:tc>
        <w:tc>
          <w:tcPr>
            <w:tcW w:w="4536" w:type="dxa"/>
            <w:shd w:val="clear" w:color="auto" w:fill="auto"/>
            <w:vAlign w:val="center"/>
          </w:tcPr>
          <w:p w:rsidR="009A55CF" w:rsidRPr="00375129" w:rsidRDefault="009A55CF" w:rsidP="00383F41">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b/>
                <w:color w:val="auto"/>
                <w:sz w:val="18"/>
                <w:szCs w:val="18"/>
              </w:rPr>
            </w:pPr>
            <w:r>
              <w:rPr>
                <w:rFonts w:cs="Arial"/>
                <w:b/>
                <w:color w:val="auto"/>
                <w:sz w:val="18"/>
                <w:szCs w:val="18"/>
              </w:rPr>
              <w:t>Element nawierzchni</w:t>
            </w:r>
          </w:p>
        </w:tc>
        <w:tc>
          <w:tcPr>
            <w:tcW w:w="3402" w:type="dxa"/>
            <w:shd w:val="clear" w:color="auto" w:fill="auto"/>
            <w:vAlign w:val="center"/>
          </w:tcPr>
          <w:p w:rsidR="009A55CF" w:rsidRDefault="009A55CF" w:rsidP="00383F41">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b/>
                <w:color w:val="auto"/>
                <w:sz w:val="18"/>
                <w:szCs w:val="18"/>
              </w:rPr>
            </w:pPr>
            <w:r w:rsidRPr="00383F41">
              <w:rPr>
                <w:rFonts w:cs="Arial"/>
                <w:b/>
                <w:color w:val="auto"/>
                <w:sz w:val="18"/>
                <w:szCs w:val="18"/>
              </w:rPr>
              <w:t>Dopuszczalne odbiorcze wartości </w:t>
            </w:r>
          </w:p>
          <w:p w:rsidR="009A55CF" w:rsidRPr="00383F41" w:rsidRDefault="009A55CF" w:rsidP="00383F41">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b/>
                <w:color w:val="auto"/>
                <w:sz w:val="18"/>
                <w:szCs w:val="18"/>
              </w:rPr>
            </w:pPr>
            <w:r w:rsidRPr="00383F41">
              <w:rPr>
                <w:rFonts w:cs="Arial"/>
                <w:b/>
                <w:color w:val="auto"/>
                <w:sz w:val="18"/>
                <w:szCs w:val="18"/>
              </w:rPr>
              <w:t>odchyleń równości</w:t>
            </w:r>
          </w:p>
          <w:p w:rsidR="009A55CF" w:rsidRPr="00375129" w:rsidRDefault="009A55CF" w:rsidP="00383F41">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b/>
                <w:color w:val="auto"/>
                <w:sz w:val="18"/>
                <w:szCs w:val="18"/>
              </w:rPr>
            </w:pPr>
            <w:r w:rsidRPr="00383F41">
              <w:rPr>
                <w:rFonts w:cs="Arial"/>
                <w:b/>
                <w:color w:val="auto"/>
                <w:sz w:val="18"/>
                <w:szCs w:val="18"/>
              </w:rPr>
              <w:t>podłużnej warstwy [mm]</w:t>
            </w:r>
          </w:p>
        </w:tc>
      </w:tr>
      <w:tr w:rsidR="009A55CF" w:rsidRPr="00375129" w:rsidTr="009A55CF">
        <w:tc>
          <w:tcPr>
            <w:tcW w:w="1134" w:type="dxa"/>
            <w:shd w:val="clear" w:color="auto" w:fill="auto"/>
            <w:vAlign w:val="center"/>
          </w:tcPr>
          <w:p w:rsidR="009A55CF" w:rsidRPr="00375129" w:rsidRDefault="009A55CF" w:rsidP="00383F41">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L, D, place parkingi</w:t>
            </w:r>
          </w:p>
        </w:tc>
        <w:tc>
          <w:tcPr>
            <w:tcW w:w="4536" w:type="dxa"/>
            <w:shd w:val="clear" w:color="auto" w:fill="auto"/>
          </w:tcPr>
          <w:p w:rsidR="009A55CF" w:rsidRDefault="009A55CF" w:rsidP="00383F41">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383F41">
              <w:rPr>
                <w:rFonts w:cs="Arial"/>
                <w:color w:val="auto"/>
                <w:sz w:val="18"/>
                <w:szCs w:val="18"/>
              </w:rPr>
              <w:t>Wszystkie pasy ruchu i powierzchnie przeznaczone</w:t>
            </w:r>
          </w:p>
          <w:p w:rsidR="009A55CF" w:rsidRPr="00375129" w:rsidRDefault="009A55CF" w:rsidP="000C40BF">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383F41">
              <w:rPr>
                <w:rFonts w:cs="Arial"/>
                <w:color w:val="auto"/>
                <w:sz w:val="18"/>
                <w:szCs w:val="18"/>
              </w:rPr>
              <w:t>do ruchu i postoju pojazdów</w:t>
            </w:r>
          </w:p>
        </w:tc>
        <w:tc>
          <w:tcPr>
            <w:tcW w:w="3402" w:type="dxa"/>
            <w:shd w:val="clear" w:color="auto" w:fill="auto"/>
            <w:vAlign w:val="center"/>
          </w:tcPr>
          <w:p w:rsidR="009A55CF" w:rsidRPr="00375129" w:rsidRDefault="009A55CF" w:rsidP="00383F41">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15</w:t>
            </w:r>
          </w:p>
        </w:tc>
      </w:tr>
    </w:tbl>
    <w:p w:rsidR="00383F41" w:rsidRDefault="00383F41" w:rsidP="00030B3C">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p>
    <w:p w:rsidR="00383F41" w:rsidRPr="002A1816" w:rsidRDefault="00030B3C" w:rsidP="00030B3C">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b/>
          <w:color w:val="auto"/>
        </w:rPr>
      </w:pPr>
      <w:r>
        <w:rPr>
          <w:rFonts w:cs="Arial"/>
          <w:b/>
          <w:color w:val="auto"/>
        </w:rPr>
        <w:t>P</w:t>
      </w:r>
      <w:r w:rsidRPr="002A1816">
        <w:rPr>
          <w:rFonts w:cs="Arial"/>
          <w:b/>
          <w:color w:val="auto"/>
        </w:rPr>
        <w:t xml:space="preserve">rzekroczenie dopuszczalnej równości skutkować będzie usunięciem warstwy asfaltowej </w:t>
      </w:r>
      <w:r>
        <w:rPr>
          <w:rFonts w:cs="Arial"/>
          <w:b/>
          <w:color w:val="auto"/>
        </w:rPr>
        <w:br/>
      </w:r>
      <w:r w:rsidRPr="002A1816">
        <w:rPr>
          <w:rFonts w:cs="Arial"/>
          <w:b/>
          <w:color w:val="auto"/>
        </w:rPr>
        <w:t>w porozumieniu z Zamawiającym</w:t>
      </w:r>
    </w:p>
    <w:p w:rsidR="00030B3C" w:rsidRPr="00893356" w:rsidRDefault="00030B3C" w:rsidP="00030B3C">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893356">
        <w:rPr>
          <w:rFonts w:cs="Arial"/>
          <w:color w:val="auto"/>
        </w:rPr>
        <w:t>6.4.3.2 Ocena równości poprzecznej</w:t>
      </w:r>
    </w:p>
    <w:p w:rsidR="00030B3C" w:rsidRPr="003165EF" w:rsidRDefault="00030B3C" w:rsidP="00030B3C">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3165EF">
        <w:rPr>
          <w:rFonts w:cs="Arial"/>
          <w:color w:val="auto"/>
        </w:rPr>
        <w:t>Należy stosować metodę pomiaru profilometrycznego równoważną użyciu łaty i klina, umożliwiającą</w:t>
      </w:r>
      <w:r>
        <w:rPr>
          <w:rFonts w:cs="Arial"/>
          <w:color w:val="auto"/>
        </w:rPr>
        <w:t xml:space="preserve"> </w:t>
      </w:r>
      <w:r w:rsidRPr="003165EF">
        <w:rPr>
          <w:rFonts w:cs="Arial"/>
          <w:color w:val="auto"/>
        </w:rPr>
        <w:t>wyznaczenie odchylenia równości w przekroju poprzecznym pasa ruchu/elementu drogi. Odchylenie to jest obliczane jako największa odległość (prześwit) pomiędzy teoretyczną łatą (o długości 2 m) a zarejestrowanym profilem poprzecznym warstwy. Efektywna szerokość pomiarowa jest równa szerokości mierzonego pasa ruchu (elementu nawierzchni) z tolerancją ±15%. Wartość odchylenia równości poprzecznej należy wyznaczać z krokiem co 1 m.</w:t>
      </w:r>
    </w:p>
    <w:p w:rsidR="00030B3C" w:rsidRPr="003165EF" w:rsidRDefault="00030B3C" w:rsidP="00030B3C">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3165EF">
        <w:rPr>
          <w:rFonts w:cs="Arial"/>
          <w:color w:val="auto"/>
        </w:rPr>
        <w:t>W miejscach niedostępnych dla profilografu pomiar równości poprzecznej war</w:t>
      </w:r>
      <w:r>
        <w:rPr>
          <w:rFonts w:cs="Arial"/>
          <w:color w:val="auto"/>
        </w:rPr>
        <w:t xml:space="preserve">stw nawierzchni należy wykonać </w:t>
      </w:r>
      <w:r w:rsidRPr="003165EF">
        <w:rPr>
          <w:rFonts w:cs="Arial"/>
          <w:color w:val="auto"/>
        </w:rPr>
        <w:t>z użyciem łaty i klina. Długość łaty w pomiarze równości poprzecznej powinna wynosić 2 m. Pomiar p</w:t>
      </w:r>
      <w:r>
        <w:rPr>
          <w:rFonts w:cs="Arial"/>
          <w:color w:val="auto"/>
        </w:rPr>
        <w:t>owinien być wyko</w:t>
      </w:r>
      <w:r w:rsidRPr="003165EF">
        <w:rPr>
          <w:rFonts w:cs="Arial"/>
          <w:color w:val="auto"/>
        </w:rPr>
        <w:t>nywany nie rzadziej niż co 5 m.</w:t>
      </w:r>
    </w:p>
    <w:p w:rsidR="000C40BF" w:rsidRPr="00673C8C" w:rsidRDefault="000C40BF" w:rsidP="000C40BF">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673C8C">
        <w:rPr>
          <w:rFonts w:cs="Arial"/>
          <w:color w:val="auto"/>
        </w:rPr>
        <w:t xml:space="preserve">Tablica </w:t>
      </w:r>
      <w:r>
        <w:rPr>
          <w:rFonts w:cs="Arial"/>
          <w:color w:val="auto"/>
        </w:rPr>
        <w:t>6.5</w:t>
      </w:r>
      <w:r w:rsidRPr="00673C8C">
        <w:rPr>
          <w:rFonts w:cs="Arial"/>
          <w:color w:val="auto"/>
        </w:rPr>
        <w:t>.</w:t>
      </w:r>
      <w:r>
        <w:rPr>
          <w:rFonts w:cs="Arial"/>
          <w:color w:val="auto"/>
        </w:rPr>
        <w:t xml:space="preserve"> </w:t>
      </w:r>
      <w:r w:rsidRPr="000C40BF">
        <w:rPr>
          <w:rFonts w:cs="Arial"/>
          <w:color w:val="auto"/>
        </w:rPr>
        <w:t>Wartości dopuszczalne odchyleń równości poprzecznej przy odbiorze warstwy</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4678"/>
        <w:gridCol w:w="3260"/>
      </w:tblGrid>
      <w:tr w:rsidR="000C40BF" w:rsidRPr="00375129" w:rsidTr="009A55CF">
        <w:tc>
          <w:tcPr>
            <w:tcW w:w="1134" w:type="dxa"/>
            <w:vMerge w:val="restart"/>
            <w:shd w:val="clear" w:color="auto" w:fill="auto"/>
            <w:vAlign w:val="center"/>
          </w:tcPr>
          <w:p w:rsidR="000C40BF" w:rsidRPr="00375129" w:rsidRDefault="000C40BF" w:rsidP="009006E2">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b/>
                <w:color w:val="auto"/>
                <w:sz w:val="18"/>
                <w:szCs w:val="18"/>
              </w:rPr>
            </w:pPr>
            <w:r>
              <w:rPr>
                <w:rFonts w:cs="Arial"/>
                <w:b/>
                <w:color w:val="auto"/>
                <w:sz w:val="18"/>
                <w:szCs w:val="18"/>
              </w:rPr>
              <w:t>Klasa drogi</w:t>
            </w:r>
          </w:p>
        </w:tc>
        <w:tc>
          <w:tcPr>
            <w:tcW w:w="4678" w:type="dxa"/>
            <w:vMerge w:val="restart"/>
            <w:shd w:val="clear" w:color="auto" w:fill="auto"/>
            <w:vAlign w:val="center"/>
          </w:tcPr>
          <w:p w:rsidR="000C40BF" w:rsidRPr="00375129" w:rsidRDefault="000C40BF" w:rsidP="009006E2">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b/>
                <w:color w:val="auto"/>
                <w:sz w:val="18"/>
                <w:szCs w:val="18"/>
              </w:rPr>
            </w:pPr>
            <w:r>
              <w:rPr>
                <w:rFonts w:cs="Arial"/>
                <w:b/>
                <w:color w:val="auto"/>
                <w:sz w:val="18"/>
                <w:szCs w:val="18"/>
              </w:rPr>
              <w:t>Element nawierzchni</w:t>
            </w:r>
          </w:p>
        </w:tc>
        <w:tc>
          <w:tcPr>
            <w:tcW w:w="3260" w:type="dxa"/>
            <w:shd w:val="clear" w:color="auto" w:fill="auto"/>
            <w:vAlign w:val="center"/>
          </w:tcPr>
          <w:p w:rsidR="000C40BF" w:rsidRDefault="000C40BF" w:rsidP="009006E2">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b/>
                <w:color w:val="auto"/>
                <w:sz w:val="18"/>
                <w:szCs w:val="18"/>
              </w:rPr>
            </w:pPr>
            <w:r w:rsidRPr="00383F41">
              <w:rPr>
                <w:rFonts w:cs="Arial"/>
                <w:b/>
                <w:color w:val="auto"/>
                <w:sz w:val="18"/>
                <w:szCs w:val="18"/>
              </w:rPr>
              <w:t>Dopuszczalne odbiorcze wartości </w:t>
            </w:r>
          </w:p>
          <w:p w:rsidR="000C40BF" w:rsidRPr="00383F41" w:rsidRDefault="000C40BF" w:rsidP="009006E2">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b/>
                <w:color w:val="auto"/>
                <w:sz w:val="18"/>
                <w:szCs w:val="18"/>
              </w:rPr>
            </w:pPr>
            <w:r w:rsidRPr="00383F41">
              <w:rPr>
                <w:rFonts w:cs="Arial"/>
                <w:b/>
                <w:color w:val="auto"/>
                <w:sz w:val="18"/>
                <w:szCs w:val="18"/>
              </w:rPr>
              <w:t>odchyleń równości</w:t>
            </w:r>
          </w:p>
          <w:p w:rsidR="000C40BF" w:rsidRPr="00375129" w:rsidRDefault="000C40BF" w:rsidP="009006E2">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b/>
                <w:color w:val="auto"/>
                <w:sz w:val="18"/>
                <w:szCs w:val="18"/>
              </w:rPr>
            </w:pPr>
            <w:r>
              <w:rPr>
                <w:rFonts w:cs="Arial"/>
                <w:b/>
                <w:color w:val="auto"/>
                <w:sz w:val="18"/>
                <w:szCs w:val="18"/>
              </w:rPr>
              <w:t>poprzecznej</w:t>
            </w:r>
            <w:r w:rsidRPr="00383F41">
              <w:rPr>
                <w:rFonts w:cs="Arial"/>
                <w:b/>
                <w:color w:val="auto"/>
                <w:sz w:val="18"/>
                <w:szCs w:val="18"/>
              </w:rPr>
              <w:t> warstwy [mm]</w:t>
            </w:r>
          </w:p>
        </w:tc>
      </w:tr>
      <w:tr w:rsidR="009A55CF" w:rsidRPr="00375129" w:rsidTr="009A55CF">
        <w:tc>
          <w:tcPr>
            <w:tcW w:w="1134" w:type="dxa"/>
            <w:vMerge/>
            <w:shd w:val="clear" w:color="auto" w:fill="auto"/>
            <w:vAlign w:val="center"/>
          </w:tcPr>
          <w:p w:rsidR="009A55CF" w:rsidRDefault="009A55CF" w:rsidP="009006E2">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b/>
                <w:color w:val="auto"/>
                <w:sz w:val="18"/>
                <w:szCs w:val="18"/>
              </w:rPr>
            </w:pPr>
          </w:p>
        </w:tc>
        <w:tc>
          <w:tcPr>
            <w:tcW w:w="4678" w:type="dxa"/>
            <w:vMerge/>
            <w:shd w:val="clear" w:color="auto" w:fill="auto"/>
            <w:vAlign w:val="center"/>
          </w:tcPr>
          <w:p w:rsidR="009A55CF" w:rsidRDefault="009A55CF" w:rsidP="009006E2">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b/>
                <w:color w:val="auto"/>
                <w:sz w:val="18"/>
                <w:szCs w:val="18"/>
              </w:rPr>
            </w:pPr>
          </w:p>
        </w:tc>
        <w:tc>
          <w:tcPr>
            <w:tcW w:w="3260" w:type="dxa"/>
            <w:shd w:val="clear" w:color="auto" w:fill="auto"/>
            <w:vAlign w:val="center"/>
          </w:tcPr>
          <w:p w:rsidR="009A55CF" w:rsidRPr="00383F41" w:rsidRDefault="009A55CF" w:rsidP="009006E2">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b/>
                <w:color w:val="auto"/>
                <w:sz w:val="18"/>
                <w:szCs w:val="18"/>
              </w:rPr>
            </w:pPr>
            <w:r>
              <w:rPr>
                <w:rFonts w:cs="Arial"/>
                <w:b/>
                <w:color w:val="auto"/>
                <w:sz w:val="18"/>
                <w:szCs w:val="18"/>
              </w:rPr>
              <w:t>podbudowa</w:t>
            </w:r>
          </w:p>
        </w:tc>
      </w:tr>
      <w:tr w:rsidR="009A55CF" w:rsidRPr="00375129" w:rsidTr="009A55CF">
        <w:tc>
          <w:tcPr>
            <w:tcW w:w="1134" w:type="dxa"/>
            <w:shd w:val="clear" w:color="auto" w:fill="auto"/>
            <w:vAlign w:val="center"/>
          </w:tcPr>
          <w:p w:rsidR="009A55CF" w:rsidRPr="00375129" w:rsidRDefault="009A55CF" w:rsidP="009006E2">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L, D, place parkingi</w:t>
            </w:r>
          </w:p>
        </w:tc>
        <w:tc>
          <w:tcPr>
            <w:tcW w:w="4678" w:type="dxa"/>
            <w:shd w:val="clear" w:color="auto" w:fill="auto"/>
          </w:tcPr>
          <w:p w:rsidR="009A55CF" w:rsidRDefault="009A55CF" w:rsidP="009006E2">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383F41">
              <w:rPr>
                <w:rFonts w:cs="Arial"/>
                <w:color w:val="auto"/>
                <w:sz w:val="18"/>
                <w:szCs w:val="18"/>
              </w:rPr>
              <w:t>Wszystkie pasy ruchu i powierzchnie przeznaczone</w:t>
            </w:r>
          </w:p>
          <w:p w:rsidR="009A55CF" w:rsidRPr="00375129" w:rsidRDefault="009A55CF" w:rsidP="009006E2">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sidRPr="00383F41">
              <w:rPr>
                <w:rFonts w:cs="Arial"/>
                <w:color w:val="auto"/>
                <w:sz w:val="18"/>
                <w:szCs w:val="18"/>
              </w:rPr>
              <w:t>do ruchu i postoju pojazdów</w:t>
            </w:r>
          </w:p>
        </w:tc>
        <w:tc>
          <w:tcPr>
            <w:tcW w:w="3260" w:type="dxa"/>
            <w:shd w:val="clear" w:color="auto" w:fill="auto"/>
            <w:vAlign w:val="center"/>
          </w:tcPr>
          <w:p w:rsidR="009A55CF" w:rsidRPr="00375129" w:rsidRDefault="009A55CF" w:rsidP="009006E2">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center"/>
              <w:rPr>
                <w:rFonts w:cs="Arial"/>
                <w:color w:val="auto"/>
                <w:sz w:val="18"/>
                <w:szCs w:val="18"/>
              </w:rPr>
            </w:pPr>
            <w:r>
              <w:rPr>
                <w:rFonts w:cs="Arial"/>
                <w:color w:val="auto"/>
                <w:sz w:val="18"/>
                <w:szCs w:val="18"/>
              </w:rPr>
              <w:t>15</w:t>
            </w:r>
          </w:p>
        </w:tc>
      </w:tr>
    </w:tbl>
    <w:p w:rsidR="00030B3C" w:rsidRPr="00893356" w:rsidRDefault="00030B3C" w:rsidP="00030B3C">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893356">
        <w:rPr>
          <w:rFonts w:cs="Arial"/>
          <w:color w:val="auto"/>
        </w:rPr>
        <w:t>Wymagania dotyczące równości poprzecznej powinny być spełnione w trakcie wykonywania robót i po ich zakończeniu.</w:t>
      </w:r>
    </w:p>
    <w:p w:rsidR="00673C8C" w:rsidRPr="00673C8C" w:rsidRDefault="00673C8C"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b/>
          <w:color w:val="auto"/>
        </w:rPr>
      </w:pPr>
      <w:r w:rsidRPr="00673C8C">
        <w:rPr>
          <w:rFonts w:cs="Arial"/>
          <w:b/>
          <w:color w:val="auto"/>
        </w:rPr>
        <w:t xml:space="preserve">6.4.5. </w:t>
      </w:r>
      <w:r w:rsidRPr="00673C8C">
        <w:rPr>
          <w:rFonts w:cs="Arial"/>
          <w:color w:val="auto"/>
        </w:rPr>
        <w:t>Spadki poprzeczne warstwy</w:t>
      </w:r>
    </w:p>
    <w:p w:rsidR="00673C8C" w:rsidRPr="00673C8C" w:rsidRDefault="00673C8C"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673C8C">
        <w:rPr>
          <w:rFonts w:cs="Arial"/>
          <w:color w:val="auto"/>
        </w:rPr>
        <w:tab/>
        <w:t>Z częstotliwością podaną w tablicy 11 należy sprawdzać spadek poprzeczny warstwy. Sprawdzenie polega na przyłożeniu łaty i pomiar prześwitu klinem lub pomiar profilografem laserowym.</w:t>
      </w:r>
    </w:p>
    <w:p w:rsidR="00673C8C" w:rsidRPr="00673C8C" w:rsidRDefault="00673C8C"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673C8C">
        <w:rPr>
          <w:rFonts w:cs="Arial"/>
          <w:color w:val="auto"/>
        </w:rPr>
        <w:tab/>
        <w:t xml:space="preserve">Spadki poprzeczne warstwy ścieralnej na odcinkach prostych i na łukach powinny być zgodne z dokumentacją projektową z tolerancją </w:t>
      </w:r>
      <w:r w:rsidRPr="00673C8C">
        <w:rPr>
          <w:rFonts w:cs="Arial"/>
          <w:color w:val="auto"/>
        </w:rPr>
        <w:t> 0,5%.</w:t>
      </w:r>
    </w:p>
    <w:p w:rsidR="00673C8C" w:rsidRPr="00673C8C" w:rsidRDefault="00673C8C"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673C8C">
        <w:rPr>
          <w:rFonts w:cs="Arial"/>
          <w:color w:val="auto"/>
        </w:rPr>
        <w:tab/>
        <w:t>Wymaga się, aby co najmniej 95% wykonanych pomiarów nie przekraczało przedziału dopuszczalnych odchyleń.</w:t>
      </w:r>
    </w:p>
    <w:p w:rsidR="00673C8C" w:rsidRPr="00673C8C" w:rsidRDefault="00673C8C"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b/>
          <w:color w:val="auto"/>
        </w:rPr>
      </w:pPr>
      <w:r w:rsidRPr="00673C8C">
        <w:rPr>
          <w:rFonts w:cs="Arial"/>
          <w:b/>
          <w:color w:val="auto"/>
        </w:rPr>
        <w:t xml:space="preserve">6.4.6. </w:t>
      </w:r>
      <w:r w:rsidRPr="00673C8C">
        <w:rPr>
          <w:rFonts w:cs="Arial"/>
          <w:color w:val="auto"/>
        </w:rPr>
        <w:t>Ukształtowanie osi w planie</w:t>
      </w:r>
    </w:p>
    <w:p w:rsidR="00673C8C" w:rsidRPr="00673C8C" w:rsidRDefault="00673C8C"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673C8C">
        <w:rPr>
          <w:rFonts w:cs="Arial"/>
          <w:color w:val="auto"/>
        </w:rPr>
        <w:tab/>
        <w:t>Oś warstwy w planie powinna być usytuowana zgodnie z dokumentacją projektową, z tolerancją ± 5cm.</w:t>
      </w:r>
    </w:p>
    <w:p w:rsidR="00673C8C" w:rsidRPr="00673C8C" w:rsidRDefault="00673C8C"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b/>
          <w:color w:val="auto"/>
        </w:rPr>
      </w:pPr>
      <w:r w:rsidRPr="00673C8C">
        <w:rPr>
          <w:rFonts w:cs="Arial"/>
          <w:b/>
          <w:color w:val="auto"/>
        </w:rPr>
        <w:t xml:space="preserve">6.4.7. </w:t>
      </w:r>
      <w:r w:rsidRPr="00673C8C">
        <w:rPr>
          <w:rFonts w:cs="Arial"/>
          <w:color w:val="auto"/>
        </w:rPr>
        <w:t>Rzędne wysokościowe</w:t>
      </w:r>
    </w:p>
    <w:p w:rsidR="00673C8C" w:rsidRPr="00673C8C" w:rsidRDefault="00673C8C"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673C8C">
        <w:rPr>
          <w:rFonts w:cs="Arial"/>
          <w:color w:val="auto"/>
        </w:rPr>
        <w:tab/>
        <w:t>Rzędne wysokościowe warstwy wiążącej mierzone co 10m na prostych i co 10m na osi podłużnej i krawędziach, powinny być zgodne z dokumentacją projektową z dopuszczalną tolerancją - 1 cm, + 0 cm przy czym co najmniej 95% wykonanych pomiarów nie może przekraczać przedziału dopuszczalnych odchyleń.</w:t>
      </w:r>
    </w:p>
    <w:p w:rsidR="00673C8C" w:rsidRPr="00673C8C" w:rsidRDefault="00673C8C"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b/>
          <w:color w:val="auto"/>
        </w:rPr>
      </w:pPr>
      <w:r w:rsidRPr="00673C8C">
        <w:rPr>
          <w:rFonts w:cs="Arial"/>
          <w:b/>
          <w:color w:val="auto"/>
        </w:rPr>
        <w:t xml:space="preserve">6.4.8. </w:t>
      </w:r>
      <w:r w:rsidRPr="00673C8C">
        <w:rPr>
          <w:rFonts w:cs="Arial"/>
          <w:color w:val="auto"/>
        </w:rPr>
        <w:t>Złącza podłużne i poprzeczne</w:t>
      </w:r>
    </w:p>
    <w:p w:rsidR="00673C8C" w:rsidRPr="00673C8C" w:rsidRDefault="00673C8C"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673C8C">
        <w:rPr>
          <w:rFonts w:cs="Arial"/>
          <w:color w:val="auto"/>
        </w:rPr>
        <w:t>Złącza powinny być wykonane całą szerokością jezdni.</w:t>
      </w:r>
    </w:p>
    <w:p w:rsidR="00673C8C" w:rsidRPr="00673C8C" w:rsidRDefault="00673C8C"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673C8C">
        <w:rPr>
          <w:rFonts w:cs="Arial"/>
          <w:color w:val="auto"/>
        </w:rPr>
        <w:t>Złącza podłużne i poprzeczne, sprawdzone wizualnie, powinny być równe i związane, wykonane w linii prostej, równolegle lub prostopadle do osi drogi. Przylegające warstwy powinny być w jednym poziomie.</w:t>
      </w:r>
    </w:p>
    <w:p w:rsidR="00673C8C" w:rsidRPr="00673C8C" w:rsidRDefault="00673C8C"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b/>
          <w:color w:val="auto"/>
        </w:rPr>
      </w:pPr>
      <w:r w:rsidRPr="00673C8C">
        <w:rPr>
          <w:rFonts w:cs="Arial"/>
          <w:b/>
          <w:color w:val="auto"/>
        </w:rPr>
        <w:lastRenderedPageBreak/>
        <w:t xml:space="preserve">6.4.9. </w:t>
      </w:r>
      <w:r w:rsidRPr="00673C8C">
        <w:rPr>
          <w:rFonts w:cs="Arial"/>
          <w:color w:val="auto"/>
        </w:rPr>
        <w:t>Krawędź, obramowanie warstwy</w:t>
      </w:r>
    </w:p>
    <w:p w:rsidR="00673C8C" w:rsidRPr="00673C8C" w:rsidRDefault="00673C8C"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673C8C">
        <w:rPr>
          <w:rFonts w:cs="Arial"/>
          <w:color w:val="auto"/>
        </w:rPr>
        <w:tab/>
        <w:t>Krawędzie warstwy wiążącej powinny być  wyprofilowane  a w miejscach gdzie zaszła konieczność obcięcia pokryte asfaltem.</w:t>
      </w:r>
    </w:p>
    <w:p w:rsidR="00673C8C" w:rsidRPr="00673C8C" w:rsidRDefault="00673C8C"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b/>
          <w:color w:val="auto"/>
        </w:rPr>
      </w:pPr>
      <w:r w:rsidRPr="00673C8C">
        <w:rPr>
          <w:rFonts w:cs="Arial"/>
          <w:b/>
          <w:color w:val="auto"/>
        </w:rPr>
        <w:t xml:space="preserve">6.4.10. </w:t>
      </w:r>
      <w:r w:rsidRPr="00673C8C">
        <w:rPr>
          <w:rFonts w:cs="Arial"/>
          <w:color w:val="auto"/>
        </w:rPr>
        <w:t>Wygląd warstwy</w:t>
      </w:r>
    </w:p>
    <w:p w:rsidR="00673C8C" w:rsidRPr="00673C8C" w:rsidRDefault="00673C8C" w:rsidP="00673C8C">
      <w:pPr>
        <w:tabs>
          <w:tab w:val="left" w:pos="1"/>
          <w:tab w:val="left" w:pos="357"/>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673C8C">
        <w:rPr>
          <w:rFonts w:cs="Arial"/>
          <w:color w:val="auto"/>
        </w:rPr>
        <w:t xml:space="preserve">Wygląd zewnętrzny warstwy wiążącej z betonu asfaltowego, sprawdzony wizualnie, powinien być jednorodny, bez spękań miejsc </w:t>
      </w:r>
      <w:proofErr w:type="spellStart"/>
      <w:r w:rsidRPr="00673C8C">
        <w:rPr>
          <w:rFonts w:cs="Arial"/>
          <w:color w:val="auto"/>
        </w:rPr>
        <w:t>przeasfaltowanych</w:t>
      </w:r>
      <w:proofErr w:type="spellEnd"/>
      <w:r w:rsidRPr="00673C8C">
        <w:rPr>
          <w:rFonts w:cs="Arial"/>
          <w:color w:val="auto"/>
        </w:rPr>
        <w:t xml:space="preserve"> i porowatych oraz deformacji, plam i </w:t>
      </w:r>
      <w:proofErr w:type="spellStart"/>
      <w:r w:rsidRPr="00673C8C">
        <w:rPr>
          <w:rFonts w:cs="Arial"/>
          <w:color w:val="auto"/>
        </w:rPr>
        <w:t>wykruszeń</w:t>
      </w:r>
      <w:proofErr w:type="spellEnd"/>
      <w:r w:rsidRPr="00673C8C">
        <w:rPr>
          <w:rFonts w:cs="Arial"/>
          <w:color w:val="auto"/>
        </w:rPr>
        <w:t>.</w:t>
      </w:r>
    </w:p>
    <w:p w:rsidR="00C915DE" w:rsidRPr="00C915DE" w:rsidRDefault="00C915DE" w:rsidP="00673C8C">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p>
    <w:p w:rsidR="00C915DE" w:rsidRPr="00C915DE" w:rsidRDefault="00C915DE"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b/>
          <w:color w:val="auto"/>
        </w:rPr>
      </w:pPr>
      <w:r w:rsidRPr="00C915DE">
        <w:rPr>
          <w:rFonts w:cs="Arial"/>
          <w:b/>
          <w:color w:val="auto"/>
        </w:rPr>
        <w:t>7. Obmiar robót</w:t>
      </w:r>
      <w:r w:rsidRPr="00C915DE">
        <w:rPr>
          <w:rFonts w:cs="Arial"/>
          <w:b/>
          <w:color w:val="auto"/>
        </w:rPr>
        <w:cr/>
      </w:r>
      <w:bookmarkStart w:id="142" w:name="_Toc405274788"/>
      <w:r w:rsidRPr="00C915DE">
        <w:rPr>
          <w:rFonts w:cs="Arial"/>
          <w:b/>
          <w:color w:val="auto"/>
        </w:rPr>
        <w:t>7.1. Ogólne zasady obmiaru robót</w:t>
      </w:r>
      <w:bookmarkEnd w:id="142"/>
    </w:p>
    <w:p w:rsidR="00C915DE" w:rsidRPr="00C915DE" w:rsidRDefault="00C915DE"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C915DE">
        <w:rPr>
          <w:rFonts w:cs="Arial"/>
          <w:color w:val="auto"/>
        </w:rPr>
        <w:t>Ogólne wymagania dotyczące obmiaru podano w ST D.00.00.00. "Wymagania ogólne".</w:t>
      </w:r>
    </w:p>
    <w:p w:rsidR="00C915DE" w:rsidRPr="00C915DE" w:rsidRDefault="00C915DE"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p>
    <w:p w:rsidR="00C915DE" w:rsidRPr="00C915DE" w:rsidRDefault="00C915DE"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b/>
          <w:color w:val="auto"/>
        </w:rPr>
      </w:pPr>
      <w:bookmarkStart w:id="143" w:name="_Toc405274789"/>
      <w:r w:rsidRPr="00C915DE">
        <w:rPr>
          <w:rFonts w:cs="Arial"/>
          <w:b/>
          <w:color w:val="auto"/>
        </w:rPr>
        <w:t>7.2. Jednostka obmiarowa</w:t>
      </w:r>
      <w:bookmarkEnd w:id="143"/>
    </w:p>
    <w:p w:rsidR="00C915DE" w:rsidRPr="00C915DE" w:rsidRDefault="00C915DE"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C915DE">
        <w:rPr>
          <w:rFonts w:cs="Arial"/>
          <w:color w:val="auto"/>
        </w:rPr>
        <w:t xml:space="preserve">Jednostką obmiaru robót jest 1 </w:t>
      </w:r>
      <w:r w:rsidRPr="00C915DE">
        <w:rPr>
          <w:rFonts w:cs="Arial"/>
          <w:b/>
          <w:color w:val="auto"/>
        </w:rPr>
        <w:t>m</w:t>
      </w:r>
      <w:r w:rsidRPr="00C915DE">
        <w:rPr>
          <w:rFonts w:cs="Arial"/>
          <w:b/>
          <w:color w:val="auto"/>
          <w:vertAlign w:val="superscript"/>
        </w:rPr>
        <w:t>2</w:t>
      </w:r>
      <w:r w:rsidRPr="00C915DE">
        <w:rPr>
          <w:rFonts w:cs="Arial"/>
          <w:color w:val="auto"/>
        </w:rPr>
        <w:t xml:space="preserve"> wykonanej warstwy wiążącej </w:t>
      </w:r>
      <w:r w:rsidR="00366CA2">
        <w:rPr>
          <w:rFonts w:cs="Arial"/>
          <w:color w:val="auto"/>
        </w:rPr>
        <w:t xml:space="preserve">i ścieralnej </w:t>
      </w:r>
      <w:r w:rsidRPr="00C915DE">
        <w:rPr>
          <w:rFonts w:cs="Arial"/>
          <w:color w:val="auto"/>
        </w:rPr>
        <w:t>z betonu asfaltowego.</w:t>
      </w:r>
    </w:p>
    <w:p w:rsidR="00C915DE" w:rsidRPr="00C915DE" w:rsidRDefault="00C915DE"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C915DE">
        <w:rPr>
          <w:rFonts w:cs="Arial"/>
          <w:color w:val="auto"/>
        </w:rPr>
        <w:tab/>
      </w:r>
      <w:r w:rsidRPr="00C915DE">
        <w:rPr>
          <w:rFonts w:cs="Arial"/>
          <w:color w:val="auto"/>
        </w:rPr>
        <w:tab/>
      </w:r>
      <w:r w:rsidRPr="00C915DE">
        <w:rPr>
          <w:rFonts w:cs="Arial"/>
          <w:color w:val="auto"/>
        </w:rPr>
        <w:tab/>
      </w:r>
    </w:p>
    <w:p w:rsidR="00C915DE" w:rsidRPr="00C915DE" w:rsidRDefault="00C915DE"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b/>
          <w:color w:val="auto"/>
        </w:rPr>
      </w:pPr>
      <w:r w:rsidRPr="00C915DE">
        <w:rPr>
          <w:rFonts w:cs="Arial"/>
          <w:b/>
          <w:color w:val="auto"/>
        </w:rPr>
        <w:t>8. Odbiór robót</w:t>
      </w:r>
    </w:p>
    <w:p w:rsidR="00C915DE" w:rsidRPr="00C915DE" w:rsidRDefault="00C915DE"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C915DE">
        <w:rPr>
          <w:rFonts w:cs="Arial"/>
          <w:color w:val="auto"/>
        </w:rPr>
        <w:t>Ogólne zasady odbioru robót podano w ST D.00.00.00 "Wymagania ogólne".</w:t>
      </w:r>
    </w:p>
    <w:p w:rsidR="00484184" w:rsidRPr="00484184" w:rsidRDefault="00E30040" w:rsidP="00484184">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Pr>
          <w:rFonts w:cs="Arial"/>
          <w:color w:val="auto"/>
        </w:rPr>
        <w:tab/>
      </w:r>
      <w:r w:rsidR="00484184" w:rsidRPr="00484184">
        <w:rPr>
          <w:rFonts w:cs="Arial"/>
          <w:color w:val="auto"/>
        </w:rPr>
        <w:t>Jakość wykonanych robót odbierający ocenia na podstawie:</w:t>
      </w:r>
    </w:p>
    <w:p w:rsidR="00484184" w:rsidRPr="00484184" w:rsidRDefault="00484184" w:rsidP="00912E71">
      <w:pPr>
        <w:numPr>
          <w:ilvl w:val="0"/>
          <w:numId w:val="58"/>
        </w:numPr>
        <w:tabs>
          <w:tab w:val="clear" w:pos="360"/>
          <w:tab w:val="left" w:pos="1"/>
          <w:tab w:val="left" w:pos="732"/>
          <w:tab w:val="num" w:pos="851"/>
          <w:tab w:val="left" w:pos="1356"/>
          <w:tab w:val="left" w:pos="1560"/>
          <w:tab w:val="left" w:pos="1698"/>
          <w:tab w:val="left" w:pos="2040"/>
          <w:tab w:val="left" w:pos="2376"/>
          <w:tab w:val="left" w:pos="2718"/>
          <w:tab w:val="left" w:pos="3060"/>
          <w:tab w:val="left" w:pos="3402"/>
          <w:tab w:val="left" w:pos="5664"/>
        </w:tabs>
        <w:spacing w:before="0"/>
        <w:ind w:left="851" w:hanging="218"/>
        <w:jc w:val="both"/>
        <w:rPr>
          <w:rFonts w:cs="Arial"/>
          <w:color w:val="auto"/>
        </w:rPr>
      </w:pPr>
      <w:r w:rsidRPr="00484184">
        <w:rPr>
          <w:rFonts w:cs="Arial"/>
          <w:color w:val="auto"/>
        </w:rPr>
        <w:t>wyników badań kontrolnych, kontrolnych dodatkowych i arbitrażowych,</w:t>
      </w:r>
    </w:p>
    <w:p w:rsidR="00484184" w:rsidRPr="00484184" w:rsidRDefault="00484184" w:rsidP="00912E71">
      <w:pPr>
        <w:numPr>
          <w:ilvl w:val="0"/>
          <w:numId w:val="58"/>
        </w:numPr>
        <w:tabs>
          <w:tab w:val="clear" w:pos="360"/>
          <w:tab w:val="left" w:pos="1"/>
          <w:tab w:val="left" w:pos="732"/>
          <w:tab w:val="num" w:pos="851"/>
          <w:tab w:val="left" w:pos="1356"/>
          <w:tab w:val="left" w:pos="1560"/>
          <w:tab w:val="left" w:pos="1698"/>
          <w:tab w:val="left" w:pos="2040"/>
          <w:tab w:val="left" w:pos="2376"/>
          <w:tab w:val="left" w:pos="2718"/>
          <w:tab w:val="left" w:pos="3060"/>
          <w:tab w:val="left" w:pos="3402"/>
          <w:tab w:val="left" w:pos="5664"/>
        </w:tabs>
        <w:spacing w:before="0"/>
        <w:ind w:left="851" w:hanging="218"/>
        <w:jc w:val="both"/>
        <w:rPr>
          <w:rFonts w:cs="Arial"/>
          <w:color w:val="auto"/>
        </w:rPr>
      </w:pPr>
      <w:r w:rsidRPr="00484184">
        <w:rPr>
          <w:rFonts w:cs="Arial"/>
          <w:color w:val="auto"/>
        </w:rPr>
        <w:t>protokołów badań Wykonawcy,</w:t>
      </w:r>
    </w:p>
    <w:p w:rsidR="00484184" w:rsidRPr="00484184" w:rsidRDefault="00484184" w:rsidP="00912E71">
      <w:pPr>
        <w:numPr>
          <w:ilvl w:val="0"/>
          <w:numId w:val="58"/>
        </w:numPr>
        <w:tabs>
          <w:tab w:val="clear" w:pos="360"/>
          <w:tab w:val="left" w:pos="1"/>
          <w:tab w:val="left" w:pos="732"/>
          <w:tab w:val="num" w:pos="851"/>
          <w:tab w:val="left" w:pos="1356"/>
          <w:tab w:val="left" w:pos="1560"/>
          <w:tab w:val="left" w:pos="1698"/>
          <w:tab w:val="left" w:pos="2040"/>
          <w:tab w:val="left" w:pos="2376"/>
          <w:tab w:val="left" w:pos="2718"/>
          <w:tab w:val="left" w:pos="3060"/>
          <w:tab w:val="left" w:pos="3402"/>
          <w:tab w:val="left" w:pos="5664"/>
        </w:tabs>
        <w:spacing w:before="0"/>
        <w:ind w:left="851" w:hanging="218"/>
        <w:jc w:val="both"/>
        <w:rPr>
          <w:rFonts w:cs="Arial"/>
          <w:color w:val="auto"/>
        </w:rPr>
      </w:pPr>
      <w:r w:rsidRPr="00484184">
        <w:rPr>
          <w:rFonts w:cs="Arial"/>
          <w:color w:val="auto"/>
        </w:rPr>
        <w:t>oceny makroskopowej wykonanej warstwy.</w:t>
      </w:r>
    </w:p>
    <w:p w:rsidR="00C915DE" w:rsidRPr="00C915DE" w:rsidRDefault="00484184" w:rsidP="00484184">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484184">
        <w:rPr>
          <w:rFonts w:cs="Arial"/>
          <w:color w:val="auto"/>
        </w:rPr>
        <w:tab/>
        <w:t>Roboty uznaje się za wykonane zgodnie z dokumentacją projektową, ST i wymaganiami Inspektora Nadzoru Inwestorskiego, jeżeli wszystkie pomiary i badania z zachowaniem tolerancji według pkt 6 dały wyniki pozytywne.</w:t>
      </w:r>
    </w:p>
    <w:p w:rsidR="00C915DE" w:rsidRPr="00C915DE" w:rsidRDefault="00E30040"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Pr>
          <w:rFonts w:cs="Arial"/>
          <w:color w:val="auto"/>
        </w:rPr>
        <w:tab/>
      </w:r>
      <w:r w:rsidR="00C915DE" w:rsidRPr="00C915DE">
        <w:rPr>
          <w:rFonts w:cs="Arial"/>
          <w:color w:val="auto"/>
        </w:rPr>
        <w:t>W przypadku stwierdzenia usterek, Inspektor Nadzoru Inwestorskiego ustali zakres robot poprawkowych do wykonania, a Wykonawca wykona je na koszt własny w ustalonym terminie.</w:t>
      </w:r>
    </w:p>
    <w:p w:rsidR="00C915DE" w:rsidRPr="00C915DE" w:rsidRDefault="00C915DE"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p>
    <w:p w:rsidR="00C915DE" w:rsidRPr="00C915DE" w:rsidRDefault="00C915DE"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b/>
          <w:color w:val="auto"/>
        </w:rPr>
      </w:pPr>
      <w:r w:rsidRPr="00C915DE">
        <w:rPr>
          <w:rFonts w:cs="Arial"/>
          <w:b/>
          <w:color w:val="auto"/>
        </w:rPr>
        <w:t>9. Podstawa płatności</w:t>
      </w:r>
    </w:p>
    <w:p w:rsidR="00C915DE" w:rsidRPr="00C915DE" w:rsidRDefault="00C915DE" w:rsidP="00207A85">
      <w:pPr>
        <w:keepNext/>
        <w:numPr>
          <w:ilvl w:val="12"/>
          <w:numId w:val="0"/>
        </w:numPr>
        <w:spacing w:before="0"/>
        <w:outlineLvl w:val="1"/>
        <w:rPr>
          <w:rFonts w:cs="Arial"/>
          <w:b/>
          <w:color w:val="auto"/>
        </w:rPr>
      </w:pPr>
      <w:bookmarkStart w:id="144" w:name="_Toc405274792"/>
      <w:r w:rsidRPr="00C915DE">
        <w:rPr>
          <w:rFonts w:cs="Arial"/>
          <w:b/>
          <w:color w:val="auto"/>
        </w:rPr>
        <w:t>9.1. Ogólne ustalenia dotyczące podstawy płatności</w:t>
      </w:r>
      <w:bookmarkEnd w:id="144"/>
    </w:p>
    <w:p w:rsidR="00C915DE" w:rsidRPr="00C915DE" w:rsidRDefault="00C915DE"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C915DE">
        <w:rPr>
          <w:rFonts w:cs="Arial"/>
          <w:color w:val="auto"/>
        </w:rPr>
        <w:t>Ogólne wymagania dotyczące płatności podano w ST D-00.00.00 "Wymagania ogólne".</w:t>
      </w:r>
    </w:p>
    <w:p w:rsidR="00C915DE" w:rsidRPr="00C915DE" w:rsidRDefault="00E30040"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Pr>
          <w:rFonts w:cs="Arial"/>
          <w:color w:val="auto"/>
        </w:rPr>
        <w:tab/>
      </w:r>
      <w:r w:rsidR="00C915DE" w:rsidRPr="00C915DE">
        <w:rPr>
          <w:rFonts w:cs="Arial"/>
          <w:color w:val="auto"/>
        </w:rPr>
        <w:t>Płatność za 1m</w:t>
      </w:r>
      <w:r w:rsidR="00C915DE" w:rsidRPr="00C915DE">
        <w:rPr>
          <w:rFonts w:cs="Arial"/>
          <w:color w:val="auto"/>
          <w:vertAlign w:val="superscript"/>
        </w:rPr>
        <w:t>2</w:t>
      </w:r>
      <w:r w:rsidR="00C915DE" w:rsidRPr="00C915DE">
        <w:rPr>
          <w:rFonts w:cs="Arial"/>
          <w:color w:val="auto"/>
        </w:rPr>
        <w:t xml:space="preserve"> wykonanej warstwy wiążącej </w:t>
      </w:r>
      <w:r w:rsidR="00366CA2">
        <w:rPr>
          <w:rFonts w:cs="Arial"/>
          <w:color w:val="auto"/>
        </w:rPr>
        <w:t xml:space="preserve">i ścieralnej </w:t>
      </w:r>
      <w:r w:rsidR="00C915DE" w:rsidRPr="00C915DE">
        <w:rPr>
          <w:rFonts w:cs="Arial"/>
          <w:color w:val="auto"/>
        </w:rPr>
        <w:t>należy przyjmować zgodnie z obmiarem, oceną jakości użytych materiałów i oceną jakości wykonanych robót na podstawie wyników pomiarów i badań.</w:t>
      </w:r>
    </w:p>
    <w:p w:rsidR="00C915DE" w:rsidRPr="00C915DE" w:rsidRDefault="00C915DE" w:rsidP="00207A85">
      <w:pPr>
        <w:tabs>
          <w:tab w:val="left" w:pos="1"/>
          <w:tab w:val="left" w:pos="336"/>
          <w:tab w:val="left" w:pos="1020"/>
          <w:tab w:val="left" w:pos="1356"/>
          <w:tab w:val="left" w:pos="1698"/>
          <w:tab w:val="left" w:pos="2040"/>
          <w:tab w:val="left" w:pos="2376"/>
          <w:tab w:val="left" w:pos="2718"/>
          <w:tab w:val="left" w:pos="3060"/>
          <w:tab w:val="left" w:pos="3402"/>
          <w:tab w:val="left" w:pos="5664"/>
        </w:tabs>
        <w:spacing w:before="0"/>
        <w:ind w:left="1"/>
        <w:jc w:val="both"/>
        <w:rPr>
          <w:rFonts w:cs="Arial"/>
          <w:color w:val="auto"/>
        </w:rPr>
      </w:pPr>
      <w:r w:rsidRPr="00C915DE">
        <w:rPr>
          <w:rFonts w:cs="Arial"/>
          <w:b/>
          <w:color w:val="auto"/>
        </w:rPr>
        <w:tab/>
      </w:r>
      <w:r w:rsidRPr="00C915DE">
        <w:rPr>
          <w:rFonts w:cs="Arial"/>
          <w:b/>
          <w:color w:val="auto"/>
        </w:rPr>
        <w:tab/>
      </w:r>
      <w:r w:rsidRPr="00C915DE">
        <w:rPr>
          <w:rFonts w:cs="Arial"/>
          <w:b/>
          <w:color w:val="auto"/>
        </w:rPr>
        <w:tab/>
      </w:r>
    </w:p>
    <w:p w:rsidR="00C915DE" w:rsidRPr="00C915DE" w:rsidRDefault="00C915DE" w:rsidP="00207A85">
      <w:pPr>
        <w:keepNext/>
        <w:numPr>
          <w:ilvl w:val="12"/>
          <w:numId w:val="0"/>
        </w:numPr>
        <w:spacing w:before="0"/>
        <w:outlineLvl w:val="1"/>
        <w:rPr>
          <w:rFonts w:cs="Arial"/>
          <w:b/>
          <w:color w:val="auto"/>
        </w:rPr>
      </w:pPr>
      <w:bookmarkStart w:id="145" w:name="_Toc405274793"/>
      <w:r w:rsidRPr="00C915DE">
        <w:rPr>
          <w:rFonts w:cs="Arial"/>
          <w:b/>
          <w:color w:val="auto"/>
        </w:rPr>
        <w:t>9.2. Cena jednostki obmiarowej</w:t>
      </w:r>
      <w:bookmarkEnd w:id="145"/>
    </w:p>
    <w:p w:rsidR="00C915DE" w:rsidRPr="00C915DE" w:rsidRDefault="00E30040"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Pr>
          <w:rFonts w:cs="Arial"/>
          <w:color w:val="auto"/>
        </w:rPr>
        <w:tab/>
      </w:r>
      <w:r w:rsidR="00C915DE" w:rsidRPr="00C915DE">
        <w:rPr>
          <w:rFonts w:cs="Arial"/>
          <w:color w:val="auto"/>
        </w:rPr>
        <w:t>Cena wykonania 1 m</w:t>
      </w:r>
      <w:r w:rsidR="00C915DE" w:rsidRPr="00C915DE">
        <w:rPr>
          <w:rFonts w:cs="Arial"/>
          <w:color w:val="auto"/>
          <w:vertAlign w:val="superscript"/>
        </w:rPr>
        <w:t>2</w:t>
      </w:r>
      <w:r w:rsidR="00C915DE" w:rsidRPr="00C915DE">
        <w:rPr>
          <w:rFonts w:cs="Arial"/>
          <w:color w:val="auto"/>
        </w:rPr>
        <w:t xml:space="preserve"> warstwy nawierzchni  obejmuje:</w:t>
      </w:r>
    </w:p>
    <w:p w:rsidR="00C915DE" w:rsidRPr="00C915DE" w:rsidRDefault="00C915DE" w:rsidP="00912E71">
      <w:pPr>
        <w:numPr>
          <w:ilvl w:val="0"/>
          <w:numId w:val="79"/>
        </w:numPr>
        <w:tabs>
          <w:tab w:val="left" w:pos="1"/>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C915DE">
        <w:rPr>
          <w:rFonts w:cs="Arial"/>
          <w:color w:val="auto"/>
        </w:rPr>
        <w:t>prace pomiarowe i przygotowawcze,</w:t>
      </w:r>
    </w:p>
    <w:p w:rsidR="00C915DE" w:rsidRPr="00C915DE" w:rsidRDefault="00C915DE" w:rsidP="00912E71">
      <w:pPr>
        <w:numPr>
          <w:ilvl w:val="0"/>
          <w:numId w:val="79"/>
        </w:numPr>
        <w:tabs>
          <w:tab w:val="left" w:pos="1"/>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C915DE">
        <w:rPr>
          <w:rFonts w:cs="Arial"/>
          <w:color w:val="auto"/>
        </w:rPr>
        <w:t>opracowanie recepty,</w:t>
      </w:r>
    </w:p>
    <w:p w:rsidR="00C915DE" w:rsidRPr="00C915DE" w:rsidRDefault="00C915DE" w:rsidP="00912E71">
      <w:pPr>
        <w:numPr>
          <w:ilvl w:val="0"/>
          <w:numId w:val="79"/>
        </w:numPr>
        <w:tabs>
          <w:tab w:val="left" w:pos="1"/>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C915DE">
        <w:rPr>
          <w:rFonts w:cs="Arial"/>
          <w:color w:val="auto"/>
        </w:rPr>
        <w:t>wykonanie</w:t>
      </w:r>
      <w:r w:rsidR="00484184">
        <w:rPr>
          <w:rFonts w:cs="Arial"/>
          <w:color w:val="auto"/>
        </w:rPr>
        <w:t xml:space="preserve"> odcinka próbnego i</w:t>
      </w:r>
      <w:r w:rsidRPr="00C915DE">
        <w:rPr>
          <w:rFonts w:cs="Arial"/>
          <w:color w:val="auto"/>
        </w:rPr>
        <w:t xml:space="preserve"> </w:t>
      </w:r>
      <w:proofErr w:type="spellStart"/>
      <w:r w:rsidRPr="00C915DE">
        <w:rPr>
          <w:rFonts w:cs="Arial"/>
          <w:color w:val="auto"/>
        </w:rPr>
        <w:t>zarobu</w:t>
      </w:r>
      <w:proofErr w:type="spellEnd"/>
      <w:r w:rsidRPr="00C915DE">
        <w:rPr>
          <w:rFonts w:cs="Arial"/>
          <w:color w:val="auto"/>
        </w:rPr>
        <w:t xml:space="preserve"> próbnego,</w:t>
      </w:r>
    </w:p>
    <w:p w:rsidR="00C915DE" w:rsidRPr="00C915DE" w:rsidRDefault="00C915DE" w:rsidP="00912E71">
      <w:pPr>
        <w:numPr>
          <w:ilvl w:val="0"/>
          <w:numId w:val="79"/>
        </w:numPr>
        <w:tabs>
          <w:tab w:val="left" w:pos="1"/>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C915DE">
        <w:rPr>
          <w:rFonts w:cs="Arial"/>
          <w:color w:val="auto"/>
        </w:rPr>
        <w:t>zakup materiałów, ich transport oraz wytworzenie mieszanki na podstawie zatwierdzonej przez Inspektora Nadzoru Inwestorskiego recepty laboratoryjnej,</w:t>
      </w:r>
    </w:p>
    <w:p w:rsidR="00C915DE" w:rsidRPr="00C915DE" w:rsidRDefault="00C915DE" w:rsidP="00912E71">
      <w:pPr>
        <w:numPr>
          <w:ilvl w:val="0"/>
          <w:numId w:val="78"/>
        </w:numPr>
        <w:tabs>
          <w:tab w:val="left" w:pos="1"/>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C915DE">
        <w:rPr>
          <w:rFonts w:cs="Arial"/>
          <w:color w:val="auto"/>
        </w:rPr>
        <w:t>transport mieszanki na miejsca wbudowania,</w:t>
      </w:r>
    </w:p>
    <w:p w:rsidR="00C915DE" w:rsidRPr="00C915DE" w:rsidRDefault="00CF5855" w:rsidP="00912E71">
      <w:pPr>
        <w:numPr>
          <w:ilvl w:val="0"/>
          <w:numId w:val="78"/>
        </w:numPr>
        <w:tabs>
          <w:tab w:val="left" w:pos="1"/>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Pr>
          <w:rFonts w:cs="Arial"/>
          <w:color w:val="auto"/>
        </w:rPr>
        <w:t>posmarowanie gorącym bitumem</w:t>
      </w:r>
      <w:r w:rsidR="00C915DE" w:rsidRPr="00C915DE">
        <w:rPr>
          <w:rFonts w:cs="Arial"/>
          <w:color w:val="auto"/>
        </w:rPr>
        <w:t xml:space="preserve"> krawężników i urządzeń obcych,</w:t>
      </w:r>
    </w:p>
    <w:p w:rsidR="00C915DE" w:rsidRPr="00C915DE" w:rsidRDefault="00C915DE" w:rsidP="00912E71">
      <w:pPr>
        <w:numPr>
          <w:ilvl w:val="0"/>
          <w:numId w:val="78"/>
        </w:numPr>
        <w:tabs>
          <w:tab w:val="left" w:pos="1"/>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C915DE">
        <w:rPr>
          <w:rFonts w:cs="Arial"/>
          <w:color w:val="auto"/>
        </w:rPr>
        <w:t xml:space="preserve">mechaniczne rozłożenie mieszanki zgodnie z zaprojektowaną grubością, niweletą </w:t>
      </w:r>
      <w:r w:rsidRPr="00C915DE">
        <w:rPr>
          <w:rFonts w:cs="Arial"/>
          <w:color w:val="auto"/>
        </w:rPr>
        <w:br/>
        <w:t>i spadkami poprzecznymi, zagęszczenie, wyprofilowanie i posmarowanie krawędzi,</w:t>
      </w:r>
    </w:p>
    <w:p w:rsidR="00C915DE" w:rsidRPr="00C915DE" w:rsidRDefault="00C915DE" w:rsidP="00912E71">
      <w:pPr>
        <w:numPr>
          <w:ilvl w:val="0"/>
          <w:numId w:val="78"/>
        </w:numPr>
        <w:tabs>
          <w:tab w:val="left" w:pos="1"/>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C915DE">
        <w:rPr>
          <w:rFonts w:cs="Arial"/>
          <w:color w:val="auto"/>
        </w:rPr>
        <w:t xml:space="preserve">przeprowadzenie niezbędnych badań laboratoryjnych i pomiarów wymaganych </w:t>
      </w:r>
      <w:r w:rsidRPr="00C915DE">
        <w:rPr>
          <w:rFonts w:cs="Arial"/>
          <w:color w:val="auto"/>
        </w:rPr>
        <w:br/>
        <w:t>w specyfikacji,</w:t>
      </w:r>
    </w:p>
    <w:p w:rsidR="00C915DE" w:rsidRDefault="00C915DE" w:rsidP="00912E71">
      <w:pPr>
        <w:numPr>
          <w:ilvl w:val="0"/>
          <w:numId w:val="78"/>
        </w:numPr>
        <w:tabs>
          <w:tab w:val="left" w:pos="1"/>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C915DE">
        <w:rPr>
          <w:rFonts w:cs="Arial"/>
          <w:color w:val="auto"/>
        </w:rPr>
        <w:t xml:space="preserve">wykonanie </w:t>
      </w:r>
      <w:r w:rsidR="00484184">
        <w:rPr>
          <w:rFonts w:cs="Arial"/>
          <w:color w:val="auto"/>
        </w:rPr>
        <w:t xml:space="preserve">spoin, </w:t>
      </w:r>
      <w:r w:rsidRPr="00C915DE">
        <w:rPr>
          <w:rFonts w:cs="Arial"/>
          <w:color w:val="auto"/>
        </w:rPr>
        <w:t>złącza</w:t>
      </w:r>
    </w:p>
    <w:p w:rsidR="00484184" w:rsidRPr="00C915DE" w:rsidRDefault="00484184" w:rsidP="00912E71">
      <w:pPr>
        <w:numPr>
          <w:ilvl w:val="0"/>
          <w:numId w:val="78"/>
        </w:numPr>
        <w:tabs>
          <w:tab w:val="left" w:pos="1"/>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484184">
        <w:rPr>
          <w:rFonts w:cs="Arial"/>
          <w:color w:val="auto"/>
        </w:rPr>
        <w:t>regulacja wysokości studni, zaworów i innych urządzeń w jezdni,</w:t>
      </w:r>
    </w:p>
    <w:p w:rsidR="00C915DE" w:rsidRPr="00C915DE" w:rsidRDefault="00C915DE" w:rsidP="00912E71">
      <w:pPr>
        <w:numPr>
          <w:ilvl w:val="0"/>
          <w:numId w:val="78"/>
        </w:numPr>
        <w:tabs>
          <w:tab w:val="left" w:pos="1"/>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C915DE">
        <w:rPr>
          <w:rFonts w:cs="Arial"/>
          <w:color w:val="auto"/>
        </w:rPr>
        <w:t>oznakowanie robót,</w:t>
      </w:r>
    </w:p>
    <w:p w:rsidR="00C915DE" w:rsidRPr="00C915DE" w:rsidRDefault="00C915DE" w:rsidP="00912E71">
      <w:pPr>
        <w:numPr>
          <w:ilvl w:val="0"/>
          <w:numId w:val="78"/>
        </w:numPr>
        <w:tabs>
          <w:tab w:val="left" w:pos="1"/>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C915DE">
        <w:rPr>
          <w:rFonts w:cs="Arial"/>
          <w:color w:val="auto"/>
        </w:rPr>
        <w:t>dostarczenie materiałów</w:t>
      </w:r>
    </w:p>
    <w:p w:rsidR="00C915DE" w:rsidRPr="00C915DE" w:rsidRDefault="00C915DE" w:rsidP="00912E71">
      <w:pPr>
        <w:numPr>
          <w:ilvl w:val="0"/>
          <w:numId w:val="78"/>
        </w:numPr>
        <w:tabs>
          <w:tab w:val="left" w:pos="1"/>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C915DE">
        <w:rPr>
          <w:rFonts w:cs="Arial"/>
          <w:color w:val="auto"/>
        </w:rPr>
        <w:t>uporządkowanie terenu robót.</w:t>
      </w:r>
    </w:p>
    <w:p w:rsidR="00C915DE" w:rsidRDefault="00C915DE" w:rsidP="00207A85">
      <w:pPr>
        <w:widowControl w:val="0"/>
        <w:tabs>
          <w:tab w:val="right" w:pos="-1028"/>
          <w:tab w:val="left" w:pos="0"/>
        </w:tabs>
        <w:spacing w:before="0"/>
        <w:ind w:left="33" w:hanging="33"/>
        <w:rPr>
          <w:rFonts w:cs="Arial"/>
          <w:color w:val="auto"/>
        </w:rPr>
      </w:pPr>
      <w:r w:rsidRPr="00C915DE">
        <w:rPr>
          <w:rFonts w:cs="Arial"/>
          <w:b/>
          <w:color w:val="auto"/>
        </w:rPr>
        <w:t>Uwaga:</w:t>
      </w:r>
      <w:r w:rsidRPr="00C915DE">
        <w:rPr>
          <w:rFonts w:cs="Arial"/>
          <w:color w:val="auto"/>
        </w:rPr>
        <w:t xml:space="preserve"> Skropienie i oczyszczenie podłoża zostało już uwzględnione w ST 04.03.01.</w:t>
      </w:r>
    </w:p>
    <w:p w:rsidR="00484184" w:rsidRPr="00C915DE" w:rsidRDefault="00484184" w:rsidP="00207A85">
      <w:pPr>
        <w:widowControl w:val="0"/>
        <w:tabs>
          <w:tab w:val="right" w:pos="-1028"/>
          <w:tab w:val="left" w:pos="0"/>
        </w:tabs>
        <w:spacing w:before="0"/>
        <w:ind w:left="33" w:hanging="33"/>
        <w:rPr>
          <w:rFonts w:cs="Arial"/>
          <w:color w:val="auto"/>
        </w:rPr>
      </w:pPr>
    </w:p>
    <w:p w:rsidR="00C915DE" w:rsidRPr="00C915DE" w:rsidRDefault="00C915DE" w:rsidP="00E30040">
      <w:pPr>
        <w:tabs>
          <w:tab w:val="left" w:pos="0"/>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b/>
          <w:color w:val="auto"/>
        </w:rPr>
      </w:pPr>
      <w:r w:rsidRPr="00C915DE">
        <w:rPr>
          <w:rFonts w:cs="Arial"/>
          <w:b/>
          <w:color w:val="auto"/>
        </w:rPr>
        <w:t>10. Przepisy związane</w:t>
      </w:r>
      <w:r w:rsidRPr="00C915DE">
        <w:rPr>
          <w:rFonts w:cs="Arial"/>
          <w:b/>
          <w:color w:val="auto"/>
        </w:rPr>
        <w:cr/>
        <w:t>10.1. Normy</w:t>
      </w:r>
    </w:p>
    <w:p w:rsidR="00484184" w:rsidRPr="00484184" w:rsidRDefault="00484184" w:rsidP="00484184">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484184">
        <w:rPr>
          <w:rFonts w:cs="Arial"/>
          <w:color w:val="auto"/>
        </w:rPr>
        <w:t>1. PN</w:t>
      </w:r>
      <w:r w:rsidRPr="00484184">
        <w:rPr>
          <w:rFonts w:cs="Arial"/>
          <w:color w:val="auto"/>
        </w:rPr>
        <w:noBreakHyphen/>
        <w:t>C-04024:1991 Ropa naftowa i przetwory naftowe. Pakowanie, znakowanie i transport</w:t>
      </w:r>
    </w:p>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 xml:space="preserve">2. Rozporządzenie </w:t>
      </w:r>
      <w:proofErr w:type="spellStart"/>
      <w:r w:rsidRPr="00484184">
        <w:rPr>
          <w:rFonts w:cs="Arial"/>
          <w:color w:val="auto"/>
        </w:rPr>
        <w:t>MTiGM</w:t>
      </w:r>
      <w:proofErr w:type="spellEnd"/>
      <w:r w:rsidRPr="00484184">
        <w:rPr>
          <w:rFonts w:cs="Arial"/>
          <w:color w:val="auto"/>
        </w:rPr>
        <w:t xml:space="preserve"> z dn. 02.03.1999 w sprawie warunków technicznych, jakim powinny odpowiadać drogi publiczne i ich usytuowanie (Dz.U. Nr 43 poz. 430).</w:t>
      </w:r>
    </w:p>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lastRenderedPageBreak/>
        <w:t>3. Wymagania Techniczne. Kruszywa do mieszanek mineralno-asfaltowych i powierzchniowych utrwaleń na drogach krajowych. WT-1, Warszawa 2014.</w:t>
      </w:r>
    </w:p>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 xml:space="preserve">4.  Wymagania Techniczne. Mieszanki mineralno-asfaltowe. WT-2 2014 </w:t>
      </w:r>
    </w:p>
    <w:tbl>
      <w:tblPr>
        <w:tblW w:w="0" w:type="auto"/>
        <w:tblLayout w:type="fixed"/>
        <w:tblLook w:val="0000" w:firstRow="0" w:lastRow="0" w:firstColumn="0" w:lastColumn="0" w:noHBand="0" w:noVBand="0"/>
      </w:tblPr>
      <w:tblGrid>
        <w:gridCol w:w="534"/>
        <w:gridCol w:w="1984"/>
        <w:gridCol w:w="6690"/>
      </w:tblGrid>
      <w:tr w:rsidR="00484184" w:rsidRPr="00484184" w:rsidTr="00DD67E0">
        <w:tc>
          <w:tcPr>
            <w:tcW w:w="534"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5.</w:t>
            </w:r>
          </w:p>
        </w:tc>
        <w:tc>
          <w:tcPr>
            <w:tcW w:w="1984"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PN-EN 12591</w:t>
            </w:r>
          </w:p>
        </w:tc>
        <w:tc>
          <w:tcPr>
            <w:tcW w:w="6690"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Asfalty i lepiszcza asfaltowe - Wymagania dla asfaltów drogowych</w:t>
            </w:r>
          </w:p>
        </w:tc>
      </w:tr>
      <w:tr w:rsidR="00484184" w:rsidRPr="00484184" w:rsidTr="00DD67E0">
        <w:tc>
          <w:tcPr>
            <w:tcW w:w="534"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6.</w:t>
            </w:r>
          </w:p>
        </w:tc>
        <w:tc>
          <w:tcPr>
            <w:tcW w:w="1984"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PN-EN 14023</w:t>
            </w:r>
          </w:p>
        </w:tc>
        <w:tc>
          <w:tcPr>
            <w:tcW w:w="6690" w:type="dxa"/>
            <w:shd w:val="clear" w:color="auto" w:fill="auto"/>
          </w:tcPr>
          <w:p w:rsidR="00484184" w:rsidRPr="00484184" w:rsidRDefault="00484184" w:rsidP="00484184">
            <w:pPr>
              <w:tabs>
                <w:tab w:val="left" w:pos="1"/>
                <w:tab w:val="left" w:pos="317"/>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Asfalty i lepiszcza asfaltowe - Zasady specyfikacji dla asfaltów</w:t>
            </w:r>
          </w:p>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modyfikowanych polimerami.</w:t>
            </w:r>
          </w:p>
        </w:tc>
      </w:tr>
      <w:tr w:rsidR="00484184" w:rsidRPr="00484184" w:rsidTr="00DD67E0">
        <w:tc>
          <w:tcPr>
            <w:tcW w:w="534"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7.</w:t>
            </w:r>
          </w:p>
        </w:tc>
        <w:tc>
          <w:tcPr>
            <w:tcW w:w="1984"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PN-EN 13043</w:t>
            </w:r>
          </w:p>
        </w:tc>
        <w:tc>
          <w:tcPr>
            <w:tcW w:w="6690"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Kruszywa do mieszanek bitumicznych i powierzchniowych utrwaleń stosowanych na drogach, lotniskach i innych powierzchniach przeznaczonych do ruchu.</w:t>
            </w:r>
          </w:p>
        </w:tc>
      </w:tr>
      <w:tr w:rsidR="00484184" w:rsidRPr="00484184" w:rsidTr="00DD67E0">
        <w:tc>
          <w:tcPr>
            <w:tcW w:w="534"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8.</w:t>
            </w:r>
          </w:p>
        </w:tc>
        <w:tc>
          <w:tcPr>
            <w:tcW w:w="1984"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PN-EN 14188-1</w:t>
            </w:r>
          </w:p>
        </w:tc>
        <w:tc>
          <w:tcPr>
            <w:tcW w:w="6690"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Wypełniacze złączy i zalewy – Część 1: Specyfikacja zalew na gorąco.</w:t>
            </w:r>
          </w:p>
        </w:tc>
      </w:tr>
      <w:tr w:rsidR="00484184" w:rsidRPr="00484184" w:rsidTr="00DD67E0">
        <w:tc>
          <w:tcPr>
            <w:tcW w:w="534"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9.</w:t>
            </w:r>
          </w:p>
        </w:tc>
        <w:tc>
          <w:tcPr>
            <w:tcW w:w="1984"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PN-EN 14188-2</w:t>
            </w:r>
          </w:p>
        </w:tc>
        <w:tc>
          <w:tcPr>
            <w:tcW w:w="6690"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Wypełniacze szczelin i zalewy – Część 2: Specyfikacja zalew na zimno.</w:t>
            </w:r>
          </w:p>
        </w:tc>
      </w:tr>
      <w:tr w:rsidR="00484184" w:rsidRPr="00484184" w:rsidTr="00DD67E0">
        <w:tc>
          <w:tcPr>
            <w:tcW w:w="534"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10.</w:t>
            </w:r>
          </w:p>
        </w:tc>
        <w:tc>
          <w:tcPr>
            <w:tcW w:w="1984"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PN-EN 12697-1</w:t>
            </w:r>
          </w:p>
        </w:tc>
        <w:tc>
          <w:tcPr>
            <w:tcW w:w="6690"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Mieszanki mineralno-asfaltowe - Metody badania mieszanek mineralno-asfaltowych na gorąco -Część 1: Zawartość lepiszcza rozpuszczalnego.</w:t>
            </w:r>
          </w:p>
        </w:tc>
      </w:tr>
      <w:tr w:rsidR="00484184" w:rsidRPr="00484184" w:rsidTr="00DD67E0">
        <w:tc>
          <w:tcPr>
            <w:tcW w:w="534"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11.</w:t>
            </w:r>
          </w:p>
        </w:tc>
        <w:tc>
          <w:tcPr>
            <w:tcW w:w="1984"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PN-EN 12697-2</w:t>
            </w:r>
          </w:p>
        </w:tc>
        <w:tc>
          <w:tcPr>
            <w:tcW w:w="6690"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Mieszanki asfaltowe - Metody badania mieszanek mineralno-asfaltowych na gorąco -Część 2: Oznaczanie składu ziarnowego.</w:t>
            </w:r>
          </w:p>
        </w:tc>
      </w:tr>
      <w:tr w:rsidR="00484184" w:rsidRPr="00484184" w:rsidTr="00DD67E0">
        <w:tc>
          <w:tcPr>
            <w:tcW w:w="534"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12.</w:t>
            </w:r>
          </w:p>
        </w:tc>
        <w:tc>
          <w:tcPr>
            <w:tcW w:w="1984"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PN-EN 12697-3</w:t>
            </w:r>
          </w:p>
        </w:tc>
        <w:tc>
          <w:tcPr>
            <w:tcW w:w="6690"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Mieszanki mineralno-asfaltowe - Metody badania mieszanek mineralno-asfaltowych na gorąco –Część 3 : Odzyskiwanie asfaltu – Wyparka obrotowa.</w:t>
            </w:r>
          </w:p>
        </w:tc>
      </w:tr>
      <w:tr w:rsidR="00484184" w:rsidRPr="00484184" w:rsidTr="00DD67E0">
        <w:tc>
          <w:tcPr>
            <w:tcW w:w="534"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13.</w:t>
            </w:r>
          </w:p>
        </w:tc>
        <w:tc>
          <w:tcPr>
            <w:tcW w:w="1984"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PN-EN 12697-4</w:t>
            </w:r>
          </w:p>
        </w:tc>
        <w:tc>
          <w:tcPr>
            <w:tcW w:w="6690"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Mieszanki mineralno-asfaltowe - Metody badania mieszanek mineralno-asfaltowych na gorąco –Część 4 : Odzyskiwanie asfaltu – Kolumna do destylacji frakcyjnej.</w:t>
            </w:r>
          </w:p>
        </w:tc>
      </w:tr>
      <w:tr w:rsidR="00484184" w:rsidRPr="00484184" w:rsidTr="00DD67E0">
        <w:tc>
          <w:tcPr>
            <w:tcW w:w="534"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14.</w:t>
            </w:r>
          </w:p>
        </w:tc>
        <w:tc>
          <w:tcPr>
            <w:tcW w:w="1984"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PN-EN 12697-5</w:t>
            </w:r>
          </w:p>
        </w:tc>
        <w:tc>
          <w:tcPr>
            <w:tcW w:w="6690"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Mieszanki mineralno-asfaltowe - Metody badania mieszanek mineralno-asfaltowych na gorąco –Część 5 : Oznaczenie gęstości.</w:t>
            </w:r>
          </w:p>
        </w:tc>
      </w:tr>
      <w:tr w:rsidR="00484184" w:rsidRPr="00484184" w:rsidTr="00DD67E0">
        <w:tc>
          <w:tcPr>
            <w:tcW w:w="534"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15.</w:t>
            </w:r>
          </w:p>
        </w:tc>
        <w:tc>
          <w:tcPr>
            <w:tcW w:w="1984"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PN-EN 12697-6</w:t>
            </w:r>
          </w:p>
        </w:tc>
        <w:tc>
          <w:tcPr>
            <w:tcW w:w="6690"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Mieszanki mineralno-asfaltowe - Metody badania mieszanek mineralno-asfaltowych na gorąco –Część 6 : Oznaczenie gęstości objętościowej metodą hydrostatyczną.</w:t>
            </w:r>
          </w:p>
        </w:tc>
      </w:tr>
      <w:tr w:rsidR="00484184" w:rsidRPr="00484184" w:rsidTr="00DD67E0">
        <w:tc>
          <w:tcPr>
            <w:tcW w:w="534"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16.</w:t>
            </w:r>
          </w:p>
        </w:tc>
        <w:tc>
          <w:tcPr>
            <w:tcW w:w="1984"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PN-EN 12697-8</w:t>
            </w:r>
          </w:p>
        </w:tc>
        <w:tc>
          <w:tcPr>
            <w:tcW w:w="6690"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Mieszanki mineralno-asfaltowe - Metody badania mieszanek mineralno-asfaltowych na gorąco –Część 8 : Oznaczenie zawartości wolnej przestrzeni.</w:t>
            </w:r>
          </w:p>
        </w:tc>
      </w:tr>
      <w:tr w:rsidR="00484184" w:rsidRPr="00484184" w:rsidTr="00DD67E0">
        <w:tc>
          <w:tcPr>
            <w:tcW w:w="534"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17.</w:t>
            </w:r>
          </w:p>
        </w:tc>
        <w:tc>
          <w:tcPr>
            <w:tcW w:w="1984"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PN-EN 12697-10</w:t>
            </w:r>
          </w:p>
        </w:tc>
        <w:tc>
          <w:tcPr>
            <w:tcW w:w="6690"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Mieszanki mineralno-asfaltowe - Metody badania mieszanek mineralno-asfaltowych na gorąco –Część 10 : Zagęszczalność.</w:t>
            </w:r>
          </w:p>
        </w:tc>
      </w:tr>
      <w:tr w:rsidR="00484184" w:rsidRPr="00484184" w:rsidTr="00DD67E0">
        <w:tc>
          <w:tcPr>
            <w:tcW w:w="534"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18.</w:t>
            </w:r>
          </w:p>
        </w:tc>
        <w:tc>
          <w:tcPr>
            <w:tcW w:w="1984"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PN-EN 12697-11</w:t>
            </w:r>
          </w:p>
        </w:tc>
        <w:tc>
          <w:tcPr>
            <w:tcW w:w="6690"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Mieszanki mineralno-asfaltowe - Metody badania mieszanek mineralno-asfaltowych na gorąco –Część 11 : Określanie powiązania pomiędzy kruszywem i asfaltem.</w:t>
            </w:r>
          </w:p>
        </w:tc>
      </w:tr>
      <w:tr w:rsidR="00484184" w:rsidRPr="00484184" w:rsidTr="00DD67E0">
        <w:tc>
          <w:tcPr>
            <w:tcW w:w="534"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19.</w:t>
            </w:r>
          </w:p>
        </w:tc>
        <w:tc>
          <w:tcPr>
            <w:tcW w:w="1984"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PN-EN 12697-12</w:t>
            </w:r>
          </w:p>
        </w:tc>
        <w:tc>
          <w:tcPr>
            <w:tcW w:w="6690"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Mieszanki mineralno-asfaltowe - Metody badania mieszanek mineralno-asfaltowych na gorąco –Część 12 : Określanie wrażliwości na wodę.</w:t>
            </w:r>
          </w:p>
        </w:tc>
      </w:tr>
      <w:tr w:rsidR="00484184" w:rsidRPr="00484184" w:rsidTr="00DD67E0">
        <w:tc>
          <w:tcPr>
            <w:tcW w:w="534"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20.</w:t>
            </w:r>
          </w:p>
        </w:tc>
        <w:tc>
          <w:tcPr>
            <w:tcW w:w="1984"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PN-EN 12697-13</w:t>
            </w:r>
          </w:p>
        </w:tc>
        <w:tc>
          <w:tcPr>
            <w:tcW w:w="6690"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Mieszanki mineralno-asfaltowe - Metody badania mieszanek mineralno-asfaltowych na gorąco –Część 13 : Pomiar temperatury.</w:t>
            </w:r>
          </w:p>
        </w:tc>
      </w:tr>
      <w:tr w:rsidR="00484184" w:rsidRPr="00484184" w:rsidTr="00DD67E0">
        <w:tc>
          <w:tcPr>
            <w:tcW w:w="534"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21.</w:t>
            </w:r>
          </w:p>
        </w:tc>
        <w:tc>
          <w:tcPr>
            <w:tcW w:w="1984"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PN-EN 12697-27</w:t>
            </w:r>
          </w:p>
        </w:tc>
        <w:tc>
          <w:tcPr>
            <w:tcW w:w="6690"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Mieszanki mineralno-asfaltowe - Metody badania mieszanek mineralno-asfaltowych na gorąco –Część 27 :Pobieranie próbek.</w:t>
            </w:r>
          </w:p>
        </w:tc>
      </w:tr>
      <w:tr w:rsidR="00484184" w:rsidRPr="00484184" w:rsidTr="00DD67E0">
        <w:tc>
          <w:tcPr>
            <w:tcW w:w="534"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22.</w:t>
            </w:r>
          </w:p>
        </w:tc>
        <w:tc>
          <w:tcPr>
            <w:tcW w:w="1984"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PN-EN 12697-28</w:t>
            </w:r>
          </w:p>
        </w:tc>
        <w:tc>
          <w:tcPr>
            <w:tcW w:w="6690"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Mieszanki mineralno-asfaltowe - Metody badania mieszanek mineralno-asfaltowych na gorąco –Część 28 :Przygotowanie próbek do oznaczenia zawartości lepiszcza, zawartości wody i uziarnienia.</w:t>
            </w:r>
          </w:p>
        </w:tc>
      </w:tr>
      <w:tr w:rsidR="00484184" w:rsidRPr="00484184" w:rsidTr="00DD67E0">
        <w:tc>
          <w:tcPr>
            <w:tcW w:w="534"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23.</w:t>
            </w:r>
          </w:p>
        </w:tc>
        <w:tc>
          <w:tcPr>
            <w:tcW w:w="1984"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PN-EN 12697-29</w:t>
            </w:r>
          </w:p>
        </w:tc>
        <w:tc>
          <w:tcPr>
            <w:tcW w:w="6690"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Mieszanki mineralno-asfaltowe - Metody badania mieszanek mineralno-asfaltowych na gorąco –Część 29 :Pomiar próbki z zagęszczonej mieszanki mineralno-asfaltowej.</w:t>
            </w:r>
          </w:p>
        </w:tc>
      </w:tr>
      <w:tr w:rsidR="00484184" w:rsidRPr="00484184" w:rsidTr="00DD67E0">
        <w:tc>
          <w:tcPr>
            <w:tcW w:w="534"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24.</w:t>
            </w:r>
          </w:p>
        </w:tc>
        <w:tc>
          <w:tcPr>
            <w:tcW w:w="1984"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PN-EN 12697-30</w:t>
            </w:r>
          </w:p>
        </w:tc>
        <w:tc>
          <w:tcPr>
            <w:tcW w:w="6690"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Mieszanki mineralno-asfaltowe - Metody badania mieszanek mineralno-asfaltowych na gorąco –Część 30 :Przygotowanie próbek zagęszczonych przez ubijanie.</w:t>
            </w:r>
          </w:p>
        </w:tc>
      </w:tr>
      <w:tr w:rsidR="00484184" w:rsidRPr="00484184" w:rsidTr="00DD67E0">
        <w:tc>
          <w:tcPr>
            <w:tcW w:w="534"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25.</w:t>
            </w:r>
          </w:p>
        </w:tc>
        <w:tc>
          <w:tcPr>
            <w:tcW w:w="1984"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PN-EN 12697-33</w:t>
            </w:r>
          </w:p>
        </w:tc>
        <w:tc>
          <w:tcPr>
            <w:tcW w:w="6690"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Mieszanki mineralno-asfaltowe - Metody badania mieszanek mineralno-asfaltowych na gorąco –Część 33 :Przygotowanie próbek zagęszczonych walcem.</w:t>
            </w:r>
          </w:p>
        </w:tc>
      </w:tr>
      <w:tr w:rsidR="00484184" w:rsidRPr="00484184" w:rsidTr="00DD67E0">
        <w:tc>
          <w:tcPr>
            <w:tcW w:w="534"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26.</w:t>
            </w:r>
          </w:p>
        </w:tc>
        <w:tc>
          <w:tcPr>
            <w:tcW w:w="1984"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PN-EN 12697-34</w:t>
            </w:r>
          </w:p>
        </w:tc>
        <w:tc>
          <w:tcPr>
            <w:tcW w:w="6690"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Mieszanki mineralno-asfaltowe - Metody badania mieszanek mineralno-asfaltowych na gorąco –Część 34 :Badanie Marshalla.</w:t>
            </w:r>
          </w:p>
        </w:tc>
      </w:tr>
      <w:tr w:rsidR="00484184" w:rsidRPr="00484184" w:rsidTr="00DD67E0">
        <w:tc>
          <w:tcPr>
            <w:tcW w:w="534"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27.</w:t>
            </w:r>
          </w:p>
        </w:tc>
        <w:tc>
          <w:tcPr>
            <w:tcW w:w="1984"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PN-EN 12697-36</w:t>
            </w:r>
          </w:p>
        </w:tc>
        <w:tc>
          <w:tcPr>
            <w:tcW w:w="6690"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Mieszanki mineralno-asfaltowe - Metody badania mieszanek mineralno-asfaltowych na gorąco –Część 36 :Oznaczenie grubości nawierzchni asfaltowych.</w:t>
            </w:r>
          </w:p>
        </w:tc>
      </w:tr>
      <w:tr w:rsidR="00484184" w:rsidRPr="00484184" w:rsidTr="00DD67E0">
        <w:tc>
          <w:tcPr>
            <w:tcW w:w="534"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28.</w:t>
            </w:r>
          </w:p>
        </w:tc>
        <w:tc>
          <w:tcPr>
            <w:tcW w:w="1984"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PN-EN 12697-39</w:t>
            </w:r>
          </w:p>
        </w:tc>
        <w:tc>
          <w:tcPr>
            <w:tcW w:w="6690"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Mieszanki mineralno-asfaltowe - Metody badania mieszanek mineralno-asfaltowych na gorąco –Część 39 :Oznaczenie zawartości lepiszcza rozpuszczalnego metodą spalania.</w:t>
            </w:r>
          </w:p>
        </w:tc>
      </w:tr>
      <w:tr w:rsidR="00484184" w:rsidRPr="00484184" w:rsidTr="00DD67E0">
        <w:tc>
          <w:tcPr>
            <w:tcW w:w="534"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lastRenderedPageBreak/>
              <w:t>29.</w:t>
            </w:r>
          </w:p>
        </w:tc>
        <w:tc>
          <w:tcPr>
            <w:tcW w:w="1984"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PN-EN 13108-1</w:t>
            </w:r>
          </w:p>
        </w:tc>
        <w:tc>
          <w:tcPr>
            <w:tcW w:w="6690"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Mieszanki mineralno-asfaltowe – Wymagania – Część 1: Beton asfaltowy.</w:t>
            </w:r>
          </w:p>
        </w:tc>
      </w:tr>
      <w:tr w:rsidR="00484184" w:rsidRPr="00484184" w:rsidTr="00DD67E0">
        <w:tc>
          <w:tcPr>
            <w:tcW w:w="534"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30.</w:t>
            </w:r>
          </w:p>
        </w:tc>
        <w:tc>
          <w:tcPr>
            <w:tcW w:w="1984"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PN-EN 13108-20</w:t>
            </w:r>
          </w:p>
        </w:tc>
        <w:tc>
          <w:tcPr>
            <w:tcW w:w="6690"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Mieszanki mineralno-asfaltowe – Wymagania – Część 20: Badanie typu.</w:t>
            </w:r>
          </w:p>
        </w:tc>
      </w:tr>
      <w:tr w:rsidR="00484184" w:rsidRPr="00484184" w:rsidTr="00DD67E0">
        <w:tc>
          <w:tcPr>
            <w:tcW w:w="534"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31.</w:t>
            </w:r>
          </w:p>
        </w:tc>
        <w:tc>
          <w:tcPr>
            <w:tcW w:w="1984"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PN-EN 13108-21</w:t>
            </w:r>
          </w:p>
        </w:tc>
        <w:tc>
          <w:tcPr>
            <w:tcW w:w="6690" w:type="dxa"/>
            <w:shd w:val="clear" w:color="auto" w:fill="auto"/>
          </w:tcPr>
          <w:p w:rsidR="00484184" w:rsidRPr="00484184" w:rsidRDefault="00484184" w:rsidP="0048418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jc w:val="both"/>
              <w:rPr>
                <w:rFonts w:cs="Arial"/>
                <w:color w:val="auto"/>
              </w:rPr>
            </w:pPr>
            <w:r w:rsidRPr="00484184">
              <w:rPr>
                <w:rFonts w:cs="Arial"/>
                <w:color w:val="auto"/>
              </w:rPr>
              <w:t>Mieszanki mineralno-asfaltowe – Wymagania – Część 21: Zakładowa Kontrola Produkcji.</w:t>
            </w:r>
          </w:p>
        </w:tc>
      </w:tr>
    </w:tbl>
    <w:p w:rsidR="00C915DE" w:rsidRPr="00C915DE" w:rsidRDefault="00C915DE" w:rsidP="00207A85">
      <w:pPr>
        <w:tabs>
          <w:tab w:val="left" w:pos="0"/>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b/>
          <w:color w:val="auto"/>
        </w:rPr>
      </w:pPr>
      <w:r w:rsidRPr="00C915DE">
        <w:rPr>
          <w:rFonts w:cs="Arial"/>
          <w:b/>
          <w:color w:val="auto"/>
        </w:rPr>
        <w:t>10.2. Inne</w:t>
      </w:r>
    </w:p>
    <w:p w:rsidR="00C915DE" w:rsidRPr="00C915DE" w:rsidRDefault="00C915DE" w:rsidP="00207A85">
      <w:pPr>
        <w:tabs>
          <w:tab w:val="left" w:pos="0"/>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C915DE">
        <w:rPr>
          <w:rFonts w:cs="Arial"/>
          <w:color w:val="auto"/>
        </w:rPr>
        <w:t>16. Wytyczne badań i kryteria oceny mączek wapiennych do mieszanek mineralno-asfaltowych.</w:t>
      </w:r>
    </w:p>
    <w:p w:rsidR="00C915DE" w:rsidRPr="00C915DE" w:rsidRDefault="00C915DE" w:rsidP="00207A85">
      <w:pPr>
        <w:tabs>
          <w:tab w:val="left" w:pos="0"/>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C915DE">
        <w:rPr>
          <w:rFonts w:cs="Arial"/>
          <w:color w:val="auto"/>
        </w:rPr>
        <w:t xml:space="preserve">17. Zeszyt nr 56 „Informacje i instrukcje” </w:t>
      </w:r>
      <w:proofErr w:type="spellStart"/>
      <w:r w:rsidRPr="00C915DE">
        <w:rPr>
          <w:rFonts w:cs="Arial"/>
          <w:color w:val="auto"/>
        </w:rPr>
        <w:t>IBDiM</w:t>
      </w:r>
      <w:proofErr w:type="spellEnd"/>
      <w:r w:rsidRPr="00C915DE">
        <w:rPr>
          <w:rFonts w:cs="Arial"/>
          <w:color w:val="auto"/>
        </w:rPr>
        <w:t xml:space="preserve"> Warszawa 1998.</w:t>
      </w:r>
    </w:p>
    <w:p w:rsidR="00C915DE" w:rsidRPr="00C915DE" w:rsidRDefault="00C915DE" w:rsidP="00207A85">
      <w:pPr>
        <w:tabs>
          <w:tab w:val="left" w:pos="0"/>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C915DE">
        <w:rPr>
          <w:rFonts w:cs="Arial"/>
          <w:color w:val="auto"/>
        </w:rPr>
        <w:t xml:space="preserve">18. TWT Tymczasowe Wytyczne. </w:t>
      </w:r>
      <w:proofErr w:type="spellStart"/>
      <w:r w:rsidRPr="00C915DE">
        <w:rPr>
          <w:rFonts w:cs="Arial"/>
          <w:color w:val="auto"/>
        </w:rPr>
        <w:t>Polimeroasfalty</w:t>
      </w:r>
      <w:proofErr w:type="spellEnd"/>
      <w:r w:rsidRPr="00C915DE">
        <w:rPr>
          <w:rFonts w:cs="Arial"/>
          <w:color w:val="auto"/>
        </w:rPr>
        <w:t xml:space="preserve"> drogowe. Prace </w:t>
      </w:r>
      <w:proofErr w:type="spellStart"/>
      <w:r w:rsidRPr="00C915DE">
        <w:rPr>
          <w:rFonts w:cs="Arial"/>
          <w:color w:val="auto"/>
        </w:rPr>
        <w:t>IBDiM</w:t>
      </w:r>
      <w:proofErr w:type="spellEnd"/>
      <w:r w:rsidRPr="00C915DE">
        <w:rPr>
          <w:rFonts w:cs="Arial"/>
          <w:color w:val="auto"/>
        </w:rPr>
        <w:t xml:space="preserve"> 4/2003 r.</w:t>
      </w:r>
    </w:p>
    <w:p w:rsidR="00C915DE" w:rsidRPr="00C915DE" w:rsidRDefault="00C915DE"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C915DE">
        <w:rPr>
          <w:rFonts w:cs="Arial"/>
          <w:color w:val="auto"/>
        </w:rPr>
        <w:t xml:space="preserve">19. Warunki techniczne. Drogowe kationowe emulsje asfaltowe </w:t>
      </w:r>
      <w:proofErr w:type="spellStart"/>
      <w:r w:rsidRPr="00C915DE">
        <w:rPr>
          <w:rFonts w:cs="Arial"/>
          <w:color w:val="auto"/>
        </w:rPr>
        <w:t>EmA</w:t>
      </w:r>
      <w:proofErr w:type="spellEnd"/>
      <w:r w:rsidRPr="00C915DE">
        <w:rPr>
          <w:rFonts w:cs="Arial"/>
          <w:color w:val="auto"/>
        </w:rPr>
        <w:t>- 99. IBD i M-1999</w:t>
      </w:r>
    </w:p>
    <w:p w:rsidR="00C915DE" w:rsidRPr="00C915DE" w:rsidRDefault="00C915DE" w:rsidP="00207A85">
      <w:pPr>
        <w:tabs>
          <w:tab w:val="left" w:pos="426"/>
          <w:tab w:val="left" w:pos="732"/>
          <w:tab w:val="left" w:pos="1020"/>
          <w:tab w:val="left" w:pos="1356"/>
          <w:tab w:val="left" w:pos="1698"/>
          <w:tab w:val="left" w:pos="2040"/>
          <w:tab w:val="left" w:pos="2376"/>
          <w:tab w:val="left" w:pos="2718"/>
          <w:tab w:val="left" w:pos="3060"/>
          <w:tab w:val="left" w:pos="3402"/>
          <w:tab w:val="left" w:pos="5664"/>
        </w:tabs>
        <w:spacing w:before="0"/>
        <w:ind w:left="426" w:hanging="426"/>
        <w:jc w:val="both"/>
        <w:rPr>
          <w:rFonts w:cs="Arial"/>
          <w:color w:val="auto"/>
        </w:rPr>
      </w:pPr>
      <w:r w:rsidRPr="00C915DE">
        <w:rPr>
          <w:rFonts w:cs="Arial"/>
          <w:color w:val="auto"/>
        </w:rPr>
        <w:t xml:space="preserve">20. Zasady projektowania betonu asfaltowego o zwiększonej odporności na odkształcenia trwałe. Wytyczne oznaczenia odkształcenia i modułu sztywności mieszanek mineralno- bitumicznych metodą pełzania pod obciążeniem statycznym. </w:t>
      </w:r>
      <w:proofErr w:type="spellStart"/>
      <w:r w:rsidRPr="00C915DE">
        <w:rPr>
          <w:rFonts w:cs="Arial"/>
          <w:color w:val="auto"/>
        </w:rPr>
        <w:t>IBDiM</w:t>
      </w:r>
      <w:proofErr w:type="spellEnd"/>
      <w:r w:rsidRPr="00C915DE">
        <w:rPr>
          <w:rFonts w:cs="Arial"/>
          <w:color w:val="auto"/>
        </w:rPr>
        <w:t>- Zeszyt 48/1995.</w:t>
      </w:r>
    </w:p>
    <w:p w:rsidR="00C915DE" w:rsidRPr="00C915DE" w:rsidRDefault="00C915DE" w:rsidP="00207A85">
      <w:pPr>
        <w:tabs>
          <w:tab w:val="left" w:pos="426"/>
          <w:tab w:val="left" w:pos="732"/>
          <w:tab w:val="left" w:pos="1020"/>
          <w:tab w:val="left" w:pos="1356"/>
          <w:tab w:val="left" w:pos="1698"/>
          <w:tab w:val="left" w:pos="2040"/>
          <w:tab w:val="left" w:pos="2376"/>
          <w:tab w:val="left" w:pos="2718"/>
          <w:tab w:val="left" w:pos="3060"/>
          <w:tab w:val="left" w:pos="3402"/>
          <w:tab w:val="left" w:pos="5664"/>
        </w:tabs>
        <w:spacing w:before="0"/>
        <w:ind w:left="426" w:hanging="426"/>
        <w:jc w:val="both"/>
        <w:rPr>
          <w:rFonts w:cs="Arial"/>
          <w:color w:val="auto"/>
        </w:rPr>
      </w:pPr>
      <w:r w:rsidRPr="00C915DE">
        <w:rPr>
          <w:rFonts w:cs="Arial"/>
          <w:color w:val="auto"/>
        </w:rPr>
        <w:t>21. Rozporz</w:t>
      </w:r>
      <w:r w:rsidRPr="00C915DE">
        <w:rPr>
          <w:rFonts w:cs="Arial" w:hint="eastAsia"/>
          <w:color w:val="auto"/>
        </w:rPr>
        <w:t>ą</w:t>
      </w:r>
      <w:r w:rsidRPr="00C915DE">
        <w:rPr>
          <w:rFonts w:cs="Arial"/>
          <w:color w:val="auto"/>
        </w:rPr>
        <w:t>dzenie Ministra Transportu i Gospodarki Morskiej z dnia 2 marca 1999 r. w sprawie warunków technicznych, jakim powinny odpowiada</w:t>
      </w:r>
      <w:r w:rsidRPr="00C915DE">
        <w:rPr>
          <w:rFonts w:cs="Arial" w:hint="eastAsia"/>
          <w:color w:val="auto"/>
        </w:rPr>
        <w:t>ć</w:t>
      </w:r>
      <w:r w:rsidRPr="00C915DE">
        <w:rPr>
          <w:rFonts w:cs="Arial"/>
          <w:color w:val="auto"/>
        </w:rPr>
        <w:t xml:space="preserve"> drogi publiczne i ich usytuowanie (Dz.U. nr 43, poz. 430)</w:t>
      </w:r>
    </w:p>
    <w:p w:rsidR="00C915DE" w:rsidRPr="00C915DE" w:rsidRDefault="00C915DE" w:rsidP="00912E71">
      <w:pPr>
        <w:numPr>
          <w:ilvl w:val="0"/>
          <w:numId w:val="80"/>
        </w:numPr>
        <w:tabs>
          <w:tab w:val="left" w:pos="1"/>
          <w:tab w:val="left" w:pos="336"/>
          <w:tab w:val="left" w:pos="567"/>
          <w:tab w:val="left" w:pos="1020"/>
          <w:tab w:val="left" w:pos="1356"/>
          <w:tab w:val="left" w:pos="1698"/>
          <w:tab w:val="left" w:pos="2040"/>
          <w:tab w:val="left" w:pos="2376"/>
          <w:tab w:val="left" w:pos="2718"/>
          <w:tab w:val="left" w:pos="3060"/>
          <w:tab w:val="left" w:pos="3402"/>
          <w:tab w:val="left" w:pos="5664"/>
        </w:tabs>
        <w:spacing w:before="0"/>
        <w:ind w:left="426" w:hanging="426"/>
        <w:jc w:val="both"/>
        <w:rPr>
          <w:rFonts w:cs="Arial"/>
          <w:color w:val="auto"/>
        </w:rPr>
      </w:pPr>
      <w:r w:rsidRPr="00C915DE">
        <w:rPr>
          <w:rFonts w:cs="Arial"/>
          <w:color w:val="auto"/>
        </w:rPr>
        <w:t>Katalog typowych konstrukcji nawierzchni podatnych i półsztywnych. Generalna Dyrekcja Dróg Publicznych– Instytut Badawczy Dróg i Mostów, Warszawa 1997</w:t>
      </w:r>
    </w:p>
    <w:p w:rsidR="00C915DE" w:rsidRPr="00C915DE" w:rsidRDefault="00C915DE" w:rsidP="00207A85">
      <w:pPr>
        <w:tabs>
          <w:tab w:val="left" w:pos="426"/>
          <w:tab w:val="left" w:pos="732"/>
          <w:tab w:val="left" w:pos="1020"/>
          <w:tab w:val="left" w:pos="1356"/>
          <w:tab w:val="left" w:pos="1698"/>
          <w:tab w:val="left" w:pos="2040"/>
          <w:tab w:val="left" w:pos="2376"/>
          <w:tab w:val="left" w:pos="2718"/>
          <w:tab w:val="left" w:pos="3060"/>
          <w:tab w:val="left" w:pos="3402"/>
          <w:tab w:val="left" w:pos="5664"/>
        </w:tabs>
        <w:spacing w:before="0"/>
        <w:ind w:left="426" w:hanging="426"/>
        <w:jc w:val="both"/>
        <w:rPr>
          <w:rFonts w:cs="Arial"/>
          <w:color w:val="auto"/>
        </w:rPr>
      </w:pPr>
    </w:p>
    <w:p w:rsidR="00C915DE" w:rsidRPr="00C915DE" w:rsidRDefault="00C915DE" w:rsidP="00207A85">
      <w:pPr>
        <w:spacing w:before="0"/>
        <w:rPr>
          <w:rFonts w:cs="Arial"/>
          <w:b/>
          <w:color w:val="auto"/>
        </w:rPr>
      </w:pPr>
      <w:r w:rsidRPr="00C915DE">
        <w:rPr>
          <w:rFonts w:cs="Arial"/>
          <w:b/>
          <w:color w:val="auto"/>
        </w:rPr>
        <w:t>10.3. Wymagania techniczne</w:t>
      </w:r>
    </w:p>
    <w:p w:rsidR="00C915DE" w:rsidRPr="00C915DE" w:rsidRDefault="00C915DE" w:rsidP="00912E71">
      <w:pPr>
        <w:numPr>
          <w:ilvl w:val="0"/>
          <w:numId w:val="74"/>
        </w:num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C915DE">
        <w:rPr>
          <w:rFonts w:cs="Arial"/>
          <w:color w:val="auto"/>
        </w:rPr>
        <w:t>WT-1 Kruszywa 201</w:t>
      </w:r>
      <w:r w:rsidR="00E30040">
        <w:rPr>
          <w:rFonts w:cs="Arial"/>
          <w:color w:val="auto"/>
        </w:rPr>
        <w:t>4</w:t>
      </w:r>
      <w:r w:rsidRPr="00C915DE">
        <w:rPr>
          <w:rFonts w:cs="Arial"/>
          <w:color w:val="auto"/>
        </w:rPr>
        <w:t xml:space="preserve">. Kruszywa do mieszanek mineralno-asfaltowych </w:t>
      </w:r>
      <w:r w:rsidRPr="00C915DE">
        <w:rPr>
          <w:rFonts w:cs="Arial"/>
          <w:color w:val="auto"/>
        </w:rPr>
        <w:br/>
        <w:t>i powierzchniowych utrwale</w:t>
      </w:r>
      <w:r w:rsidRPr="00C915DE">
        <w:rPr>
          <w:rFonts w:cs="Arial" w:hint="eastAsia"/>
          <w:color w:val="auto"/>
        </w:rPr>
        <w:t>ń</w:t>
      </w:r>
      <w:r w:rsidRPr="00C915DE">
        <w:rPr>
          <w:rFonts w:cs="Arial"/>
          <w:color w:val="auto"/>
        </w:rPr>
        <w:t xml:space="preserve"> na drogach krajowych - Zarz</w:t>
      </w:r>
      <w:r w:rsidRPr="00C915DE">
        <w:rPr>
          <w:rFonts w:cs="Arial" w:hint="eastAsia"/>
          <w:color w:val="auto"/>
        </w:rPr>
        <w:t>ą</w:t>
      </w:r>
      <w:r w:rsidRPr="00C915DE">
        <w:rPr>
          <w:rFonts w:cs="Arial"/>
          <w:color w:val="auto"/>
        </w:rPr>
        <w:t>dzenie nr 102 Generalnego Dyrektora Dróg Krajowych i Autostrad z dnia</w:t>
      </w:r>
      <w:r w:rsidR="00E30040">
        <w:rPr>
          <w:rFonts w:cs="Arial"/>
          <w:color w:val="auto"/>
        </w:rPr>
        <w:t xml:space="preserve"> </w:t>
      </w:r>
      <w:r w:rsidR="008F4B28">
        <w:rPr>
          <w:rFonts w:cs="Arial"/>
          <w:color w:val="auto"/>
        </w:rPr>
        <w:t>18</w:t>
      </w:r>
      <w:r w:rsidR="00E30040">
        <w:rPr>
          <w:rFonts w:cs="Arial"/>
          <w:color w:val="auto"/>
        </w:rPr>
        <w:t>.</w:t>
      </w:r>
      <w:r w:rsidR="008F4B28">
        <w:rPr>
          <w:rFonts w:cs="Arial"/>
          <w:color w:val="auto"/>
        </w:rPr>
        <w:t>11</w:t>
      </w:r>
      <w:r w:rsidR="00E30040">
        <w:rPr>
          <w:rFonts w:cs="Arial"/>
          <w:color w:val="auto"/>
        </w:rPr>
        <w:t xml:space="preserve">.2014 </w:t>
      </w:r>
      <w:r w:rsidR="00E30040" w:rsidRPr="00C915DE">
        <w:rPr>
          <w:rFonts w:cs="Arial"/>
          <w:color w:val="auto"/>
        </w:rPr>
        <w:t>r</w:t>
      </w:r>
      <w:r w:rsidRPr="00C915DE">
        <w:rPr>
          <w:rFonts w:cs="Arial"/>
          <w:color w:val="auto"/>
        </w:rPr>
        <w:t>.</w:t>
      </w:r>
    </w:p>
    <w:p w:rsidR="00C915DE" w:rsidRPr="00C915DE" w:rsidRDefault="00C915DE" w:rsidP="00912E71">
      <w:pPr>
        <w:numPr>
          <w:ilvl w:val="0"/>
          <w:numId w:val="74"/>
        </w:num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C915DE">
        <w:rPr>
          <w:rFonts w:cs="Arial"/>
          <w:color w:val="auto"/>
        </w:rPr>
        <w:t>WT-2 Nawierzchnie asfaltowe 201</w:t>
      </w:r>
      <w:r w:rsidR="00E30040">
        <w:rPr>
          <w:rFonts w:cs="Arial"/>
          <w:color w:val="auto"/>
        </w:rPr>
        <w:t>4</w:t>
      </w:r>
      <w:r w:rsidRPr="00C915DE">
        <w:rPr>
          <w:rFonts w:cs="Arial"/>
          <w:color w:val="auto"/>
        </w:rPr>
        <w:t>. Nawierzchnie asfaltowe na drogach krajowych - Zarz</w:t>
      </w:r>
      <w:r w:rsidRPr="00C915DE">
        <w:rPr>
          <w:rFonts w:cs="Arial" w:hint="eastAsia"/>
          <w:color w:val="auto"/>
        </w:rPr>
        <w:t>ą</w:t>
      </w:r>
      <w:r w:rsidRPr="00C915DE">
        <w:rPr>
          <w:rFonts w:cs="Arial"/>
          <w:color w:val="auto"/>
        </w:rPr>
        <w:t xml:space="preserve">dzenie nr 102 Generalnego Dyrektora Dróg Krajowych i Autostrad z dnia </w:t>
      </w:r>
      <w:r w:rsidR="00E30040">
        <w:rPr>
          <w:rFonts w:cs="Arial"/>
          <w:color w:val="auto"/>
        </w:rPr>
        <w:t xml:space="preserve">25.09.2014 </w:t>
      </w:r>
      <w:r w:rsidRPr="00C915DE">
        <w:rPr>
          <w:rFonts w:cs="Arial"/>
          <w:color w:val="auto"/>
        </w:rPr>
        <w:t>r.</w:t>
      </w:r>
    </w:p>
    <w:p w:rsidR="00C915DE" w:rsidRPr="00C915DE" w:rsidRDefault="00C915DE" w:rsidP="00912E71">
      <w:pPr>
        <w:numPr>
          <w:ilvl w:val="0"/>
          <w:numId w:val="74"/>
        </w:num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jc w:val="both"/>
        <w:rPr>
          <w:rFonts w:cs="Arial"/>
          <w:color w:val="auto"/>
        </w:rPr>
      </w:pPr>
      <w:r w:rsidRPr="00C915DE">
        <w:rPr>
          <w:rFonts w:cs="Arial"/>
          <w:color w:val="auto"/>
        </w:rPr>
        <w:t>WT-3 Emulsje asfaltowe 2009. Kationowe emulsje asfaltowe na drogach publicznych</w:t>
      </w:r>
    </w:p>
    <w:p w:rsidR="00E80D9A" w:rsidRDefault="00E80D9A" w:rsidP="00207A8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ind w:left="720"/>
        <w:jc w:val="both"/>
        <w:rPr>
          <w:rFonts w:cs="Arial"/>
          <w:color w:val="auto"/>
        </w:rPr>
        <w:sectPr w:rsidR="00E80D9A" w:rsidSect="000E631F">
          <w:headerReference w:type="even" r:id="rId21"/>
          <w:headerReference w:type="default" r:id="rId22"/>
          <w:type w:val="continuous"/>
          <w:pgSz w:w="11906" w:h="16838" w:code="9"/>
          <w:pgMar w:top="1417" w:right="1417" w:bottom="1417" w:left="1417" w:header="709" w:footer="709" w:gutter="0"/>
          <w:cols w:space="708"/>
          <w:docGrid w:linePitch="272"/>
        </w:sectPr>
      </w:pPr>
    </w:p>
    <w:p w:rsidR="00361065" w:rsidRDefault="00361065" w:rsidP="00D325F7">
      <w:pPr>
        <w:widowControl w:val="0"/>
        <w:suppressAutoHyphens/>
        <w:spacing w:before="0"/>
        <w:rPr>
          <w:rFonts w:cs="Arial"/>
          <w:b/>
          <w:color w:val="auto"/>
        </w:rPr>
      </w:pPr>
    </w:p>
    <w:p w:rsidR="00361065" w:rsidRDefault="00361065" w:rsidP="00D325F7">
      <w:pPr>
        <w:widowControl w:val="0"/>
        <w:suppressAutoHyphens/>
        <w:spacing w:before="0"/>
        <w:rPr>
          <w:rFonts w:cs="Arial"/>
          <w:b/>
          <w:color w:val="auto"/>
        </w:rPr>
      </w:pPr>
    </w:p>
    <w:p w:rsidR="00361065" w:rsidRDefault="00361065" w:rsidP="00D325F7">
      <w:pPr>
        <w:widowControl w:val="0"/>
        <w:suppressAutoHyphens/>
        <w:spacing w:before="0"/>
        <w:rPr>
          <w:rFonts w:cs="Arial"/>
          <w:b/>
          <w:color w:val="auto"/>
        </w:rPr>
      </w:pPr>
    </w:p>
    <w:p w:rsidR="00361065" w:rsidRDefault="00361065" w:rsidP="00D325F7">
      <w:pPr>
        <w:widowControl w:val="0"/>
        <w:suppressAutoHyphens/>
        <w:spacing w:before="0"/>
        <w:rPr>
          <w:rFonts w:cs="Arial"/>
          <w:b/>
          <w:color w:val="auto"/>
        </w:rPr>
      </w:pPr>
    </w:p>
    <w:p w:rsidR="00CE2F73" w:rsidRDefault="00CE2F73" w:rsidP="00D325F7">
      <w:pPr>
        <w:widowControl w:val="0"/>
        <w:suppressAutoHyphens/>
        <w:spacing w:before="0"/>
        <w:rPr>
          <w:rFonts w:cs="Arial"/>
          <w:b/>
          <w:color w:val="auto"/>
        </w:rPr>
      </w:pPr>
    </w:p>
    <w:p w:rsidR="00CE2F73" w:rsidRDefault="00CE2F73" w:rsidP="00D325F7">
      <w:pPr>
        <w:widowControl w:val="0"/>
        <w:suppressAutoHyphens/>
        <w:spacing w:before="0"/>
        <w:rPr>
          <w:rFonts w:cs="Arial"/>
          <w:b/>
          <w:color w:val="auto"/>
        </w:rPr>
      </w:pPr>
    </w:p>
    <w:p w:rsidR="00CE2F73" w:rsidRDefault="00CE2F73" w:rsidP="00D325F7">
      <w:pPr>
        <w:widowControl w:val="0"/>
        <w:suppressAutoHyphens/>
        <w:spacing w:before="0"/>
        <w:rPr>
          <w:rFonts w:cs="Arial"/>
          <w:b/>
          <w:color w:val="auto"/>
        </w:rPr>
      </w:pPr>
    </w:p>
    <w:p w:rsidR="00CE2F73" w:rsidRDefault="00CE2F73" w:rsidP="00D325F7">
      <w:pPr>
        <w:widowControl w:val="0"/>
        <w:suppressAutoHyphens/>
        <w:spacing w:before="0"/>
        <w:rPr>
          <w:rFonts w:cs="Arial"/>
          <w:b/>
          <w:color w:val="auto"/>
        </w:rPr>
      </w:pPr>
    </w:p>
    <w:p w:rsidR="00CE2F73" w:rsidRDefault="00CE2F73" w:rsidP="00D325F7">
      <w:pPr>
        <w:widowControl w:val="0"/>
        <w:suppressAutoHyphens/>
        <w:spacing w:before="0"/>
        <w:rPr>
          <w:rFonts w:cs="Arial"/>
          <w:b/>
          <w:color w:val="auto"/>
        </w:rPr>
      </w:pPr>
    </w:p>
    <w:p w:rsidR="00627B76" w:rsidRDefault="00627B76" w:rsidP="00627B76">
      <w:pPr>
        <w:pStyle w:val="TYTU2PODROZDZIA"/>
        <w:spacing w:before="0"/>
        <w:ind w:left="0" w:firstLine="0"/>
        <w:rPr>
          <w:rFonts w:cs="Arial"/>
        </w:rPr>
      </w:pPr>
      <w:bookmarkStart w:id="146" w:name="_Toc512349713"/>
    </w:p>
    <w:p w:rsidR="00627B76" w:rsidRDefault="00627B76" w:rsidP="00627B76">
      <w:pPr>
        <w:pStyle w:val="TYTU2PODROZDZIA"/>
        <w:spacing w:before="0"/>
        <w:ind w:left="0" w:firstLine="0"/>
        <w:rPr>
          <w:rFonts w:cs="Arial"/>
        </w:rPr>
      </w:pPr>
    </w:p>
    <w:p w:rsidR="00627B76" w:rsidRDefault="00627B76" w:rsidP="00627B76">
      <w:pPr>
        <w:pStyle w:val="TYTU2PODROZDZIA"/>
        <w:spacing w:before="0"/>
        <w:ind w:left="0" w:firstLine="0"/>
        <w:rPr>
          <w:rFonts w:cs="Arial"/>
        </w:rPr>
      </w:pPr>
    </w:p>
    <w:p w:rsidR="00627B76" w:rsidRDefault="00627B76" w:rsidP="00627B76">
      <w:pPr>
        <w:pStyle w:val="TYTU2PODROZDZIA"/>
        <w:spacing w:before="0"/>
        <w:ind w:left="0" w:firstLine="0"/>
        <w:rPr>
          <w:rFonts w:cs="Arial"/>
        </w:rPr>
      </w:pPr>
    </w:p>
    <w:p w:rsidR="00627B76" w:rsidRDefault="00627B76" w:rsidP="00627B76">
      <w:pPr>
        <w:pStyle w:val="TYTU2PODROZDZIA"/>
        <w:spacing w:before="0"/>
        <w:ind w:left="0" w:firstLine="0"/>
        <w:rPr>
          <w:rFonts w:cs="Arial"/>
        </w:rPr>
      </w:pPr>
    </w:p>
    <w:p w:rsidR="00627B76" w:rsidRDefault="00627B76" w:rsidP="00627B76">
      <w:pPr>
        <w:pStyle w:val="TYTU2PODROZDZIA"/>
        <w:spacing w:before="0"/>
        <w:ind w:left="0" w:firstLine="0"/>
        <w:rPr>
          <w:rFonts w:cs="Arial"/>
        </w:rPr>
      </w:pPr>
    </w:p>
    <w:p w:rsidR="00627B76" w:rsidRDefault="00627B76" w:rsidP="00627B76">
      <w:pPr>
        <w:pStyle w:val="TYTU2PODROZDZIA"/>
        <w:spacing w:before="0"/>
        <w:ind w:left="0" w:firstLine="0"/>
        <w:rPr>
          <w:rFonts w:cs="Arial"/>
        </w:rPr>
      </w:pPr>
    </w:p>
    <w:p w:rsidR="00627B76" w:rsidRDefault="00627B76" w:rsidP="00627B76">
      <w:pPr>
        <w:pStyle w:val="TYTU2PODROZDZIA"/>
        <w:spacing w:before="0"/>
        <w:ind w:left="0" w:firstLine="0"/>
        <w:rPr>
          <w:rFonts w:cs="Arial"/>
        </w:rPr>
      </w:pPr>
    </w:p>
    <w:p w:rsidR="00627B76" w:rsidRDefault="00627B76" w:rsidP="00627B76">
      <w:pPr>
        <w:pStyle w:val="TYTU2PODROZDZIA"/>
        <w:spacing w:before="0"/>
        <w:ind w:left="0" w:firstLine="0"/>
        <w:rPr>
          <w:rFonts w:cs="Arial"/>
        </w:rPr>
      </w:pPr>
    </w:p>
    <w:p w:rsidR="00627B76" w:rsidRDefault="00627B76" w:rsidP="00627B76">
      <w:pPr>
        <w:pStyle w:val="TYTU2PODROZDZIA"/>
        <w:spacing w:before="0"/>
        <w:ind w:left="0" w:firstLine="0"/>
        <w:rPr>
          <w:rFonts w:cs="Arial"/>
        </w:rPr>
      </w:pPr>
    </w:p>
    <w:p w:rsidR="00627B76" w:rsidRDefault="00627B76" w:rsidP="00627B76">
      <w:pPr>
        <w:pStyle w:val="TYTU2PODROZDZIA"/>
        <w:spacing w:before="0"/>
        <w:ind w:left="0" w:firstLine="0"/>
        <w:rPr>
          <w:rFonts w:cs="Arial"/>
        </w:rPr>
      </w:pPr>
    </w:p>
    <w:p w:rsidR="00627B76" w:rsidRDefault="00627B76" w:rsidP="00627B76">
      <w:pPr>
        <w:pStyle w:val="TYTU2PODROZDZIA"/>
        <w:spacing w:before="0"/>
        <w:ind w:left="0" w:firstLine="0"/>
        <w:rPr>
          <w:rFonts w:cs="Arial"/>
        </w:rPr>
      </w:pPr>
    </w:p>
    <w:p w:rsidR="00627B76" w:rsidRDefault="00627B76" w:rsidP="00627B76">
      <w:pPr>
        <w:pStyle w:val="TYTU2PODROZDZIA"/>
        <w:spacing w:before="0"/>
        <w:ind w:left="0" w:firstLine="0"/>
        <w:rPr>
          <w:rFonts w:cs="Arial"/>
        </w:rPr>
      </w:pPr>
    </w:p>
    <w:p w:rsidR="00627B76" w:rsidRDefault="00627B76" w:rsidP="00627B76">
      <w:pPr>
        <w:pStyle w:val="TYTU2PODROZDZIA"/>
        <w:spacing w:before="0"/>
        <w:ind w:left="0" w:firstLine="0"/>
        <w:rPr>
          <w:rFonts w:cs="Arial"/>
        </w:rPr>
      </w:pPr>
    </w:p>
    <w:p w:rsidR="00627B76" w:rsidRDefault="00627B76" w:rsidP="00627B76">
      <w:pPr>
        <w:pStyle w:val="TYTU2PODROZDZIA"/>
        <w:spacing w:before="0"/>
        <w:ind w:left="0" w:firstLine="0"/>
        <w:rPr>
          <w:rFonts w:cs="Arial"/>
        </w:rPr>
      </w:pPr>
    </w:p>
    <w:p w:rsidR="00627B76" w:rsidRDefault="00627B76" w:rsidP="00627B76">
      <w:pPr>
        <w:pStyle w:val="TYTU2PODROZDZIA"/>
        <w:spacing w:before="0"/>
        <w:ind w:left="0" w:firstLine="0"/>
        <w:rPr>
          <w:rFonts w:cs="Arial"/>
        </w:rPr>
      </w:pPr>
    </w:p>
    <w:p w:rsidR="00627B76" w:rsidRDefault="00627B76" w:rsidP="00627B76">
      <w:pPr>
        <w:pStyle w:val="TYTU2PODROZDZIA"/>
        <w:spacing w:before="0"/>
        <w:ind w:left="0" w:firstLine="0"/>
        <w:rPr>
          <w:rFonts w:cs="Arial"/>
        </w:rPr>
      </w:pPr>
    </w:p>
    <w:p w:rsidR="00627B76" w:rsidRDefault="00627B76" w:rsidP="00627B76">
      <w:pPr>
        <w:pStyle w:val="TYTU2PODROZDZIA"/>
        <w:spacing w:before="0"/>
        <w:ind w:left="0" w:firstLine="0"/>
        <w:rPr>
          <w:rFonts w:cs="Arial"/>
        </w:rPr>
      </w:pPr>
    </w:p>
    <w:p w:rsidR="00627B76" w:rsidRDefault="00627B76" w:rsidP="00627B76">
      <w:pPr>
        <w:pStyle w:val="TYTU2PODROZDZIA"/>
        <w:spacing w:before="0"/>
        <w:ind w:left="0" w:firstLine="0"/>
        <w:rPr>
          <w:rFonts w:cs="Arial"/>
        </w:rPr>
      </w:pPr>
    </w:p>
    <w:p w:rsidR="00627B76" w:rsidRDefault="00627B76" w:rsidP="00627B76">
      <w:pPr>
        <w:pStyle w:val="TYTU2PODROZDZIA"/>
        <w:spacing w:before="0"/>
        <w:ind w:left="0" w:firstLine="0"/>
        <w:rPr>
          <w:rFonts w:cs="Arial"/>
        </w:rPr>
      </w:pPr>
    </w:p>
    <w:p w:rsidR="00627B76" w:rsidRDefault="00627B76" w:rsidP="00627B76">
      <w:pPr>
        <w:pStyle w:val="TYTU2PODROZDZIA"/>
        <w:spacing w:before="0"/>
        <w:ind w:left="0" w:firstLine="0"/>
        <w:rPr>
          <w:rFonts w:cs="Arial"/>
        </w:rPr>
      </w:pPr>
    </w:p>
    <w:p w:rsidR="00EC44EF" w:rsidRPr="00381185" w:rsidRDefault="00EC44EF" w:rsidP="00EC44EF">
      <w:pPr>
        <w:pStyle w:val="TYTU2PODROZDZIA"/>
        <w:spacing w:before="0"/>
        <w:ind w:left="0" w:firstLine="0"/>
        <w:rPr>
          <w:rFonts w:cs="Arial"/>
        </w:rPr>
      </w:pPr>
      <w:bookmarkStart w:id="147" w:name="_Toc512353186"/>
      <w:bookmarkEnd w:id="146"/>
    </w:p>
    <w:p w:rsidR="009A3B15" w:rsidRPr="00F43868" w:rsidRDefault="009A3B15" w:rsidP="009A3B15">
      <w:pPr>
        <w:pStyle w:val="TYTU2PODROZDZIA"/>
        <w:spacing w:before="0"/>
        <w:ind w:left="0" w:firstLine="0"/>
        <w:rPr>
          <w:rFonts w:cs="Arial"/>
        </w:rPr>
      </w:pPr>
      <w:bookmarkStart w:id="148" w:name="_Toc452658091"/>
      <w:bookmarkStart w:id="149" w:name="_Toc512353194"/>
      <w:bookmarkEnd w:id="147"/>
      <w:r>
        <w:rPr>
          <w:rFonts w:cs="Arial"/>
        </w:rPr>
        <w:lastRenderedPageBreak/>
        <w:t xml:space="preserve">D - </w:t>
      </w:r>
      <w:r w:rsidRPr="00F43868">
        <w:rPr>
          <w:rFonts w:cs="Arial"/>
        </w:rPr>
        <w:t>10.08.01</w:t>
      </w:r>
      <w:r>
        <w:rPr>
          <w:rFonts w:cs="Arial"/>
        </w:rPr>
        <w:t xml:space="preserve"> </w:t>
      </w:r>
      <w:r w:rsidRPr="00F43868">
        <w:rPr>
          <w:rFonts w:cs="Arial"/>
        </w:rPr>
        <w:t>REGULACJA WYSOKOŚCIOWA URZĄDZEŃ OBCYCH</w:t>
      </w:r>
      <w:bookmarkEnd w:id="148"/>
      <w:bookmarkEnd w:id="149"/>
      <w:r w:rsidRPr="00F43868">
        <w:rPr>
          <w:rFonts w:cs="Arial"/>
        </w:rPr>
        <w:t xml:space="preserve"> </w:t>
      </w:r>
    </w:p>
    <w:p w:rsidR="009A3B15" w:rsidRDefault="009A3B15" w:rsidP="009A3B15">
      <w:pPr>
        <w:keepNext/>
        <w:keepLines/>
        <w:suppressAutoHyphens/>
        <w:overflowPunct w:val="0"/>
        <w:autoSpaceDE w:val="0"/>
        <w:autoSpaceDN w:val="0"/>
        <w:adjustRightInd w:val="0"/>
        <w:spacing w:before="0"/>
        <w:jc w:val="both"/>
        <w:outlineLvl w:val="0"/>
        <w:rPr>
          <w:rFonts w:cs="Arial"/>
          <w:b/>
          <w:caps/>
          <w:color w:val="auto"/>
          <w:kern w:val="28"/>
        </w:rPr>
      </w:pPr>
      <w:bookmarkStart w:id="150" w:name="_Toc404150096"/>
      <w:bookmarkStart w:id="151" w:name="_Toc416830698"/>
      <w:bookmarkStart w:id="152" w:name="_Toc425567014"/>
      <w:bookmarkStart w:id="153" w:name="_Toc502644300"/>
    </w:p>
    <w:p w:rsidR="009A3B15" w:rsidRPr="00F43868" w:rsidRDefault="009A3B15" w:rsidP="009A3B15">
      <w:pPr>
        <w:keepNext/>
        <w:keepLines/>
        <w:suppressAutoHyphens/>
        <w:overflowPunct w:val="0"/>
        <w:autoSpaceDE w:val="0"/>
        <w:autoSpaceDN w:val="0"/>
        <w:adjustRightInd w:val="0"/>
        <w:spacing w:before="0"/>
        <w:jc w:val="both"/>
        <w:outlineLvl w:val="0"/>
        <w:rPr>
          <w:rFonts w:cs="Arial"/>
          <w:b/>
          <w:caps/>
          <w:color w:val="auto"/>
          <w:kern w:val="28"/>
        </w:rPr>
      </w:pPr>
      <w:r w:rsidRPr="00F43868">
        <w:rPr>
          <w:rFonts w:cs="Arial"/>
          <w:b/>
          <w:caps/>
          <w:color w:val="auto"/>
          <w:kern w:val="28"/>
        </w:rPr>
        <w:t>1. WSTĘP</w:t>
      </w:r>
      <w:bookmarkEnd w:id="150"/>
      <w:bookmarkEnd w:id="151"/>
      <w:bookmarkEnd w:id="152"/>
      <w:bookmarkEnd w:id="153"/>
    </w:p>
    <w:p w:rsidR="009A3B15" w:rsidRPr="00F43868" w:rsidRDefault="009A3B15" w:rsidP="009A3B15">
      <w:pPr>
        <w:keepNext/>
        <w:overflowPunct w:val="0"/>
        <w:autoSpaceDE w:val="0"/>
        <w:autoSpaceDN w:val="0"/>
        <w:adjustRightInd w:val="0"/>
        <w:spacing w:before="0"/>
        <w:jc w:val="both"/>
        <w:outlineLvl w:val="1"/>
        <w:rPr>
          <w:rFonts w:cs="Arial"/>
          <w:b/>
          <w:color w:val="auto"/>
        </w:rPr>
      </w:pPr>
      <w:r w:rsidRPr="00F43868">
        <w:rPr>
          <w:rFonts w:cs="Arial"/>
          <w:b/>
          <w:color w:val="auto"/>
        </w:rPr>
        <w:t>1.1. Przedmiot ST</w:t>
      </w:r>
    </w:p>
    <w:p w:rsidR="009A3B15" w:rsidRPr="005A1E57" w:rsidRDefault="009A3B15"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ind w:right="-1"/>
        <w:jc w:val="both"/>
        <w:rPr>
          <w:rFonts w:cs="Arial"/>
          <w:b/>
          <w:color w:val="0000FF"/>
        </w:rPr>
      </w:pPr>
      <w:r w:rsidRPr="00F43868">
        <w:rPr>
          <w:rFonts w:cs="Arial"/>
          <w:color w:val="auto"/>
        </w:rPr>
        <w:tab/>
        <w:t xml:space="preserve">Przedmiotem niniejszej specyfikacji technicznej (ST) są wymagania dotyczące wykonania i odbioru robót związanych z regulacją wysokościową studzienek, wpustów, zasuw istniejącej infrastruktury technicznej </w:t>
      </w:r>
      <w:r w:rsidR="00DC353B" w:rsidRPr="00596433">
        <w:rPr>
          <w:rFonts w:cs="Arial"/>
          <w:color w:val="auto"/>
        </w:rPr>
        <w:t xml:space="preserve">w związku </w:t>
      </w:r>
      <w:r w:rsidR="00DC353B" w:rsidRPr="005A1E57">
        <w:rPr>
          <w:rFonts w:cs="Arial"/>
          <w:b/>
          <w:color w:val="auto"/>
        </w:rPr>
        <w:t xml:space="preserve">z </w:t>
      </w:r>
      <w:r w:rsidR="00CA2F55" w:rsidRPr="005A1E57">
        <w:rPr>
          <w:rFonts w:cs="Arial"/>
          <w:b/>
          <w:color w:val="auto"/>
        </w:rPr>
        <w:t>r</w:t>
      </w:r>
      <w:r w:rsidR="00EE28BC" w:rsidRPr="005A1E57">
        <w:rPr>
          <w:rFonts w:cs="Arial"/>
          <w:b/>
          <w:color w:val="auto"/>
        </w:rPr>
        <w:t>emontem ul. Nowowiejskiej w miejscowości Jarużyn</w:t>
      </w:r>
      <w:r w:rsidR="00454A2A" w:rsidRPr="005A1E57">
        <w:rPr>
          <w:rFonts w:cs="Arial"/>
          <w:b/>
          <w:color w:val="auto"/>
        </w:rPr>
        <w:t>.</w:t>
      </w:r>
    </w:p>
    <w:p w:rsidR="009A3B15" w:rsidRPr="005A1E57" w:rsidRDefault="009A3B15" w:rsidP="009A3B15">
      <w:pPr>
        <w:tabs>
          <w:tab w:val="left" w:pos="630"/>
        </w:tabs>
        <w:spacing w:before="0"/>
        <w:ind w:firstLine="709"/>
        <w:jc w:val="both"/>
        <w:rPr>
          <w:rFonts w:cs="Arial"/>
          <w:b/>
          <w:color w:val="auto"/>
        </w:rPr>
      </w:pPr>
    </w:p>
    <w:p w:rsidR="009A3B15" w:rsidRPr="00F43868" w:rsidRDefault="009A3B15" w:rsidP="009A3B15">
      <w:pPr>
        <w:keepNext/>
        <w:overflowPunct w:val="0"/>
        <w:autoSpaceDE w:val="0"/>
        <w:autoSpaceDN w:val="0"/>
        <w:adjustRightInd w:val="0"/>
        <w:spacing w:before="0"/>
        <w:jc w:val="both"/>
        <w:outlineLvl w:val="1"/>
        <w:rPr>
          <w:rFonts w:cs="Arial"/>
          <w:b/>
          <w:color w:val="auto"/>
        </w:rPr>
      </w:pPr>
      <w:r w:rsidRPr="00F43868">
        <w:rPr>
          <w:rFonts w:cs="Arial"/>
          <w:b/>
          <w:color w:val="auto"/>
        </w:rPr>
        <w:t>1.2. Zakres stosowania ST</w:t>
      </w:r>
    </w:p>
    <w:p w:rsidR="009A3B15" w:rsidRPr="00683133" w:rsidRDefault="009A3B15" w:rsidP="009A3B15">
      <w:pPr>
        <w:tabs>
          <w:tab w:val="left" w:pos="630"/>
        </w:tabs>
        <w:spacing w:before="0"/>
        <w:jc w:val="both"/>
        <w:rPr>
          <w:rFonts w:cs="Arial"/>
          <w:b/>
          <w:color w:val="auto"/>
        </w:rPr>
      </w:pPr>
      <w:r w:rsidRPr="00F43868">
        <w:rPr>
          <w:rFonts w:cs="Arial"/>
          <w:color w:val="auto"/>
        </w:rPr>
        <w:t>Specyfikacje Techniczne stanowią część Dokumentów Przetargowych i Umowy i należy je stosowa</w:t>
      </w:r>
      <w:r w:rsidRPr="00F43868">
        <w:rPr>
          <w:rFonts w:cs="Arial"/>
          <w:color w:val="auto"/>
        </w:rPr>
        <w:sym w:font="Times New Roman" w:char="0107"/>
      </w:r>
      <w:r w:rsidRPr="00F43868">
        <w:rPr>
          <w:rFonts w:cs="Arial"/>
          <w:color w:val="auto"/>
        </w:rPr>
        <w:t xml:space="preserve"> w zlecaniu i wykonaniu Robót opisanych w podpunkcie 1.1.</w:t>
      </w:r>
    </w:p>
    <w:p w:rsidR="009A3B15" w:rsidRPr="00F43868" w:rsidRDefault="009A3B15" w:rsidP="009A3B15">
      <w:pPr>
        <w:keepNext/>
        <w:overflowPunct w:val="0"/>
        <w:autoSpaceDE w:val="0"/>
        <w:autoSpaceDN w:val="0"/>
        <w:adjustRightInd w:val="0"/>
        <w:spacing w:before="0"/>
        <w:jc w:val="both"/>
        <w:outlineLvl w:val="1"/>
        <w:rPr>
          <w:rFonts w:cs="Arial"/>
          <w:b/>
          <w:color w:val="auto"/>
        </w:rPr>
      </w:pPr>
    </w:p>
    <w:p w:rsidR="009A3B15" w:rsidRPr="00F43868" w:rsidRDefault="009A3B15" w:rsidP="009A3B15">
      <w:pPr>
        <w:keepNext/>
        <w:overflowPunct w:val="0"/>
        <w:autoSpaceDE w:val="0"/>
        <w:autoSpaceDN w:val="0"/>
        <w:adjustRightInd w:val="0"/>
        <w:spacing w:before="0"/>
        <w:jc w:val="both"/>
        <w:outlineLvl w:val="1"/>
        <w:rPr>
          <w:rFonts w:cs="Arial"/>
          <w:b/>
          <w:color w:val="auto"/>
        </w:rPr>
      </w:pPr>
      <w:r w:rsidRPr="00F43868">
        <w:rPr>
          <w:rFonts w:cs="Arial"/>
          <w:b/>
          <w:color w:val="auto"/>
        </w:rPr>
        <w:t>1.3. Zakres robót objętych ST</w:t>
      </w:r>
    </w:p>
    <w:p w:rsidR="009A3B15" w:rsidRPr="00F43868" w:rsidRDefault="009A3B15" w:rsidP="009A3B15">
      <w:pPr>
        <w:tabs>
          <w:tab w:val="left" w:pos="630"/>
        </w:tabs>
        <w:spacing w:before="0"/>
        <w:jc w:val="both"/>
        <w:rPr>
          <w:rFonts w:cs="Arial"/>
          <w:color w:val="auto"/>
        </w:rPr>
      </w:pPr>
      <w:r w:rsidRPr="00F43868">
        <w:rPr>
          <w:rFonts w:cs="Arial"/>
          <w:color w:val="auto"/>
        </w:rPr>
        <w:t>Ustalenia zawarte w niniejszej specyfikacji dotyczą zasad prowadzenia robót związanych z</w:t>
      </w:r>
      <w:r>
        <w:rPr>
          <w:rFonts w:cs="Arial"/>
          <w:color w:val="auto"/>
        </w:rPr>
        <w:t> </w:t>
      </w:r>
      <w:r w:rsidRPr="00F43868">
        <w:rPr>
          <w:rFonts w:cs="Arial"/>
          <w:color w:val="auto"/>
        </w:rPr>
        <w:t>wykonaniem regulacji pionowej urządzeń obcych i obejmują:</w:t>
      </w:r>
    </w:p>
    <w:p w:rsidR="009A3B15" w:rsidRPr="00EE28BC" w:rsidRDefault="009A3B15" w:rsidP="00EE28BC">
      <w:pPr>
        <w:numPr>
          <w:ilvl w:val="0"/>
          <w:numId w:val="140"/>
        </w:numPr>
        <w:tabs>
          <w:tab w:val="left" w:pos="630"/>
        </w:tabs>
        <w:spacing w:before="0"/>
        <w:contextualSpacing/>
        <w:jc w:val="both"/>
        <w:rPr>
          <w:rFonts w:cs="Arial"/>
          <w:color w:val="auto"/>
        </w:rPr>
      </w:pPr>
      <w:r w:rsidRPr="00F43868">
        <w:rPr>
          <w:rFonts w:cs="Arial"/>
          <w:color w:val="auto"/>
        </w:rPr>
        <w:t>wykonanie regulacji pionowej skrzyn</w:t>
      </w:r>
      <w:r w:rsidR="00DC353B">
        <w:rPr>
          <w:rFonts w:cs="Arial"/>
          <w:color w:val="auto"/>
        </w:rPr>
        <w:t>i hydrantu</w:t>
      </w:r>
      <w:r w:rsidRPr="00F43868">
        <w:rPr>
          <w:rFonts w:cs="Arial"/>
          <w:color w:val="auto"/>
        </w:rPr>
        <w:t>,</w:t>
      </w:r>
    </w:p>
    <w:p w:rsidR="009A3B15" w:rsidRPr="00F43868" w:rsidRDefault="009A3B15" w:rsidP="009A3B15">
      <w:pPr>
        <w:keepNext/>
        <w:overflowPunct w:val="0"/>
        <w:autoSpaceDE w:val="0"/>
        <w:autoSpaceDN w:val="0"/>
        <w:adjustRightInd w:val="0"/>
        <w:spacing w:before="0"/>
        <w:jc w:val="both"/>
        <w:outlineLvl w:val="1"/>
        <w:rPr>
          <w:rFonts w:cs="Arial"/>
          <w:b/>
          <w:color w:val="auto"/>
        </w:rPr>
      </w:pPr>
    </w:p>
    <w:p w:rsidR="009A3B15" w:rsidRPr="00F43868" w:rsidRDefault="009A3B15" w:rsidP="009A3B15">
      <w:pPr>
        <w:keepNext/>
        <w:overflowPunct w:val="0"/>
        <w:autoSpaceDE w:val="0"/>
        <w:autoSpaceDN w:val="0"/>
        <w:adjustRightInd w:val="0"/>
        <w:spacing w:before="0"/>
        <w:jc w:val="both"/>
        <w:outlineLvl w:val="1"/>
        <w:rPr>
          <w:rFonts w:cs="Arial"/>
          <w:b/>
          <w:color w:val="auto"/>
        </w:rPr>
      </w:pPr>
      <w:r>
        <w:rPr>
          <w:rFonts w:cs="Arial"/>
          <w:b/>
          <w:color w:val="auto"/>
        </w:rPr>
        <w:t>1.4. Określenia podstawowe</w:t>
      </w:r>
      <w:bookmarkStart w:id="154" w:name="_GoBack"/>
      <w:bookmarkEnd w:id="154"/>
    </w:p>
    <w:p w:rsidR="009A3B15" w:rsidRPr="00F43868" w:rsidRDefault="009A3B15" w:rsidP="009A3B15">
      <w:pPr>
        <w:tabs>
          <w:tab w:val="left" w:pos="630"/>
        </w:tabs>
        <w:spacing w:before="0"/>
        <w:jc w:val="both"/>
        <w:rPr>
          <w:rFonts w:cs="Arial"/>
          <w:color w:val="auto"/>
        </w:rPr>
      </w:pPr>
      <w:r w:rsidRPr="00F43868">
        <w:rPr>
          <w:rFonts w:cs="Arial"/>
          <w:color w:val="auto"/>
        </w:rPr>
        <w:t>Stosowane określenia podstawowe są zgodne z obowiązującymi, odpowiednimi polskimi normami i</w:t>
      </w:r>
      <w:r>
        <w:rPr>
          <w:rFonts w:cs="Arial"/>
          <w:color w:val="auto"/>
        </w:rPr>
        <w:t> </w:t>
      </w:r>
      <w:r w:rsidRPr="00F43868">
        <w:rPr>
          <w:rFonts w:cs="Arial"/>
          <w:color w:val="auto"/>
        </w:rPr>
        <w:t>definicjami podanymi w ST D-00.00.00 „Wymagania ogólne” pkt 1.4.</w:t>
      </w:r>
    </w:p>
    <w:p w:rsidR="009A3B15" w:rsidRPr="00F43868" w:rsidRDefault="009A3B15" w:rsidP="009A3B15">
      <w:pPr>
        <w:keepNext/>
        <w:overflowPunct w:val="0"/>
        <w:autoSpaceDE w:val="0"/>
        <w:autoSpaceDN w:val="0"/>
        <w:adjustRightInd w:val="0"/>
        <w:spacing w:before="0"/>
        <w:jc w:val="both"/>
        <w:outlineLvl w:val="1"/>
        <w:rPr>
          <w:rFonts w:cs="Arial"/>
          <w:b/>
          <w:color w:val="auto"/>
        </w:rPr>
      </w:pPr>
    </w:p>
    <w:p w:rsidR="009A3B15" w:rsidRPr="00F43868" w:rsidRDefault="009A3B15" w:rsidP="009A3B15">
      <w:pPr>
        <w:keepNext/>
        <w:overflowPunct w:val="0"/>
        <w:autoSpaceDE w:val="0"/>
        <w:autoSpaceDN w:val="0"/>
        <w:adjustRightInd w:val="0"/>
        <w:spacing w:before="0"/>
        <w:jc w:val="both"/>
        <w:outlineLvl w:val="1"/>
        <w:rPr>
          <w:rFonts w:cs="Arial"/>
          <w:b/>
          <w:color w:val="auto"/>
        </w:rPr>
      </w:pPr>
      <w:r w:rsidRPr="00F43868">
        <w:rPr>
          <w:rFonts w:cs="Arial"/>
          <w:b/>
          <w:color w:val="auto"/>
        </w:rPr>
        <w:t>1.5. Ogólne wymagania dotyczące robót</w:t>
      </w:r>
    </w:p>
    <w:p w:rsidR="009A3B15" w:rsidRPr="00F43868" w:rsidRDefault="009A3B15" w:rsidP="009A3B15">
      <w:pPr>
        <w:tabs>
          <w:tab w:val="left" w:pos="630"/>
        </w:tabs>
        <w:spacing w:before="0"/>
        <w:jc w:val="both"/>
        <w:rPr>
          <w:rFonts w:cs="Arial"/>
          <w:color w:val="auto"/>
        </w:rPr>
      </w:pPr>
      <w:bookmarkStart w:id="155" w:name="_Toc425567015"/>
      <w:bookmarkStart w:id="156" w:name="_Toc502644301"/>
      <w:r w:rsidRPr="00F43868">
        <w:rPr>
          <w:rFonts w:cs="Arial"/>
          <w:color w:val="auto"/>
        </w:rPr>
        <w:t>Wykonawca robót jest odpowiedzialny za jakość ich wykonania oraz za zgodność z</w:t>
      </w:r>
      <w:r>
        <w:rPr>
          <w:rFonts w:cs="Arial"/>
          <w:color w:val="auto"/>
        </w:rPr>
        <w:t> </w:t>
      </w:r>
      <w:r w:rsidRPr="00F43868">
        <w:rPr>
          <w:rFonts w:cs="Arial"/>
          <w:color w:val="auto"/>
        </w:rPr>
        <w:t>Dokumentacją Projektową, ST i poleceniami Inspektora Nadzoru Inwestorskiego.</w:t>
      </w:r>
    </w:p>
    <w:p w:rsidR="009A3B15" w:rsidRPr="00F43868" w:rsidRDefault="009A3B15" w:rsidP="009A3B15">
      <w:pPr>
        <w:tabs>
          <w:tab w:val="left" w:pos="630"/>
        </w:tabs>
        <w:spacing w:before="0"/>
        <w:jc w:val="both"/>
        <w:rPr>
          <w:rFonts w:cs="Arial"/>
          <w:color w:val="auto"/>
        </w:rPr>
      </w:pPr>
      <w:r w:rsidRPr="00F43868">
        <w:rPr>
          <w:rFonts w:cs="Arial"/>
          <w:color w:val="auto"/>
        </w:rPr>
        <w:t>Ogólne wymagania dotyczące robót podano w ST D.00.00.00 "Wymagania ogólne".</w:t>
      </w:r>
    </w:p>
    <w:p w:rsidR="009A3B15" w:rsidRPr="00F43868" w:rsidRDefault="009A3B15" w:rsidP="009A3B15">
      <w:pPr>
        <w:tabs>
          <w:tab w:val="left" w:pos="630"/>
        </w:tabs>
        <w:spacing w:before="0"/>
        <w:rPr>
          <w:rFonts w:cs="Arial"/>
          <w:b/>
          <w:caps/>
          <w:color w:val="auto"/>
          <w:kern w:val="28"/>
        </w:rPr>
      </w:pPr>
    </w:p>
    <w:p w:rsidR="009A3B15" w:rsidRPr="00683133" w:rsidRDefault="009A3B15" w:rsidP="009A3B15">
      <w:pPr>
        <w:keepNext/>
        <w:keepLines/>
        <w:suppressAutoHyphens/>
        <w:overflowPunct w:val="0"/>
        <w:autoSpaceDE w:val="0"/>
        <w:autoSpaceDN w:val="0"/>
        <w:adjustRightInd w:val="0"/>
        <w:spacing w:before="0"/>
        <w:jc w:val="both"/>
        <w:outlineLvl w:val="0"/>
        <w:rPr>
          <w:rFonts w:cs="Arial"/>
          <w:b/>
          <w:caps/>
          <w:color w:val="auto"/>
          <w:kern w:val="28"/>
        </w:rPr>
      </w:pPr>
      <w:r w:rsidRPr="00F43868">
        <w:rPr>
          <w:rFonts w:cs="Arial"/>
          <w:b/>
          <w:caps/>
          <w:color w:val="auto"/>
          <w:kern w:val="28"/>
        </w:rPr>
        <w:t>2. MATERIAŁY</w:t>
      </w:r>
      <w:bookmarkEnd w:id="155"/>
      <w:bookmarkEnd w:id="156"/>
    </w:p>
    <w:p w:rsidR="009A3B15" w:rsidRPr="00F43868" w:rsidRDefault="009A3B15" w:rsidP="009A3B15">
      <w:pPr>
        <w:keepNext/>
        <w:overflowPunct w:val="0"/>
        <w:autoSpaceDE w:val="0"/>
        <w:autoSpaceDN w:val="0"/>
        <w:adjustRightInd w:val="0"/>
        <w:spacing w:before="0"/>
        <w:jc w:val="both"/>
        <w:outlineLvl w:val="1"/>
        <w:rPr>
          <w:rFonts w:cs="Arial"/>
          <w:b/>
          <w:color w:val="auto"/>
        </w:rPr>
      </w:pPr>
      <w:r w:rsidRPr="00F43868">
        <w:rPr>
          <w:rFonts w:cs="Arial"/>
          <w:b/>
          <w:color w:val="auto"/>
        </w:rPr>
        <w:t>2.1. Ogólne wymagania dotyczące materiałów</w:t>
      </w:r>
    </w:p>
    <w:p w:rsidR="009A3B15" w:rsidRPr="00F43868" w:rsidRDefault="009A3B15" w:rsidP="009A3B15">
      <w:pPr>
        <w:tabs>
          <w:tab w:val="left" w:pos="630"/>
        </w:tabs>
        <w:spacing w:before="0"/>
        <w:jc w:val="both"/>
        <w:rPr>
          <w:rFonts w:cs="Arial"/>
          <w:color w:val="auto"/>
        </w:rPr>
      </w:pPr>
      <w:r w:rsidRPr="00F43868">
        <w:rPr>
          <w:rFonts w:cs="Arial"/>
          <w:color w:val="auto"/>
        </w:rPr>
        <w:t>Ogólne wymagania dotyczące materiałów, ich pozyskiwania i składowania podano w ST D-00.</w:t>
      </w:r>
      <w:r>
        <w:rPr>
          <w:rFonts w:cs="Arial"/>
          <w:color w:val="auto"/>
        </w:rPr>
        <w:t>00.00 „Wymagania ogólne” pkt 2.</w:t>
      </w:r>
    </w:p>
    <w:p w:rsidR="009A3B15" w:rsidRPr="00F43868" w:rsidRDefault="009A3B15" w:rsidP="009A3B15">
      <w:pPr>
        <w:tabs>
          <w:tab w:val="left" w:pos="630"/>
        </w:tabs>
        <w:spacing w:before="0"/>
        <w:jc w:val="both"/>
        <w:rPr>
          <w:rFonts w:cs="Arial"/>
          <w:color w:val="auto"/>
        </w:rPr>
      </w:pPr>
    </w:p>
    <w:p w:rsidR="009A3B15" w:rsidRPr="00F43868" w:rsidRDefault="009A3B15" w:rsidP="009A3B15">
      <w:pPr>
        <w:keepNext/>
        <w:overflowPunct w:val="0"/>
        <w:autoSpaceDE w:val="0"/>
        <w:autoSpaceDN w:val="0"/>
        <w:adjustRightInd w:val="0"/>
        <w:spacing w:before="0"/>
        <w:jc w:val="both"/>
        <w:outlineLvl w:val="1"/>
        <w:rPr>
          <w:rFonts w:cs="Arial"/>
          <w:b/>
          <w:color w:val="auto"/>
        </w:rPr>
      </w:pPr>
      <w:r w:rsidRPr="00F43868">
        <w:rPr>
          <w:rFonts w:cs="Arial"/>
          <w:b/>
          <w:color w:val="auto"/>
        </w:rPr>
        <w:t xml:space="preserve">2.2. </w:t>
      </w:r>
      <w:r>
        <w:rPr>
          <w:rFonts w:cs="Arial"/>
          <w:b/>
          <w:color w:val="auto"/>
        </w:rPr>
        <w:t>Cement</w:t>
      </w:r>
    </w:p>
    <w:p w:rsidR="009A3B15" w:rsidRPr="00F43868" w:rsidRDefault="009A3B15" w:rsidP="009A3B15">
      <w:pPr>
        <w:tabs>
          <w:tab w:val="left" w:pos="630"/>
        </w:tabs>
        <w:spacing w:before="0"/>
        <w:jc w:val="both"/>
        <w:rPr>
          <w:rFonts w:cs="Arial"/>
          <w:color w:val="auto"/>
        </w:rPr>
      </w:pPr>
      <w:r w:rsidRPr="00F43868">
        <w:rPr>
          <w:rFonts w:cs="Arial"/>
          <w:color w:val="auto"/>
        </w:rPr>
        <w:t>Do produkcji mieszanki betonowej należy stosować cementy odpowiadające wymaganiom PN-EN 197-1:2002 klasy 32,5: cement portlandzki CEM I, mieszany CEM II, hutniczy CEM III lub inne zaakceptowane przez Inspektora Nadzoru Inwestorskiego.</w:t>
      </w:r>
    </w:p>
    <w:p w:rsidR="009A3B15" w:rsidRPr="00F43868" w:rsidRDefault="009A3B15" w:rsidP="009A3B15">
      <w:pPr>
        <w:keepNext/>
        <w:overflowPunct w:val="0"/>
        <w:autoSpaceDE w:val="0"/>
        <w:autoSpaceDN w:val="0"/>
        <w:adjustRightInd w:val="0"/>
        <w:spacing w:before="0"/>
        <w:jc w:val="both"/>
        <w:outlineLvl w:val="1"/>
        <w:rPr>
          <w:rFonts w:cs="Arial"/>
          <w:b/>
          <w:color w:val="auto"/>
        </w:rPr>
      </w:pPr>
    </w:p>
    <w:p w:rsidR="009A3B15" w:rsidRPr="00F43868" w:rsidRDefault="009A3B15" w:rsidP="009A3B15">
      <w:pPr>
        <w:keepNext/>
        <w:overflowPunct w:val="0"/>
        <w:autoSpaceDE w:val="0"/>
        <w:autoSpaceDN w:val="0"/>
        <w:adjustRightInd w:val="0"/>
        <w:spacing w:before="0"/>
        <w:jc w:val="both"/>
        <w:outlineLvl w:val="1"/>
        <w:rPr>
          <w:rFonts w:cs="Arial"/>
          <w:b/>
          <w:color w:val="auto"/>
        </w:rPr>
      </w:pPr>
      <w:r w:rsidRPr="00F43868">
        <w:rPr>
          <w:rFonts w:cs="Arial"/>
          <w:b/>
          <w:color w:val="auto"/>
        </w:rPr>
        <w:t>2.3. Kruszywo</w:t>
      </w:r>
    </w:p>
    <w:p w:rsidR="009A3B15" w:rsidRPr="00F43868" w:rsidRDefault="009A3B15" w:rsidP="009A3B15">
      <w:pPr>
        <w:tabs>
          <w:tab w:val="left" w:pos="630"/>
          <w:tab w:val="right" w:leader="dot" w:pos="8640"/>
        </w:tabs>
        <w:spacing w:before="0"/>
        <w:rPr>
          <w:rFonts w:cs="Arial"/>
          <w:color w:val="auto"/>
        </w:rPr>
      </w:pPr>
      <w:r w:rsidRPr="00F43868">
        <w:rPr>
          <w:rFonts w:cs="Arial"/>
          <w:color w:val="auto"/>
        </w:rPr>
        <w:t>Do wytwarzania mieszanki betonowej należy stosować kruszywo mineralne naturalne, grys z otoczaków lub surowca skalnego, kruszywo z żużla wielkopiecowego kawałkowego oraz mieszanki tych kruszyw.</w:t>
      </w:r>
      <w:r>
        <w:rPr>
          <w:rFonts w:cs="Arial"/>
          <w:color w:val="auto"/>
        </w:rPr>
        <w:t xml:space="preserve"> </w:t>
      </w:r>
      <w:r w:rsidRPr="00F43868">
        <w:rPr>
          <w:rFonts w:cs="Arial"/>
          <w:color w:val="auto"/>
        </w:rPr>
        <w:t>Uziarnienie kruszywa wchodzącego w skład mieszanki betonowej powinno być tak dobrane, aby mieszanka ta wykazywała maksymalną szczelność i urabialność przy minimalnym zużyciu cementu i wody.</w:t>
      </w:r>
    </w:p>
    <w:p w:rsidR="009A3B15" w:rsidRPr="00F43868" w:rsidRDefault="009A3B15" w:rsidP="009A3B15">
      <w:pPr>
        <w:tabs>
          <w:tab w:val="left" w:pos="630"/>
        </w:tabs>
        <w:spacing w:before="0"/>
        <w:jc w:val="both"/>
        <w:rPr>
          <w:rFonts w:cs="Arial"/>
          <w:color w:val="auto"/>
        </w:rPr>
      </w:pPr>
      <w:r w:rsidRPr="00F43868">
        <w:rPr>
          <w:rFonts w:cs="Arial"/>
          <w:color w:val="auto"/>
        </w:rPr>
        <w:t>Właściwości kruszywa oraz ich cechy fizyczne i chemiczne powinny odpowiadać wymaganiom określonym w PN-EN 13242.</w:t>
      </w:r>
    </w:p>
    <w:p w:rsidR="009A3B15" w:rsidRPr="00F43868" w:rsidRDefault="009A3B15" w:rsidP="009A3B15">
      <w:pPr>
        <w:keepNext/>
        <w:overflowPunct w:val="0"/>
        <w:autoSpaceDE w:val="0"/>
        <w:autoSpaceDN w:val="0"/>
        <w:adjustRightInd w:val="0"/>
        <w:spacing w:before="0"/>
        <w:jc w:val="both"/>
        <w:outlineLvl w:val="1"/>
        <w:rPr>
          <w:rFonts w:cs="Arial"/>
          <w:b/>
          <w:color w:val="auto"/>
        </w:rPr>
      </w:pPr>
    </w:p>
    <w:p w:rsidR="009A3B15" w:rsidRPr="00F43868" w:rsidRDefault="009A3B15" w:rsidP="009A3B15">
      <w:pPr>
        <w:keepNext/>
        <w:overflowPunct w:val="0"/>
        <w:autoSpaceDE w:val="0"/>
        <w:autoSpaceDN w:val="0"/>
        <w:adjustRightInd w:val="0"/>
        <w:spacing w:before="0"/>
        <w:jc w:val="both"/>
        <w:outlineLvl w:val="1"/>
        <w:rPr>
          <w:rFonts w:cs="Arial"/>
          <w:b/>
          <w:color w:val="auto"/>
        </w:rPr>
      </w:pPr>
      <w:r w:rsidRPr="00F43868">
        <w:rPr>
          <w:rFonts w:cs="Arial"/>
          <w:b/>
          <w:color w:val="auto"/>
        </w:rPr>
        <w:t>2.4. Woda</w:t>
      </w:r>
    </w:p>
    <w:p w:rsidR="009A3B15" w:rsidRPr="00F43868" w:rsidRDefault="009A3B15" w:rsidP="009A3B15">
      <w:pPr>
        <w:tabs>
          <w:tab w:val="left" w:pos="630"/>
        </w:tabs>
        <w:spacing w:before="0"/>
        <w:jc w:val="both"/>
        <w:rPr>
          <w:rFonts w:cs="Arial"/>
          <w:color w:val="auto"/>
        </w:rPr>
      </w:pPr>
      <w:r w:rsidRPr="00F43868">
        <w:rPr>
          <w:rFonts w:cs="Arial"/>
          <w:color w:val="auto"/>
        </w:rPr>
        <w:t>Do wytwarzania mieszanki betonowej i pielęgnacji podbudowy należy używać wody określonej w PN-EN 1008.</w:t>
      </w:r>
      <w:r>
        <w:rPr>
          <w:rFonts w:cs="Arial"/>
          <w:color w:val="auto"/>
        </w:rPr>
        <w:t xml:space="preserve"> </w:t>
      </w:r>
      <w:r w:rsidRPr="00F43868">
        <w:rPr>
          <w:rFonts w:cs="Arial"/>
          <w:color w:val="auto"/>
        </w:rPr>
        <w:t>Bez badań laboratoryjnych można stosować wodociągową wodę pitną.</w:t>
      </w:r>
    </w:p>
    <w:p w:rsidR="009A3B15" w:rsidRPr="00F43868" w:rsidRDefault="009A3B15" w:rsidP="009A3B15">
      <w:pPr>
        <w:keepNext/>
        <w:overflowPunct w:val="0"/>
        <w:autoSpaceDE w:val="0"/>
        <w:autoSpaceDN w:val="0"/>
        <w:adjustRightInd w:val="0"/>
        <w:spacing w:before="0"/>
        <w:jc w:val="both"/>
        <w:outlineLvl w:val="1"/>
        <w:rPr>
          <w:rFonts w:cs="Arial"/>
          <w:b/>
          <w:color w:val="auto"/>
        </w:rPr>
      </w:pPr>
    </w:p>
    <w:p w:rsidR="009A3B15" w:rsidRPr="00F43868" w:rsidRDefault="009A3B15" w:rsidP="009A3B15">
      <w:pPr>
        <w:keepNext/>
        <w:overflowPunct w:val="0"/>
        <w:autoSpaceDE w:val="0"/>
        <w:autoSpaceDN w:val="0"/>
        <w:adjustRightInd w:val="0"/>
        <w:spacing w:before="0"/>
        <w:jc w:val="both"/>
        <w:outlineLvl w:val="1"/>
        <w:rPr>
          <w:rFonts w:cs="Arial"/>
          <w:b/>
          <w:color w:val="auto"/>
        </w:rPr>
      </w:pPr>
      <w:r w:rsidRPr="00F43868">
        <w:rPr>
          <w:rFonts w:cs="Arial"/>
          <w:b/>
          <w:color w:val="auto"/>
        </w:rPr>
        <w:t>2.5. Domieszki do betonu</w:t>
      </w:r>
    </w:p>
    <w:p w:rsidR="009A3B15" w:rsidRPr="00F43868" w:rsidRDefault="009A3B15" w:rsidP="009A3B15">
      <w:pPr>
        <w:tabs>
          <w:tab w:val="left" w:pos="630"/>
        </w:tabs>
        <w:spacing w:before="0"/>
        <w:jc w:val="both"/>
        <w:rPr>
          <w:rFonts w:cs="Arial"/>
          <w:color w:val="auto"/>
        </w:rPr>
      </w:pPr>
      <w:r w:rsidRPr="00F43868">
        <w:rPr>
          <w:rFonts w:cs="Arial"/>
          <w:color w:val="auto"/>
        </w:rPr>
        <w:t>W celu zmiany warunków wiązania i twardnienia, poprawy właściwości betonu i mieszanki betonowej oraz ograniczenia zawartości cementu mogą być stosowane domieszki według PN-EN 934-2:1999.</w:t>
      </w:r>
    </w:p>
    <w:p w:rsidR="009A3B15" w:rsidRPr="00F43868" w:rsidRDefault="009A3B15" w:rsidP="009A3B15">
      <w:pPr>
        <w:tabs>
          <w:tab w:val="left" w:pos="630"/>
        </w:tabs>
        <w:spacing w:before="0"/>
        <w:jc w:val="both"/>
        <w:rPr>
          <w:rFonts w:cs="Arial"/>
          <w:color w:val="auto"/>
        </w:rPr>
      </w:pPr>
      <w:r w:rsidRPr="00F43868">
        <w:rPr>
          <w:rFonts w:cs="Arial"/>
          <w:color w:val="auto"/>
        </w:rPr>
        <w:t>Przy wyborze domieszki należy uwzględnić jej zgodność z cementem. Zaleca się wykonać badanie zgodności w laboratorium.</w:t>
      </w:r>
    </w:p>
    <w:p w:rsidR="009A3B15" w:rsidRPr="00F43868" w:rsidRDefault="009A3B15" w:rsidP="009A3B15">
      <w:pPr>
        <w:spacing w:before="0"/>
        <w:ind w:left="284" w:hanging="284"/>
        <w:jc w:val="both"/>
        <w:rPr>
          <w:rFonts w:cs="Arial"/>
          <w:b/>
          <w:bCs/>
          <w:color w:val="auto"/>
        </w:rPr>
      </w:pPr>
    </w:p>
    <w:p w:rsidR="009A3B15" w:rsidRPr="00F43868" w:rsidRDefault="009A3B15" w:rsidP="009A3B15">
      <w:pPr>
        <w:keepNext/>
        <w:overflowPunct w:val="0"/>
        <w:autoSpaceDE w:val="0"/>
        <w:autoSpaceDN w:val="0"/>
        <w:adjustRightInd w:val="0"/>
        <w:spacing w:before="0"/>
        <w:jc w:val="both"/>
        <w:outlineLvl w:val="1"/>
        <w:rPr>
          <w:rFonts w:cs="Arial"/>
          <w:b/>
          <w:color w:val="auto"/>
        </w:rPr>
      </w:pPr>
      <w:r w:rsidRPr="00F43868">
        <w:rPr>
          <w:rFonts w:cs="Arial"/>
          <w:b/>
          <w:color w:val="auto"/>
        </w:rPr>
        <w:t>2.6. Materiały do pielęgnacji betonu</w:t>
      </w:r>
    </w:p>
    <w:p w:rsidR="009A3B15" w:rsidRPr="00F43868" w:rsidRDefault="009A3B15" w:rsidP="009A3B15">
      <w:pPr>
        <w:tabs>
          <w:tab w:val="left" w:pos="630"/>
        </w:tabs>
        <w:spacing w:before="0"/>
        <w:jc w:val="both"/>
        <w:rPr>
          <w:rFonts w:cs="Arial"/>
          <w:color w:val="auto"/>
        </w:rPr>
      </w:pPr>
      <w:r w:rsidRPr="00F43868">
        <w:rPr>
          <w:rFonts w:cs="Arial"/>
          <w:color w:val="auto"/>
        </w:rPr>
        <w:t>Do pielęgnacji świeżo ułożonej podbudowy z betonu cementowego należy stosować:</w:t>
      </w:r>
    </w:p>
    <w:p w:rsidR="009A3B15" w:rsidRPr="00F43868" w:rsidRDefault="009A3B15" w:rsidP="00920B99">
      <w:pPr>
        <w:numPr>
          <w:ilvl w:val="0"/>
          <w:numId w:val="140"/>
        </w:numPr>
        <w:tabs>
          <w:tab w:val="left" w:pos="630"/>
        </w:tabs>
        <w:spacing w:before="0"/>
        <w:contextualSpacing/>
        <w:jc w:val="both"/>
        <w:rPr>
          <w:rFonts w:cs="Arial"/>
          <w:color w:val="auto"/>
        </w:rPr>
      </w:pPr>
      <w:r w:rsidRPr="00F43868">
        <w:rPr>
          <w:rFonts w:cs="Arial"/>
          <w:color w:val="auto"/>
        </w:rPr>
        <w:t>preparaty powłokowe,</w:t>
      </w:r>
    </w:p>
    <w:p w:rsidR="009A3B15" w:rsidRPr="00F43868" w:rsidRDefault="009A3B15" w:rsidP="00920B99">
      <w:pPr>
        <w:numPr>
          <w:ilvl w:val="0"/>
          <w:numId w:val="140"/>
        </w:numPr>
        <w:tabs>
          <w:tab w:val="left" w:pos="630"/>
        </w:tabs>
        <w:spacing w:before="0"/>
        <w:contextualSpacing/>
        <w:jc w:val="both"/>
        <w:rPr>
          <w:rFonts w:cs="Arial"/>
          <w:color w:val="auto"/>
        </w:rPr>
      </w:pPr>
      <w:r w:rsidRPr="00F43868">
        <w:rPr>
          <w:rFonts w:cs="Arial"/>
          <w:color w:val="auto"/>
        </w:rPr>
        <w:t>folie z tworzyw sztucznych.</w:t>
      </w:r>
    </w:p>
    <w:p w:rsidR="009A3B15" w:rsidRPr="00F43868" w:rsidRDefault="009A3B15" w:rsidP="009A3B15">
      <w:pPr>
        <w:tabs>
          <w:tab w:val="left" w:pos="630"/>
        </w:tabs>
        <w:spacing w:before="0"/>
        <w:jc w:val="both"/>
        <w:rPr>
          <w:rFonts w:cs="Arial"/>
          <w:color w:val="auto"/>
        </w:rPr>
      </w:pPr>
      <w:r w:rsidRPr="00F43868">
        <w:rPr>
          <w:rFonts w:cs="Arial"/>
          <w:color w:val="auto"/>
        </w:rPr>
        <w:lastRenderedPageBreak/>
        <w:t xml:space="preserve">Dopuszcza się pielęgnację warstwą piasku naturalnego, bez zanieczyszczeń organicznych lub warstwą włókniny o grubości, przy obciążeniu 2 </w:t>
      </w:r>
      <w:proofErr w:type="spellStart"/>
      <w:r w:rsidRPr="00F43868">
        <w:rPr>
          <w:rFonts w:cs="Arial"/>
          <w:color w:val="auto"/>
        </w:rPr>
        <w:t>kPa</w:t>
      </w:r>
      <w:proofErr w:type="spellEnd"/>
      <w:r w:rsidRPr="00F43868">
        <w:rPr>
          <w:rFonts w:cs="Arial"/>
          <w:color w:val="auto"/>
        </w:rPr>
        <w:t>, co najmniej 5 mm, utrzymywanej w stanie wilgotnym przez zraszanie wodą.</w:t>
      </w:r>
    </w:p>
    <w:p w:rsidR="009A3B15" w:rsidRPr="00F43868" w:rsidRDefault="009A3B15" w:rsidP="009A3B15">
      <w:pPr>
        <w:keepNext/>
        <w:overflowPunct w:val="0"/>
        <w:autoSpaceDE w:val="0"/>
        <w:autoSpaceDN w:val="0"/>
        <w:adjustRightInd w:val="0"/>
        <w:spacing w:before="0"/>
        <w:jc w:val="both"/>
        <w:outlineLvl w:val="1"/>
        <w:rPr>
          <w:rFonts w:cs="Arial"/>
          <w:b/>
          <w:color w:val="auto"/>
        </w:rPr>
      </w:pPr>
    </w:p>
    <w:p w:rsidR="009A3B15" w:rsidRPr="00F43868" w:rsidRDefault="009A3B15" w:rsidP="009A3B15">
      <w:pPr>
        <w:keepNext/>
        <w:overflowPunct w:val="0"/>
        <w:autoSpaceDE w:val="0"/>
        <w:autoSpaceDN w:val="0"/>
        <w:adjustRightInd w:val="0"/>
        <w:spacing w:before="0"/>
        <w:jc w:val="both"/>
        <w:outlineLvl w:val="1"/>
        <w:rPr>
          <w:rFonts w:cs="Arial"/>
          <w:b/>
          <w:color w:val="auto"/>
        </w:rPr>
      </w:pPr>
      <w:r w:rsidRPr="00F43868">
        <w:rPr>
          <w:rFonts w:cs="Arial"/>
          <w:b/>
          <w:color w:val="auto"/>
        </w:rPr>
        <w:t>2.7. Deski</w:t>
      </w:r>
    </w:p>
    <w:p w:rsidR="009A3B15" w:rsidRDefault="009A3B15" w:rsidP="009A3B15">
      <w:pPr>
        <w:tabs>
          <w:tab w:val="left" w:pos="630"/>
        </w:tabs>
        <w:spacing w:before="0"/>
        <w:jc w:val="both"/>
        <w:rPr>
          <w:rFonts w:cs="Arial"/>
          <w:color w:val="auto"/>
        </w:rPr>
      </w:pPr>
      <w:r w:rsidRPr="00F43868">
        <w:rPr>
          <w:rFonts w:cs="Arial"/>
          <w:color w:val="auto"/>
        </w:rPr>
        <w:t>Deski użyte do deskowania powinny być z drzew iglastych. Deski powinny być klasy III, grubości 18-25 mm, powinny być proste i nie powykrzywiane.</w:t>
      </w:r>
    </w:p>
    <w:p w:rsidR="009A3B15" w:rsidRDefault="009A3B15" w:rsidP="009A3B15">
      <w:pPr>
        <w:tabs>
          <w:tab w:val="left" w:pos="630"/>
        </w:tabs>
        <w:spacing w:before="0"/>
        <w:jc w:val="both"/>
        <w:rPr>
          <w:rFonts w:cs="Arial"/>
          <w:color w:val="auto"/>
        </w:rPr>
      </w:pPr>
    </w:p>
    <w:p w:rsidR="009A3B15" w:rsidRPr="00683133" w:rsidRDefault="009A3B15" w:rsidP="009A3B15">
      <w:pPr>
        <w:keepNext/>
        <w:overflowPunct w:val="0"/>
        <w:autoSpaceDE w:val="0"/>
        <w:autoSpaceDN w:val="0"/>
        <w:adjustRightInd w:val="0"/>
        <w:spacing w:before="0"/>
        <w:jc w:val="both"/>
        <w:outlineLvl w:val="1"/>
        <w:rPr>
          <w:rFonts w:cs="Arial"/>
          <w:b/>
          <w:color w:val="auto"/>
        </w:rPr>
      </w:pPr>
      <w:r w:rsidRPr="00683133">
        <w:rPr>
          <w:rFonts w:cs="Arial"/>
          <w:b/>
          <w:color w:val="auto"/>
        </w:rPr>
        <w:t>2.8. Mieszanka betonowa</w:t>
      </w:r>
    </w:p>
    <w:p w:rsidR="009A3B15" w:rsidRPr="00F43868" w:rsidRDefault="009A3B15" w:rsidP="009A3B15">
      <w:pPr>
        <w:tabs>
          <w:tab w:val="left" w:pos="630"/>
        </w:tabs>
        <w:spacing w:before="0"/>
        <w:jc w:val="both"/>
        <w:rPr>
          <w:rFonts w:cs="Arial"/>
          <w:color w:val="auto"/>
        </w:rPr>
      </w:pPr>
      <w:r>
        <w:rPr>
          <w:rFonts w:cs="Arial"/>
          <w:color w:val="auto"/>
        </w:rPr>
        <w:t xml:space="preserve">Regulacja wysokościowa wszystkich urządzeń obcych powinna być przy użyciu betonu szybkowiążącego o wytrzymałości na ściskanie min. 40 </w:t>
      </w:r>
      <w:proofErr w:type="spellStart"/>
      <w:r>
        <w:rPr>
          <w:rFonts w:cs="Arial"/>
          <w:color w:val="auto"/>
        </w:rPr>
        <w:t>MPa</w:t>
      </w:r>
      <w:proofErr w:type="spellEnd"/>
      <w:r>
        <w:rPr>
          <w:rFonts w:cs="Arial"/>
          <w:color w:val="auto"/>
        </w:rPr>
        <w:t xml:space="preserve">. i przy użyciu pierścieni wyrównawczych z </w:t>
      </w:r>
      <w:proofErr w:type="spellStart"/>
      <w:r>
        <w:rPr>
          <w:rFonts w:cs="Arial"/>
          <w:color w:val="auto"/>
        </w:rPr>
        <w:t>polimerobetonu</w:t>
      </w:r>
      <w:proofErr w:type="spellEnd"/>
      <w:r>
        <w:rPr>
          <w:rFonts w:cs="Arial"/>
          <w:color w:val="auto"/>
        </w:rPr>
        <w:t>.</w:t>
      </w:r>
    </w:p>
    <w:p w:rsidR="009A3B15" w:rsidRPr="00F43868" w:rsidRDefault="009A3B15" w:rsidP="009A3B15">
      <w:pPr>
        <w:tabs>
          <w:tab w:val="left" w:pos="630"/>
        </w:tabs>
        <w:spacing w:before="0"/>
        <w:ind w:firstLine="709"/>
        <w:jc w:val="both"/>
        <w:rPr>
          <w:rFonts w:cs="Arial"/>
          <w:color w:val="auto"/>
        </w:rPr>
      </w:pPr>
    </w:p>
    <w:p w:rsidR="009A3B15" w:rsidRPr="00683133" w:rsidRDefault="009A3B15" w:rsidP="009A3B15">
      <w:pPr>
        <w:keepNext/>
        <w:keepLines/>
        <w:suppressAutoHyphens/>
        <w:overflowPunct w:val="0"/>
        <w:autoSpaceDE w:val="0"/>
        <w:autoSpaceDN w:val="0"/>
        <w:adjustRightInd w:val="0"/>
        <w:spacing w:before="0"/>
        <w:jc w:val="both"/>
        <w:outlineLvl w:val="0"/>
        <w:rPr>
          <w:rFonts w:cs="Arial"/>
          <w:b/>
          <w:caps/>
          <w:color w:val="auto"/>
          <w:kern w:val="28"/>
        </w:rPr>
      </w:pPr>
      <w:bookmarkStart w:id="157" w:name="_Toc425567016"/>
      <w:bookmarkStart w:id="158" w:name="_Toc502644302"/>
      <w:r w:rsidRPr="00F43868">
        <w:rPr>
          <w:rFonts w:cs="Arial"/>
          <w:b/>
          <w:caps/>
          <w:color w:val="auto"/>
          <w:kern w:val="28"/>
        </w:rPr>
        <w:t>3. SPRZĘT</w:t>
      </w:r>
      <w:bookmarkEnd w:id="157"/>
      <w:bookmarkEnd w:id="158"/>
    </w:p>
    <w:p w:rsidR="009A3B15" w:rsidRPr="00F43868" w:rsidRDefault="009A3B15" w:rsidP="009A3B15">
      <w:pPr>
        <w:keepNext/>
        <w:overflowPunct w:val="0"/>
        <w:autoSpaceDE w:val="0"/>
        <w:autoSpaceDN w:val="0"/>
        <w:adjustRightInd w:val="0"/>
        <w:spacing w:before="0"/>
        <w:jc w:val="both"/>
        <w:outlineLvl w:val="1"/>
        <w:rPr>
          <w:rFonts w:cs="Arial"/>
          <w:b/>
          <w:color w:val="auto"/>
        </w:rPr>
      </w:pPr>
      <w:r w:rsidRPr="00F43868">
        <w:rPr>
          <w:rFonts w:cs="Arial"/>
          <w:b/>
          <w:color w:val="auto"/>
        </w:rPr>
        <w:t>3.1. Ogólne wymagania dotyczące sprzętu</w:t>
      </w:r>
    </w:p>
    <w:p w:rsidR="009A3B15" w:rsidRPr="00F43868" w:rsidRDefault="009A3B15" w:rsidP="009A3B15">
      <w:pPr>
        <w:tabs>
          <w:tab w:val="left" w:pos="630"/>
        </w:tabs>
        <w:spacing w:before="0"/>
        <w:jc w:val="both"/>
        <w:rPr>
          <w:rFonts w:cs="Arial"/>
          <w:color w:val="auto"/>
        </w:rPr>
      </w:pPr>
      <w:r w:rsidRPr="00F43868">
        <w:rPr>
          <w:rFonts w:cs="Arial"/>
          <w:color w:val="auto"/>
        </w:rPr>
        <w:t>Ogólne wymagania dotyczące sprzętu podano w ST D-00.00.00 „Wymagania ogólne” pkt 3.</w:t>
      </w:r>
    </w:p>
    <w:p w:rsidR="009A3B15" w:rsidRPr="00F43868" w:rsidRDefault="009A3B15" w:rsidP="009A3B15">
      <w:pPr>
        <w:tabs>
          <w:tab w:val="left" w:pos="630"/>
        </w:tabs>
        <w:spacing w:before="0"/>
        <w:ind w:left="1429"/>
        <w:contextualSpacing/>
        <w:jc w:val="both"/>
        <w:rPr>
          <w:rFonts w:cs="Arial"/>
          <w:color w:val="auto"/>
        </w:rPr>
      </w:pPr>
    </w:p>
    <w:p w:rsidR="009A3B15" w:rsidRPr="00F43868" w:rsidRDefault="009A3B15" w:rsidP="009A3B15">
      <w:pPr>
        <w:keepNext/>
        <w:overflowPunct w:val="0"/>
        <w:autoSpaceDE w:val="0"/>
        <w:autoSpaceDN w:val="0"/>
        <w:adjustRightInd w:val="0"/>
        <w:spacing w:before="0"/>
        <w:jc w:val="both"/>
        <w:outlineLvl w:val="1"/>
        <w:rPr>
          <w:rFonts w:cs="Arial"/>
          <w:b/>
          <w:color w:val="auto"/>
        </w:rPr>
      </w:pPr>
      <w:r w:rsidRPr="00F43868">
        <w:rPr>
          <w:rFonts w:cs="Arial"/>
          <w:b/>
          <w:color w:val="auto"/>
        </w:rPr>
        <w:t>3.2. Sprzęt do regulacji wysokościowej urządzeń obcych</w:t>
      </w:r>
    </w:p>
    <w:p w:rsidR="009A3B15" w:rsidRPr="00F43868" w:rsidRDefault="009A3B15" w:rsidP="009A3B15">
      <w:pPr>
        <w:tabs>
          <w:tab w:val="left" w:pos="630"/>
        </w:tabs>
        <w:spacing w:before="0"/>
        <w:jc w:val="both"/>
        <w:rPr>
          <w:rFonts w:cs="Arial"/>
          <w:color w:val="auto"/>
        </w:rPr>
      </w:pPr>
      <w:r w:rsidRPr="00F43868">
        <w:rPr>
          <w:rFonts w:cs="Arial"/>
          <w:color w:val="auto"/>
        </w:rPr>
        <w:t>Regulację wysokościową skrzynek zaworów wodociągowych i gazowych oraz studni telekomunikacyjnych, kanalizacyjnych wykonuje się w sposób ręczny, przy pomocy następującego sprzętu:</w:t>
      </w:r>
    </w:p>
    <w:p w:rsidR="009A3B15" w:rsidRPr="00F43868" w:rsidRDefault="009A3B15" w:rsidP="00920B99">
      <w:pPr>
        <w:numPr>
          <w:ilvl w:val="0"/>
          <w:numId w:val="140"/>
        </w:numPr>
        <w:tabs>
          <w:tab w:val="left" w:pos="630"/>
        </w:tabs>
        <w:spacing w:before="0"/>
        <w:contextualSpacing/>
        <w:jc w:val="both"/>
        <w:rPr>
          <w:rFonts w:cs="Arial"/>
          <w:color w:val="auto"/>
        </w:rPr>
      </w:pPr>
      <w:r w:rsidRPr="00F43868">
        <w:rPr>
          <w:rFonts w:cs="Arial"/>
          <w:color w:val="auto"/>
        </w:rPr>
        <w:t>wytwórni stacjonarnej typu ciągłego do wytwarzania mieszanki betonowej lub odpowiedniej wielkości betoniarek,</w:t>
      </w:r>
    </w:p>
    <w:p w:rsidR="009A3B15" w:rsidRPr="00F43868" w:rsidRDefault="009A3B15" w:rsidP="00920B99">
      <w:pPr>
        <w:numPr>
          <w:ilvl w:val="0"/>
          <w:numId w:val="140"/>
        </w:numPr>
        <w:tabs>
          <w:tab w:val="left" w:pos="630"/>
        </w:tabs>
        <w:spacing w:before="0"/>
        <w:contextualSpacing/>
        <w:jc w:val="both"/>
        <w:rPr>
          <w:rFonts w:cs="Arial"/>
          <w:color w:val="auto"/>
        </w:rPr>
      </w:pPr>
      <w:r w:rsidRPr="00F43868">
        <w:rPr>
          <w:rFonts w:cs="Arial"/>
          <w:color w:val="auto"/>
        </w:rPr>
        <w:t>przewoźnych zbiorników na wodę,</w:t>
      </w:r>
    </w:p>
    <w:p w:rsidR="009A3B15" w:rsidRPr="00F43868" w:rsidRDefault="009A3B15" w:rsidP="00920B99">
      <w:pPr>
        <w:numPr>
          <w:ilvl w:val="0"/>
          <w:numId w:val="140"/>
        </w:numPr>
        <w:tabs>
          <w:tab w:val="left" w:pos="630"/>
        </w:tabs>
        <w:spacing w:before="0"/>
        <w:contextualSpacing/>
        <w:jc w:val="both"/>
        <w:rPr>
          <w:rFonts w:cs="Arial"/>
          <w:color w:val="auto"/>
        </w:rPr>
      </w:pPr>
      <w:r w:rsidRPr="00F43868">
        <w:rPr>
          <w:rFonts w:cs="Arial"/>
          <w:color w:val="auto"/>
        </w:rPr>
        <w:t>układarek albo równiarek do rozkładania mieszanki betonowej,</w:t>
      </w:r>
    </w:p>
    <w:p w:rsidR="009A3B15" w:rsidRPr="00F43868" w:rsidRDefault="009A3B15" w:rsidP="00920B99">
      <w:pPr>
        <w:numPr>
          <w:ilvl w:val="0"/>
          <w:numId w:val="140"/>
        </w:numPr>
        <w:tabs>
          <w:tab w:val="left" w:pos="630"/>
        </w:tabs>
        <w:spacing w:before="0"/>
        <w:contextualSpacing/>
        <w:jc w:val="both"/>
        <w:rPr>
          <w:rFonts w:cs="Arial"/>
          <w:color w:val="auto"/>
        </w:rPr>
      </w:pPr>
      <w:r w:rsidRPr="00F43868">
        <w:rPr>
          <w:rFonts w:cs="Arial"/>
          <w:color w:val="auto"/>
        </w:rPr>
        <w:t xml:space="preserve">mechanicznych </w:t>
      </w:r>
      <w:proofErr w:type="spellStart"/>
      <w:r w:rsidRPr="00F43868">
        <w:rPr>
          <w:rFonts w:cs="Arial"/>
          <w:color w:val="auto"/>
        </w:rPr>
        <w:t>listw</w:t>
      </w:r>
      <w:proofErr w:type="spellEnd"/>
      <w:r w:rsidRPr="00F43868">
        <w:rPr>
          <w:rFonts w:cs="Arial"/>
          <w:color w:val="auto"/>
        </w:rPr>
        <w:t xml:space="preserve"> wibracyjnych do zagęszczania mieszanki betonowej,</w:t>
      </w:r>
    </w:p>
    <w:p w:rsidR="009A3B15" w:rsidRPr="00F43868" w:rsidRDefault="009A3B15" w:rsidP="00920B99">
      <w:pPr>
        <w:numPr>
          <w:ilvl w:val="0"/>
          <w:numId w:val="140"/>
        </w:numPr>
        <w:tabs>
          <w:tab w:val="left" w:pos="630"/>
        </w:tabs>
        <w:spacing w:before="0"/>
        <w:contextualSpacing/>
        <w:jc w:val="both"/>
        <w:rPr>
          <w:rFonts w:cs="Arial"/>
          <w:color w:val="auto"/>
        </w:rPr>
      </w:pPr>
      <w:r w:rsidRPr="00F43868">
        <w:rPr>
          <w:rFonts w:cs="Arial"/>
          <w:color w:val="auto"/>
        </w:rPr>
        <w:t>zagęszczarek płytowych, ubijaków mechanicznych, wibratorów wgłębnych, do zagęszczania podbudowy, nawierzchni i mieszanki betonowej,</w:t>
      </w:r>
    </w:p>
    <w:p w:rsidR="009A3B15" w:rsidRPr="00F43868" w:rsidRDefault="009A3B15" w:rsidP="00920B99">
      <w:pPr>
        <w:numPr>
          <w:ilvl w:val="0"/>
          <w:numId w:val="140"/>
        </w:numPr>
        <w:tabs>
          <w:tab w:val="left" w:pos="630"/>
        </w:tabs>
        <w:spacing w:before="0"/>
        <w:contextualSpacing/>
        <w:jc w:val="both"/>
        <w:rPr>
          <w:rFonts w:cs="Arial"/>
          <w:color w:val="auto"/>
        </w:rPr>
      </w:pPr>
      <w:r w:rsidRPr="00F43868">
        <w:rPr>
          <w:rFonts w:cs="Arial"/>
          <w:color w:val="auto"/>
        </w:rPr>
        <w:t>młoty pneumatyczne, piły mechaniczne do robót rozbiórkowych,</w:t>
      </w:r>
    </w:p>
    <w:p w:rsidR="009A3B15" w:rsidRPr="00F43868" w:rsidRDefault="009A3B15" w:rsidP="00920B99">
      <w:pPr>
        <w:numPr>
          <w:ilvl w:val="0"/>
          <w:numId w:val="140"/>
        </w:numPr>
        <w:tabs>
          <w:tab w:val="left" w:pos="630"/>
        </w:tabs>
        <w:spacing w:before="0"/>
        <w:contextualSpacing/>
        <w:jc w:val="both"/>
        <w:rPr>
          <w:rFonts w:cs="Arial"/>
          <w:color w:val="auto"/>
        </w:rPr>
      </w:pPr>
      <w:r w:rsidRPr="00F43868">
        <w:rPr>
          <w:rFonts w:cs="Arial"/>
          <w:color w:val="auto"/>
        </w:rPr>
        <w:t>żurawi samochodowych o udźwigu do1,0 ton.</w:t>
      </w:r>
    </w:p>
    <w:p w:rsidR="009A3B15" w:rsidRPr="00F43868" w:rsidRDefault="009A3B15" w:rsidP="009A3B15">
      <w:pPr>
        <w:tabs>
          <w:tab w:val="left" w:pos="630"/>
        </w:tabs>
        <w:spacing w:before="0"/>
        <w:jc w:val="both"/>
        <w:rPr>
          <w:rFonts w:cs="Arial"/>
          <w:color w:val="auto"/>
        </w:rPr>
      </w:pPr>
    </w:p>
    <w:p w:rsidR="009A3B15" w:rsidRPr="00683133" w:rsidRDefault="009A3B15" w:rsidP="009A3B15">
      <w:pPr>
        <w:keepNext/>
        <w:keepLines/>
        <w:suppressAutoHyphens/>
        <w:overflowPunct w:val="0"/>
        <w:autoSpaceDE w:val="0"/>
        <w:autoSpaceDN w:val="0"/>
        <w:adjustRightInd w:val="0"/>
        <w:spacing w:before="0"/>
        <w:jc w:val="both"/>
        <w:outlineLvl w:val="0"/>
        <w:rPr>
          <w:rFonts w:cs="Arial"/>
          <w:b/>
          <w:caps/>
          <w:color w:val="auto"/>
          <w:kern w:val="28"/>
        </w:rPr>
      </w:pPr>
      <w:bookmarkStart w:id="159" w:name="_Toc425567017"/>
      <w:bookmarkStart w:id="160" w:name="_Toc502644303"/>
      <w:r w:rsidRPr="00F43868">
        <w:rPr>
          <w:rFonts w:cs="Arial"/>
          <w:b/>
          <w:caps/>
          <w:color w:val="auto"/>
          <w:kern w:val="28"/>
        </w:rPr>
        <w:t>4. TRANSPORT</w:t>
      </w:r>
      <w:bookmarkEnd w:id="159"/>
      <w:bookmarkEnd w:id="160"/>
    </w:p>
    <w:p w:rsidR="009A3B15" w:rsidRPr="00F43868" w:rsidRDefault="009A3B15" w:rsidP="009A3B15">
      <w:pPr>
        <w:keepNext/>
        <w:overflowPunct w:val="0"/>
        <w:autoSpaceDE w:val="0"/>
        <w:autoSpaceDN w:val="0"/>
        <w:adjustRightInd w:val="0"/>
        <w:spacing w:before="0"/>
        <w:jc w:val="both"/>
        <w:outlineLvl w:val="1"/>
        <w:rPr>
          <w:rFonts w:cs="Arial"/>
          <w:b/>
          <w:color w:val="auto"/>
        </w:rPr>
      </w:pPr>
      <w:r w:rsidRPr="00F43868">
        <w:rPr>
          <w:rFonts w:cs="Arial"/>
          <w:b/>
          <w:color w:val="auto"/>
        </w:rPr>
        <w:t>4.1. Ogólne wymagania dotyczące transportu</w:t>
      </w:r>
    </w:p>
    <w:p w:rsidR="009A3B15" w:rsidRDefault="009A3B15" w:rsidP="009A3B15">
      <w:pPr>
        <w:tabs>
          <w:tab w:val="left" w:pos="630"/>
        </w:tabs>
        <w:spacing w:before="0"/>
        <w:jc w:val="both"/>
        <w:rPr>
          <w:rFonts w:cs="Arial"/>
          <w:color w:val="auto"/>
        </w:rPr>
      </w:pPr>
      <w:r w:rsidRPr="00F43868">
        <w:rPr>
          <w:rFonts w:cs="Arial"/>
          <w:color w:val="auto"/>
        </w:rPr>
        <w:t>Ogólne wymagania dotyczące transportu podano w ST D-00.00.00 „Wymagania ogólne” pkt 4.</w:t>
      </w:r>
    </w:p>
    <w:p w:rsidR="009A3B15" w:rsidRDefault="009A3B15" w:rsidP="009A3B15">
      <w:pPr>
        <w:tabs>
          <w:tab w:val="left" w:pos="630"/>
        </w:tabs>
        <w:spacing w:before="0"/>
        <w:ind w:firstLine="709"/>
        <w:jc w:val="both"/>
        <w:rPr>
          <w:rFonts w:cs="Arial"/>
          <w:color w:val="auto"/>
        </w:rPr>
      </w:pPr>
    </w:p>
    <w:p w:rsidR="009A3B15" w:rsidRDefault="009A3B15" w:rsidP="00912E71">
      <w:pPr>
        <w:keepNext/>
        <w:numPr>
          <w:ilvl w:val="1"/>
          <w:numId w:val="132"/>
        </w:numPr>
        <w:overflowPunct w:val="0"/>
        <w:autoSpaceDE w:val="0"/>
        <w:autoSpaceDN w:val="0"/>
        <w:adjustRightInd w:val="0"/>
        <w:spacing w:before="0"/>
        <w:ind w:left="426" w:hanging="426"/>
        <w:jc w:val="both"/>
        <w:outlineLvl w:val="1"/>
        <w:rPr>
          <w:rFonts w:cs="Arial"/>
          <w:b/>
          <w:color w:val="auto"/>
        </w:rPr>
      </w:pPr>
      <w:r w:rsidRPr="00F43868">
        <w:rPr>
          <w:rFonts w:cs="Arial"/>
          <w:b/>
          <w:color w:val="auto"/>
        </w:rPr>
        <w:t>Transport materiałów</w:t>
      </w:r>
    </w:p>
    <w:p w:rsidR="009A3B15" w:rsidRPr="00F43868" w:rsidRDefault="009A3B15" w:rsidP="009A3B15">
      <w:pPr>
        <w:tabs>
          <w:tab w:val="left" w:pos="630"/>
        </w:tabs>
        <w:spacing w:before="0"/>
        <w:jc w:val="both"/>
        <w:rPr>
          <w:rFonts w:cs="Arial"/>
          <w:color w:val="auto"/>
        </w:rPr>
      </w:pPr>
      <w:r w:rsidRPr="00F43868">
        <w:rPr>
          <w:rFonts w:cs="Arial"/>
          <w:color w:val="auto"/>
        </w:rPr>
        <w:t xml:space="preserve">Materiały sypkie, domieszki można przewozić dowolnymi środkami transportu, </w:t>
      </w:r>
      <w:r w:rsidRPr="00F43868">
        <w:rPr>
          <w:rFonts w:cs="Arial"/>
          <w:color w:val="auto"/>
        </w:rPr>
        <w:br/>
        <w:t>w warunkach zabezpieczających je przed  zanieczyszczeniem, zmieszaniem z innymi materiałami i nadmiernym zawilgoceniem.</w:t>
      </w:r>
    </w:p>
    <w:p w:rsidR="009A3B15" w:rsidRPr="00F43868" w:rsidRDefault="009A3B15" w:rsidP="009A3B15">
      <w:pPr>
        <w:tabs>
          <w:tab w:val="left" w:pos="630"/>
        </w:tabs>
        <w:spacing w:before="0"/>
        <w:jc w:val="both"/>
        <w:rPr>
          <w:rFonts w:cs="Arial"/>
          <w:color w:val="auto"/>
        </w:rPr>
      </w:pPr>
      <w:r w:rsidRPr="00F43868">
        <w:rPr>
          <w:rFonts w:cs="Arial"/>
          <w:color w:val="auto"/>
        </w:rPr>
        <w:t>Cement luzem należy przewozić cementowozami, natomiast workowany można przewozić dowolnymi środkami transportu, w sposób zabezpieczony przed zawilgoceniem.</w:t>
      </w:r>
    </w:p>
    <w:p w:rsidR="009A3B15" w:rsidRPr="00F43868" w:rsidRDefault="009A3B15" w:rsidP="009A3B15">
      <w:pPr>
        <w:tabs>
          <w:tab w:val="left" w:pos="630"/>
        </w:tabs>
        <w:spacing w:before="0"/>
        <w:jc w:val="both"/>
        <w:rPr>
          <w:rFonts w:cs="Arial"/>
          <w:color w:val="auto"/>
        </w:rPr>
      </w:pPr>
      <w:r w:rsidRPr="00F43868">
        <w:rPr>
          <w:rFonts w:cs="Arial"/>
          <w:color w:val="auto"/>
        </w:rPr>
        <w:t>Materiały do pielęgnacji należy dostarcza</w:t>
      </w:r>
      <w:r>
        <w:rPr>
          <w:rFonts w:cs="Arial"/>
          <w:color w:val="auto"/>
        </w:rPr>
        <w:t xml:space="preserve">ć zgodnie z warunkami podanymi </w:t>
      </w:r>
      <w:r w:rsidRPr="00F43868">
        <w:rPr>
          <w:rFonts w:cs="Arial"/>
          <w:color w:val="auto"/>
        </w:rPr>
        <w:t>w aprobatach technicznych lub ustaleniach producentów.</w:t>
      </w:r>
    </w:p>
    <w:p w:rsidR="009A3B15" w:rsidRPr="00F43868" w:rsidRDefault="009A3B15" w:rsidP="009A3B15">
      <w:pPr>
        <w:tabs>
          <w:tab w:val="left" w:pos="630"/>
        </w:tabs>
        <w:spacing w:before="0"/>
        <w:ind w:firstLine="709"/>
        <w:jc w:val="both"/>
        <w:rPr>
          <w:rFonts w:cs="Arial"/>
          <w:color w:val="auto"/>
        </w:rPr>
      </w:pPr>
    </w:p>
    <w:p w:rsidR="009A3B15" w:rsidRPr="00683133" w:rsidRDefault="009A3B15" w:rsidP="009A3B15">
      <w:pPr>
        <w:keepNext/>
        <w:keepLines/>
        <w:suppressAutoHyphens/>
        <w:overflowPunct w:val="0"/>
        <w:autoSpaceDE w:val="0"/>
        <w:autoSpaceDN w:val="0"/>
        <w:adjustRightInd w:val="0"/>
        <w:spacing w:before="0"/>
        <w:jc w:val="both"/>
        <w:outlineLvl w:val="0"/>
        <w:rPr>
          <w:rFonts w:cs="Arial"/>
          <w:b/>
          <w:caps/>
          <w:color w:val="auto"/>
          <w:kern w:val="28"/>
        </w:rPr>
      </w:pPr>
      <w:bookmarkStart w:id="161" w:name="_Toc425567018"/>
      <w:bookmarkStart w:id="162" w:name="_Toc502644304"/>
      <w:r w:rsidRPr="00F43868">
        <w:rPr>
          <w:rFonts w:cs="Arial"/>
          <w:b/>
          <w:caps/>
          <w:color w:val="auto"/>
          <w:kern w:val="28"/>
        </w:rPr>
        <w:t>5. WYKONANIE ROBÓT</w:t>
      </w:r>
      <w:bookmarkEnd w:id="161"/>
      <w:bookmarkEnd w:id="162"/>
    </w:p>
    <w:p w:rsidR="009A3B15" w:rsidRPr="00F43868" w:rsidRDefault="009A3B15" w:rsidP="009A3B15">
      <w:pPr>
        <w:keepNext/>
        <w:overflowPunct w:val="0"/>
        <w:autoSpaceDE w:val="0"/>
        <w:autoSpaceDN w:val="0"/>
        <w:adjustRightInd w:val="0"/>
        <w:spacing w:before="0"/>
        <w:jc w:val="both"/>
        <w:outlineLvl w:val="1"/>
        <w:rPr>
          <w:rFonts w:cs="Arial"/>
          <w:b/>
          <w:color w:val="auto"/>
        </w:rPr>
      </w:pPr>
      <w:r w:rsidRPr="00F43868">
        <w:rPr>
          <w:rFonts w:cs="Arial"/>
          <w:b/>
          <w:color w:val="auto"/>
        </w:rPr>
        <w:t>5.1. Ogólne zasady wykonywania robót</w:t>
      </w:r>
    </w:p>
    <w:p w:rsidR="009A3B15" w:rsidRDefault="009A3B15" w:rsidP="009A3B15">
      <w:pPr>
        <w:tabs>
          <w:tab w:val="left" w:pos="630"/>
        </w:tabs>
        <w:spacing w:before="0"/>
        <w:jc w:val="both"/>
        <w:rPr>
          <w:rFonts w:cs="Arial"/>
          <w:color w:val="auto"/>
        </w:rPr>
      </w:pPr>
      <w:r w:rsidRPr="00F43868">
        <w:rPr>
          <w:rFonts w:cs="Arial"/>
          <w:color w:val="auto"/>
        </w:rPr>
        <w:t>Ogólne zasady wykonywania robót podano w ST D-00.00.00 „Wymagania ogólne” pkt 5.</w:t>
      </w:r>
      <w:r>
        <w:rPr>
          <w:rFonts w:cs="Arial"/>
          <w:color w:val="auto"/>
        </w:rPr>
        <w:t xml:space="preserve"> Skrzynki, studnie, wpusty powinny być osadzone na maksimum- 5mm w stosunku do nawierzchni utwardzonych. Nie dopuszcza się aby w/w elementy wystawały powyżej nawierzchnie.</w:t>
      </w:r>
    </w:p>
    <w:p w:rsidR="009A3B15" w:rsidRPr="00BF0527" w:rsidRDefault="009A3B15" w:rsidP="009A3B15">
      <w:pPr>
        <w:tabs>
          <w:tab w:val="left" w:pos="630"/>
        </w:tabs>
        <w:spacing w:before="0"/>
        <w:jc w:val="both"/>
        <w:rPr>
          <w:rFonts w:cs="Arial"/>
          <w:b/>
          <w:color w:val="auto"/>
        </w:rPr>
      </w:pPr>
      <w:r w:rsidRPr="00BF0527">
        <w:rPr>
          <w:rFonts w:cs="Arial"/>
          <w:b/>
          <w:color w:val="auto"/>
        </w:rPr>
        <w:t>W przypadku wtórnej regulacji w nawierzchni asfaltowej regulację należy wykonać w kształt koła, stosując na krawędziach taśmę uszczelniającą kauczukowo- asfaltową.</w:t>
      </w:r>
    </w:p>
    <w:p w:rsidR="009A3B15" w:rsidRPr="00F43868" w:rsidRDefault="009A3B15" w:rsidP="009A3B15">
      <w:pPr>
        <w:tabs>
          <w:tab w:val="left" w:pos="630"/>
        </w:tabs>
        <w:spacing w:before="0"/>
        <w:jc w:val="both"/>
        <w:rPr>
          <w:rFonts w:cs="Arial"/>
          <w:color w:val="auto"/>
        </w:rPr>
      </w:pPr>
    </w:p>
    <w:p w:rsidR="009A3B15" w:rsidRPr="00F43868" w:rsidRDefault="009A3B15" w:rsidP="009A3B15">
      <w:pPr>
        <w:keepNext/>
        <w:overflowPunct w:val="0"/>
        <w:autoSpaceDE w:val="0"/>
        <w:autoSpaceDN w:val="0"/>
        <w:adjustRightInd w:val="0"/>
        <w:spacing w:before="0"/>
        <w:jc w:val="both"/>
        <w:outlineLvl w:val="1"/>
        <w:rPr>
          <w:rFonts w:cs="Arial"/>
          <w:b/>
          <w:color w:val="auto"/>
        </w:rPr>
      </w:pPr>
      <w:r w:rsidRPr="00F43868">
        <w:rPr>
          <w:rFonts w:cs="Arial"/>
          <w:b/>
          <w:color w:val="auto"/>
        </w:rPr>
        <w:t>5.2. Regulacja skrzynek zaworów wodociągowych i gazowych</w:t>
      </w:r>
    </w:p>
    <w:p w:rsidR="009A3B15" w:rsidRPr="00F43868" w:rsidRDefault="009A3B15" w:rsidP="009A3B15">
      <w:pPr>
        <w:tabs>
          <w:tab w:val="left" w:pos="630"/>
        </w:tabs>
        <w:spacing w:before="0"/>
        <w:jc w:val="both"/>
        <w:rPr>
          <w:rFonts w:cs="Arial"/>
          <w:color w:val="auto"/>
        </w:rPr>
      </w:pPr>
      <w:r w:rsidRPr="00F43868">
        <w:rPr>
          <w:rFonts w:cs="Arial"/>
          <w:color w:val="auto"/>
        </w:rPr>
        <w:t>Regulacja skrzynek zaworów wodociągowych i gazowych polega na:</w:t>
      </w:r>
    </w:p>
    <w:p w:rsidR="009A3B15" w:rsidRPr="00F43868" w:rsidRDefault="009A3B15" w:rsidP="00920B99">
      <w:pPr>
        <w:numPr>
          <w:ilvl w:val="0"/>
          <w:numId w:val="140"/>
        </w:numPr>
        <w:tabs>
          <w:tab w:val="left" w:pos="630"/>
        </w:tabs>
        <w:spacing w:before="0"/>
        <w:contextualSpacing/>
        <w:jc w:val="both"/>
        <w:rPr>
          <w:rFonts w:cs="Arial"/>
          <w:color w:val="auto"/>
        </w:rPr>
      </w:pPr>
      <w:r w:rsidRPr="00F43868">
        <w:rPr>
          <w:rFonts w:cs="Arial"/>
          <w:color w:val="auto"/>
        </w:rPr>
        <w:t>rozebraniu nawierzchni i podbudowy,</w:t>
      </w:r>
    </w:p>
    <w:p w:rsidR="009A3B15" w:rsidRPr="00F43868" w:rsidRDefault="009A3B15" w:rsidP="00920B99">
      <w:pPr>
        <w:numPr>
          <w:ilvl w:val="0"/>
          <w:numId w:val="140"/>
        </w:numPr>
        <w:tabs>
          <w:tab w:val="left" w:pos="630"/>
        </w:tabs>
        <w:spacing w:before="0"/>
        <w:contextualSpacing/>
        <w:jc w:val="both"/>
        <w:rPr>
          <w:rFonts w:cs="Arial"/>
          <w:color w:val="auto"/>
        </w:rPr>
      </w:pPr>
      <w:r w:rsidRPr="00F43868">
        <w:rPr>
          <w:rFonts w:cs="Arial"/>
          <w:color w:val="auto"/>
        </w:rPr>
        <w:t>demontażu skrzynki,</w:t>
      </w:r>
    </w:p>
    <w:p w:rsidR="009A3B15" w:rsidRPr="00F43868" w:rsidRDefault="009A3B15" w:rsidP="00920B99">
      <w:pPr>
        <w:numPr>
          <w:ilvl w:val="0"/>
          <w:numId w:val="140"/>
        </w:numPr>
        <w:tabs>
          <w:tab w:val="left" w:pos="630"/>
        </w:tabs>
        <w:spacing w:before="0"/>
        <w:contextualSpacing/>
        <w:jc w:val="both"/>
        <w:rPr>
          <w:rFonts w:cs="Arial"/>
          <w:color w:val="auto"/>
        </w:rPr>
      </w:pPr>
      <w:r w:rsidRPr="00F43868">
        <w:rPr>
          <w:rFonts w:cs="Arial"/>
          <w:color w:val="auto"/>
        </w:rPr>
        <w:t xml:space="preserve">przedłużeniu lub skróceniu klucza wraz z obudową, </w:t>
      </w:r>
    </w:p>
    <w:p w:rsidR="009A3B15" w:rsidRPr="00F43868" w:rsidRDefault="009A3B15" w:rsidP="00920B99">
      <w:pPr>
        <w:numPr>
          <w:ilvl w:val="0"/>
          <w:numId w:val="140"/>
        </w:numPr>
        <w:tabs>
          <w:tab w:val="left" w:pos="630"/>
        </w:tabs>
        <w:spacing w:before="0"/>
        <w:contextualSpacing/>
        <w:jc w:val="both"/>
        <w:rPr>
          <w:rFonts w:cs="Arial"/>
          <w:color w:val="auto"/>
        </w:rPr>
      </w:pPr>
      <w:r w:rsidRPr="00F43868">
        <w:rPr>
          <w:rFonts w:cs="Arial"/>
          <w:color w:val="auto"/>
        </w:rPr>
        <w:t>montażu prefabrykowanej podstawy pod skrzynkę wraz z regulacją wysokościową,</w:t>
      </w:r>
    </w:p>
    <w:p w:rsidR="009A3B15" w:rsidRPr="00F43868" w:rsidRDefault="009A3B15" w:rsidP="00920B99">
      <w:pPr>
        <w:numPr>
          <w:ilvl w:val="0"/>
          <w:numId w:val="140"/>
        </w:numPr>
        <w:tabs>
          <w:tab w:val="left" w:pos="630"/>
        </w:tabs>
        <w:spacing w:before="0"/>
        <w:contextualSpacing/>
        <w:jc w:val="both"/>
        <w:rPr>
          <w:rFonts w:cs="Arial"/>
          <w:color w:val="auto"/>
        </w:rPr>
      </w:pPr>
      <w:r w:rsidRPr="00F43868">
        <w:rPr>
          <w:rFonts w:cs="Arial"/>
          <w:color w:val="auto"/>
        </w:rPr>
        <w:t>montażu skrzynki.</w:t>
      </w:r>
    </w:p>
    <w:p w:rsidR="009A3B15" w:rsidRPr="00F43868" w:rsidRDefault="009A3B15" w:rsidP="009A3B15">
      <w:pPr>
        <w:keepNext/>
        <w:spacing w:before="0"/>
        <w:jc w:val="center"/>
        <w:outlineLvl w:val="1"/>
        <w:rPr>
          <w:rFonts w:cs="Arial"/>
          <w:color w:val="auto"/>
        </w:rPr>
      </w:pPr>
    </w:p>
    <w:p w:rsidR="009A3B15" w:rsidRPr="00F43868" w:rsidRDefault="009A3B15" w:rsidP="009A3B15">
      <w:pPr>
        <w:keepNext/>
        <w:overflowPunct w:val="0"/>
        <w:autoSpaceDE w:val="0"/>
        <w:autoSpaceDN w:val="0"/>
        <w:adjustRightInd w:val="0"/>
        <w:spacing w:before="0"/>
        <w:jc w:val="both"/>
        <w:outlineLvl w:val="1"/>
        <w:rPr>
          <w:rFonts w:cs="Arial"/>
          <w:b/>
          <w:color w:val="auto"/>
        </w:rPr>
      </w:pPr>
      <w:r w:rsidRPr="00F43868">
        <w:rPr>
          <w:rFonts w:cs="Arial"/>
          <w:b/>
          <w:color w:val="auto"/>
        </w:rPr>
        <w:t>5.5. Roboty rozbiórkowe</w:t>
      </w:r>
    </w:p>
    <w:p w:rsidR="009A3B15" w:rsidRPr="00F43868" w:rsidRDefault="009A3B15" w:rsidP="009A3B15">
      <w:pPr>
        <w:tabs>
          <w:tab w:val="left" w:pos="630"/>
        </w:tabs>
        <w:spacing w:before="0"/>
        <w:jc w:val="both"/>
        <w:rPr>
          <w:rFonts w:cs="Arial"/>
          <w:color w:val="auto"/>
        </w:rPr>
      </w:pPr>
      <w:r w:rsidRPr="00F43868">
        <w:rPr>
          <w:rFonts w:cs="Arial"/>
          <w:color w:val="auto"/>
        </w:rPr>
        <w:t>Mechaniczne i ręczne odkucie nawierzchni wokół urządzeń. Zebranie i odrzucenie na bok gruzu. Demontaż skrzynki zaworu, włazu teletechnicznego lub rusztu studni piwnicznej.</w:t>
      </w:r>
    </w:p>
    <w:p w:rsidR="009A3B15" w:rsidRPr="00F43868" w:rsidRDefault="009A3B15" w:rsidP="009A3B15">
      <w:pPr>
        <w:tabs>
          <w:tab w:val="left" w:pos="630"/>
        </w:tabs>
        <w:spacing w:before="0"/>
        <w:ind w:firstLine="709"/>
        <w:jc w:val="both"/>
        <w:rPr>
          <w:rFonts w:cs="Arial"/>
          <w:color w:val="auto"/>
        </w:rPr>
      </w:pPr>
    </w:p>
    <w:p w:rsidR="009A3B15" w:rsidRPr="00F43868" w:rsidRDefault="009A3B15" w:rsidP="009A3B15">
      <w:pPr>
        <w:keepNext/>
        <w:overflowPunct w:val="0"/>
        <w:autoSpaceDE w:val="0"/>
        <w:autoSpaceDN w:val="0"/>
        <w:adjustRightInd w:val="0"/>
        <w:spacing w:before="0"/>
        <w:jc w:val="both"/>
        <w:outlineLvl w:val="1"/>
        <w:rPr>
          <w:rFonts w:cs="Arial"/>
          <w:b/>
          <w:color w:val="auto"/>
        </w:rPr>
      </w:pPr>
      <w:r w:rsidRPr="00F43868">
        <w:rPr>
          <w:rFonts w:cs="Arial"/>
          <w:b/>
          <w:color w:val="auto"/>
        </w:rPr>
        <w:t>5.6. Wykonanie deskowania</w:t>
      </w:r>
    </w:p>
    <w:p w:rsidR="009A3B15" w:rsidRPr="00F43868" w:rsidRDefault="009A3B15" w:rsidP="009A3B15">
      <w:pPr>
        <w:tabs>
          <w:tab w:val="left" w:pos="630"/>
        </w:tabs>
        <w:spacing w:before="0"/>
        <w:jc w:val="both"/>
        <w:rPr>
          <w:rFonts w:cs="Arial"/>
          <w:color w:val="auto"/>
        </w:rPr>
      </w:pPr>
      <w:r w:rsidRPr="00F43868">
        <w:rPr>
          <w:rFonts w:cs="Arial"/>
          <w:color w:val="auto"/>
        </w:rPr>
        <w:t xml:space="preserve">Deskowanie powinno zapewniać sztywność i niezmienność układu oraz bezpieczeństwo konstrukcji. Deskowanie powinno być skonstruowane w sposób umożliwiający łatwy jego montaż i demontaż. Przed wypełnieniem masą betonową deskowanie powinno być sprawdzone, aby wykluczyć wyciek zaprawy betonowej, możliwość zniekształcenia lub odchyleń w betonowej konstrukcji. </w:t>
      </w:r>
    </w:p>
    <w:p w:rsidR="009A3B15" w:rsidRPr="00F43868" w:rsidRDefault="009A3B15" w:rsidP="009A3B15">
      <w:pPr>
        <w:tabs>
          <w:tab w:val="left" w:pos="630"/>
        </w:tabs>
        <w:spacing w:before="0"/>
        <w:ind w:firstLine="709"/>
        <w:jc w:val="both"/>
        <w:rPr>
          <w:rFonts w:cs="Arial"/>
          <w:color w:val="auto"/>
        </w:rPr>
      </w:pPr>
    </w:p>
    <w:p w:rsidR="009A3B15" w:rsidRPr="00683133" w:rsidRDefault="009A3B15" w:rsidP="009A3B15">
      <w:pPr>
        <w:keepNext/>
        <w:overflowPunct w:val="0"/>
        <w:autoSpaceDE w:val="0"/>
        <w:autoSpaceDN w:val="0"/>
        <w:adjustRightInd w:val="0"/>
        <w:spacing w:before="0"/>
        <w:jc w:val="both"/>
        <w:outlineLvl w:val="1"/>
        <w:rPr>
          <w:rFonts w:cs="Arial"/>
          <w:b/>
          <w:color w:val="auto"/>
        </w:rPr>
      </w:pPr>
      <w:r w:rsidRPr="00F43868">
        <w:rPr>
          <w:rFonts w:cs="Arial"/>
          <w:b/>
          <w:color w:val="auto"/>
        </w:rPr>
        <w:t xml:space="preserve">5.7. </w:t>
      </w:r>
      <w:r>
        <w:rPr>
          <w:rFonts w:cs="Arial"/>
          <w:b/>
          <w:color w:val="auto"/>
        </w:rPr>
        <w:t>Wytwarzanie mieszanki betonowej</w:t>
      </w:r>
    </w:p>
    <w:p w:rsidR="009A3B15" w:rsidRPr="00F43868" w:rsidRDefault="009A3B15" w:rsidP="009A3B15">
      <w:pPr>
        <w:keepNext/>
        <w:overflowPunct w:val="0"/>
        <w:autoSpaceDE w:val="0"/>
        <w:autoSpaceDN w:val="0"/>
        <w:adjustRightInd w:val="0"/>
        <w:spacing w:before="0"/>
        <w:jc w:val="both"/>
        <w:outlineLvl w:val="1"/>
        <w:rPr>
          <w:rFonts w:cs="Arial"/>
          <w:b/>
          <w:color w:val="auto"/>
        </w:rPr>
      </w:pPr>
      <w:r w:rsidRPr="00F43868">
        <w:rPr>
          <w:rFonts w:cs="Arial"/>
          <w:b/>
          <w:color w:val="auto"/>
        </w:rPr>
        <w:t>5.7.1. Projektowanie mieszanki betonowej</w:t>
      </w:r>
    </w:p>
    <w:p w:rsidR="009A3B15" w:rsidRPr="00F43868" w:rsidRDefault="009A3B15" w:rsidP="009A3B15">
      <w:pPr>
        <w:tabs>
          <w:tab w:val="left" w:pos="630"/>
        </w:tabs>
        <w:spacing w:before="0"/>
        <w:jc w:val="both"/>
        <w:rPr>
          <w:rFonts w:cs="Arial"/>
          <w:color w:val="auto"/>
        </w:rPr>
      </w:pPr>
      <w:r w:rsidRPr="00F43868">
        <w:rPr>
          <w:rFonts w:cs="Arial"/>
          <w:color w:val="auto"/>
        </w:rPr>
        <w:t>Ustalenie składu mieszanki betonowej powinno odpowiadać wymaganiom PN-S-96014:1997 oraz punktu 2.2.9 niniejszej specyfikacji.</w:t>
      </w:r>
    </w:p>
    <w:p w:rsidR="009A3B15" w:rsidRPr="00F43868" w:rsidRDefault="009A3B15" w:rsidP="009A3B15">
      <w:pPr>
        <w:tabs>
          <w:tab w:val="left" w:pos="630"/>
        </w:tabs>
        <w:spacing w:before="0"/>
        <w:jc w:val="both"/>
        <w:rPr>
          <w:rFonts w:cs="Arial"/>
          <w:color w:val="auto"/>
        </w:rPr>
      </w:pPr>
      <w:r w:rsidRPr="00F43868">
        <w:rPr>
          <w:rFonts w:cs="Arial"/>
          <w:color w:val="auto"/>
        </w:rPr>
        <w:t xml:space="preserve">Podczas projektowania składu betonu należy wykonać próbne </w:t>
      </w:r>
      <w:proofErr w:type="spellStart"/>
      <w:r w:rsidRPr="00F43868">
        <w:rPr>
          <w:rFonts w:cs="Arial"/>
          <w:color w:val="auto"/>
        </w:rPr>
        <w:t>zaroby</w:t>
      </w:r>
      <w:proofErr w:type="spellEnd"/>
      <w:r w:rsidRPr="00F43868">
        <w:rPr>
          <w:rFonts w:cs="Arial"/>
          <w:color w:val="auto"/>
        </w:rPr>
        <w:t xml:space="preserve"> w celu sprawdzenia właściwości mieszanki w zakresie oznaczenia konsystencji, zawartości powietrza i oznaczenia gęstości.</w:t>
      </w:r>
    </w:p>
    <w:p w:rsidR="009A3B15" w:rsidRPr="00F43868" w:rsidRDefault="009A3B15" w:rsidP="009A3B15">
      <w:pPr>
        <w:keepNext/>
        <w:overflowPunct w:val="0"/>
        <w:autoSpaceDE w:val="0"/>
        <w:autoSpaceDN w:val="0"/>
        <w:adjustRightInd w:val="0"/>
        <w:spacing w:before="0"/>
        <w:jc w:val="both"/>
        <w:outlineLvl w:val="1"/>
        <w:rPr>
          <w:rFonts w:cs="Arial"/>
          <w:b/>
          <w:color w:val="auto"/>
        </w:rPr>
      </w:pPr>
      <w:r w:rsidRPr="00F43868">
        <w:rPr>
          <w:rFonts w:cs="Arial"/>
          <w:b/>
          <w:color w:val="auto"/>
        </w:rPr>
        <w:t>5.7.2. Warunki przystąpienia do robót</w:t>
      </w:r>
    </w:p>
    <w:p w:rsidR="009A3B15" w:rsidRPr="00F43868" w:rsidRDefault="009A3B15" w:rsidP="009A3B15">
      <w:pPr>
        <w:tabs>
          <w:tab w:val="left" w:pos="630"/>
        </w:tabs>
        <w:spacing w:before="0"/>
        <w:jc w:val="both"/>
        <w:rPr>
          <w:rFonts w:cs="Arial"/>
          <w:color w:val="auto"/>
        </w:rPr>
      </w:pPr>
      <w:r w:rsidRPr="00F43868">
        <w:rPr>
          <w:rFonts w:cs="Arial"/>
          <w:color w:val="auto"/>
        </w:rPr>
        <w:t>Warstwę z betonu cementowego zaleca się wykonywać przy temperaturze powietrza od 5˚C do 25˚C. Dopuszcza się wykonywanie warstwy w temperaturze powietrza powyżej 25˚C pod warunkiem nieprzekroczenia temperatury mieszanki betonowej powyżej 30˚C. Wykonywanie w temperaturze poniżej 5˚C dopuszcza się pod warunkiem stosowania zabiegów specjalnych, pozwalających na utrzymanie temperatury mieszanki betonowej powyżej 5˚C przez okres co najmniej 3 dni.</w:t>
      </w:r>
    </w:p>
    <w:p w:rsidR="009A3B15" w:rsidRPr="00F43868" w:rsidRDefault="009A3B15" w:rsidP="009A3B15">
      <w:pPr>
        <w:tabs>
          <w:tab w:val="left" w:pos="630"/>
        </w:tabs>
        <w:spacing w:before="0"/>
        <w:jc w:val="both"/>
        <w:rPr>
          <w:rFonts w:cs="Arial"/>
          <w:color w:val="auto"/>
        </w:rPr>
      </w:pPr>
      <w:r w:rsidRPr="00F43868">
        <w:rPr>
          <w:rFonts w:cs="Arial"/>
          <w:color w:val="auto"/>
        </w:rPr>
        <w:t>Betonowania nie można wykonywać podczas opadów deszczu.</w:t>
      </w:r>
    </w:p>
    <w:p w:rsidR="009A3B15" w:rsidRPr="00F43868" w:rsidRDefault="009A3B15" w:rsidP="009A3B15">
      <w:pPr>
        <w:keepNext/>
        <w:overflowPunct w:val="0"/>
        <w:autoSpaceDE w:val="0"/>
        <w:autoSpaceDN w:val="0"/>
        <w:adjustRightInd w:val="0"/>
        <w:spacing w:before="0"/>
        <w:jc w:val="both"/>
        <w:outlineLvl w:val="1"/>
        <w:rPr>
          <w:rFonts w:cs="Arial"/>
          <w:b/>
          <w:color w:val="auto"/>
        </w:rPr>
      </w:pPr>
      <w:r w:rsidRPr="00F43868">
        <w:rPr>
          <w:rFonts w:cs="Arial"/>
          <w:b/>
          <w:color w:val="auto"/>
        </w:rPr>
        <w:t>5.7.3. Wytwarzanie mieszanki betonowej</w:t>
      </w:r>
    </w:p>
    <w:p w:rsidR="009A3B15" w:rsidRPr="00F43868" w:rsidRDefault="009A3B15" w:rsidP="009A3B15">
      <w:pPr>
        <w:tabs>
          <w:tab w:val="left" w:pos="630"/>
        </w:tabs>
        <w:spacing w:before="0"/>
        <w:jc w:val="both"/>
        <w:rPr>
          <w:rFonts w:cs="Arial"/>
          <w:color w:val="auto"/>
        </w:rPr>
      </w:pPr>
      <w:r w:rsidRPr="00F43868">
        <w:rPr>
          <w:rFonts w:cs="Arial"/>
          <w:color w:val="auto"/>
        </w:rPr>
        <w:t>Mieszankę betonową o składzie zawartym w recepcie laboratoryjnej, należy wytwarzać w wytwórniach betonu, zapewniających ciągłość produkcji i gwarantujących otrzymanie jednorodnej mieszanki.</w:t>
      </w:r>
    </w:p>
    <w:p w:rsidR="009A3B15" w:rsidRPr="00F43868" w:rsidRDefault="009A3B15" w:rsidP="009A3B15">
      <w:pPr>
        <w:tabs>
          <w:tab w:val="left" w:pos="630"/>
        </w:tabs>
        <w:spacing w:before="0"/>
        <w:jc w:val="both"/>
        <w:rPr>
          <w:rFonts w:cs="Arial"/>
          <w:color w:val="auto"/>
        </w:rPr>
      </w:pPr>
      <w:r w:rsidRPr="00F43868">
        <w:rPr>
          <w:rFonts w:cs="Arial"/>
          <w:color w:val="auto"/>
        </w:rPr>
        <w:t>Mieszanka po wyprodukowaniu powinna być od razu transportowana na miejsce wbudowania w sposób zabezpieczający przed segregacją i wysychaniem.</w:t>
      </w:r>
    </w:p>
    <w:p w:rsidR="009A3B15" w:rsidRPr="00F43868" w:rsidRDefault="009A3B15" w:rsidP="009A3B15">
      <w:pPr>
        <w:keepNext/>
        <w:overflowPunct w:val="0"/>
        <w:autoSpaceDE w:val="0"/>
        <w:autoSpaceDN w:val="0"/>
        <w:adjustRightInd w:val="0"/>
        <w:spacing w:before="0"/>
        <w:jc w:val="both"/>
        <w:outlineLvl w:val="1"/>
        <w:rPr>
          <w:rFonts w:cs="Arial"/>
          <w:b/>
          <w:color w:val="auto"/>
        </w:rPr>
      </w:pPr>
      <w:r w:rsidRPr="00F43868">
        <w:rPr>
          <w:rFonts w:cs="Arial"/>
          <w:b/>
          <w:color w:val="auto"/>
        </w:rPr>
        <w:t>5.7.4. Wbudowanie mieszanki betonowej</w:t>
      </w:r>
    </w:p>
    <w:p w:rsidR="009A3B15" w:rsidRPr="00F43868" w:rsidRDefault="009A3B15" w:rsidP="009A3B15">
      <w:pPr>
        <w:tabs>
          <w:tab w:val="left" w:pos="630"/>
        </w:tabs>
        <w:spacing w:before="0"/>
        <w:jc w:val="both"/>
        <w:rPr>
          <w:rFonts w:cs="Arial"/>
          <w:color w:val="auto"/>
        </w:rPr>
      </w:pPr>
      <w:r w:rsidRPr="00F43868">
        <w:rPr>
          <w:rFonts w:cs="Arial"/>
          <w:color w:val="auto"/>
        </w:rPr>
        <w:t>Wbudowanie mieszanki betonowej w należy wykonywać mechanicznie, przy zastosowaniu odpowiedniego sprzętu, zapewniającego równomierne rozłożenie masy ora</w:t>
      </w:r>
      <w:r>
        <w:rPr>
          <w:rFonts w:cs="Arial"/>
          <w:color w:val="auto"/>
        </w:rPr>
        <w:t xml:space="preserve">z zachowanie jej jednorodności. </w:t>
      </w:r>
      <w:r w:rsidRPr="00F43868">
        <w:rPr>
          <w:rFonts w:cs="Arial"/>
          <w:color w:val="auto"/>
        </w:rPr>
        <w:t>Dopuszcza się ręczne wbudowywanie mieszanki betonowej przy wykonywaniu małych robót.</w:t>
      </w:r>
    </w:p>
    <w:p w:rsidR="009A3B15" w:rsidRPr="00F43868" w:rsidRDefault="009A3B15" w:rsidP="009A3B15">
      <w:pPr>
        <w:tabs>
          <w:tab w:val="left" w:pos="630"/>
        </w:tabs>
        <w:spacing w:before="0"/>
        <w:jc w:val="both"/>
        <w:rPr>
          <w:rFonts w:cs="Arial"/>
          <w:color w:val="auto"/>
        </w:rPr>
      </w:pPr>
      <w:r w:rsidRPr="00F43868">
        <w:rPr>
          <w:rFonts w:cs="Arial"/>
          <w:color w:val="auto"/>
        </w:rPr>
        <w:t xml:space="preserve">Wbudowanie mieszanki betonowej odbywa się za pomocą maszyn poruszających się po prowadnicach. Prowadnice powinny być tak skonstruowane, aby spełniały równocześnie rolę </w:t>
      </w:r>
      <w:proofErr w:type="spellStart"/>
      <w:r w:rsidRPr="00F43868">
        <w:rPr>
          <w:rFonts w:cs="Arial"/>
          <w:color w:val="auto"/>
        </w:rPr>
        <w:t>deskowań</w:t>
      </w:r>
      <w:proofErr w:type="spellEnd"/>
      <w:r w:rsidRPr="00F43868">
        <w:rPr>
          <w:rFonts w:cs="Arial"/>
          <w:color w:val="auto"/>
        </w:rPr>
        <w:t xml:space="preserve"> i dlatego od strony wewnętrznej powinny być zabezpieczone przed przyczepnością betonu (np. natłuszczone olejem mineralnym). Prowadnice powinny być przytwierdzone do podłoża w sposób uniemożliwiający ich przemieszczanie i zapewniający ciągłość na złączach. Powierzchnie styku prowadnic z mieszanką betonową muszą być gładkie, czyste i pozbawione resztek stwardniałego betonu.</w:t>
      </w:r>
    </w:p>
    <w:p w:rsidR="009A3B15" w:rsidRPr="00F43868" w:rsidRDefault="009A3B15" w:rsidP="009A3B15">
      <w:pPr>
        <w:tabs>
          <w:tab w:val="left" w:pos="630"/>
        </w:tabs>
        <w:spacing w:before="0"/>
        <w:jc w:val="both"/>
        <w:rPr>
          <w:rFonts w:cs="Arial"/>
          <w:color w:val="auto"/>
        </w:rPr>
      </w:pPr>
      <w:r w:rsidRPr="00F43868">
        <w:rPr>
          <w:rFonts w:cs="Arial"/>
          <w:color w:val="auto"/>
        </w:rPr>
        <w:t>Ustawienie prowadnic winno być takie, aby zapewniało uzyskanie przez podbudowę wymaganej niwelety, spadków podłużnych i poprzecznych.</w:t>
      </w:r>
    </w:p>
    <w:p w:rsidR="009A3B15" w:rsidRPr="00F43868" w:rsidRDefault="009A3B15" w:rsidP="009A3B15">
      <w:pPr>
        <w:tabs>
          <w:tab w:val="left" w:pos="630"/>
        </w:tabs>
        <w:spacing w:before="0"/>
        <w:jc w:val="both"/>
        <w:rPr>
          <w:rFonts w:cs="Arial"/>
          <w:color w:val="auto"/>
        </w:rPr>
      </w:pPr>
      <w:r w:rsidRPr="00F43868">
        <w:rPr>
          <w:rFonts w:cs="Arial"/>
          <w:color w:val="auto"/>
        </w:rPr>
        <w:t>Zdjęcie prowadnic może nastąpić nie wcześniej niż po upływie 36 godzin od zakończenia betonowania płyt w temperaturze otoczenia powyżej 10oC, a przy temperaturze otoczenia niższej - nie wcześniej niż po upływie 48 godzin. Prowadnice powinny być zdejmowane bez uszkodzenia wykonanej podbudowy.</w:t>
      </w:r>
    </w:p>
    <w:p w:rsidR="009A3B15" w:rsidRPr="00F43868" w:rsidRDefault="009A3B15" w:rsidP="009A3B15">
      <w:pPr>
        <w:tabs>
          <w:tab w:val="left" w:pos="630"/>
        </w:tabs>
        <w:spacing w:before="0"/>
        <w:jc w:val="both"/>
        <w:rPr>
          <w:rFonts w:cs="Arial"/>
          <w:color w:val="auto"/>
        </w:rPr>
      </w:pPr>
      <w:r w:rsidRPr="00F43868">
        <w:rPr>
          <w:rFonts w:cs="Arial"/>
          <w:color w:val="auto"/>
        </w:rPr>
        <w:t>Przy stosowaniu deskowania ślizgowego (przesuwnego), wbudowywanie mieszanki betonowej dokonuje się układarką mechaniczną, która przesuwając się formuje płytę podbudowy, ograniczając ją z boku deskowaniem ślizgowym, bez stosowania prowadnic.</w:t>
      </w:r>
    </w:p>
    <w:p w:rsidR="009A3B15" w:rsidRPr="00F43868" w:rsidRDefault="009A3B15" w:rsidP="009A3B15">
      <w:pPr>
        <w:keepNext/>
        <w:overflowPunct w:val="0"/>
        <w:autoSpaceDE w:val="0"/>
        <w:autoSpaceDN w:val="0"/>
        <w:adjustRightInd w:val="0"/>
        <w:spacing w:before="0"/>
        <w:jc w:val="both"/>
        <w:outlineLvl w:val="1"/>
        <w:rPr>
          <w:rFonts w:cs="Arial"/>
          <w:b/>
          <w:color w:val="auto"/>
        </w:rPr>
      </w:pPr>
      <w:r w:rsidRPr="00F43868">
        <w:rPr>
          <w:rFonts w:cs="Arial"/>
          <w:b/>
          <w:color w:val="auto"/>
        </w:rPr>
        <w:t>5.7.5. Zagęszczanie mieszanki betonowej</w:t>
      </w:r>
    </w:p>
    <w:p w:rsidR="009A3B15" w:rsidRPr="00F43868" w:rsidRDefault="009A3B15" w:rsidP="009A3B15">
      <w:pPr>
        <w:tabs>
          <w:tab w:val="left" w:pos="630"/>
        </w:tabs>
        <w:spacing w:before="0"/>
        <w:jc w:val="both"/>
        <w:rPr>
          <w:rFonts w:cs="Arial"/>
          <w:color w:val="auto"/>
        </w:rPr>
      </w:pPr>
      <w:r w:rsidRPr="00F43868">
        <w:rPr>
          <w:rFonts w:cs="Arial"/>
          <w:color w:val="auto"/>
        </w:rPr>
        <w:t>Do zagęszczania mieszanki betonowej w podbudowie należy stosować odpowiednie mechaniczne urządzenia wibracyjne, zapewniające jednolite jej zagęszczenie.</w:t>
      </w:r>
    </w:p>
    <w:p w:rsidR="009A3B15" w:rsidRPr="00F43868" w:rsidRDefault="009A3B15" w:rsidP="009A3B15">
      <w:pPr>
        <w:tabs>
          <w:tab w:val="left" w:pos="630"/>
        </w:tabs>
        <w:spacing w:before="0"/>
        <w:jc w:val="both"/>
        <w:rPr>
          <w:rFonts w:cs="Arial"/>
          <w:color w:val="auto"/>
        </w:rPr>
      </w:pPr>
      <w:r w:rsidRPr="00F43868">
        <w:rPr>
          <w:rFonts w:cs="Arial"/>
          <w:color w:val="auto"/>
        </w:rPr>
        <w:t>Powierzchnia warstwy zagęszczonej powinna mieć jednolitą teksturę i połysk, a grube ziarna kruszywa powinny być widoczne lub powinny znajdować się bezpośrednio pod powierzchnią. Zagęszczenie należy zakończyć przed początkiem wiązania cementu.</w:t>
      </w:r>
    </w:p>
    <w:p w:rsidR="009A3B15" w:rsidRPr="00F43868" w:rsidRDefault="009A3B15" w:rsidP="009A3B15">
      <w:pPr>
        <w:tabs>
          <w:tab w:val="left" w:pos="630"/>
        </w:tabs>
        <w:spacing w:before="0"/>
        <w:ind w:firstLine="709"/>
        <w:jc w:val="both"/>
        <w:rPr>
          <w:rFonts w:cs="Arial"/>
          <w:color w:val="auto"/>
        </w:rPr>
      </w:pPr>
    </w:p>
    <w:p w:rsidR="009A3B15" w:rsidRPr="00F43868" w:rsidRDefault="009A3B15" w:rsidP="009A3B15">
      <w:pPr>
        <w:keepNext/>
        <w:overflowPunct w:val="0"/>
        <w:autoSpaceDE w:val="0"/>
        <w:autoSpaceDN w:val="0"/>
        <w:adjustRightInd w:val="0"/>
        <w:spacing w:before="0"/>
        <w:jc w:val="both"/>
        <w:outlineLvl w:val="1"/>
        <w:rPr>
          <w:rFonts w:cs="Arial"/>
          <w:b/>
          <w:color w:val="auto"/>
        </w:rPr>
      </w:pPr>
      <w:r w:rsidRPr="00F43868">
        <w:rPr>
          <w:rFonts w:cs="Arial"/>
          <w:b/>
          <w:color w:val="auto"/>
        </w:rPr>
        <w:lastRenderedPageBreak/>
        <w:t xml:space="preserve">5.8. Pielęgnacja </w:t>
      </w:r>
    </w:p>
    <w:p w:rsidR="009A3B15" w:rsidRPr="00F43868" w:rsidRDefault="009A3B15" w:rsidP="009A3B15">
      <w:pPr>
        <w:tabs>
          <w:tab w:val="left" w:pos="630"/>
        </w:tabs>
        <w:spacing w:before="0"/>
        <w:jc w:val="both"/>
        <w:rPr>
          <w:rFonts w:cs="Arial"/>
          <w:color w:val="auto"/>
        </w:rPr>
      </w:pPr>
      <w:r w:rsidRPr="00F43868">
        <w:rPr>
          <w:rFonts w:cs="Arial"/>
          <w:color w:val="auto"/>
        </w:rPr>
        <w:t>Bezpośrednio po zagęszczeniu  należy świeży beton zabezpieczyć przed wyparowaniem wody przez pokrycie jego powierzchni materiałami według punktu 2.2.8. Należy to wykonać przed upływem 90 min od chwili zakończenia zagęszczania.</w:t>
      </w:r>
    </w:p>
    <w:p w:rsidR="009A3B15" w:rsidRPr="00F43868" w:rsidRDefault="009A3B15" w:rsidP="009A3B15">
      <w:pPr>
        <w:tabs>
          <w:tab w:val="left" w:pos="630"/>
        </w:tabs>
        <w:spacing w:before="0"/>
        <w:jc w:val="both"/>
        <w:rPr>
          <w:rFonts w:cs="Arial"/>
          <w:color w:val="auto"/>
        </w:rPr>
      </w:pPr>
      <w:r w:rsidRPr="00F43868">
        <w:rPr>
          <w:rFonts w:cs="Arial"/>
          <w:color w:val="auto"/>
        </w:rPr>
        <w:t>W przypadku pielęgnacji wilgotną warstwą piasku lub grubej włókniny należy utrzymywać ją w stanie wilgotnym siedem dni. W przypadku gdy temperatura powietrza jest powyżej 25˚C pielęgnację należy przedłużyć do 10 dni.</w:t>
      </w:r>
    </w:p>
    <w:p w:rsidR="009A3B15" w:rsidRPr="00F43868" w:rsidRDefault="009A3B15" w:rsidP="009A3B15">
      <w:pPr>
        <w:tabs>
          <w:tab w:val="left" w:pos="630"/>
        </w:tabs>
        <w:spacing w:before="0"/>
        <w:jc w:val="both"/>
        <w:rPr>
          <w:rFonts w:cs="Arial"/>
          <w:color w:val="auto"/>
        </w:rPr>
      </w:pPr>
      <w:r w:rsidRPr="00F43868">
        <w:rPr>
          <w:rFonts w:cs="Arial"/>
          <w:color w:val="auto"/>
        </w:rPr>
        <w:t>Stosowanie innych środków do pielęgnacji podbudowy wymaga każdorazowej zgody Inspektora Nadzoru Inwestorskiego.</w:t>
      </w:r>
    </w:p>
    <w:p w:rsidR="009A3B15" w:rsidRPr="00F43868" w:rsidRDefault="009A3B15" w:rsidP="009A3B15">
      <w:pPr>
        <w:keepNext/>
        <w:spacing w:before="0"/>
        <w:jc w:val="center"/>
        <w:outlineLvl w:val="1"/>
        <w:rPr>
          <w:rFonts w:cs="Arial"/>
          <w:color w:val="auto"/>
        </w:rPr>
      </w:pPr>
    </w:p>
    <w:p w:rsidR="009A3B15" w:rsidRPr="00F43868" w:rsidRDefault="009A3B15" w:rsidP="009A3B15">
      <w:pPr>
        <w:keepNext/>
        <w:overflowPunct w:val="0"/>
        <w:autoSpaceDE w:val="0"/>
        <w:autoSpaceDN w:val="0"/>
        <w:adjustRightInd w:val="0"/>
        <w:spacing w:before="0"/>
        <w:jc w:val="both"/>
        <w:outlineLvl w:val="1"/>
        <w:rPr>
          <w:rFonts w:cs="Arial"/>
          <w:b/>
          <w:color w:val="auto"/>
        </w:rPr>
      </w:pPr>
      <w:r w:rsidRPr="00F43868">
        <w:rPr>
          <w:rFonts w:cs="Arial"/>
          <w:b/>
          <w:color w:val="auto"/>
        </w:rPr>
        <w:t>5.9. Roboty wykończeniowe</w:t>
      </w:r>
    </w:p>
    <w:p w:rsidR="009A3B15" w:rsidRPr="00F43868" w:rsidRDefault="009A3B15" w:rsidP="009A3B15">
      <w:pPr>
        <w:tabs>
          <w:tab w:val="left" w:pos="630"/>
        </w:tabs>
        <w:spacing w:before="0"/>
        <w:jc w:val="both"/>
        <w:rPr>
          <w:rFonts w:cs="Arial"/>
          <w:color w:val="auto"/>
        </w:rPr>
      </w:pPr>
      <w:r w:rsidRPr="00F43868">
        <w:rPr>
          <w:rFonts w:cs="Arial"/>
          <w:color w:val="auto"/>
        </w:rPr>
        <w:t>Roboty wykończeniowe powinny być zgodne z dokumentacją projektową i ST. Do robót wykończeniowych należą prace związane z dostosowaniem wykonanych robót do istniejących warunków terenowych, takie jak roboty porządkujące otoczenie terenu robót.</w:t>
      </w:r>
    </w:p>
    <w:p w:rsidR="009A3B15" w:rsidRPr="00F43868" w:rsidRDefault="009A3B15" w:rsidP="009A3B15">
      <w:pPr>
        <w:tabs>
          <w:tab w:val="left" w:pos="630"/>
        </w:tabs>
        <w:spacing w:before="0"/>
        <w:ind w:firstLine="709"/>
        <w:jc w:val="both"/>
        <w:rPr>
          <w:rFonts w:cs="Arial"/>
          <w:color w:val="auto"/>
        </w:rPr>
      </w:pPr>
    </w:p>
    <w:p w:rsidR="009A3B15" w:rsidRPr="00F43868" w:rsidRDefault="009A3B15" w:rsidP="009A3B15">
      <w:pPr>
        <w:keepNext/>
        <w:keepLines/>
        <w:suppressAutoHyphens/>
        <w:overflowPunct w:val="0"/>
        <w:autoSpaceDE w:val="0"/>
        <w:autoSpaceDN w:val="0"/>
        <w:adjustRightInd w:val="0"/>
        <w:spacing w:before="0"/>
        <w:jc w:val="both"/>
        <w:outlineLvl w:val="0"/>
        <w:rPr>
          <w:rFonts w:cs="Arial"/>
          <w:b/>
          <w:caps/>
          <w:color w:val="auto"/>
          <w:kern w:val="28"/>
        </w:rPr>
      </w:pPr>
      <w:bookmarkStart w:id="163" w:name="_Toc425567019"/>
      <w:bookmarkStart w:id="164" w:name="_Toc502644305"/>
      <w:r w:rsidRPr="00F43868">
        <w:rPr>
          <w:rFonts w:cs="Arial"/>
          <w:b/>
          <w:caps/>
          <w:color w:val="auto"/>
          <w:kern w:val="28"/>
        </w:rPr>
        <w:t>6. KONTROLA JAKOŚCI ROBÓT</w:t>
      </w:r>
      <w:bookmarkEnd w:id="163"/>
      <w:bookmarkEnd w:id="164"/>
    </w:p>
    <w:p w:rsidR="009A3B15" w:rsidRPr="00F43868" w:rsidRDefault="009A3B15" w:rsidP="009A3B15">
      <w:pPr>
        <w:keepNext/>
        <w:overflowPunct w:val="0"/>
        <w:autoSpaceDE w:val="0"/>
        <w:autoSpaceDN w:val="0"/>
        <w:adjustRightInd w:val="0"/>
        <w:spacing w:before="0"/>
        <w:jc w:val="both"/>
        <w:outlineLvl w:val="1"/>
        <w:rPr>
          <w:rFonts w:cs="Arial"/>
          <w:b/>
          <w:color w:val="auto"/>
        </w:rPr>
      </w:pPr>
      <w:r w:rsidRPr="00F43868">
        <w:rPr>
          <w:rFonts w:cs="Arial"/>
          <w:b/>
          <w:color w:val="auto"/>
        </w:rPr>
        <w:t>6.1. Ogólne zasady kontroli jakości robót</w:t>
      </w:r>
    </w:p>
    <w:p w:rsidR="009A3B15" w:rsidRPr="00F43868" w:rsidRDefault="009A3B15" w:rsidP="009A3B15">
      <w:pPr>
        <w:tabs>
          <w:tab w:val="left" w:pos="630"/>
        </w:tabs>
        <w:spacing w:before="0"/>
        <w:jc w:val="both"/>
        <w:rPr>
          <w:rFonts w:cs="Arial"/>
          <w:color w:val="auto"/>
        </w:rPr>
      </w:pPr>
      <w:r w:rsidRPr="00F43868">
        <w:rPr>
          <w:rFonts w:cs="Arial"/>
          <w:color w:val="auto"/>
        </w:rPr>
        <w:t>Ogólne zasady kontroli jakości robót podano w ST D-00.00.00 „Wymagania ogólne” pkt 6.</w:t>
      </w:r>
    </w:p>
    <w:p w:rsidR="009A3B15" w:rsidRPr="00F43868" w:rsidRDefault="009A3B15" w:rsidP="009A3B15">
      <w:pPr>
        <w:tabs>
          <w:tab w:val="left" w:pos="630"/>
        </w:tabs>
        <w:spacing w:before="0"/>
        <w:ind w:firstLine="709"/>
        <w:jc w:val="both"/>
        <w:rPr>
          <w:rFonts w:cs="Arial"/>
          <w:color w:val="auto"/>
        </w:rPr>
      </w:pPr>
    </w:p>
    <w:p w:rsidR="009A3B15" w:rsidRPr="00F43868" w:rsidRDefault="009A3B15" w:rsidP="009A3B15">
      <w:pPr>
        <w:keepNext/>
        <w:overflowPunct w:val="0"/>
        <w:autoSpaceDE w:val="0"/>
        <w:autoSpaceDN w:val="0"/>
        <w:adjustRightInd w:val="0"/>
        <w:spacing w:before="0"/>
        <w:jc w:val="both"/>
        <w:outlineLvl w:val="1"/>
        <w:rPr>
          <w:rFonts w:cs="Arial"/>
          <w:b/>
          <w:color w:val="auto"/>
        </w:rPr>
      </w:pPr>
      <w:r w:rsidRPr="00F43868">
        <w:rPr>
          <w:rFonts w:cs="Arial"/>
          <w:b/>
          <w:color w:val="auto"/>
        </w:rPr>
        <w:t>6.2. Badania przed przystąpieniem do robót</w:t>
      </w:r>
    </w:p>
    <w:p w:rsidR="009A3B15" w:rsidRPr="00F43868" w:rsidRDefault="009A3B15" w:rsidP="009A3B15">
      <w:pPr>
        <w:tabs>
          <w:tab w:val="left" w:pos="630"/>
        </w:tabs>
        <w:spacing w:before="0"/>
        <w:jc w:val="both"/>
        <w:rPr>
          <w:rFonts w:cs="Arial"/>
          <w:color w:val="auto"/>
        </w:rPr>
      </w:pPr>
      <w:r w:rsidRPr="00F43868">
        <w:rPr>
          <w:rFonts w:cs="Arial"/>
          <w:color w:val="auto"/>
        </w:rPr>
        <w:t>Przed przystąpieniem do robót Wykonawca powinien:</w:t>
      </w:r>
    </w:p>
    <w:p w:rsidR="009A3B15" w:rsidRPr="00F43868" w:rsidRDefault="009A3B15" w:rsidP="00920B99">
      <w:pPr>
        <w:numPr>
          <w:ilvl w:val="0"/>
          <w:numId w:val="140"/>
        </w:numPr>
        <w:tabs>
          <w:tab w:val="left" w:pos="630"/>
        </w:tabs>
        <w:spacing w:before="0"/>
        <w:ind w:left="709" w:hanging="142"/>
        <w:contextualSpacing/>
        <w:jc w:val="both"/>
        <w:rPr>
          <w:rFonts w:cs="Arial"/>
          <w:color w:val="auto"/>
        </w:rPr>
      </w:pPr>
      <w:r w:rsidRPr="00F43868">
        <w:rPr>
          <w:rFonts w:cs="Arial"/>
          <w:color w:val="auto"/>
        </w:rPr>
        <w:t>uzyskać wymagane dokumenty, dopuszczające wyroby budowlane do obrotu i powszechnego stosowania (aprobaty techniczne, certyfikaty zgodności, deklaracje zgodności, ew. badania materiałów wykonane przez dostawców itp.),</w:t>
      </w:r>
    </w:p>
    <w:p w:rsidR="009A3B15" w:rsidRPr="00F43868" w:rsidRDefault="009A3B15" w:rsidP="00920B99">
      <w:pPr>
        <w:numPr>
          <w:ilvl w:val="0"/>
          <w:numId w:val="140"/>
        </w:numPr>
        <w:tabs>
          <w:tab w:val="left" w:pos="630"/>
        </w:tabs>
        <w:spacing w:before="0"/>
        <w:ind w:left="709" w:hanging="142"/>
        <w:contextualSpacing/>
        <w:jc w:val="both"/>
        <w:rPr>
          <w:rFonts w:cs="Arial"/>
          <w:color w:val="auto"/>
        </w:rPr>
      </w:pPr>
      <w:r w:rsidRPr="00F43868">
        <w:rPr>
          <w:rFonts w:cs="Arial"/>
          <w:color w:val="auto"/>
        </w:rPr>
        <w:t xml:space="preserve">wykonać badania właściwości materiałów przeznaczonych do wykonania robót, określone w </w:t>
      </w:r>
      <w:proofErr w:type="spellStart"/>
      <w:r w:rsidRPr="00F43868">
        <w:rPr>
          <w:rFonts w:cs="Arial"/>
          <w:color w:val="auto"/>
        </w:rPr>
        <w:t>pkcie</w:t>
      </w:r>
      <w:proofErr w:type="spellEnd"/>
      <w:r w:rsidRPr="00F43868">
        <w:rPr>
          <w:rFonts w:cs="Arial"/>
          <w:color w:val="auto"/>
        </w:rPr>
        <w:t xml:space="preserve"> 2,</w:t>
      </w:r>
    </w:p>
    <w:p w:rsidR="009A3B15" w:rsidRPr="00F43868" w:rsidRDefault="009A3B15" w:rsidP="00920B99">
      <w:pPr>
        <w:numPr>
          <w:ilvl w:val="0"/>
          <w:numId w:val="140"/>
        </w:numPr>
        <w:tabs>
          <w:tab w:val="left" w:pos="630"/>
        </w:tabs>
        <w:spacing w:before="0"/>
        <w:ind w:left="709" w:hanging="142"/>
        <w:contextualSpacing/>
        <w:jc w:val="both"/>
        <w:rPr>
          <w:rFonts w:cs="Arial"/>
          <w:color w:val="auto"/>
        </w:rPr>
      </w:pPr>
      <w:r w:rsidRPr="00F43868">
        <w:rPr>
          <w:rFonts w:cs="Arial"/>
          <w:color w:val="auto"/>
        </w:rPr>
        <w:t>sprawdzić cechy zewnętrzne gotowych materiałów z tworzyw i prefabrykowanych.</w:t>
      </w:r>
    </w:p>
    <w:p w:rsidR="009A3B15" w:rsidRPr="00F43868" w:rsidRDefault="009A3B15" w:rsidP="009A3B15">
      <w:pPr>
        <w:tabs>
          <w:tab w:val="left" w:pos="630"/>
        </w:tabs>
        <w:spacing w:before="0"/>
        <w:jc w:val="both"/>
        <w:rPr>
          <w:rFonts w:cs="Arial"/>
          <w:color w:val="auto"/>
        </w:rPr>
      </w:pPr>
      <w:r w:rsidRPr="00F43868">
        <w:rPr>
          <w:rFonts w:cs="Arial"/>
          <w:color w:val="auto"/>
        </w:rPr>
        <w:t>Wszystkie dokumenty oraz wyniki badań Wykonawca przedstawia Inżynierowi do akceptacji.</w:t>
      </w:r>
    </w:p>
    <w:p w:rsidR="009A3B15" w:rsidRPr="00F43868" w:rsidRDefault="009A3B15" w:rsidP="009A3B15">
      <w:pPr>
        <w:keepNext/>
        <w:spacing w:before="0"/>
        <w:jc w:val="center"/>
        <w:outlineLvl w:val="1"/>
        <w:rPr>
          <w:rFonts w:cs="Arial"/>
          <w:color w:val="auto"/>
        </w:rPr>
      </w:pPr>
    </w:p>
    <w:p w:rsidR="009A3B15" w:rsidRPr="00F43868" w:rsidRDefault="009A3B15" w:rsidP="009A3B15">
      <w:pPr>
        <w:keepNext/>
        <w:overflowPunct w:val="0"/>
        <w:autoSpaceDE w:val="0"/>
        <w:autoSpaceDN w:val="0"/>
        <w:adjustRightInd w:val="0"/>
        <w:spacing w:before="0"/>
        <w:jc w:val="both"/>
        <w:outlineLvl w:val="1"/>
        <w:rPr>
          <w:rFonts w:cs="Arial"/>
          <w:b/>
          <w:color w:val="auto"/>
        </w:rPr>
      </w:pPr>
      <w:r w:rsidRPr="00F43868">
        <w:rPr>
          <w:rFonts w:cs="Arial"/>
          <w:b/>
          <w:color w:val="auto"/>
        </w:rPr>
        <w:t>6.3. Badania w czasie robót</w:t>
      </w:r>
    </w:p>
    <w:p w:rsidR="009A3B15" w:rsidRPr="00F43868" w:rsidRDefault="009A3B15" w:rsidP="009A3B15">
      <w:pPr>
        <w:tabs>
          <w:tab w:val="left" w:pos="630"/>
        </w:tabs>
        <w:spacing w:before="0"/>
        <w:jc w:val="both"/>
        <w:rPr>
          <w:rFonts w:cs="Arial"/>
          <w:color w:val="auto"/>
        </w:rPr>
      </w:pPr>
      <w:r w:rsidRPr="00F43868">
        <w:rPr>
          <w:rFonts w:cs="Arial"/>
          <w:color w:val="auto"/>
        </w:rPr>
        <w:t xml:space="preserve">Badania i pomiary wyregulowanych przykryć urządzeń obcych przeprowadza się dla wykonania deskowania i sprawdzenia osadzenia skrzynek, włazów i rusztów. Sprawdzenie wykonania deskowania polega na sprawdzeniu jego szczelności i wymiarów. Sprawdzenie osadzenia urządzeń obcych polega na sprawdzeniu rzędnych posadowienia skrzynek zaworów, pokryw włazowych oraz ich stabilności  (nie mogą ulegać drganiom podczas ruchu pojazdów). Skrzynki zaworów, pokrywy studzienek </w:t>
      </w:r>
      <w:r>
        <w:rPr>
          <w:rFonts w:cs="Arial"/>
          <w:color w:val="auto"/>
        </w:rPr>
        <w:t xml:space="preserve">i rusztów powinny być osadzone </w:t>
      </w:r>
      <w:r w:rsidRPr="00F43868">
        <w:rPr>
          <w:rFonts w:cs="Arial"/>
          <w:color w:val="auto"/>
        </w:rPr>
        <w:t xml:space="preserve">z dokładnością do </w:t>
      </w:r>
      <w:r w:rsidRPr="00F43868">
        <w:rPr>
          <w:rFonts w:cs="Arial"/>
          <w:color w:val="auto"/>
        </w:rPr>
        <w:sym w:font="Symbol" w:char="00B1"/>
      </w:r>
      <w:r w:rsidRPr="00F43868">
        <w:rPr>
          <w:rFonts w:cs="Arial"/>
          <w:color w:val="auto"/>
        </w:rPr>
        <w:t xml:space="preserve"> 1 mm.</w:t>
      </w:r>
    </w:p>
    <w:p w:rsidR="009A3B15" w:rsidRPr="00F43868" w:rsidRDefault="009A3B15" w:rsidP="009A3B15">
      <w:pPr>
        <w:tabs>
          <w:tab w:val="left" w:pos="630"/>
        </w:tabs>
        <w:spacing w:before="0"/>
        <w:ind w:firstLine="709"/>
        <w:jc w:val="both"/>
        <w:rPr>
          <w:rFonts w:cs="Arial"/>
          <w:color w:val="auto"/>
        </w:rPr>
      </w:pPr>
    </w:p>
    <w:p w:rsidR="009A3B15" w:rsidRPr="00F43868" w:rsidRDefault="009A3B15" w:rsidP="009A3B15">
      <w:pPr>
        <w:keepNext/>
        <w:keepLines/>
        <w:suppressAutoHyphens/>
        <w:overflowPunct w:val="0"/>
        <w:autoSpaceDE w:val="0"/>
        <w:autoSpaceDN w:val="0"/>
        <w:adjustRightInd w:val="0"/>
        <w:spacing w:before="0"/>
        <w:jc w:val="both"/>
        <w:outlineLvl w:val="0"/>
        <w:rPr>
          <w:rFonts w:cs="Arial"/>
          <w:b/>
          <w:caps/>
          <w:color w:val="auto"/>
          <w:kern w:val="28"/>
        </w:rPr>
      </w:pPr>
      <w:bookmarkStart w:id="165" w:name="_Toc425567020"/>
      <w:bookmarkStart w:id="166" w:name="_Toc502644306"/>
      <w:r w:rsidRPr="00F43868">
        <w:rPr>
          <w:rFonts w:cs="Arial"/>
          <w:b/>
          <w:caps/>
          <w:color w:val="auto"/>
          <w:kern w:val="28"/>
        </w:rPr>
        <w:t>7. OBMIAR ROBÓT</w:t>
      </w:r>
      <w:bookmarkEnd w:id="165"/>
      <w:bookmarkEnd w:id="166"/>
    </w:p>
    <w:p w:rsidR="009A3B15" w:rsidRPr="00F43868" w:rsidRDefault="009A3B15" w:rsidP="009A3B15">
      <w:pPr>
        <w:keepNext/>
        <w:overflowPunct w:val="0"/>
        <w:autoSpaceDE w:val="0"/>
        <w:autoSpaceDN w:val="0"/>
        <w:adjustRightInd w:val="0"/>
        <w:spacing w:before="0"/>
        <w:jc w:val="both"/>
        <w:outlineLvl w:val="1"/>
        <w:rPr>
          <w:rFonts w:cs="Arial"/>
          <w:b/>
          <w:color w:val="auto"/>
        </w:rPr>
      </w:pPr>
      <w:r w:rsidRPr="00F43868">
        <w:rPr>
          <w:rFonts w:cs="Arial"/>
          <w:b/>
          <w:color w:val="auto"/>
        </w:rPr>
        <w:t>7.1. Ogólne zasady obmiaru robót</w:t>
      </w:r>
    </w:p>
    <w:p w:rsidR="009A3B15" w:rsidRPr="00F43868" w:rsidRDefault="009A3B15" w:rsidP="009A3B15">
      <w:pPr>
        <w:tabs>
          <w:tab w:val="left" w:pos="630"/>
        </w:tabs>
        <w:spacing w:before="0"/>
        <w:jc w:val="both"/>
        <w:rPr>
          <w:rFonts w:cs="Arial"/>
          <w:color w:val="auto"/>
        </w:rPr>
      </w:pPr>
      <w:r w:rsidRPr="00F43868">
        <w:rPr>
          <w:rFonts w:cs="Arial"/>
          <w:color w:val="auto"/>
        </w:rPr>
        <w:t>Ogólne zasady obmiaru robót podano w ST D-00.00.00 „Wymagania ogólne” pkt 7.</w:t>
      </w:r>
    </w:p>
    <w:p w:rsidR="009A3B15" w:rsidRPr="00F43868" w:rsidRDefault="009A3B15" w:rsidP="009A3B15">
      <w:pPr>
        <w:keepNext/>
        <w:overflowPunct w:val="0"/>
        <w:autoSpaceDE w:val="0"/>
        <w:autoSpaceDN w:val="0"/>
        <w:adjustRightInd w:val="0"/>
        <w:spacing w:before="0"/>
        <w:jc w:val="both"/>
        <w:outlineLvl w:val="1"/>
        <w:rPr>
          <w:rFonts w:cs="Arial"/>
          <w:b/>
          <w:color w:val="auto"/>
        </w:rPr>
      </w:pPr>
      <w:r w:rsidRPr="00F43868">
        <w:rPr>
          <w:rFonts w:cs="Arial"/>
          <w:b/>
          <w:color w:val="auto"/>
        </w:rPr>
        <w:t>7.2. Jednostka obmiarowa</w:t>
      </w:r>
    </w:p>
    <w:p w:rsidR="009A3B15" w:rsidRPr="00F43868" w:rsidRDefault="009A3B15" w:rsidP="009A3B15">
      <w:pPr>
        <w:tabs>
          <w:tab w:val="left" w:pos="630"/>
        </w:tabs>
        <w:spacing w:before="0"/>
        <w:jc w:val="both"/>
        <w:rPr>
          <w:rFonts w:cs="Arial"/>
          <w:color w:val="auto"/>
        </w:rPr>
      </w:pPr>
      <w:r w:rsidRPr="00F43868">
        <w:rPr>
          <w:rFonts w:cs="Arial"/>
          <w:color w:val="auto"/>
        </w:rPr>
        <w:t xml:space="preserve">Jednostką obmiarową regulacji urządzeń obcych jest jedna sztuka (1 szt.) </w:t>
      </w:r>
    </w:p>
    <w:p w:rsidR="009A3B15" w:rsidRPr="00F43868" w:rsidRDefault="009A3B15" w:rsidP="009A3B15">
      <w:pPr>
        <w:keepNext/>
        <w:keepLines/>
        <w:suppressAutoHyphens/>
        <w:overflowPunct w:val="0"/>
        <w:autoSpaceDE w:val="0"/>
        <w:autoSpaceDN w:val="0"/>
        <w:adjustRightInd w:val="0"/>
        <w:spacing w:before="0"/>
        <w:jc w:val="both"/>
        <w:outlineLvl w:val="0"/>
        <w:rPr>
          <w:rFonts w:cs="Arial"/>
          <w:b/>
          <w:caps/>
          <w:color w:val="auto"/>
          <w:kern w:val="28"/>
        </w:rPr>
      </w:pPr>
      <w:bookmarkStart w:id="167" w:name="_Toc425567021"/>
      <w:bookmarkStart w:id="168" w:name="_Toc502644307"/>
    </w:p>
    <w:p w:rsidR="009A3B15" w:rsidRPr="00F43868" w:rsidRDefault="009A3B15" w:rsidP="009A3B15">
      <w:pPr>
        <w:keepNext/>
        <w:keepLines/>
        <w:suppressAutoHyphens/>
        <w:overflowPunct w:val="0"/>
        <w:autoSpaceDE w:val="0"/>
        <w:autoSpaceDN w:val="0"/>
        <w:adjustRightInd w:val="0"/>
        <w:spacing w:before="0"/>
        <w:jc w:val="both"/>
        <w:outlineLvl w:val="0"/>
        <w:rPr>
          <w:rFonts w:cs="Arial"/>
          <w:b/>
          <w:caps/>
          <w:color w:val="auto"/>
          <w:kern w:val="28"/>
        </w:rPr>
      </w:pPr>
      <w:r w:rsidRPr="00F43868">
        <w:rPr>
          <w:rFonts w:cs="Arial"/>
          <w:b/>
          <w:caps/>
          <w:color w:val="auto"/>
          <w:kern w:val="28"/>
        </w:rPr>
        <w:t>8. ODBIÓR ROBÓT</w:t>
      </w:r>
      <w:bookmarkEnd w:id="167"/>
      <w:bookmarkEnd w:id="168"/>
    </w:p>
    <w:p w:rsidR="009A3B15" w:rsidRPr="00F43868" w:rsidRDefault="009A3B15" w:rsidP="009A3B15">
      <w:pPr>
        <w:tabs>
          <w:tab w:val="left" w:pos="630"/>
        </w:tabs>
        <w:spacing w:before="0"/>
        <w:jc w:val="both"/>
        <w:rPr>
          <w:rFonts w:cs="Arial"/>
          <w:color w:val="auto"/>
        </w:rPr>
      </w:pPr>
      <w:r w:rsidRPr="00F43868">
        <w:rPr>
          <w:rFonts w:cs="Arial"/>
          <w:color w:val="auto"/>
        </w:rPr>
        <w:t>Ogólne zasady odbioru robót podano w ST D-00.00.00 „Wymagania ogólne” pkt 8.</w:t>
      </w:r>
    </w:p>
    <w:p w:rsidR="009A3B15" w:rsidRPr="00F43868" w:rsidRDefault="009A3B15" w:rsidP="009A3B15">
      <w:pPr>
        <w:tabs>
          <w:tab w:val="left" w:pos="630"/>
        </w:tabs>
        <w:spacing w:before="0"/>
        <w:jc w:val="both"/>
        <w:rPr>
          <w:rFonts w:cs="Arial"/>
          <w:color w:val="auto"/>
        </w:rPr>
      </w:pPr>
      <w:r w:rsidRPr="00F43868">
        <w:rPr>
          <w:rFonts w:cs="Arial"/>
          <w:color w:val="auto"/>
        </w:rPr>
        <w:t>Roboty uznaje się za wykonane zgodnie z dokumentacją projektową, SST i wymaganiami Inżyniera, jeżeli wszystkie pomiary i badania, z zachowaniem tolerancji wg punktu 6, dały wyniki pozytywne.</w:t>
      </w:r>
    </w:p>
    <w:p w:rsidR="009A3B15" w:rsidRPr="00F43868" w:rsidRDefault="009A3B15" w:rsidP="009A3B15">
      <w:pPr>
        <w:tabs>
          <w:tab w:val="left" w:pos="630"/>
        </w:tabs>
        <w:spacing w:before="0"/>
        <w:ind w:firstLine="709"/>
        <w:jc w:val="both"/>
        <w:rPr>
          <w:rFonts w:cs="Arial"/>
          <w:color w:val="auto"/>
        </w:rPr>
      </w:pPr>
    </w:p>
    <w:p w:rsidR="009A3B15" w:rsidRPr="00F43868" w:rsidRDefault="009A3B15" w:rsidP="009A3B15">
      <w:pPr>
        <w:keepNext/>
        <w:keepLines/>
        <w:suppressAutoHyphens/>
        <w:overflowPunct w:val="0"/>
        <w:autoSpaceDE w:val="0"/>
        <w:autoSpaceDN w:val="0"/>
        <w:adjustRightInd w:val="0"/>
        <w:spacing w:before="0"/>
        <w:jc w:val="both"/>
        <w:outlineLvl w:val="0"/>
        <w:rPr>
          <w:rFonts w:cs="Arial"/>
          <w:b/>
          <w:caps/>
          <w:color w:val="auto"/>
          <w:kern w:val="28"/>
        </w:rPr>
      </w:pPr>
      <w:bookmarkStart w:id="169" w:name="_Toc425567022"/>
      <w:bookmarkStart w:id="170" w:name="_Toc502644308"/>
      <w:r w:rsidRPr="00F43868">
        <w:rPr>
          <w:rFonts w:cs="Arial"/>
          <w:b/>
          <w:caps/>
          <w:color w:val="auto"/>
          <w:kern w:val="28"/>
        </w:rPr>
        <w:t>9. PODSTAWA PŁATNOŚCI</w:t>
      </w:r>
      <w:bookmarkEnd w:id="169"/>
      <w:bookmarkEnd w:id="170"/>
    </w:p>
    <w:p w:rsidR="009A3B15" w:rsidRPr="00F43868" w:rsidRDefault="009A3B15" w:rsidP="009A3B15">
      <w:pPr>
        <w:keepNext/>
        <w:overflowPunct w:val="0"/>
        <w:autoSpaceDE w:val="0"/>
        <w:autoSpaceDN w:val="0"/>
        <w:adjustRightInd w:val="0"/>
        <w:spacing w:before="0"/>
        <w:jc w:val="both"/>
        <w:outlineLvl w:val="1"/>
        <w:rPr>
          <w:rFonts w:cs="Arial"/>
          <w:b/>
          <w:color w:val="auto"/>
        </w:rPr>
      </w:pPr>
      <w:r w:rsidRPr="00F43868">
        <w:rPr>
          <w:rFonts w:cs="Arial"/>
          <w:b/>
          <w:color w:val="auto"/>
        </w:rPr>
        <w:t>9.1. Ogólne ustalenia dotyczące podstawy płatności</w:t>
      </w:r>
    </w:p>
    <w:p w:rsidR="009A3B15" w:rsidRPr="00F43868" w:rsidRDefault="009A3B15" w:rsidP="009A3B15">
      <w:pPr>
        <w:tabs>
          <w:tab w:val="left" w:pos="630"/>
        </w:tabs>
        <w:spacing w:before="0"/>
        <w:jc w:val="both"/>
        <w:rPr>
          <w:rFonts w:cs="Arial"/>
          <w:color w:val="auto"/>
        </w:rPr>
      </w:pPr>
      <w:r w:rsidRPr="00F43868">
        <w:rPr>
          <w:rFonts w:cs="Arial"/>
          <w:color w:val="auto"/>
        </w:rPr>
        <w:t>Ogólne ustalenia dotyczące podstawy płatności podano w ST D-00.00.00 „Wymagania ogólne” pkt 9.</w:t>
      </w:r>
    </w:p>
    <w:p w:rsidR="009A3B15" w:rsidRPr="00F43868" w:rsidRDefault="009A3B15" w:rsidP="009A3B15">
      <w:pPr>
        <w:tabs>
          <w:tab w:val="left" w:pos="630"/>
        </w:tabs>
        <w:spacing w:before="0"/>
        <w:jc w:val="both"/>
        <w:rPr>
          <w:rFonts w:cs="Arial"/>
          <w:color w:val="auto"/>
        </w:rPr>
      </w:pPr>
      <w:r w:rsidRPr="00F43868">
        <w:rPr>
          <w:rFonts w:cs="Arial"/>
          <w:color w:val="auto"/>
        </w:rPr>
        <w:t>Płatność za 1 szt. wyregulowanego urządz</w:t>
      </w:r>
      <w:r>
        <w:rPr>
          <w:rFonts w:cs="Arial"/>
          <w:color w:val="auto"/>
        </w:rPr>
        <w:t xml:space="preserve">enia należy przyjmować zgodnie </w:t>
      </w:r>
      <w:r w:rsidRPr="00F43868">
        <w:rPr>
          <w:rFonts w:cs="Arial"/>
          <w:color w:val="auto"/>
        </w:rPr>
        <w:t>z obmiarem.</w:t>
      </w:r>
    </w:p>
    <w:p w:rsidR="009A3B15" w:rsidRPr="00F43868" w:rsidRDefault="009A3B15" w:rsidP="009A3B15">
      <w:pPr>
        <w:tabs>
          <w:tab w:val="left" w:pos="630"/>
        </w:tabs>
        <w:spacing w:before="0"/>
        <w:ind w:firstLine="709"/>
        <w:jc w:val="both"/>
        <w:rPr>
          <w:rFonts w:cs="Arial"/>
          <w:color w:val="auto"/>
        </w:rPr>
      </w:pPr>
    </w:p>
    <w:p w:rsidR="009A3B15" w:rsidRPr="00F43868" w:rsidRDefault="009A3B15" w:rsidP="009A3B15">
      <w:pPr>
        <w:keepNext/>
        <w:overflowPunct w:val="0"/>
        <w:autoSpaceDE w:val="0"/>
        <w:autoSpaceDN w:val="0"/>
        <w:adjustRightInd w:val="0"/>
        <w:spacing w:before="0"/>
        <w:jc w:val="both"/>
        <w:outlineLvl w:val="1"/>
        <w:rPr>
          <w:rFonts w:cs="Arial"/>
          <w:b/>
          <w:color w:val="auto"/>
        </w:rPr>
      </w:pPr>
      <w:r w:rsidRPr="00F43868">
        <w:rPr>
          <w:rFonts w:cs="Arial"/>
          <w:b/>
          <w:color w:val="auto"/>
        </w:rPr>
        <w:t>9.2. Cena jednostki obmiarowej</w:t>
      </w:r>
    </w:p>
    <w:p w:rsidR="009A3B15" w:rsidRPr="00F43868" w:rsidRDefault="009A3B15" w:rsidP="009A3B15">
      <w:pPr>
        <w:tabs>
          <w:tab w:val="left" w:pos="630"/>
          <w:tab w:val="right" w:leader="dot" w:pos="8640"/>
        </w:tabs>
        <w:spacing w:before="0"/>
        <w:rPr>
          <w:rFonts w:cs="Arial"/>
          <w:color w:val="auto"/>
        </w:rPr>
      </w:pPr>
      <w:r w:rsidRPr="00F43868">
        <w:rPr>
          <w:rFonts w:cs="Arial"/>
          <w:color w:val="auto"/>
        </w:rPr>
        <w:t>Cena 1 szt.  wyregulowanego urządzenia obejmuje:</w:t>
      </w:r>
    </w:p>
    <w:p w:rsidR="009A3B15" w:rsidRPr="00F43868" w:rsidRDefault="009A3B15" w:rsidP="00920B99">
      <w:pPr>
        <w:numPr>
          <w:ilvl w:val="0"/>
          <w:numId w:val="140"/>
        </w:numPr>
        <w:tabs>
          <w:tab w:val="left" w:pos="630"/>
        </w:tabs>
        <w:spacing w:before="0"/>
        <w:contextualSpacing/>
        <w:jc w:val="both"/>
        <w:rPr>
          <w:rFonts w:eastAsia="Calibri" w:cs="Arial"/>
          <w:color w:val="auto"/>
          <w:lang w:eastAsia="en-US"/>
        </w:rPr>
      </w:pPr>
      <w:r w:rsidRPr="00F43868">
        <w:rPr>
          <w:rFonts w:eastAsia="Calibri" w:cs="Arial"/>
          <w:color w:val="auto"/>
          <w:lang w:eastAsia="en-US"/>
        </w:rPr>
        <w:t>prace pomiarowe i roboty przygotowawcze,</w:t>
      </w:r>
    </w:p>
    <w:p w:rsidR="009A3B15" w:rsidRPr="00F43868" w:rsidRDefault="009A3B15" w:rsidP="00920B99">
      <w:pPr>
        <w:numPr>
          <w:ilvl w:val="0"/>
          <w:numId w:val="140"/>
        </w:numPr>
        <w:tabs>
          <w:tab w:val="left" w:pos="630"/>
        </w:tabs>
        <w:spacing w:before="0"/>
        <w:contextualSpacing/>
        <w:jc w:val="both"/>
        <w:rPr>
          <w:rFonts w:eastAsia="Calibri" w:cs="Arial"/>
          <w:color w:val="auto"/>
          <w:lang w:eastAsia="en-US"/>
        </w:rPr>
      </w:pPr>
      <w:r w:rsidRPr="00F43868">
        <w:rPr>
          <w:rFonts w:eastAsia="Calibri" w:cs="Arial"/>
          <w:color w:val="auto"/>
          <w:lang w:eastAsia="en-US"/>
        </w:rPr>
        <w:t>rozbiórki i prace demontażowe,</w:t>
      </w:r>
    </w:p>
    <w:p w:rsidR="009A3B15" w:rsidRPr="00F43868" w:rsidRDefault="009A3B15" w:rsidP="00920B99">
      <w:pPr>
        <w:numPr>
          <w:ilvl w:val="0"/>
          <w:numId w:val="140"/>
        </w:numPr>
        <w:tabs>
          <w:tab w:val="left" w:pos="630"/>
        </w:tabs>
        <w:spacing w:before="0"/>
        <w:contextualSpacing/>
        <w:jc w:val="both"/>
        <w:rPr>
          <w:rFonts w:eastAsia="Calibri" w:cs="Arial"/>
          <w:color w:val="auto"/>
          <w:lang w:eastAsia="en-US"/>
        </w:rPr>
      </w:pPr>
      <w:r w:rsidRPr="00F43868">
        <w:rPr>
          <w:rFonts w:eastAsia="Calibri" w:cs="Arial"/>
          <w:color w:val="auto"/>
          <w:lang w:eastAsia="en-US"/>
        </w:rPr>
        <w:t xml:space="preserve">dostarczenie materiałów, </w:t>
      </w:r>
    </w:p>
    <w:p w:rsidR="009A3B15" w:rsidRPr="00F43868" w:rsidRDefault="009A3B15" w:rsidP="00920B99">
      <w:pPr>
        <w:numPr>
          <w:ilvl w:val="0"/>
          <w:numId w:val="140"/>
        </w:numPr>
        <w:tabs>
          <w:tab w:val="left" w:pos="630"/>
        </w:tabs>
        <w:spacing w:before="0"/>
        <w:contextualSpacing/>
        <w:jc w:val="both"/>
        <w:rPr>
          <w:rFonts w:eastAsia="Calibri" w:cs="Arial"/>
          <w:color w:val="auto"/>
          <w:lang w:eastAsia="en-US"/>
        </w:rPr>
      </w:pPr>
      <w:r w:rsidRPr="00F43868">
        <w:rPr>
          <w:rFonts w:eastAsia="Calibri" w:cs="Arial"/>
          <w:color w:val="auto"/>
          <w:lang w:eastAsia="en-US"/>
        </w:rPr>
        <w:t>wykonanie deskowania,</w:t>
      </w:r>
    </w:p>
    <w:p w:rsidR="009A3B15" w:rsidRPr="00F43868" w:rsidRDefault="009A3B15" w:rsidP="00920B99">
      <w:pPr>
        <w:numPr>
          <w:ilvl w:val="0"/>
          <w:numId w:val="140"/>
        </w:numPr>
        <w:tabs>
          <w:tab w:val="left" w:pos="630"/>
        </w:tabs>
        <w:spacing w:before="0"/>
        <w:contextualSpacing/>
        <w:jc w:val="both"/>
        <w:rPr>
          <w:rFonts w:eastAsia="Calibri" w:cs="Arial"/>
          <w:color w:val="auto"/>
          <w:lang w:eastAsia="en-US"/>
        </w:rPr>
      </w:pPr>
      <w:r w:rsidRPr="00F43868">
        <w:rPr>
          <w:rFonts w:eastAsia="Calibri" w:cs="Arial"/>
          <w:color w:val="auto"/>
          <w:lang w:eastAsia="en-US"/>
        </w:rPr>
        <w:lastRenderedPageBreak/>
        <w:t>wyprodukowanie mieszanki betonowej,</w:t>
      </w:r>
    </w:p>
    <w:p w:rsidR="009A3B15" w:rsidRPr="00F43868" w:rsidRDefault="009A3B15" w:rsidP="00920B99">
      <w:pPr>
        <w:numPr>
          <w:ilvl w:val="0"/>
          <w:numId w:val="140"/>
        </w:numPr>
        <w:tabs>
          <w:tab w:val="left" w:pos="630"/>
        </w:tabs>
        <w:spacing w:before="0"/>
        <w:contextualSpacing/>
        <w:jc w:val="both"/>
        <w:rPr>
          <w:rFonts w:eastAsia="Calibri" w:cs="Arial"/>
          <w:color w:val="auto"/>
          <w:lang w:eastAsia="en-US"/>
        </w:rPr>
      </w:pPr>
      <w:r w:rsidRPr="00F43868">
        <w:rPr>
          <w:rFonts w:eastAsia="Calibri" w:cs="Arial"/>
          <w:color w:val="auto"/>
          <w:lang w:eastAsia="en-US"/>
        </w:rPr>
        <w:t>transport na miejsce wbudowania,</w:t>
      </w:r>
    </w:p>
    <w:p w:rsidR="009A3B15" w:rsidRPr="00F43868" w:rsidRDefault="009A3B15" w:rsidP="00920B99">
      <w:pPr>
        <w:numPr>
          <w:ilvl w:val="0"/>
          <w:numId w:val="140"/>
        </w:numPr>
        <w:tabs>
          <w:tab w:val="left" w:pos="630"/>
        </w:tabs>
        <w:spacing w:before="0"/>
        <w:contextualSpacing/>
        <w:jc w:val="both"/>
        <w:rPr>
          <w:rFonts w:eastAsia="Calibri" w:cs="Arial"/>
          <w:color w:val="auto"/>
          <w:lang w:eastAsia="en-US"/>
        </w:rPr>
      </w:pPr>
      <w:r w:rsidRPr="00F43868">
        <w:rPr>
          <w:rFonts w:eastAsia="Calibri" w:cs="Arial"/>
          <w:color w:val="auto"/>
          <w:lang w:eastAsia="en-US"/>
        </w:rPr>
        <w:t>ułożenie i zagęszczenie betonu</w:t>
      </w:r>
      <w:r>
        <w:rPr>
          <w:rFonts w:eastAsia="Calibri" w:cs="Arial"/>
          <w:color w:val="auto"/>
          <w:lang w:eastAsia="en-US"/>
        </w:rPr>
        <w:t xml:space="preserve"> szybkowiążącego</w:t>
      </w:r>
      <w:r w:rsidRPr="00F43868">
        <w:rPr>
          <w:rFonts w:eastAsia="Calibri" w:cs="Arial"/>
          <w:color w:val="auto"/>
          <w:lang w:eastAsia="en-US"/>
        </w:rPr>
        <w:t xml:space="preserve"> oraz jego pielęgnacja,</w:t>
      </w:r>
    </w:p>
    <w:p w:rsidR="009A3B15" w:rsidRDefault="009A3B15" w:rsidP="00920B99">
      <w:pPr>
        <w:numPr>
          <w:ilvl w:val="0"/>
          <w:numId w:val="140"/>
        </w:numPr>
        <w:tabs>
          <w:tab w:val="left" w:pos="630"/>
        </w:tabs>
        <w:spacing w:before="0"/>
        <w:contextualSpacing/>
        <w:jc w:val="both"/>
        <w:rPr>
          <w:rFonts w:eastAsia="Calibri" w:cs="Arial"/>
          <w:color w:val="auto"/>
          <w:lang w:eastAsia="en-US"/>
        </w:rPr>
      </w:pPr>
      <w:r w:rsidRPr="00F43868">
        <w:rPr>
          <w:rFonts w:eastAsia="Calibri" w:cs="Arial"/>
          <w:color w:val="auto"/>
          <w:lang w:eastAsia="en-US"/>
        </w:rPr>
        <w:t xml:space="preserve">osadzenie na </w:t>
      </w:r>
      <w:r>
        <w:rPr>
          <w:rFonts w:eastAsia="Calibri" w:cs="Arial"/>
          <w:color w:val="auto"/>
          <w:lang w:eastAsia="en-US"/>
        </w:rPr>
        <w:t xml:space="preserve">zaprawie szybkowiążącej (min 40MPa), </w:t>
      </w:r>
    </w:p>
    <w:p w:rsidR="009A3B15" w:rsidRPr="00F43868" w:rsidRDefault="009A3B15" w:rsidP="00920B99">
      <w:pPr>
        <w:numPr>
          <w:ilvl w:val="0"/>
          <w:numId w:val="140"/>
        </w:numPr>
        <w:tabs>
          <w:tab w:val="left" w:pos="630"/>
        </w:tabs>
        <w:spacing w:before="0"/>
        <w:contextualSpacing/>
        <w:jc w:val="both"/>
        <w:rPr>
          <w:rFonts w:eastAsia="Calibri" w:cs="Arial"/>
          <w:color w:val="auto"/>
          <w:lang w:eastAsia="en-US"/>
        </w:rPr>
      </w:pPr>
      <w:r>
        <w:rPr>
          <w:rFonts w:eastAsia="Calibri" w:cs="Arial"/>
          <w:color w:val="auto"/>
          <w:lang w:eastAsia="en-US"/>
        </w:rPr>
        <w:t xml:space="preserve">regulowanie wysokościowe urządzeń obcych za pomocą pierścieni wyrównujących z </w:t>
      </w:r>
      <w:proofErr w:type="spellStart"/>
      <w:r>
        <w:rPr>
          <w:rFonts w:eastAsia="Calibri" w:cs="Arial"/>
          <w:color w:val="auto"/>
          <w:lang w:eastAsia="en-US"/>
        </w:rPr>
        <w:t>polimerobetonów</w:t>
      </w:r>
      <w:proofErr w:type="spellEnd"/>
      <w:r>
        <w:rPr>
          <w:rFonts w:eastAsia="Calibri" w:cs="Arial"/>
          <w:color w:val="auto"/>
          <w:lang w:eastAsia="en-US"/>
        </w:rPr>
        <w:t>,</w:t>
      </w:r>
    </w:p>
    <w:p w:rsidR="009A3B15" w:rsidRPr="00F43868" w:rsidRDefault="009A3B15" w:rsidP="00920B99">
      <w:pPr>
        <w:numPr>
          <w:ilvl w:val="0"/>
          <w:numId w:val="140"/>
        </w:numPr>
        <w:tabs>
          <w:tab w:val="left" w:pos="630"/>
        </w:tabs>
        <w:spacing w:before="0"/>
        <w:contextualSpacing/>
        <w:jc w:val="both"/>
        <w:rPr>
          <w:rFonts w:eastAsia="Calibri" w:cs="Arial"/>
          <w:color w:val="auto"/>
          <w:lang w:eastAsia="en-US"/>
        </w:rPr>
      </w:pPr>
      <w:r w:rsidRPr="00F43868">
        <w:rPr>
          <w:rFonts w:eastAsia="Calibri" w:cs="Arial"/>
          <w:color w:val="auto"/>
          <w:lang w:eastAsia="en-US"/>
        </w:rPr>
        <w:t>rozebrania deskowania,</w:t>
      </w:r>
    </w:p>
    <w:p w:rsidR="009A3B15" w:rsidRPr="00F43868" w:rsidRDefault="009A3B15" w:rsidP="00920B99">
      <w:pPr>
        <w:numPr>
          <w:ilvl w:val="0"/>
          <w:numId w:val="140"/>
        </w:numPr>
        <w:tabs>
          <w:tab w:val="left" w:pos="630"/>
        </w:tabs>
        <w:spacing w:before="0"/>
        <w:contextualSpacing/>
        <w:jc w:val="both"/>
        <w:rPr>
          <w:rFonts w:eastAsia="Calibri" w:cs="Arial"/>
          <w:color w:val="auto"/>
          <w:lang w:eastAsia="en-US"/>
        </w:rPr>
      </w:pPr>
      <w:r w:rsidRPr="00F43868">
        <w:rPr>
          <w:rFonts w:eastAsia="Calibri" w:cs="Arial"/>
          <w:color w:val="auto"/>
          <w:lang w:eastAsia="en-US"/>
        </w:rPr>
        <w:t>wywóz gruzu,</w:t>
      </w:r>
    </w:p>
    <w:p w:rsidR="009A3B15" w:rsidRPr="00F43868" w:rsidRDefault="009A3B15" w:rsidP="00920B99">
      <w:pPr>
        <w:numPr>
          <w:ilvl w:val="0"/>
          <w:numId w:val="140"/>
        </w:numPr>
        <w:tabs>
          <w:tab w:val="left" w:pos="630"/>
        </w:tabs>
        <w:spacing w:before="0"/>
        <w:contextualSpacing/>
        <w:jc w:val="both"/>
        <w:rPr>
          <w:rFonts w:eastAsia="Calibri" w:cs="Arial"/>
          <w:color w:val="auto"/>
          <w:lang w:eastAsia="en-US"/>
        </w:rPr>
      </w:pPr>
      <w:r w:rsidRPr="00F43868">
        <w:rPr>
          <w:rFonts w:eastAsia="Calibri" w:cs="Arial"/>
          <w:color w:val="auto"/>
          <w:lang w:eastAsia="en-US"/>
        </w:rPr>
        <w:t>oczyszczenie miejsca robót,</w:t>
      </w:r>
    </w:p>
    <w:p w:rsidR="009A3B15" w:rsidRPr="00F43868" w:rsidRDefault="009A3B15" w:rsidP="00920B99">
      <w:pPr>
        <w:numPr>
          <w:ilvl w:val="0"/>
          <w:numId w:val="140"/>
        </w:numPr>
        <w:tabs>
          <w:tab w:val="left" w:pos="630"/>
        </w:tabs>
        <w:spacing w:before="0"/>
        <w:contextualSpacing/>
        <w:jc w:val="both"/>
        <w:rPr>
          <w:rFonts w:cs="Arial"/>
          <w:color w:val="auto"/>
        </w:rPr>
      </w:pPr>
      <w:r w:rsidRPr="00F43868">
        <w:rPr>
          <w:rFonts w:eastAsia="Calibri" w:cs="Arial"/>
          <w:color w:val="auto"/>
          <w:lang w:eastAsia="en-US"/>
        </w:rPr>
        <w:t>uporządkowanie terenu robót,</w:t>
      </w:r>
    </w:p>
    <w:p w:rsidR="009A3B15" w:rsidRPr="00F43868" w:rsidRDefault="009A3B15" w:rsidP="00920B99">
      <w:pPr>
        <w:numPr>
          <w:ilvl w:val="0"/>
          <w:numId w:val="140"/>
        </w:numPr>
        <w:tabs>
          <w:tab w:val="left" w:pos="630"/>
        </w:tabs>
        <w:spacing w:before="0"/>
        <w:contextualSpacing/>
        <w:jc w:val="both"/>
        <w:rPr>
          <w:rFonts w:cs="Arial"/>
          <w:color w:val="auto"/>
        </w:rPr>
      </w:pPr>
      <w:r w:rsidRPr="00F43868">
        <w:rPr>
          <w:rFonts w:cs="Arial"/>
          <w:color w:val="auto"/>
        </w:rPr>
        <w:t>przeprowadzenie pomiarów i badań laboratoryjnych wymaganych w specyfikacji technicznej.</w:t>
      </w:r>
    </w:p>
    <w:p w:rsidR="009A3B15" w:rsidRPr="00F43868" w:rsidRDefault="009A3B15" w:rsidP="009A3B15">
      <w:pPr>
        <w:tabs>
          <w:tab w:val="left" w:pos="630"/>
        </w:tabs>
        <w:spacing w:before="0"/>
        <w:ind w:left="1429"/>
        <w:contextualSpacing/>
        <w:jc w:val="both"/>
        <w:rPr>
          <w:rFonts w:cs="Arial"/>
          <w:color w:val="auto"/>
        </w:rPr>
      </w:pPr>
    </w:p>
    <w:p w:rsidR="009A3B15" w:rsidRPr="00F43868" w:rsidRDefault="009A3B15" w:rsidP="009A3B15">
      <w:pPr>
        <w:keepNext/>
        <w:keepLines/>
        <w:suppressAutoHyphens/>
        <w:overflowPunct w:val="0"/>
        <w:autoSpaceDE w:val="0"/>
        <w:autoSpaceDN w:val="0"/>
        <w:adjustRightInd w:val="0"/>
        <w:spacing w:before="0"/>
        <w:jc w:val="both"/>
        <w:outlineLvl w:val="0"/>
        <w:rPr>
          <w:rFonts w:cs="Arial"/>
          <w:b/>
          <w:caps/>
          <w:color w:val="auto"/>
          <w:kern w:val="28"/>
        </w:rPr>
      </w:pPr>
      <w:bookmarkStart w:id="171" w:name="_Toc425567023"/>
      <w:bookmarkStart w:id="172" w:name="_Toc502644309"/>
      <w:r w:rsidRPr="00F43868">
        <w:rPr>
          <w:rFonts w:cs="Arial"/>
          <w:b/>
          <w:caps/>
          <w:color w:val="auto"/>
          <w:kern w:val="28"/>
        </w:rPr>
        <w:t>10. PRZEPISY ZWIĄZANE</w:t>
      </w:r>
      <w:bookmarkEnd w:id="171"/>
      <w:bookmarkEnd w:id="172"/>
    </w:p>
    <w:p w:rsidR="009A3B15" w:rsidRPr="00F43868" w:rsidRDefault="009A3B15" w:rsidP="009A3B15">
      <w:pPr>
        <w:keepNext/>
        <w:overflowPunct w:val="0"/>
        <w:autoSpaceDE w:val="0"/>
        <w:autoSpaceDN w:val="0"/>
        <w:adjustRightInd w:val="0"/>
        <w:spacing w:before="0"/>
        <w:jc w:val="both"/>
        <w:outlineLvl w:val="1"/>
        <w:rPr>
          <w:rFonts w:cs="Arial"/>
          <w:b/>
          <w:color w:val="auto"/>
        </w:rPr>
      </w:pPr>
      <w:r w:rsidRPr="00F43868">
        <w:rPr>
          <w:rFonts w:cs="Arial"/>
          <w:b/>
          <w:color w:val="auto"/>
        </w:rPr>
        <w:t>Normy</w:t>
      </w:r>
    </w:p>
    <w:tbl>
      <w:tblPr>
        <w:tblW w:w="0" w:type="auto"/>
        <w:tblCellMar>
          <w:left w:w="0" w:type="dxa"/>
          <w:right w:w="0" w:type="dxa"/>
        </w:tblCellMar>
        <w:tblLook w:val="0000" w:firstRow="0" w:lastRow="0" w:firstColumn="0" w:lastColumn="0" w:noHBand="0" w:noVBand="0"/>
      </w:tblPr>
      <w:tblGrid>
        <w:gridCol w:w="496"/>
        <w:gridCol w:w="2126"/>
        <w:gridCol w:w="5883"/>
      </w:tblGrid>
      <w:tr w:rsidR="009A3B15" w:rsidRPr="00F43868" w:rsidTr="009A3B15">
        <w:tc>
          <w:tcPr>
            <w:tcW w:w="496" w:type="dxa"/>
            <w:tcMar>
              <w:top w:w="0" w:type="dxa"/>
              <w:left w:w="70" w:type="dxa"/>
              <w:bottom w:w="0" w:type="dxa"/>
              <w:right w:w="70" w:type="dxa"/>
            </w:tcMar>
          </w:tcPr>
          <w:p w:rsidR="009A3B15" w:rsidRPr="00F43868" w:rsidRDefault="009A3B15" w:rsidP="009A3B15">
            <w:pPr>
              <w:tabs>
                <w:tab w:val="left" w:pos="630"/>
                <w:tab w:val="right" w:leader="dot" w:pos="8640"/>
              </w:tabs>
              <w:spacing w:before="0"/>
              <w:rPr>
                <w:rFonts w:cs="Arial"/>
                <w:color w:val="auto"/>
              </w:rPr>
            </w:pPr>
            <w:r w:rsidRPr="00F43868">
              <w:rPr>
                <w:rFonts w:cs="Arial"/>
                <w:color w:val="auto"/>
              </w:rPr>
              <w:t>1.</w:t>
            </w:r>
          </w:p>
        </w:tc>
        <w:tc>
          <w:tcPr>
            <w:tcW w:w="2126" w:type="dxa"/>
            <w:tcMar>
              <w:top w:w="0" w:type="dxa"/>
              <w:left w:w="70" w:type="dxa"/>
              <w:bottom w:w="0" w:type="dxa"/>
              <w:right w:w="70" w:type="dxa"/>
            </w:tcMar>
          </w:tcPr>
          <w:p w:rsidR="009A3B15" w:rsidRPr="00F43868" w:rsidRDefault="009A3B15" w:rsidP="009A3B15">
            <w:pPr>
              <w:tabs>
                <w:tab w:val="left" w:pos="630"/>
                <w:tab w:val="right" w:leader="dot" w:pos="8640"/>
              </w:tabs>
              <w:spacing w:before="0"/>
              <w:rPr>
                <w:rFonts w:cs="Arial"/>
                <w:color w:val="auto"/>
              </w:rPr>
            </w:pPr>
            <w:r w:rsidRPr="00F43868">
              <w:rPr>
                <w:rFonts w:cs="Arial"/>
                <w:color w:val="auto"/>
              </w:rPr>
              <w:t>PN-EN 197-1: 2002</w:t>
            </w:r>
          </w:p>
        </w:tc>
        <w:tc>
          <w:tcPr>
            <w:tcW w:w="5883" w:type="dxa"/>
            <w:tcMar>
              <w:top w:w="0" w:type="dxa"/>
              <w:left w:w="70" w:type="dxa"/>
              <w:bottom w:w="0" w:type="dxa"/>
              <w:right w:w="70" w:type="dxa"/>
            </w:tcMar>
          </w:tcPr>
          <w:p w:rsidR="009A3B15" w:rsidRPr="00F43868" w:rsidRDefault="009A3B15" w:rsidP="009A3B15">
            <w:pPr>
              <w:tabs>
                <w:tab w:val="left" w:pos="630"/>
                <w:tab w:val="right" w:leader="dot" w:pos="8640"/>
              </w:tabs>
              <w:spacing w:before="0"/>
              <w:rPr>
                <w:rFonts w:cs="Arial"/>
                <w:color w:val="auto"/>
              </w:rPr>
            </w:pPr>
            <w:r w:rsidRPr="00F43868">
              <w:rPr>
                <w:rFonts w:cs="Arial"/>
                <w:color w:val="auto"/>
              </w:rPr>
              <w:t>Cement. Część I: Skład, wymagania i kryteria zgodności dotyczące cementu powszechnego użytku</w:t>
            </w:r>
          </w:p>
        </w:tc>
      </w:tr>
      <w:tr w:rsidR="009A3B15" w:rsidRPr="00F43868" w:rsidTr="009A3B15">
        <w:tc>
          <w:tcPr>
            <w:tcW w:w="496" w:type="dxa"/>
            <w:tcMar>
              <w:top w:w="0" w:type="dxa"/>
              <w:left w:w="70" w:type="dxa"/>
              <w:bottom w:w="0" w:type="dxa"/>
              <w:right w:w="70" w:type="dxa"/>
            </w:tcMar>
          </w:tcPr>
          <w:p w:rsidR="009A3B15" w:rsidRPr="00F43868" w:rsidRDefault="009A3B15" w:rsidP="009A3B15">
            <w:pPr>
              <w:tabs>
                <w:tab w:val="left" w:pos="630"/>
                <w:tab w:val="right" w:leader="dot" w:pos="8640"/>
              </w:tabs>
              <w:spacing w:before="0"/>
              <w:rPr>
                <w:rFonts w:cs="Arial"/>
                <w:color w:val="auto"/>
              </w:rPr>
            </w:pPr>
            <w:r w:rsidRPr="00F43868">
              <w:rPr>
                <w:rFonts w:cs="Arial"/>
                <w:color w:val="auto"/>
              </w:rPr>
              <w:t>2.</w:t>
            </w:r>
          </w:p>
        </w:tc>
        <w:tc>
          <w:tcPr>
            <w:tcW w:w="2126" w:type="dxa"/>
            <w:tcMar>
              <w:top w:w="0" w:type="dxa"/>
              <w:left w:w="70" w:type="dxa"/>
              <w:bottom w:w="0" w:type="dxa"/>
              <w:right w:w="70" w:type="dxa"/>
            </w:tcMar>
          </w:tcPr>
          <w:p w:rsidR="009A3B15" w:rsidRPr="00F43868" w:rsidRDefault="009A3B15" w:rsidP="009A3B15">
            <w:pPr>
              <w:tabs>
                <w:tab w:val="left" w:pos="630"/>
                <w:tab w:val="right" w:leader="dot" w:pos="8640"/>
              </w:tabs>
              <w:spacing w:before="0"/>
              <w:rPr>
                <w:rFonts w:cs="Arial"/>
                <w:color w:val="auto"/>
              </w:rPr>
            </w:pPr>
            <w:r w:rsidRPr="00F43868">
              <w:rPr>
                <w:rFonts w:cs="Arial"/>
                <w:color w:val="auto"/>
              </w:rPr>
              <w:t>PN-EN 934-2: 1999</w:t>
            </w:r>
          </w:p>
        </w:tc>
        <w:tc>
          <w:tcPr>
            <w:tcW w:w="5883" w:type="dxa"/>
            <w:tcMar>
              <w:top w:w="0" w:type="dxa"/>
              <w:left w:w="70" w:type="dxa"/>
              <w:bottom w:w="0" w:type="dxa"/>
              <w:right w:w="70" w:type="dxa"/>
            </w:tcMar>
          </w:tcPr>
          <w:p w:rsidR="009A3B15" w:rsidRPr="00F43868" w:rsidRDefault="009A3B15" w:rsidP="009A3B15">
            <w:pPr>
              <w:tabs>
                <w:tab w:val="left" w:pos="630"/>
                <w:tab w:val="right" w:leader="dot" w:pos="8640"/>
              </w:tabs>
              <w:spacing w:before="0"/>
              <w:rPr>
                <w:rFonts w:cs="Arial"/>
                <w:color w:val="auto"/>
              </w:rPr>
            </w:pPr>
            <w:r w:rsidRPr="00F43868">
              <w:rPr>
                <w:rFonts w:cs="Arial"/>
                <w:color w:val="auto"/>
              </w:rPr>
              <w:t>Domieszki do betonu, zaprawy i zaczynu. Domieszki do betonu. Definicje i wymagania</w:t>
            </w:r>
          </w:p>
        </w:tc>
      </w:tr>
      <w:tr w:rsidR="009A3B15" w:rsidRPr="00F43868" w:rsidTr="009A3B15">
        <w:tc>
          <w:tcPr>
            <w:tcW w:w="496" w:type="dxa"/>
            <w:tcMar>
              <w:top w:w="0" w:type="dxa"/>
              <w:left w:w="70" w:type="dxa"/>
              <w:bottom w:w="0" w:type="dxa"/>
              <w:right w:w="70" w:type="dxa"/>
            </w:tcMar>
          </w:tcPr>
          <w:p w:rsidR="009A3B15" w:rsidRPr="00F43868" w:rsidRDefault="009A3B15" w:rsidP="009A3B15">
            <w:pPr>
              <w:tabs>
                <w:tab w:val="left" w:pos="630"/>
                <w:tab w:val="right" w:leader="dot" w:pos="8640"/>
              </w:tabs>
              <w:spacing w:before="0"/>
              <w:rPr>
                <w:rFonts w:cs="Arial"/>
                <w:color w:val="auto"/>
              </w:rPr>
            </w:pPr>
            <w:r w:rsidRPr="00F43868">
              <w:rPr>
                <w:rFonts w:cs="Arial"/>
                <w:color w:val="auto"/>
              </w:rPr>
              <w:t>3.</w:t>
            </w:r>
          </w:p>
        </w:tc>
        <w:tc>
          <w:tcPr>
            <w:tcW w:w="2126" w:type="dxa"/>
            <w:tcMar>
              <w:top w:w="0" w:type="dxa"/>
              <w:left w:w="70" w:type="dxa"/>
              <w:bottom w:w="0" w:type="dxa"/>
              <w:right w:w="70" w:type="dxa"/>
            </w:tcMar>
          </w:tcPr>
          <w:p w:rsidR="009A3B15" w:rsidRPr="00F43868" w:rsidRDefault="009A3B15" w:rsidP="009A3B15">
            <w:pPr>
              <w:tabs>
                <w:tab w:val="left" w:pos="630"/>
                <w:tab w:val="right" w:leader="dot" w:pos="8640"/>
              </w:tabs>
              <w:spacing w:before="0"/>
              <w:rPr>
                <w:rFonts w:cs="Arial"/>
                <w:color w:val="auto"/>
              </w:rPr>
            </w:pPr>
            <w:r w:rsidRPr="00F43868">
              <w:rPr>
                <w:rFonts w:cs="Arial"/>
                <w:color w:val="auto"/>
              </w:rPr>
              <w:t>PN-S-96014:1997</w:t>
            </w:r>
          </w:p>
        </w:tc>
        <w:tc>
          <w:tcPr>
            <w:tcW w:w="5883" w:type="dxa"/>
            <w:tcMar>
              <w:top w:w="0" w:type="dxa"/>
              <w:left w:w="70" w:type="dxa"/>
              <w:bottom w:w="0" w:type="dxa"/>
              <w:right w:w="70" w:type="dxa"/>
            </w:tcMar>
          </w:tcPr>
          <w:p w:rsidR="009A3B15" w:rsidRPr="00F43868" w:rsidRDefault="009A3B15" w:rsidP="009A3B15">
            <w:pPr>
              <w:tabs>
                <w:tab w:val="left" w:pos="630"/>
                <w:tab w:val="right" w:leader="dot" w:pos="8640"/>
              </w:tabs>
              <w:spacing w:before="0"/>
              <w:rPr>
                <w:rFonts w:cs="Arial"/>
                <w:color w:val="auto"/>
              </w:rPr>
            </w:pPr>
            <w:r w:rsidRPr="00F43868">
              <w:rPr>
                <w:rFonts w:cs="Arial"/>
                <w:color w:val="auto"/>
              </w:rPr>
              <w:t>Drogi samochodowe i lotniskowe. Podbudowa z betonu cementowego pod nawierzchnię ulepszoną. Wymagania i badania</w:t>
            </w:r>
          </w:p>
        </w:tc>
      </w:tr>
    </w:tbl>
    <w:p w:rsidR="009A3B15" w:rsidRPr="00F43868" w:rsidRDefault="009A3B15"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9A3B15" w:rsidRDefault="009A3B15"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9A3B15" w:rsidRDefault="009A3B15"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9A3B15" w:rsidRDefault="009A3B15"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9A3B15" w:rsidRDefault="009A3B15"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9A3B15" w:rsidRDefault="009A3B15"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9A3B15" w:rsidRDefault="009A3B15"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9A3B15" w:rsidRDefault="009A3B15"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9A3B15" w:rsidRDefault="009A3B15"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9A3B15" w:rsidRDefault="009A3B15"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184D12" w:rsidRDefault="00184D12"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184D12" w:rsidRDefault="00184D12"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184D12" w:rsidRDefault="00184D12"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184D12" w:rsidRDefault="00184D12"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184D12" w:rsidRDefault="00184D12"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184D12" w:rsidRDefault="00184D12"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184D12" w:rsidRDefault="00184D12"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184D12" w:rsidRDefault="00184D12"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184D12" w:rsidRDefault="00184D12"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184D12" w:rsidRDefault="00184D12"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184D12" w:rsidRDefault="00184D12"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184D12" w:rsidRDefault="00184D12"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184D12" w:rsidRDefault="00184D12"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184D12" w:rsidRDefault="00184D12"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184D12" w:rsidRDefault="00184D12"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184D12" w:rsidRDefault="00184D12"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184D12" w:rsidRDefault="00184D12"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184D12" w:rsidRDefault="00184D12"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184D12" w:rsidRDefault="00184D12"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184D12" w:rsidRDefault="00184D12"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184D12" w:rsidRDefault="00184D12"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184D12" w:rsidRDefault="00184D12"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184D12" w:rsidRDefault="00184D12"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184D12" w:rsidRDefault="00184D12"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184D12" w:rsidRDefault="00184D12"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184D12" w:rsidRDefault="00184D12"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184D12" w:rsidRDefault="00184D12"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184D12" w:rsidRPr="00C915DE" w:rsidRDefault="00184D12" w:rsidP="00184D12">
      <w:pPr>
        <w:pStyle w:val="TYTU2PODROZDZIA"/>
        <w:spacing w:before="0"/>
        <w:ind w:left="0" w:firstLine="0"/>
        <w:rPr>
          <w:rFonts w:cs="Arial"/>
        </w:rPr>
      </w:pPr>
      <w:r w:rsidRPr="00C915DE">
        <w:rPr>
          <w:rFonts w:cs="Arial"/>
        </w:rPr>
        <w:lastRenderedPageBreak/>
        <w:t>D - 05.03.01 NAWIERZCHNIA Z KOSTKI  KAMIENNEJ</w:t>
      </w:r>
    </w:p>
    <w:p w:rsidR="00184D12" w:rsidRDefault="00184D12" w:rsidP="00184D12">
      <w:pPr>
        <w:spacing w:before="0"/>
        <w:rPr>
          <w:rFonts w:cs="Arial"/>
          <w:b/>
          <w:color w:val="auto"/>
        </w:rPr>
      </w:pPr>
    </w:p>
    <w:p w:rsidR="00184D12" w:rsidRPr="00B20020" w:rsidRDefault="00184D12" w:rsidP="00184D12">
      <w:pPr>
        <w:spacing w:before="0"/>
        <w:rPr>
          <w:rFonts w:cs="Arial"/>
          <w:b/>
          <w:color w:val="auto"/>
        </w:rPr>
      </w:pPr>
      <w:r w:rsidRPr="00B20020">
        <w:rPr>
          <w:rFonts w:cs="Arial"/>
          <w:b/>
          <w:color w:val="auto"/>
        </w:rPr>
        <w:t>1.Wstęp</w:t>
      </w:r>
    </w:p>
    <w:p w:rsidR="00184D12" w:rsidRPr="00B20020" w:rsidRDefault="00184D12" w:rsidP="00184D12">
      <w:pPr>
        <w:spacing w:before="0"/>
        <w:jc w:val="both"/>
        <w:rPr>
          <w:rFonts w:cs="Arial"/>
          <w:color w:val="auto"/>
        </w:rPr>
      </w:pPr>
      <w:r w:rsidRPr="00B20020">
        <w:rPr>
          <w:rFonts w:cs="Arial"/>
          <w:b/>
          <w:color w:val="auto"/>
        </w:rPr>
        <w:t xml:space="preserve">1.1. </w:t>
      </w:r>
      <w:r w:rsidRPr="00B20020">
        <w:rPr>
          <w:rFonts w:cs="Arial"/>
          <w:b/>
          <w:color w:val="auto"/>
          <w:spacing w:val="-3"/>
        </w:rPr>
        <w:t>Przedmiot ST</w:t>
      </w:r>
    </w:p>
    <w:p w:rsidR="00184D12" w:rsidRPr="00BD629A" w:rsidRDefault="00184D12" w:rsidP="00184D12">
      <w:pPr>
        <w:spacing w:before="0"/>
        <w:jc w:val="both"/>
        <w:rPr>
          <w:rFonts w:cs="Arial"/>
          <w:b/>
          <w:color w:val="auto"/>
        </w:rPr>
      </w:pPr>
      <w:r w:rsidRPr="00B20020">
        <w:rPr>
          <w:rFonts w:cs="Arial"/>
          <w:color w:val="auto"/>
        </w:rPr>
        <w:t xml:space="preserve">Przedmiotem niniejszej Specyfikacji Technicznej są wymagania dotyczące wykonania i odbioru robót przy wykonywaniu nawierzchni z kostki kamiennej nieregularnej w związku z </w:t>
      </w:r>
      <w:r w:rsidRPr="00BD629A">
        <w:rPr>
          <w:rFonts w:cs="Arial"/>
          <w:b/>
          <w:color w:val="auto"/>
        </w:rPr>
        <w:t>remontem ul. Nowowiejskiej w miejscowości Jarużyn</w:t>
      </w:r>
    </w:p>
    <w:p w:rsidR="00184D12" w:rsidRPr="00B20020" w:rsidRDefault="00184D12" w:rsidP="00184D12">
      <w:pPr>
        <w:spacing w:before="0"/>
        <w:ind w:firstLine="993"/>
        <w:jc w:val="both"/>
        <w:rPr>
          <w:rFonts w:cs="Arial"/>
          <w:color w:val="auto"/>
        </w:rPr>
      </w:pPr>
    </w:p>
    <w:p w:rsidR="00184D12" w:rsidRPr="00B20020" w:rsidRDefault="00184D12" w:rsidP="00184D12">
      <w:pPr>
        <w:spacing w:before="0"/>
        <w:jc w:val="both"/>
        <w:rPr>
          <w:rFonts w:cs="Arial"/>
          <w:b/>
          <w:color w:val="auto"/>
        </w:rPr>
      </w:pPr>
      <w:r w:rsidRPr="00B20020">
        <w:rPr>
          <w:rFonts w:cs="Arial"/>
          <w:b/>
          <w:color w:val="auto"/>
        </w:rPr>
        <w:t>1.2. Zakres stosowania ST</w:t>
      </w:r>
    </w:p>
    <w:p w:rsidR="00184D12" w:rsidRPr="00B20020" w:rsidRDefault="00184D12" w:rsidP="00184D12">
      <w:pPr>
        <w:spacing w:before="0"/>
        <w:jc w:val="both"/>
        <w:rPr>
          <w:rFonts w:cs="Arial"/>
          <w:color w:val="auto"/>
        </w:rPr>
      </w:pPr>
      <w:r w:rsidRPr="00B20020">
        <w:rPr>
          <w:rFonts w:cs="Arial"/>
          <w:color w:val="auto"/>
        </w:rPr>
        <w:t>Specyfikacje Techniczne stanowią część Dokumentów Przetargowych i Umowy i należy je stosowa</w:t>
      </w:r>
      <w:r w:rsidRPr="00B20020">
        <w:rPr>
          <w:rFonts w:cs="Arial"/>
          <w:color w:val="auto"/>
        </w:rPr>
        <w:sym w:font="Times New Roman" w:char="0107"/>
      </w:r>
      <w:r w:rsidRPr="00B20020">
        <w:rPr>
          <w:rFonts w:cs="Arial"/>
          <w:color w:val="auto"/>
        </w:rPr>
        <w:t xml:space="preserve"> w zlecaniu i wykonaniu Robót opisanych w podpunkcie 1.1. </w:t>
      </w:r>
    </w:p>
    <w:p w:rsidR="00184D12" w:rsidRPr="00B20020" w:rsidRDefault="00184D12" w:rsidP="00184D12">
      <w:pPr>
        <w:spacing w:before="0"/>
        <w:jc w:val="both"/>
        <w:rPr>
          <w:rFonts w:cs="Arial"/>
          <w:color w:val="auto"/>
        </w:rPr>
      </w:pPr>
    </w:p>
    <w:p w:rsidR="00184D12" w:rsidRPr="00B20020" w:rsidRDefault="00184D12" w:rsidP="00184D12">
      <w:pPr>
        <w:spacing w:before="0"/>
        <w:jc w:val="both"/>
        <w:rPr>
          <w:rFonts w:cs="Arial"/>
          <w:b/>
          <w:color w:val="auto"/>
        </w:rPr>
      </w:pPr>
      <w:r w:rsidRPr="00B20020">
        <w:rPr>
          <w:rFonts w:cs="Arial"/>
          <w:b/>
          <w:color w:val="auto"/>
        </w:rPr>
        <w:t>1.3. Zakres robot objętych ST</w:t>
      </w:r>
    </w:p>
    <w:p w:rsidR="00184D12" w:rsidRPr="00F57A8E" w:rsidRDefault="00184D12" w:rsidP="00184D12">
      <w:pPr>
        <w:spacing w:before="0"/>
        <w:jc w:val="both"/>
        <w:rPr>
          <w:rFonts w:cs="Arial"/>
          <w:color w:val="auto"/>
        </w:rPr>
      </w:pPr>
      <w:r w:rsidRPr="00B20020">
        <w:rPr>
          <w:rFonts w:cs="Arial"/>
          <w:color w:val="auto"/>
        </w:rPr>
        <w:t xml:space="preserve">Ustalenia zawarte w niniejszej specyfikacji dotyczą zasad prowadzenia robót związanych </w:t>
      </w:r>
      <w:r>
        <w:rPr>
          <w:rFonts w:cs="Arial"/>
          <w:color w:val="auto"/>
        </w:rPr>
        <w:br/>
        <w:t xml:space="preserve">z wykonaniem nawierzchni z </w:t>
      </w:r>
      <w:r w:rsidRPr="00B20020">
        <w:rPr>
          <w:rFonts w:cs="Arial"/>
          <w:color w:val="auto"/>
        </w:rPr>
        <w:t xml:space="preserve">kostki kamiennej </w:t>
      </w:r>
      <w:r>
        <w:rPr>
          <w:rFonts w:cs="Arial"/>
          <w:color w:val="auto"/>
        </w:rPr>
        <w:t>9 x11</w:t>
      </w:r>
      <w:r w:rsidRPr="00B20020">
        <w:rPr>
          <w:rFonts w:cs="Arial"/>
          <w:color w:val="auto"/>
        </w:rPr>
        <w:t xml:space="preserve"> </w:t>
      </w:r>
      <w:r w:rsidRPr="00F57A8E">
        <w:rPr>
          <w:rFonts w:cs="Arial"/>
          <w:color w:val="auto"/>
        </w:rPr>
        <w:t>spoinowanej piaskiem kwarcowym n</w:t>
      </w:r>
      <w:r w:rsidRPr="00F57A8E">
        <w:rPr>
          <w:rFonts w:cs="Arial"/>
          <w:color w:val="000000"/>
        </w:rPr>
        <w:t>a bazie</w:t>
      </w:r>
      <w:r w:rsidRPr="00F57A8E">
        <w:rPr>
          <w:rStyle w:val="apple-converted-space"/>
          <w:color w:val="000000"/>
        </w:rPr>
        <w:t> </w:t>
      </w:r>
      <w:r w:rsidRPr="00F57A8E">
        <w:rPr>
          <w:rFonts w:cs="Arial"/>
          <w:bCs/>
          <w:color w:val="000000"/>
        </w:rPr>
        <w:t>bezrozpuszczalnikowej</w:t>
      </w:r>
      <w:r w:rsidRPr="00F57A8E">
        <w:rPr>
          <w:rStyle w:val="apple-converted-space"/>
          <w:color w:val="000000"/>
        </w:rPr>
        <w:t> </w:t>
      </w:r>
      <w:r>
        <w:rPr>
          <w:rFonts w:cs="Arial"/>
          <w:color w:val="000000"/>
        </w:rPr>
        <w:t xml:space="preserve">dwuskładnikowej żywicy </w:t>
      </w:r>
      <w:r w:rsidRPr="00F57A8E">
        <w:rPr>
          <w:rFonts w:cs="Arial"/>
          <w:color w:val="000000"/>
        </w:rPr>
        <w:t>epoksydowej</w:t>
      </w:r>
      <w:r>
        <w:rPr>
          <w:rFonts w:cs="Arial"/>
          <w:color w:val="000000"/>
        </w:rPr>
        <w:t>.</w:t>
      </w:r>
    </w:p>
    <w:p w:rsidR="00184D12" w:rsidRPr="00B20020" w:rsidRDefault="00184D12" w:rsidP="00184D12">
      <w:pPr>
        <w:spacing w:before="0"/>
        <w:jc w:val="both"/>
        <w:rPr>
          <w:rFonts w:cs="Arial"/>
          <w:color w:val="auto"/>
        </w:rPr>
      </w:pPr>
    </w:p>
    <w:p w:rsidR="00184D12" w:rsidRPr="00B20020" w:rsidRDefault="00184D12" w:rsidP="00184D12">
      <w:pPr>
        <w:spacing w:before="0"/>
        <w:jc w:val="both"/>
        <w:rPr>
          <w:rFonts w:cs="Arial"/>
          <w:b/>
          <w:color w:val="auto"/>
        </w:rPr>
      </w:pPr>
      <w:r w:rsidRPr="00B20020">
        <w:rPr>
          <w:rFonts w:cs="Arial"/>
          <w:b/>
          <w:color w:val="auto"/>
        </w:rPr>
        <w:t>1.4. Określenie podstawowe</w:t>
      </w:r>
    </w:p>
    <w:p w:rsidR="00184D12" w:rsidRPr="00B20020" w:rsidRDefault="00184D12" w:rsidP="00184D12">
      <w:pPr>
        <w:numPr>
          <w:ilvl w:val="2"/>
          <w:numId w:val="76"/>
        </w:numPr>
        <w:tabs>
          <w:tab w:val="clear" w:pos="900"/>
        </w:tabs>
        <w:spacing w:before="0"/>
        <w:ind w:left="567" w:hanging="567"/>
        <w:jc w:val="both"/>
        <w:rPr>
          <w:rFonts w:cs="Arial"/>
          <w:color w:val="auto"/>
        </w:rPr>
      </w:pPr>
      <w:r w:rsidRPr="00B20020">
        <w:rPr>
          <w:rFonts w:cs="Arial"/>
          <w:color w:val="auto"/>
        </w:rPr>
        <w:t>Nawierzchnia kostkowa- nawierzchnia, której w</w:t>
      </w:r>
      <w:r>
        <w:rPr>
          <w:rFonts w:cs="Arial"/>
          <w:color w:val="auto"/>
        </w:rPr>
        <w:t xml:space="preserve">arstwa ścieralna jest wykonana </w:t>
      </w:r>
      <w:r w:rsidRPr="00B20020">
        <w:rPr>
          <w:rFonts w:cs="Arial"/>
          <w:color w:val="auto"/>
        </w:rPr>
        <w:t>z kostek kamiennych.</w:t>
      </w:r>
    </w:p>
    <w:p w:rsidR="00184D12" w:rsidRPr="00B20020" w:rsidRDefault="00184D12" w:rsidP="00184D12">
      <w:pPr>
        <w:numPr>
          <w:ilvl w:val="2"/>
          <w:numId w:val="76"/>
        </w:numPr>
        <w:tabs>
          <w:tab w:val="clear" w:pos="900"/>
        </w:tabs>
        <w:spacing w:before="0"/>
        <w:ind w:left="567" w:hanging="567"/>
        <w:jc w:val="both"/>
        <w:rPr>
          <w:rFonts w:cs="Arial"/>
          <w:color w:val="auto"/>
        </w:rPr>
      </w:pPr>
      <w:r w:rsidRPr="00B20020">
        <w:rPr>
          <w:rFonts w:cs="Arial"/>
          <w:color w:val="auto"/>
        </w:rPr>
        <w:t>Pozostałe określenia podstawowe są zgodne z odpowiednimi polskimi normami i ST D.00.00.00 „Wymagania ogólne” pkt. 1.4.</w:t>
      </w:r>
    </w:p>
    <w:p w:rsidR="00184D12" w:rsidRPr="00B20020" w:rsidRDefault="00184D12" w:rsidP="00184D12">
      <w:pPr>
        <w:spacing w:before="0"/>
        <w:jc w:val="both"/>
        <w:rPr>
          <w:rFonts w:cs="Arial"/>
          <w:b/>
          <w:color w:val="auto"/>
        </w:rPr>
      </w:pPr>
    </w:p>
    <w:p w:rsidR="00184D12" w:rsidRPr="00B20020" w:rsidRDefault="00184D12" w:rsidP="00184D12">
      <w:pPr>
        <w:numPr>
          <w:ilvl w:val="1"/>
          <w:numId w:val="76"/>
        </w:numPr>
        <w:spacing w:before="0"/>
        <w:jc w:val="both"/>
        <w:rPr>
          <w:rFonts w:cs="Arial"/>
          <w:b/>
          <w:color w:val="auto"/>
        </w:rPr>
      </w:pPr>
      <w:r w:rsidRPr="00B20020">
        <w:rPr>
          <w:rFonts w:cs="Arial"/>
          <w:b/>
          <w:color w:val="auto"/>
        </w:rPr>
        <w:t>Ogólne wymagania dotyczące robót</w:t>
      </w:r>
    </w:p>
    <w:p w:rsidR="00184D12" w:rsidRPr="00B20020" w:rsidRDefault="00184D12" w:rsidP="00184D12">
      <w:pPr>
        <w:spacing w:before="0"/>
        <w:jc w:val="both"/>
        <w:rPr>
          <w:rFonts w:cs="Arial"/>
          <w:color w:val="auto"/>
        </w:rPr>
      </w:pPr>
      <w:r w:rsidRPr="00B20020">
        <w:rPr>
          <w:rFonts w:cs="Arial"/>
          <w:color w:val="auto"/>
        </w:rPr>
        <w:t>Wykonawca jest odpowiedzialny za jakość wy</w:t>
      </w:r>
      <w:r>
        <w:rPr>
          <w:rFonts w:cs="Arial"/>
          <w:color w:val="auto"/>
        </w:rPr>
        <w:t xml:space="preserve">konania robót oraz za zgodność </w:t>
      </w:r>
      <w:r w:rsidRPr="00B20020">
        <w:rPr>
          <w:rFonts w:cs="Arial"/>
          <w:color w:val="auto"/>
        </w:rPr>
        <w:t>z Dokumentacją Projektową, ST i poleceniami Inspektora Nadzoru Inwestorskiego.</w:t>
      </w:r>
    </w:p>
    <w:p w:rsidR="00184D12" w:rsidRPr="00B20020" w:rsidRDefault="00184D12" w:rsidP="00184D12">
      <w:pPr>
        <w:spacing w:before="0"/>
        <w:jc w:val="both"/>
        <w:rPr>
          <w:rFonts w:cs="Arial"/>
          <w:color w:val="auto"/>
        </w:rPr>
      </w:pPr>
      <w:r w:rsidRPr="00B20020">
        <w:rPr>
          <w:rFonts w:cs="Arial"/>
          <w:color w:val="auto"/>
        </w:rPr>
        <w:t>Ogólne wymagania dotyczące robót podano w ST D.00.00.00 "Wymagania ogólne" pkt. 1.5.</w:t>
      </w:r>
    </w:p>
    <w:p w:rsidR="00184D12" w:rsidRPr="00B20020" w:rsidRDefault="00184D12" w:rsidP="00184D12">
      <w:pPr>
        <w:spacing w:before="0"/>
        <w:jc w:val="both"/>
        <w:rPr>
          <w:rFonts w:cs="Arial"/>
          <w:color w:val="auto"/>
        </w:rPr>
      </w:pPr>
    </w:p>
    <w:p w:rsidR="00184D12" w:rsidRPr="00B20020" w:rsidRDefault="00184D12" w:rsidP="00184D12">
      <w:pPr>
        <w:spacing w:before="0"/>
        <w:jc w:val="both"/>
        <w:rPr>
          <w:rFonts w:cs="Arial"/>
          <w:color w:val="auto"/>
        </w:rPr>
      </w:pPr>
      <w:r w:rsidRPr="00B20020">
        <w:rPr>
          <w:rFonts w:cs="Arial"/>
          <w:b/>
          <w:color w:val="auto"/>
        </w:rPr>
        <w:t>2. Wyroby budowlane</w:t>
      </w:r>
    </w:p>
    <w:p w:rsidR="00184D12" w:rsidRPr="00B20020" w:rsidRDefault="00184D12" w:rsidP="00184D12">
      <w:pPr>
        <w:spacing w:before="0"/>
        <w:jc w:val="both"/>
        <w:rPr>
          <w:rFonts w:cs="Arial"/>
          <w:b/>
          <w:color w:val="auto"/>
        </w:rPr>
      </w:pPr>
      <w:r w:rsidRPr="00B20020">
        <w:rPr>
          <w:rFonts w:cs="Arial"/>
          <w:color w:val="auto"/>
        </w:rPr>
        <w:tab/>
      </w:r>
      <w:r w:rsidRPr="00B20020">
        <w:rPr>
          <w:rFonts w:cs="Arial"/>
          <w:b/>
          <w:color w:val="auto"/>
        </w:rPr>
        <w:t>2.1.Ogólne wymagania dotyczące materiałów</w:t>
      </w:r>
    </w:p>
    <w:p w:rsidR="00184D12" w:rsidRPr="00B20020" w:rsidRDefault="00184D12" w:rsidP="00184D12">
      <w:pPr>
        <w:spacing w:before="0"/>
        <w:jc w:val="both"/>
        <w:rPr>
          <w:rFonts w:cs="Arial"/>
          <w:color w:val="auto"/>
        </w:rPr>
      </w:pPr>
      <w:r w:rsidRPr="00B20020">
        <w:rPr>
          <w:rFonts w:cs="Arial"/>
          <w:color w:val="auto"/>
        </w:rPr>
        <w:t>Ogólne wymagania dotyczące wyrobów podano w ST D.00.00.00 „Wymagania ogólne” pkt. 2.</w:t>
      </w:r>
    </w:p>
    <w:p w:rsidR="00184D12" w:rsidRPr="00B20020" w:rsidRDefault="00184D12" w:rsidP="00184D12">
      <w:pPr>
        <w:spacing w:before="0"/>
        <w:jc w:val="both"/>
        <w:rPr>
          <w:rFonts w:cs="Arial"/>
          <w:b/>
          <w:color w:val="auto"/>
        </w:rPr>
      </w:pPr>
    </w:p>
    <w:p w:rsidR="00184D12" w:rsidRPr="00B20020" w:rsidRDefault="00184D12" w:rsidP="00184D12">
      <w:pPr>
        <w:spacing w:before="0"/>
        <w:jc w:val="both"/>
        <w:rPr>
          <w:rFonts w:cs="Arial"/>
          <w:b/>
          <w:color w:val="auto"/>
        </w:rPr>
      </w:pPr>
      <w:r w:rsidRPr="00B20020">
        <w:rPr>
          <w:rFonts w:cs="Arial"/>
          <w:b/>
          <w:color w:val="auto"/>
        </w:rPr>
        <w:t>2.2. Rodzaje wyrobów</w:t>
      </w:r>
    </w:p>
    <w:p w:rsidR="00184D12" w:rsidRPr="00B20020" w:rsidRDefault="00184D12" w:rsidP="00184D12">
      <w:pPr>
        <w:spacing w:before="0"/>
        <w:jc w:val="both"/>
        <w:rPr>
          <w:rFonts w:cs="Arial"/>
          <w:color w:val="auto"/>
        </w:rPr>
      </w:pPr>
      <w:r w:rsidRPr="00B20020">
        <w:rPr>
          <w:rFonts w:cs="Arial"/>
          <w:b/>
          <w:color w:val="auto"/>
        </w:rPr>
        <w:t>2.2.1.</w:t>
      </w:r>
      <w:r w:rsidRPr="00B20020">
        <w:rPr>
          <w:rFonts w:cs="Arial"/>
          <w:color w:val="auto"/>
        </w:rPr>
        <w:t xml:space="preserve"> Kostka brukowa z kamienia naturalnego do zewnętrznych nawierzchni drogowych wg PN-EN 1342.</w:t>
      </w:r>
      <w:r>
        <w:rPr>
          <w:rFonts w:cs="Arial"/>
          <w:color w:val="auto"/>
        </w:rPr>
        <w:t xml:space="preserve"> </w:t>
      </w:r>
      <w:r w:rsidRPr="00B20020">
        <w:rPr>
          <w:rFonts w:cs="Arial"/>
          <w:color w:val="auto"/>
        </w:rPr>
        <w:t xml:space="preserve">Do wykonania nawierzchni należy zastosować kostkę </w:t>
      </w:r>
      <w:r>
        <w:rPr>
          <w:rFonts w:cs="Arial"/>
          <w:color w:val="auto"/>
        </w:rPr>
        <w:t xml:space="preserve">kamienną 9x11 i </w:t>
      </w:r>
      <w:r w:rsidRPr="00B20020">
        <w:rPr>
          <w:rFonts w:cs="Arial"/>
          <w:color w:val="auto"/>
        </w:rPr>
        <w:t>1</w:t>
      </w:r>
      <w:r>
        <w:rPr>
          <w:rFonts w:cs="Arial"/>
          <w:color w:val="auto"/>
        </w:rPr>
        <w:t>5x17</w:t>
      </w:r>
      <w:r w:rsidRPr="00B20020">
        <w:rPr>
          <w:rFonts w:cs="Arial"/>
          <w:color w:val="auto"/>
        </w:rPr>
        <w:t>.</w:t>
      </w:r>
    </w:p>
    <w:p w:rsidR="00184D12" w:rsidRPr="00B20020" w:rsidRDefault="00184D12" w:rsidP="00184D12">
      <w:pPr>
        <w:spacing w:before="0"/>
        <w:jc w:val="both"/>
        <w:rPr>
          <w:rFonts w:cs="Arial"/>
          <w:color w:val="auto"/>
        </w:rPr>
      </w:pPr>
      <w:r w:rsidRPr="00B20020">
        <w:rPr>
          <w:rFonts w:cs="Arial"/>
          <w:color w:val="auto"/>
        </w:rPr>
        <w:t>Wymagane cechy fizyczne i wytrzymałościowe przedstawia tablica 1.</w:t>
      </w:r>
    </w:p>
    <w:p w:rsidR="00184D12" w:rsidRPr="00B20020" w:rsidRDefault="00184D12" w:rsidP="00184D12">
      <w:pPr>
        <w:spacing w:before="0"/>
        <w:jc w:val="both"/>
        <w:rPr>
          <w:rFonts w:cs="Arial"/>
          <w:color w:val="auto"/>
        </w:rPr>
      </w:pPr>
    </w:p>
    <w:p w:rsidR="00184D12" w:rsidRPr="00B20020" w:rsidRDefault="00184D12" w:rsidP="00184D12">
      <w:pPr>
        <w:keepNext/>
        <w:spacing w:before="0"/>
        <w:ind w:left="2124" w:hanging="2124"/>
        <w:outlineLvl w:val="6"/>
        <w:rPr>
          <w:rFonts w:cs="Arial"/>
          <w:color w:val="auto"/>
        </w:rPr>
      </w:pPr>
      <w:r w:rsidRPr="00B20020">
        <w:rPr>
          <w:rFonts w:cs="Arial"/>
          <w:color w:val="auto"/>
        </w:rPr>
        <w:t>Tablica 1. Wymagane cechy fizyczne i wytrzymałościowe dla kostki kamiennej</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
        <w:gridCol w:w="7251"/>
        <w:gridCol w:w="1417"/>
      </w:tblGrid>
      <w:tr w:rsidR="00184D12" w:rsidRPr="006D3046" w:rsidTr="00DA0EAC">
        <w:tc>
          <w:tcPr>
            <w:tcW w:w="404" w:type="dxa"/>
            <w:shd w:val="clear" w:color="auto" w:fill="auto"/>
            <w:vAlign w:val="center"/>
          </w:tcPr>
          <w:p w:rsidR="00184D12" w:rsidRPr="006D3046" w:rsidRDefault="00184D12" w:rsidP="00DA0EAC">
            <w:pPr>
              <w:tabs>
                <w:tab w:val="left" w:pos="-31680"/>
                <w:tab w:val="left" w:pos="-31336"/>
                <w:tab w:val="left" w:pos="-30436"/>
              </w:tabs>
              <w:spacing w:before="0"/>
              <w:jc w:val="center"/>
              <w:rPr>
                <w:rFonts w:cs="Arial"/>
                <w:color w:val="auto"/>
                <w:sz w:val="18"/>
                <w:szCs w:val="18"/>
              </w:rPr>
            </w:pPr>
            <w:r w:rsidRPr="006D3046">
              <w:rPr>
                <w:rFonts w:cs="Arial"/>
                <w:color w:val="auto"/>
                <w:sz w:val="18"/>
                <w:szCs w:val="18"/>
              </w:rPr>
              <w:t>Lp.</w:t>
            </w:r>
          </w:p>
        </w:tc>
        <w:tc>
          <w:tcPr>
            <w:tcW w:w="7251" w:type="dxa"/>
            <w:shd w:val="clear" w:color="auto" w:fill="auto"/>
            <w:vAlign w:val="center"/>
          </w:tcPr>
          <w:p w:rsidR="00184D12" w:rsidRPr="006D3046" w:rsidRDefault="00184D12" w:rsidP="00DA0EAC">
            <w:pPr>
              <w:tabs>
                <w:tab w:val="left" w:pos="-31680"/>
                <w:tab w:val="left" w:pos="-31336"/>
                <w:tab w:val="left" w:pos="-30436"/>
              </w:tabs>
              <w:spacing w:before="0"/>
              <w:jc w:val="center"/>
              <w:rPr>
                <w:rFonts w:cs="Arial"/>
                <w:color w:val="auto"/>
                <w:sz w:val="18"/>
                <w:szCs w:val="18"/>
              </w:rPr>
            </w:pPr>
            <w:r w:rsidRPr="006D3046">
              <w:rPr>
                <w:rFonts w:cs="Arial"/>
                <w:color w:val="auto"/>
                <w:sz w:val="18"/>
                <w:szCs w:val="18"/>
              </w:rPr>
              <w:t>Cechy fizyczne i wytrzymałościowe</w:t>
            </w:r>
          </w:p>
        </w:tc>
        <w:tc>
          <w:tcPr>
            <w:tcW w:w="1417" w:type="dxa"/>
            <w:shd w:val="clear" w:color="auto" w:fill="auto"/>
            <w:vAlign w:val="center"/>
          </w:tcPr>
          <w:p w:rsidR="00184D12" w:rsidRPr="006D3046" w:rsidRDefault="00184D12" w:rsidP="00DA0EAC">
            <w:pPr>
              <w:tabs>
                <w:tab w:val="left" w:pos="-31680"/>
                <w:tab w:val="left" w:pos="-31336"/>
                <w:tab w:val="left" w:pos="-30436"/>
              </w:tabs>
              <w:spacing w:before="0"/>
              <w:jc w:val="center"/>
              <w:rPr>
                <w:rFonts w:cs="Arial"/>
                <w:color w:val="auto"/>
                <w:sz w:val="18"/>
                <w:szCs w:val="18"/>
              </w:rPr>
            </w:pPr>
            <w:r w:rsidRPr="006D3046">
              <w:rPr>
                <w:rFonts w:cs="Arial"/>
                <w:color w:val="auto"/>
                <w:sz w:val="18"/>
                <w:szCs w:val="18"/>
              </w:rPr>
              <w:t>Klasa I</w:t>
            </w:r>
          </w:p>
        </w:tc>
      </w:tr>
      <w:tr w:rsidR="00184D12" w:rsidRPr="006D3046" w:rsidTr="00DA0EAC">
        <w:tc>
          <w:tcPr>
            <w:tcW w:w="404" w:type="dxa"/>
            <w:shd w:val="clear" w:color="auto" w:fill="auto"/>
            <w:vAlign w:val="center"/>
          </w:tcPr>
          <w:p w:rsidR="00184D12" w:rsidRPr="006D3046" w:rsidRDefault="00184D12" w:rsidP="00DA0EAC">
            <w:pPr>
              <w:tabs>
                <w:tab w:val="left" w:pos="-31680"/>
                <w:tab w:val="left" w:pos="-31336"/>
                <w:tab w:val="left" w:pos="-30436"/>
              </w:tabs>
              <w:spacing w:before="0"/>
              <w:jc w:val="center"/>
              <w:rPr>
                <w:rFonts w:cs="Arial"/>
                <w:color w:val="auto"/>
                <w:sz w:val="18"/>
                <w:szCs w:val="18"/>
              </w:rPr>
            </w:pPr>
            <w:r w:rsidRPr="006D3046">
              <w:rPr>
                <w:rFonts w:cs="Arial"/>
                <w:color w:val="auto"/>
                <w:sz w:val="18"/>
                <w:szCs w:val="18"/>
              </w:rPr>
              <w:t>1</w:t>
            </w:r>
          </w:p>
        </w:tc>
        <w:tc>
          <w:tcPr>
            <w:tcW w:w="7251" w:type="dxa"/>
            <w:shd w:val="clear" w:color="auto" w:fill="auto"/>
            <w:vAlign w:val="center"/>
          </w:tcPr>
          <w:p w:rsidR="00184D12" w:rsidRPr="006D3046" w:rsidRDefault="00184D12" w:rsidP="00DA0EAC">
            <w:pPr>
              <w:tabs>
                <w:tab w:val="left" w:pos="-31680"/>
                <w:tab w:val="left" w:pos="-31336"/>
                <w:tab w:val="left" w:pos="-30436"/>
              </w:tabs>
              <w:spacing w:before="0"/>
              <w:jc w:val="both"/>
              <w:rPr>
                <w:rFonts w:cs="Arial"/>
                <w:color w:val="auto"/>
                <w:sz w:val="18"/>
                <w:szCs w:val="18"/>
              </w:rPr>
            </w:pPr>
            <w:r w:rsidRPr="006D3046">
              <w:rPr>
                <w:rFonts w:cs="Arial"/>
                <w:color w:val="auto"/>
                <w:sz w:val="18"/>
                <w:szCs w:val="18"/>
              </w:rPr>
              <w:t xml:space="preserve">Wytrzymałość na ściskanie w stanie powietrzno-suchym, </w:t>
            </w:r>
            <w:proofErr w:type="spellStart"/>
            <w:r w:rsidRPr="006D3046">
              <w:rPr>
                <w:rFonts w:cs="Arial"/>
                <w:color w:val="auto"/>
                <w:sz w:val="18"/>
                <w:szCs w:val="18"/>
              </w:rPr>
              <w:t>MPa</w:t>
            </w:r>
            <w:proofErr w:type="spellEnd"/>
            <w:r w:rsidRPr="006D3046">
              <w:rPr>
                <w:rFonts w:cs="Arial"/>
                <w:color w:val="auto"/>
                <w:sz w:val="18"/>
                <w:szCs w:val="18"/>
              </w:rPr>
              <w:t>, nie mniej niż:</w:t>
            </w:r>
          </w:p>
        </w:tc>
        <w:tc>
          <w:tcPr>
            <w:tcW w:w="1417" w:type="dxa"/>
            <w:shd w:val="clear" w:color="auto" w:fill="auto"/>
            <w:vAlign w:val="center"/>
          </w:tcPr>
          <w:p w:rsidR="00184D12" w:rsidRPr="006D3046" w:rsidRDefault="00184D12" w:rsidP="00DA0EAC">
            <w:pPr>
              <w:tabs>
                <w:tab w:val="left" w:pos="-31680"/>
                <w:tab w:val="left" w:pos="-31336"/>
                <w:tab w:val="left" w:pos="-30436"/>
              </w:tabs>
              <w:spacing w:before="0"/>
              <w:jc w:val="center"/>
              <w:rPr>
                <w:rFonts w:cs="Arial"/>
                <w:color w:val="auto"/>
                <w:sz w:val="18"/>
                <w:szCs w:val="18"/>
              </w:rPr>
            </w:pPr>
            <w:r w:rsidRPr="006D3046">
              <w:rPr>
                <w:rFonts w:cs="Arial"/>
                <w:color w:val="auto"/>
                <w:sz w:val="18"/>
                <w:szCs w:val="18"/>
              </w:rPr>
              <w:t>160</w:t>
            </w:r>
          </w:p>
        </w:tc>
      </w:tr>
      <w:tr w:rsidR="00184D12" w:rsidRPr="006D3046" w:rsidTr="00DA0EAC">
        <w:tc>
          <w:tcPr>
            <w:tcW w:w="404" w:type="dxa"/>
            <w:shd w:val="clear" w:color="auto" w:fill="auto"/>
            <w:vAlign w:val="center"/>
          </w:tcPr>
          <w:p w:rsidR="00184D12" w:rsidRPr="006D3046" w:rsidRDefault="00184D12" w:rsidP="00DA0EAC">
            <w:pPr>
              <w:tabs>
                <w:tab w:val="left" w:pos="-31680"/>
                <w:tab w:val="left" w:pos="-31336"/>
                <w:tab w:val="left" w:pos="-30436"/>
              </w:tabs>
              <w:spacing w:before="0"/>
              <w:jc w:val="center"/>
              <w:rPr>
                <w:rFonts w:cs="Arial"/>
                <w:color w:val="auto"/>
                <w:sz w:val="18"/>
                <w:szCs w:val="18"/>
              </w:rPr>
            </w:pPr>
            <w:r w:rsidRPr="006D3046">
              <w:rPr>
                <w:rFonts w:cs="Arial"/>
                <w:color w:val="auto"/>
                <w:sz w:val="18"/>
                <w:szCs w:val="18"/>
              </w:rPr>
              <w:t>2</w:t>
            </w:r>
          </w:p>
        </w:tc>
        <w:tc>
          <w:tcPr>
            <w:tcW w:w="7251" w:type="dxa"/>
            <w:shd w:val="clear" w:color="auto" w:fill="auto"/>
            <w:vAlign w:val="center"/>
          </w:tcPr>
          <w:p w:rsidR="00184D12" w:rsidRPr="006D3046" w:rsidRDefault="00184D12" w:rsidP="00DA0EAC">
            <w:pPr>
              <w:tabs>
                <w:tab w:val="left" w:pos="-31680"/>
                <w:tab w:val="left" w:pos="-31336"/>
                <w:tab w:val="left" w:pos="-30436"/>
              </w:tabs>
              <w:spacing w:before="0"/>
              <w:jc w:val="both"/>
              <w:rPr>
                <w:rFonts w:cs="Arial"/>
                <w:color w:val="auto"/>
                <w:sz w:val="18"/>
                <w:szCs w:val="18"/>
              </w:rPr>
            </w:pPr>
            <w:r w:rsidRPr="00F57A8E">
              <w:rPr>
                <w:rFonts w:cs="Arial"/>
                <w:color w:val="auto"/>
              </w:rPr>
              <w:t>Badanie ścieralności metoda A, w cm, nie więcej niż</w:t>
            </w:r>
          </w:p>
        </w:tc>
        <w:tc>
          <w:tcPr>
            <w:tcW w:w="1417" w:type="dxa"/>
            <w:shd w:val="clear" w:color="auto" w:fill="auto"/>
            <w:vAlign w:val="center"/>
          </w:tcPr>
          <w:p w:rsidR="00184D12" w:rsidRPr="006D3046" w:rsidRDefault="00184D12" w:rsidP="00DA0EAC">
            <w:pPr>
              <w:tabs>
                <w:tab w:val="left" w:pos="-31680"/>
                <w:tab w:val="left" w:pos="-31336"/>
                <w:tab w:val="left" w:pos="-30436"/>
              </w:tabs>
              <w:spacing w:before="0"/>
              <w:jc w:val="center"/>
              <w:rPr>
                <w:rFonts w:cs="Arial"/>
                <w:color w:val="auto"/>
                <w:sz w:val="18"/>
                <w:szCs w:val="18"/>
              </w:rPr>
            </w:pPr>
            <w:r w:rsidRPr="006D3046">
              <w:rPr>
                <w:rFonts w:cs="Arial"/>
                <w:color w:val="auto"/>
                <w:sz w:val="18"/>
                <w:szCs w:val="18"/>
              </w:rPr>
              <w:t>0,2</w:t>
            </w:r>
          </w:p>
        </w:tc>
      </w:tr>
      <w:tr w:rsidR="00184D12" w:rsidRPr="006D3046" w:rsidTr="00DA0EAC">
        <w:tc>
          <w:tcPr>
            <w:tcW w:w="404" w:type="dxa"/>
            <w:shd w:val="clear" w:color="auto" w:fill="auto"/>
            <w:vAlign w:val="center"/>
          </w:tcPr>
          <w:p w:rsidR="00184D12" w:rsidRPr="006D3046" w:rsidRDefault="00184D12" w:rsidP="00DA0EAC">
            <w:pPr>
              <w:tabs>
                <w:tab w:val="left" w:pos="-31680"/>
                <w:tab w:val="left" w:pos="-31336"/>
                <w:tab w:val="left" w:pos="-30436"/>
              </w:tabs>
              <w:spacing w:before="0"/>
              <w:jc w:val="center"/>
              <w:rPr>
                <w:rFonts w:cs="Arial"/>
                <w:color w:val="auto"/>
                <w:sz w:val="18"/>
                <w:szCs w:val="18"/>
              </w:rPr>
            </w:pPr>
            <w:r>
              <w:rPr>
                <w:rFonts w:cs="Arial"/>
                <w:color w:val="auto"/>
                <w:sz w:val="18"/>
                <w:szCs w:val="18"/>
              </w:rPr>
              <w:t>3</w:t>
            </w:r>
          </w:p>
        </w:tc>
        <w:tc>
          <w:tcPr>
            <w:tcW w:w="7251" w:type="dxa"/>
            <w:shd w:val="clear" w:color="auto" w:fill="auto"/>
            <w:vAlign w:val="center"/>
          </w:tcPr>
          <w:p w:rsidR="00184D12" w:rsidRPr="006D3046" w:rsidRDefault="00184D12" w:rsidP="00DA0EAC">
            <w:pPr>
              <w:tabs>
                <w:tab w:val="left" w:pos="-31680"/>
                <w:tab w:val="left" w:pos="-31336"/>
                <w:tab w:val="left" w:pos="-30436"/>
              </w:tabs>
              <w:spacing w:before="0"/>
              <w:jc w:val="both"/>
              <w:rPr>
                <w:rFonts w:cs="Arial"/>
                <w:color w:val="auto"/>
                <w:sz w:val="18"/>
                <w:szCs w:val="18"/>
              </w:rPr>
            </w:pPr>
            <w:r w:rsidRPr="00F57A8E">
              <w:rPr>
                <w:rFonts w:cs="Arial"/>
                <w:color w:val="auto"/>
              </w:rPr>
              <w:t>Nasiąkliwość wodą, w %, nie więcej niż</w:t>
            </w:r>
          </w:p>
        </w:tc>
        <w:tc>
          <w:tcPr>
            <w:tcW w:w="1417" w:type="dxa"/>
            <w:shd w:val="clear" w:color="auto" w:fill="auto"/>
            <w:vAlign w:val="center"/>
          </w:tcPr>
          <w:p w:rsidR="00184D12" w:rsidRPr="006D3046" w:rsidRDefault="00184D12" w:rsidP="00DA0EAC">
            <w:pPr>
              <w:tabs>
                <w:tab w:val="left" w:pos="-31680"/>
                <w:tab w:val="left" w:pos="-31336"/>
                <w:tab w:val="left" w:pos="-30436"/>
              </w:tabs>
              <w:spacing w:before="0"/>
              <w:jc w:val="center"/>
              <w:rPr>
                <w:rFonts w:cs="Arial"/>
                <w:color w:val="auto"/>
                <w:sz w:val="18"/>
                <w:szCs w:val="18"/>
              </w:rPr>
            </w:pPr>
            <w:r w:rsidRPr="006D3046">
              <w:rPr>
                <w:rFonts w:cs="Arial"/>
                <w:color w:val="auto"/>
                <w:sz w:val="18"/>
                <w:szCs w:val="18"/>
              </w:rPr>
              <w:t>0,5</w:t>
            </w:r>
          </w:p>
        </w:tc>
      </w:tr>
      <w:tr w:rsidR="00184D12" w:rsidRPr="006D3046" w:rsidTr="00DA0EAC">
        <w:tc>
          <w:tcPr>
            <w:tcW w:w="404" w:type="dxa"/>
            <w:shd w:val="clear" w:color="auto" w:fill="auto"/>
            <w:vAlign w:val="center"/>
          </w:tcPr>
          <w:p w:rsidR="00184D12" w:rsidRPr="006D3046" w:rsidRDefault="00184D12" w:rsidP="00DA0EAC">
            <w:pPr>
              <w:tabs>
                <w:tab w:val="left" w:pos="-31680"/>
                <w:tab w:val="left" w:pos="-31336"/>
                <w:tab w:val="left" w:pos="-30436"/>
              </w:tabs>
              <w:spacing w:before="0"/>
              <w:jc w:val="center"/>
              <w:rPr>
                <w:rFonts w:cs="Arial"/>
                <w:color w:val="auto"/>
                <w:sz w:val="18"/>
                <w:szCs w:val="18"/>
              </w:rPr>
            </w:pPr>
            <w:r>
              <w:rPr>
                <w:rFonts w:cs="Arial"/>
                <w:color w:val="auto"/>
                <w:sz w:val="18"/>
                <w:szCs w:val="18"/>
              </w:rPr>
              <w:t>4</w:t>
            </w:r>
          </w:p>
        </w:tc>
        <w:tc>
          <w:tcPr>
            <w:tcW w:w="7251" w:type="dxa"/>
            <w:shd w:val="clear" w:color="auto" w:fill="auto"/>
            <w:vAlign w:val="center"/>
          </w:tcPr>
          <w:p w:rsidR="00184D12" w:rsidRPr="006D3046" w:rsidRDefault="00184D12" w:rsidP="00DA0EAC">
            <w:pPr>
              <w:tabs>
                <w:tab w:val="left" w:pos="-31680"/>
                <w:tab w:val="left" w:pos="-31336"/>
                <w:tab w:val="left" w:pos="-30436"/>
              </w:tabs>
              <w:spacing w:before="0"/>
              <w:jc w:val="both"/>
              <w:rPr>
                <w:rFonts w:cs="Arial"/>
                <w:color w:val="auto"/>
                <w:sz w:val="18"/>
                <w:szCs w:val="18"/>
              </w:rPr>
            </w:pPr>
            <w:r w:rsidRPr="00F57A8E">
              <w:rPr>
                <w:rFonts w:cs="Arial"/>
                <w:color w:val="auto"/>
              </w:rPr>
              <w:t>Odporność na zamrażanie/rozmrażanie - spadek średniej wytrzymałości na ściskanie po 56 cyklach, w %, nie więcej niż </w:t>
            </w:r>
          </w:p>
        </w:tc>
        <w:tc>
          <w:tcPr>
            <w:tcW w:w="1417" w:type="dxa"/>
            <w:shd w:val="clear" w:color="auto" w:fill="auto"/>
            <w:vAlign w:val="center"/>
          </w:tcPr>
          <w:p w:rsidR="00184D12" w:rsidRPr="006D3046" w:rsidRDefault="00184D12" w:rsidP="00DA0EAC">
            <w:pPr>
              <w:tabs>
                <w:tab w:val="left" w:pos="-31680"/>
                <w:tab w:val="left" w:pos="-31336"/>
                <w:tab w:val="left" w:pos="-30436"/>
              </w:tabs>
              <w:spacing w:before="0"/>
              <w:jc w:val="center"/>
              <w:rPr>
                <w:rFonts w:cs="Arial"/>
                <w:color w:val="auto"/>
                <w:sz w:val="18"/>
                <w:szCs w:val="18"/>
              </w:rPr>
            </w:pPr>
            <w:r>
              <w:rPr>
                <w:rFonts w:cs="Arial"/>
                <w:color w:val="auto"/>
                <w:sz w:val="18"/>
                <w:szCs w:val="18"/>
              </w:rPr>
              <w:t>20,0</w:t>
            </w:r>
          </w:p>
        </w:tc>
      </w:tr>
    </w:tbl>
    <w:p w:rsidR="00184D12" w:rsidRDefault="00184D12" w:rsidP="00184D12">
      <w:pPr>
        <w:spacing w:before="0"/>
        <w:jc w:val="both"/>
        <w:rPr>
          <w:rFonts w:cs="Arial"/>
          <w:b/>
          <w:color w:val="auto"/>
        </w:rPr>
      </w:pPr>
    </w:p>
    <w:p w:rsidR="00184D12" w:rsidRDefault="00184D12" w:rsidP="00184D12">
      <w:pPr>
        <w:tabs>
          <w:tab w:val="left" w:pos="-31680"/>
          <w:tab w:val="left" w:pos="-31336"/>
          <w:tab w:val="left" w:pos="-30436"/>
        </w:tabs>
        <w:spacing w:before="0"/>
        <w:jc w:val="both"/>
        <w:rPr>
          <w:rFonts w:cs="Arial"/>
          <w:color w:val="auto"/>
        </w:rPr>
      </w:pPr>
      <w:r w:rsidRPr="00F57A8E">
        <w:rPr>
          <w:rFonts w:cs="Arial"/>
          <w:color w:val="auto"/>
        </w:rPr>
        <w:t>Tolerancie wymiarowe dla kostki kamiennej zgodnie z PN-EN 1342.</w:t>
      </w:r>
    </w:p>
    <w:p w:rsidR="00184D12" w:rsidRDefault="00184D12" w:rsidP="00184D12">
      <w:pPr>
        <w:spacing w:before="0"/>
        <w:jc w:val="both"/>
        <w:rPr>
          <w:rFonts w:cs="Arial"/>
          <w:b/>
          <w:color w:val="auto"/>
        </w:rPr>
      </w:pPr>
    </w:p>
    <w:p w:rsidR="00184D12" w:rsidRPr="006D3046" w:rsidRDefault="00184D12" w:rsidP="00184D12">
      <w:pPr>
        <w:tabs>
          <w:tab w:val="left" w:pos="-31680"/>
          <w:tab w:val="left" w:pos="-31336"/>
          <w:tab w:val="left" w:pos="-30436"/>
        </w:tabs>
        <w:spacing w:before="0"/>
        <w:jc w:val="both"/>
        <w:rPr>
          <w:rFonts w:cs="Arial"/>
          <w:color w:val="auto"/>
        </w:rPr>
      </w:pPr>
      <w:r w:rsidRPr="006D3046">
        <w:rPr>
          <w:rFonts w:cs="Arial"/>
          <w:b/>
          <w:color w:val="auto"/>
        </w:rPr>
        <w:t>2.2.2.</w:t>
      </w:r>
      <w:r w:rsidRPr="006D3046">
        <w:rPr>
          <w:rFonts w:cs="Arial"/>
          <w:color w:val="auto"/>
        </w:rPr>
        <w:t xml:space="preserve"> Podsypka cementowo - piaskowa</w:t>
      </w:r>
    </w:p>
    <w:p w:rsidR="00184D12" w:rsidRDefault="00184D12" w:rsidP="00184D12">
      <w:pPr>
        <w:tabs>
          <w:tab w:val="left" w:pos="-31680"/>
          <w:tab w:val="left" w:pos="-31336"/>
          <w:tab w:val="left" w:pos="-30436"/>
        </w:tabs>
        <w:spacing w:before="0"/>
        <w:jc w:val="both"/>
        <w:rPr>
          <w:rFonts w:cs="Arial"/>
          <w:color w:val="auto"/>
        </w:rPr>
      </w:pPr>
      <w:r w:rsidRPr="006D3046">
        <w:rPr>
          <w:rFonts w:cs="Arial"/>
          <w:color w:val="auto"/>
        </w:rPr>
        <w:t>Podsypkę cementowo piaskową pod nawierzchnię z kostki kamiennej należy wykonać w proporcji 1: 4. Wymagania odnośnie cementu i piasku podano w ST D.08.01.02. Kruszywo na podsypkę powinno odpowiadać wymaganiom PN-EN 13242.</w:t>
      </w:r>
    </w:p>
    <w:p w:rsidR="00184D12" w:rsidRPr="006D3046" w:rsidRDefault="00184D12" w:rsidP="00184D12">
      <w:pPr>
        <w:tabs>
          <w:tab w:val="left" w:pos="-31680"/>
          <w:tab w:val="left" w:pos="-31336"/>
          <w:tab w:val="left" w:pos="-30436"/>
        </w:tabs>
        <w:spacing w:before="0"/>
        <w:jc w:val="both"/>
        <w:rPr>
          <w:rFonts w:cs="Arial"/>
          <w:color w:val="auto"/>
        </w:rPr>
      </w:pPr>
    </w:p>
    <w:p w:rsidR="00184D12" w:rsidRPr="00B20020" w:rsidRDefault="00184D12" w:rsidP="00184D12">
      <w:pPr>
        <w:spacing w:before="0"/>
        <w:jc w:val="both"/>
        <w:rPr>
          <w:rFonts w:cs="Arial"/>
          <w:color w:val="auto"/>
        </w:rPr>
      </w:pPr>
      <w:r w:rsidRPr="00B20020">
        <w:rPr>
          <w:rFonts w:cs="Arial"/>
          <w:b/>
          <w:color w:val="auto"/>
        </w:rPr>
        <w:t>2.2.</w:t>
      </w:r>
      <w:r>
        <w:rPr>
          <w:rFonts w:cs="Arial"/>
          <w:b/>
          <w:color w:val="auto"/>
        </w:rPr>
        <w:t>3</w:t>
      </w:r>
      <w:r w:rsidRPr="00B20020">
        <w:rPr>
          <w:rFonts w:cs="Arial"/>
          <w:b/>
          <w:color w:val="auto"/>
        </w:rPr>
        <w:t>.</w:t>
      </w:r>
      <w:r>
        <w:rPr>
          <w:rFonts w:cs="Arial"/>
          <w:color w:val="auto"/>
        </w:rPr>
        <w:t xml:space="preserve"> </w:t>
      </w:r>
      <w:r w:rsidRPr="00B20020">
        <w:rPr>
          <w:rFonts w:cs="Arial"/>
          <w:color w:val="auto"/>
        </w:rPr>
        <w:t>Kruszywo</w:t>
      </w:r>
      <w:r>
        <w:rPr>
          <w:rFonts w:cs="Arial"/>
          <w:color w:val="auto"/>
        </w:rPr>
        <w:t>- spoina</w:t>
      </w:r>
    </w:p>
    <w:p w:rsidR="00184D12" w:rsidRDefault="00184D12" w:rsidP="00184D12">
      <w:pPr>
        <w:spacing w:before="0"/>
        <w:jc w:val="both"/>
        <w:rPr>
          <w:rFonts w:cs="Arial"/>
          <w:color w:val="auto"/>
        </w:rPr>
      </w:pPr>
      <w:r>
        <w:rPr>
          <w:rFonts w:cs="Arial"/>
          <w:color w:val="auto"/>
        </w:rPr>
        <w:t>D</w:t>
      </w:r>
      <w:r w:rsidRPr="00380ED9">
        <w:rPr>
          <w:rFonts w:cs="Arial"/>
          <w:color w:val="auto"/>
        </w:rPr>
        <w:t>o wypełniania spoin należy stosować mieszaninę kruszywa mineralnego z bezrozpuszczalnikow</w:t>
      </w:r>
      <w:r>
        <w:rPr>
          <w:rFonts w:cs="Arial"/>
          <w:color w:val="auto"/>
        </w:rPr>
        <w:t>ą</w:t>
      </w:r>
      <w:r w:rsidRPr="00380ED9">
        <w:rPr>
          <w:rFonts w:cs="Arial"/>
          <w:color w:val="auto"/>
        </w:rPr>
        <w:t xml:space="preserve"> żywicą epoksydową</w:t>
      </w:r>
      <w:r>
        <w:rPr>
          <w:rFonts w:cs="Arial"/>
          <w:color w:val="auto"/>
        </w:rPr>
        <w:t xml:space="preserve"> przeznaczoną do stosowania pod ruch pojazdów ciężarowych</w:t>
      </w:r>
      <w:r w:rsidRPr="00380ED9">
        <w:rPr>
          <w:rFonts w:cs="Arial"/>
          <w:color w:val="auto"/>
        </w:rPr>
        <w:t xml:space="preserve">. </w:t>
      </w:r>
    </w:p>
    <w:p w:rsidR="00184D12" w:rsidRDefault="00184D12" w:rsidP="00184D12">
      <w:pPr>
        <w:spacing w:before="0"/>
        <w:jc w:val="both"/>
        <w:rPr>
          <w:rFonts w:cs="Arial"/>
          <w:color w:val="auto"/>
        </w:rPr>
      </w:pPr>
      <w:r>
        <w:rPr>
          <w:rFonts w:cs="Arial"/>
          <w:color w:val="auto"/>
        </w:rPr>
        <w:t>Parametry techniczne spoiny:</w:t>
      </w:r>
    </w:p>
    <w:p w:rsidR="00184D12" w:rsidRPr="00D15A46" w:rsidRDefault="00184D12" w:rsidP="00184D12">
      <w:pPr>
        <w:numPr>
          <w:ilvl w:val="0"/>
          <w:numId w:val="77"/>
        </w:numPr>
        <w:spacing w:before="0"/>
        <w:ind w:left="567" w:hanging="141"/>
        <w:jc w:val="both"/>
        <w:rPr>
          <w:rFonts w:cs="Arial"/>
          <w:color w:val="auto"/>
        </w:rPr>
      </w:pPr>
      <w:r>
        <w:rPr>
          <w:rFonts w:cs="Arial"/>
          <w:color w:val="auto"/>
        </w:rPr>
        <w:t>w</w:t>
      </w:r>
      <w:r w:rsidRPr="00D15A46">
        <w:rPr>
          <w:rFonts w:cs="Arial"/>
          <w:color w:val="auto"/>
        </w:rPr>
        <w:t xml:space="preserve">ytrzymałość na ściskanie po 48 h ≥ 25 </w:t>
      </w:r>
      <w:proofErr w:type="spellStart"/>
      <w:r w:rsidRPr="00D15A46">
        <w:rPr>
          <w:rFonts w:cs="Arial"/>
          <w:color w:val="auto"/>
        </w:rPr>
        <w:t>MPa</w:t>
      </w:r>
      <w:proofErr w:type="spellEnd"/>
      <w:r w:rsidRPr="00D15A46">
        <w:rPr>
          <w:rFonts w:cs="Arial"/>
          <w:color w:val="auto"/>
        </w:rPr>
        <w:t xml:space="preserve">  (metoda badań wg PN-B-04500:1985)</w:t>
      </w:r>
    </w:p>
    <w:p w:rsidR="00184D12" w:rsidRPr="00D15A46" w:rsidRDefault="00184D12" w:rsidP="00184D12">
      <w:pPr>
        <w:numPr>
          <w:ilvl w:val="0"/>
          <w:numId w:val="77"/>
        </w:numPr>
        <w:spacing w:before="0"/>
        <w:ind w:left="567" w:hanging="141"/>
        <w:jc w:val="both"/>
        <w:rPr>
          <w:rFonts w:cs="Arial"/>
          <w:color w:val="auto"/>
        </w:rPr>
      </w:pPr>
      <w:r>
        <w:rPr>
          <w:rFonts w:cs="Arial"/>
          <w:color w:val="auto"/>
        </w:rPr>
        <w:t>c</w:t>
      </w:r>
      <w:r w:rsidRPr="00D15A46">
        <w:rPr>
          <w:rFonts w:cs="Arial"/>
          <w:color w:val="auto"/>
        </w:rPr>
        <w:t>ał</w:t>
      </w:r>
      <w:r>
        <w:rPr>
          <w:rFonts w:cs="Arial"/>
          <w:color w:val="auto"/>
        </w:rPr>
        <w:t>kowicie przepuszczalna dla wody</w:t>
      </w:r>
      <w:r w:rsidRPr="00D15A46">
        <w:rPr>
          <w:rFonts w:cs="Arial"/>
          <w:color w:val="auto"/>
        </w:rPr>
        <w:t xml:space="preserve"> (metoda badań wg PN-EN 12390-8-2009)</w:t>
      </w:r>
    </w:p>
    <w:p w:rsidR="00184D12" w:rsidRPr="00D15A46" w:rsidRDefault="00184D12" w:rsidP="00184D12">
      <w:pPr>
        <w:numPr>
          <w:ilvl w:val="0"/>
          <w:numId w:val="77"/>
        </w:numPr>
        <w:spacing w:before="0"/>
        <w:ind w:left="567" w:hanging="141"/>
        <w:jc w:val="both"/>
        <w:rPr>
          <w:rFonts w:cs="Arial"/>
          <w:color w:val="auto"/>
        </w:rPr>
      </w:pPr>
      <w:r>
        <w:rPr>
          <w:rFonts w:cs="Arial"/>
          <w:color w:val="auto"/>
        </w:rPr>
        <w:t>p</w:t>
      </w:r>
      <w:r w:rsidRPr="00D15A46">
        <w:rPr>
          <w:rFonts w:cs="Arial"/>
          <w:color w:val="auto"/>
        </w:rPr>
        <w:t xml:space="preserve">rodukt nienasiąkliwy (wg procedury badawczej </w:t>
      </w:r>
      <w:proofErr w:type="spellStart"/>
      <w:r w:rsidRPr="00D15A46">
        <w:rPr>
          <w:rFonts w:cs="Arial"/>
          <w:color w:val="auto"/>
        </w:rPr>
        <w:t>IBDiM</w:t>
      </w:r>
      <w:proofErr w:type="spellEnd"/>
      <w:r w:rsidRPr="00D15A46">
        <w:rPr>
          <w:rFonts w:cs="Arial"/>
          <w:color w:val="auto"/>
        </w:rPr>
        <w:t xml:space="preserve"> Nr PB/TB-1/22:2008)</w:t>
      </w:r>
    </w:p>
    <w:p w:rsidR="00184D12" w:rsidRPr="00D15A46" w:rsidRDefault="00184D12" w:rsidP="00184D12">
      <w:pPr>
        <w:numPr>
          <w:ilvl w:val="0"/>
          <w:numId w:val="77"/>
        </w:numPr>
        <w:spacing w:before="0"/>
        <w:ind w:left="567" w:hanging="141"/>
        <w:jc w:val="both"/>
        <w:rPr>
          <w:rFonts w:cs="Arial"/>
          <w:color w:val="auto"/>
        </w:rPr>
      </w:pPr>
      <w:r>
        <w:rPr>
          <w:rFonts w:cs="Arial"/>
          <w:color w:val="auto"/>
        </w:rPr>
        <w:t>w</w:t>
      </w:r>
      <w:r w:rsidRPr="00D15A46">
        <w:rPr>
          <w:rFonts w:cs="Arial"/>
          <w:color w:val="auto"/>
        </w:rPr>
        <w:t xml:space="preserve">ytrzymałość na ściskanie po 28 dniach  ≥ 30 </w:t>
      </w:r>
      <w:proofErr w:type="spellStart"/>
      <w:r w:rsidRPr="00D15A46">
        <w:rPr>
          <w:rFonts w:cs="Arial"/>
          <w:color w:val="auto"/>
        </w:rPr>
        <w:t>MPa</w:t>
      </w:r>
      <w:proofErr w:type="spellEnd"/>
      <w:r w:rsidRPr="00D15A46">
        <w:rPr>
          <w:rFonts w:cs="Arial"/>
          <w:color w:val="auto"/>
        </w:rPr>
        <w:t xml:space="preserve"> (metoda badań wg PN-B-04500:1985)</w:t>
      </w:r>
    </w:p>
    <w:p w:rsidR="00184D12" w:rsidRPr="00D15A46" w:rsidRDefault="00184D12" w:rsidP="00184D12">
      <w:pPr>
        <w:numPr>
          <w:ilvl w:val="0"/>
          <w:numId w:val="77"/>
        </w:numPr>
        <w:spacing w:before="0"/>
        <w:ind w:left="567" w:hanging="141"/>
        <w:jc w:val="both"/>
        <w:rPr>
          <w:rFonts w:cs="Arial"/>
          <w:color w:val="auto"/>
        </w:rPr>
      </w:pPr>
      <w:r>
        <w:rPr>
          <w:rFonts w:cs="Arial"/>
          <w:color w:val="auto"/>
        </w:rPr>
        <w:lastRenderedPageBreak/>
        <w:t>w</w:t>
      </w:r>
      <w:r w:rsidRPr="00D15A46">
        <w:rPr>
          <w:rFonts w:cs="Arial"/>
          <w:color w:val="auto"/>
        </w:rPr>
        <w:t xml:space="preserve">ytrzymałość na zginanie ≥ 8 </w:t>
      </w:r>
      <w:proofErr w:type="spellStart"/>
      <w:r w:rsidRPr="00D15A46">
        <w:rPr>
          <w:rFonts w:cs="Arial"/>
          <w:color w:val="auto"/>
        </w:rPr>
        <w:t>MPa</w:t>
      </w:r>
      <w:proofErr w:type="spellEnd"/>
      <w:r w:rsidRPr="00D15A46">
        <w:rPr>
          <w:rFonts w:cs="Arial"/>
          <w:color w:val="auto"/>
        </w:rPr>
        <w:t xml:space="preserve"> (metoda badań wg PN-B-04500:1985)</w:t>
      </w:r>
    </w:p>
    <w:p w:rsidR="00184D12" w:rsidRPr="00D15A46" w:rsidRDefault="00184D12" w:rsidP="00184D12">
      <w:pPr>
        <w:numPr>
          <w:ilvl w:val="0"/>
          <w:numId w:val="77"/>
        </w:numPr>
        <w:spacing w:before="0"/>
        <w:ind w:left="567" w:hanging="141"/>
        <w:jc w:val="both"/>
        <w:rPr>
          <w:rFonts w:cs="Arial"/>
          <w:color w:val="auto"/>
        </w:rPr>
      </w:pPr>
      <w:r>
        <w:rPr>
          <w:rFonts w:cs="Arial"/>
          <w:color w:val="auto"/>
        </w:rPr>
        <w:t>s</w:t>
      </w:r>
      <w:r w:rsidRPr="00D15A46">
        <w:rPr>
          <w:rFonts w:cs="Arial"/>
          <w:color w:val="auto"/>
        </w:rPr>
        <w:t>kurcz po 28 dniach sezonowania max. 0,6</w:t>
      </w:r>
      <w:r>
        <w:rPr>
          <w:rFonts w:cs="Arial"/>
          <w:color w:val="auto"/>
        </w:rPr>
        <w:t>5</w:t>
      </w:r>
      <w:r w:rsidRPr="00D15A46">
        <w:rPr>
          <w:rFonts w:cs="Arial"/>
          <w:color w:val="auto"/>
        </w:rPr>
        <w:t xml:space="preserve"> mm/m (metoda badań wg PN-B-04500:1985)</w:t>
      </w:r>
    </w:p>
    <w:p w:rsidR="00184D12" w:rsidRPr="00D15A46" w:rsidRDefault="00184D12" w:rsidP="00184D12">
      <w:pPr>
        <w:numPr>
          <w:ilvl w:val="0"/>
          <w:numId w:val="77"/>
        </w:numPr>
        <w:spacing w:before="0"/>
        <w:ind w:left="567" w:hanging="141"/>
        <w:jc w:val="both"/>
        <w:rPr>
          <w:rFonts w:cs="Arial"/>
          <w:color w:val="auto"/>
        </w:rPr>
      </w:pPr>
      <w:r>
        <w:rPr>
          <w:rFonts w:cs="Arial"/>
          <w:color w:val="auto"/>
        </w:rPr>
        <w:t>p</w:t>
      </w:r>
      <w:r w:rsidRPr="00D15A46">
        <w:rPr>
          <w:rFonts w:cs="Arial"/>
          <w:color w:val="auto"/>
        </w:rPr>
        <w:t xml:space="preserve">rodukt mrozoodporny :stopień mrozoodporności ≥ F150 (stan spoiny po 150 cyklach zamrażania i odmrażania – bez zmian – brak uszkodzeń) (wg procedury badawczej </w:t>
      </w:r>
      <w:proofErr w:type="spellStart"/>
      <w:r w:rsidRPr="00D15A46">
        <w:rPr>
          <w:rFonts w:cs="Arial"/>
          <w:color w:val="auto"/>
        </w:rPr>
        <w:t>IBDiM</w:t>
      </w:r>
      <w:proofErr w:type="spellEnd"/>
      <w:r w:rsidRPr="00D15A46">
        <w:rPr>
          <w:rFonts w:cs="Arial"/>
          <w:color w:val="auto"/>
        </w:rPr>
        <w:t xml:space="preserve"> Nr PO-2)</w:t>
      </w:r>
    </w:p>
    <w:p w:rsidR="00184D12" w:rsidRPr="00D15A46" w:rsidRDefault="00184D12" w:rsidP="00184D12">
      <w:pPr>
        <w:numPr>
          <w:ilvl w:val="0"/>
          <w:numId w:val="77"/>
        </w:numPr>
        <w:spacing w:before="0"/>
        <w:ind w:left="567" w:hanging="141"/>
        <w:jc w:val="both"/>
        <w:rPr>
          <w:rFonts w:cs="Arial"/>
          <w:color w:val="auto"/>
        </w:rPr>
      </w:pPr>
      <w:r>
        <w:rPr>
          <w:rFonts w:cs="Arial"/>
          <w:color w:val="auto"/>
        </w:rPr>
        <w:t>w</w:t>
      </w:r>
      <w:r w:rsidRPr="00D15A46">
        <w:rPr>
          <w:rFonts w:cs="Arial"/>
          <w:color w:val="auto"/>
        </w:rPr>
        <w:t xml:space="preserve">artość </w:t>
      </w:r>
      <w:proofErr w:type="spellStart"/>
      <w:r w:rsidRPr="00D15A46">
        <w:rPr>
          <w:rFonts w:cs="Arial"/>
          <w:color w:val="auto"/>
        </w:rPr>
        <w:t>pH</w:t>
      </w:r>
      <w:proofErr w:type="spellEnd"/>
      <w:r w:rsidRPr="00D15A46">
        <w:rPr>
          <w:rFonts w:cs="Arial"/>
          <w:color w:val="auto"/>
        </w:rPr>
        <w:t xml:space="preserve"> – 10-12 </w:t>
      </w:r>
    </w:p>
    <w:p w:rsidR="00184D12" w:rsidRDefault="00184D12" w:rsidP="00184D12">
      <w:pPr>
        <w:spacing w:before="0"/>
        <w:jc w:val="both"/>
        <w:rPr>
          <w:rFonts w:cs="Arial"/>
          <w:color w:val="auto"/>
        </w:rPr>
      </w:pPr>
      <w:r w:rsidRPr="00B20020">
        <w:rPr>
          <w:rFonts w:cs="Arial"/>
          <w:b/>
          <w:color w:val="auto"/>
        </w:rPr>
        <w:t>2.2.</w:t>
      </w:r>
      <w:r>
        <w:rPr>
          <w:rFonts w:cs="Arial"/>
          <w:b/>
          <w:color w:val="auto"/>
        </w:rPr>
        <w:t>4</w:t>
      </w:r>
      <w:r w:rsidRPr="00B20020">
        <w:rPr>
          <w:rFonts w:cs="Arial"/>
          <w:b/>
          <w:color w:val="auto"/>
        </w:rPr>
        <w:t>.</w:t>
      </w:r>
      <w:r w:rsidRPr="00B20020">
        <w:rPr>
          <w:rFonts w:cs="Arial"/>
          <w:b/>
          <w:color w:val="auto"/>
        </w:rPr>
        <w:tab/>
      </w:r>
      <w:r>
        <w:rPr>
          <w:rFonts w:cs="Arial"/>
          <w:color w:val="auto"/>
        </w:rPr>
        <w:t xml:space="preserve">Woda </w:t>
      </w:r>
      <w:r w:rsidRPr="00B20020">
        <w:rPr>
          <w:rFonts w:cs="Arial"/>
          <w:color w:val="auto"/>
        </w:rPr>
        <w:t>powinna od</w:t>
      </w:r>
      <w:r>
        <w:rPr>
          <w:rFonts w:cs="Arial"/>
          <w:color w:val="auto"/>
        </w:rPr>
        <w:t xml:space="preserve">powiadać wymaganiom PN-EN 1008. </w:t>
      </w:r>
      <w:r w:rsidRPr="00B20020">
        <w:rPr>
          <w:rFonts w:cs="Arial"/>
          <w:color w:val="auto"/>
        </w:rPr>
        <w:t>Bez badania można stosować wodę wodociągową pitną.</w:t>
      </w:r>
    </w:p>
    <w:p w:rsidR="00184D12" w:rsidRPr="00B20020" w:rsidRDefault="00184D12" w:rsidP="00184D12">
      <w:pPr>
        <w:spacing w:before="0"/>
        <w:jc w:val="both"/>
        <w:rPr>
          <w:rFonts w:cs="Arial"/>
          <w:color w:val="auto"/>
        </w:rPr>
      </w:pPr>
    </w:p>
    <w:p w:rsidR="00184D12" w:rsidRPr="00B20020" w:rsidRDefault="00184D12" w:rsidP="00184D12">
      <w:pPr>
        <w:spacing w:before="0"/>
        <w:jc w:val="both"/>
        <w:rPr>
          <w:rFonts w:cs="Arial"/>
          <w:color w:val="auto"/>
        </w:rPr>
      </w:pPr>
      <w:r w:rsidRPr="00B20020">
        <w:rPr>
          <w:rFonts w:cs="Arial"/>
          <w:b/>
          <w:color w:val="auto"/>
        </w:rPr>
        <w:t>3. Sprzęt</w:t>
      </w:r>
    </w:p>
    <w:p w:rsidR="00184D12" w:rsidRPr="006D3046" w:rsidRDefault="00184D12" w:rsidP="00184D12">
      <w:pPr>
        <w:keepNext/>
        <w:spacing w:before="0"/>
        <w:jc w:val="both"/>
        <w:outlineLvl w:val="4"/>
        <w:rPr>
          <w:rFonts w:cs="Arial"/>
          <w:color w:val="auto"/>
        </w:rPr>
      </w:pPr>
      <w:r w:rsidRPr="006D3046">
        <w:rPr>
          <w:rFonts w:cs="Arial"/>
          <w:color w:val="auto"/>
        </w:rPr>
        <w:t>Małe powierzchnie nawierzchni z kostki wykonuje się ręcznie.</w:t>
      </w:r>
    </w:p>
    <w:p w:rsidR="00184D12" w:rsidRPr="006D3046" w:rsidRDefault="00184D12" w:rsidP="00184D12">
      <w:pPr>
        <w:keepNext/>
        <w:spacing w:before="0"/>
        <w:jc w:val="both"/>
        <w:outlineLvl w:val="4"/>
        <w:rPr>
          <w:rFonts w:cs="Arial"/>
          <w:color w:val="auto"/>
        </w:rPr>
      </w:pPr>
      <w:r w:rsidRPr="006D3046">
        <w:rPr>
          <w:rFonts w:cs="Arial"/>
          <w:color w:val="auto"/>
        </w:rPr>
        <w:t>Jeśli powierzchnie są duże, a kostki mają jednolity kształt i kolor, można stosować mechaniczne urządzenia układające. Urządzenie składa się z wózka i chwytaka sterowanego hydraulicznie, służącego do przenoszenia z palety warstwy kostek na miejsce ich ułożenia. Urządzenie to, po skończonym układaniu kostek, można wykorzystać do wymiatania piasku w szczeliny zamocowanymi do chwytaka szczotkami.</w:t>
      </w:r>
    </w:p>
    <w:p w:rsidR="00184D12" w:rsidRPr="006D3046" w:rsidRDefault="00184D12" w:rsidP="00184D12">
      <w:pPr>
        <w:keepNext/>
        <w:spacing w:before="0"/>
        <w:jc w:val="both"/>
        <w:outlineLvl w:val="4"/>
        <w:rPr>
          <w:rFonts w:cs="Arial"/>
          <w:color w:val="auto"/>
        </w:rPr>
      </w:pPr>
      <w:r w:rsidRPr="006D3046">
        <w:rPr>
          <w:rFonts w:cs="Arial"/>
          <w:color w:val="auto"/>
        </w:rPr>
        <w:t xml:space="preserve">Do zagęszczenia nawierzchni stosuje się wibratory płytowe z osłoną z tworzywa sztucznego. wibrator powinien mieć siłę odśrodkową 16 - 20 </w:t>
      </w:r>
      <w:proofErr w:type="spellStart"/>
      <w:r w:rsidRPr="006D3046">
        <w:rPr>
          <w:rFonts w:cs="Arial"/>
          <w:color w:val="auto"/>
        </w:rPr>
        <w:t>kN</w:t>
      </w:r>
      <w:proofErr w:type="spellEnd"/>
      <w:r w:rsidRPr="006D3046">
        <w:rPr>
          <w:rFonts w:cs="Arial"/>
          <w:color w:val="auto"/>
        </w:rPr>
        <w:t xml:space="preserve"> i powierzchnię płyty 0.35 - 0.50 m2, zalecana częstotliwość 75 do 100 </w:t>
      </w:r>
      <w:proofErr w:type="spellStart"/>
      <w:r w:rsidRPr="006D3046">
        <w:rPr>
          <w:rFonts w:cs="Arial"/>
          <w:color w:val="auto"/>
        </w:rPr>
        <w:t>Hz</w:t>
      </w:r>
      <w:proofErr w:type="spellEnd"/>
      <w:r w:rsidRPr="006D3046">
        <w:rPr>
          <w:rFonts w:cs="Arial"/>
          <w:color w:val="auto"/>
        </w:rPr>
        <w:t>.</w:t>
      </w:r>
    </w:p>
    <w:p w:rsidR="00184D12" w:rsidRPr="006D3046" w:rsidRDefault="00184D12" w:rsidP="00184D12">
      <w:pPr>
        <w:keepNext/>
        <w:spacing w:before="0"/>
        <w:jc w:val="both"/>
        <w:outlineLvl w:val="4"/>
        <w:rPr>
          <w:rFonts w:cs="Arial"/>
          <w:color w:val="auto"/>
        </w:rPr>
      </w:pPr>
      <w:r w:rsidRPr="006D3046">
        <w:rPr>
          <w:rFonts w:cs="Arial"/>
          <w:color w:val="auto"/>
        </w:rPr>
        <w:t>Do wyrównania podsypki z piasku można stosować mechaniczne urządzenie na rolkach, prowadzone liniami na szynie lub krawężnikach.</w:t>
      </w:r>
    </w:p>
    <w:p w:rsidR="00184D12" w:rsidRPr="00B20020" w:rsidRDefault="00184D12" w:rsidP="00184D12">
      <w:pPr>
        <w:keepNext/>
        <w:spacing w:before="0"/>
        <w:jc w:val="both"/>
        <w:outlineLvl w:val="4"/>
        <w:rPr>
          <w:rFonts w:cs="Arial"/>
          <w:color w:val="auto"/>
        </w:rPr>
      </w:pPr>
      <w:r w:rsidRPr="006D3046">
        <w:rPr>
          <w:rFonts w:cs="Arial"/>
          <w:color w:val="auto"/>
        </w:rPr>
        <w:t>Do wytwarzania podsypki cementowo-piaskowej i zapraw należy stosować betoniarki</w:t>
      </w:r>
      <w:r>
        <w:rPr>
          <w:rFonts w:cs="Arial"/>
          <w:color w:val="auto"/>
        </w:rPr>
        <w:t>.</w:t>
      </w:r>
    </w:p>
    <w:p w:rsidR="00184D12" w:rsidRPr="00B20020" w:rsidRDefault="00184D12" w:rsidP="00184D12">
      <w:pPr>
        <w:spacing w:before="0"/>
        <w:jc w:val="both"/>
        <w:rPr>
          <w:rFonts w:cs="Arial"/>
          <w:color w:val="auto"/>
        </w:rPr>
      </w:pPr>
    </w:p>
    <w:p w:rsidR="00184D12" w:rsidRPr="00B20020" w:rsidRDefault="00184D12" w:rsidP="00184D12">
      <w:pPr>
        <w:spacing w:before="0"/>
        <w:jc w:val="both"/>
        <w:rPr>
          <w:rFonts w:cs="Arial"/>
          <w:b/>
          <w:color w:val="auto"/>
        </w:rPr>
      </w:pPr>
      <w:r w:rsidRPr="00B20020">
        <w:rPr>
          <w:rFonts w:cs="Arial"/>
          <w:b/>
          <w:color w:val="auto"/>
        </w:rPr>
        <w:t>4. Transport</w:t>
      </w:r>
    </w:p>
    <w:p w:rsidR="00184D12" w:rsidRPr="006D3046" w:rsidRDefault="00184D12" w:rsidP="00184D12">
      <w:pPr>
        <w:spacing w:before="0"/>
        <w:jc w:val="both"/>
        <w:rPr>
          <w:rFonts w:cs="Arial"/>
          <w:b/>
          <w:color w:val="auto"/>
        </w:rPr>
      </w:pPr>
      <w:r>
        <w:rPr>
          <w:rFonts w:cs="Arial"/>
          <w:b/>
          <w:color w:val="auto"/>
        </w:rPr>
        <w:t>4.</w:t>
      </w:r>
      <w:r w:rsidRPr="006D3046">
        <w:rPr>
          <w:rFonts w:cs="Arial"/>
          <w:b/>
          <w:color w:val="auto"/>
        </w:rPr>
        <w:t>1. Transport kostek kamiennych</w:t>
      </w:r>
    </w:p>
    <w:p w:rsidR="00184D12" w:rsidRDefault="00184D12" w:rsidP="00184D12">
      <w:pPr>
        <w:keepNext/>
        <w:spacing w:before="0"/>
        <w:jc w:val="both"/>
        <w:outlineLvl w:val="4"/>
        <w:rPr>
          <w:rFonts w:cs="Arial"/>
          <w:color w:val="auto"/>
        </w:rPr>
      </w:pPr>
      <w:r w:rsidRPr="006D3046">
        <w:rPr>
          <w:rFonts w:cs="Arial"/>
          <w:color w:val="auto"/>
        </w:rPr>
        <w:t>Kostki kamienne przewozi się dowolnymi środkami transportowymi.</w:t>
      </w:r>
    </w:p>
    <w:p w:rsidR="00184D12" w:rsidRPr="006D3046" w:rsidRDefault="00184D12" w:rsidP="00184D12">
      <w:pPr>
        <w:keepNext/>
        <w:spacing w:before="0"/>
        <w:jc w:val="both"/>
        <w:outlineLvl w:val="4"/>
        <w:rPr>
          <w:rFonts w:cs="Arial"/>
          <w:color w:val="auto"/>
        </w:rPr>
      </w:pPr>
    </w:p>
    <w:p w:rsidR="00184D12" w:rsidRPr="006D3046" w:rsidRDefault="00184D12" w:rsidP="00184D12">
      <w:pPr>
        <w:spacing w:before="0"/>
        <w:jc w:val="both"/>
        <w:rPr>
          <w:rFonts w:cs="Arial"/>
          <w:b/>
          <w:color w:val="auto"/>
        </w:rPr>
      </w:pPr>
      <w:r w:rsidRPr="006D3046">
        <w:rPr>
          <w:rFonts w:cs="Arial"/>
          <w:b/>
          <w:color w:val="auto"/>
        </w:rPr>
        <w:t>4.2. Transport kruszywa</w:t>
      </w:r>
    </w:p>
    <w:p w:rsidR="00184D12" w:rsidRPr="006D3046" w:rsidRDefault="00184D12" w:rsidP="00184D12">
      <w:pPr>
        <w:keepNext/>
        <w:spacing w:before="0"/>
        <w:jc w:val="both"/>
        <w:outlineLvl w:val="4"/>
        <w:rPr>
          <w:rFonts w:cs="Arial"/>
          <w:color w:val="auto"/>
        </w:rPr>
      </w:pPr>
      <w:r w:rsidRPr="006D3046">
        <w:rPr>
          <w:rFonts w:cs="Arial"/>
          <w:color w:val="auto"/>
        </w:rPr>
        <w:t>Kruszywo można przewozić dowolnymi środkami transportu w warunkach zabezpieczających je przed rozsypywaniem i zanieczyszczeniem.</w:t>
      </w:r>
    </w:p>
    <w:p w:rsidR="00184D12" w:rsidRPr="006D3046" w:rsidRDefault="00184D12" w:rsidP="00184D12">
      <w:pPr>
        <w:keepNext/>
        <w:spacing w:before="0"/>
        <w:jc w:val="both"/>
        <w:outlineLvl w:val="4"/>
        <w:rPr>
          <w:rFonts w:cs="Arial"/>
          <w:color w:val="auto"/>
        </w:rPr>
      </w:pPr>
    </w:p>
    <w:p w:rsidR="00184D12" w:rsidRPr="006D3046" w:rsidRDefault="00184D12" w:rsidP="00184D12">
      <w:pPr>
        <w:spacing w:before="0"/>
        <w:jc w:val="both"/>
        <w:rPr>
          <w:rFonts w:cs="Arial"/>
          <w:b/>
          <w:color w:val="auto"/>
        </w:rPr>
      </w:pPr>
      <w:r w:rsidRPr="006D3046">
        <w:rPr>
          <w:rFonts w:cs="Arial"/>
          <w:b/>
          <w:color w:val="auto"/>
        </w:rPr>
        <w:t>4.3. Cement</w:t>
      </w:r>
    </w:p>
    <w:p w:rsidR="00184D12" w:rsidRPr="006D3046" w:rsidRDefault="00184D12" w:rsidP="00184D12">
      <w:pPr>
        <w:keepNext/>
        <w:spacing w:before="0"/>
        <w:jc w:val="both"/>
        <w:outlineLvl w:val="4"/>
        <w:rPr>
          <w:rFonts w:cs="Arial"/>
          <w:color w:val="auto"/>
        </w:rPr>
      </w:pPr>
      <w:r>
        <w:rPr>
          <w:rFonts w:cs="Arial"/>
          <w:color w:val="auto"/>
        </w:rPr>
        <w:t xml:space="preserve">Cement </w:t>
      </w:r>
      <w:r w:rsidRPr="006D3046">
        <w:rPr>
          <w:rFonts w:cs="Arial"/>
          <w:color w:val="auto"/>
        </w:rPr>
        <w:t>przewożony będzie środkami transportu przeznaczonymi do przewożenia tego typu materiałów. Użyte środki transportu muszą uzyskać akceptację Inżyniera.</w:t>
      </w:r>
    </w:p>
    <w:p w:rsidR="00184D12" w:rsidRPr="006D3046" w:rsidRDefault="00184D12" w:rsidP="00184D12">
      <w:pPr>
        <w:keepNext/>
        <w:spacing w:before="0"/>
        <w:jc w:val="both"/>
        <w:outlineLvl w:val="4"/>
        <w:rPr>
          <w:rFonts w:cs="Arial"/>
          <w:color w:val="auto"/>
        </w:rPr>
      </w:pPr>
    </w:p>
    <w:p w:rsidR="00184D12" w:rsidRPr="006D3046" w:rsidRDefault="00184D12" w:rsidP="00184D12">
      <w:pPr>
        <w:spacing w:before="0"/>
        <w:jc w:val="both"/>
        <w:rPr>
          <w:rFonts w:cs="Arial"/>
          <w:b/>
          <w:color w:val="auto"/>
        </w:rPr>
      </w:pPr>
      <w:r w:rsidRPr="006D3046">
        <w:rPr>
          <w:rFonts w:cs="Arial"/>
          <w:b/>
          <w:color w:val="auto"/>
        </w:rPr>
        <w:t>4.4. Woda</w:t>
      </w:r>
    </w:p>
    <w:p w:rsidR="00184D12" w:rsidRPr="006D3046" w:rsidRDefault="00184D12" w:rsidP="00184D12">
      <w:pPr>
        <w:keepNext/>
        <w:spacing w:before="0"/>
        <w:jc w:val="both"/>
        <w:outlineLvl w:val="4"/>
        <w:rPr>
          <w:rFonts w:cs="Arial"/>
          <w:color w:val="auto"/>
        </w:rPr>
      </w:pPr>
      <w:r>
        <w:rPr>
          <w:rFonts w:cs="Arial"/>
          <w:color w:val="auto"/>
        </w:rPr>
        <w:t xml:space="preserve">Woda </w:t>
      </w:r>
      <w:r w:rsidRPr="006D3046">
        <w:rPr>
          <w:rFonts w:cs="Arial"/>
          <w:color w:val="auto"/>
        </w:rPr>
        <w:t>przewożona będzie beczkowozami.</w:t>
      </w:r>
    </w:p>
    <w:p w:rsidR="00184D12" w:rsidRPr="00B20020" w:rsidRDefault="00184D12" w:rsidP="00184D12">
      <w:pPr>
        <w:spacing w:before="0"/>
        <w:jc w:val="both"/>
        <w:rPr>
          <w:rFonts w:cs="Arial"/>
          <w:color w:val="auto"/>
        </w:rPr>
      </w:pPr>
    </w:p>
    <w:p w:rsidR="00184D12" w:rsidRPr="00B20020" w:rsidRDefault="00184D12" w:rsidP="00184D12">
      <w:pPr>
        <w:spacing w:before="0"/>
        <w:jc w:val="both"/>
        <w:rPr>
          <w:rFonts w:cs="Arial"/>
          <w:color w:val="auto"/>
        </w:rPr>
      </w:pPr>
      <w:r w:rsidRPr="00B20020">
        <w:rPr>
          <w:rFonts w:cs="Arial"/>
          <w:b/>
          <w:color w:val="auto"/>
        </w:rPr>
        <w:t>5. Wykonanie robót</w:t>
      </w:r>
    </w:p>
    <w:p w:rsidR="00184D12" w:rsidRPr="00433636" w:rsidRDefault="00184D12" w:rsidP="00184D12">
      <w:pPr>
        <w:spacing w:before="0"/>
        <w:jc w:val="both"/>
        <w:rPr>
          <w:rFonts w:cs="Arial"/>
          <w:b/>
          <w:color w:val="auto"/>
        </w:rPr>
      </w:pPr>
      <w:r>
        <w:rPr>
          <w:rFonts w:cs="Arial"/>
          <w:b/>
          <w:color w:val="auto"/>
        </w:rPr>
        <w:t xml:space="preserve">5.1. </w:t>
      </w:r>
      <w:r w:rsidRPr="00433636">
        <w:rPr>
          <w:rFonts w:cs="Arial"/>
          <w:b/>
          <w:color w:val="auto"/>
        </w:rPr>
        <w:t>Ogólne warunki wykonania robót</w:t>
      </w:r>
    </w:p>
    <w:p w:rsidR="00184D12" w:rsidRDefault="00184D12" w:rsidP="00184D12">
      <w:pPr>
        <w:keepNext/>
        <w:spacing w:before="0"/>
        <w:jc w:val="both"/>
        <w:outlineLvl w:val="4"/>
        <w:rPr>
          <w:rFonts w:cs="Arial"/>
          <w:color w:val="auto"/>
        </w:rPr>
      </w:pPr>
      <w:r w:rsidRPr="00433636">
        <w:rPr>
          <w:rFonts w:cs="Arial"/>
          <w:color w:val="auto"/>
        </w:rPr>
        <w:t xml:space="preserve">Ogólne warunki wykonania robót podano w ST </w:t>
      </w:r>
      <w:r>
        <w:rPr>
          <w:rFonts w:cs="Arial"/>
          <w:color w:val="auto"/>
        </w:rPr>
        <w:t>D-00.00.00</w:t>
      </w:r>
      <w:r w:rsidRPr="00433636">
        <w:rPr>
          <w:rFonts w:cs="Arial"/>
          <w:color w:val="auto"/>
        </w:rPr>
        <w:t xml:space="preserve"> „Wymagania ogólne” </w:t>
      </w:r>
    </w:p>
    <w:p w:rsidR="00184D12" w:rsidRPr="00433636" w:rsidRDefault="00184D12" w:rsidP="00184D12">
      <w:pPr>
        <w:keepNext/>
        <w:spacing w:before="0"/>
        <w:jc w:val="both"/>
        <w:outlineLvl w:val="4"/>
        <w:rPr>
          <w:rFonts w:cs="Arial"/>
          <w:color w:val="auto"/>
        </w:rPr>
      </w:pPr>
    </w:p>
    <w:p w:rsidR="00184D12" w:rsidRPr="00433636" w:rsidRDefault="00184D12" w:rsidP="00184D12">
      <w:pPr>
        <w:spacing w:before="0"/>
        <w:jc w:val="both"/>
        <w:rPr>
          <w:rFonts w:cs="Arial"/>
          <w:b/>
          <w:color w:val="auto"/>
        </w:rPr>
      </w:pPr>
      <w:r w:rsidRPr="00433636">
        <w:rPr>
          <w:rFonts w:cs="Arial"/>
          <w:b/>
          <w:color w:val="auto"/>
        </w:rPr>
        <w:t>5.2. Przygotowanie podbudowy</w:t>
      </w:r>
    </w:p>
    <w:p w:rsidR="00184D12" w:rsidRPr="00433636" w:rsidRDefault="00184D12" w:rsidP="00184D12">
      <w:pPr>
        <w:keepNext/>
        <w:spacing w:before="0"/>
        <w:jc w:val="both"/>
        <w:outlineLvl w:val="4"/>
        <w:rPr>
          <w:rFonts w:cs="Arial"/>
          <w:color w:val="auto"/>
        </w:rPr>
      </w:pPr>
      <w:r w:rsidRPr="00433636">
        <w:rPr>
          <w:rFonts w:cs="Arial"/>
          <w:color w:val="auto"/>
        </w:rPr>
        <w:t>Warunki wykonania podbudowy powinny odpowiadać Dokumentacji Projektowej i wymaganiom zawartym w ST D.04.06.01 „Podbudowa z mieszanki związanej cementem”</w:t>
      </w:r>
    </w:p>
    <w:p w:rsidR="00184D12" w:rsidRDefault="00184D12" w:rsidP="00184D12">
      <w:pPr>
        <w:spacing w:before="0"/>
        <w:jc w:val="both"/>
        <w:rPr>
          <w:rFonts w:cs="Arial"/>
          <w:b/>
          <w:color w:val="auto"/>
        </w:rPr>
      </w:pPr>
    </w:p>
    <w:p w:rsidR="00184D12" w:rsidRDefault="00184D12" w:rsidP="00184D12">
      <w:pPr>
        <w:spacing w:before="0"/>
        <w:jc w:val="both"/>
        <w:rPr>
          <w:rFonts w:cs="Arial"/>
          <w:b/>
          <w:color w:val="auto"/>
        </w:rPr>
      </w:pPr>
      <w:r w:rsidRPr="00433636">
        <w:rPr>
          <w:rFonts w:cs="Arial"/>
          <w:b/>
          <w:color w:val="auto"/>
        </w:rPr>
        <w:t>5.3. Układanie nawierzchni z kostki kamiennej</w:t>
      </w:r>
    </w:p>
    <w:p w:rsidR="00184D12" w:rsidRDefault="00184D12" w:rsidP="00184D12">
      <w:pPr>
        <w:spacing w:before="0"/>
        <w:jc w:val="both"/>
        <w:rPr>
          <w:rFonts w:cs="Arial"/>
          <w:color w:val="auto"/>
        </w:rPr>
      </w:pPr>
      <w:r w:rsidRPr="00433636">
        <w:rPr>
          <w:rFonts w:cs="Arial"/>
          <w:color w:val="auto"/>
        </w:rPr>
        <w:t xml:space="preserve">5.3.1. Wykonanie podsypki cementowo </w:t>
      </w:r>
      <w:r w:rsidRPr="00433636">
        <w:rPr>
          <w:rFonts w:cs="Arial"/>
          <w:color w:val="auto"/>
        </w:rPr>
        <w:noBreakHyphen/>
        <w:t xml:space="preserve"> piaskowej.</w:t>
      </w:r>
    </w:p>
    <w:p w:rsidR="00184D12" w:rsidRDefault="00184D12" w:rsidP="00184D12">
      <w:pPr>
        <w:spacing w:before="0"/>
        <w:jc w:val="both"/>
        <w:rPr>
          <w:rFonts w:cs="Arial"/>
          <w:color w:val="auto"/>
        </w:rPr>
      </w:pPr>
      <w:r w:rsidRPr="00433636">
        <w:rPr>
          <w:rFonts w:cs="Arial"/>
          <w:color w:val="auto"/>
        </w:rPr>
        <w:t xml:space="preserve">Podsypkę cementowo </w:t>
      </w:r>
      <w:r w:rsidRPr="00433636">
        <w:rPr>
          <w:rFonts w:cs="Arial"/>
          <w:color w:val="auto"/>
        </w:rPr>
        <w:noBreakHyphen/>
        <w:t xml:space="preserve"> piaskową należy wykonać z przygotowanej mieszanki cementowo </w:t>
      </w:r>
      <w:r w:rsidRPr="00433636">
        <w:rPr>
          <w:rFonts w:cs="Arial"/>
          <w:color w:val="auto"/>
        </w:rPr>
        <w:noBreakHyphen/>
        <w:t xml:space="preserve"> piaskowej w proporcji 1:4. Wykonanie podsypki polega na</w:t>
      </w:r>
      <w:r>
        <w:rPr>
          <w:rFonts w:cs="Arial"/>
          <w:color w:val="auto"/>
        </w:rPr>
        <w:t xml:space="preserve"> ręcznym rozścieleniu mieszanki </w:t>
      </w:r>
      <w:r w:rsidRPr="00433636">
        <w:rPr>
          <w:rFonts w:cs="Arial"/>
          <w:color w:val="auto"/>
        </w:rPr>
        <w:t xml:space="preserve">cementowo </w:t>
      </w:r>
      <w:r w:rsidRPr="00433636">
        <w:rPr>
          <w:rFonts w:cs="Arial"/>
          <w:color w:val="auto"/>
        </w:rPr>
        <w:noBreakHyphen/>
        <w:t xml:space="preserve"> piaskowej na wykonanej podbudowie.</w:t>
      </w:r>
    </w:p>
    <w:p w:rsidR="00184D12" w:rsidRPr="00433636" w:rsidRDefault="00184D12" w:rsidP="00184D12">
      <w:pPr>
        <w:spacing w:before="0"/>
        <w:jc w:val="both"/>
        <w:rPr>
          <w:rFonts w:cs="Arial"/>
          <w:color w:val="auto"/>
        </w:rPr>
      </w:pPr>
      <w:r w:rsidRPr="00433636">
        <w:rPr>
          <w:rFonts w:cs="Arial"/>
          <w:color w:val="auto"/>
        </w:rPr>
        <w:t xml:space="preserve">5.3.2. Wykonanie nawierzchni z kostki </w:t>
      </w:r>
      <w:proofErr w:type="spellStart"/>
      <w:r w:rsidRPr="00433636">
        <w:rPr>
          <w:rFonts w:cs="Arial"/>
          <w:color w:val="auto"/>
        </w:rPr>
        <w:t>kamiennejKostkę</w:t>
      </w:r>
      <w:proofErr w:type="spellEnd"/>
      <w:r w:rsidRPr="00433636">
        <w:rPr>
          <w:rFonts w:cs="Arial"/>
          <w:color w:val="auto"/>
        </w:rPr>
        <w:t xml:space="preserve"> na zaprawie cementowo-piaskowej można układać przy temperaturze otoczenia nie niższej niż +5</w:t>
      </w:r>
      <w:r w:rsidRPr="00433636">
        <w:rPr>
          <w:rFonts w:cs="Arial"/>
          <w:color w:val="auto"/>
          <w:vertAlign w:val="superscript"/>
        </w:rPr>
        <w:t>o</w:t>
      </w:r>
      <w:r w:rsidRPr="00433636">
        <w:rPr>
          <w:rFonts w:cs="Arial"/>
          <w:color w:val="auto"/>
        </w:rPr>
        <w:t>C.Roboty związane z ustawieniem kostki kamiennej wykonane będą ręcznie przy użyciu narzędzi brukarskich. Przy wykonywaniu nawierzchni należy bezwzględnie przestrzegać zaprojektowanych spadków. Deseń nawierzchni z kostki kamiennej powinien być zgodny z Dokumentacją</w:t>
      </w:r>
      <w:r>
        <w:rPr>
          <w:rFonts w:cs="Arial"/>
          <w:color w:val="auto"/>
        </w:rPr>
        <w:t xml:space="preserve">. </w:t>
      </w:r>
      <w:r w:rsidRPr="00433636">
        <w:rPr>
          <w:rFonts w:cs="Arial"/>
          <w:color w:val="auto"/>
        </w:rPr>
        <w:t>Projektową i powinien być dostosowany do wielkości kostki. Przy różnych wymiarach kostki, zaleca się układanie jej w formie desenia łukowego, który nie wymaga przycinania kostek przy krawężnikach.</w:t>
      </w:r>
    </w:p>
    <w:p w:rsidR="00184D12" w:rsidRPr="00433636" w:rsidRDefault="00184D12" w:rsidP="00184D12">
      <w:pPr>
        <w:keepNext/>
        <w:spacing w:before="0"/>
        <w:jc w:val="both"/>
        <w:outlineLvl w:val="4"/>
        <w:rPr>
          <w:rFonts w:cs="Arial"/>
          <w:color w:val="auto"/>
        </w:rPr>
      </w:pPr>
      <w:r w:rsidRPr="00433636">
        <w:rPr>
          <w:rFonts w:cs="Arial"/>
          <w:color w:val="auto"/>
        </w:rPr>
        <w:lastRenderedPageBreak/>
        <w:t>Szerokość spoin między kostkami nie powinna przekraczać 12mm. Spoiny w sąsiednich rzędach powinny się mijać co najmniej o 1/4 szerokości kostki.</w:t>
      </w:r>
    </w:p>
    <w:p w:rsidR="00184D12" w:rsidRPr="00433636" w:rsidRDefault="00184D12" w:rsidP="00184D12">
      <w:pPr>
        <w:keepNext/>
        <w:spacing w:before="0"/>
        <w:jc w:val="both"/>
        <w:outlineLvl w:val="4"/>
        <w:rPr>
          <w:rFonts w:cs="Arial"/>
          <w:color w:val="auto"/>
        </w:rPr>
      </w:pPr>
      <w:r w:rsidRPr="00433636">
        <w:rPr>
          <w:rFonts w:cs="Arial"/>
          <w:color w:val="auto"/>
        </w:rPr>
        <w:t>5.3.3. Wypełnienie spoin między kostką kamienną</w:t>
      </w:r>
    </w:p>
    <w:p w:rsidR="00184D12" w:rsidRPr="00433636" w:rsidRDefault="00184D12" w:rsidP="00184D12">
      <w:pPr>
        <w:keepNext/>
        <w:spacing w:before="0"/>
        <w:jc w:val="both"/>
        <w:outlineLvl w:val="4"/>
        <w:rPr>
          <w:rFonts w:cs="Arial"/>
          <w:color w:val="auto"/>
        </w:rPr>
      </w:pPr>
      <w:r w:rsidRPr="00433636">
        <w:rPr>
          <w:rFonts w:cs="Arial"/>
          <w:color w:val="auto"/>
        </w:rPr>
        <w:t>Spoiny pomiędzy kostką po oczyszczeniu należy wypełnić piaskiem kwarcowym na bazie dwuskładnikowej żywicy epoksydowej bezrozpuszczalnikową.</w:t>
      </w:r>
    </w:p>
    <w:p w:rsidR="00184D12" w:rsidRPr="00433636" w:rsidRDefault="00184D12" w:rsidP="00184D12">
      <w:pPr>
        <w:keepNext/>
        <w:spacing w:before="0"/>
        <w:jc w:val="both"/>
        <w:outlineLvl w:val="4"/>
        <w:rPr>
          <w:rFonts w:cs="Arial"/>
          <w:color w:val="auto"/>
        </w:rPr>
      </w:pPr>
      <w:r w:rsidRPr="00433636">
        <w:rPr>
          <w:rFonts w:cs="Arial"/>
          <w:color w:val="auto"/>
        </w:rPr>
        <w:t>5.3.4. Ubijanie kostki</w:t>
      </w:r>
    </w:p>
    <w:p w:rsidR="00184D12" w:rsidRPr="00433636" w:rsidRDefault="00184D12" w:rsidP="00184D12">
      <w:pPr>
        <w:keepNext/>
        <w:spacing w:before="0"/>
        <w:jc w:val="both"/>
        <w:outlineLvl w:val="4"/>
        <w:rPr>
          <w:rFonts w:cs="Arial"/>
          <w:color w:val="auto"/>
        </w:rPr>
      </w:pPr>
      <w:r w:rsidRPr="00433636">
        <w:rPr>
          <w:rFonts w:cs="Arial"/>
          <w:color w:val="auto"/>
        </w:rPr>
        <w:t>Kostkę na podsypce cementowo-piaskowej przy wypełnianiu spoin zaprawą cementowo-piaskową, należy ubijać dwukrotnie.</w:t>
      </w:r>
    </w:p>
    <w:p w:rsidR="00184D12" w:rsidRPr="00433636" w:rsidRDefault="00184D12" w:rsidP="00184D12">
      <w:pPr>
        <w:keepNext/>
        <w:spacing w:before="0"/>
        <w:jc w:val="both"/>
        <w:outlineLvl w:val="4"/>
        <w:rPr>
          <w:rFonts w:cs="Arial"/>
          <w:color w:val="auto"/>
        </w:rPr>
      </w:pPr>
      <w:r w:rsidRPr="00433636">
        <w:rPr>
          <w:rFonts w:cs="Arial"/>
          <w:color w:val="auto"/>
        </w:rPr>
        <w:t xml:space="preserve">Pierwsze mocne ubicie powinno nastąpić przed zalaniem spoin i spowodować obniżenie kostek do </w:t>
      </w:r>
      <w:r>
        <w:rPr>
          <w:rFonts w:cs="Arial"/>
          <w:color w:val="auto"/>
        </w:rPr>
        <w:t>w</w:t>
      </w:r>
      <w:r w:rsidRPr="00433636">
        <w:rPr>
          <w:rFonts w:cs="Arial"/>
          <w:color w:val="auto"/>
        </w:rPr>
        <w:t>ymaganej niwelety.</w:t>
      </w:r>
    </w:p>
    <w:p w:rsidR="00184D12" w:rsidRPr="00433636" w:rsidRDefault="00184D12" w:rsidP="00184D12">
      <w:pPr>
        <w:keepNext/>
        <w:spacing w:before="0"/>
        <w:jc w:val="both"/>
        <w:outlineLvl w:val="4"/>
        <w:rPr>
          <w:rFonts w:cs="Arial"/>
          <w:color w:val="auto"/>
        </w:rPr>
      </w:pPr>
      <w:r w:rsidRPr="00433636">
        <w:rPr>
          <w:rFonts w:cs="Arial"/>
          <w:color w:val="auto"/>
        </w:rPr>
        <w:t>Drugie- lekkie ubicie, ma na celu doprowadzenie ubijanej powierzchni kostek do wymaganego przekroju poprzecznego. Drugi ubicie następuje bezpośrednio po zalaniu spoin zaprawą cementowo-piaskową. Zamiast drugiego ubijania można stosować wibratory płytowe lub lekkie walce wibracyjne.</w:t>
      </w:r>
    </w:p>
    <w:p w:rsidR="00184D12" w:rsidRPr="00B20020" w:rsidRDefault="00184D12" w:rsidP="00184D12">
      <w:pPr>
        <w:spacing w:before="0"/>
        <w:jc w:val="both"/>
        <w:rPr>
          <w:rFonts w:cs="Arial"/>
          <w:color w:val="auto"/>
        </w:rPr>
      </w:pPr>
    </w:p>
    <w:p w:rsidR="00184D12" w:rsidRPr="00433636" w:rsidRDefault="00184D12" w:rsidP="00184D12">
      <w:pPr>
        <w:spacing w:before="0"/>
        <w:jc w:val="both"/>
        <w:rPr>
          <w:rFonts w:cs="Arial"/>
          <w:b/>
          <w:color w:val="auto"/>
        </w:rPr>
      </w:pPr>
      <w:r>
        <w:rPr>
          <w:rFonts w:cs="Arial"/>
          <w:b/>
          <w:color w:val="auto"/>
        </w:rPr>
        <w:t xml:space="preserve">6. </w:t>
      </w:r>
      <w:r w:rsidRPr="00433636">
        <w:rPr>
          <w:rFonts w:cs="Arial"/>
          <w:b/>
          <w:color w:val="auto"/>
        </w:rPr>
        <w:t>Kontrola jakości robót</w:t>
      </w:r>
    </w:p>
    <w:p w:rsidR="00184D12" w:rsidRPr="00433636" w:rsidRDefault="00184D12" w:rsidP="00184D12">
      <w:pPr>
        <w:spacing w:before="0"/>
        <w:jc w:val="both"/>
        <w:rPr>
          <w:rFonts w:cs="Arial"/>
          <w:b/>
          <w:color w:val="auto"/>
        </w:rPr>
      </w:pPr>
      <w:r w:rsidRPr="00433636">
        <w:rPr>
          <w:rFonts w:cs="Arial"/>
          <w:b/>
          <w:color w:val="auto"/>
        </w:rPr>
        <w:t>6.1. Ogólne zasady kontroli jakości robót</w:t>
      </w:r>
    </w:p>
    <w:p w:rsidR="00184D12" w:rsidRDefault="00184D12" w:rsidP="00184D12">
      <w:pPr>
        <w:keepNext/>
        <w:spacing w:before="0"/>
        <w:jc w:val="both"/>
        <w:outlineLvl w:val="4"/>
        <w:rPr>
          <w:rFonts w:cs="Arial"/>
          <w:color w:val="auto"/>
        </w:rPr>
      </w:pPr>
      <w:r w:rsidRPr="00433636">
        <w:rPr>
          <w:rFonts w:cs="Arial"/>
          <w:color w:val="auto"/>
        </w:rPr>
        <w:t xml:space="preserve">Ogólne zasady kontroli jakości robót podano w ST </w:t>
      </w:r>
      <w:r>
        <w:rPr>
          <w:rFonts w:cs="Arial"/>
          <w:color w:val="auto"/>
        </w:rPr>
        <w:t>D-00.00.00</w:t>
      </w:r>
      <w:r w:rsidRPr="00433636">
        <w:rPr>
          <w:rFonts w:cs="Arial"/>
          <w:color w:val="auto"/>
        </w:rPr>
        <w:t xml:space="preserve"> „Wymagania ogólne”.</w:t>
      </w:r>
    </w:p>
    <w:p w:rsidR="00184D12" w:rsidRPr="00433636" w:rsidRDefault="00184D12" w:rsidP="00184D12">
      <w:pPr>
        <w:keepNext/>
        <w:spacing w:before="0"/>
        <w:jc w:val="both"/>
        <w:outlineLvl w:val="4"/>
        <w:rPr>
          <w:rFonts w:cs="Arial"/>
          <w:color w:val="auto"/>
        </w:rPr>
      </w:pPr>
    </w:p>
    <w:p w:rsidR="00184D12" w:rsidRPr="00433636" w:rsidRDefault="00184D12" w:rsidP="00184D12">
      <w:pPr>
        <w:spacing w:before="0"/>
        <w:jc w:val="both"/>
        <w:rPr>
          <w:rFonts w:cs="Arial"/>
          <w:b/>
          <w:color w:val="auto"/>
        </w:rPr>
      </w:pPr>
      <w:r w:rsidRPr="00433636">
        <w:rPr>
          <w:rFonts w:cs="Arial"/>
          <w:b/>
          <w:color w:val="auto"/>
        </w:rPr>
        <w:t xml:space="preserve">6.2. </w:t>
      </w:r>
      <w:r w:rsidRPr="00433636">
        <w:rPr>
          <w:rFonts w:cs="Arial"/>
          <w:b/>
          <w:color w:val="auto"/>
        </w:rPr>
        <w:tab/>
        <w:t>Badania przed przystąpieniem do robót</w:t>
      </w:r>
    </w:p>
    <w:p w:rsidR="00184D12" w:rsidRDefault="00184D12" w:rsidP="00184D12">
      <w:pPr>
        <w:keepNext/>
        <w:spacing w:before="0"/>
        <w:jc w:val="both"/>
        <w:outlineLvl w:val="4"/>
        <w:rPr>
          <w:rFonts w:cs="Arial"/>
          <w:color w:val="auto"/>
        </w:rPr>
      </w:pPr>
      <w:r w:rsidRPr="00433636">
        <w:rPr>
          <w:rFonts w:cs="Arial"/>
          <w:color w:val="auto"/>
        </w:rPr>
        <w:t>Wszystkie materiały użyte do robót muszą odpowiadać wymaganiom podanym w punkcie 2. niniejszej ST.</w:t>
      </w:r>
    </w:p>
    <w:p w:rsidR="00184D12" w:rsidRPr="00433636" w:rsidRDefault="00184D12" w:rsidP="00184D12">
      <w:pPr>
        <w:keepNext/>
        <w:spacing w:before="0"/>
        <w:jc w:val="both"/>
        <w:outlineLvl w:val="4"/>
        <w:rPr>
          <w:rFonts w:cs="Arial"/>
          <w:color w:val="auto"/>
        </w:rPr>
      </w:pPr>
    </w:p>
    <w:p w:rsidR="00184D12" w:rsidRPr="00433636" w:rsidRDefault="00184D12" w:rsidP="00184D12">
      <w:pPr>
        <w:spacing w:before="0"/>
        <w:jc w:val="both"/>
        <w:rPr>
          <w:rFonts w:cs="Arial"/>
          <w:b/>
          <w:color w:val="auto"/>
        </w:rPr>
      </w:pPr>
      <w:r w:rsidRPr="00433636">
        <w:rPr>
          <w:rFonts w:cs="Arial"/>
          <w:b/>
          <w:color w:val="auto"/>
        </w:rPr>
        <w:t>6.3.</w:t>
      </w:r>
      <w:r w:rsidRPr="00433636">
        <w:rPr>
          <w:rFonts w:cs="Arial"/>
          <w:b/>
          <w:color w:val="auto"/>
        </w:rPr>
        <w:tab/>
        <w:t>Badania i kontrola w trakcie robót</w:t>
      </w:r>
    </w:p>
    <w:p w:rsidR="00184D12" w:rsidRPr="00433636" w:rsidRDefault="00184D12" w:rsidP="00184D12">
      <w:pPr>
        <w:keepNext/>
        <w:spacing w:before="0"/>
        <w:jc w:val="both"/>
        <w:outlineLvl w:val="4"/>
        <w:rPr>
          <w:rFonts w:cs="Arial"/>
          <w:color w:val="auto"/>
        </w:rPr>
      </w:pPr>
      <w:r w:rsidRPr="00433636">
        <w:rPr>
          <w:rFonts w:cs="Arial"/>
          <w:color w:val="auto"/>
        </w:rPr>
        <w:t>Kontrola wykonania nawierzchni polega na bieżącej ocenie zgodności z Dokumentacją Projektową i obejmuje:</w:t>
      </w:r>
    </w:p>
    <w:p w:rsidR="00184D12" w:rsidRPr="00433636" w:rsidRDefault="00184D12" w:rsidP="00184D12">
      <w:pPr>
        <w:numPr>
          <w:ilvl w:val="0"/>
          <w:numId w:val="77"/>
        </w:numPr>
        <w:tabs>
          <w:tab w:val="left" w:pos="357"/>
          <w:tab w:val="num" w:pos="900"/>
        </w:tabs>
        <w:spacing w:before="0"/>
        <w:ind w:left="567" w:hanging="141"/>
        <w:jc w:val="both"/>
        <w:rPr>
          <w:rFonts w:cs="Arial"/>
          <w:color w:val="auto"/>
        </w:rPr>
      </w:pPr>
      <w:r w:rsidRPr="00433636">
        <w:rPr>
          <w:rFonts w:cs="Arial"/>
          <w:color w:val="auto"/>
        </w:rPr>
        <w:t>badanie zwykłe kostki kamiennej,</w:t>
      </w:r>
    </w:p>
    <w:p w:rsidR="00184D12" w:rsidRPr="00433636" w:rsidRDefault="00184D12" w:rsidP="00184D12">
      <w:pPr>
        <w:numPr>
          <w:ilvl w:val="0"/>
          <w:numId w:val="77"/>
        </w:numPr>
        <w:tabs>
          <w:tab w:val="left" w:pos="357"/>
          <w:tab w:val="num" w:pos="900"/>
        </w:tabs>
        <w:spacing w:before="0"/>
        <w:ind w:left="567" w:hanging="141"/>
        <w:jc w:val="both"/>
        <w:rPr>
          <w:rFonts w:cs="Arial"/>
          <w:color w:val="auto"/>
        </w:rPr>
      </w:pPr>
      <w:r w:rsidRPr="00433636">
        <w:rPr>
          <w:rFonts w:cs="Arial"/>
          <w:color w:val="auto"/>
        </w:rPr>
        <w:t>badania podsypki cementowo-piaskowej pod względem składu oraz grubości warstwy,</w:t>
      </w:r>
    </w:p>
    <w:p w:rsidR="00184D12" w:rsidRPr="00433636" w:rsidRDefault="00184D12" w:rsidP="00184D12">
      <w:pPr>
        <w:numPr>
          <w:ilvl w:val="0"/>
          <w:numId w:val="77"/>
        </w:numPr>
        <w:tabs>
          <w:tab w:val="left" w:pos="357"/>
          <w:tab w:val="num" w:pos="900"/>
        </w:tabs>
        <w:spacing w:before="0"/>
        <w:ind w:left="567" w:hanging="141"/>
        <w:jc w:val="both"/>
        <w:rPr>
          <w:rFonts w:cs="Arial"/>
          <w:color w:val="auto"/>
        </w:rPr>
      </w:pPr>
      <w:r w:rsidRPr="00433636">
        <w:rPr>
          <w:rFonts w:cs="Arial"/>
          <w:color w:val="auto"/>
        </w:rPr>
        <w:t>badania ustawienia kostki kamiennej pod względem spadków oraz szerokości i równości spoin,</w:t>
      </w:r>
    </w:p>
    <w:p w:rsidR="00184D12" w:rsidRDefault="00184D12" w:rsidP="00184D12">
      <w:pPr>
        <w:numPr>
          <w:ilvl w:val="0"/>
          <w:numId w:val="77"/>
        </w:numPr>
        <w:tabs>
          <w:tab w:val="left" w:pos="357"/>
          <w:tab w:val="num" w:pos="900"/>
        </w:tabs>
        <w:spacing w:before="0"/>
        <w:ind w:left="567" w:hanging="141"/>
        <w:jc w:val="both"/>
        <w:rPr>
          <w:rFonts w:cs="Arial"/>
          <w:color w:val="auto"/>
        </w:rPr>
      </w:pPr>
      <w:r w:rsidRPr="00433636">
        <w:rPr>
          <w:rFonts w:cs="Arial"/>
          <w:color w:val="auto"/>
        </w:rPr>
        <w:t>badania wypełnienia spoin.</w:t>
      </w:r>
    </w:p>
    <w:p w:rsidR="00184D12" w:rsidRPr="00433636" w:rsidRDefault="00184D12" w:rsidP="00184D12">
      <w:pPr>
        <w:tabs>
          <w:tab w:val="left" w:pos="357"/>
        </w:tabs>
        <w:spacing w:before="0"/>
        <w:ind w:left="567"/>
        <w:jc w:val="both"/>
        <w:rPr>
          <w:rFonts w:cs="Arial"/>
          <w:color w:val="auto"/>
        </w:rPr>
      </w:pPr>
    </w:p>
    <w:p w:rsidR="00184D12" w:rsidRPr="00433636" w:rsidRDefault="00184D12" w:rsidP="00184D12">
      <w:pPr>
        <w:spacing w:before="0"/>
        <w:jc w:val="both"/>
        <w:rPr>
          <w:rFonts w:cs="Arial"/>
          <w:b/>
          <w:color w:val="auto"/>
        </w:rPr>
      </w:pPr>
      <w:r w:rsidRPr="00433636">
        <w:rPr>
          <w:rFonts w:cs="Arial"/>
          <w:b/>
          <w:color w:val="auto"/>
        </w:rPr>
        <w:t>6.4. Sprawdzenie cech geometrycznych nawierzchni</w:t>
      </w:r>
    </w:p>
    <w:p w:rsidR="00184D12" w:rsidRPr="00433636" w:rsidRDefault="00184D12" w:rsidP="00184D12">
      <w:pPr>
        <w:keepNext/>
        <w:spacing w:before="0"/>
        <w:jc w:val="both"/>
        <w:outlineLvl w:val="4"/>
        <w:rPr>
          <w:rFonts w:cs="Arial"/>
          <w:color w:val="auto"/>
        </w:rPr>
      </w:pPr>
      <w:r w:rsidRPr="00433636">
        <w:rPr>
          <w:rFonts w:cs="Arial"/>
          <w:b/>
          <w:color w:val="auto"/>
        </w:rPr>
        <w:t>6.4.1.</w:t>
      </w:r>
      <w:r w:rsidRPr="00433636">
        <w:rPr>
          <w:rFonts w:cs="Arial"/>
          <w:color w:val="auto"/>
        </w:rPr>
        <w:t xml:space="preserve"> Równość</w:t>
      </w:r>
    </w:p>
    <w:p w:rsidR="00184D12" w:rsidRPr="00433636" w:rsidRDefault="00184D12" w:rsidP="00184D12">
      <w:pPr>
        <w:keepNext/>
        <w:spacing w:before="0"/>
        <w:jc w:val="both"/>
        <w:outlineLvl w:val="4"/>
        <w:rPr>
          <w:rFonts w:cs="Arial"/>
          <w:color w:val="auto"/>
        </w:rPr>
      </w:pPr>
      <w:r w:rsidRPr="00433636">
        <w:rPr>
          <w:rFonts w:cs="Arial"/>
          <w:color w:val="auto"/>
        </w:rPr>
        <w:t>Nierówności podłużne nawierzchni należy mierzyć 4-metrową łatą zgodnie z normą BN-68/8931-04.</w:t>
      </w:r>
    </w:p>
    <w:p w:rsidR="00184D12" w:rsidRPr="00433636" w:rsidRDefault="00184D12" w:rsidP="00184D12">
      <w:pPr>
        <w:keepNext/>
        <w:spacing w:before="0"/>
        <w:jc w:val="both"/>
        <w:outlineLvl w:val="4"/>
        <w:rPr>
          <w:rFonts w:cs="Arial"/>
          <w:color w:val="auto"/>
        </w:rPr>
      </w:pPr>
      <w:r w:rsidRPr="00433636">
        <w:rPr>
          <w:rFonts w:cs="Arial"/>
          <w:color w:val="auto"/>
        </w:rPr>
        <w:t>Nierówności podłużne nawierzchni nie powinny przekraczać 1,0 cm.</w:t>
      </w:r>
    </w:p>
    <w:p w:rsidR="00184D12" w:rsidRPr="00433636" w:rsidRDefault="00184D12" w:rsidP="00184D12">
      <w:pPr>
        <w:keepNext/>
        <w:spacing w:before="0"/>
        <w:jc w:val="both"/>
        <w:outlineLvl w:val="4"/>
        <w:rPr>
          <w:rFonts w:cs="Arial"/>
          <w:color w:val="auto"/>
        </w:rPr>
      </w:pPr>
      <w:r w:rsidRPr="00433636">
        <w:rPr>
          <w:rFonts w:cs="Arial"/>
          <w:b/>
          <w:color w:val="auto"/>
        </w:rPr>
        <w:t>6.4.2.</w:t>
      </w:r>
      <w:r w:rsidRPr="00433636">
        <w:rPr>
          <w:rFonts w:cs="Arial"/>
          <w:color w:val="auto"/>
        </w:rPr>
        <w:t xml:space="preserve"> Spadki poprzeczne</w:t>
      </w:r>
    </w:p>
    <w:p w:rsidR="00184D12" w:rsidRPr="00433636" w:rsidRDefault="00184D12" w:rsidP="00184D12">
      <w:pPr>
        <w:keepNext/>
        <w:spacing w:before="0"/>
        <w:jc w:val="both"/>
        <w:outlineLvl w:val="4"/>
        <w:rPr>
          <w:rFonts w:cs="Arial"/>
          <w:color w:val="auto"/>
        </w:rPr>
      </w:pPr>
      <w:r w:rsidRPr="00433636">
        <w:rPr>
          <w:rFonts w:cs="Arial"/>
          <w:color w:val="auto"/>
        </w:rPr>
        <w:t>Spadki poprzeczne nawierzchni powinny być zgodne z dokumentacją projektową z tolerancją ± 0,5%.</w:t>
      </w:r>
    </w:p>
    <w:p w:rsidR="00184D12" w:rsidRPr="00433636" w:rsidRDefault="00184D12" w:rsidP="00184D12">
      <w:pPr>
        <w:keepNext/>
        <w:spacing w:before="0"/>
        <w:jc w:val="both"/>
        <w:outlineLvl w:val="4"/>
        <w:rPr>
          <w:rFonts w:cs="Arial"/>
          <w:color w:val="auto"/>
        </w:rPr>
      </w:pPr>
      <w:r w:rsidRPr="00433636">
        <w:rPr>
          <w:rFonts w:cs="Arial"/>
          <w:b/>
          <w:color w:val="auto"/>
        </w:rPr>
        <w:t>6.4.3.</w:t>
      </w:r>
      <w:r w:rsidRPr="00433636">
        <w:rPr>
          <w:rFonts w:cs="Arial"/>
          <w:color w:val="auto"/>
        </w:rPr>
        <w:t xml:space="preserve"> Rzędne wysokościowe</w:t>
      </w:r>
    </w:p>
    <w:p w:rsidR="00184D12" w:rsidRPr="00433636" w:rsidRDefault="00184D12" w:rsidP="00184D12">
      <w:pPr>
        <w:keepNext/>
        <w:spacing w:before="0"/>
        <w:jc w:val="both"/>
        <w:outlineLvl w:val="4"/>
        <w:rPr>
          <w:rFonts w:cs="Arial"/>
          <w:color w:val="auto"/>
        </w:rPr>
      </w:pPr>
      <w:r w:rsidRPr="00433636">
        <w:rPr>
          <w:rFonts w:cs="Arial"/>
          <w:color w:val="auto"/>
        </w:rPr>
        <w:t>Różnice pomiędzy rzędnymi wykonanej nawierzchni i rzędnymi projektowanymi nie powinny przekraczać ±1,0cm.</w:t>
      </w:r>
    </w:p>
    <w:p w:rsidR="00184D12" w:rsidRPr="00433636" w:rsidRDefault="00184D12" w:rsidP="00184D12">
      <w:pPr>
        <w:keepNext/>
        <w:spacing w:before="0"/>
        <w:jc w:val="both"/>
        <w:outlineLvl w:val="4"/>
        <w:rPr>
          <w:rFonts w:cs="Arial"/>
          <w:color w:val="auto"/>
        </w:rPr>
      </w:pPr>
      <w:r w:rsidRPr="00433636">
        <w:rPr>
          <w:rFonts w:cs="Arial"/>
          <w:b/>
          <w:color w:val="auto"/>
        </w:rPr>
        <w:t>6.4.4.</w:t>
      </w:r>
      <w:r w:rsidRPr="00433636">
        <w:rPr>
          <w:rFonts w:cs="Arial"/>
          <w:color w:val="auto"/>
        </w:rPr>
        <w:t xml:space="preserve"> Szerokość nawierzchni</w:t>
      </w:r>
    </w:p>
    <w:p w:rsidR="00184D12" w:rsidRPr="00433636" w:rsidRDefault="00184D12" w:rsidP="00184D12">
      <w:pPr>
        <w:keepNext/>
        <w:spacing w:before="0"/>
        <w:jc w:val="both"/>
        <w:outlineLvl w:val="4"/>
        <w:rPr>
          <w:rFonts w:cs="Arial"/>
          <w:color w:val="auto"/>
        </w:rPr>
      </w:pPr>
      <w:r w:rsidRPr="00433636">
        <w:rPr>
          <w:rFonts w:cs="Arial"/>
          <w:color w:val="auto"/>
        </w:rPr>
        <w:t>Szerokość nawierzchni nie może różnić się od szerokości projektowanej o więcej niż ± 5 cm.</w:t>
      </w:r>
    </w:p>
    <w:p w:rsidR="00184D12" w:rsidRPr="00433636" w:rsidRDefault="00184D12" w:rsidP="00184D12">
      <w:pPr>
        <w:keepNext/>
        <w:spacing w:before="0"/>
        <w:jc w:val="both"/>
        <w:outlineLvl w:val="4"/>
        <w:rPr>
          <w:rFonts w:cs="Arial"/>
          <w:color w:val="auto"/>
        </w:rPr>
      </w:pPr>
      <w:r w:rsidRPr="00433636">
        <w:rPr>
          <w:rFonts w:cs="Arial"/>
          <w:b/>
          <w:color w:val="auto"/>
        </w:rPr>
        <w:t>6.4.5.</w:t>
      </w:r>
      <w:r w:rsidRPr="00433636">
        <w:rPr>
          <w:rFonts w:cs="Arial"/>
          <w:color w:val="auto"/>
        </w:rPr>
        <w:t xml:space="preserve"> Grubość podsypki</w:t>
      </w:r>
    </w:p>
    <w:p w:rsidR="00184D12" w:rsidRPr="00433636" w:rsidRDefault="00184D12" w:rsidP="00184D12">
      <w:pPr>
        <w:keepNext/>
        <w:spacing w:before="0"/>
        <w:jc w:val="both"/>
        <w:outlineLvl w:val="4"/>
        <w:rPr>
          <w:rFonts w:cs="Arial"/>
          <w:color w:val="auto"/>
        </w:rPr>
      </w:pPr>
      <w:r w:rsidRPr="00433636">
        <w:rPr>
          <w:rFonts w:cs="Arial"/>
          <w:color w:val="auto"/>
        </w:rPr>
        <w:t>Dopuszczalne odchyłki od projektowanej grubości podsypki nie powinny przekraczać ± 1,0 cm.</w:t>
      </w:r>
    </w:p>
    <w:p w:rsidR="00184D12" w:rsidRPr="00433636" w:rsidRDefault="00184D12" w:rsidP="00184D12">
      <w:pPr>
        <w:keepNext/>
        <w:spacing w:before="0"/>
        <w:jc w:val="both"/>
        <w:outlineLvl w:val="4"/>
        <w:rPr>
          <w:rFonts w:cs="Arial"/>
          <w:color w:val="auto"/>
        </w:rPr>
      </w:pPr>
      <w:r w:rsidRPr="00433636">
        <w:rPr>
          <w:rFonts w:cs="Arial"/>
          <w:b/>
          <w:color w:val="auto"/>
        </w:rPr>
        <w:t>6.4.6.</w:t>
      </w:r>
      <w:r w:rsidRPr="00433636">
        <w:rPr>
          <w:rFonts w:cs="Arial"/>
          <w:color w:val="auto"/>
        </w:rPr>
        <w:t xml:space="preserve"> Częstotliwość oraz zakres badań i pomiarów</w:t>
      </w:r>
    </w:p>
    <w:p w:rsidR="00184D12" w:rsidRDefault="00184D12" w:rsidP="00184D12">
      <w:pPr>
        <w:keepNext/>
        <w:spacing w:before="0"/>
        <w:jc w:val="both"/>
        <w:outlineLvl w:val="4"/>
        <w:rPr>
          <w:rFonts w:cs="Arial"/>
          <w:color w:val="auto"/>
        </w:rPr>
      </w:pPr>
      <w:r w:rsidRPr="00433636">
        <w:rPr>
          <w:rFonts w:cs="Arial"/>
          <w:color w:val="auto"/>
        </w:rPr>
        <w:t>Należy sprawdzić wymienione w punkcie 6.4. parametry w 3 przekrojach na wykonanych powierzchniach oraz w miejscach budzących wątpliwości podczas oceny wizualnej.</w:t>
      </w:r>
    </w:p>
    <w:p w:rsidR="00184D12" w:rsidRPr="00433636" w:rsidRDefault="00184D12" w:rsidP="00184D12">
      <w:pPr>
        <w:keepNext/>
        <w:spacing w:before="0"/>
        <w:jc w:val="both"/>
        <w:outlineLvl w:val="4"/>
        <w:rPr>
          <w:rFonts w:cs="Arial"/>
          <w:color w:val="auto"/>
        </w:rPr>
      </w:pPr>
    </w:p>
    <w:p w:rsidR="00184D12" w:rsidRPr="00B20020" w:rsidRDefault="00184D12" w:rsidP="00184D12">
      <w:pPr>
        <w:spacing w:before="0"/>
        <w:jc w:val="both"/>
        <w:rPr>
          <w:rFonts w:cs="Arial"/>
          <w:b/>
          <w:color w:val="auto"/>
        </w:rPr>
      </w:pPr>
      <w:r w:rsidRPr="00B20020">
        <w:rPr>
          <w:rFonts w:cs="Arial"/>
          <w:b/>
          <w:color w:val="auto"/>
        </w:rPr>
        <w:t>7. Obmiar robót</w:t>
      </w:r>
    </w:p>
    <w:p w:rsidR="00184D12" w:rsidRPr="00B20020" w:rsidRDefault="00184D12" w:rsidP="00184D12">
      <w:pPr>
        <w:keepNext/>
        <w:spacing w:before="0"/>
        <w:jc w:val="both"/>
        <w:outlineLvl w:val="4"/>
        <w:rPr>
          <w:rFonts w:cs="Arial"/>
          <w:color w:val="auto"/>
        </w:rPr>
      </w:pPr>
      <w:r w:rsidRPr="00B20020">
        <w:rPr>
          <w:rFonts w:cs="Arial"/>
          <w:color w:val="auto"/>
        </w:rPr>
        <w:t>Ogólne zasady obmiaru robót podano w ST D.00.00.00  „Wymagania ogólne” pkt. 7.</w:t>
      </w:r>
    </w:p>
    <w:p w:rsidR="00184D12" w:rsidRPr="00B20020" w:rsidRDefault="00184D12" w:rsidP="00184D12">
      <w:pPr>
        <w:spacing w:before="0"/>
        <w:jc w:val="both"/>
        <w:rPr>
          <w:rFonts w:cs="Arial"/>
          <w:color w:val="auto"/>
        </w:rPr>
      </w:pPr>
      <w:r w:rsidRPr="00B20020">
        <w:rPr>
          <w:rFonts w:cs="Arial"/>
          <w:color w:val="auto"/>
        </w:rPr>
        <w:t>Jednostką obmiarową jest m</w:t>
      </w:r>
      <w:r w:rsidRPr="00B20020">
        <w:rPr>
          <w:rFonts w:cs="Arial"/>
          <w:color w:val="auto"/>
          <w:vertAlign w:val="superscript"/>
        </w:rPr>
        <w:t xml:space="preserve">2 </w:t>
      </w:r>
      <w:r w:rsidRPr="00B20020">
        <w:rPr>
          <w:rFonts w:cs="Arial"/>
          <w:color w:val="auto"/>
        </w:rPr>
        <w:t>(metr kwadratowy) wykonanej nawierzchni z kostki kamiennej zgodnie z Dokumentacją Projektową i pomiarem w terenie.</w:t>
      </w:r>
    </w:p>
    <w:p w:rsidR="00184D12" w:rsidRPr="00B20020" w:rsidRDefault="00184D12" w:rsidP="00184D12">
      <w:pPr>
        <w:spacing w:before="0"/>
        <w:jc w:val="both"/>
        <w:rPr>
          <w:rFonts w:cs="Arial"/>
          <w:color w:val="auto"/>
        </w:rPr>
      </w:pPr>
    </w:p>
    <w:p w:rsidR="00184D12" w:rsidRPr="00B20020" w:rsidRDefault="00184D12" w:rsidP="00184D12">
      <w:pPr>
        <w:spacing w:before="0"/>
        <w:jc w:val="both"/>
        <w:rPr>
          <w:rFonts w:cs="Arial"/>
          <w:color w:val="auto"/>
        </w:rPr>
      </w:pPr>
      <w:r w:rsidRPr="00B20020">
        <w:rPr>
          <w:rFonts w:cs="Arial"/>
          <w:b/>
          <w:color w:val="auto"/>
        </w:rPr>
        <w:t>8. Odbiór robót</w:t>
      </w:r>
    </w:p>
    <w:p w:rsidR="00184D12" w:rsidRPr="00B20020" w:rsidRDefault="00184D12" w:rsidP="00184D12">
      <w:pPr>
        <w:spacing w:before="0"/>
        <w:jc w:val="both"/>
        <w:rPr>
          <w:rFonts w:cs="Arial"/>
          <w:color w:val="auto"/>
        </w:rPr>
      </w:pPr>
      <w:r w:rsidRPr="00B20020">
        <w:rPr>
          <w:rFonts w:cs="Arial"/>
          <w:color w:val="auto"/>
        </w:rPr>
        <w:t>Ogólne zasady obmiaru robót podano w ST D.00.00.00 „Wymagania ogólne”  pkt. 8.</w:t>
      </w:r>
    </w:p>
    <w:p w:rsidR="00184D12" w:rsidRPr="00B20020" w:rsidRDefault="00184D12" w:rsidP="00184D12">
      <w:pPr>
        <w:spacing w:before="0"/>
        <w:jc w:val="both"/>
        <w:rPr>
          <w:rFonts w:cs="Arial"/>
          <w:color w:val="auto"/>
        </w:rPr>
      </w:pPr>
      <w:r w:rsidRPr="00B20020">
        <w:rPr>
          <w:rFonts w:cs="Arial"/>
          <w:color w:val="auto"/>
        </w:rPr>
        <w:t>Roboty uznaje się za wykonane zgodnie z dokumentacją projektową, ST i wymaganiami Inspektora Nadzoru Inwestorskiego, jeśli wszystkie pomiary i badania z zachowaniem tolerancji wg pkt. 6 dały wyniki pozytywne.</w:t>
      </w:r>
      <w:r>
        <w:rPr>
          <w:rFonts w:cs="Arial"/>
          <w:color w:val="auto"/>
        </w:rPr>
        <w:t xml:space="preserve"> </w:t>
      </w:r>
      <w:r w:rsidRPr="00B20020">
        <w:rPr>
          <w:rFonts w:cs="Arial"/>
          <w:color w:val="auto"/>
        </w:rPr>
        <w:t>Roboty związane z wykonaniem podsypki jako roboty podlegające zakryciu należy poddać odbiorowi zgodnie z ST D.00.00.00 „Wymagania ogólne” pkt. 8.2.</w:t>
      </w:r>
    </w:p>
    <w:p w:rsidR="00184D12" w:rsidRPr="00B20020" w:rsidRDefault="00184D12" w:rsidP="00184D12">
      <w:pPr>
        <w:spacing w:before="0"/>
        <w:jc w:val="both"/>
        <w:rPr>
          <w:rFonts w:cs="Arial"/>
          <w:color w:val="auto"/>
        </w:rPr>
      </w:pPr>
    </w:p>
    <w:p w:rsidR="00184D12" w:rsidRPr="00B20020" w:rsidRDefault="00184D12" w:rsidP="00184D12">
      <w:pPr>
        <w:spacing w:before="0"/>
        <w:jc w:val="both"/>
        <w:rPr>
          <w:rFonts w:cs="Arial"/>
          <w:b/>
          <w:color w:val="auto"/>
        </w:rPr>
      </w:pPr>
      <w:r w:rsidRPr="00B20020">
        <w:rPr>
          <w:rFonts w:cs="Arial"/>
          <w:b/>
          <w:color w:val="auto"/>
        </w:rPr>
        <w:t xml:space="preserve">9. Podstawa płatności </w:t>
      </w:r>
    </w:p>
    <w:p w:rsidR="00184D12" w:rsidRPr="00B20020" w:rsidRDefault="00184D12" w:rsidP="00184D12">
      <w:pPr>
        <w:tabs>
          <w:tab w:val="left" w:pos="-31680"/>
          <w:tab w:val="left" w:pos="-31336"/>
          <w:tab w:val="left" w:pos="-30436"/>
          <w:tab w:val="left" w:pos="426"/>
        </w:tabs>
        <w:spacing w:before="0"/>
        <w:jc w:val="both"/>
        <w:rPr>
          <w:rFonts w:cs="Arial"/>
          <w:color w:val="auto"/>
        </w:rPr>
      </w:pPr>
      <w:r w:rsidRPr="00B20020">
        <w:rPr>
          <w:rFonts w:cs="Arial"/>
          <w:color w:val="auto"/>
        </w:rPr>
        <w:lastRenderedPageBreak/>
        <w:t>Ogólne wymagania dotyczące płatności podano w ST D.00.00.00. „Wymagania ogólne”.</w:t>
      </w:r>
    </w:p>
    <w:p w:rsidR="00184D12" w:rsidRPr="00B20020" w:rsidRDefault="00184D12" w:rsidP="00184D12">
      <w:pPr>
        <w:tabs>
          <w:tab w:val="left" w:pos="-31680"/>
          <w:tab w:val="left" w:pos="-31336"/>
          <w:tab w:val="left" w:pos="-30436"/>
          <w:tab w:val="left" w:pos="426"/>
        </w:tabs>
        <w:spacing w:before="0"/>
        <w:jc w:val="both"/>
        <w:rPr>
          <w:rFonts w:cs="Arial"/>
          <w:color w:val="auto"/>
        </w:rPr>
      </w:pPr>
      <w:r w:rsidRPr="00B20020">
        <w:rPr>
          <w:rFonts w:cs="Arial"/>
          <w:color w:val="auto"/>
        </w:rPr>
        <w:t xml:space="preserve">Płatność za </w:t>
      </w:r>
      <w:r>
        <w:rPr>
          <w:rFonts w:cs="Arial"/>
          <w:color w:val="auto"/>
        </w:rPr>
        <w:t>1</w:t>
      </w:r>
      <w:r w:rsidRPr="00B20020">
        <w:rPr>
          <w:rFonts w:cs="Arial"/>
          <w:color w:val="auto"/>
        </w:rPr>
        <w:t>m² ułożonej nawierzchni z kostki należy przyjmować zgodnie z obmiarem, oceną jakości użytych wyrobów i oceny jakości wykonanych robót na podstawie wyników pomiarów i badań.</w:t>
      </w:r>
    </w:p>
    <w:p w:rsidR="00184D12" w:rsidRPr="00B20020" w:rsidRDefault="00184D12" w:rsidP="00184D12">
      <w:pPr>
        <w:tabs>
          <w:tab w:val="left" w:pos="426"/>
        </w:tabs>
        <w:spacing w:before="0"/>
        <w:jc w:val="both"/>
        <w:rPr>
          <w:rFonts w:cs="Arial"/>
          <w:color w:val="auto"/>
        </w:rPr>
      </w:pPr>
      <w:r w:rsidRPr="00B20020">
        <w:rPr>
          <w:rFonts w:cs="Arial"/>
          <w:color w:val="auto"/>
        </w:rPr>
        <w:t>Cena wykonania 1 m</w:t>
      </w:r>
      <w:r w:rsidRPr="00B20020">
        <w:rPr>
          <w:rFonts w:cs="Arial"/>
          <w:color w:val="auto"/>
          <w:vertAlign w:val="superscript"/>
        </w:rPr>
        <w:t>2</w:t>
      </w:r>
      <w:r w:rsidRPr="00B20020">
        <w:rPr>
          <w:rFonts w:cs="Arial"/>
          <w:color w:val="auto"/>
        </w:rPr>
        <w:t xml:space="preserve"> nawierzchni z kostki kamiennej obejmuje:</w:t>
      </w:r>
    </w:p>
    <w:p w:rsidR="00184D12" w:rsidRPr="00B20020" w:rsidRDefault="00184D12" w:rsidP="00184D12">
      <w:pPr>
        <w:numPr>
          <w:ilvl w:val="0"/>
          <w:numId w:val="75"/>
        </w:numPr>
        <w:spacing w:before="0"/>
        <w:ind w:left="567" w:hanging="567"/>
        <w:jc w:val="both"/>
        <w:rPr>
          <w:rFonts w:cs="Arial"/>
          <w:color w:val="auto"/>
        </w:rPr>
      </w:pPr>
      <w:r w:rsidRPr="00B20020">
        <w:rPr>
          <w:rFonts w:cs="Arial"/>
          <w:color w:val="auto"/>
        </w:rPr>
        <w:t>prace pomiarowe i roboty przygotowawcze,</w:t>
      </w:r>
    </w:p>
    <w:p w:rsidR="00184D12" w:rsidRPr="00B20020" w:rsidRDefault="00184D12" w:rsidP="00184D12">
      <w:pPr>
        <w:numPr>
          <w:ilvl w:val="0"/>
          <w:numId w:val="75"/>
        </w:numPr>
        <w:spacing w:before="0"/>
        <w:ind w:left="567" w:hanging="567"/>
        <w:jc w:val="both"/>
        <w:rPr>
          <w:rFonts w:cs="Arial"/>
          <w:color w:val="auto"/>
        </w:rPr>
      </w:pPr>
      <w:r w:rsidRPr="00B20020">
        <w:rPr>
          <w:rFonts w:cs="Arial"/>
          <w:color w:val="auto"/>
        </w:rPr>
        <w:t>oznakowanie robót,</w:t>
      </w:r>
    </w:p>
    <w:p w:rsidR="00184D12" w:rsidRPr="00B20020" w:rsidRDefault="00184D12" w:rsidP="00184D12">
      <w:pPr>
        <w:numPr>
          <w:ilvl w:val="0"/>
          <w:numId w:val="75"/>
        </w:numPr>
        <w:spacing w:before="0"/>
        <w:ind w:left="567" w:hanging="567"/>
        <w:jc w:val="both"/>
        <w:rPr>
          <w:rFonts w:cs="Arial"/>
          <w:color w:val="auto"/>
        </w:rPr>
      </w:pPr>
      <w:r w:rsidRPr="00B20020">
        <w:rPr>
          <w:rFonts w:cs="Arial"/>
          <w:color w:val="auto"/>
        </w:rPr>
        <w:t>zakup, załadunek, transport i rozładunek wyrobów,</w:t>
      </w:r>
    </w:p>
    <w:p w:rsidR="00184D12" w:rsidRDefault="00184D12" w:rsidP="00184D12">
      <w:pPr>
        <w:numPr>
          <w:ilvl w:val="0"/>
          <w:numId w:val="75"/>
        </w:numPr>
        <w:spacing w:before="0"/>
        <w:ind w:left="567" w:hanging="567"/>
        <w:jc w:val="both"/>
        <w:rPr>
          <w:rFonts w:cs="Arial"/>
          <w:color w:val="auto"/>
        </w:rPr>
      </w:pPr>
      <w:r>
        <w:rPr>
          <w:rFonts w:cs="Arial"/>
          <w:color w:val="auto"/>
        </w:rPr>
        <w:t>wykonanie podsypki cementowo piaskowej</w:t>
      </w:r>
    </w:p>
    <w:p w:rsidR="00184D12" w:rsidRPr="00B20020" w:rsidRDefault="00184D12" w:rsidP="00184D12">
      <w:pPr>
        <w:numPr>
          <w:ilvl w:val="0"/>
          <w:numId w:val="75"/>
        </w:numPr>
        <w:spacing w:before="0"/>
        <w:ind w:left="567" w:hanging="567"/>
        <w:jc w:val="both"/>
        <w:rPr>
          <w:rFonts w:cs="Arial"/>
          <w:color w:val="auto"/>
        </w:rPr>
      </w:pPr>
      <w:r w:rsidRPr="00B20020">
        <w:rPr>
          <w:rFonts w:cs="Arial"/>
          <w:color w:val="auto"/>
        </w:rPr>
        <w:t>ułożenie i ubicie kostki,</w:t>
      </w:r>
    </w:p>
    <w:p w:rsidR="00184D12" w:rsidRDefault="00184D12" w:rsidP="00184D12">
      <w:pPr>
        <w:numPr>
          <w:ilvl w:val="0"/>
          <w:numId w:val="75"/>
        </w:numPr>
        <w:spacing w:before="0"/>
        <w:ind w:left="426" w:hanging="426"/>
        <w:jc w:val="both"/>
        <w:rPr>
          <w:rFonts w:cs="Arial"/>
          <w:color w:val="auto"/>
        </w:rPr>
      </w:pPr>
      <w:r w:rsidRPr="00B20020">
        <w:rPr>
          <w:rFonts w:cs="Arial"/>
          <w:color w:val="auto"/>
        </w:rPr>
        <w:t>wypełnienie spoin mieszaniną kruszywa mineralneg</w:t>
      </w:r>
      <w:r>
        <w:rPr>
          <w:rFonts w:cs="Arial"/>
          <w:color w:val="auto"/>
        </w:rPr>
        <w:t xml:space="preserve">o z bezrozpuszczalnikowa żywicą </w:t>
      </w:r>
      <w:r w:rsidRPr="00B20020">
        <w:rPr>
          <w:rFonts w:cs="Arial"/>
          <w:color w:val="auto"/>
        </w:rPr>
        <w:t>epoksydową,</w:t>
      </w:r>
    </w:p>
    <w:p w:rsidR="00184D12" w:rsidRDefault="00184D12" w:rsidP="00184D12">
      <w:pPr>
        <w:numPr>
          <w:ilvl w:val="0"/>
          <w:numId w:val="75"/>
        </w:numPr>
        <w:spacing w:before="0"/>
        <w:ind w:left="426" w:hanging="426"/>
        <w:jc w:val="both"/>
        <w:rPr>
          <w:rFonts w:cs="Arial"/>
          <w:color w:val="auto"/>
        </w:rPr>
      </w:pPr>
      <w:r>
        <w:rPr>
          <w:rFonts w:cs="Arial"/>
          <w:color w:val="auto"/>
        </w:rPr>
        <w:t>uporządkowanie miejsc prowadzenia robót</w:t>
      </w:r>
    </w:p>
    <w:p w:rsidR="00184D12" w:rsidRPr="00B20020" w:rsidRDefault="00184D12" w:rsidP="00184D12">
      <w:pPr>
        <w:numPr>
          <w:ilvl w:val="0"/>
          <w:numId w:val="75"/>
        </w:numPr>
        <w:spacing w:before="0"/>
        <w:ind w:left="567" w:hanging="567"/>
        <w:jc w:val="both"/>
        <w:rPr>
          <w:rFonts w:cs="Arial"/>
          <w:color w:val="auto"/>
        </w:rPr>
      </w:pPr>
      <w:r w:rsidRPr="00B20020">
        <w:rPr>
          <w:rFonts w:cs="Arial"/>
          <w:color w:val="auto"/>
        </w:rPr>
        <w:t>przeprowadzenie badań i pomiarów wymaganych w specyfikacji technicznej</w:t>
      </w:r>
    </w:p>
    <w:p w:rsidR="00184D12" w:rsidRPr="00B20020" w:rsidRDefault="00184D12" w:rsidP="00184D12">
      <w:pPr>
        <w:spacing w:before="0"/>
        <w:jc w:val="both"/>
        <w:rPr>
          <w:rFonts w:cs="Arial"/>
          <w:color w:val="auto"/>
        </w:rPr>
      </w:pPr>
    </w:p>
    <w:p w:rsidR="00184D12" w:rsidRPr="00B20020" w:rsidRDefault="00184D12" w:rsidP="00184D12">
      <w:pPr>
        <w:spacing w:before="0"/>
        <w:jc w:val="both"/>
        <w:rPr>
          <w:rFonts w:cs="Arial"/>
          <w:b/>
          <w:color w:val="auto"/>
        </w:rPr>
      </w:pPr>
      <w:r w:rsidRPr="00B20020">
        <w:rPr>
          <w:rFonts w:cs="Arial"/>
          <w:b/>
          <w:color w:val="auto"/>
        </w:rPr>
        <w:t xml:space="preserve">10. Przepisy związane </w:t>
      </w:r>
    </w:p>
    <w:p w:rsidR="00184D12" w:rsidRPr="00B20020" w:rsidRDefault="00184D12" w:rsidP="00184D12">
      <w:pPr>
        <w:spacing w:before="0"/>
        <w:ind w:left="2124" w:hanging="2124"/>
        <w:rPr>
          <w:rFonts w:cs="Arial"/>
          <w:color w:val="auto"/>
        </w:rPr>
      </w:pPr>
      <w:r w:rsidRPr="00B20020">
        <w:rPr>
          <w:rFonts w:cs="Arial"/>
          <w:color w:val="auto"/>
        </w:rPr>
        <w:t>PN-B-06251</w:t>
      </w:r>
      <w:r w:rsidRPr="00B20020">
        <w:rPr>
          <w:rFonts w:cs="Arial"/>
          <w:color w:val="auto"/>
        </w:rPr>
        <w:tab/>
        <w:t>Roboty betonowe i żelbetonowe. Wymagania techniczne</w:t>
      </w:r>
    </w:p>
    <w:p w:rsidR="00184D12" w:rsidRPr="00B20020" w:rsidRDefault="00184D12" w:rsidP="00184D12">
      <w:pPr>
        <w:spacing w:before="0"/>
        <w:ind w:left="2124" w:hanging="2124"/>
        <w:rPr>
          <w:rFonts w:cs="Arial"/>
          <w:color w:val="auto"/>
        </w:rPr>
      </w:pPr>
      <w:r w:rsidRPr="00B20020">
        <w:rPr>
          <w:rFonts w:cs="Arial"/>
          <w:color w:val="auto"/>
        </w:rPr>
        <w:t>PN-EN 197-1</w:t>
      </w:r>
      <w:r w:rsidRPr="00B20020">
        <w:rPr>
          <w:rFonts w:cs="Arial"/>
          <w:color w:val="auto"/>
        </w:rPr>
        <w:tab/>
        <w:t xml:space="preserve">Cement. </w:t>
      </w:r>
    </w:p>
    <w:p w:rsidR="00184D12" w:rsidRPr="00B20020" w:rsidRDefault="00184D12" w:rsidP="00184D12">
      <w:pPr>
        <w:spacing w:before="0"/>
        <w:ind w:left="2124" w:hanging="2124"/>
        <w:rPr>
          <w:rFonts w:cs="Arial"/>
          <w:color w:val="auto"/>
        </w:rPr>
      </w:pPr>
      <w:r w:rsidRPr="00B20020">
        <w:rPr>
          <w:rFonts w:cs="Arial"/>
          <w:color w:val="auto"/>
        </w:rPr>
        <w:t>PN-S-06100</w:t>
      </w:r>
      <w:r w:rsidRPr="00B20020">
        <w:rPr>
          <w:rFonts w:cs="Arial"/>
          <w:color w:val="auto"/>
        </w:rPr>
        <w:tab/>
        <w:t>Drogi samochodowe. Nawierzchnie z kostki kamiennej. Warunki techniczne</w:t>
      </w:r>
    </w:p>
    <w:p w:rsidR="00184D12" w:rsidRPr="00B20020" w:rsidRDefault="00184D12" w:rsidP="00184D12">
      <w:pPr>
        <w:spacing w:before="0"/>
        <w:ind w:left="2124" w:hanging="2124"/>
        <w:rPr>
          <w:rFonts w:cs="Arial"/>
          <w:color w:val="auto"/>
        </w:rPr>
      </w:pPr>
      <w:r w:rsidRPr="00B20020">
        <w:rPr>
          <w:rFonts w:cs="Arial"/>
          <w:color w:val="auto"/>
        </w:rPr>
        <w:t>PN-S-96026</w:t>
      </w:r>
      <w:r w:rsidRPr="00B20020">
        <w:rPr>
          <w:rFonts w:cs="Arial"/>
          <w:color w:val="auto"/>
        </w:rPr>
        <w:tab/>
        <w:t>Drogi samochodowe. Nawierzchnie z kostki kamiennej nieregularnej. Wymagania techniczne i badania przy odbiorze</w:t>
      </w:r>
    </w:p>
    <w:p w:rsidR="00184D12" w:rsidRPr="00B20020" w:rsidRDefault="00184D12" w:rsidP="00184D12">
      <w:pPr>
        <w:spacing w:before="0"/>
        <w:ind w:left="2124" w:hanging="2124"/>
        <w:rPr>
          <w:rFonts w:cs="Arial"/>
          <w:color w:val="auto"/>
        </w:rPr>
      </w:pPr>
      <w:r w:rsidRPr="00B20020">
        <w:rPr>
          <w:rFonts w:cs="Arial"/>
          <w:color w:val="auto"/>
        </w:rPr>
        <w:t>BN-69/6731-08</w:t>
      </w:r>
      <w:r w:rsidRPr="00B20020">
        <w:rPr>
          <w:rFonts w:cs="Arial"/>
          <w:color w:val="auto"/>
        </w:rPr>
        <w:tab/>
        <w:t>Cement. Transport i przechowywanie</w:t>
      </w:r>
    </w:p>
    <w:p w:rsidR="00184D12" w:rsidRPr="00B20020" w:rsidRDefault="00184D12" w:rsidP="00184D12">
      <w:pPr>
        <w:spacing w:before="0"/>
        <w:ind w:left="2124" w:hanging="2124"/>
        <w:rPr>
          <w:rFonts w:cs="Arial"/>
          <w:color w:val="auto"/>
        </w:rPr>
      </w:pPr>
      <w:r w:rsidRPr="00B20020">
        <w:rPr>
          <w:rFonts w:cs="Arial"/>
          <w:color w:val="auto"/>
        </w:rPr>
        <w:t>BN-68/8931-04</w:t>
      </w:r>
      <w:r w:rsidRPr="00B20020">
        <w:rPr>
          <w:rFonts w:cs="Arial"/>
          <w:color w:val="auto"/>
        </w:rPr>
        <w:tab/>
        <w:t xml:space="preserve">Drogi samochodowe. Pomiar równości nawierzchni </w:t>
      </w:r>
      <w:proofErr w:type="spellStart"/>
      <w:r w:rsidRPr="00B20020">
        <w:rPr>
          <w:rFonts w:cs="Arial"/>
          <w:color w:val="auto"/>
        </w:rPr>
        <w:t>planografem</w:t>
      </w:r>
      <w:proofErr w:type="spellEnd"/>
      <w:r w:rsidRPr="00B20020">
        <w:rPr>
          <w:rFonts w:cs="Arial"/>
          <w:color w:val="auto"/>
        </w:rPr>
        <w:t xml:space="preserve"> i łatą.</w:t>
      </w:r>
    </w:p>
    <w:p w:rsidR="00184D12" w:rsidRPr="00B20020" w:rsidRDefault="00184D12" w:rsidP="00184D12">
      <w:pPr>
        <w:spacing w:before="0"/>
        <w:ind w:left="2124" w:hanging="2124"/>
        <w:rPr>
          <w:rFonts w:cs="Arial"/>
          <w:color w:val="auto"/>
        </w:rPr>
      </w:pPr>
      <w:r w:rsidRPr="00B20020">
        <w:rPr>
          <w:rFonts w:cs="Arial"/>
          <w:color w:val="auto"/>
        </w:rPr>
        <w:t>PN-EN 13139</w:t>
      </w:r>
      <w:r w:rsidRPr="00B20020">
        <w:rPr>
          <w:rFonts w:cs="Arial"/>
          <w:color w:val="auto"/>
        </w:rPr>
        <w:tab/>
        <w:t>Kruszywa do zaprawy.</w:t>
      </w:r>
    </w:p>
    <w:p w:rsidR="00184D12" w:rsidRPr="00B20020" w:rsidRDefault="00184D12" w:rsidP="00184D12">
      <w:pPr>
        <w:spacing w:before="0"/>
        <w:ind w:left="2124" w:hanging="2124"/>
        <w:rPr>
          <w:rFonts w:cs="Arial"/>
          <w:color w:val="auto"/>
        </w:rPr>
      </w:pPr>
      <w:r w:rsidRPr="00B20020">
        <w:rPr>
          <w:rFonts w:cs="Arial"/>
          <w:color w:val="auto"/>
        </w:rPr>
        <w:t>PN-EN 13242</w:t>
      </w:r>
      <w:r w:rsidRPr="00B20020">
        <w:rPr>
          <w:rFonts w:cs="Arial"/>
          <w:color w:val="auto"/>
        </w:rPr>
        <w:tab/>
        <w:t>Kruszywa do niezwiązanych i związanych hydraulicznie materiałów stosowanych w obiektach budowlanych i budownictwie drogowym.</w:t>
      </w:r>
    </w:p>
    <w:p w:rsidR="00184D12" w:rsidRPr="00B20020" w:rsidRDefault="00184D12" w:rsidP="00184D12">
      <w:pPr>
        <w:spacing w:before="0"/>
        <w:ind w:left="2124" w:hanging="2124"/>
        <w:rPr>
          <w:rFonts w:cs="Arial"/>
          <w:color w:val="auto"/>
        </w:rPr>
      </w:pPr>
      <w:r w:rsidRPr="00B20020">
        <w:rPr>
          <w:rFonts w:cs="Arial"/>
          <w:color w:val="auto"/>
        </w:rPr>
        <w:t>PN-EN 1008</w:t>
      </w:r>
      <w:r w:rsidRPr="00B20020">
        <w:rPr>
          <w:rFonts w:cs="Arial"/>
          <w:color w:val="auto"/>
        </w:rPr>
        <w:tab/>
        <w:t>Woda zarobowa do betonu.</w:t>
      </w:r>
    </w:p>
    <w:p w:rsidR="00184D12" w:rsidRPr="00B20020" w:rsidRDefault="00184D12" w:rsidP="00184D12">
      <w:pPr>
        <w:spacing w:before="0"/>
        <w:ind w:left="2124" w:hanging="2124"/>
        <w:rPr>
          <w:rFonts w:cs="Arial"/>
          <w:color w:val="auto"/>
        </w:rPr>
      </w:pPr>
      <w:r w:rsidRPr="00B20020">
        <w:rPr>
          <w:rFonts w:cs="Arial"/>
          <w:color w:val="auto"/>
        </w:rPr>
        <w:t xml:space="preserve">PN-EN 1342 </w:t>
      </w:r>
      <w:r w:rsidRPr="00B20020">
        <w:rPr>
          <w:rFonts w:cs="Arial"/>
          <w:color w:val="auto"/>
        </w:rPr>
        <w:tab/>
        <w:t>Kostka brukowa z kamienia naturalnego do zewnętrznych nawierzchni drogowych.</w:t>
      </w:r>
    </w:p>
    <w:p w:rsidR="00184D12" w:rsidRPr="00B20020" w:rsidRDefault="00184D12" w:rsidP="00184D12">
      <w:pPr>
        <w:spacing w:before="0"/>
        <w:ind w:left="2124" w:hanging="2124"/>
        <w:rPr>
          <w:rFonts w:cs="Arial"/>
          <w:color w:val="auto"/>
        </w:rPr>
      </w:pPr>
      <w:r w:rsidRPr="00B20020">
        <w:rPr>
          <w:rFonts w:cs="Arial"/>
          <w:color w:val="auto"/>
        </w:rPr>
        <w:t>PN-B-24625</w:t>
      </w:r>
      <w:r w:rsidRPr="00B20020">
        <w:rPr>
          <w:rFonts w:cs="Arial"/>
          <w:color w:val="auto"/>
        </w:rPr>
        <w:tab/>
        <w:t>Lepik asfaltowy z wypełniaczami stosowany na gorąco.</w:t>
      </w:r>
    </w:p>
    <w:p w:rsidR="00184D12" w:rsidRDefault="00184D12" w:rsidP="00184D12">
      <w:pPr>
        <w:widowControl w:val="0"/>
        <w:suppressAutoHyphens/>
        <w:spacing w:before="0"/>
        <w:rPr>
          <w:rFonts w:cs="Arial"/>
          <w:b/>
          <w:color w:val="auto"/>
        </w:rPr>
      </w:pPr>
    </w:p>
    <w:p w:rsidR="00184D12" w:rsidRDefault="00184D12" w:rsidP="00184D12">
      <w:pPr>
        <w:widowControl w:val="0"/>
        <w:suppressAutoHyphens/>
        <w:spacing w:before="0"/>
        <w:rPr>
          <w:rFonts w:cs="Arial"/>
          <w:b/>
          <w:color w:val="auto"/>
        </w:rPr>
      </w:pPr>
    </w:p>
    <w:p w:rsidR="00184D12" w:rsidRDefault="00184D12" w:rsidP="00184D12">
      <w:pPr>
        <w:widowControl w:val="0"/>
        <w:suppressAutoHyphens/>
        <w:spacing w:before="0"/>
        <w:rPr>
          <w:rFonts w:cs="Arial"/>
          <w:b/>
          <w:color w:val="auto"/>
        </w:rPr>
      </w:pPr>
    </w:p>
    <w:p w:rsidR="00184D12" w:rsidRDefault="00184D12" w:rsidP="00184D12">
      <w:pPr>
        <w:widowControl w:val="0"/>
        <w:suppressAutoHyphens/>
        <w:spacing w:before="0"/>
        <w:rPr>
          <w:rFonts w:cs="Arial"/>
          <w:b/>
          <w:color w:val="auto"/>
        </w:rPr>
      </w:pPr>
    </w:p>
    <w:p w:rsidR="00184D12" w:rsidRDefault="00184D12" w:rsidP="00184D12">
      <w:pPr>
        <w:widowControl w:val="0"/>
        <w:suppressAutoHyphens/>
        <w:spacing w:before="0"/>
        <w:rPr>
          <w:rFonts w:cs="Arial"/>
          <w:b/>
          <w:color w:val="auto"/>
        </w:rPr>
      </w:pPr>
    </w:p>
    <w:p w:rsidR="00184D12" w:rsidRDefault="00184D12"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9A3B15" w:rsidRDefault="009A3B15"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9A3B15" w:rsidRDefault="009A3B15"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9A3B15" w:rsidRDefault="009A3B15"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9A3B15" w:rsidRDefault="009A3B15"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9A3B15" w:rsidRDefault="009A3B15"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9A3B15" w:rsidRDefault="009A3B15"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9A3B15" w:rsidRDefault="009A3B15"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9A3B15" w:rsidRDefault="009A3B15"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9A3B15" w:rsidRDefault="009A3B15"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9A3B15" w:rsidRDefault="009A3B15"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9A3B15" w:rsidRDefault="009A3B15"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9A3B15" w:rsidRDefault="009A3B15"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9A3B15" w:rsidRDefault="009A3B15"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9A3B15" w:rsidRDefault="009A3B15"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9A3B15" w:rsidRDefault="009A3B15"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9A3B15" w:rsidRDefault="009A3B15"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9A3B15" w:rsidRDefault="009A3B15"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9A3B15" w:rsidRDefault="009A3B15"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9A3B15" w:rsidRDefault="009A3B15"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9A3B15" w:rsidRDefault="009A3B15"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9A3B15" w:rsidRDefault="009A3B15"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9A3B15" w:rsidRDefault="009A3B15"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9A3B15" w:rsidRDefault="009A3B15"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9A3B15" w:rsidRDefault="009A3B15"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9A3B15" w:rsidRDefault="009A3B15" w:rsidP="009A3B15">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0"/>
        <w:rPr>
          <w:rFonts w:cs="Arial"/>
          <w:color w:val="auto"/>
        </w:rPr>
      </w:pPr>
    </w:p>
    <w:p w:rsidR="00DA0EAC" w:rsidRPr="00DA0EAC" w:rsidRDefault="00DA0EAC" w:rsidP="00DA0EAC">
      <w:pPr>
        <w:spacing w:before="0"/>
        <w:rPr>
          <w:rFonts w:eastAsia="Calibri" w:cs="Arial"/>
          <w:b/>
          <w:caps/>
          <w:color w:val="auto"/>
        </w:rPr>
      </w:pPr>
      <w:r w:rsidRPr="00DA0EAC">
        <w:rPr>
          <w:rFonts w:eastAsia="Calibri" w:cs="Arial"/>
          <w:b/>
          <w:caps/>
          <w:color w:val="auto"/>
        </w:rPr>
        <w:lastRenderedPageBreak/>
        <w:t xml:space="preserve">D.06.03.01    pobocza gruntowe </w:t>
      </w:r>
    </w:p>
    <w:p w:rsidR="00DA0EAC" w:rsidRPr="00DA0EAC" w:rsidRDefault="00DA0EAC" w:rsidP="00DA0EAC">
      <w:pPr>
        <w:spacing w:before="0"/>
        <w:jc w:val="both"/>
        <w:rPr>
          <w:rFonts w:eastAsia="Calibri" w:cs="Arial"/>
          <w:b/>
          <w:caps/>
          <w:color w:val="auto"/>
        </w:rPr>
      </w:pPr>
    </w:p>
    <w:p w:rsidR="00DA0EAC" w:rsidRPr="00DA0EAC" w:rsidRDefault="00DA0EAC" w:rsidP="000E4CAD">
      <w:pPr>
        <w:keepNext/>
        <w:tabs>
          <w:tab w:val="left" w:pos="6428"/>
        </w:tabs>
        <w:spacing w:before="0"/>
        <w:jc w:val="both"/>
        <w:outlineLvl w:val="0"/>
        <w:rPr>
          <w:rFonts w:eastAsia="Calibri" w:cs="Arial"/>
          <w:b/>
          <w:color w:val="auto"/>
        </w:rPr>
      </w:pPr>
      <w:r w:rsidRPr="00DA0EAC">
        <w:rPr>
          <w:rFonts w:eastAsia="Calibri" w:cs="Arial"/>
          <w:b/>
          <w:color w:val="auto"/>
        </w:rPr>
        <w:t>1. WSTĘP</w:t>
      </w:r>
      <w:r w:rsidRPr="00DA0EAC">
        <w:rPr>
          <w:rFonts w:eastAsia="Calibri" w:cs="Arial"/>
          <w:b/>
          <w:color w:val="auto"/>
        </w:rPr>
        <w:tab/>
      </w:r>
    </w:p>
    <w:p w:rsidR="00DA0EAC" w:rsidRPr="00DA0EAC" w:rsidRDefault="00DA0EAC" w:rsidP="000E4CAD">
      <w:pPr>
        <w:spacing w:before="0"/>
        <w:jc w:val="both"/>
        <w:rPr>
          <w:rFonts w:eastAsia="Calibri" w:cs="Arial"/>
          <w:color w:val="auto"/>
        </w:rPr>
      </w:pPr>
    </w:p>
    <w:p w:rsidR="00DA0EAC" w:rsidRPr="00DA0EAC" w:rsidRDefault="00DA0EAC" w:rsidP="000E4CAD">
      <w:pPr>
        <w:keepNext/>
        <w:spacing w:before="0" w:line="360" w:lineRule="auto"/>
        <w:jc w:val="both"/>
        <w:outlineLvl w:val="1"/>
        <w:rPr>
          <w:rFonts w:eastAsia="Calibri" w:cs="Arial"/>
          <w:b/>
          <w:color w:val="auto"/>
        </w:rPr>
      </w:pPr>
      <w:r w:rsidRPr="00DA0EAC">
        <w:rPr>
          <w:rFonts w:eastAsia="Calibri" w:cs="Arial"/>
          <w:b/>
          <w:color w:val="auto"/>
        </w:rPr>
        <w:t>1.1. Przedmiot SST</w:t>
      </w:r>
    </w:p>
    <w:p w:rsidR="00DA0EAC" w:rsidRPr="00DA0EAC" w:rsidRDefault="00DA0EAC" w:rsidP="000E4CAD">
      <w:pPr>
        <w:overflowPunct w:val="0"/>
        <w:autoSpaceDE w:val="0"/>
        <w:autoSpaceDN w:val="0"/>
        <w:adjustRightInd w:val="0"/>
        <w:spacing w:before="0"/>
        <w:jc w:val="both"/>
        <w:textAlignment w:val="baseline"/>
        <w:rPr>
          <w:rFonts w:eastAsia="Calibri" w:cs="Arial"/>
          <w:b/>
          <w:color w:val="auto"/>
        </w:rPr>
      </w:pPr>
      <w:r w:rsidRPr="00DA0EAC">
        <w:rPr>
          <w:rFonts w:eastAsia="Calibri" w:cs="Arial"/>
          <w:color w:val="auto"/>
        </w:rPr>
        <w:tab/>
        <w:t>Przedmiotem niniejszej specyfikacji technicznej (SST) są wymagania dotyczące wykonania i odbioru pobocza gruntowego w ramach zadania:</w:t>
      </w:r>
      <w:r w:rsidR="002432DB">
        <w:rPr>
          <w:rFonts w:eastAsia="Calibri" w:cs="Arial"/>
          <w:b/>
          <w:color w:val="auto"/>
        </w:rPr>
        <w:t xml:space="preserve"> r</w:t>
      </w:r>
      <w:r w:rsidRPr="00DA0EAC">
        <w:rPr>
          <w:rFonts w:eastAsia="Calibri" w:cs="Arial"/>
          <w:b/>
          <w:color w:val="auto"/>
        </w:rPr>
        <w:t xml:space="preserve">emont ul. </w:t>
      </w:r>
      <w:r w:rsidR="002432DB">
        <w:rPr>
          <w:rFonts w:eastAsia="Calibri" w:cs="Arial"/>
          <w:b/>
          <w:color w:val="auto"/>
        </w:rPr>
        <w:t>Nowowiejskiej</w:t>
      </w:r>
      <w:r w:rsidRPr="00DA0EAC">
        <w:rPr>
          <w:rFonts w:eastAsia="Calibri" w:cs="Arial"/>
          <w:b/>
          <w:color w:val="auto"/>
        </w:rPr>
        <w:t xml:space="preserve"> w miejscowości  </w:t>
      </w:r>
      <w:r w:rsidR="002432DB">
        <w:rPr>
          <w:rFonts w:eastAsia="Calibri" w:cs="Arial"/>
          <w:b/>
          <w:color w:val="auto"/>
        </w:rPr>
        <w:t>Jarużyn</w:t>
      </w:r>
    </w:p>
    <w:p w:rsidR="00DA0EAC" w:rsidRPr="00DA0EAC" w:rsidRDefault="00DA0EAC" w:rsidP="000E4CAD">
      <w:pPr>
        <w:overflowPunct w:val="0"/>
        <w:autoSpaceDE w:val="0"/>
        <w:autoSpaceDN w:val="0"/>
        <w:adjustRightInd w:val="0"/>
        <w:spacing w:before="0"/>
        <w:jc w:val="both"/>
        <w:textAlignment w:val="baseline"/>
        <w:rPr>
          <w:rFonts w:eastAsia="Calibri" w:cs="Arial"/>
          <w:b/>
          <w:color w:val="auto"/>
        </w:rPr>
      </w:pPr>
    </w:p>
    <w:p w:rsidR="00DA0EAC" w:rsidRPr="00DA0EAC" w:rsidRDefault="00DA0EAC" w:rsidP="000E4CAD">
      <w:pPr>
        <w:overflowPunct w:val="0"/>
        <w:autoSpaceDE w:val="0"/>
        <w:autoSpaceDN w:val="0"/>
        <w:adjustRightInd w:val="0"/>
        <w:spacing w:before="0"/>
        <w:jc w:val="both"/>
        <w:textAlignment w:val="baseline"/>
        <w:rPr>
          <w:rFonts w:eastAsia="Calibri" w:cs="Arial"/>
          <w:b/>
          <w:color w:val="auto"/>
        </w:rPr>
      </w:pPr>
      <w:r w:rsidRPr="00DA0EAC">
        <w:rPr>
          <w:rFonts w:eastAsia="Calibri" w:cs="Arial"/>
          <w:b/>
          <w:color w:val="auto"/>
        </w:rPr>
        <w:t>1.2. Zakres stosowania SST</w:t>
      </w:r>
      <w:r w:rsidRPr="00DA0EAC">
        <w:rPr>
          <w:rFonts w:eastAsia="Calibri" w:cs="Arial"/>
          <w:b/>
          <w:color w:val="auto"/>
        </w:rPr>
        <w:tab/>
      </w:r>
    </w:p>
    <w:p w:rsidR="00DA0EAC" w:rsidRPr="00DA0EAC" w:rsidRDefault="00DA0EAC" w:rsidP="000E4CAD">
      <w:pPr>
        <w:overflowPunct w:val="0"/>
        <w:autoSpaceDE w:val="0"/>
        <w:autoSpaceDN w:val="0"/>
        <w:adjustRightInd w:val="0"/>
        <w:spacing w:before="0"/>
        <w:jc w:val="both"/>
        <w:textAlignment w:val="baseline"/>
        <w:rPr>
          <w:rFonts w:eastAsia="Calibri" w:cs="Arial"/>
          <w:color w:val="auto"/>
        </w:rPr>
      </w:pPr>
      <w:r w:rsidRPr="00DA0EAC">
        <w:rPr>
          <w:rFonts w:eastAsia="Calibri" w:cs="Arial"/>
          <w:color w:val="auto"/>
        </w:rPr>
        <w:tab/>
        <w:t>SST jest stosowana jako dokument przetargowy i kontraktowy przy zlecaniu i realizacji Robót wymienionych w p. 1.1.</w:t>
      </w:r>
    </w:p>
    <w:p w:rsidR="00DA0EAC" w:rsidRPr="00DA0EAC" w:rsidRDefault="00DA0EAC" w:rsidP="000E4CAD">
      <w:pPr>
        <w:spacing w:before="0"/>
        <w:jc w:val="both"/>
        <w:rPr>
          <w:rFonts w:eastAsia="Calibri" w:cs="Arial"/>
          <w:color w:val="auto"/>
        </w:rPr>
      </w:pPr>
    </w:p>
    <w:p w:rsidR="00DA0EAC" w:rsidRPr="00DA0EAC" w:rsidRDefault="00DA0EAC" w:rsidP="000E4CAD">
      <w:pPr>
        <w:autoSpaceDE w:val="0"/>
        <w:autoSpaceDN w:val="0"/>
        <w:adjustRightInd w:val="0"/>
        <w:spacing w:before="0"/>
        <w:jc w:val="both"/>
        <w:rPr>
          <w:rFonts w:cs="Arial"/>
          <w:b/>
          <w:color w:val="auto"/>
        </w:rPr>
      </w:pPr>
      <w:r w:rsidRPr="00DA0EAC">
        <w:rPr>
          <w:rFonts w:cs="Arial"/>
          <w:b/>
          <w:color w:val="auto"/>
        </w:rPr>
        <w:t xml:space="preserve">1.3. Zakres robót </w:t>
      </w:r>
      <w:proofErr w:type="spellStart"/>
      <w:r w:rsidRPr="00DA0EAC">
        <w:rPr>
          <w:rFonts w:cs="Arial"/>
          <w:b/>
          <w:color w:val="auto"/>
        </w:rPr>
        <w:t>objetych</w:t>
      </w:r>
      <w:proofErr w:type="spellEnd"/>
      <w:r w:rsidRPr="00DA0EAC">
        <w:rPr>
          <w:rFonts w:cs="Arial"/>
          <w:b/>
          <w:color w:val="auto"/>
        </w:rPr>
        <w:t xml:space="preserve"> SST</w:t>
      </w:r>
    </w:p>
    <w:p w:rsidR="00DA0EAC" w:rsidRPr="00DA0EAC" w:rsidRDefault="00DA0EAC" w:rsidP="000E4CAD">
      <w:pPr>
        <w:autoSpaceDE w:val="0"/>
        <w:autoSpaceDN w:val="0"/>
        <w:adjustRightInd w:val="0"/>
        <w:spacing w:before="0"/>
        <w:ind w:firstLine="709"/>
        <w:jc w:val="both"/>
        <w:rPr>
          <w:rFonts w:cs="Arial"/>
          <w:color w:val="auto"/>
        </w:rPr>
      </w:pPr>
      <w:r w:rsidRPr="00DA0EAC">
        <w:rPr>
          <w:rFonts w:cs="Arial"/>
          <w:color w:val="auto"/>
        </w:rPr>
        <w:t>Ustalenia zawarte w niniejszej specyfikacji technicznej dotyczą zasad prowadzenia robót związanych z wykonaniem poboczy gruntowych. Zakres robót obejmuje wykonania pobocza gruntowego</w:t>
      </w:r>
    </w:p>
    <w:p w:rsidR="00821B68" w:rsidRDefault="00821B68" w:rsidP="000E4CAD">
      <w:pPr>
        <w:autoSpaceDE w:val="0"/>
        <w:autoSpaceDN w:val="0"/>
        <w:adjustRightInd w:val="0"/>
        <w:spacing w:before="0"/>
        <w:jc w:val="both"/>
        <w:rPr>
          <w:rFonts w:cs="Arial"/>
          <w:b/>
          <w:color w:val="auto"/>
        </w:rPr>
      </w:pPr>
    </w:p>
    <w:p w:rsidR="00DA0EAC" w:rsidRPr="00DA0EAC" w:rsidRDefault="00821B68" w:rsidP="000E4CAD">
      <w:pPr>
        <w:autoSpaceDE w:val="0"/>
        <w:autoSpaceDN w:val="0"/>
        <w:adjustRightInd w:val="0"/>
        <w:spacing w:before="0"/>
        <w:jc w:val="both"/>
        <w:rPr>
          <w:rFonts w:cs="Arial"/>
          <w:b/>
          <w:color w:val="auto"/>
        </w:rPr>
      </w:pPr>
      <w:r>
        <w:rPr>
          <w:rFonts w:cs="Arial"/>
          <w:b/>
          <w:color w:val="auto"/>
        </w:rPr>
        <w:t>1.4. Określenia podstawowe</w:t>
      </w:r>
    </w:p>
    <w:p w:rsidR="00DA0EAC" w:rsidRPr="00DA0EAC" w:rsidRDefault="00DA0EAC" w:rsidP="000E4CAD">
      <w:pPr>
        <w:autoSpaceDE w:val="0"/>
        <w:autoSpaceDN w:val="0"/>
        <w:adjustRightInd w:val="0"/>
        <w:spacing w:before="0"/>
        <w:jc w:val="both"/>
        <w:rPr>
          <w:rFonts w:cs="Arial"/>
          <w:color w:val="auto"/>
        </w:rPr>
      </w:pPr>
      <w:r w:rsidRPr="00DA0EAC">
        <w:rPr>
          <w:rFonts w:cs="Arial"/>
          <w:b/>
          <w:color w:val="auto"/>
        </w:rPr>
        <w:t>1.4.1.</w:t>
      </w:r>
      <w:r w:rsidRPr="00DA0EAC">
        <w:rPr>
          <w:rFonts w:cs="Arial"/>
          <w:color w:val="auto"/>
        </w:rPr>
        <w:t xml:space="preserve"> Pobocze gruntowe - cześć korony drogi przeznaczona do chwil</w:t>
      </w:r>
      <w:r w:rsidR="000E4CAD">
        <w:rPr>
          <w:rFonts w:cs="Arial"/>
          <w:color w:val="auto"/>
        </w:rPr>
        <w:t xml:space="preserve">owego zatrzymania się </w:t>
      </w:r>
      <w:proofErr w:type="spellStart"/>
      <w:r w:rsidR="000E4CAD">
        <w:rPr>
          <w:rFonts w:cs="Arial"/>
          <w:color w:val="auto"/>
        </w:rPr>
        <w:t>pojazdów,</w:t>
      </w:r>
      <w:r w:rsidRPr="00DA0EAC">
        <w:rPr>
          <w:rFonts w:cs="Arial"/>
          <w:color w:val="auto"/>
        </w:rPr>
        <w:t>umieszczenia</w:t>
      </w:r>
      <w:proofErr w:type="spellEnd"/>
      <w:r w:rsidRPr="00DA0EAC">
        <w:rPr>
          <w:rFonts w:cs="Arial"/>
          <w:color w:val="auto"/>
        </w:rPr>
        <w:t xml:space="preserve"> urządzeń bezpieczeństwa ruchu i wykorzystywana do ruchu</w:t>
      </w:r>
      <w:r w:rsidR="000E4CAD">
        <w:rPr>
          <w:rFonts w:cs="Arial"/>
          <w:color w:val="auto"/>
        </w:rPr>
        <w:t xml:space="preserve"> pieszych, służąca jednocześnie </w:t>
      </w:r>
      <w:r w:rsidRPr="00DA0EAC">
        <w:rPr>
          <w:rFonts w:cs="Arial"/>
          <w:color w:val="auto"/>
        </w:rPr>
        <w:t>do bocznego oparcia konstrukcji nawierzchni.</w:t>
      </w:r>
    </w:p>
    <w:p w:rsidR="00DA0EAC" w:rsidRPr="00DA0EAC" w:rsidRDefault="00DA0EAC" w:rsidP="000E4CAD">
      <w:pPr>
        <w:autoSpaceDE w:val="0"/>
        <w:autoSpaceDN w:val="0"/>
        <w:adjustRightInd w:val="0"/>
        <w:spacing w:before="0"/>
        <w:jc w:val="both"/>
        <w:rPr>
          <w:rFonts w:cs="Arial"/>
          <w:color w:val="auto"/>
        </w:rPr>
      </w:pPr>
      <w:r w:rsidRPr="00DA0EAC">
        <w:rPr>
          <w:rFonts w:cs="Arial"/>
          <w:b/>
          <w:color w:val="auto"/>
        </w:rPr>
        <w:t>1.4.2.</w:t>
      </w:r>
      <w:r w:rsidRPr="00DA0EAC">
        <w:rPr>
          <w:rFonts w:cs="Arial"/>
          <w:color w:val="auto"/>
        </w:rPr>
        <w:t xml:space="preserve"> Pozostałe określenia podstawowe są zgodne z obowiązującymi, od</w:t>
      </w:r>
      <w:r w:rsidR="00821B68">
        <w:rPr>
          <w:rFonts w:cs="Arial"/>
          <w:color w:val="auto"/>
        </w:rPr>
        <w:t xml:space="preserve">powiednimi polskimi normami i z </w:t>
      </w:r>
      <w:r w:rsidRPr="00DA0EAC">
        <w:rPr>
          <w:rFonts w:cs="Arial"/>
          <w:color w:val="auto"/>
        </w:rPr>
        <w:t xml:space="preserve">definicjami podanymi w SST D- 00.00.00 „Wymagania ogólne” </w:t>
      </w:r>
    </w:p>
    <w:p w:rsidR="00DA0EAC" w:rsidRPr="00DA0EAC" w:rsidRDefault="00DA0EAC" w:rsidP="000E4CAD">
      <w:pPr>
        <w:autoSpaceDE w:val="0"/>
        <w:autoSpaceDN w:val="0"/>
        <w:adjustRightInd w:val="0"/>
        <w:spacing w:before="0"/>
        <w:jc w:val="both"/>
        <w:rPr>
          <w:rFonts w:cs="Arial"/>
          <w:color w:val="auto"/>
        </w:rPr>
      </w:pPr>
    </w:p>
    <w:p w:rsidR="00DA0EAC" w:rsidRPr="00DA0EAC" w:rsidRDefault="00DA0EAC" w:rsidP="000E4CAD">
      <w:pPr>
        <w:autoSpaceDE w:val="0"/>
        <w:autoSpaceDN w:val="0"/>
        <w:adjustRightInd w:val="0"/>
        <w:spacing w:before="0"/>
        <w:jc w:val="both"/>
        <w:rPr>
          <w:rFonts w:cs="Arial"/>
          <w:b/>
          <w:color w:val="auto"/>
        </w:rPr>
      </w:pPr>
      <w:r w:rsidRPr="00DA0EAC">
        <w:rPr>
          <w:rFonts w:cs="Arial"/>
          <w:b/>
          <w:color w:val="auto"/>
        </w:rPr>
        <w:t>1.5. Ogólne wymagania dotyczące robót</w:t>
      </w:r>
    </w:p>
    <w:p w:rsidR="00DA0EAC" w:rsidRPr="00DA0EAC" w:rsidRDefault="00DA0EAC" w:rsidP="000E4CAD">
      <w:pPr>
        <w:autoSpaceDE w:val="0"/>
        <w:autoSpaceDN w:val="0"/>
        <w:adjustRightInd w:val="0"/>
        <w:spacing w:before="0"/>
        <w:ind w:firstLine="709"/>
        <w:jc w:val="both"/>
        <w:rPr>
          <w:rFonts w:cs="Arial"/>
          <w:color w:val="auto"/>
        </w:rPr>
      </w:pPr>
    </w:p>
    <w:p w:rsidR="00DA0EAC" w:rsidRPr="00DA0EAC" w:rsidRDefault="00DA0EAC" w:rsidP="000E4CAD">
      <w:pPr>
        <w:autoSpaceDE w:val="0"/>
        <w:autoSpaceDN w:val="0"/>
        <w:adjustRightInd w:val="0"/>
        <w:spacing w:before="0"/>
        <w:ind w:firstLine="709"/>
        <w:jc w:val="both"/>
        <w:rPr>
          <w:rFonts w:cs="Arial"/>
          <w:color w:val="auto"/>
        </w:rPr>
      </w:pPr>
      <w:r w:rsidRPr="00DA0EAC">
        <w:rPr>
          <w:rFonts w:cs="Arial"/>
          <w:color w:val="auto"/>
        </w:rPr>
        <w:t xml:space="preserve">Ogólne wymagania dotyczące robót podano w SST D- 00.00.00 „Wymagania ogólne” </w:t>
      </w:r>
    </w:p>
    <w:p w:rsidR="00DA0EAC" w:rsidRPr="00DA0EAC" w:rsidRDefault="00DA0EAC" w:rsidP="000E4CAD">
      <w:pPr>
        <w:autoSpaceDE w:val="0"/>
        <w:autoSpaceDN w:val="0"/>
        <w:adjustRightInd w:val="0"/>
        <w:spacing w:before="0"/>
        <w:ind w:firstLine="709"/>
        <w:jc w:val="both"/>
        <w:rPr>
          <w:rFonts w:cs="Arial"/>
          <w:color w:val="auto"/>
        </w:rPr>
      </w:pPr>
    </w:p>
    <w:p w:rsidR="00DA0EAC" w:rsidRPr="00DA0EAC" w:rsidRDefault="00DA0EAC" w:rsidP="000E4CAD">
      <w:pPr>
        <w:autoSpaceDE w:val="0"/>
        <w:autoSpaceDN w:val="0"/>
        <w:adjustRightInd w:val="0"/>
        <w:spacing w:before="0"/>
        <w:jc w:val="both"/>
        <w:rPr>
          <w:rFonts w:cs="Arial"/>
          <w:b/>
          <w:color w:val="auto"/>
        </w:rPr>
      </w:pPr>
      <w:r w:rsidRPr="00DA0EAC">
        <w:rPr>
          <w:rFonts w:cs="Arial"/>
          <w:b/>
          <w:color w:val="auto"/>
        </w:rPr>
        <w:t>2. MATERIAŁY</w:t>
      </w:r>
    </w:p>
    <w:p w:rsidR="00DA0EAC" w:rsidRPr="00DA0EAC" w:rsidRDefault="00DA0EAC" w:rsidP="000E4CAD">
      <w:pPr>
        <w:autoSpaceDE w:val="0"/>
        <w:autoSpaceDN w:val="0"/>
        <w:adjustRightInd w:val="0"/>
        <w:spacing w:before="0"/>
        <w:jc w:val="both"/>
        <w:rPr>
          <w:rFonts w:cs="Arial"/>
          <w:b/>
          <w:color w:val="auto"/>
        </w:rPr>
      </w:pPr>
    </w:p>
    <w:p w:rsidR="00DA0EAC" w:rsidRPr="00DA0EAC" w:rsidRDefault="00DA0EAC" w:rsidP="000E4CAD">
      <w:pPr>
        <w:autoSpaceDE w:val="0"/>
        <w:autoSpaceDN w:val="0"/>
        <w:adjustRightInd w:val="0"/>
        <w:spacing w:before="0"/>
        <w:jc w:val="both"/>
        <w:rPr>
          <w:rFonts w:cs="Arial"/>
          <w:b/>
          <w:color w:val="auto"/>
        </w:rPr>
      </w:pPr>
      <w:r w:rsidRPr="00DA0EAC">
        <w:rPr>
          <w:rFonts w:cs="Arial"/>
          <w:b/>
          <w:color w:val="auto"/>
        </w:rPr>
        <w:t>2.1.  Ogólne wymagania dotyczące materiałów</w:t>
      </w:r>
    </w:p>
    <w:p w:rsidR="00DA0EAC" w:rsidRPr="00821B68" w:rsidRDefault="00DA0EAC" w:rsidP="000E4CAD">
      <w:pPr>
        <w:autoSpaceDE w:val="0"/>
        <w:autoSpaceDN w:val="0"/>
        <w:adjustRightInd w:val="0"/>
        <w:spacing w:before="0"/>
        <w:jc w:val="both"/>
        <w:rPr>
          <w:rFonts w:cs="Arial"/>
          <w:color w:val="auto"/>
        </w:rPr>
      </w:pPr>
      <w:r w:rsidRPr="00DA0EAC">
        <w:rPr>
          <w:rFonts w:cs="Arial"/>
          <w:color w:val="auto"/>
        </w:rPr>
        <w:t xml:space="preserve">        Ogólne wymagania dotyczące materiałów, ich pozyskiwania i składow</w:t>
      </w:r>
      <w:r w:rsidR="00821B68">
        <w:rPr>
          <w:rFonts w:cs="Arial"/>
          <w:color w:val="auto"/>
        </w:rPr>
        <w:t xml:space="preserve">ania podano w SST D. 00.00.00. </w:t>
      </w:r>
      <w:r w:rsidRPr="00DA0EAC">
        <w:rPr>
          <w:rFonts w:cs="Arial"/>
          <w:b/>
          <w:color w:val="auto"/>
        </w:rPr>
        <w:t xml:space="preserve">   „Wymagania ogólne” </w:t>
      </w:r>
    </w:p>
    <w:p w:rsidR="00DA0EAC" w:rsidRPr="00DA0EAC" w:rsidRDefault="00DA0EAC" w:rsidP="000E4CAD">
      <w:pPr>
        <w:autoSpaceDE w:val="0"/>
        <w:autoSpaceDN w:val="0"/>
        <w:adjustRightInd w:val="0"/>
        <w:spacing w:before="0"/>
        <w:jc w:val="both"/>
        <w:rPr>
          <w:rFonts w:cs="Arial"/>
          <w:b/>
          <w:color w:val="auto"/>
        </w:rPr>
      </w:pPr>
    </w:p>
    <w:p w:rsidR="00DA0EAC" w:rsidRPr="00DA0EAC" w:rsidRDefault="00DA0EAC" w:rsidP="000E4CAD">
      <w:pPr>
        <w:autoSpaceDE w:val="0"/>
        <w:autoSpaceDN w:val="0"/>
        <w:adjustRightInd w:val="0"/>
        <w:spacing w:before="0"/>
        <w:jc w:val="both"/>
        <w:rPr>
          <w:rFonts w:cs="Arial"/>
          <w:b/>
          <w:color w:val="auto"/>
        </w:rPr>
      </w:pPr>
      <w:r w:rsidRPr="00DA0EAC">
        <w:rPr>
          <w:rFonts w:cs="Arial"/>
          <w:b/>
          <w:color w:val="auto"/>
        </w:rPr>
        <w:t>2.2.  Rodzaje materiałów stosowane do uzupełnienia poboczy.</w:t>
      </w:r>
    </w:p>
    <w:p w:rsidR="00DA0EAC" w:rsidRPr="00DA0EAC" w:rsidRDefault="00DA0EAC" w:rsidP="000E4CAD">
      <w:pPr>
        <w:autoSpaceDE w:val="0"/>
        <w:autoSpaceDN w:val="0"/>
        <w:adjustRightInd w:val="0"/>
        <w:spacing w:before="0"/>
        <w:jc w:val="both"/>
        <w:rPr>
          <w:rFonts w:cs="Arial"/>
          <w:b/>
          <w:color w:val="auto"/>
        </w:rPr>
      </w:pPr>
    </w:p>
    <w:p w:rsidR="00DA0EAC" w:rsidRPr="00DA0EAC" w:rsidRDefault="00DA0EAC" w:rsidP="000E4CAD">
      <w:pPr>
        <w:autoSpaceDE w:val="0"/>
        <w:autoSpaceDN w:val="0"/>
        <w:adjustRightInd w:val="0"/>
        <w:spacing w:before="0"/>
        <w:jc w:val="both"/>
        <w:rPr>
          <w:rFonts w:cs="Arial"/>
          <w:b/>
          <w:color w:val="auto"/>
        </w:rPr>
      </w:pPr>
      <w:r w:rsidRPr="00DA0EAC">
        <w:rPr>
          <w:rFonts w:cs="Arial"/>
          <w:b/>
          <w:color w:val="auto"/>
        </w:rPr>
        <w:t>2.2.1.  Grunty :</w:t>
      </w:r>
    </w:p>
    <w:p w:rsidR="00DA0EAC" w:rsidRPr="00DA0EAC" w:rsidRDefault="00DA0EAC" w:rsidP="000E4CAD">
      <w:pPr>
        <w:autoSpaceDE w:val="0"/>
        <w:autoSpaceDN w:val="0"/>
        <w:adjustRightInd w:val="0"/>
        <w:spacing w:before="0"/>
        <w:jc w:val="both"/>
        <w:rPr>
          <w:rFonts w:cs="Arial"/>
          <w:b/>
          <w:color w:val="auto"/>
        </w:rPr>
      </w:pPr>
    </w:p>
    <w:p w:rsidR="00DA0EAC" w:rsidRPr="00DA0EAC" w:rsidRDefault="00DA0EAC" w:rsidP="000E4CAD">
      <w:pPr>
        <w:autoSpaceDE w:val="0"/>
        <w:autoSpaceDN w:val="0"/>
        <w:adjustRightInd w:val="0"/>
        <w:spacing w:before="0"/>
        <w:jc w:val="both"/>
        <w:rPr>
          <w:rFonts w:cs="Arial"/>
          <w:color w:val="auto"/>
        </w:rPr>
      </w:pPr>
      <w:r w:rsidRPr="00DA0EAC">
        <w:rPr>
          <w:rFonts w:cs="Arial"/>
          <w:color w:val="auto"/>
        </w:rPr>
        <w:t xml:space="preserve">           -  rozdrobnione skały,</w:t>
      </w:r>
    </w:p>
    <w:p w:rsidR="00DA0EAC" w:rsidRPr="00DA0EAC" w:rsidRDefault="00DA0EAC" w:rsidP="000E4CAD">
      <w:pPr>
        <w:autoSpaceDE w:val="0"/>
        <w:autoSpaceDN w:val="0"/>
        <w:adjustRightInd w:val="0"/>
        <w:spacing w:before="0"/>
        <w:jc w:val="both"/>
        <w:rPr>
          <w:rFonts w:cs="Arial"/>
          <w:color w:val="auto"/>
        </w:rPr>
      </w:pPr>
      <w:r w:rsidRPr="00DA0EAC">
        <w:rPr>
          <w:rFonts w:cs="Arial"/>
          <w:color w:val="auto"/>
        </w:rPr>
        <w:t xml:space="preserve">           - żwiry i mieszanki, wg. PN-B-11111 [2]</w:t>
      </w:r>
    </w:p>
    <w:p w:rsidR="00DA0EAC" w:rsidRPr="00DA0EAC" w:rsidRDefault="00DA0EAC" w:rsidP="000E4CAD">
      <w:pPr>
        <w:autoSpaceDE w:val="0"/>
        <w:autoSpaceDN w:val="0"/>
        <w:adjustRightInd w:val="0"/>
        <w:spacing w:before="0"/>
        <w:jc w:val="both"/>
        <w:rPr>
          <w:rFonts w:cs="Arial"/>
          <w:color w:val="auto"/>
        </w:rPr>
      </w:pPr>
      <w:r w:rsidRPr="00DA0EAC">
        <w:rPr>
          <w:rFonts w:cs="Arial"/>
          <w:color w:val="auto"/>
        </w:rPr>
        <w:t xml:space="preserve">           - piaski, wg PN-B-11113 [3]</w:t>
      </w:r>
    </w:p>
    <w:p w:rsidR="00DA0EAC" w:rsidRPr="005A562B" w:rsidRDefault="00DA0EAC" w:rsidP="000E4CAD">
      <w:pPr>
        <w:autoSpaceDE w:val="0"/>
        <w:autoSpaceDN w:val="0"/>
        <w:adjustRightInd w:val="0"/>
        <w:spacing w:before="0"/>
        <w:jc w:val="both"/>
        <w:rPr>
          <w:rFonts w:cs="Arial"/>
          <w:color w:val="auto"/>
        </w:rPr>
      </w:pPr>
      <w:r w:rsidRPr="00DA0EAC">
        <w:rPr>
          <w:rFonts w:cs="Arial"/>
          <w:color w:val="auto"/>
        </w:rPr>
        <w:t xml:space="preserve">          </w:t>
      </w:r>
    </w:p>
    <w:p w:rsidR="00DA0EAC" w:rsidRPr="00DA0EAC" w:rsidRDefault="005A562B" w:rsidP="000E4CAD">
      <w:pPr>
        <w:autoSpaceDE w:val="0"/>
        <w:autoSpaceDN w:val="0"/>
        <w:adjustRightInd w:val="0"/>
        <w:spacing w:before="0"/>
        <w:jc w:val="both"/>
        <w:rPr>
          <w:rFonts w:cs="Arial"/>
          <w:b/>
          <w:color w:val="auto"/>
        </w:rPr>
      </w:pPr>
      <w:r>
        <w:rPr>
          <w:rFonts w:cs="Arial"/>
          <w:b/>
          <w:color w:val="auto"/>
        </w:rPr>
        <w:t>2.2.2</w:t>
      </w:r>
      <w:r w:rsidR="00DA0EAC" w:rsidRPr="00DA0EAC">
        <w:rPr>
          <w:rFonts w:cs="Arial"/>
          <w:b/>
          <w:color w:val="auto"/>
        </w:rPr>
        <w:t>.  Destrukt z frezowania nawierzchni bitumicznych.</w:t>
      </w:r>
    </w:p>
    <w:p w:rsidR="00DA0EAC" w:rsidRPr="00DA0EAC" w:rsidRDefault="00DA0EAC" w:rsidP="000E4CAD">
      <w:pPr>
        <w:autoSpaceDE w:val="0"/>
        <w:autoSpaceDN w:val="0"/>
        <w:adjustRightInd w:val="0"/>
        <w:spacing w:before="0"/>
        <w:jc w:val="both"/>
        <w:rPr>
          <w:rFonts w:cs="Arial"/>
          <w:b/>
          <w:color w:val="auto"/>
        </w:rPr>
      </w:pPr>
    </w:p>
    <w:p w:rsidR="00DA0EAC" w:rsidRPr="00DA0EAC" w:rsidRDefault="00DA0EAC" w:rsidP="000E4CAD">
      <w:pPr>
        <w:autoSpaceDE w:val="0"/>
        <w:autoSpaceDN w:val="0"/>
        <w:adjustRightInd w:val="0"/>
        <w:spacing w:before="0"/>
        <w:jc w:val="both"/>
        <w:rPr>
          <w:rFonts w:cs="Arial"/>
          <w:b/>
          <w:color w:val="auto"/>
        </w:rPr>
      </w:pPr>
      <w:r w:rsidRPr="00DA0EAC">
        <w:rPr>
          <w:rFonts w:cs="Arial"/>
          <w:b/>
          <w:color w:val="auto"/>
        </w:rPr>
        <w:t>2.3.  Wymagania dla materiałów</w:t>
      </w:r>
    </w:p>
    <w:p w:rsidR="00DA0EAC" w:rsidRPr="00DA0EAC" w:rsidRDefault="00DA0EAC" w:rsidP="000E4CAD">
      <w:pPr>
        <w:autoSpaceDE w:val="0"/>
        <w:autoSpaceDN w:val="0"/>
        <w:adjustRightInd w:val="0"/>
        <w:spacing w:before="0"/>
        <w:jc w:val="both"/>
        <w:rPr>
          <w:rFonts w:cs="Arial"/>
          <w:color w:val="auto"/>
        </w:rPr>
      </w:pPr>
      <w:r w:rsidRPr="00DA0EAC">
        <w:rPr>
          <w:rFonts w:cs="Arial"/>
          <w:color w:val="auto"/>
        </w:rPr>
        <w:t xml:space="preserve">          Przydatność materiału do wbudowania Wykonawca powinien sprawdzić na odcinku próbnym i </w:t>
      </w:r>
    </w:p>
    <w:p w:rsidR="00DA0EAC" w:rsidRPr="00DA0EAC" w:rsidRDefault="00DA0EAC" w:rsidP="000E4CAD">
      <w:pPr>
        <w:autoSpaceDE w:val="0"/>
        <w:autoSpaceDN w:val="0"/>
        <w:adjustRightInd w:val="0"/>
        <w:spacing w:before="0"/>
        <w:jc w:val="both"/>
        <w:rPr>
          <w:rFonts w:cs="Arial"/>
          <w:color w:val="auto"/>
        </w:rPr>
      </w:pPr>
      <w:r w:rsidRPr="00DA0EAC">
        <w:rPr>
          <w:rFonts w:cs="Arial"/>
          <w:color w:val="auto"/>
        </w:rPr>
        <w:t xml:space="preserve">         uzyskać zgodę Inżyniera na jego zastosowanie.</w:t>
      </w:r>
    </w:p>
    <w:p w:rsidR="00DA0EAC" w:rsidRPr="00DA0EAC" w:rsidRDefault="00DA0EAC" w:rsidP="000E4CAD">
      <w:pPr>
        <w:autoSpaceDE w:val="0"/>
        <w:autoSpaceDN w:val="0"/>
        <w:adjustRightInd w:val="0"/>
        <w:spacing w:before="0"/>
        <w:jc w:val="both"/>
        <w:rPr>
          <w:rFonts w:cs="Arial"/>
          <w:b/>
          <w:color w:val="auto"/>
        </w:rPr>
      </w:pPr>
    </w:p>
    <w:p w:rsidR="00DA0EAC" w:rsidRPr="00DA0EAC" w:rsidRDefault="00DA0EAC" w:rsidP="000E4CAD">
      <w:pPr>
        <w:autoSpaceDE w:val="0"/>
        <w:autoSpaceDN w:val="0"/>
        <w:adjustRightInd w:val="0"/>
        <w:spacing w:before="0"/>
        <w:jc w:val="both"/>
        <w:rPr>
          <w:rFonts w:cs="Arial"/>
          <w:b/>
          <w:color w:val="auto"/>
        </w:rPr>
      </w:pPr>
      <w:r w:rsidRPr="00DA0EAC">
        <w:rPr>
          <w:rFonts w:cs="Arial"/>
          <w:b/>
          <w:color w:val="auto"/>
        </w:rPr>
        <w:t>2.1. Ogólne wymagania dotyczące materiałów</w:t>
      </w:r>
    </w:p>
    <w:p w:rsidR="00DA0EAC" w:rsidRPr="00DA0EAC" w:rsidRDefault="00DA0EAC" w:rsidP="00821B68">
      <w:pPr>
        <w:autoSpaceDE w:val="0"/>
        <w:autoSpaceDN w:val="0"/>
        <w:adjustRightInd w:val="0"/>
        <w:spacing w:before="0"/>
        <w:ind w:firstLine="709"/>
        <w:jc w:val="both"/>
        <w:rPr>
          <w:rFonts w:cs="Arial"/>
          <w:color w:val="auto"/>
        </w:rPr>
      </w:pPr>
      <w:r w:rsidRPr="00DA0EAC">
        <w:rPr>
          <w:rFonts w:cs="Arial"/>
          <w:color w:val="auto"/>
        </w:rPr>
        <w:t>Ogólne wymagania dotyczące materiałów, ich pozyskiwania i składowania, podano w SST D-00.00</w:t>
      </w:r>
      <w:r w:rsidR="00821B68">
        <w:rPr>
          <w:rFonts w:cs="Arial"/>
          <w:color w:val="auto"/>
        </w:rPr>
        <w:t xml:space="preserve">.00 „Wymagania ogólne” </w:t>
      </w:r>
    </w:p>
    <w:p w:rsidR="00DA0EAC" w:rsidRPr="00DA0EAC" w:rsidRDefault="00DA0EAC" w:rsidP="000E4CAD">
      <w:pPr>
        <w:autoSpaceDE w:val="0"/>
        <w:autoSpaceDN w:val="0"/>
        <w:adjustRightInd w:val="0"/>
        <w:spacing w:before="0"/>
        <w:jc w:val="both"/>
        <w:rPr>
          <w:rFonts w:cs="Arial"/>
          <w:color w:val="auto"/>
        </w:rPr>
      </w:pPr>
    </w:p>
    <w:p w:rsidR="00DA0EAC" w:rsidRPr="00DA0EAC" w:rsidRDefault="00DA0EAC" w:rsidP="000E4CAD">
      <w:pPr>
        <w:autoSpaceDE w:val="0"/>
        <w:autoSpaceDN w:val="0"/>
        <w:adjustRightInd w:val="0"/>
        <w:spacing w:before="0"/>
        <w:jc w:val="both"/>
        <w:rPr>
          <w:rFonts w:cs="Arial"/>
          <w:b/>
          <w:color w:val="auto"/>
        </w:rPr>
      </w:pPr>
      <w:r w:rsidRPr="00DA0EAC">
        <w:rPr>
          <w:rFonts w:cs="Arial"/>
          <w:b/>
          <w:color w:val="auto"/>
        </w:rPr>
        <w:t>3. SPRZET</w:t>
      </w:r>
    </w:p>
    <w:p w:rsidR="00DA0EAC" w:rsidRPr="00DA0EAC" w:rsidRDefault="00DA0EAC" w:rsidP="000E4CAD">
      <w:pPr>
        <w:autoSpaceDE w:val="0"/>
        <w:autoSpaceDN w:val="0"/>
        <w:adjustRightInd w:val="0"/>
        <w:spacing w:before="0"/>
        <w:jc w:val="both"/>
        <w:rPr>
          <w:rFonts w:cs="Arial"/>
          <w:b/>
          <w:color w:val="auto"/>
        </w:rPr>
      </w:pPr>
    </w:p>
    <w:p w:rsidR="00DA0EAC" w:rsidRPr="00DA0EAC" w:rsidRDefault="00DA0EAC" w:rsidP="000E4CAD">
      <w:pPr>
        <w:autoSpaceDE w:val="0"/>
        <w:autoSpaceDN w:val="0"/>
        <w:adjustRightInd w:val="0"/>
        <w:spacing w:before="0"/>
        <w:jc w:val="both"/>
        <w:rPr>
          <w:rFonts w:cs="Arial"/>
          <w:b/>
          <w:color w:val="auto"/>
        </w:rPr>
      </w:pPr>
      <w:r w:rsidRPr="00DA0EAC">
        <w:rPr>
          <w:rFonts w:cs="Arial"/>
          <w:b/>
          <w:color w:val="auto"/>
        </w:rPr>
        <w:t>3.1. Ogólne wymagania dotyczące sprzętu</w:t>
      </w:r>
    </w:p>
    <w:p w:rsidR="00DA0EAC" w:rsidRPr="00DA0EAC" w:rsidRDefault="00DA0EAC" w:rsidP="000E4CAD">
      <w:pPr>
        <w:autoSpaceDE w:val="0"/>
        <w:autoSpaceDN w:val="0"/>
        <w:adjustRightInd w:val="0"/>
        <w:spacing w:before="0"/>
        <w:ind w:firstLine="709"/>
        <w:jc w:val="both"/>
        <w:rPr>
          <w:rFonts w:cs="Arial"/>
          <w:color w:val="auto"/>
        </w:rPr>
      </w:pPr>
      <w:r w:rsidRPr="00DA0EAC">
        <w:rPr>
          <w:rFonts w:cs="Arial"/>
          <w:color w:val="auto"/>
        </w:rPr>
        <w:t>Ogólne wymagania dotyczące sprzętu podano w SST D- 00</w:t>
      </w:r>
      <w:r w:rsidR="00E64E95">
        <w:rPr>
          <w:rFonts w:cs="Arial"/>
          <w:color w:val="auto"/>
        </w:rPr>
        <w:t xml:space="preserve">.00.00 „Wymagania ogólne” </w:t>
      </w:r>
    </w:p>
    <w:p w:rsidR="00DA0EAC" w:rsidRPr="00DA0EAC" w:rsidRDefault="00DA0EAC" w:rsidP="000E4CAD">
      <w:pPr>
        <w:autoSpaceDE w:val="0"/>
        <w:autoSpaceDN w:val="0"/>
        <w:adjustRightInd w:val="0"/>
        <w:spacing w:before="0"/>
        <w:ind w:firstLine="709"/>
        <w:jc w:val="both"/>
        <w:rPr>
          <w:rFonts w:cs="Arial"/>
          <w:color w:val="auto"/>
        </w:rPr>
      </w:pPr>
    </w:p>
    <w:p w:rsidR="00DA0EAC" w:rsidRPr="00DA0EAC" w:rsidRDefault="00DA0EAC" w:rsidP="000E4CAD">
      <w:pPr>
        <w:autoSpaceDE w:val="0"/>
        <w:autoSpaceDN w:val="0"/>
        <w:adjustRightInd w:val="0"/>
        <w:spacing w:before="0"/>
        <w:jc w:val="both"/>
        <w:rPr>
          <w:rFonts w:cs="Arial"/>
          <w:b/>
          <w:color w:val="auto"/>
        </w:rPr>
      </w:pPr>
      <w:r w:rsidRPr="00DA0EAC">
        <w:rPr>
          <w:rFonts w:cs="Arial"/>
          <w:b/>
          <w:color w:val="auto"/>
        </w:rPr>
        <w:t>3.2. Sprzęt do uzupełniania poboczy</w:t>
      </w:r>
    </w:p>
    <w:p w:rsidR="00DA0EAC" w:rsidRPr="00DA0EAC" w:rsidRDefault="00DA0EAC" w:rsidP="000E4CAD">
      <w:pPr>
        <w:autoSpaceDE w:val="0"/>
        <w:autoSpaceDN w:val="0"/>
        <w:adjustRightInd w:val="0"/>
        <w:spacing w:before="0"/>
        <w:ind w:firstLine="709"/>
        <w:jc w:val="both"/>
        <w:rPr>
          <w:rFonts w:cs="Arial"/>
          <w:color w:val="auto"/>
        </w:rPr>
      </w:pPr>
      <w:r w:rsidRPr="00DA0EAC">
        <w:rPr>
          <w:rFonts w:cs="Arial"/>
          <w:color w:val="auto"/>
        </w:rPr>
        <w:lastRenderedPageBreak/>
        <w:t>Wykonawca przystępujący do wykonania robót określonych w niniejszej SST powinien wykazać się</w:t>
      </w:r>
    </w:p>
    <w:p w:rsidR="00DA0EAC" w:rsidRPr="00DA0EAC" w:rsidRDefault="00DA0EAC" w:rsidP="000E4CAD">
      <w:pPr>
        <w:autoSpaceDE w:val="0"/>
        <w:autoSpaceDN w:val="0"/>
        <w:adjustRightInd w:val="0"/>
        <w:spacing w:before="0"/>
        <w:jc w:val="both"/>
        <w:rPr>
          <w:rFonts w:cs="Arial"/>
          <w:color w:val="auto"/>
        </w:rPr>
      </w:pPr>
      <w:r w:rsidRPr="00DA0EAC">
        <w:rPr>
          <w:rFonts w:cs="Arial"/>
          <w:color w:val="auto"/>
        </w:rPr>
        <w:t xml:space="preserve">możliwością korzystania z </w:t>
      </w:r>
      <w:proofErr w:type="spellStart"/>
      <w:r w:rsidRPr="00DA0EAC">
        <w:rPr>
          <w:rFonts w:cs="Arial"/>
          <w:color w:val="auto"/>
        </w:rPr>
        <w:t>nastepujacego</w:t>
      </w:r>
      <w:proofErr w:type="spellEnd"/>
      <w:r w:rsidRPr="00DA0EAC">
        <w:rPr>
          <w:rFonts w:cs="Arial"/>
          <w:color w:val="auto"/>
        </w:rPr>
        <w:t xml:space="preserve"> sprzętu:</w:t>
      </w:r>
    </w:p>
    <w:p w:rsidR="00DA0EAC" w:rsidRPr="00DA0EAC" w:rsidRDefault="00DA0EAC" w:rsidP="000E4CAD">
      <w:pPr>
        <w:autoSpaceDE w:val="0"/>
        <w:autoSpaceDN w:val="0"/>
        <w:adjustRightInd w:val="0"/>
        <w:spacing w:before="0"/>
        <w:jc w:val="both"/>
        <w:rPr>
          <w:rFonts w:cs="Arial"/>
          <w:color w:val="auto"/>
        </w:rPr>
      </w:pPr>
      <w:r w:rsidRPr="00DA0EAC">
        <w:rPr>
          <w:rFonts w:cs="Arial"/>
          <w:color w:val="auto"/>
        </w:rPr>
        <w:t>− małych walców,</w:t>
      </w:r>
    </w:p>
    <w:p w:rsidR="00DA0EAC" w:rsidRPr="00DA0EAC" w:rsidRDefault="00DA0EAC" w:rsidP="000E4CAD">
      <w:pPr>
        <w:autoSpaceDE w:val="0"/>
        <w:autoSpaceDN w:val="0"/>
        <w:adjustRightInd w:val="0"/>
        <w:spacing w:before="0"/>
        <w:jc w:val="both"/>
        <w:rPr>
          <w:rFonts w:cs="Arial"/>
          <w:color w:val="auto"/>
        </w:rPr>
      </w:pPr>
      <w:r w:rsidRPr="00DA0EAC">
        <w:rPr>
          <w:rFonts w:cs="Arial"/>
          <w:color w:val="auto"/>
        </w:rPr>
        <w:t>− płytowych zagęszczarek wibracyjnych,</w:t>
      </w:r>
    </w:p>
    <w:p w:rsidR="00DA0EAC" w:rsidRPr="00DA0EAC" w:rsidRDefault="00DA0EAC" w:rsidP="000E4CAD">
      <w:pPr>
        <w:autoSpaceDE w:val="0"/>
        <w:autoSpaceDN w:val="0"/>
        <w:adjustRightInd w:val="0"/>
        <w:spacing w:before="0"/>
        <w:jc w:val="both"/>
        <w:rPr>
          <w:rFonts w:cs="Arial"/>
          <w:color w:val="auto"/>
        </w:rPr>
      </w:pPr>
      <w:r w:rsidRPr="00DA0EAC">
        <w:rPr>
          <w:rFonts w:cs="Arial"/>
          <w:color w:val="auto"/>
        </w:rPr>
        <w:t>− przewoźnych zbiorników na wodę.</w:t>
      </w:r>
    </w:p>
    <w:p w:rsidR="00DA0EAC" w:rsidRPr="00DA0EAC" w:rsidRDefault="00DA0EAC" w:rsidP="000E4CAD">
      <w:pPr>
        <w:autoSpaceDE w:val="0"/>
        <w:autoSpaceDN w:val="0"/>
        <w:adjustRightInd w:val="0"/>
        <w:spacing w:before="0"/>
        <w:jc w:val="both"/>
        <w:rPr>
          <w:rFonts w:cs="Arial"/>
          <w:color w:val="auto"/>
        </w:rPr>
      </w:pPr>
    </w:p>
    <w:p w:rsidR="00DA0EAC" w:rsidRPr="00DA0EAC" w:rsidRDefault="00DA0EAC" w:rsidP="000E4CAD">
      <w:pPr>
        <w:autoSpaceDE w:val="0"/>
        <w:autoSpaceDN w:val="0"/>
        <w:adjustRightInd w:val="0"/>
        <w:spacing w:before="0"/>
        <w:jc w:val="both"/>
        <w:rPr>
          <w:rFonts w:cs="Arial"/>
          <w:b/>
          <w:color w:val="auto"/>
        </w:rPr>
      </w:pPr>
      <w:r w:rsidRPr="00DA0EAC">
        <w:rPr>
          <w:rFonts w:cs="Arial"/>
          <w:b/>
          <w:color w:val="auto"/>
        </w:rPr>
        <w:t>4. TRANSPORT</w:t>
      </w:r>
    </w:p>
    <w:p w:rsidR="00DA0EAC" w:rsidRPr="00DA0EAC" w:rsidRDefault="00DA0EAC" w:rsidP="000E4CAD">
      <w:pPr>
        <w:autoSpaceDE w:val="0"/>
        <w:autoSpaceDN w:val="0"/>
        <w:adjustRightInd w:val="0"/>
        <w:spacing w:before="0"/>
        <w:jc w:val="both"/>
        <w:rPr>
          <w:rFonts w:cs="Arial"/>
          <w:b/>
          <w:color w:val="auto"/>
        </w:rPr>
      </w:pPr>
    </w:p>
    <w:p w:rsidR="00DA0EAC" w:rsidRPr="00DA0EAC" w:rsidRDefault="00DA0EAC" w:rsidP="000E4CAD">
      <w:pPr>
        <w:autoSpaceDE w:val="0"/>
        <w:autoSpaceDN w:val="0"/>
        <w:adjustRightInd w:val="0"/>
        <w:spacing w:before="0"/>
        <w:jc w:val="both"/>
        <w:rPr>
          <w:rFonts w:cs="Arial"/>
          <w:b/>
          <w:color w:val="auto"/>
        </w:rPr>
      </w:pPr>
      <w:r w:rsidRPr="00DA0EAC">
        <w:rPr>
          <w:rFonts w:cs="Arial"/>
          <w:b/>
          <w:color w:val="auto"/>
        </w:rPr>
        <w:t>4.1. Ogólne wymagania dotyczące transportu</w:t>
      </w:r>
    </w:p>
    <w:p w:rsidR="00DA0EAC" w:rsidRPr="00DA0EAC" w:rsidRDefault="00DA0EAC" w:rsidP="000E4CAD">
      <w:pPr>
        <w:autoSpaceDE w:val="0"/>
        <w:autoSpaceDN w:val="0"/>
        <w:adjustRightInd w:val="0"/>
        <w:spacing w:before="0"/>
        <w:ind w:firstLine="709"/>
        <w:jc w:val="both"/>
        <w:rPr>
          <w:rFonts w:cs="Arial"/>
          <w:color w:val="auto"/>
        </w:rPr>
      </w:pPr>
      <w:r w:rsidRPr="00DA0EAC">
        <w:rPr>
          <w:rFonts w:cs="Arial"/>
          <w:color w:val="auto"/>
        </w:rPr>
        <w:t>Ogólne wymagania dotyczące transportu podano w SST D- 00.</w:t>
      </w:r>
      <w:r w:rsidR="00E64E95">
        <w:rPr>
          <w:rFonts w:cs="Arial"/>
          <w:color w:val="auto"/>
        </w:rPr>
        <w:t xml:space="preserve">00.00 „Wymagania ogólne” </w:t>
      </w:r>
    </w:p>
    <w:p w:rsidR="00DA0EAC" w:rsidRPr="00DA0EAC" w:rsidRDefault="00DA0EAC" w:rsidP="000E4CAD">
      <w:pPr>
        <w:autoSpaceDE w:val="0"/>
        <w:autoSpaceDN w:val="0"/>
        <w:adjustRightInd w:val="0"/>
        <w:spacing w:before="0"/>
        <w:jc w:val="both"/>
        <w:rPr>
          <w:rFonts w:cs="Arial"/>
          <w:b/>
          <w:color w:val="auto"/>
        </w:rPr>
      </w:pPr>
      <w:r w:rsidRPr="00DA0EAC">
        <w:rPr>
          <w:rFonts w:cs="Arial"/>
          <w:b/>
          <w:color w:val="auto"/>
        </w:rPr>
        <w:t>4.2. Transport materiałów</w:t>
      </w:r>
    </w:p>
    <w:p w:rsidR="00DA0EAC" w:rsidRPr="00DA0EAC" w:rsidRDefault="00DA0EAC" w:rsidP="00F109C0">
      <w:pPr>
        <w:autoSpaceDE w:val="0"/>
        <w:autoSpaceDN w:val="0"/>
        <w:adjustRightInd w:val="0"/>
        <w:spacing w:before="0"/>
        <w:ind w:firstLine="709"/>
        <w:jc w:val="both"/>
        <w:rPr>
          <w:rFonts w:cs="Arial"/>
          <w:color w:val="auto"/>
        </w:rPr>
      </w:pPr>
      <w:r w:rsidRPr="00DA0EAC">
        <w:rPr>
          <w:rFonts w:cs="Arial"/>
          <w:color w:val="auto"/>
        </w:rPr>
        <w:t>Przy wykonywaniu robót określonych w niniejszej SST, możn</w:t>
      </w:r>
      <w:r w:rsidR="00F109C0">
        <w:rPr>
          <w:rFonts w:cs="Arial"/>
          <w:color w:val="auto"/>
        </w:rPr>
        <w:t xml:space="preserve">a korzystać z dowolnych środków </w:t>
      </w:r>
      <w:r w:rsidRPr="00DA0EAC">
        <w:rPr>
          <w:rFonts w:cs="Arial"/>
          <w:color w:val="auto"/>
        </w:rPr>
        <w:t>transportowych przeznaczonych do przewozu mieszanki kruszywa łamanego stabilizowanego mechanicznie.</w:t>
      </w:r>
    </w:p>
    <w:p w:rsidR="00DA0EAC" w:rsidRPr="00DA0EAC" w:rsidRDefault="00DA0EAC" w:rsidP="000E4CAD">
      <w:pPr>
        <w:autoSpaceDE w:val="0"/>
        <w:autoSpaceDN w:val="0"/>
        <w:adjustRightInd w:val="0"/>
        <w:spacing w:before="0"/>
        <w:jc w:val="both"/>
        <w:rPr>
          <w:rFonts w:cs="Arial"/>
          <w:color w:val="auto"/>
        </w:rPr>
      </w:pPr>
    </w:p>
    <w:p w:rsidR="00DA0EAC" w:rsidRPr="00DA0EAC" w:rsidRDefault="00DA0EAC" w:rsidP="000E4CAD">
      <w:pPr>
        <w:autoSpaceDE w:val="0"/>
        <w:autoSpaceDN w:val="0"/>
        <w:adjustRightInd w:val="0"/>
        <w:spacing w:before="0"/>
        <w:jc w:val="both"/>
        <w:rPr>
          <w:rFonts w:cs="Arial"/>
          <w:b/>
          <w:color w:val="auto"/>
        </w:rPr>
      </w:pPr>
      <w:r w:rsidRPr="00DA0EAC">
        <w:rPr>
          <w:rFonts w:cs="Arial"/>
          <w:b/>
          <w:color w:val="auto"/>
        </w:rPr>
        <w:t>5. WYKONANIE ROBÓT</w:t>
      </w:r>
    </w:p>
    <w:p w:rsidR="00DA0EAC" w:rsidRPr="00DA0EAC" w:rsidRDefault="00DA0EAC" w:rsidP="000E4CAD">
      <w:pPr>
        <w:autoSpaceDE w:val="0"/>
        <w:autoSpaceDN w:val="0"/>
        <w:adjustRightInd w:val="0"/>
        <w:spacing w:before="0"/>
        <w:jc w:val="both"/>
        <w:rPr>
          <w:rFonts w:cs="Arial"/>
          <w:b/>
          <w:color w:val="auto"/>
        </w:rPr>
      </w:pPr>
    </w:p>
    <w:p w:rsidR="00DA0EAC" w:rsidRPr="00DA0EAC" w:rsidRDefault="00DA0EAC" w:rsidP="000E4CAD">
      <w:pPr>
        <w:autoSpaceDE w:val="0"/>
        <w:autoSpaceDN w:val="0"/>
        <w:adjustRightInd w:val="0"/>
        <w:spacing w:before="0"/>
        <w:jc w:val="both"/>
        <w:rPr>
          <w:rFonts w:cs="Arial"/>
          <w:b/>
          <w:color w:val="auto"/>
        </w:rPr>
      </w:pPr>
      <w:r w:rsidRPr="00DA0EAC">
        <w:rPr>
          <w:rFonts w:cs="Arial"/>
          <w:b/>
          <w:color w:val="auto"/>
        </w:rPr>
        <w:t>5.1. Ogólne zasady wykonania robót</w:t>
      </w:r>
    </w:p>
    <w:p w:rsidR="00DA0EAC" w:rsidRPr="00DA0EAC" w:rsidRDefault="00DA0EAC" w:rsidP="000E4CAD">
      <w:pPr>
        <w:autoSpaceDE w:val="0"/>
        <w:autoSpaceDN w:val="0"/>
        <w:adjustRightInd w:val="0"/>
        <w:spacing w:before="0"/>
        <w:ind w:firstLine="709"/>
        <w:jc w:val="both"/>
        <w:rPr>
          <w:rFonts w:cs="Arial"/>
          <w:color w:val="auto"/>
        </w:rPr>
      </w:pPr>
      <w:r w:rsidRPr="00DA0EAC">
        <w:rPr>
          <w:rFonts w:cs="Arial"/>
          <w:color w:val="auto"/>
        </w:rPr>
        <w:t>Ogólne zasady wykonania robót podano w SST D-0</w:t>
      </w:r>
      <w:r w:rsidR="00E64E95">
        <w:rPr>
          <w:rFonts w:cs="Arial"/>
          <w:color w:val="auto"/>
        </w:rPr>
        <w:t xml:space="preserve">0.00.00 „Wymagania ogólne” </w:t>
      </w:r>
      <w:r w:rsidRPr="00DA0EAC">
        <w:rPr>
          <w:rFonts w:cs="Arial"/>
          <w:color w:val="auto"/>
        </w:rPr>
        <w:t>.</w:t>
      </w:r>
    </w:p>
    <w:p w:rsidR="00DA0EAC" w:rsidRPr="00DA0EAC" w:rsidRDefault="00DA0EAC" w:rsidP="000E4CAD">
      <w:pPr>
        <w:autoSpaceDE w:val="0"/>
        <w:autoSpaceDN w:val="0"/>
        <w:adjustRightInd w:val="0"/>
        <w:spacing w:before="0"/>
        <w:ind w:firstLine="709"/>
        <w:jc w:val="both"/>
        <w:rPr>
          <w:rFonts w:cs="Arial"/>
          <w:color w:val="auto"/>
        </w:rPr>
      </w:pPr>
    </w:p>
    <w:p w:rsidR="00DA0EAC" w:rsidRPr="00DA0EAC" w:rsidRDefault="00DA0EAC" w:rsidP="000E4CAD">
      <w:pPr>
        <w:autoSpaceDE w:val="0"/>
        <w:autoSpaceDN w:val="0"/>
        <w:adjustRightInd w:val="0"/>
        <w:spacing w:before="0"/>
        <w:jc w:val="both"/>
        <w:rPr>
          <w:rFonts w:cs="Arial"/>
          <w:b/>
          <w:color w:val="auto"/>
        </w:rPr>
      </w:pPr>
      <w:r w:rsidRPr="00DA0EAC">
        <w:rPr>
          <w:rFonts w:cs="Arial"/>
          <w:b/>
          <w:color w:val="auto"/>
        </w:rPr>
        <w:t>5.2. Zasady ogólne uzupełniania poboczy</w:t>
      </w:r>
    </w:p>
    <w:p w:rsidR="00DA0EAC" w:rsidRPr="00DA0EAC" w:rsidRDefault="00DA0EAC" w:rsidP="000E4CAD">
      <w:pPr>
        <w:autoSpaceDE w:val="0"/>
        <w:autoSpaceDN w:val="0"/>
        <w:adjustRightInd w:val="0"/>
        <w:spacing w:before="0"/>
        <w:ind w:firstLine="709"/>
        <w:jc w:val="both"/>
        <w:rPr>
          <w:rFonts w:cs="Arial"/>
          <w:color w:val="auto"/>
        </w:rPr>
      </w:pPr>
      <w:r w:rsidRPr="00DA0EAC">
        <w:rPr>
          <w:rFonts w:cs="Arial"/>
          <w:color w:val="auto"/>
        </w:rPr>
        <w:t>Na poboczu do uzupełnienia warstwy o średniej g</w:t>
      </w:r>
      <w:r w:rsidR="00E64E95">
        <w:rPr>
          <w:rFonts w:cs="Arial"/>
          <w:color w:val="auto"/>
        </w:rPr>
        <w:t xml:space="preserve">rubości </w:t>
      </w:r>
      <w:r w:rsidRPr="00DA0EAC">
        <w:rPr>
          <w:rFonts w:cs="Arial"/>
          <w:color w:val="auto"/>
        </w:rPr>
        <w:t>5 cm przewidziano wbudowanie mieszanki kruszywa łamanego stabilizowanego mechanicznie.</w:t>
      </w:r>
    </w:p>
    <w:p w:rsidR="00DA0EAC" w:rsidRPr="00DA0EAC" w:rsidRDefault="00DA0EAC" w:rsidP="000E4CAD">
      <w:pPr>
        <w:autoSpaceDE w:val="0"/>
        <w:autoSpaceDN w:val="0"/>
        <w:adjustRightInd w:val="0"/>
        <w:spacing w:before="0"/>
        <w:ind w:firstLine="709"/>
        <w:jc w:val="both"/>
        <w:rPr>
          <w:rFonts w:cs="Arial"/>
          <w:color w:val="auto"/>
        </w:rPr>
      </w:pPr>
    </w:p>
    <w:p w:rsidR="00DA0EAC" w:rsidRPr="00DA0EAC" w:rsidRDefault="00DA0EAC" w:rsidP="000E4CAD">
      <w:pPr>
        <w:autoSpaceDE w:val="0"/>
        <w:autoSpaceDN w:val="0"/>
        <w:adjustRightInd w:val="0"/>
        <w:spacing w:before="0"/>
        <w:jc w:val="both"/>
        <w:rPr>
          <w:rFonts w:cs="Arial"/>
          <w:b/>
          <w:color w:val="auto"/>
        </w:rPr>
      </w:pPr>
      <w:r w:rsidRPr="00DA0EAC">
        <w:rPr>
          <w:rFonts w:cs="Arial"/>
          <w:b/>
          <w:color w:val="auto"/>
        </w:rPr>
        <w:t>5.3. Wykonanie poboczy mieszankami kruszywa</w:t>
      </w:r>
    </w:p>
    <w:p w:rsidR="00DA0EAC" w:rsidRPr="00DA0EAC" w:rsidRDefault="00DA0EAC" w:rsidP="000E4CAD">
      <w:pPr>
        <w:autoSpaceDE w:val="0"/>
        <w:autoSpaceDN w:val="0"/>
        <w:adjustRightInd w:val="0"/>
        <w:spacing w:before="0"/>
        <w:jc w:val="both"/>
        <w:rPr>
          <w:rFonts w:cs="Arial"/>
          <w:b/>
          <w:color w:val="auto"/>
        </w:rPr>
      </w:pPr>
    </w:p>
    <w:p w:rsidR="00DA0EAC" w:rsidRPr="00DA0EAC" w:rsidRDefault="00DA0EAC" w:rsidP="000E4CAD">
      <w:pPr>
        <w:autoSpaceDE w:val="0"/>
        <w:autoSpaceDN w:val="0"/>
        <w:adjustRightInd w:val="0"/>
        <w:spacing w:before="0"/>
        <w:jc w:val="both"/>
        <w:rPr>
          <w:rFonts w:cs="Arial"/>
          <w:color w:val="auto"/>
        </w:rPr>
      </w:pPr>
      <w:r w:rsidRPr="00DA0EAC">
        <w:rPr>
          <w:rFonts w:cs="Arial"/>
          <w:b/>
          <w:color w:val="auto"/>
        </w:rPr>
        <w:t>5.3.1.</w:t>
      </w:r>
      <w:r w:rsidRPr="00DA0EAC">
        <w:rPr>
          <w:rFonts w:cs="Arial"/>
          <w:color w:val="auto"/>
        </w:rPr>
        <w:t xml:space="preserve"> Wbudowanie mieszanki kruszywa</w:t>
      </w:r>
    </w:p>
    <w:p w:rsidR="00DA0EAC" w:rsidRPr="00DA0EAC" w:rsidRDefault="00DA0EAC" w:rsidP="000E4CAD">
      <w:pPr>
        <w:autoSpaceDE w:val="0"/>
        <w:autoSpaceDN w:val="0"/>
        <w:adjustRightInd w:val="0"/>
        <w:spacing w:before="0"/>
        <w:ind w:firstLine="709"/>
        <w:jc w:val="both"/>
        <w:rPr>
          <w:rFonts w:cs="Arial"/>
          <w:color w:val="auto"/>
        </w:rPr>
      </w:pPr>
      <w:r w:rsidRPr="00DA0EAC">
        <w:rPr>
          <w:rFonts w:cs="Arial"/>
          <w:color w:val="auto"/>
        </w:rPr>
        <w:t>Mieszanka powinna być równomiernie rozłożoną na całej szerokości pobocza</w:t>
      </w:r>
      <w:r w:rsidR="00D07C3C">
        <w:rPr>
          <w:rFonts w:cs="Arial"/>
          <w:color w:val="auto"/>
        </w:rPr>
        <w:t xml:space="preserve"> (0,75m)</w:t>
      </w:r>
      <w:r w:rsidRPr="00DA0EAC">
        <w:rPr>
          <w:rFonts w:cs="Arial"/>
          <w:color w:val="auto"/>
        </w:rPr>
        <w:t>, wyrównana i wyprofilowana do wymaganego spadku poprzecznego oraz odpowiednio zagęszczoną małym walcem lub zagęszczarka.</w:t>
      </w:r>
    </w:p>
    <w:p w:rsidR="00DA0EAC" w:rsidRPr="00DA0EAC" w:rsidRDefault="00DA0EAC" w:rsidP="000E4CAD">
      <w:pPr>
        <w:autoSpaceDE w:val="0"/>
        <w:autoSpaceDN w:val="0"/>
        <w:adjustRightInd w:val="0"/>
        <w:spacing w:before="0"/>
        <w:jc w:val="both"/>
        <w:rPr>
          <w:rFonts w:cs="Arial"/>
          <w:color w:val="auto"/>
        </w:rPr>
      </w:pPr>
    </w:p>
    <w:p w:rsidR="00DA0EAC" w:rsidRPr="00DA0EAC" w:rsidRDefault="00DA0EAC" w:rsidP="000E4CAD">
      <w:pPr>
        <w:autoSpaceDE w:val="0"/>
        <w:autoSpaceDN w:val="0"/>
        <w:adjustRightInd w:val="0"/>
        <w:spacing w:before="0"/>
        <w:jc w:val="both"/>
        <w:rPr>
          <w:rFonts w:cs="Arial"/>
          <w:b/>
          <w:color w:val="auto"/>
        </w:rPr>
      </w:pPr>
      <w:r w:rsidRPr="00DA0EAC">
        <w:rPr>
          <w:rFonts w:cs="Arial"/>
          <w:b/>
          <w:color w:val="auto"/>
        </w:rPr>
        <w:t>5.4. Zagęszczenie pobocza</w:t>
      </w:r>
    </w:p>
    <w:p w:rsidR="00DA0EAC" w:rsidRPr="00DA0EAC" w:rsidRDefault="00DA0EAC" w:rsidP="000E4CAD">
      <w:pPr>
        <w:autoSpaceDE w:val="0"/>
        <w:autoSpaceDN w:val="0"/>
        <w:adjustRightInd w:val="0"/>
        <w:spacing w:before="0"/>
        <w:ind w:firstLine="709"/>
        <w:jc w:val="both"/>
        <w:rPr>
          <w:rFonts w:cs="Arial"/>
          <w:color w:val="auto"/>
        </w:rPr>
      </w:pPr>
    </w:p>
    <w:p w:rsidR="00DA0EAC" w:rsidRPr="00DA0EAC" w:rsidRDefault="00DA0EAC" w:rsidP="000E4CAD">
      <w:pPr>
        <w:autoSpaceDE w:val="0"/>
        <w:autoSpaceDN w:val="0"/>
        <w:adjustRightInd w:val="0"/>
        <w:spacing w:before="0"/>
        <w:ind w:firstLine="709"/>
        <w:jc w:val="both"/>
        <w:rPr>
          <w:rFonts w:cs="Arial"/>
          <w:color w:val="auto"/>
        </w:rPr>
      </w:pPr>
      <w:r w:rsidRPr="00DA0EAC">
        <w:rPr>
          <w:rFonts w:cs="Arial"/>
          <w:color w:val="auto"/>
        </w:rPr>
        <w:t>Zagęszczenie ułożonej warstwy materiału uzupełniającego należy prowadzić od krawędzi poboczy w kierunku krawędzi nawierzchni. Rodzaj sprzętu do zagęszczania musi być zaakceptowany przez Inżyniera.</w:t>
      </w:r>
    </w:p>
    <w:p w:rsidR="00DA0EAC" w:rsidRPr="00DA0EAC" w:rsidRDefault="00DA0EAC" w:rsidP="000E4CAD">
      <w:pPr>
        <w:autoSpaceDE w:val="0"/>
        <w:autoSpaceDN w:val="0"/>
        <w:adjustRightInd w:val="0"/>
        <w:spacing w:before="0"/>
        <w:jc w:val="both"/>
        <w:rPr>
          <w:rFonts w:cs="Arial"/>
          <w:color w:val="auto"/>
        </w:rPr>
      </w:pPr>
      <w:r w:rsidRPr="00DA0EAC">
        <w:rPr>
          <w:rFonts w:cs="Arial"/>
          <w:color w:val="auto"/>
        </w:rPr>
        <w:t>Zagęszczona powierzchnia powinna być równa, posiadać spadek poprzeczny zgodny z założonym w dokumentacji projektowej, oraz nie posiadać śladów po przejściu walców lub zagęszczarek.</w:t>
      </w:r>
    </w:p>
    <w:p w:rsidR="00DA0EAC" w:rsidRPr="00DA0EAC" w:rsidRDefault="00DA0EAC" w:rsidP="000E4CAD">
      <w:pPr>
        <w:autoSpaceDE w:val="0"/>
        <w:autoSpaceDN w:val="0"/>
        <w:adjustRightInd w:val="0"/>
        <w:spacing w:before="0"/>
        <w:ind w:firstLine="709"/>
        <w:jc w:val="both"/>
        <w:rPr>
          <w:rFonts w:cs="Arial"/>
          <w:color w:val="auto"/>
        </w:rPr>
      </w:pPr>
      <w:r w:rsidRPr="00DA0EAC">
        <w:rPr>
          <w:rFonts w:cs="Arial"/>
          <w:color w:val="auto"/>
        </w:rPr>
        <w:t xml:space="preserve">Wskaźnik zagęszczenia wykonany według BN-77/8931-12 powinien wynosić co najmniej 0,98 maksymalnego zagęszczenia według normalnej próby </w:t>
      </w:r>
      <w:proofErr w:type="spellStart"/>
      <w:r w:rsidRPr="00DA0EAC">
        <w:rPr>
          <w:rFonts w:cs="Arial"/>
          <w:color w:val="auto"/>
        </w:rPr>
        <w:t>Proctora</w:t>
      </w:r>
      <w:proofErr w:type="spellEnd"/>
      <w:r w:rsidRPr="00DA0EAC">
        <w:rPr>
          <w:rFonts w:cs="Arial"/>
          <w:color w:val="auto"/>
        </w:rPr>
        <w:t>, zgodnie z PN-B-04481.</w:t>
      </w:r>
    </w:p>
    <w:p w:rsidR="00DA0EAC" w:rsidRPr="00DA0EAC" w:rsidRDefault="00DA0EAC" w:rsidP="000E4CAD">
      <w:pPr>
        <w:autoSpaceDE w:val="0"/>
        <w:autoSpaceDN w:val="0"/>
        <w:adjustRightInd w:val="0"/>
        <w:spacing w:before="0"/>
        <w:jc w:val="both"/>
        <w:rPr>
          <w:rFonts w:cs="Arial"/>
          <w:color w:val="auto"/>
        </w:rPr>
      </w:pPr>
    </w:p>
    <w:p w:rsidR="00DA0EAC" w:rsidRPr="00DA0EAC" w:rsidRDefault="00DA0EAC" w:rsidP="000E4CAD">
      <w:pPr>
        <w:autoSpaceDE w:val="0"/>
        <w:autoSpaceDN w:val="0"/>
        <w:adjustRightInd w:val="0"/>
        <w:spacing w:before="0"/>
        <w:jc w:val="both"/>
        <w:rPr>
          <w:rFonts w:cs="Arial"/>
          <w:b/>
          <w:color w:val="auto"/>
        </w:rPr>
      </w:pPr>
      <w:r w:rsidRPr="00DA0EAC">
        <w:rPr>
          <w:rFonts w:cs="Arial"/>
          <w:b/>
          <w:color w:val="auto"/>
        </w:rPr>
        <w:t>6. KONTROLA JAKOSCI ROBÓT</w:t>
      </w:r>
    </w:p>
    <w:p w:rsidR="00DA0EAC" w:rsidRPr="00DA0EAC" w:rsidRDefault="00DA0EAC" w:rsidP="000E4CAD">
      <w:pPr>
        <w:autoSpaceDE w:val="0"/>
        <w:autoSpaceDN w:val="0"/>
        <w:adjustRightInd w:val="0"/>
        <w:spacing w:before="0"/>
        <w:jc w:val="both"/>
        <w:rPr>
          <w:rFonts w:cs="Arial"/>
          <w:b/>
          <w:color w:val="auto"/>
        </w:rPr>
      </w:pPr>
    </w:p>
    <w:p w:rsidR="00DA0EAC" w:rsidRPr="00DA0EAC" w:rsidRDefault="00DA0EAC" w:rsidP="000E4CAD">
      <w:pPr>
        <w:autoSpaceDE w:val="0"/>
        <w:autoSpaceDN w:val="0"/>
        <w:adjustRightInd w:val="0"/>
        <w:spacing w:before="0"/>
        <w:jc w:val="both"/>
        <w:rPr>
          <w:rFonts w:cs="Arial"/>
          <w:b/>
          <w:color w:val="auto"/>
        </w:rPr>
      </w:pPr>
      <w:r w:rsidRPr="00DA0EAC">
        <w:rPr>
          <w:rFonts w:cs="Arial"/>
          <w:b/>
          <w:color w:val="auto"/>
        </w:rPr>
        <w:t>6.1. Ogólne zasady kontroli jakości robót</w:t>
      </w:r>
    </w:p>
    <w:p w:rsidR="00DA0EAC" w:rsidRPr="00DA0EAC" w:rsidRDefault="00DA0EAC" w:rsidP="000E4CAD">
      <w:pPr>
        <w:autoSpaceDE w:val="0"/>
        <w:autoSpaceDN w:val="0"/>
        <w:adjustRightInd w:val="0"/>
        <w:spacing w:before="0"/>
        <w:ind w:firstLine="709"/>
        <w:jc w:val="both"/>
        <w:rPr>
          <w:rFonts w:cs="Arial"/>
          <w:color w:val="auto"/>
        </w:rPr>
      </w:pPr>
    </w:p>
    <w:p w:rsidR="00DA0EAC" w:rsidRPr="00DA0EAC" w:rsidRDefault="00DA0EAC" w:rsidP="000E4CAD">
      <w:pPr>
        <w:autoSpaceDE w:val="0"/>
        <w:autoSpaceDN w:val="0"/>
        <w:adjustRightInd w:val="0"/>
        <w:spacing w:before="0"/>
        <w:ind w:firstLine="709"/>
        <w:jc w:val="both"/>
        <w:rPr>
          <w:rFonts w:cs="Arial"/>
          <w:color w:val="auto"/>
        </w:rPr>
      </w:pPr>
      <w:r w:rsidRPr="00DA0EAC">
        <w:rPr>
          <w:rFonts w:cs="Arial"/>
          <w:color w:val="auto"/>
        </w:rPr>
        <w:t xml:space="preserve">Ogólne zasady kontroli </w:t>
      </w:r>
      <w:proofErr w:type="spellStart"/>
      <w:r w:rsidRPr="00DA0EAC">
        <w:rPr>
          <w:rFonts w:cs="Arial"/>
          <w:color w:val="auto"/>
        </w:rPr>
        <w:t>jakosci</w:t>
      </w:r>
      <w:proofErr w:type="spellEnd"/>
      <w:r w:rsidRPr="00DA0EAC">
        <w:rPr>
          <w:rFonts w:cs="Arial"/>
          <w:color w:val="auto"/>
        </w:rPr>
        <w:t xml:space="preserve"> robót podano w SST D- 00</w:t>
      </w:r>
      <w:r w:rsidR="00F109C0">
        <w:rPr>
          <w:rFonts w:cs="Arial"/>
          <w:color w:val="auto"/>
        </w:rPr>
        <w:t>.00.00 „Wymagania ogólne”</w:t>
      </w:r>
    </w:p>
    <w:p w:rsidR="00DA0EAC" w:rsidRPr="00DA0EAC" w:rsidRDefault="00DA0EAC" w:rsidP="000E4CAD">
      <w:pPr>
        <w:autoSpaceDE w:val="0"/>
        <w:autoSpaceDN w:val="0"/>
        <w:adjustRightInd w:val="0"/>
        <w:spacing w:before="0"/>
        <w:ind w:firstLine="709"/>
        <w:jc w:val="both"/>
        <w:rPr>
          <w:rFonts w:cs="Arial"/>
          <w:color w:val="auto"/>
        </w:rPr>
      </w:pPr>
    </w:p>
    <w:p w:rsidR="00DA0EAC" w:rsidRPr="00DA0EAC" w:rsidRDefault="00DA0EAC" w:rsidP="000E4CAD">
      <w:pPr>
        <w:autoSpaceDE w:val="0"/>
        <w:autoSpaceDN w:val="0"/>
        <w:adjustRightInd w:val="0"/>
        <w:spacing w:before="0"/>
        <w:jc w:val="both"/>
        <w:rPr>
          <w:rFonts w:cs="Arial"/>
          <w:b/>
          <w:color w:val="auto"/>
        </w:rPr>
      </w:pPr>
      <w:r w:rsidRPr="00DA0EAC">
        <w:rPr>
          <w:rFonts w:cs="Arial"/>
          <w:b/>
          <w:color w:val="auto"/>
        </w:rPr>
        <w:t>6.2. Badania przed przystąpieniem do robót</w:t>
      </w:r>
    </w:p>
    <w:p w:rsidR="00DA0EAC" w:rsidRPr="00DA0EAC" w:rsidRDefault="00DA0EAC" w:rsidP="000E4CAD">
      <w:pPr>
        <w:autoSpaceDE w:val="0"/>
        <w:autoSpaceDN w:val="0"/>
        <w:adjustRightInd w:val="0"/>
        <w:spacing w:before="0"/>
        <w:ind w:firstLine="709"/>
        <w:jc w:val="both"/>
        <w:rPr>
          <w:rFonts w:cs="Arial"/>
          <w:color w:val="auto"/>
        </w:rPr>
      </w:pPr>
      <w:r w:rsidRPr="00DA0EAC">
        <w:rPr>
          <w:rFonts w:cs="Arial"/>
          <w:color w:val="auto"/>
        </w:rPr>
        <w:t>Przed przystąpieniem do robót Wykonawca przeprowadzi badania materiałów proponowanych</w:t>
      </w:r>
    </w:p>
    <w:p w:rsidR="00DA0EAC" w:rsidRPr="00DA0EAC" w:rsidRDefault="00DA0EAC" w:rsidP="000E4CAD">
      <w:pPr>
        <w:autoSpaceDE w:val="0"/>
        <w:autoSpaceDN w:val="0"/>
        <w:adjustRightInd w:val="0"/>
        <w:spacing w:before="0"/>
        <w:jc w:val="both"/>
        <w:rPr>
          <w:rFonts w:cs="Arial"/>
          <w:color w:val="auto"/>
        </w:rPr>
      </w:pPr>
      <w:r w:rsidRPr="00DA0EAC">
        <w:rPr>
          <w:rFonts w:cs="Arial"/>
          <w:color w:val="auto"/>
        </w:rPr>
        <w:t>do uzupełnienia poboczy.</w:t>
      </w:r>
    </w:p>
    <w:p w:rsidR="00DA0EAC" w:rsidRPr="00DA0EAC" w:rsidRDefault="00DA0EAC" w:rsidP="000E4CAD">
      <w:pPr>
        <w:autoSpaceDE w:val="0"/>
        <w:autoSpaceDN w:val="0"/>
        <w:adjustRightInd w:val="0"/>
        <w:spacing w:before="0"/>
        <w:jc w:val="both"/>
        <w:rPr>
          <w:rFonts w:cs="Arial"/>
          <w:color w:val="auto"/>
        </w:rPr>
      </w:pPr>
    </w:p>
    <w:p w:rsidR="00DA0EAC" w:rsidRPr="00DA0EAC" w:rsidRDefault="00DA0EAC" w:rsidP="000E4CAD">
      <w:pPr>
        <w:autoSpaceDE w:val="0"/>
        <w:autoSpaceDN w:val="0"/>
        <w:adjustRightInd w:val="0"/>
        <w:spacing w:before="0"/>
        <w:jc w:val="both"/>
        <w:rPr>
          <w:rFonts w:cs="Arial"/>
          <w:b/>
          <w:color w:val="auto"/>
        </w:rPr>
      </w:pPr>
      <w:r w:rsidRPr="00DA0EAC">
        <w:rPr>
          <w:rFonts w:cs="Arial"/>
          <w:b/>
          <w:color w:val="auto"/>
        </w:rPr>
        <w:t>6.3. Badania w czasie robót</w:t>
      </w:r>
    </w:p>
    <w:p w:rsidR="00DA0EAC" w:rsidRPr="00DA0EAC" w:rsidRDefault="00DA0EAC" w:rsidP="000E4CAD">
      <w:pPr>
        <w:autoSpaceDE w:val="0"/>
        <w:autoSpaceDN w:val="0"/>
        <w:adjustRightInd w:val="0"/>
        <w:spacing w:before="0"/>
        <w:ind w:firstLine="709"/>
        <w:jc w:val="both"/>
        <w:rPr>
          <w:rFonts w:cs="Arial"/>
          <w:color w:val="auto"/>
        </w:rPr>
      </w:pPr>
    </w:p>
    <w:p w:rsidR="00DA0EAC" w:rsidRPr="00DA0EAC" w:rsidRDefault="00DA0EAC" w:rsidP="000E4CAD">
      <w:pPr>
        <w:autoSpaceDE w:val="0"/>
        <w:autoSpaceDN w:val="0"/>
        <w:adjustRightInd w:val="0"/>
        <w:spacing w:before="0"/>
        <w:ind w:firstLine="709"/>
        <w:jc w:val="both"/>
        <w:rPr>
          <w:rFonts w:cs="Arial"/>
          <w:color w:val="auto"/>
        </w:rPr>
      </w:pPr>
      <w:r w:rsidRPr="00DA0EAC">
        <w:rPr>
          <w:rFonts w:cs="Arial"/>
          <w:color w:val="auto"/>
        </w:rPr>
        <w:t>Częstotliwość oraz zakres badan i pomiarów w czasie prowadzenia robót podano w tablicy 3.</w:t>
      </w:r>
    </w:p>
    <w:p w:rsidR="00DA0EAC" w:rsidRPr="00DA0EAC" w:rsidRDefault="00DA0EAC" w:rsidP="000E4CAD">
      <w:pPr>
        <w:autoSpaceDE w:val="0"/>
        <w:autoSpaceDN w:val="0"/>
        <w:adjustRightInd w:val="0"/>
        <w:spacing w:before="0"/>
        <w:ind w:firstLine="709"/>
        <w:jc w:val="both"/>
        <w:rPr>
          <w:rFonts w:cs="Arial"/>
          <w:color w:val="auto"/>
        </w:rPr>
      </w:pPr>
    </w:p>
    <w:p w:rsidR="00F109C0" w:rsidRDefault="00F109C0" w:rsidP="000E4CAD">
      <w:pPr>
        <w:autoSpaceDE w:val="0"/>
        <w:autoSpaceDN w:val="0"/>
        <w:adjustRightInd w:val="0"/>
        <w:spacing w:before="0"/>
        <w:jc w:val="both"/>
        <w:rPr>
          <w:rFonts w:cs="Arial"/>
          <w:i/>
          <w:color w:val="auto"/>
        </w:rPr>
      </w:pPr>
    </w:p>
    <w:p w:rsidR="00F109C0" w:rsidRDefault="00F109C0" w:rsidP="000E4CAD">
      <w:pPr>
        <w:autoSpaceDE w:val="0"/>
        <w:autoSpaceDN w:val="0"/>
        <w:adjustRightInd w:val="0"/>
        <w:spacing w:before="0"/>
        <w:jc w:val="both"/>
        <w:rPr>
          <w:rFonts w:cs="Arial"/>
          <w:i/>
          <w:color w:val="auto"/>
        </w:rPr>
      </w:pPr>
    </w:p>
    <w:p w:rsidR="00F109C0" w:rsidRDefault="00F109C0" w:rsidP="000E4CAD">
      <w:pPr>
        <w:autoSpaceDE w:val="0"/>
        <w:autoSpaceDN w:val="0"/>
        <w:adjustRightInd w:val="0"/>
        <w:spacing w:before="0"/>
        <w:jc w:val="both"/>
        <w:rPr>
          <w:rFonts w:cs="Arial"/>
          <w:i/>
          <w:color w:val="auto"/>
        </w:rPr>
      </w:pPr>
    </w:p>
    <w:p w:rsidR="00F109C0" w:rsidRDefault="00F109C0" w:rsidP="000E4CAD">
      <w:pPr>
        <w:autoSpaceDE w:val="0"/>
        <w:autoSpaceDN w:val="0"/>
        <w:adjustRightInd w:val="0"/>
        <w:spacing w:before="0"/>
        <w:jc w:val="both"/>
        <w:rPr>
          <w:rFonts w:cs="Arial"/>
          <w:i/>
          <w:color w:val="auto"/>
        </w:rPr>
      </w:pPr>
    </w:p>
    <w:p w:rsidR="00DA0EAC" w:rsidRPr="00DA0EAC" w:rsidRDefault="00DA0EAC" w:rsidP="000E4CAD">
      <w:pPr>
        <w:autoSpaceDE w:val="0"/>
        <w:autoSpaceDN w:val="0"/>
        <w:adjustRightInd w:val="0"/>
        <w:spacing w:before="0"/>
        <w:jc w:val="both"/>
        <w:rPr>
          <w:rFonts w:cs="Arial"/>
          <w:i/>
          <w:color w:val="auto"/>
        </w:rPr>
      </w:pPr>
      <w:r w:rsidRPr="00DA0EAC">
        <w:rPr>
          <w:rFonts w:cs="Arial"/>
          <w:i/>
          <w:color w:val="auto"/>
        </w:rPr>
        <w:lastRenderedPageBreak/>
        <w:t>Tablica 3. Częstotliwość oraz zakres badan i pomiarów</w:t>
      </w:r>
    </w:p>
    <w:p w:rsidR="00DA0EAC" w:rsidRPr="00DA0EAC" w:rsidRDefault="00DA0EAC" w:rsidP="000E4CAD">
      <w:pPr>
        <w:autoSpaceDE w:val="0"/>
        <w:autoSpaceDN w:val="0"/>
        <w:adjustRightInd w:val="0"/>
        <w:spacing w:before="0"/>
        <w:jc w:val="both"/>
        <w:rPr>
          <w:rFonts w:cs="Arial"/>
          <w:color w:val="auto"/>
        </w:rPr>
      </w:pPr>
    </w:p>
    <w:p w:rsidR="00DA0EAC" w:rsidRPr="00DA0EAC" w:rsidRDefault="00DA0EAC" w:rsidP="000E4CAD">
      <w:pPr>
        <w:autoSpaceDE w:val="0"/>
        <w:autoSpaceDN w:val="0"/>
        <w:adjustRightInd w:val="0"/>
        <w:spacing w:before="0"/>
        <w:jc w:val="both"/>
        <w:rPr>
          <w:rFonts w:cs="Arial"/>
          <w:color w:val="auto"/>
        </w:rPr>
      </w:pPr>
      <w:r w:rsidRPr="00DA0EAC">
        <w:rPr>
          <w:rFonts w:eastAsia="Calibri" w:cs="Arial"/>
          <w:noProof/>
          <w:color w:val="auto"/>
        </w:rPr>
        <w:drawing>
          <wp:inline distT="0" distB="0" distL="0" distR="0" wp14:anchorId="29B47989" wp14:editId="0BA7380B">
            <wp:extent cx="4552950" cy="10191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52950" cy="1019175"/>
                    </a:xfrm>
                    <a:prstGeom prst="rect">
                      <a:avLst/>
                    </a:prstGeom>
                    <a:noFill/>
                    <a:ln>
                      <a:noFill/>
                    </a:ln>
                  </pic:spPr>
                </pic:pic>
              </a:graphicData>
            </a:graphic>
          </wp:inline>
        </w:drawing>
      </w:r>
    </w:p>
    <w:p w:rsidR="00DA0EAC" w:rsidRPr="00DA0EAC" w:rsidRDefault="00DA0EAC" w:rsidP="000E4CAD">
      <w:pPr>
        <w:autoSpaceDE w:val="0"/>
        <w:autoSpaceDN w:val="0"/>
        <w:adjustRightInd w:val="0"/>
        <w:spacing w:before="0"/>
        <w:jc w:val="both"/>
        <w:rPr>
          <w:rFonts w:cs="Arial"/>
          <w:color w:val="auto"/>
        </w:rPr>
      </w:pPr>
    </w:p>
    <w:p w:rsidR="00DA0EAC" w:rsidRPr="00DA0EAC" w:rsidRDefault="00DA0EAC" w:rsidP="000E4CAD">
      <w:pPr>
        <w:autoSpaceDE w:val="0"/>
        <w:autoSpaceDN w:val="0"/>
        <w:adjustRightInd w:val="0"/>
        <w:spacing w:before="0"/>
        <w:jc w:val="both"/>
        <w:rPr>
          <w:rFonts w:cs="Arial"/>
          <w:b/>
          <w:color w:val="auto"/>
        </w:rPr>
      </w:pPr>
      <w:r w:rsidRPr="00DA0EAC">
        <w:rPr>
          <w:rFonts w:cs="Arial"/>
          <w:b/>
          <w:color w:val="auto"/>
        </w:rPr>
        <w:t>6.4. Pomiar cech geometrycznych ścinanych lub uzupełnianych poboczy</w:t>
      </w:r>
    </w:p>
    <w:p w:rsidR="00DA0EAC" w:rsidRPr="00DA0EAC" w:rsidRDefault="00DA0EAC" w:rsidP="000E4CAD">
      <w:pPr>
        <w:autoSpaceDE w:val="0"/>
        <w:autoSpaceDN w:val="0"/>
        <w:adjustRightInd w:val="0"/>
        <w:spacing w:before="0"/>
        <w:ind w:firstLine="709"/>
        <w:jc w:val="both"/>
        <w:rPr>
          <w:rFonts w:cs="Arial"/>
          <w:color w:val="auto"/>
        </w:rPr>
      </w:pPr>
    </w:p>
    <w:p w:rsidR="00DA0EAC" w:rsidRPr="00DA0EAC" w:rsidRDefault="00DA0EAC" w:rsidP="000E4CAD">
      <w:pPr>
        <w:autoSpaceDE w:val="0"/>
        <w:autoSpaceDN w:val="0"/>
        <w:adjustRightInd w:val="0"/>
        <w:spacing w:before="0"/>
        <w:ind w:firstLine="709"/>
        <w:jc w:val="both"/>
        <w:rPr>
          <w:rFonts w:cs="Arial"/>
          <w:color w:val="auto"/>
        </w:rPr>
      </w:pPr>
      <w:r w:rsidRPr="00DA0EAC">
        <w:rPr>
          <w:rFonts w:cs="Arial"/>
          <w:color w:val="auto"/>
        </w:rPr>
        <w:t>Częstotliwość oraz zakres pomiarów po zakończeniu robót podano w tablicy 4.</w:t>
      </w:r>
    </w:p>
    <w:p w:rsidR="00DA0EAC" w:rsidRPr="00DA0EAC" w:rsidRDefault="00DA0EAC" w:rsidP="000E4CAD">
      <w:pPr>
        <w:autoSpaceDE w:val="0"/>
        <w:autoSpaceDN w:val="0"/>
        <w:adjustRightInd w:val="0"/>
        <w:spacing w:before="0"/>
        <w:jc w:val="both"/>
        <w:rPr>
          <w:rFonts w:cs="Arial"/>
          <w:color w:val="auto"/>
        </w:rPr>
      </w:pPr>
    </w:p>
    <w:p w:rsidR="00DA0EAC" w:rsidRPr="00DA0EAC" w:rsidRDefault="00DA0EAC" w:rsidP="000E4CAD">
      <w:pPr>
        <w:autoSpaceDE w:val="0"/>
        <w:autoSpaceDN w:val="0"/>
        <w:adjustRightInd w:val="0"/>
        <w:spacing w:before="0"/>
        <w:jc w:val="both"/>
        <w:rPr>
          <w:rFonts w:cs="Arial"/>
          <w:i/>
          <w:color w:val="auto"/>
        </w:rPr>
      </w:pPr>
      <w:r w:rsidRPr="00DA0EAC">
        <w:rPr>
          <w:rFonts w:cs="Arial"/>
          <w:i/>
          <w:color w:val="auto"/>
        </w:rPr>
        <w:t>Tablica 4. Częstotliwość oraz zakres pomiarów ścinanych lub uzupełnianych poboczy</w:t>
      </w:r>
    </w:p>
    <w:p w:rsidR="00DA0EAC" w:rsidRPr="00DA0EAC" w:rsidRDefault="00DA0EAC" w:rsidP="000E4CAD">
      <w:pPr>
        <w:autoSpaceDE w:val="0"/>
        <w:autoSpaceDN w:val="0"/>
        <w:adjustRightInd w:val="0"/>
        <w:spacing w:before="0"/>
        <w:jc w:val="both"/>
        <w:rPr>
          <w:rFonts w:cs="Arial"/>
          <w:color w:val="auto"/>
        </w:rPr>
      </w:pPr>
    </w:p>
    <w:p w:rsidR="00DA0EAC" w:rsidRPr="00DA0EAC" w:rsidRDefault="00DA0EAC" w:rsidP="000E4CAD">
      <w:pPr>
        <w:autoSpaceDE w:val="0"/>
        <w:autoSpaceDN w:val="0"/>
        <w:adjustRightInd w:val="0"/>
        <w:spacing w:before="0"/>
        <w:jc w:val="both"/>
        <w:rPr>
          <w:rFonts w:cs="Arial"/>
          <w:color w:val="auto"/>
        </w:rPr>
      </w:pPr>
      <w:r w:rsidRPr="00DA0EAC">
        <w:rPr>
          <w:rFonts w:eastAsia="Calibri" w:cs="Arial"/>
          <w:noProof/>
          <w:color w:val="auto"/>
        </w:rPr>
        <w:drawing>
          <wp:inline distT="0" distB="0" distL="0" distR="0" wp14:anchorId="291DA51C" wp14:editId="7153F5F7">
            <wp:extent cx="4629150" cy="7524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29150" cy="752475"/>
                    </a:xfrm>
                    <a:prstGeom prst="rect">
                      <a:avLst/>
                    </a:prstGeom>
                    <a:noFill/>
                    <a:ln>
                      <a:noFill/>
                    </a:ln>
                  </pic:spPr>
                </pic:pic>
              </a:graphicData>
            </a:graphic>
          </wp:inline>
        </w:drawing>
      </w:r>
    </w:p>
    <w:p w:rsidR="00DA0EAC" w:rsidRPr="00DA0EAC" w:rsidRDefault="00DA0EAC" w:rsidP="000E4CAD">
      <w:pPr>
        <w:autoSpaceDE w:val="0"/>
        <w:autoSpaceDN w:val="0"/>
        <w:adjustRightInd w:val="0"/>
        <w:spacing w:before="0"/>
        <w:jc w:val="both"/>
        <w:rPr>
          <w:rFonts w:cs="Arial"/>
          <w:color w:val="auto"/>
        </w:rPr>
      </w:pPr>
    </w:p>
    <w:p w:rsidR="00DA0EAC" w:rsidRPr="00DA0EAC" w:rsidRDefault="00DA0EAC" w:rsidP="000E4CAD">
      <w:pPr>
        <w:autoSpaceDE w:val="0"/>
        <w:autoSpaceDN w:val="0"/>
        <w:adjustRightInd w:val="0"/>
        <w:spacing w:before="0"/>
        <w:jc w:val="both"/>
        <w:rPr>
          <w:rFonts w:cs="Arial"/>
          <w:color w:val="auto"/>
        </w:rPr>
      </w:pPr>
      <w:r w:rsidRPr="00DA0EAC">
        <w:rPr>
          <w:rFonts w:cs="Arial"/>
          <w:b/>
          <w:color w:val="auto"/>
        </w:rPr>
        <w:t>6.4.1.</w:t>
      </w:r>
      <w:r w:rsidRPr="00DA0EAC">
        <w:rPr>
          <w:rFonts w:cs="Arial"/>
          <w:color w:val="auto"/>
        </w:rPr>
        <w:t xml:space="preserve"> Spadki poprzeczne poboczy</w:t>
      </w:r>
    </w:p>
    <w:p w:rsidR="00DA0EAC" w:rsidRPr="00DA0EAC" w:rsidRDefault="00F109C0" w:rsidP="00F109C0">
      <w:pPr>
        <w:autoSpaceDE w:val="0"/>
        <w:autoSpaceDN w:val="0"/>
        <w:adjustRightInd w:val="0"/>
        <w:spacing w:before="0"/>
        <w:jc w:val="both"/>
        <w:rPr>
          <w:rFonts w:cs="Arial"/>
          <w:color w:val="auto"/>
        </w:rPr>
      </w:pPr>
      <w:r>
        <w:rPr>
          <w:rFonts w:cs="Arial"/>
          <w:color w:val="auto"/>
        </w:rPr>
        <w:t xml:space="preserve">         </w:t>
      </w:r>
      <w:r w:rsidR="00DA0EAC" w:rsidRPr="00DA0EAC">
        <w:rPr>
          <w:rFonts w:cs="Arial"/>
          <w:color w:val="auto"/>
        </w:rPr>
        <w:t>Spadki poprzeczne poboczy powinny być zgodne z dokumentacja projektowa, z tolerancja ± 1%.</w:t>
      </w:r>
    </w:p>
    <w:p w:rsidR="00DA0EAC" w:rsidRPr="00DA0EAC" w:rsidRDefault="00DA0EAC" w:rsidP="000E4CAD">
      <w:pPr>
        <w:autoSpaceDE w:val="0"/>
        <w:autoSpaceDN w:val="0"/>
        <w:adjustRightInd w:val="0"/>
        <w:spacing w:before="0"/>
        <w:ind w:firstLine="709"/>
        <w:jc w:val="both"/>
        <w:rPr>
          <w:rFonts w:cs="Arial"/>
          <w:color w:val="auto"/>
        </w:rPr>
      </w:pPr>
    </w:p>
    <w:p w:rsidR="00DA0EAC" w:rsidRPr="00DA0EAC" w:rsidRDefault="00DA0EAC" w:rsidP="000E4CAD">
      <w:pPr>
        <w:autoSpaceDE w:val="0"/>
        <w:autoSpaceDN w:val="0"/>
        <w:adjustRightInd w:val="0"/>
        <w:spacing w:before="0"/>
        <w:jc w:val="both"/>
        <w:rPr>
          <w:rFonts w:cs="Arial"/>
          <w:color w:val="auto"/>
        </w:rPr>
      </w:pPr>
      <w:r w:rsidRPr="00DA0EAC">
        <w:rPr>
          <w:rFonts w:cs="Arial"/>
          <w:b/>
          <w:color w:val="auto"/>
        </w:rPr>
        <w:t>6.4.2.</w:t>
      </w:r>
      <w:r w:rsidRPr="00DA0EAC">
        <w:rPr>
          <w:rFonts w:cs="Arial"/>
          <w:color w:val="auto"/>
        </w:rPr>
        <w:t xml:space="preserve"> Równość poboczy</w:t>
      </w:r>
    </w:p>
    <w:p w:rsidR="00DA0EAC" w:rsidRPr="00DA0EAC" w:rsidRDefault="00DA0EAC" w:rsidP="000E4CAD">
      <w:pPr>
        <w:autoSpaceDE w:val="0"/>
        <w:autoSpaceDN w:val="0"/>
        <w:adjustRightInd w:val="0"/>
        <w:spacing w:before="0"/>
        <w:ind w:firstLine="709"/>
        <w:jc w:val="both"/>
        <w:rPr>
          <w:rFonts w:cs="Arial"/>
          <w:color w:val="auto"/>
        </w:rPr>
      </w:pPr>
      <w:r w:rsidRPr="00DA0EAC">
        <w:rPr>
          <w:rFonts w:cs="Arial"/>
          <w:color w:val="auto"/>
        </w:rPr>
        <w:t>Nierówności podłużne i poprzeczne należy mierzyć łata 4-metrowa wg BN-68/8931-04. Maksymalny prześwit pod łata nie może przekraczać 15 mm.</w:t>
      </w:r>
    </w:p>
    <w:p w:rsidR="00DA0EAC" w:rsidRPr="00DA0EAC" w:rsidRDefault="00DA0EAC" w:rsidP="000E4CAD">
      <w:pPr>
        <w:autoSpaceDE w:val="0"/>
        <w:autoSpaceDN w:val="0"/>
        <w:adjustRightInd w:val="0"/>
        <w:spacing w:before="0"/>
        <w:ind w:firstLine="709"/>
        <w:jc w:val="both"/>
        <w:rPr>
          <w:rFonts w:cs="Arial"/>
          <w:b/>
          <w:color w:val="auto"/>
        </w:rPr>
      </w:pPr>
    </w:p>
    <w:p w:rsidR="00DA0EAC" w:rsidRPr="00DA0EAC" w:rsidRDefault="00DA0EAC" w:rsidP="000E4CAD">
      <w:pPr>
        <w:autoSpaceDE w:val="0"/>
        <w:autoSpaceDN w:val="0"/>
        <w:adjustRightInd w:val="0"/>
        <w:spacing w:before="0"/>
        <w:jc w:val="both"/>
        <w:rPr>
          <w:rFonts w:cs="Arial"/>
          <w:color w:val="auto"/>
        </w:rPr>
      </w:pPr>
      <w:r w:rsidRPr="00DA0EAC">
        <w:rPr>
          <w:rFonts w:cs="Arial"/>
          <w:b/>
          <w:color w:val="auto"/>
        </w:rPr>
        <w:t>6.4.3.</w:t>
      </w:r>
      <w:r w:rsidRPr="00DA0EAC">
        <w:rPr>
          <w:rFonts w:cs="Arial"/>
          <w:color w:val="auto"/>
        </w:rPr>
        <w:t xml:space="preserve"> Grubość warstwy</w:t>
      </w:r>
    </w:p>
    <w:p w:rsidR="00DA0EAC" w:rsidRPr="00DA0EAC" w:rsidRDefault="00DA0EAC" w:rsidP="000E4CAD">
      <w:pPr>
        <w:autoSpaceDE w:val="0"/>
        <w:autoSpaceDN w:val="0"/>
        <w:adjustRightInd w:val="0"/>
        <w:spacing w:before="0"/>
        <w:ind w:firstLine="709"/>
        <w:jc w:val="both"/>
        <w:rPr>
          <w:rFonts w:cs="Arial"/>
          <w:color w:val="auto"/>
        </w:rPr>
      </w:pPr>
      <w:r w:rsidRPr="00DA0EAC">
        <w:rPr>
          <w:rFonts w:cs="Arial"/>
          <w:color w:val="auto"/>
        </w:rPr>
        <w:t>Grubość warstwy uzupełniającej powinna być zgodna z tolerancja ± 1 cm.</w:t>
      </w:r>
    </w:p>
    <w:p w:rsidR="00DA0EAC" w:rsidRPr="00DA0EAC" w:rsidRDefault="00DA0EAC" w:rsidP="000E4CAD">
      <w:pPr>
        <w:autoSpaceDE w:val="0"/>
        <w:autoSpaceDN w:val="0"/>
        <w:adjustRightInd w:val="0"/>
        <w:spacing w:before="0"/>
        <w:ind w:firstLine="709"/>
        <w:jc w:val="both"/>
        <w:rPr>
          <w:rFonts w:cs="Arial"/>
          <w:color w:val="auto"/>
        </w:rPr>
      </w:pPr>
    </w:p>
    <w:p w:rsidR="00DA0EAC" w:rsidRPr="00DA0EAC" w:rsidRDefault="00DA0EAC" w:rsidP="000E4CAD">
      <w:pPr>
        <w:autoSpaceDE w:val="0"/>
        <w:autoSpaceDN w:val="0"/>
        <w:adjustRightInd w:val="0"/>
        <w:spacing w:before="0"/>
        <w:ind w:firstLine="709"/>
        <w:jc w:val="both"/>
        <w:rPr>
          <w:rFonts w:cs="Arial"/>
          <w:color w:val="auto"/>
        </w:rPr>
      </w:pPr>
    </w:p>
    <w:p w:rsidR="00DA0EAC" w:rsidRPr="00DA0EAC" w:rsidRDefault="00DA0EAC" w:rsidP="000E4CAD">
      <w:pPr>
        <w:autoSpaceDE w:val="0"/>
        <w:autoSpaceDN w:val="0"/>
        <w:adjustRightInd w:val="0"/>
        <w:spacing w:before="0"/>
        <w:jc w:val="both"/>
        <w:rPr>
          <w:rFonts w:cs="Arial"/>
          <w:b/>
          <w:color w:val="auto"/>
        </w:rPr>
      </w:pPr>
      <w:r w:rsidRPr="00DA0EAC">
        <w:rPr>
          <w:rFonts w:cs="Arial"/>
          <w:b/>
          <w:color w:val="auto"/>
        </w:rPr>
        <w:t>7. OBMIAR ROBÓT</w:t>
      </w:r>
    </w:p>
    <w:p w:rsidR="00DA0EAC" w:rsidRPr="00DA0EAC" w:rsidRDefault="00DA0EAC" w:rsidP="000E4CAD">
      <w:pPr>
        <w:autoSpaceDE w:val="0"/>
        <w:autoSpaceDN w:val="0"/>
        <w:adjustRightInd w:val="0"/>
        <w:spacing w:before="0"/>
        <w:jc w:val="both"/>
        <w:rPr>
          <w:rFonts w:cs="Arial"/>
          <w:b/>
          <w:color w:val="auto"/>
        </w:rPr>
      </w:pPr>
    </w:p>
    <w:p w:rsidR="00DA0EAC" w:rsidRPr="00DA0EAC" w:rsidRDefault="00DA0EAC" w:rsidP="000E4CAD">
      <w:pPr>
        <w:autoSpaceDE w:val="0"/>
        <w:autoSpaceDN w:val="0"/>
        <w:adjustRightInd w:val="0"/>
        <w:spacing w:before="0"/>
        <w:jc w:val="both"/>
        <w:rPr>
          <w:rFonts w:cs="Arial"/>
          <w:b/>
          <w:color w:val="auto"/>
        </w:rPr>
      </w:pPr>
      <w:r w:rsidRPr="00DA0EAC">
        <w:rPr>
          <w:rFonts w:cs="Arial"/>
          <w:b/>
          <w:color w:val="auto"/>
        </w:rPr>
        <w:t>7.1. Ogólne zasady obmiaru robót</w:t>
      </w:r>
    </w:p>
    <w:p w:rsidR="00DA0EAC" w:rsidRPr="00DA0EAC" w:rsidRDefault="00DA0EAC" w:rsidP="000E4CAD">
      <w:pPr>
        <w:autoSpaceDE w:val="0"/>
        <w:autoSpaceDN w:val="0"/>
        <w:adjustRightInd w:val="0"/>
        <w:spacing w:before="0"/>
        <w:ind w:firstLine="709"/>
        <w:jc w:val="both"/>
        <w:rPr>
          <w:rFonts w:cs="Arial"/>
          <w:color w:val="auto"/>
        </w:rPr>
      </w:pPr>
      <w:r w:rsidRPr="00DA0EAC">
        <w:rPr>
          <w:rFonts w:cs="Arial"/>
          <w:color w:val="auto"/>
        </w:rPr>
        <w:t>Ogólne zasady obmiaru robót podano w SST D- 00</w:t>
      </w:r>
      <w:r w:rsidR="00F109C0">
        <w:rPr>
          <w:rFonts w:cs="Arial"/>
          <w:color w:val="auto"/>
        </w:rPr>
        <w:t>.00.00 „Wymagania ogólne”</w:t>
      </w:r>
    </w:p>
    <w:p w:rsidR="00DA0EAC" w:rsidRPr="00DA0EAC" w:rsidRDefault="00DA0EAC" w:rsidP="000E4CAD">
      <w:pPr>
        <w:autoSpaceDE w:val="0"/>
        <w:autoSpaceDN w:val="0"/>
        <w:adjustRightInd w:val="0"/>
        <w:spacing w:before="0"/>
        <w:ind w:firstLine="709"/>
        <w:jc w:val="both"/>
        <w:rPr>
          <w:rFonts w:cs="Arial"/>
          <w:color w:val="auto"/>
        </w:rPr>
      </w:pPr>
    </w:p>
    <w:p w:rsidR="00DA0EAC" w:rsidRPr="00DA0EAC" w:rsidRDefault="00DA0EAC" w:rsidP="000E4CAD">
      <w:pPr>
        <w:autoSpaceDE w:val="0"/>
        <w:autoSpaceDN w:val="0"/>
        <w:adjustRightInd w:val="0"/>
        <w:spacing w:before="0"/>
        <w:jc w:val="both"/>
        <w:rPr>
          <w:rFonts w:cs="Arial"/>
          <w:b/>
          <w:color w:val="auto"/>
        </w:rPr>
      </w:pPr>
      <w:r w:rsidRPr="00DA0EAC">
        <w:rPr>
          <w:rFonts w:cs="Arial"/>
          <w:b/>
          <w:color w:val="auto"/>
        </w:rPr>
        <w:t>7.2. Jednostka obmiarowa</w:t>
      </w:r>
    </w:p>
    <w:p w:rsidR="00DA0EAC" w:rsidRPr="00DA0EAC" w:rsidRDefault="00DA0EAC" w:rsidP="000E4CAD">
      <w:pPr>
        <w:autoSpaceDE w:val="0"/>
        <w:autoSpaceDN w:val="0"/>
        <w:adjustRightInd w:val="0"/>
        <w:spacing w:before="0"/>
        <w:ind w:firstLine="709"/>
        <w:jc w:val="both"/>
        <w:rPr>
          <w:rFonts w:cs="Arial"/>
          <w:color w:val="auto"/>
        </w:rPr>
      </w:pPr>
      <w:r w:rsidRPr="00DA0EAC">
        <w:rPr>
          <w:rFonts w:cs="Arial"/>
          <w:color w:val="auto"/>
        </w:rPr>
        <w:t>Jednostka obmiarowa jest m2 (metr kwadratowy) wykonanych robót na poboczach.</w:t>
      </w:r>
    </w:p>
    <w:p w:rsidR="00DA0EAC" w:rsidRPr="00DA0EAC" w:rsidRDefault="00DA0EAC" w:rsidP="000E4CAD">
      <w:pPr>
        <w:autoSpaceDE w:val="0"/>
        <w:autoSpaceDN w:val="0"/>
        <w:adjustRightInd w:val="0"/>
        <w:spacing w:before="0"/>
        <w:ind w:firstLine="709"/>
        <w:jc w:val="both"/>
        <w:rPr>
          <w:rFonts w:cs="Arial"/>
          <w:color w:val="auto"/>
        </w:rPr>
      </w:pPr>
    </w:p>
    <w:p w:rsidR="00DA0EAC" w:rsidRPr="00DA0EAC" w:rsidRDefault="00DA0EAC" w:rsidP="000E4CAD">
      <w:pPr>
        <w:autoSpaceDE w:val="0"/>
        <w:autoSpaceDN w:val="0"/>
        <w:adjustRightInd w:val="0"/>
        <w:spacing w:before="0"/>
        <w:jc w:val="both"/>
        <w:rPr>
          <w:rFonts w:cs="Arial"/>
          <w:b/>
          <w:color w:val="auto"/>
        </w:rPr>
      </w:pPr>
      <w:r w:rsidRPr="00DA0EAC">
        <w:rPr>
          <w:rFonts w:cs="Arial"/>
          <w:b/>
          <w:color w:val="auto"/>
        </w:rPr>
        <w:t>8. ODBIÓR ROBÓT</w:t>
      </w:r>
    </w:p>
    <w:p w:rsidR="00DA0EAC" w:rsidRPr="00DA0EAC" w:rsidRDefault="00DA0EAC" w:rsidP="000E4CAD">
      <w:pPr>
        <w:autoSpaceDE w:val="0"/>
        <w:autoSpaceDN w:val="0"/>
        <w:adjustRightInd w:val="0"/>
        <w:spacing w:before="0"/>
        <w:ind w:firstLine="709"/>
        <w:jc w:val="both"/>
        <w:rPr>
          <w:rFonts w:cs="Arial"/>
          <w:color w:val="auto"/>
        </w:rPr>
      </w:pPr>
    </w:p>
    <w:p w:rsidR="00DA0EAC" w:rsidRPr="00DA0EAC" w:rsidRDefault="00DA0EAC" w:rsidP="000E4CAD">
      <w:pPr>
        <w:autoSpaceDE w:val="0"/>
        <w:autoSpaceDN w:val="0"/>
        <w:adjustRightInd w:val="0"/>
        <w:spacing w:before="0"/>
        <w:ind w:firstLine="709"/>
        <w:jc w:val="both"/>
        <w:rPr>
          <w:rFonts w:cs="Arial"/>
          <w:color w:val="auto"/>
        </w:rPr>
      </w:pPr>
      <w:r w:rsidRPr="00DA0EAC">
        <w:rPr>
          <w:rFonts w:cs="Arial"/>
          <w:color w:val="auto"/>
        </w:rPr>
        <w:t>Ogólne zasady odbioru robót podano w SST D- 00</w:t>
      </w:r>
      <w:r w:rsidR="0099513F">
        <w:rPr>
          <w:rFonts w:cs="Arial"/>
          <w:color w:val="auto"/>
        </w:rPr>
        <w:t xml:space="preserve">.00.00 „Wymagania ogólne” </w:t>
      </w:r>
    </w:p>
    <w:p w:rsidR="00DA0EAC" w:rsidRPr="00DA0EAC" w:rsidRDefault="00DA0EAC" w:rsidP="000E4CAD">
      <w:pPr>
        <w:autoSpaceDE w:val="0"/>
        <w:autoSpaceDN w:val="0"/>
        <w:adjustRightInd w:val="0"/>
        <w:spacing w:before="0"/>
        <w:jc w:val="both"/>
        <w:rPr>
          <w:rFonts w:cs="Arial"/>
          <w:color w:val="auto"/>
        </w:rPr>
      </w:pPr>
      <w:r w:rsidRPr="00DA0EAC">
        <w:rPr>
          <w:rFonts w:cs="Arial"/>
          <w:color w:val="auto"/>
        </w:rPr>
        <w:t>Roboty uznaje się za wykonane zgodnie z SST i wymaganiami Inżyniera, jeżeli wszystkie pomiary i</w:t>
      </w:r>
    </w:p>
    <w:p w:rsidR="00DA0EAC" w:rsidRPr="00DA0EAC" w:rsidRDefault="00DA0EAC" w:rsidP="000E4CAD">
      <w:pPr>
        <w:autoSpaceDE w:val="0"/>
        <w:autoSpaceDN w:val="0"/>
        <w:adjustRightInd w:val="0"/>
        <w:spacing w:before="0"/>
        <w:jc w:val="both"/>
        <w:rPr>
          <w:rFonts w:cs="Arial"/>
          <w:color w:val="auto"/>
        </w:rPr>
      </w:pPr>
      <w:r w:rsidRPr="00DA0EAC">
        <w:rPr>
          <w:rFonts w:cs="Arial"/>
          <w:color w:val="auto"/>
        </w:rPr>
        <w:t>badania z zachowaniem tolerancji wg pkt 6 dały wyniki pozytywne.</w:t>
      </w:r>
    </w:p>
    <w:p w:rsidR="00DA0EAC" w:rsidRPr="00DA0EAC" w:rsidRDefault="00DA0EAC" w:rsidP="000E4CAD">
      <w:pPr>
        <w:autoSpaceDE w:val="0"/>
        <w:autoSpaceDN w:val="0"/>
        <w:adjustRightInd w:val="0"/>
        <w:spacing w:before="0"/>
        <w:jc w:val="both"/>
        <w:rPr>
          <w:rFonts w:cs="Arial"/>
          <w:color w:val="auto"/>
        </w:rPr>
      </w:pPr>
    </w:p>
    <w:p w:rsidR="00DA0EAC" w:rsidRPr="00DA0EAC" w:rsidRDefault="00DA0EAC" w:rsidP="000E4CAD">
      <w:pPr>
        <w:autoSpaceDE w:val="0"/>
        <w:autoSpaceDN w:val="0"/>
        <w:adjustRightInd w:val="0"/>
        <w:spacing w:before="0"/>
        <w:jc w:val="both"/>
        <w:rPr>
          <w:rFonts w:cs="Arial"/>
          <w:b/>
          <w:color w:val="auto"/>
        </w:rPr>
      </w:pPr>
      <w:r w:rsidRPr="00DA0EAC">
        <w:rPr>
          <w:rFonts w:cs="Arial"/>
          <w:b/>
          <w:color w:val="auto"/>
        </w:rPr>
        <w:t>9. PODSTAWA PŁATNOSCI</w:t>
      </w:r>
    </w:p>
    <w:p w:rsidR="00DA0EAC" w:rsidRPr="00DA0EAC" w:rsidRDefault="00DA0EAC" w:rsidP="000E4CAD">
      <w:pPr>
        <w:autoSpaceDE w:val="0"/>
        <w:autoSpaceDN w:val="0"/>
        <w:adjustRightInd w:val="0"/>
        <w:spacing w:before="0"/>
        <w:jc w:val="both"/>
        <w:rPr>
          <w:rFonts w:cs="Arial"/>
          <w:b/>
          <w:color w:val="auto"/>
        </w:rPr>
      </w:pPr>
    </w:p>
    <w:p w:rsidR="00DA0EAC" w:rsidRPr="00DA0EAC" w:rsidRDefault="00DA0EAC" w:rsidP="000E4CAD">
      <w:pPr>
        <w:autoSpaceDE w:val="0"/>
        <w:autoSpaceDN w:val="0"/>
        <w:adjustRightInd w:val="0"/>
        <w:spacing w:before="0"/>
        <w:jc w:val="both"/>
        <w:rPr>
          <w:rFonts w:cs="Arial"/>
          <w:b/>
          <w:color w:val="auto"/>
        </w:rPr>
      </w:pPr>
      <w:r w:rsidRPr="00DA0EAC">
        <w:rPr>
          <w:rFonts w:cs="Arial"/>
          <w:b/>
          <w:color w:val="auto"/>
        </w:rPr>
        <w:t>9.1. Ogólne ustalenia dotyczące podstawy płatności</w:t>
      </w:r>
    </w:p>
    <w:p w:rsidR="00DA0EAC" w:rsidRPr="00DA0EAC" w:rsidRDefault="00DA0EAC" w:rsidP="000E4CAD">
      <w:pPr>
        <w:autoSpaceDE w:val="0"/>
        <w:autoSpaceDN w:val="0"/>
        <w:adjustRightInd w:val="0"/>
        <w:spacing w:before="0"/>
        <w:ind w:firstLine="709"/>
        <w:jc w:val="both"/>
        <w:rPr>
          <w:rFonts w:cs="Arial"/>
          <w:color w:val="auto"/>
        </w:rPr>
      </w:pPr>
      <w:r w:rsidRPr="00DA0EAC">
        <w:rPr>
          <w:rFonts w:cs="Arial"/>
          <w:color w:val="auto"/>
        </w:rPr>
        <w:t>Ogólne ustalenia dotyczące podstawy płatności podano w SST D-00</w:t>
      </w:r>
      <w:r w:rsidR="0099513F">
        <w:rPr>
          <w:rFonts w:cs="Arial"/>
          <w:color w:val="auto"/>
        </w:rPr>
        <w:t xml:space="preserve">.00.00 „Wymagania ogólne” </w:t>
      </w:r>
    </w:p>
    <w:p w:rsidR="00DA0EAC" w:rsidRPr="00DA0EAC" w:rsidRDefault="00DA0EAC" w:rsidP="000E4CAD">
      <w:pPr>
        <w:autoSpaceDE w:val="0"/>
        <w:autoSpaceDN w:val="0"/>
        <w:adjustRightInd w:val="0"/>
        <w:spacing w:before="0"/>
        <w:ind w:firstLine="709"/>
        <w:jc w:val="both"/>
        <w:rPr>
          <w:rFonts w:cs="Arial"/>
          <w:color w:val="auto"/>
        </w:rPr>
      </w:pPr>
    </w:p>
    <w:p w:rsidR="00DA0EAC" w:rsidRPr="00DA0EAC" w:rsidRDefault="00DA0EAC" w:rsidP="000E4CAD">
      <w:pPr>
        <w:autoSpaceDE w:val="0"/>
        <w:autoSpaceDN w:val="0"/>
        <w:adjustRightInd w:val="0"/>
        <w:spacing w:before="0"/>
        <w:jc w:val="both"/>
        <w:rPr>
          <w:rFonts w:cs="Arial"/>
          <w:b/>
          <w:color w:val="auto"/>
        </w:rPr>
      </w:pPr>
      <w:r w:rsidRPr="00DA0EAC">
        <w:rPr>
          <w:rFonts w:cs="Arial"/>
          <w:b/>
          <w:color w:val="auto"/>
        </w:rPr>
        <w:t>9.2. Cena jednostki obmiarowej</w:t>
      </w:r>
    </w:p>
    <w:p w:rsidR="00DA0EAC" w:rsidRPr="00DA0EAC" w:rsidRDefault="00DA0EAC" w:rsidP="000E4CAD">
      <w:pPr>
        <w:autoSpaceDE w:val="0"/>
        <w:autoSpaceDN w:val="0"/>
        <w:adjustRightInd w:val="0"/>
        <w:spacing w:before="0"/>
        <w:ind w:firstLine="709"/>
        <w:jc w:val="both"/>
        <w:rPr>
          <w:rFonts w:cs="Arial"/>
          <w:color w:val="auto"/>
        </w:rPr>
      </w:pPr>
      <w:r w:rsidRPr="00DA0EAC">
        <w:rPr>
          <w:rFonts w:cs="Arial"/>
          <w:color w:val="auto"/>
        </w:rPr>
        <w:t>Cena wykonania 1 m2 robót przy poboczach gruntowych ulepszonych obejmuje:</w:t>
      </w:r>
    </w:p>
    <w:p w:rsidR="00DA0EAC" w:rsidRPr="00DA0EAC" w:rsidRDefault="00DA0EAC" w:rsidP="000E4CAD">
      <w:pPr>
        <w:autoSpaceDE w:val="0"/>
        <w:autoSpaceDN w:val="0"/>
        <w:adjustRightInd w:val="0"/>
        <w:spacing w:before="0"/>
        <w:jc w:val="both"/>
        <w:rPr>
          <w:rFonts w:cs="Arial"/>
          <w:color w:val="auto"/>
        </w:rPr>
      </w:pPr>
      <w:r w:rsidRPr="00DA0EAC">
        <w:rPr>
          <w:rFonts w:cs="Arial"/>
          <w:color w:val="auto"/>
        </w:rPr>
        <w:t>− prace pomiarowe i przygotowawcze,</w:t>
      </w:r>
    </w:p>
    <w:p w:rsidR="00DA0EAC" w:rsidRPr="00DA0EAC" w:rsidRDefault="00DA0EAC" w:rsidP="000E4CAD">
      <w:pPr>
        <w:autoSpaceDE w:val="0"/>
        <w:autoSpaceDN w:val="0"/>
        <w:adjustRightInd w:val="0"/>
        <w:spacing w:before="0"/>
        <w:jc w:val="both"/>
        <w:rPr>
          <w:rFonts w:cs="Arial"/>
          <w:color w:val="auto"/>
        </w:rPr>
      </w:pPr>
      <w:r w:rsidRPr="00DA0EAC">
        <w:rPr>
          <w:rFonts w:cs="Arial"/>
          <w:color w:val="auto"/>
        </w:rPr>
        <w:t>− oznakowanie robót,</w:t>
      </w:r>
    </w:p>
    <w:p w:rsidR="00DA0EAC" w:rsidRPr="00DA0EAC" w:rsidRDefault="00DA0EAC" w:rsidP="000E4CAD">
      <w:pPr>
        <w:autoSpaceDE w:val="0"/>
        <w:autoSpaceDN w:val="0"/>
        <w:adjustRightInd w:val="0"/>
        <w:spacing w:before="0"/>
        <w:jc w:val="both"/>
        <w:rPr>
          <w:rFonts w:cs="Arial"/>
          <w:color w:val="auto"/>
        </w:rPr>
      </w:pPr>
      <w:r w:rsidRPr="00DA0EAC">
        <w:rPr>
          <w:rFonts w:cs="Arial"/>
          <w:color w:val="auto"/>
        </w:rPr>
        <w:t>− zagęszczenie podłoża,</w:t>
      </w:r>
    </w:p>
    <w:p w:rsidR="00DA0EAC" w:rsidRPr="00DA0EAC" w:rsidRDefault="00DA0EAC" w:rsidP="000E4CAD">
      <w:pPr>
        <w:autoSpaceDE w:val="0"/>
        <w:autoSpaceDN w:val="0"/>
        <w:adjustRightInd w:val="0"/>
        <w:spacing w:before="0"/>
        <w:jc w:val="both"/>
        <w:rPr>
          <w:rFonts w:cs="Arial"/>
          <w:color w:val="auto"/>
        </w:rPr>
      </w:pPr>
      <w:r w:rsidRPr="00DA0EAC">
        <w:rPr>
          <w:rFonts w:cs="Arial"/>
          <w:color w:val="auto"/>
        </w:rPr>
        <w:t>− przygotowanie i dostarczenie materiału uzupełniającego,</w:t>
      </w:r>
    </w:p>
    <w:p w:rsidR="00DA0EAC" w:rsidRPr="00DA0EAC" w:rsidRDefault="00DA0EAC" w:rsidP="000E4CAD">
      <w:pPr>
        <w:autoSpaceDE w:val="0"/>
        <w:autoSpaceDN w:val="0"/>
        <w:adjustRightInd w:val="0"/>
        <w:spacing w:before="0"/>
        <w:jc w:val="both"/>
        <w:rPr>
          <w:rFonts w:cs="Arial"/>
          <w:color w:val="auto"/>
        </w:rPr>
      </w:pPr>
      <w:r w:rsidRPr="00DA0EAC">
        <w:rPr>
          <w:rFonts w:cs="Arial"/>
          <w:color w:val="auto"/>
        </w:rPr>
        <w:t>− rozłożenie materiału uzupełniającego,</w:t>
      </w:r>
    </w:p>
    <w:p w:rsidR="00DA0EAC" w:rsidRPr="00DA0EAC" w:rsidRDefault="00DA0EAC" w:rsidP="000E4CAD">
      <w:pPr>
        <w:autoSpaceDE w:val="0"/>
        <w:autoSpaceDN w:val="0"/>
        <w:adjustRightInd w:val="0"/>
        <w:spacing w:before="0"/>
        <w:jc w:val="both"/>
        <w:rPr>
          <w:rFonts w:cs="Arial"/>
          <w:color w:val="auto"/>
        </w:rPr>
      </w:pPr>
      <w:r w:rsidRPr="00DA0EAC">
        <w:rPr>
          <w:rFonts w:cs="Arial"/>
          <w:color w:val="auto"/>
        </w:rPr>
        <w:lastRenderedPageBreak/>
        <w:t>− zagęszczenie poboczy,</w:t>
      </w:r>
    </w:p>
    <w:p w:rsidR="00DA0EAC" w:rsidRPr="00DA0EAC" w:rsidRDefault="00DA0EAC" w:rsidP="000E4CAD">
      <w:pPr>
        <w:autoSpaceDE w:val="0"/>
        <w:autoSpaceDN w:val="0"/>
        <w:adjustRightInd w:val="0"/>
        <w:spacing w:before="0"/>
        <w:jc w:val="both"/>
        <w:rPr>
          <w:rFonts w:cs="Arial"/>
          <w:color w:val="auto"/>
        </w:rPr>
      </w:pPr>
      <w:r w:rsidRPr="00DA0EAC">
        <w:rPr>
          <w:rFonts w:cs="Arial"/>
          <w:color w:val="auto"/>
        </w:rPr>
        <w:t>− przeprowadzenie pomiarów i badan laboratoryjnych wymaganych w specyfikacji technicznej.</w:t>
      </w:r>
    </w:p>
    <w:p w:rsidR="00DA0EAC" w:rsidRPr="00DA0EAC" w:rsidRDefault="00DA0EAC" w:rsidP="000E4CAD">
      <w:pPr>
        <w:autoSpaceDE w:val="0"/>
        <w:autoSpaceDN w:val="0"/>
        <w:adjustRightInd w:val="0"/>
        <w:spacing w:before="0"/>
        <w:jc w:val="both"/>
        <w:rPr>
          <w:rFonts w:cs="Arial"/>
          <w:color w:val="auto"/>
        </w:rPr>
      </w:pPr>
    </w:p>
    <w:p w:rsidR="00DA0EAC" w:rsidRPr="00DA0EAC" w:rsidRDefault="00DA0EAC" w:rsidP="000E4CAD">
      <w:pPr>
        <w:autoSpaceDE w:val="0"/>
        <w:autoSpaceDN w:val="0"/>
        <w:adjustRightInd w:val="0"/>
        <w:spacing w:before="0"/>
        <w:jc w:val="both"/>
        <w:rPr>
          <w:rFonts w:cs="Arial"/>
          <w:color w:val="auto"/>
        </w:rPr>
      </w:pPr>
    </w:p>
    <w:p w:rsidR="00DA0EAC" w:rsidRPr="00DA0EAC" w:rsidRDefault="00DA0EAC" w:rsidP="000E4CAD">
      <w:pPr>
        <w:autoSpaceDE w:val="0"/>
        <w:autoSpaceDN w:val="0"/>
        <w:adjustRightInd w:val="0"/>
        <w:spacing w:before="0"/>
        <w:jc w:val="both"/>
        <w:rPr>
          <w:rFonts w:cs="Arial"/>
          <w:b/>
          <w:color w:val="auto"/>
        </w:rPr>
      </w:pPr>
      <w:r w:rsidRPr="00DA0EAC">
        <w:rPr>
          <w:rFonts w:cs="Arial"/>
          <w:b/>
          <w:color w:val="auto"/>
        </w:rPr>
        <w:t>10. PRZEPISY ZWIAZANE</w:t>
      </w:r>
    </w:p>
    <w:p w:rsidR="00DA0EAC" w:rsidRPr="00DA0EAC" w:rsidRDefault="00DA0EAC" w:rsidP="000E4CAD">
      <w:pPr>
        <w:autoSpaceDE w:val="0"/>
        <w:autoSpaceDN w:val="0"/>
        <w:adjustRightInd w:val="0"/>
        <w:spacing w:before="0"/>
        <w:jc w:val="both"/>
        <w:rPr>
          <w:rFonts w:cs="Arial"/>
          <w:b/>
          <w:color w:val="auto"/>
        </w:rPr>
      </w:pPr>
    </w:p>
    <w:p w:rsidR="00DA0EAC" w:rsidRPr="00DA0EAC" w:rsidRDefault="00DA0EAC" w:rsidP="000E4CAD">
      <w:pPr>
        <w:autoSpaceDE w:val="0"/>
        <w:autoSpaceDN w:val="0"/>
        <w:adjustRightInd w:val="0"/>
        <w:spacing w:before="0"/>
        <w:jc w:val="both"/>
        <w:rPr>
          <w:rFonts w:cs="Arial"/>
          <w:b/>
          <w:color w:val="auto"/>
        </w:rPr>
      </w:pPr>
      <w:r w:rsidRPr="00DA0EAC">
        <w:rPr>
          <w:rFonts w:cs="Arial"/>
          <w:b/>
          <w:color w:val="auto"/>
        </w:rPr>
        <w:t>10.1. Normy</w:t>
      </w:r>
    </w:p>
    <w:p w:rsidR="00DA0EAC" w:rsidRPr="00DA0EAC" w:rsidRDefault="00DA0EAC" w:rsidP="000E4CAD">
      <w:pPr>
        <w:autoSpaceDE w:val="0"/>
        <w:autoSpaceDN w:val="0"/>
        <w:adjustRightInd w:val="0"/>
        <w:spacing w:before="0"/>
        <w:jc w:val="both"/>
        <w:rPr>
          <w:rFonts w:cs="Arial"/>
          <w:b/>
          <w:color w:val="auto"/>
        </w:rPr>
      </w:pPr>
    </w:p>
    <w:p w:rsidR="00DA0EAC" w:rsidRPr="00DA0EAC" w:rsidRDefault="00DA0EAC" w:rsidP="000E4CAD">
      <w:pPr>
        <w:autoSpaceDE w:val="0"/>
        <w:autoSpaceDN w:val="0"/>
        <w:adjustRightInd w:val="0"/>
        <w:spacing w:before="0"/>
        <w:jc w:val="both"/>
        <w:rPr>
          <w:rFonts w:cs="Arial"/>
          <w:color w:val="auto"/>
        </w:rPr>
      </w:pPr>
      <w:r w:rsidRPr="00DA0EAC">
        <w:rPr>
          <w:rFonts w:cs="Arial"/>
          <w:color w:val="auto"/>
        </w:rPr>
        <w:t>1. PN-B-04481 Grunty budowlane. Badania laboratoryjne</w:t>
      </w:r>
    </w:p>
    <w:p w:rsidR="00DA0EAC" w:rsidRPr="00DA0EAC" w:rsidRDefault="00DA0EAC" w:rsidP="000E4CAD">
      <w:pPr>
        <w:autoSpaceDE w:val="0"/>
        <w:autoSpaceDN w:val="0"/>
        <w:adjustRightInd w:val="0"/>
        <w:spacing w:before="0"/>
        <w:jc w:val="both"/>
        <w:rPr>
          <w:rFonts w:cs="Arial"/>
          <w:color w:val="auto"/>
        </w:rPr>
      </w:pPr>
      <w:r w:rsidRPr="00DA0EAC">
        <w:rPr>
          <w:rFonts w:cs="Arial"/>
          <w:color w:val="auto"/>
        </w:rPr>
        <w:t xml:space="preserve">2. BN-68/8931-04 Drogi samochodowe. Pomiar równości nawierzchni </w:t>
      </w:r>
      <w:proofErr w:type="spellStart"/>
      <w:r w:rsidRPr="00DA0EAC">
        <w:rPr>
          <w:rFonts w:cs="Arial"/>
          <w:color w:val="auto"/>
        </w:rPr>
        <w:t>planografem</w:t>
      </w:r>
      <w:proofErr w:type="spellEnd"/>
      <w:r w:rsidRPr="00DA0EAC">
        <w:rPr>
          <w:rFonts w:cs="Arial"/>
          <w:color w:val="auto"/>
        </w:rPr>
        <w:t xml:space="preserve"> i łata</w:t>
      </w:r>
    </w:p>
    <w:p w:rsidR="00DA0EAC" w:rsidRPr="00DA0EAC" w:rsidRDefault="00DA0EAC" w:rsidP="000E4CAD">
      <w:pPr>
        <w:autoSpaceDE w:val="0"/>
        <w:autoSpaceDN w:val="0"/>
        <w:adjustRightInd w:val="0"/>
        <w:spacing w:before="0"/>
        <w:jc w:val="both"/>
        <w:rPr>
          <w:rFonts w:cs="Arial"/>
          <w:color w:val="auto"/>
        </w:rPr>
      </w:pPr>
      <w:r w:rsidRPr="00DA0EAC">
        <w:rPr>
          <w:rFonts w:cs="Arial"/>
          <w:color w:val="auto"/>
        </w:rPr>
        <w:t>3. BN-77/8931-12 Oznaczenie wskaźnika zagęszczenia gruntu.</w:t>
      </w:r>
    </w:p>
    <w:p w:rsidR="00DA0EAC" w:rsidRPr="00DA0EAC" w:rsidRDefault="00DA0EAC" w:rsidP="000E4CAD">
      <w:pPr>
        <w:autoSpaceDE w:val="0"/>
        <w:autoSpaceDN w:val="0"/>
        <w:adjustRightInd w:val="0"/>
        <w:spacing w:before="0"/>
        <w:jc w:val="both"/>
        <w:rPr>
          <w:rFonts w:cs="Arial"/>
          <w:color w:val="auto"/>
        </w:rPr>
      </w:pPr>
    </w:p>
    <w:p w:rsidR="00DA0EAC" w:rsidRPr="00DA0EAC" w:rsidRDefault="00DA0EAC" w:rsidP="000E4CAD">
      <w:pPr>
        <w:autoSpaceDE w:val="0"/>
        <w:autoSpaceDN w:val="0"/>
        <w:adjustRightInd w:val="0"/>
        <w:spacing w:before="0"/>
        <w:jc w:val="both"/>
        <w:rPr>
          <w:rFonts w:cs="Arial"/>
          <w:b/>
          <w:color w:val="auto"/>
        </w:rPr>
      </w:pPr>
      <w:r w:rsidRPr="00DA0EAC">
        <w:rPr>
          <w:rFonts w:cs="Arial"/>
          <w:b/>
          <w:color w:val="auto"/>
        </w:rPr>
        <w:t>10.2. Inne materiały</w:t>
      </w:r>
    </w:p>
    <w:p w:rsidR="00DA0EAC" w:rsidRPr="00DA0EAC" w:rsidRDefault="00DA0EAC" w:rsidP="000E4CAD">
      <w:pPr>
        <w:keepNext/>
        <w:spacing w:before="0" w:line="360" w:lineRule="auto"/>
        <w:jc w:val="both"/>
        <w:outlineLvl w:val="1"/>
        <w:rPr>
          <w:rFonts w:eastAsia="Calibri" w:cs="Arial"/>
          <w:color w:val="auto"/>
        </w:rPr>
      </w:pPr>
      <w:r w:rsidRPr="00DA0EAC">
        <w:rPr>
          <w:rFonts w:cs="Arial"/>
          <w:color w:val="auto"/>
        </w:rPr>
        <w:t xml:space="preserve">4. Stanisław Datka, Stanisław </w:t>
      </w:r>
      <w:proofErr w:type="spellStart"/>
      <w:r w:rsidRPr="00DA0EAC">
        <w:rPr>
          <w:rFonts w:cs="Arial"/>
          <w:color w:val="auto"/>
        </w:rPr>
        <w:t>Luszawski</w:t>
      </w:r>
      <w:proofErr w:type="spellEnd"/>
      <w:r w:rsidRPr="00DA0EAC">
        <w:rPr>
          <w:rFonts w:cs="Arial"/>
          <w:color w:val="auto"/>
        </w:rPr>
        <w:t>: Drogowe roboty ziemne.</w:t>
      </w:r>
    </w:p>
    <w:p w:rsidR="00971E66" w:rsidRPr="00DA0EAC" w:rsidRDefault="00971E66" w:rsidP="000E4CAD">
      <w:pPr>
        <w:pStyle w:val="TYTU2PODROZDZIA"/>
        <w:spacing w:before="0"/>
        <w:ind w:left="0" w:firstLine="0"/>
        <w:jc w:val="both"/>
        <w:rPr>
          <w:rFonts w:cs="Arial"/>
          <w:sz w:val="20"/>
        </w:rPr>
      </w:pPr>
    </w:p>
    <w:sectPr w:rsidR="00971E66" w:rsidRPr="00DA0EAC" w:rsidSect="00B83798">
      <w:headerReference w:type="even" r:id="rId25"/>
      <w:headerReference w:type="default" r:id="rId26"/>
      <w:type w:val="continuous"/>
      <w:pgSz w:w="11906" w:h="16838" w:code="9"/>
      <w:pgMar w:top="1417" w:right="1417" w:bottom="1417" w:left="1417"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273" w:rsidRDefault="006D2273">
      <w:r>
        <w:separator/>
      </w:r>
    </w:p>
  </w:endnote>
  <w:endnote w:type="continuationSeparator" w:id="0">
    <w:p w:rsidR="006D2273" w:rsidRDefault="006D2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uperFrench">
    <w:altName w:val="Symbol"/>
    <w:charset w:val="02"/>
    <w:family w:val="auto"/>
    <w:pitch w:val="variable"/>
    <w:sig w:usb0="00000000" w:usb1="10000000" w:usb2="00000000" w:usb3="00000000" w:csb0="80000000" w:csb1="00000000"/>
  </w:font>
  <w:font w:name="Sydnie">
    <w:altName w:val="Courier New"/>
    <w:charset w:val="00"/>
    <w:family w:val="auto"/>
    <w:pitch w:val="variable"/>
    <w:sig w:usb0="00000083" w:usb1="00000000" w:usb2="00000000" w:usb3="00000000" w:csb0="00000009" w:csb1="00000000"/>
  </w:font>
  <w:font w:name="Times New Roman CE Normalny">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New">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lbany">
    <w:altName w:val="Arial"/>
    <w:charset w:val="EE"/>
    <w:family w:val="swiss"/>
    <w:pitch w:val="variable"/>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 w:name="HG Mincho Light J">
    <w:altName w:val="Times New Roman"/>
    <w:charset w:val="00"/>
    <w:family w:val="auto"/>
    <w:pitch w:val="variable"/>
  </w:font>
  <w:font w:name="Futura Bk BT">
    <w:altName w:val="Arial"/>
    <w:charset w:val="00"/>
    <w:family w:val="swiss"/>
    <w:pitch w:val="variable"/>
    <w:sig w:usb0="00000001" w:usb1="1000204A"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980567"/>
      <w:docPartObj>
        <w:docPartGallery w:val="Page Numbers (Bottom of Page)"/>
        <w:docPartUnique/>
      </w:docPartObj>
    </w:sdtPr>
    <w:sdtContent>
      <w:p w:rsidR="00601835" w:rsidRDefault="00601835">
        <w:pPr>
          <w:pStyle w:val="Stopka"/>
          <w:jc w:val="center"/>
        </w:pPr>
        <w:r>
          <w:fldChar w:fldCharType="begin"/>
        </w:r>
        <w:r>
          <w:instrText>PAGE   \* MERGEFORMAT</w:instrText>
        </w:r>
        <w:r>
          <w:fldChar w:fldCharType="separate"/>
        </w:r>
        <w:r w:rsidR="003B2ACA">
          <w:rPr>
            <w:noProof/>
          </w:rPr>
          <w:t>73</w:t>
        </w:r>
        <w:r>
          <w:fldChar w:fldCharType="end"/>
        </w:r>
      </w:p>
    </w:sdtContent>
  </w:sdt>
  <w:p w:rsidR="00601835" w:rsidRDefault="006018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273" w:rsidRDefault="006D2273">
      <w:r>
        <w:separator/>
      </w:r>
    </w:p>
  </w:footnote>
  <w:footnote w:type="continuationSeparator" w:id="0">
    <w:p w:rsidR="006D2273" w:rsidRDefault="006D2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05" w:type="dxa"/>
      <w:tblInd w:w="70" w:type="dxa"/>
      <w:tblBorders>
        <w:bottom w:val="single" w:sz="4" w:space="0" w:color="auto"/>
      </w:tblBorders>
      <w:tblCellMar>
        <w:left w:w="70" w:type="dxa"/>
        <w:right w:w="70" w:type="dxa"/>
      </w:tblCellMar>
      <w:tblLook w:val="0000" w:firstRow="0" w:lastRow="0" w:firstColumn="0" w:lastColumn="0" w:noHBand="0" w:noVBand="0"/>
    </w:tblPr>
    <w:tblGrid>
      <w:gridCol w:w="410"/>
      <w:gridCol w:w="9095"/>
    </w:tblGrid>
    <w:tr w:rsidR="00BB543B" w:rsidTr="00A5150A">
      <w:trPr>
        <w:trHeight w:hRule="exact" w:val="665"/>
      </w:trPr>
      <w:tc>
        <w:tcPr>
          <w:tcW w:w="410" w:type="dxa"/>
        </w:tcPr>
        <w:p w:rsidR="00BB543B" w:rsidRPr="00F74310" w:rsidRDefault="00BB543B">
          <w:pPr>
            <w:pStyle w:val="NAGWEK2Kontrakt"/>
            <w:rPr>
              <w:i/>
              <w:sz w:val="18"/>
              <w:szCs w:val="18"/>
            </w:rPr>
          </w:pPr>
        </w:p>
      </w:tc>
      <w:tc>
        <w:tcPr>
          <w:tcW w:w="9095" w:type="dxa"/>
        </w:tcPr>
        <w:p w:rsidR="00BB543B" w:rsidRDefault="00BB543B" w:rsidP="00A5150A">
          <w:pPr>
            <w:pStyle w:val="NAGWEK1SPECYFIKACJA"/>
            <w:tabs>
              <w:tab w:val="left" w:pos="2080"/>
            </w:tabs>
            <w:ind w:right="-70"/>
          </w:pPr>
          <w:r w:rsidRPr="00A5150A">
            <w:t>D – 00.00.00 WYMAGANIA OGÓLNE</w:t>
          </w:r>
        </w:p>
      </w:tc>
    </w:tr>
  </w:tbl>
  <w:p w:rsidR="00BB543B" w:rsidRDefault="00BB543B">
    <w:pPr>
      <w:pStyle w:val="NAGWEK1SPECYFIKACJ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33" w:type="dxa"/>
      <w:tblInd w:w="70" w:type="dxa"/>
      <w:tblBorders>
        <w:bottom w:val="single" w:sz="4" w:space="0" w:color="auto"/>
      </w:tblBorders>
      <w:tblCellMar>
        <w:left w:w="70" w:type="dxa"/>
        <w:right w:w="70" w:type="dxa"/>
      </w:tblCellMar>
      <w:tblLook w:val="0000" w:firstRow="0" w:lastRow="0" w:firstColumn="0" w:lastColumn="0" w:noHBand="0" w:noVBand="0"/>
    </w:tblPr>
    <w:tblGrid>
      <w:gridCol w:w="7938"/>
      <w:gridCol w:w="2995"/>
    </w:tblGrid>
    <w:tr w:rsidR="00BB543B" w:rsidTr="006E5E95">
      <w:trPr>
        <w:trHeight w:hRule="exact" w:val="624"/>
      </w:trPr>
      <w:tc>
        <w:tcPr>
          <w:tcW w:w="7938" w:type="dxa"/>
        </w:tcPr>
        <w:p w:rsidR="00BB543B" w:rsidRPr="0084223F" w:rsidRDefault="00BB543B" w:rsidP="00C560AE">
          <w:pPr>
            <w:pStyle w:val="NAGWEK1SPECYFIKACJA"/>
            <w:tabs>
              <w:tab w:val="center" w:pos="2990"/>
            </w:tabs>
            <w:ind w:left="0" w:firstLine="0"/>
          </w:pPr>
        </w:p>
      </w:tc>
      <w:tc>
        <w:tcPr>
          <w:tcW w:w="2995" w:type="dxa"/>
        </w:tcPr>
        <w:p w:rsidR="00BB543B" w:rsidRPr="00512CE2" w:rsidRDefault="00BB543B" w:rsidP="000D0389">
          <w:pPr>
            <w:pStyle w:val="NAGWEK2Kontrakt"/>
            <w:jc w:val="right"/>
          </w:pPr>
        </w:p>
      </w:tc>
    </w:tr>
  </w:tbl>
  <w:p w:rsidR="00BB543B" w:rsidRDefault="00BB543B" w:rsidP="00A62E4A">
    <w:pPr>
      <w:pStyle w:val="NAGWEK1SPECYFIKACJ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43B" w:rsidRDefault="00BB543B" w:rsidP="007120C6">
    <w:pPr>
      <w:pStyle w:val="NAGWEK1SPECYFIKACJA"/>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33" w:type="dxa"/>
      <w:tblInd w:w="70" w:type="dxa"/>
      <w:tblBorders>
        <w:bottom w:val="single" w:sz="4" w:space="0" w:color="auto"/>
      </w:tblBorders>
      <w:tblCellMar>
        <w:left w:w="70" w:type="dxa"/>
        <w:right w:w="70" w:type="dxa"/>
      </w:tblCellMar>
      <w:tblLook w:val="0000" w:firstRow="0" w:lastRow="0" w:firstColumn="0" w:lastColumn="0" w:noHBand="0" w:noVBand="0"/>
    </w:tblPr>
    <w:tblGrid>
      <w:gridCol w:w="7938"/>
      <w:gridCol w:w="2995"/>
    </w:tblGrid>
    <w:tr w:rsidR="00BB543B" w:rsidTr="006E5E95">
      <w:trPr>
        <w:trHeight w:hRule="exact" w:val="624"/>
      </w:trPr>
      <w:tc>
        <w:tcPr>
          <w:tcW w:w="7938" w:type="dxa"/>
        </w:tcPr>
        <w:p w:rsidR="00BB543B" w:rsidRPr="0084223F" w:rsidRDefault="00BB543B" w:rsidP="005D62DE">
          <w:pPr>
            <w:pStyle w:val="NAGWEK1SPECYFIKACJA"/>
            <w:tabs>
              <w:tab w:val="center" w:pos="2990"/>
            </w:tabs>
            <w:ind w:left="0" w:firstLine="0"/>
          </w:pPr>
        </w:p>
      </w:tc>
      <w:tc>
        <w:tcPr>
          <w:tcW w:w="2995" w:type="dxa"/>
        </w:tcPr>
        <w:p w:rsidR="00BB543B" w:rsidRPr="00512CE2" w:rsidRDefault="00BB543B" w:rsidP="000D0389">
          <w:pPr>
            <w:pStyle w:val="NAGWEK2Kontrakt"/>
            <w:jc w:val="right"/>
          </w:pPr>
        </w:p>
      </w:tc>
    </w:tr>
  </w:tbl>
  <w:p w:rsidR="00BB543B" w:rsidRDefault="00BB543B" w:rsidP="00A62E4A">
    <w:pPr>
      <w:pStyle w:val="NAGWEK1SPECYFIKACJ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05" w:type="dxa"/>
      <w:tblInd w:w="70" w:type="dxa"/>
      <w:tblBorders>
        <w:bottom w:val="single" w:sz="4" w:space="0" w:color="auto"/>
      </w:tblBorders>
      <w:tblCellMar>
        <w:left w:w="70" w:type="dxa"/>
        <w:right w:w="70" w:type="dxa"/>
      </w:tblCellMar>
      <w:tblLook w:val="0000" w:firstRow="0" w:lastRow="0" w:firstColumn="0" w:lastColumn="0" w:noHBand="0" w:noVBand="0"/>
    </w:tblPr>
    <w:tblGrid>
      <w:gridCol w:w="410"/>
      <w:gridCol w:w="9095"/>
    </w:tblGrid>
    <w:tr w:rsidR="00BB543B" w:rsidTr="00A5150A">
      <w:trPr>
        <w:trHeight w:hRule="exact" w:val="665"/>
      </w:trPr>
      <w:tc>
        <w:tcPr>
          <w:tcW w:w="410" w:type="dxa"/>
        </w:tcPr>
        <w:p w:rsidR="00BB543B" w:rsidRPr="00F74310" w:rsidRDefault="00BB543B">
          <w:pPr>
            <w:pStyle w:val="NAGWEK2Kontrakt"/>
            <w:rPr>
              <w:i/>
              <w:sz w:val="18"/>
              <w:szCs w:val="18"/>
            </w:rPr>
          </w:pPr>
        </w:p>
      </w:tc>
      <w:tc>
        <w:tcPr>
          <w:tcW w:w="9095" w:type="dxa"/>
        </w:tcPr>
        <w:p w:rsidR="00BB543B" w:rsidRDefault="00BB543B" w:rsidP="001A581B">
          <w:pPr>
            <w:pStyle w:val="NAGWEK1SPECYFIKACJA"/>
            <w:tabs>
              <w:tab w:val="left" w:pos="2080"/>
            </w:tabs>
            <w:ind w:right="-70"/>
          </w:pPr>
          <w:r w:rsidRPr="001A581B">
            <w:rPr>
              <w:rFonts w:cs="Arial"/>
            </w:rPr>
            <w:t>D - 04.03.01 OCZYSZCZENIE I SKROPIENIE WARSTW  KONSTRUKCYJNYCH</w:t>
          </w:r>
        </w:p>
      </w:tc>
    </w:tr>
  </w:tbl>
  <w:p w:rsidR="00BB543B" w:rsidRDefault="00BB543B">
    <w:pPr>
      <w:pStyle w:val="NAGWEK1SPECYFIKACJ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33" w:type="dxa"/>
      <w:tblInd w:w="70" w:type="dxa"/>
      <w:tblBorders>
        <w:bottom w:val="single" w:sz="4" w:space="0" w:color="auto"/>
      </w:tblBorders>
      <w:tblCellMar>
        <w:left w:w="70" w:type="dxa"/>
        <w:right w:w="70" w:type="dxa"/>
      </w:tblCellMar>
      <w:tblLook w:val="0000" w:firstRow="0" w:lastRow="0" w:firstColumn="0" w:lastColumn="0" w:noHBand="0" w:noVBand="0"/>
    </w:tblPr>
    <w:tblGrid>
      <w:gridCol w:w="7938"/>
      <w:gridCol w:w="2995"/>
    </w:tblGrid>
    <w:tr w:rsidR="00BB543B" w:rsidTr="006E5E95">
      <w:trPr>
        <w:trHeight w:hRule="exact" w:val="624"/>
      </w:trPr>
      <w:tc>
        <w:tcPr>
          <w:tcW w:w="7938" w:type="dxa"/>
        </w:tcPr>
        <w:p w:rsidR="00BB543B" w:rsidRPr="0084223F" w:rsidRDefault="00BB543B" w:rsidP="00F10A55">
          <w:pPr>
            <w:pStyle w:val="NAGWEK1SPECYFIKACJA"/>
            <w:tabs>
              <w:tab w:val="center" w:pos="2990"/>
            </w:tabs>
            <w:ind w:left="0" w:firstLine="0"/>
          </w:pPr>
        </w:p>
      </w:tc>
      <w:tc>
        <w:tcPr>
          <w:tcW w:w="2995" w:type="dxa"/>
        </w:tcPr>
        <w:p w:rsidR="00BB543B" w:rsidRPr="00512CE2" w:rsidRDefault="00BB543B" w:rsidP="000D0389">
          <w:pPr>
            <w:pStyle w:val="NAGWEK2Kontrakt"/>
            <w:jc w:val="right"/>
          </w:pPr>
        </w:p>
      </w:tc>
    </w:tr>
  </w:tbl>
  <w:p w:rsidR="00BB543B" w:rsidRDefault="00BB543B" w:rsidP="00A62E4A">
    <w:pPr>
      <w:pStyle w:val="NAGWEK1SPECYFIKACJ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33" w:type="dxa"/>
      <w:tblInd w:w="70" w:type="dxa"/>
      <w:tblBorders>
        <w:bottom w:val="single" w:sz="4" w:space="0" w:color="auto"/>
      </w:tblBorders>
      <w:tblCellMar>
        <w:left w:w="70" w:type="dxa"/>
        <w:right w:w="70" w:type="dxa"/>
      </w:tblCellMar>
      <w:tblLook w:val="0000" w:firstRow="0" w:lastRow="0" w:firstColumn="0" w:lastColumn="0" w:noHBand="0" w:noVBand="0"/>
    </w:tblPr>
    <w:tblGrid>
      <w:gridCol w:w="7938"/>
      <w:gridCol w:w="2995"/>
    </w:tblGrid>
    <w:tr w:rsidR="00BB543B" w:rsidTr="006E5E95">
      <w:trPr>
        <w:trHeight w:hRule="exact" w:val="624"/>
      </w:trPr>
      <w:tc>
        <w:tcPr>
          <w:tcW w:w="7938" w:type="dxa"/>
        </w:tcPr>
        <w:p w:rsidR="00BB543B" w:rsidRPr="0084223F" w:rsidRDefault="00BB543B" w:rsidP="00516ACA">
          <w:pPr>
            <w:pStyle w:val="NAGWEK1SPECYFIKACJA"/>
            <w:tabs>
              <w:tab w:val="center" w:pos="2990"/>
            </w:tabs>
            <w:ind w:left="0" w:firstLine="0"/>
          </w:pPr>
        </w:p>
      </w:tc>
      <w:tc>
        <w:tcPr>
          <w:tcW w:w="2995" w:type="dxa"/>
        </w:tcPr>
        <w:p w:rsidR="00BB543B" w:rsidRPr="00512CE2" w:rsidRDefault="00BB543B" w:rsidP="000D0389">
          <w:pPr>
            <w:pStyle w:val="NAGWEK2Kontrakt"/>
            <w:jc w:val="right"/>
          </w:pPr>
        </w:p>
      </w:tc>
    </w:tr>
  </w:tbl>
  <w:p w:rsidR="00BB543B" w:rsidRDefault="00BB543B" w:rsidP="00A62E4A">
    <w:pPr>
      <w:pStyle w:val="NAGWEK1SPECYFIKACJ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05" w:type="dxa"/>
      <w:tblInd w:w="70" w:type="dxa"/>
      <w:tblBorders>
        <w:bottom w:val="single" w:sz="4" w:space="0" w:color="auto"/>
      </w:tblBorders>
      <w:tblCellMar>
        <w:left w:w="70" w:type="dxa"/>
        <w:right w:w="70" w:type="dxa"/>
      </w:tblCellMar>
      <w:tblLook w:val="0000" w:firstRow="0" w:lastRow="0" w:firstColumn="0" w:lastColumn="0" w:noHBand="0" w:noVBand="0"/>
    </w:tblPr>
    <w:tblGrid>
      <w:gridCol w:w="410"/>
      <w:gridCol w:w="9095"/>
    </w:tblGrid>
    <w:tr w:rsidR="00BB543B" w:rsidTr="00A5150A">
      <w:trPr>
        <w:trHeight w:hRule="exact" w:val="665"/>
      </w:trPr>
      <w:tc>
        <w:tcPr>
          <w:tcW w:w="410" w:type="dxa"/>
        </w:tcPr>
        <w:p w:rsidR="00BB543B" w:rsidRPr="00F74310" w:rsidRDefault="00BB543B">
          <w:pPr>
            <w:pStyle w:val="NAGWEK2Kontrakt"/>
            <w:rPr>
              <w:i/>
              <w:sz w:val="18"/>
              <w:szCs w:val="18"/>
            </w:rPr>
          </w:pPr>
        </w:p>
      </w:tc>
      <w:tc>
        <w:tcPr>
          <w:tcW w:w="9095" w:type="dxa"/>
        </w:tcPr>
        <w:p w:rsidR="00BB543B" w:rsidRDefault="00BB543B" w:rsidP="001A581B">
          <w:pPr>
            <w:pStyle w:val="NAGWEK1SPECYFIKACJA"/>
            <w:tabs>
              <w:tab w:val="left" w:pos="2080"/>
            </w:tabs>
            <w:ind w:right="-70"/>
          </w:pPr>
          <w:r w:rsidRPr="00160A3F">
            <w:t>D - 05.03.05 NAWIERZCHNIA Z BETONU ASFALTOWEGO   WARSTWA WIĄŻĄCA</w:t>
          </w:r>
        </w:p>
      </w:tc>
    </w:tr>
  </w:tbl>
  <w:p w:rsidR="00BB543B" w:rsidRDefault="00BB543B">
    <w:pPr>
      <w:pStyle w:val="NAGWEK1SPECYFIKACJ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33" w:type="dxa"/>
      <w:tblInd w:w="70" w:type="dxa"/>
      <w:tblBorders>
        <w:bottom w:val="single" w:sz="4" w:space="0" w:color="auto"/>
      </w:tblBorders>
      <w:tblCellMar>
        <w:left w:w="70" w:type="dxa"/>
        <w:right w:w="70" w:type="dxa"/>
      </w:tblCellMar>
      <w:tblLook w:val="0000" w:firstRow="0" w:lastRow="0" w:firstColumn="0" w:lastColumn="0" w:noHBand="0" w:noVBand="0"/>
    </w:tblPr>
    <w:tblGrid>
      <w:gridCol w:w="7938"/>
      <w:gridCol w:w="2995"/>
    </w:tblGrid>
    <w:tr w:rsidR="00BB543B" w:rsidTr="006E5E95">
      <w:trPr>
        <w:trHeight w:hRule="exact" w:val="624"/>
      </w:trPr>
      <w:tc>
        <w:tcPr>
          <w:tcW w:w="7938" w:type="dxa"/>
        </w:tcPr>
        <w:p w:rsidR="00BB543B" w:rsidRPr="0084223F" w:rsidRDefault="00BB543B" w:rsidP="005B7EFE">
          <w:pPr>
            <w:pStyle w:val="NAGWEK1SPECYFIKACJA"/>
            <w:tabs>
              <w:tab w:val="center" w:pos="2990"/>
            </w:tabs>
            <w:ind w:left="0" w:firstLine="0"/>
          </w:pPr>
        </w:p>
      </w:tc>
      <w:tc>
        <w:tcPr>
          <w:tcW w:w="2995" w:type="dxa"/>
        </w:tcPr>
        <w:p w:rsidR="00BB543B" w:rsidRPr="00512CE2" w:rsidRDefault="00BB543B" w:rsidP="000D0389">
          <w:pPr>
            <w:pStyle w:val="NAGWEK2Kontrakt"/>
            <w:jc w:val="right"/>
          </w:pPr>
        </w:p>
      </w:tc>
    </w:tr>
  </w:tbl>
  <w:p w:rsidR="00BB543B" w:rsidRDefault="00BB543B" w:rsidP="00A62E4A">
    <w:pPr>
      <w:pStyle w:val="NAGWEK1SPECYFIKACJ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05" w:type="dxa"/>
      <w:tblInd w:w="70" w:type="dxa"/>
      <w:tblBorders>
        <w:bottom w:val="single" w:sz="4" w:space="0" w:color="auto"/>
      </w:tblBorders>
      <w:tblCellMar>
        <w:left w:w="70" w:type="dxa"/>
        <w:right w:w="70" w:type="dxa"/>
      </w:tblCellMar>
      <w:tblLook w:val="0000" w:firstRow="0" w:lastRow="0" w:firstColumn="0" w:lastColumn="0" w:noHBand="0" w:noVBand="0"/>
    </w:tblPr>
    <w:tblGrid>
      <w:gridCol w:w="410"/>
      <w:gridCol w:w="9095"/>
    </w:tblGrid>
    <w:tr w:rsidR="00BB543B" w:rsidTr="00A5150A">
      <w:trPr>
        <w:trHeight w:hRule="exact" w:val="665"/>
      </w:trPr>
      <w:tc>
        <w:tcPr>
          <w:tcW w:w="410" w:type="dxa"/>
        </w:tcPr>
        <w:p w:rsidR="00BB543B" w:rsidRPr="00F74310" w:rsidRDefault="00BB543B">
          <w:pPr>
            <w:pStyle w:val="NAGWEK2Kontrakt"/>
            <w:rPr>
              <w:i/>
              <w:sz w:val="18"/>
              <w:szCs w:val="18"/>
            </w:rPr>
          </w:pPr>
        </w:p>
      </w:tc>
      <w:tc>
        <w:tcPr>
          <w:tcW w:w="9095" w:type="dxa"/>
        </w:tcPr>
        <w:p w:rsidR="00BB543B" w:rsidRDefault="00BB543B" w:rsidP="005021EB">
          <w:pPr>
            <w:pStyle w:val="NAGWEK1SPECYFIKACJA"/>
            <w:tabs>
              <w:tab w:val="left" w:pos="2080"/>
            </w:tabs>
            <w:ind w:right="-70"/>
          </w:pPr>
          <w:r w:rsidRPr="005021EB">
            <w:t>HH.10.10.10 ANALIZA POREALIZACYJNA W ZAKRESIE BADAŃ ROZPRZESTRZENIANIA SIĘ HAŁASU</w:t>
          </w:r>
        </w:p>
      </w:tc>
    </w:tr>
  </w:tbl>
  <w:p w:rsidR="00BB543B" w:rsidRDefault="00BB543B">
    <w:pPr>
      <w:pStyle w:val="NAGWEK1SPECYFIKACJ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8"/>
    <w:lvl w:ilvl="0">
      <w:start w:val="2"/>
      <w:numFmt w:val="bullet"/>
      <w:lvlText w:val="-"/>
      <w:lvlJc w:val="left"/>
      <w:pPr>
        <w:tabs>
          <w:tab w:val="num" w:pos="284"/>
        </w:tabs>
        <w:ind w:left="284" w:hanging="284"/>
      </w:pPr>
      <w:rPr>
        <w:rFonts w:ascii="Times New Roman" w:hAnsi="Times New Roman" w:cs="Times New Roman"/>
      </w:rPr>
    </w:lvl>
  </w:abstractNum>
  <w:abstractNum w:abstractNumId="3">
    <w:nsid w:val="00000003"/>
    <w:multiLevelType w:val="singleLevel"/>
    <w:tmpl w:val="00000003"/>
    <w:name w:val="WW8Num9"/>
    <w:lvl w:ilvl="0">
      <w:start w:val="1"/>
      <w:numFmt w:val="bullet"/>
      <w:lvlText w:val="▪"/>
      <w:lvlJc w:val="left"/>
      <w:pPr>
        <w:tabs>
          <w:tab w:val="num" w:pos="397"/>
        </w:tabs>
        <w:ind w:left="397" w:hanging="397"/>
      </w:pPr>
      <w:rPr>
        <w:rFonts w:ascii="Times New Roman" w:hAnsi="Times New Roman" w:cs="Times New Roman"/>
      </w:rPr>
    </w:lvl>
  </w:abstractNum>
  <w:abstractNum w:abstractNumId="4">
    <w:nsid w:val="00000004"/>
    <w:multiLevelType w:val="singleLevel"/>
    <w:tmpl w:val="00000004"/>
    <w:name w:val="WW8Num12"/>
    <w:lvl w:ilvl="0">
      <w:start w:val="1"/>
      <w:numFmt w:val="bullet"/>
      <w:lvlText w:val="-"/>
      <w:lvlJc w:val="left"/>
      <w:pPr>
        <w:tabs>
          <w:tab w:val="num" w:pos="340"/>
        </w:tabs>
        <w:ind w:left="340" w:hanging="340"/>
      </w:pPr>
      <w:rPr>
        <w:rFonts w:ascii="Arial Narrow" w:hAnsi="Arial Narrow" w:cs="Times New Roman"/>
        <w:sz w:val="24"/>
      </w:rPr>
    </w:lvl>
  </w:abstractNum>
  <w:abstractNum w:abstractNumId="5">
    <w:nsid w:val="00000005"/>
    <w:multiLevelType w:val="singleLevel"/>
    <w:tmpl w:val="00000005"/>
    <w:name w:val="WW8Num14"/>
    <w:lvl w:ilvl="0">
      <w:start w:val="1"/>
      <w:numFmt w:val="bullet"/>
      <w:lvlText w:val="-"/>
      <w:lvlJc w:val="left"/>
      <w:pPr>
        <w:tabs>
          <w:tab w:val="num" w:pos="360"/>
        </w:tabs>
        <w:ind w:left="360" w:hanging="360"/>
      </w:pPr>
      <w:rPr>
        <w:rFonts w:ascii="StarSymbol" w:hAnsi="StarSymbol"/>
      </w:rPr>
    </w:lvl>
  </w:abstractNum>
  <w:abstractNum w:abstractNumId="6">
    <w:nsid w:val="00000006"/>
    <w:multiLevelType w:val="singleLevel"/>
    <w:tmpl w:val="00000006"/>
    <w:name w:val="WW8Num6"/>
    <w:lvl w:ilvl="0">
      <w:start w:val="1"/>
      <w:numFmt w:val="bullet"/>
      <w:lvlText w:val="–"/>
      <w:lvlJc w:val="left"/>
      <w:pPr>
        <w:tabs>
          <w:tab w:val="num" w:pos="340"/>
        </w:tabs>
        <w:ind w:left="340" w:hanging="340"/>
      </w:pPr>
      <w:rPr>
        <w:rFonts w:ascii="Times New Roman" w:hAnsi="Times New Roman"/>
      </w:rPr>
    </w:lvl>
  </w:abstractNum>
  <w:abstractNum w:abstractNumId="7">
    <w:nsid w:val="00000007"/>
    <w:multiLevelType w:val="singleLevel"/>
    <w:tmpl w:val="00000007"/>
    <w:name w:val="WW8Num29"/>
    <w:lvl w:ilvl="0">
      <w:start w:val="1"/>
      <w:numFmt w:val="bullet"/>
      <w:lvlText w:val="-"/>
      <w:lvlJc w:val="left"/>
      <w:pPr>
        <w:tabs>
          <w:tab w:val="num" w:pos="360"/>
        </w:tabs>
        <w:ind w:left="360" w:hanging="360"/>
      </w:pPr>
      <w:rPr>
        <w:rFonts w:ascii="StarSymbol" w:hAnsi="StarSymbol"/>
      </w:rPr>
    </w:lvl>
  </w:abstractNum>
  <w:abstractNum w:abstractNumId="8">
    <w:nsid w:val="00000008"/>
    <w:multiLevelType w:val="multilevel"/>
    <w:tmpl w:val="0C4C0A16"/>
    <w:name w:val="WW8Num30"/>
    <w:lvl w:ilvl="0">
      <w:start w:val="1"/>
      <w:numFmt w:val="decimal"/>
      <w:lvlText w:val="%1."/>
      <w:lvlJc w:val="left"/>
      <w:pPr>
        <w:tabs>
          <w:tab w:val="num" w:pos="652"/>
        </w:tabs>
        <w:ind w:left="652" w:hanging="652"/>
      </w:pPr>
    </w:lvl>
    <w:lvl w:ilvl="1">
      <w:start w:val="1"/>
      <w:numFmt w:val="decimal"/>
      <w:lvlText w:val="%1.%2."/>
      <w:lvlJc w:val="left"/>
      <w:pPr>
        <w:tabs>
          <w:tab w:val="num" w:pos="652"/>
        </w:tabs>
        <w:ind w:left="652" w:hanging="65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nsid w:val="00000009"/>
    <w:multiLevelType w:val="singleLevel"/>
    <w:tmpl w:val="00000009"/>
    <w:name w:val="WW8Num32"/>
    <w:lvl w:ilvl="0">
      <w:start w:val="1"/>
      <w:numFmt w:val="lowerLetter"/>
      <w:lvlText w:val="%1."/>
      <w:lvlJc w:val="left"/>
      <w:pPr>
        <w:tabs>
          <w:tab w:val="num" w:pos="360"/>
        </w:tabs>
        <w:ind w:left="360" w:hanging="360"/>
      </w:pPr>
    </w:lvl>
  </w:abstractNum>
  <w:abstractNum w:abstractNumId="10">
    <w:nsid w:val="0000000A"/>
    <w:multiLevelType w:val="singleLevel"/>
    <w:tmpl w:val="0000000A"/>
    <w:name w:val="WW8Num44"/>
    <w:lvl w:ilvl="0">
      <w:start w:val="5"/>
      <w:numFmt w:val="bullet"/>
      <w:lvlText w:val="-"/>
      <w:lvlJc w:val="left"/>
      <w:pPr>
        <w:tabs>
          <w:tab w:val="num" w:pos="360"/>
        </w:tabs>
        <w:ind w:left="360" w:hanging="360"/>
      </w:pPr>
      <w:rPr>
        <w:rFonts w:ascii="Times New Roman" w:hAnsi="Times New Roman" w:cs="Times New Roman"/>
      </w:rPr>
    </w:lvl>
  </w:abstractNum>
  <w:abstractNum w:abstractNumId="11">
    <w:nsid w:val="0000000B"/>
    <w:multiLevelType w:val="singleLevel"/>
    <w:tmpl w:val="0000000B"/>
    <w:name w:val="WW8Num11"/>
    <w:lvl w:ilvl="0">
      <w:start w:val="1"/>
      <w:numFmt w:val="bullet"/>
      <w:lvlText w:val="-"/>
      <w:lvlJc w:val="left"/>
      <w:pPr>
        <w:tabs>
          <w:tab w:val="num" w:pos="1210"/>
        </w:tabs>
        <w:ind w:left="1210" w:hanging="360"/>
      </w:pPr>
      <w:rPr>
        <w:rFonts w:ascii="Courier New" w:hAnsi="Courier New"/>
      </w:rPr>
    </w:lvl>
  </w:abstractNum>
  <w:abstractNum w:abstractNumId="12">
    <w:nsid w:val="0000000C"/>
    <w:multiLevelType w:val="singleLevel"/>
    <w:tmpl w:val="0000000C"/>
    <w:name w:val="WW8Num141"/>
    <w:lvl w:ilvl="0">
      <w:start w:val="1"/>
      <w:numFmt w:val="bullet"/>
      <w:lvlText w:val="-"/>
      <w:lvlJc w:val="left"/>
      <w:pPr>
        <w:tabs>
          <w:tab w:val="num" w:pos="1069"/>
        </w:tabs>
        <w:ind w:left="1069" w:hanging="360"/>
      </w:pPr>
      <w:rPr>
        <w:rFonts w:ascii="StarSymbol" w:hAnsi="StarSymbol"/>
      </w:rPr>
    </w:lvl>
  </w:abstractNum>
  <w:abstractNum w:abstractNumId="13">
    <w:nsid w:val="0000000D"/>
    <w:multiLevelType w:val="multilevel"/>
    <w:tmpl w:val="0000000D"/>
    <w:name w:val="WW8Num13"/>
    <w:lvl w:ilvl="0">
      <w:start w:val="7"/>
      <w:numFmt w:val="decimal"/>
      <w:lvlText w:val="%1."/>
      <w:lvlJc w:val="left"/>
      <w:pPr>
        <w:tabs>
          <w:tab w:val="num" w:pos="652"/>
        </w:tabs>
        <w:ind w:left="652" w:hanging="652"/>
      </w:pPr>
    </w:lvl>
    <w:lvl w:ilvl="1">
      <w:start w:val="1"/>
      <w:numFmt w:val="decimal"/>
      <w:lvlText w:val="%1.%2."/>
      <w:lvlJc w:val="left"/>
      <w:pPr>
        <w:tabs>
          <w:tab w:val="num" w:pos="652"/>
        </w:tabs>
        <w:ind w:left="652" w:hanging="652"/>
      </w:pPr>
    </w:lvl>
    <w:lvl w:ilvl="2">
      <w:start w:val="1"/>
      <w:numFmt w:val="decimal"/>
      <w:lvlText w:val="%1.%2.%3"/>
      <w:lvlJc w:val="left"/>
      <w:pPr>
        <w:tabs>
          <w:tab w:val="num" w:pos="652"/>
        </w:tabs>
        <w:ind w:left="652" w:hanging="652"/>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nsid w:val="0000000F"/>
    <w:multiLevelType w:val="singleLevel"/>
    <w:tmpl w:val="0000000F"/>
    <w:name w:val="WW8Num15"/>
    <w:lvl w:ilvl="0">
      <w:start w:val="1"/>
      <w:numFmt w:val="bullet"/>
      <w:lvlText w:val="-"/>
      <w:lvlJc w:val="left"/>
      <w:pPr>
        <w:tabs>
          <w:tab w:val="num" w:pos="397"/>
        </w:tabs>
        <w:ind w:left="397" w:hanging="397"/>
      </w:pPr>
      <w:rPr>
        <w:rFonts w:ascii="Arial Narrow" w:hAnsi="Arial Narrow"/>
      </w:rPr>
    </w:lvl>
  </w:abstractNum>
  <w:abstractNum w:abstractNumId="15">
    <w:nsid w:val="00000010"/>
    <w:multiLevelType w:val="singleLevel"/>
    <w:tmpl w:val="00000010"/>
    <w:name w:val="WW8Num16"/>
    <w:lvl w:ilvl="0">
      <w:start w:val="9"/>
      <w:numFmt w:val="bullet"/>
      <w:lvlText w:val="–"/>
      <w:lvlJc w:val="left"/>
      <w:pPr>
        <w:tabs>
          <w:tab w:val="num" w:pos="360"/>
        </w:tabs>
        <w:ind w:left="360" w:hanging="360"/>
      </w:pPr>
      <w:rPr>
        <w:rFonts w:ascii="Times New Roman" w:hAnsi="Times New Roman" w:cs="Times New Roman"/>
      </w:rPr>
    </w:lvl>
  </w:abstractNum>
  <w:abstractNum w:abstractNumId="16">
    <w:nsid w:val="00000011"/>
    <w:multiLevelType w:val="multilevel"/>
    <w:tmpl w:val="00000011"/>
    <w:name w:val="WW8Num17"/>
    <w:lvl w:ilvl="0">
      <w:start w:val="10"/>
      <w:numFmt w:val="decimal"/>
      <w:lvlText w:val="%1."/>
      <w:lvlJc w:val="left"/>
      <w:pPr>
        <w:tabs>
          <w:tab w:val="num" w:pos="652"/>
        </w:tabs>
        <w:ind w:left="652" w:hanging="652"/>
      </w:pPr>
    </w:lvl>
    <w:lvl w:ilvl="1">
      <w:start w:val="1"/>
      <w:numFmt w:val="decimal"/>
      <w:lvlText w:val="%1.%2."/>
      <w:lvlJc w:val="left"/>
      <w:pPr>
        <w:tabs>
          <w:tab w:val="num" w:pos="652"/>
        </w:tabs>
        <w:ind w:left="652" w:hanging="652"/>
      </w:pPr>
    </w:lvl>
    <w:lvl w:ilvl="2">
      <w:start w:val="3"/>
      <w:numFmt w:val="decimal"/>
      <w:lvlText w:val="%1.%2.%3"/>
      <w:lvlJc w:val="left"/>
      <w:pPr>
        <w:tabs>
          <w:tab w:val="num" w:pos="652"/>
        </w:tabs>
        <w:ind w:left="652" w:hanging="652"/>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nsid w:val="00000012"/>
    <w:multiLevelType w:val="singleLevel"/>
    <w:tmpl w:val="BD8AE32E"/>
    <w:name w:val="WW8Num18"/>
    <w:lvl w:ilvl="0">
      <w:start w:val="1"/>
      <w:numFmt w:val="decimal"/>
      <w:lvlText w:val="1.4.%1. "/>
      <w:lvlJc w:val="left"/>
      <w:pPr>
        <w:tabs>
          <w:tab w:val="num" w:pos="283"/>
        </w:tabs>
        <w:ind w:left="283" w:hanging="283"/>
      </w:pPr>
      <w:rPr>
        <w:rFonts w:ascii="Arial" w:hAnsi="Arial" w:cs="Arial" w:hint="default"/>
        <w:b/>
      </w:rPr>
    </w:lvl>
  </w:abstractNum>
  <w:abstractNum w:abstractNumId="18">
    <w:nsid w:val="00000014"/>
    <w:multiLevelType w:val="multilevel"/>
    <w:tmpl w:val="00000014"/>
    <w:name w:val="WW8Num20"/>
    <w:lvl w:ilvl="0">
      <w:start w:val="1"/>
      <w:numFmt w:val="bullet"/>
      <w:lvlText w:val="–"/>
      <w:lvlJc w:val="left"/>
      <w:pPr>
        <w:tabs>
          <w:tab w:val="num" w:pos="720"/>
        </w:tabs>
        <w:ind w:left="720" w:hanging="360"/>
      </w:pPr>
      <w:rPr>
        <w:rFonts w:ascii="Times New Roman" w:hAnsi="Times New Roman"/>
      </w:rPr>
    </w:lvl>
    <w:lvl w:ilvl="1">
      <w:start w:val="1"/>
      <w:numFmt w:val="bullet"/>
      <w:lvlText w:val="–"/>
      <w:lvlJc w:val="left"/>
      <w:pPr>
        <w:tabs>
          <w:tab w:val="num" w:pos="1080"/>
        </w:tabs>
        <w:ind w:left="1080" w:hanging="360"/>
      </w:pPr>
      <w:rPr>
        <w:rFonts w:ascii="Times New Roman" w:hAnsi="Times New Roman"/>
      </w:rPr>
    </w:lvl>
    <w:lvl w:ilvl="2">
      <w:start w:val="1"/>
      <w:numFmt w:val="bullet"/>
      <w:lvlText w:val="–"/>
      <w:lvlJc w:val="left"/>
      <w:pPr>
        <w:tabs>
          <w:tab w:val="num" w:pos="1440"/>
        </w:tabs>
        <w:ind w:left="1440" w:hanging="360"/>
      </w:pPr>
      <w:rPr>
        <w:rFonts w:ascii="Times New Roman" w:hAnsi="Times New Roman"/>
      </w:rPr>
    </w:lvl>
    <w:lvl w:ilvl="3">
      <w:start w:val="1"/>
      <w:numFmt w:val="bullet"/>
      <w:lvlText w:val="–"/>
      <w:lvlJc w:val="left"/>
      <w:pPr>
        <w:tabs>
          <w:tab w:val="num" w:pos="1800"/>
        </w:tabs>
        <w:ind w:left="1800" w:hanging="360"/>
      </w:pPr>
      <w:rPr>
        <w:rFonts w:ascii="Times New Roman" w:hAnsi="Times New Roman"/>
      </w:rPr>
    </w:lvl>
    <w:lvl w:ilvl="4">
      <w:start w:val="1"/>
      <w:numFmt w:val="bullet"/>
      <w:lvlText w:val="–"/>
      <w:lvlJc w:val="left"/>
      <w:pPr>
        <w:tabs>
          <w:tab w:val="num" w:pos="2160"/>
        </w:tabs>
        <w:ind w:left="2160" w:hanging="360"/>
      </w:pPr>
      <w:rPr>
        <w:rFonts w:ascii="Times New Roman" w:hAnsi="Times New Roman"/>
      </w:rPr>
    </w:lvl>
    <w:lvl w:ilvl="5">
      <w:start w:val="1"/>
      <w:numFmt w:val="bullet"/>
      <w:lvlText w:val="–"/>
      <w:lvlJc w:val="left"/>
      <w:pPr>
        <w:tabs>
          <w:tab w:val="num" w:pos="2520"/>
        </w:tabs>
        <w:ind w:left="2520" w:hanging="360"/>
      </w:pPr>
      <w:rPr>
        <w:rFonts w:ascii="Times New Roman" w:hAnsi="Times New Roman"/>
      </w:rPr>
    </w:lvl>
    <w:lvl w:ilvl="6">
      <w:start w:val="1"/>
      <w:numFmt w:val="bullet"/>
      <w:lvlText w:val="–"/>
      <w:lvlJc w:val="left"/>
      <w:pPr>
        <w:tabs>
          <w:tab w:val="num" w:pos="2880"/>
        </w:tabs>
        <w:ind w:left="2880" w:hanging="360"/>
      </w:pPr>
      <w:rPr>
        <w:rFonts w:ascii="Times New Roman" w:hAnsi="Times New Roman"/>
      </w:rPr>
    </w:lvl>
    <w:lvl w:ilvl="7">
      <w:start w:val="1"/>
      <w:numFmt w:val="bullet"/>
      <w:lvlText w:val="–"/>
      <w:lvlJc w:val="left"/>
      <w:pPr>
        <w:tabs>
          <w:tab w:val="num" w:pos="3240"/>
        </w:tabs>
        <w:ind w:left="3240" w:hanging="360"/>
      </w:pPr>
      <w:rPr>
        <w:rFonts w:ascii="Times New Roman" w:hAnsi="Times New Roman"/>
      </w:rPr>
    </w:lvl>
    <w:lvl w:ilvl="8">
      <w:start w:val="1"/>
      <w:numFmt w:val="bullet"/>
      <w:lvlText w:val="–"/>
      <w:lvlJc w:val="left"/>
      <w:pPr>
        <w:tabs>
          <w:tab w:val="num" w:pos="3600"/>
        </w:tabs>
        <w:ind w:left="3600" w:hanging="360"/>
      </w:pPr>
      <w:rPr>
        <w:rFonts w:ascii="Times New Roman" w:hAnsi="Times New Roman"/>
      </w:rPr>
    </w:lvl>
  </w:abstractNum>
  <w:abstractNum w:abstractNumId="19">
    <w:nsid w:val="00000015"/>
    <w:multiLevelType w:val="singleLevel"/>
    <w:tmpl w:val="00000015"/>
    <w:name w:val="WW8Num21"/>
    <w:lvl w:ilvl="0">
      <w:start w:val="1"/>
      <w:numFmt w:val="bullet"/>
      <w:lvlText w:val=""/>
      <w:lvlJc w:val="left"/>
      <w:pPr>
        <w:tabs>
          <w:tab w:val="num" w:pos="644"/>
        </w:tabs>
        <w:ind w:left="644" w:hanging="360"/>
      </w:pPr>
      <w:rPr>
        <w:rFonts w:ascii="Symbol" w:hAnsi="Symbol"/>
      </w:rPr>
    </w:lvl>
  </w:abstractNum>
  <w:abstractNum w:abstractNumId="20">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21">
    <w:nsid w:val="00000017"/>
    <w:multiLevelType w:val="singleLevel"/>
    <w:tmpl w:val="00000017"/>
    <w:name w:val="WW8Num23"/>
    <w:lvl w:ilvl="0">
      <w:start w:val="1"/>
      <w:numFmt w:val="bullet"/>
      <w:lvlText w:val=""/>
      <w:lvlJc w:val="left"/>
      <w:pPr>
        <w:tabs>
          <w:tab w:val="num" w:pos="720"/>
        </w:tabs>
        <w:ind w:left="720" w:hanging="360"/>
      </w:pPr>
      <w:rPr>
        <w:rFonts w:ascii="Symbol" w:hAnsi="Symbol"/>
        <w:b/>
        <w:i w:val="0"/>
        <w:sz w:val="20"/>
      </w:rPr>
    </w:lvl>
  </w:abstractNum>
  <w:abstractNum w:abstractNumId="22">
    <w:nsid w:val="00707E14"/>
    <w:multiLevelType w:val="singleLevel"/>
    <w:tmpl w:val="BBE4AE90"/>
    <w:lvl w:ilvl="0">
      <w:start w:val="2"/>
      <w:numFmt w:val="bullet"/>
      <w:lvlText w:val="-"/>
      <w:lvlJc w:val="left"/>
      <w:pPr>
        <w:tabs>
          <w:tab w:val="num" w:pos="732"/>
        </w:tabs>
        <w:ind w:left="732" w:hanging="448"/>
      </w:pPr>
      <w:rPr>
        <w:rFonts w:ascii="Times New Roman" w:hAnsi="Times New Roman" w:hint="default"/>
      </w:rPr>
    </w:lvl>
  </w:abstractNum>
  <w:abstractNum w:abstractNumId="23">
    <w:nsid w:val="00864D33"/>
    <w:multiLevelType w:val="singleLevel"/>
    <w:tmpl w:val="32647A22"/>
    <w:lvl w:ilvl="0">
      <w:start w:val="5"/>
      <w:numFmt w:val="bullet"/>
      <w:lvlText w:val="-"/>
      <w:lvlJc w:val="left"/>
      <w:pPr>
        <w:tabs>
          <w:tab w:val="num" w:pos="360"/>
        </w:tabs>
        <w:ind w:left="360" w:hanging="360"/>
      </w:pPr>
      <w:rPr>
        <w:rFonts w:hint="default"/>
      </w:rPr>
    </w:lvl>
  </w:abstractNum>
  <w:abstractNum w:abstractNumId="24">
    <w:nsid w:val="010F5CBA"/>
    <w:multiLevelType w:val="singleLevel"/>
    <w:tmpl w:val="BBE4AE90"/>
    <w:lvl w:ilvl="0">
      <w:start w:val="2"/>
      <w:numFmt w:val="bullet"/>
      <w:lvlText w:val="-"/>
      <w:lvlJc w:val="left"/>
      <w:pPr>
        <w:tabs>
          <w:tab w:val="num" w:pos="732"/>
        </w:tabs>
        <w:ind w:left="732" w:hanging="448"/>
      </w:pPr>
      <w:rPr>
        <w:rFonts w:ascii="Times New Roman" w:hAnsi="Times New Roman" w:hint="default"/>
      </w:rPr>
    </w:lvl>
  </w:abstractNum>
  <w:abstractNum w:abstractNumId="25">
    <w:nsid w:val="011779EC"/>
    <w:multiLevelType w:val="hybridMultilevel"/>
    <w:tmpl w:val="2842D0D0"/>
    <w:lvl w:ilvl="0" w:tplc="126874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02342B2B"/>
    <w:multiLevelType w:val="multilevel"/>
    <w:tmpl w:val="7E2CCBF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Zero"/>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02F63977"/>
    <w:multiLevelType w:val="singleLevel"/>
    <w:tmpl w:val="9D6482B2"/>
    <w:lvl w:ilvl="0">
      <w:numFmt w:val="bullet"/>
      <w:lvlText w:val="-"/>
      <w:lvlJc w:val="left"/>
      <w:pPr>
        <w:tabs>
          <w:tab w:val="num" w:pos="705"/>
        </w:tabs>
        <w:ind w:left="705" w:hanging="360"/>
      </w:pPr>
      <w:rPr>
        <w:rFonts w:hint="default"/>
      </w:rPr>
    </w:lvl>
  </w:abstractNum>
  <w:abstractNum w:abstractNumId="28">
    <w:nsid w:val="043D37C6"/>
    <w:multiLevelType w:val="hybridMultilevel"/>
    <w:tmpl w:val="C9A65B48"/>
    <w:lvl w:ilvl="0" w:tplc="C590D38C">
      <w:start w:val="1"/>
      <w:numFmt w:val="lowerLetter"/>
      <w:lvlText w:val="%1)"/>
      <w:lvlJc w:val="left"/>
      <w:pPr>
        <w:tabs>
          <w:tab w:val="num" w:pos="1454"/>
        </w:tabs>
        <w:ind w:left="1454" w:hanging="390"/>
      </w:pPr>
      <w:rPr>
        <w:rFonts w:hint="default"/>
      </w:rPr>
    </w:lvl>
    <w:lvl w:ilvl="1" w:tplc="04150019" w:tentative="1">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29">
    <w:nsid w:val="058E46EB"/>
    <w:multiLevelType w:val="hybridMultilevel"/>
    <w:tmpl w:val="0144FA9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05AC3D22"/>
    <w:multiLevelType w:val="hybridMultilevel"/>
    <w:tmpl w:val="E1B68B18"/>
    <w:lvl w:ilvl="0" w:tplc="30A21822">
      <w:start w:val="1"/>
      <w:numFmt w:val="bullet"/>
      <w:lvlText w:val="­"/>
      <w:lvlJc w:val="left"/>
      <w:pPr>
        <w:ind w:left="765" w:hanging="360"/>
      </w:pPr>
      <w:rPr>
        <w:rFonts w:ascii="Courier New" w:hAnsi="Courier New"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1">
    <w:nsid w:val="08513662"/>
    <w:multiLevelType w:val="hybridMultilevel"/>
    <w:tmpl w:val="18E4659C"/>
    <w:lvl w:ilvl="0" w:tplc="0C2E976C">
      <w:numFmt w:val="bullet"/>
      <w:lvlText w:val=""/>
      <w:legacy w:legacy="1" w:legacySpace="120" w:legacyIndent="284"/>
      <w:lvlJc w:val="left"/>
      <w:pPr>
        <w:ind w:left="284"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08891A3E"/>
    <w:multiLevelType w:val="hybridMultilevel"/>
    <w:tmpl w:val="235016B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09DB3B50"/>
    <w:multiLevelType w:val="hybridMultilevel"/>
    <w:tmpl w:val="7B364C68"/>
    <w:lvl w:ilvl="0" w:tplc="4092867C">
      <w:start w:val="1"/>
      <w:numFmt w:val="bullet"/>
      <w:lvlText w:val=""/>
      <w:lvlJc w:val="center"/>
      <w:pPr>
        <w:tabs>
          <w:tab w:val="num" w:pos="0"/>
        </w:tabs>
        <w:ind w:left="284" w:hanging="284"/>
      </w:pPr>
      <w:rPr>
        <w:rFonts w:ascii="Symbol" w:hAnsi="Symbol" w:hint="default"/>
        <w:sz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nsid w:val="09FB1A21"/>
    <w:multiLevelType w:val="hybridMultilevel"/>
    <w:tmpl w:val="59848280"/>
    <w:lvl w:ilvl="0" w:tplc="A956B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0AEA6B91"/>
    <w:multiLevelType w:val="multilevel"/>
    <w:tmpl w:val="96BE5F5A"/>
    <w:lvl w:ilvl="0">
      <w:start w:val="1"/>
      <w:numFmt w:val="decimal"/>
      <w:lvlText w:val="%1."/>
      <w:lvlJc w:val="left"/>
      <w:pPr>
        <w:tabs>
          <w:tab w:val="num" w:pos="405"/>
        </w:tabs>
        <w:ind w:left="405" w:hanging="405"/>
      </w:pPr>
      <w:rPr>
        <w:rFonts w:hint="default"/>
        <w:b/>
      </w:rPr>
    </w:lvl>
    <w:lvl w:ilvl="1">
      <w:start w:val="1"/>
      <w:numFmt w:val="decimal"/>
      <w:lvlText w:val="%1.%2."/>
      <w:lvlJc w:val="left"/>
      <w:pPr>
        <w:tabs>
          <w:tab w:val="num" w:pos="443"/>
        </w:tabs>
        <w:ind w:left="443" w:hanging="405"/>
      </w:pPr>
      <w:rPr>
        <w:rFonts w:hint="default"/>
        <w:b/>
      </w:rPr>
    </w:lvl>
    <w:lvl w:ilvl="2">
      <w:start w:val="1"/>
      <w:numFmt w:val="decimalZero"/>
      <w:lvlText w:val="%1.%2.%3."/>
      <w:lvlJc w:val="left"/>
      <w:pPr>
        <w:tabs>
          <w:tab w:val="num" w:pos="796"/>
        </w:tabs>
        <w:ind w:left="796" w:hanging="720"/>
      </w:pPr>
      <w:rPr>
        <w:rFonts w:hint="default"/>
        <w:b/>
      </w:rPr>
    </w:lvl>
    <w:lvl w:ilvl="3">
      <w:start w:val="1"/>
      <w:numFmt w:val="decimal"/>
      <w:lvlText w:val="%1.%2.%3.%4."/>
      <w:lvlJc w:val="left"/>
      <w:pPr>
        <w:tabs>
          <w:tab w:val="num" w:pos="834"/>
        </w:tabs>
        <w:ind w:left="834" w:hanging="720"/>
      </w:pPr>
      <w:rPr>
        <w:rFonts w:hint="default"/>
        <w:b/>
      </w:rPr>
    </w:lvl>
    <w:lvl w:ilvl="4">
      <w:start w:val="1"/>
      <w:numFmt w:val="decimal"/>
      <w:lvlText w:val="%1.%2.%3.%4.%5."/>
      <w:lvlJc w:val="left"/>
      <w:pPr>
        <w:tabs>
          <w:tab w:val="num" w:pos="1232"/>
        </w:tabs>
        <w:ind w:left="1232" w:hanging="1080"/>
      </w:pPr>
      <w:rPr>
        <w:rFonts w:hint="default"/>
        <w:b/>
      </w:rPr>
    </w:lvl>
    <w:lvl w:ilvl="5">
      <w:start w:val="1"/>
      <w:numFmt w:val="decimal"/>
      <w:lvlText w:val="%1.%2.%3.%4.%5.%6."/>
      <w:lvlJc w:val="left"/>
      <w:pPr>
        <w:tabs>
          <w:tab w:val="num" w:pos="1270"/>
        </w:tabs>
        <w:ind w:left="1270" w:hanging="1080"/>
      </w:pPr>
      <w:rPr>
        <w:rFonts w:hint="default"/>
        <w:b/>
      </w:rPr>
    </w:lvl>
    <w:lvl w:ilvl="6">
      <w:start w:val="1"/>
      <w:numFmt w:val="decimal"/>
      <w:lvlText w:val="%1.%2.%3.%4.%5.%6.%7."/>
      <w:lvlJc w:val="left"/>
      <w:pPr>
        <w:tabs>
          <w:tab w:val="num" w:pos="1668"/>
        </w:tabs>
        <w:ind w:left="1668" w:hanging="1440"/>
      </w:pPr>
      <w:rPr>
        <w:rFonts w:hint="default"/>
        <w:b/>
      </w:rPr>
    </w:lvl>
    <w:lvl w:ilvl="7">
      <w:start w:val="1"/>
      <w:numFmt w:val="decimal"/>
      <w:lvlText w:val="%1.%2.%3.%4.%5.%6.%7.%8."/>
      <w:lvlJc w:val="left"/>
      <w:pPr>
        <w:tabs>
          <w:tab w:val="num" w:pos="1706"/>
        </w:tabs>
        <w:ind w:left="1706" w:hanging="1440"/>
      </w:pPr>
      <w:rPr>
        <w:rFonts w:hint="default"/>
        <w:b/>
      </w:rPr>
    </w:lvl>
    <w:lvl w:ilvl="8">
      <w:start w:val="1"/>
      <w:numFmt w:val="decimal"/>
      <w:lvlText w:val="%1.%2.%3.%4.%5.%6.%7.%8.%9."/>
      <w:lvlJc w:val="left"/>
      <w:pPr>
        <w:tabs>
          <w:tab w:val="num" w:pos="2104"/>
        </w:tabs>
        <w:ind w:left="2104" w:hanging="1800"/>
      </w:pPr>
      <w:rPr>
        <w:rFonts w:hint="default"/>
        <w:b/>
      </w:rPr>
    </w:lvl>
  </w:abstractNum>
  <w:abstractNum w:abstractNumId="36">
    <w:nsid w:val="0AF343D7"/>
    <w:multiLevelType w:val="hybridMultilevel"/>
    <w:tmpl w:val="A262F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B514220"/>
    <w:multiLevelType w:val="hybridMultilevel"/>
    <w:tmpl w:val="12FCA778"/>
    <w:lvl w:ilvl="0" w:tplc="CFFEDEB6">
      <w:start w:val="1"/>
      <w:numFmt w:val="bullet"/>
      <w:lvlText w:val=""/>
      <w:lvlJc w:val="left"/>
      <w:pPr>
        <w:tabs>
          <w:tab w:val="num" w:pos="2733"/>
        </w:tabs>
        <w:ind w:left="937" w:hanging="22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0D715152"/>
    <w:multiLevelType w:val="multilevel"/>
    <w:tmpl w:val="0A166252"/>
    <w:lvl w:ilvl="0">
      <w:start w:val="5"/>
      <w:numFmt w:val="decimal"/>
      <w:lvlText w:val="%1."/>
      <w:lvlJc w:val="left"/>
      <w:pPr>
        <w:tabs>
          <w:tab w:val="num" w:pos="435"/>
        </w:tabs>
        <w:ind w:left="435" w:hanging="435"/>
      </w:pPr>
      <w:rPr>
        <w:rFonts w:hint="default"/>
      </w:rPr>
    </w:lvl>
    <w:lvl w:ilvl="1">
      <w:start w:val="3"/>
      <w:numFmt w:val="decimal"/>
      <w:lvlText w:val="%1.%2."/>
      <w:lvlJc w:val="left"/>
      <w:pPr>
        <w:tabs>
          <w:tab w:val="num" w:pos="3171"/>
        </w:tabs>
        <w:ind w:left="3171" w:hanging="435"/>
      </w:pPr>
      <w:rPr>
        <w:rFonts w:hint="default"/>
      </w:rPr>
    </w:lvl>
    <w:lvl w:ilvl="2">
      <w:start w:val="1"/>
      <w:numFmt w:val="decimal"/>
      <w:lvlText w:val="%1.%2.%3."/>
      <w:lvlJc w:val="left"/>
      <w:pPr>
        <w:tabs>
          <w:tab w:val="num" w:pos="6192"/>
        </w:tabs>
        <w:ind w:left="6192" w:hanging="720"/>
      </w:pPr>
      <w:rPr>
        <w:rFonts w:hint="default"/>
      </w:rPr>
    </w:lvl>
    <w:lvl w:ilvl="3">
      <w:start w:val="1"/>
      <w:numFmt w:val="decimal"/>
      <w:lvlText w:val="%1.%2.%3.%4."/>
      <w:lvlJc w:val="left"/>
      <w:pPr>
        <w:tabs>
          <w:tab w:val="num" w:pos="8928"/>
        </w:tabs>
        <w:ind w:left="8928" w:hanging="720"/>
      </w:pPr>
      <w:rPr>
        <w:rFonts w:hint="default"/>
      </w:rPr>
    </w:lvl>
    <w:lvl w:ilvl="4">
      <w:start w:val="1"/>
      <w:numFmt w:val="decimal"/>
      <w:lvlText w:val="%1.%2.%3.%4.%5."/>
      <w:lvlJc w:val="left"/>
      <w:pPr>
        <w:tabs>
          <w:tab w:val="num" w:pos="12024"/>
        </w:tabs>
        <w:ind w:left="12024" w:hanging="1080"/>
      </w:pPr>
      <w:rPr>
        <w:rFonts w:hint="default"/>
      </w:rPr>
    </w:lvl>
    <w:lvl w:ilvl="5">
      <w:start w:val="1"/>
      <w:numFmt w:val="decimal"/>
      <w:lvlText w:val="%1.%2.%3.%4.%5.%6."/>
      <w:lvlJc w:val="left"/>
      <w:pPr>
        <w:tabs>
          <w:tab w:val="num" w:pos="14760"/>
        </w:tabs>
        <w:ind w:left="14760" w:hanging="1080"/>
      </w:pPr>
      <w:rPr>
        <w:rFonts w:hint="default"/>
      </w:rPr>
    </w:lvl>
    <w:lvl w:ilvl="6">
      <w:start w:val="1"/>
      <w:numFmt w:val="decimal"/>
      <w:lvlText w:val="%1.%2.%3.%4.%5.%6.%7."/>
      <w:lvlJc w:val="left"/>
      <w:pPr>
        <w:tabs>
          <w:tab w:val="num" w:pos="17856"/>
        </w:tabs>
        <w:ind w:left="17856" w:hanging="1440"/>
      </w:pPr>
      <w:rPr>
        <w:rFonts w:hint="default"/>
      </w:rPr>
    </w:lvl>
    <w:lvl w:ilvl="7">
      <w:start w:val="1"/>
      <w:numFmt w:val="decimal"/>
      <w:lvlText w:val="%1.%2.%3.%4.%5.%6.%7.%8."/>
      <w:lvlJc w:val="left"/>
      <w:pPr>
        <w:tabs>
          <w:tab w:val="num" w:pos="20592"/>
        </w:tabs>
        <w:ind w:left="20592" w:hanging="1440"/>
      </w:pPr>
      <w:rPr>
        <w:rFonts w:hint="default"/>
      </w:rPr>
    </w:lvl>
    <w:lvl w:ilvl="8">
      <w:start w:val="1"/>
      <w:numFmt w:val="decimal"/>
      <w:lvlText w:val="%1.%2.%3.%4.%5.%6.%7.%8.%9."/>
      <w:lvlJc w:val="left"/>
      <w:pPr>
        <w:tabs>
          <w:tab w:val="num" w:pos="23688"/>
        </w:tabs>
        <w:ind w:left="23688" w:hanging="1800"/>
      </w:pPr>
      <w:rPr>
        <w:rFonts w:hint="default"/>
      </w:rPr>
    </w:lvl>
  </w:abstractNum>
  <w:abstractNum w:abstractNumId="39">
    <w:nsid w:val="0ECA039F"/>
    <w:multiLevelType w:val="hybridMultilevel"/>
    <w:tmpl w:val="F0FEF122"/>
    <w:lvl w:ilvl="0" w:tplc="FB581564">
      <w:start w:val="2"/>
      <w:numFmt w:val="lowerLetter"/>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0415001B" w:tentative="1">
      <w:start w:val="1"/>
      <w:numFmt w:val="lowerRoman"/>
      <w:lvlText w:val="%3."/>
      <w:lvlJc w:val="right"/>
      <w:pPr>
        <w:tabs>
          <w:tab w:val="num" w:pos="2145"/>
        </w:tabs>
        <w:ind w:left="2145" w:hanging="180"/>
      </w:p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40">
    <w:nsid w:val="0EF03339"/>
    <w:multiLevelType w:val="singleLevel"/>
    <w:tmpl w:val="7F766848"/>
    <w:lvl w:ilvl="0">
      <w:start w:val="1"/>
      <w:numFmt w:val="bullet"/>
      <w:lvlText w:val="-"/>
      <w:lvlJc w:val="left"/>
      <w:pPr>
        <w:tabs>
          <w:tab w:val="num" w:pos="360"/>
        </w:tabs>
        <w:ind w:left="360" w:hanging="360"/>
      </w:pPr>
      <w:rPr>
        <w:rFonts w:ascii="SuperFrench" w:hAnsi="SuperFrench" w:hint="default"/>
      </w:rPr>
    </w:lvl>
  </w:abstractNum>
  <w:abstractNum w:abstractNumId="41">
    <w:nsid w:val="110C3435"/>
    <w:multiLevelType w:val="singleLevel"/>
    <w:tmpl w:val="1C56788A"/>
    <w:lvl w:ilvl="0">
      <w:start w:val="1"/>
      <w:numFmt w:val="lowerLetter"/>
      <w:lvlText w:val="%1)"/>
      <w:legacy w:legacy="1" w:legacySpace="0" w:legacyIndent="283"/>
      <w:lvlJc w:val="left"/>
      <w:pPr>
        <w:ind w:left="283" w:hanging="283"/>
      </w:pPr>
    </w:lvl>
  </w:abstractNum>
  <w:abstractNum w:abstractNumId="42">
    <w:nsid w:val="11756873"/>
    <w:multiLevelType w:val="singleLevel"/>
    <w:tmpl w:val="FF560F6C"/>
    <w:lvl w:ilvl="0">
      <w:start w:val="1"/>
      <w:numFmt w:val="bullet"/>
      <w:lvlText w:val="-"/>
      <w:lvlJc w:val="left"/>
      <w:pPr>
        <w:tabs>
          <w:tab w:val="num" w:pos="1095"/>
        </w:tabs>
        <w:ind w:left="1095" w:hanging="360"/>
      </w:pPr>
      <w:rPr>
        <w:rFonts w:ascii="Times New Roman" w:hAnsi="Times New Roman" w:hint="default"/>
      </w:rPr>
    </w:lvl>
  </w:abstractNum>
  <w:abstractNum w:abstractNumId="43">
    <w:nsid w:val="126673C5"/>
    <w:multiLevelType w:val="multilevel"/>
    <w:tmpl w:val="410CE14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12D76810"/>
    <w:multiLevelType w:val="hybridMultilevel"/>
    <w:tmpl w:val="05A614D4"/>
    <w:lvl w:ilvl="0" w:tplc="0415000F">
      <w:start w:val="22"/>
      <w:numFmt w:val="decimal"/>
      <w:lvlText w:val="%1."/>
      <w:lvlJc w:val="left"/>
      <w:pPr>
        <w:ind w:left="720" w:hanging="360"/>
      </w:pPr>
      <w:rPr>
        <w:rFonts w:hint="default"/>
      </w:rPr>
    </w:lvl>
    <w:lvl w:ilvl="1" w:tplc="5D9205D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3334508"/>
    <w:multiLevelType w:val="hybridMultilevel"/>
    <w:tmpl w:val="EA4A9C16"/>
    <w:name w:val="WW8Num2222"/>
    <w:lvl w:ilvl="0" w:tplc="0000000B">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nsid w:val="14313ECD"/>
    <w:multiLevelType w:val="singleLevel"/>
    <w:tmpl w:val="5E429962"/>
    <w:lvl w:ilvl="0">
      <w:start w:val="1"/>
      <w:numFmt w:val="lowerLetter"/>
      <w:lvlText w:val="%1)"/>
      <w:lvlJc w:val="left"/>
      <w:pPr>
        <w:tabs>
          <w:tab w:val="num" w:pos="674"/>
        </w:tabs>
        <w:ind w:left="674" w:hanging="390"/>
      </w:pPr>
      <w:rPr>
        <w:rFonts w:hint="default"/>
      </w:rPr>
    </w:lvl>
  </w:abstractNum>
  <w:abstractNum w:abstractNumId="47">
    <w:nsid w:val="14897EDF"/>
    <w:multiLevelType w:val="singleLevel"/>
    <w:tmpl w:val="0396E3C4"/>
    <w:lvl w:ilvl="0">
      <w:start w:val="2"/>
      <w:numFmt w:val="bullet"/>
      <w:lvlText w:val="-"/>
      <w:lvlJc w:val="left"/>
      <w:pPr>
        <w:tabs>
          <w:tab w:val="num" w:pos="735"/>
        </w:tabs>
        <w:ind w:left="735" w:hanging="390"/>
      </w:pPr>
      <w:rPr>
        <w:rFonts w:ascii="Times New Roman" w:hAnsi="Times New Roman" w:hint="default"/>
      </w:rPr>
    </w:lvl>
  </w:abstractNum>
  <w:abstractNum w:abstractNumId="48">
    <w:nsid w:val="14CE509E"/>
    <w:multiLevelType w:val="singleLevel"/>
    <w:tmpl w:val="2EB8B832"/>
    <w:lvl w:ilvl="0">
      <w:start w:val="1"/>
      <w:numFmt w:val="bullet"/>
      <w:lvlText w:val=""/>
      <w:lvlJc w:val="left"/>
      <w:pPr>
        <w:tabs>
          <w:tab w:val="num" w:pos="360"/>
        </w:tabs>
        <w:ind w:left="360" w:hanging="360"/>
      </w:pPr>
      <w:rPr>
        <w:rFonts w:ascii="Symbol" w:hAnsi="Symbol" w:hint="default"/>
      </w:rPr>
    </w:lvl>
  </w:abstractNum>
  <w:abstractNum w:abstractNumId="49">
    <w:nsid w:val="14E65F98"/>
    <w:multiLevelType w:val="singleLevel"/>
    <w:tmpl w:val="09AA3136"/>
    <w:lvl w:ilvl="0">
      <w:start w:val="9"/>
      <w:numFmt w:val="bullet"/>
      <w:lvlText w:val="-"/>
      <w:lvlJc w:val="left"/>
      <w:pPr>
        <w:tabs>
          <w:tab w:val="num" w:pos="360"/>
        </w:tabs>
        <w:ind w:left="360" w:hanging="360"/>
      </w:pPr>
      <w:rPr>
        <w:rFonts w:hint="default"/>
      </w:rPr>
    </w:lvl>
  </w:abstractNum>
  <w:abstractNum w:abstractNumId="50">
    <w:nsid w:val="157E3E95"/>
    <w:multiLevelType w:val="hybridMultilevel"/>
    <w:tmpl w:val="2908A4CA"/>
    <w:name w:val="WW8Num3022"/>
    <w:lvl w:ilvl="0" w:tplc="FFFFFFFF">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16CB1811"/>
    <w:multiLevelType w:val="hybridMultilevel"/>
    <w:tmpl w:val="3AF4FF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74F6011"/>
    <w:multiLevelType w:val="multilevel"/>
    <w:tmpl w:val="62526A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18EC3BD4"/>
    <w:multiLevelType w:val="hybridMultilevel"/>
    <w:tmpl w:val="0798D33E"/>
    <w:lvl w:ilvl="0" w:tplc="6E4A68D0">
      <w:start w:val="1"/>
      <w:numFmt w:val="bullet"/>
      <w:lvlText w:val=""/>
      <w:lvlJc w:val="left"/>
      <w:pPr>
        <w:tabs>
          <w:tab w:val="num" w:pos="361"/>
        </w:tabs>
        <w:ind w:left="341" w:hanging="340"/>
      </w:pPr>
      <w:rPr>
        <w:rFonts w:ascii="Symbol" w:hAnsi="Symbol" w:hint="default"/>
      </w:rPr>
    </w:lvl>
    <w:lvl w:ilvl="1" w:tplc="04150003" w:tentative="1">
      <w:start w:val="1"/>
      <w:numFmt w:val="bullet"/>
      <w:lvlText w:val="o"/>
      <w:lvlJc w:val="left"/>
      <w:pPr>
        <w:tabs>
          <w:tab w:val="num" w:pos="1441"/>
        </w:tabs>
        <w:ind w:left="1441" w:hanging="360"/>
      </w:pPr>
      <w:rPr>
        <w:rFonts w:ascii="Courier New" w:hAnsi="Courier New" w:hint="default"/>
      </w:rPr>
    </w:lvl>
    <w:lvl w:ilvl="2" w:tplc="04150005" w:tentative="1">
      <w:start w:val="1"/>
      <w:numFmt w:val="bullet"/>
      <w:lvlText w:val=""/>
      <w:lvlJc w:val="left"/>
      <w:pPr>
        <w:tabs>
          <w:tab w:val="num" w:pos="2161"/>
        </w:tabs>
        <w:ind w:left="2161" w:hanging="360"/>
      </w:pPr>
      <w:rPr>
        <w:rFonts w:ascii="Wingdings" w:hAnsi="Wingdings" w:hint="default"/>
      </w:rPr>
    </w:lvl>
    <w:lvl w:ilvl="3" w:tplc="04150001" w:tentative="1">
      <w:start w:val="1"/>
      <w:numFmt w:val="bullet"/>
      <w:lvlText w:val=""/>
      <w:lvlJc w:val="left"/>
      <w:pPr>
        <w:tabs>
          <w:tab w:val="num" w:pos="2881"/>
        </w:tabs>
        <w:ind w:left="2881" w:hanging="360"/>
      </w:pPr>
      <w:rPr>
        <w:rFonts w:ascii="Symbol" w:hAnsi="Symbol" w:hint="default"/>
      </w:rPr>
    </w:lvl>
    <w:lvl w:ilvl="4" w:tplc="04150003" w:tentative="1">
      <w:start w:val="1"/>
      <w:numFmt w:val="bullet"/>
      <w:lvlText w:val="o"/>
      <w:lvlJc w:val="left"/>
      <w:pPr>
        <w:tabs>
          <w:tab w:val="num" w:pos="3601"/>
        </w:tabs>
        <w:ind w:left="3601" w:hanging="360"/>
      </w:pPr>
      <w:rPr>
        <w:rFonts w:ascii="Courier New" w:hAnsi="Courier New" w:hint="default"/>
      </w:rPr>
    </w:lvl>
    <w:lvl w:ilvl="5" w:tplc="04150005" w:tentative="1">
      <w:start w:val="1"/>
      <w:numFmt w:val="bullet"/>
      <w:lvlText w:val=""/>
      <w:lvlJc w:val="left"/>
      <w:pPr>
        <w:tabs>
          <w:tab w:val="num" w:pos="4321"/>
        </w:tabs>
        <w:ind w:left="4321" w:hanging="360"/>
      </w:pPr>
      <w:rPr>
        <w:rFonts w:ascii="Wingdings" w:hAnsi="Wingdings" w:hint="default"/>
      </w:rPr>
    </w:lvl>
    <w:lvl w:ilvl="6" w:tplc="04150001" w:tentative="1">
      <w:start w:val="1"/>
      <w:numFmt w:val="bullet"/>
      <w:lvlText w:val=""/>
      <w:lvlJc w:val="left"/>
      <w:pPr>
        <w:tabs>
          <w:tab w:val="num" w:pos="5041"/>
        </w:tabs>
        <w:ind w:left="5041" w:hanging="360"/>
      </w:pPr>
      <w:rPr>
        <w:rFonts w:ascii="Symbol" w:hAnsi="Symbol" w:hint="default"/>
      </w:rPr>
    </w:lvl>
    <w:lvl w:ilvl="7" w:tplc="04150003" w:tentative="1">
      <w:start w:val="1"/>
      <w:numFmt w:val="bullet"/>
      <w:lvlText w:val="o"/>
      <w:lvlJc w:val="left"/>
      <w:pPr>
        <w:tabs>
          <w:tab w:val="num" w:pos="5761"/>
        </w:tabs>
        <w:ind w:left="5761" w:hanging="360"/>
      </w:pPr>
      <w:rPr>
        <w:rFonts w:ascii="Courier New" w:hAnsi="Courier New" w:hint="default"/>
      </w:rPr>
    </w:lvl>
    <w:lvl w:ilvl="8" w:tplc="04150005" w:tentative="1">
      <w:start w:val="1"/>
      <w:numFmt w:val="bullet"/>
      <w:lvlText w:val=""/>
      <w:lvlJc w:val="left"/>
      <w:pPr>
        <w:tabs>
          <w:tab w:val="num" w:pos="6481"/>
        </w:tabs>
        <w:ind w:left="6481" w:hanging="360"/>
      </w:pPr>
      <w:rPr>
        <w:rFonts w:ascii="Wingdings" w:hAnsi="Wingdings" w:hint="default"/>
      </w:rPr>
    </w:lvl>
  </w:abstractNum>
  <w:abstractNum w:abstractNumId="54">
    <w:nsid w:val="19796BC0"/>
    <w:multiLevelType w:val="hybridMultilevel"/>
    <w:tmpl w:val="D2326D2C"/>
    <w:lvl w:ilvl="0" w:tplc="E2707974">
      <w:start w:val="1"/>
      <w:numFmt w:val="bullet"/>
      <w:lvlText w:val="-"/>
      <w:lvlJc w:val="left"/>
      <w:pPr>
        <w:ind w:left="720" w:hanging="360"/>
      </w:pPr>
      <w:rPr>
        <w:rFonts w:ascii="Sydnie" w:hAnsi="Sydnie"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1ACF369A"/>
    <w:multiLevelType w:val="hybridMultilevel"/>
    <w:tmpl w:val="D05E5168"/>
    <w:name w:val="WW8Num30222"/>
    <w:lvl w:ilvl="0" w:tplc="FFFFFFFF">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6">
    <w:nsid w:val="1B332258"/>
    <w:multiLevelType w:val="hybridMultilevel"/>
    <w:tmpl w:val="7EF61D7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7">
    <w:nsid w:val="1BA25167"/>
    <w:multiLevelType w:val="singleLevel"/>
    <w:tmpl w:val="38A2F578"/>
    <w:lvl w:ilvl="0">
      <w:numFmt w:val="bullet"/>
      <w:lvlText w:val="-"/>
      <w:lvlJc w:val="left"/>
      <w:pPr>
        <w:tabs>
          <w:tab w:val="num" w:pos="1095"/>
        </w:tabs>
        <w:ind w:left="1095" w:hanging="360"/>
      </w:pPr>
      <w:rPr>
        <w:rFonts w:hint="default"/>
      </w:rPr>
    </w:lvl>
  </w:abstractNum>
  <w:abstractNum w:abstractNumId="58">
    <w:nsid w:val="1BB40E38"/>
    <w:multiLevelType w:val="singleLevel"/>
    <w:tmpl w:val="F29A8F64"/>
    <w:lvl w:ilvl="0">
      <w:start w:val="1"/>
      <w:numFmt w:val="lowerLetter"/>
      <w:lvlText w:val="%1)"/>
      <w:legacy w:legacy="1" w:legacySpace="0" w:legacyIndent="283"/>
      <w:lvlJc w:val="left"/>
      <w:pPr>
        <w:ind w:left="283" w:hanging="283"/>
      </w:pPr>
    </w:lvl>
  </w:abstractNum>
  <w:abstractNum w:abstractNumId="59">
    <w:nsid w:val="1BDE5CCA"/>
    <w:multiLevelType w:val="singleLevel"/>
    <w:tmpl w:val="057224BC"/>
    <w:lvl w:ilvl="0">
      <w:start w:val="1"/>
      <w:numFmt w:val="bullet"/>
      <w:lvlText w:val="-"/>
      <w:lvlJc w:val="left"/>
      <w:pPr>
        <w:tabs>
          <w:tab w:val="num" w:pos="794"/>
        </w:tabs>
        <w:ind w:left="794" w:hanging="397"/>
      </w:pPr>
      <w:rPr>
        <w:rFonts w:ascii="Times New Roman" w:hAnsi="Times New Roman" w:hint="default"/>
      </w:rPr>
    </w:lvl>
  </w:abstractNum>
  <w:abstractNum w:abstractNumId="60">
    <w:nsid w:val="1EC5322A"/>
    <w:multiLevelType w:val="singleLevel"/>
    <w:tmpl w:val="44085922"/>
    <w:lvl w:ilvl="0">
      <w:start w:val="1"/>
      <w:numFmt w:val="bullet"/>
      <w:lvlText w:val="-"/>
      <w:lvlJc w:val="left"/>
      <w:pPr>
        <w:tabs>
          <w:tab w:val="num" w:pos="360"/>
        </w:tabs>
        <w:ind w:left="360" w:hanging="360"/>
      </w:pPr>
      <w:rPr>
        <w:rFonts w:ascii="SuperFrench" w:hAnsi="SuperFrench" w:hint="default"/>
      </w:rPr>
    </w:lvl>
  </w:abstractNum>
  <w:abstractNum w:abstractNumId="61">
    <w:nsid w:val="201504C3"/>
    <w:multiLevelType w:val="singleLevel"/>
    <w:tmpl w:val="0396E3C4"/>
    <w:lvl w:ilvl="0">
      <w:start w:val="2"/>
      <w:numFmt w:val="bullet"/>
      <w:lvlText w:val="-"/>
      <w:lvlJc w:val="left"/>
      <w:pPr>
        <w:tabs>
          <w:tab w:val="num" w:pos="735"/>
        </w:tabs>
        <w:ind w:left="735" w:hanging="390"/>
      </w:pPr>
      <w:rPr>
        <w:rFonts w:ascii="Times New Roman" w:hAnsi="Times New Roman" w:hint="default"/>
      </w:rPr>
    </w:lvl>
  </w:abstractNum>
  <w:abstractNum w:abstractNumId="62">
    <w:nsid w:val="212E297B"/>
    <w:multiLevelType w:val="hybridMultilevel"/>
    <w:tmpl w:val="3CCA8C76"/>
    <w:lvl w:ilvl="0" w:tplc="A14EDB5C">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63">
    <w:nsid w:val="222217CA"/>
    <w:multiLevelType w:val="hybridMultilevel"/>
    <w:tmpl w:val="235016B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23FB2027"/>
    <w:multiLevelType w:val="hybridMultilevel"/>
    <w:tmpl w:val="421CA38E"/>
    <w:lvl w:ilvl="0" w:tplc="9C86663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nsid w:val="241873D3"/>
    <w:multiLevelType w:val="hybridMultilevel"/>
    <w:tmpl w:val="8B326BE2"/>
    <w:lvl w:ilvl="0" w:tplc="A14EDB5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nsid w:val="247A25AA"/>
    <w:multiLevelType w:val="hybridMultilevel"/>
    <w:tmpl w:val="B2E211B4"/>
    <w:lvl w:ilvl="0" w:tplc="E8DCE8F8">
      <w:start w:val="25"/>
      <w:numFmt w:val="decimal"/>
      <w:lvlText w:val="%1."/>
      <w:lvlJc w:val="left"/>
      <w:pPr>
        <w:tabs>
          <w:tab w:val="num" w:pos="720"/>
        </w:tabs>
        <w:ind w:left="72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nsid w:val="24F333A8"/>
    <w:multiLevelType w:val="hybridMultilevel"/>
    <w:tmpl w:val="D0304F2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256F43A9"/>
    <w:multiLevelType w:val="hybridMultilevel"/>
    <w:tmpl w:val="C93A69C2"/>
    <w:lvl w:ilvl="0" w:tplc="04150005">
      <w:start w:val="1"/>
      <w:numFmt w:val="bullet"/>
      <w:lvlText w:val=""/>
      <w:lvlJc w:val="left"/>
      <w:pPr>
        <w:tabs>
          <w:tab w:val="num" w:pos="927"/>
        </w:tabs>
        <w:ind w:left="927" w:hanging="360"/>
      </w:pPr>
      <w:rPr>
        <w:rFonts w:ascii="Wingdings" w:hAnsi="Wingdings" w:hint="default"/>
      </w:rPr>
    </w:lvl>
    <w:lvl w:ilvl="1" w:tplc="04150003" w:tentative="1">
      <w:start w:val="1"/>
      <w:numFmt w:val="bullet"/>
      <w:lvlText w:val="o"/>
      <w:lvlJc w:val="left"/>
      <w:pPr>
        <w:tabs>
          <w:tab w:val="num" w:pos="1647"/>
        </w:tabs>
        <w:ind w:left="1647" w:hanging="360"/>
      </w:pPr>
      <w:rPr>
        <w:rFonts w:ascii="Courier New" w:hAnsi="Courier New" w:hint="default"/>
      </w:rPr>
    </w:lvl>
    <w:lvl w:ilvl="2" w:tplc="04150005" w:tentative="1">
      <w:start w:val="1"/>
      <w:numFmt w:val="bullet"/>
      <w:lvlText w:val=""/>
      <w:lvlJc w:val="left"/>
      <w:pPr>
        <w:tabs>
          <w:tab w:val="num" w:pos="2367"/>
        </w:tabs>
        <w:ind w:left="2367" w:hanging="360"/>
      </w:pPr>
      <w:rPr>
        <w:rFonts w:ascii="Wingdings" w:hAnsi="Wingdings" w:hint="default"/>
      </w:rPr>
    </w:lvl>
    <w:lvl w:ilvl="3" w:tplc="04150001" w:tentative="1">
      <w:start w:val="1"/>
      <w:numFmt w:val="bullet"/>
      <w:pStyle w:val="STnagwek4"/>
      <w:lvlText w:val=""/>
      <w:lvlJc w:val="left"/>
      <w:pPr>
        <w:tabs>
          <w:tab w:val="num" w:pos="3087"/>
        </w:tabs>
        <w:ind w:left="3087" w:hanging="360"/>
      </w:pPr>
      <w:rPr>
        <w:rFonts w:ascii="Symbol" w:hAnsi="Symbol" w:hint="default"/>
      </w:rPr>
    </w:lvl>
    <w:lvl w:ilvl="4" w:tplc="04150003" w:tentative="1">
      <w:start w:val="1"/>
      <w:numFmt w:val="bullet"/>
      <w:lvlText w:val="o"/>
      <w:lvlJc w:val="left"/>
      <w:pPr>
        <w:tabs>
          <w:tab w:val="num" w:pos="3807"/>
        </w:tabs>
        <w:ind w:left="3807" w:hanging="360"/>
      </w:pPr>
      <w:rPr>
        <w:rFonts w:ascii="Courier New" w:hAnsi="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abstractNum w:abstractNumId="69">
    <w:nsid w:val="25B131FE"/>
    <w:multiLevelType w:val="singleLevel"/>
    <w:tmpl w:val="057224BC"/>
    <w:lvl w:ilvl="0">
      <w:start w:val="1"/>
      <w:numFmt w:val="bullet"/>
      <w:lvlText w:val="-"/>
      <w:lvlJc w:val="left"/>
      <w:pPr>
        <w:tabs>
          <w:tab w:val="num" w:pos="794"/>
        </w:tabs>
        <w:ind w:left="794" w:hanging="397"/>
      </w:pPr>
      <w:rPr>
        <w:rFonts w:ascii="Times New Roman" w:hAnsi="Times New Roman" w:hint="default"/>
      </w:rPr>
    </w:lvl>
  </w:abstractNum>
  <w:abstractNum w:abstractNumId="70">
    <w:nsid w:val="26166110"/>
    <w:multiLevelType w:val="hybridMultilevel"/>
    <w:tmpl w:val="D4B84932"/>
    <w:lvl w:ilvl="0" w:tplc="7D385E2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66528D0"/>
    <w:multiLevelType w:val="hybridMultilevel"/>
    <w:tmpl w:val="FAA2C4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68F6F84"/>
    <w:multiLevelType w:val="multilevel"/>
    <w:tmpl w:val="B50E904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26996AE9"/>
    <w:multiLevelType w:val="hybridMultilevel"/>
    <w:tmpl w:val="6F266668"/>
    <w:lvl w:ilvl="0" w:tplc="A14EDB5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nsid w:val="28BF6A23"/>
    <w:multiLevelType w:val="hybridMultilevel"/>
    <w:tmpl w:val="3AF4FF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9031A23"/>
    <w:multiLevelType w:val="hybridMultilevel"/>
    <w:tmpl w:val="F4340218"/>
    <w:lvl w:ilvl="0" w:tplc="A4144154">
      <w:start w:val="1"/>
      <w:numFmt w:val="decimal"/>
      <w:lvlText w:val="1.4.%1. "/>
      <w:lvlJc w:val="left"/>
      <w:pPr>
        <w:ind w:left="720" w:hanging="360"/>
      </w:pPr>
      <w:rPr>
        <w:rFonts w:ascii="Arial" w:hAnsi="Arial"/>
        <w:b/>
        <w:i w:val="0"/>
        <w:color w:val="auto"/>
        <w:sz w:val="20"/>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91D6787"/>
    <w:multiLevelType w:val="hybridMultilevel"/>
    <w:tmpl w:val="DA20A328"/>
    <w:lvl w:ilvl="0" w:tplc="F3C0A234">
      <w:start w:val="3"/>
      <w:numFmt w:val="bullet"/>
      <w:lvlText w:val="–"/>
      <w:lvlJc w:val="left"/>
      <w:pPr>
        <w:ind w:left="1712" w:hanging="360"/>
      </w:pPr>
      <w:rPr>
        <w:rFonts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77">
    <w:nsid w:val="298C2558"/>
    <w:multiLevelType w:val="hybridMultilevel"/>
    <w:tmpl w:val="D9DA2D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9C4044C"/>
    <w:multiLevelType w:val="hybridMultilevel"/>
    <w:tmpl w:val="00867BAA"/>
    <w:lvl w:ilvl="0" w:tplc="0C2E976C">
      <w:numFmt w:val="bullet"/>
      <w:lvlText w:val=""/>
      <w:legacy w:legacy="1" w:legacySpace="120" w:legacyIndent="284"/>
      <w:lvlJc w:val="left"/>
      <w:pPr>
        <w:ind w:left="629" w:hanging="284"/>
      </w:pPr>
      <w:rPr>
        <w:rFonts w:ascii="Symbol" w:hAnsi="Symbol" w:hint="default"/>
      </w:rPr>
    </w:lvl>
    <w:lvl w:ilvl="1" w:tplc="04150003" w:tentative="1">
      <w:start w:val="1"/>
      <w:numFmt w:val="bullet"/>
      <w:lvlText w:val="o"/>
      <w:lvlJc w:val="left"/>
      <w:pPr>
        <w:tabs>
          <w:tab w:val="num" w:pos="1785"/>
        </w:tabs>
        <w:ind w:left="1785" w:hanging="360"/>
      </w:pPr>
      <w:rPr>
        <w:rFonts w:ascii="Courier New" w:hAnsi="Courier New" w:cs="Courier New" w:hint="default"/>
      </w:rPr>
    </w:lvl>
    <w:lvl w:ilvl="2" w:tplc="04150005" w:tentative="1">
      <w:start w:val="1"/>
      <w:numFmt w:val="bullet"/>
      <w:lvlText w:val=""/>
      <w:lvlJc w:val="left"/>
      <w:pPr>
        <w:tabs>
          <w:tab w:val="num" w:pos="2505"/>
        </w:tabs>
        <w:ind w:left="2505" w:hanging="360"/>
      </w:pPr>
      <w:rPr>
        <w:rFonts w:ascii="Wingdings" w:hAnsi="Wingdings" w:hint="default"/>
      </w:rPr>
    </w:lvl>
    <w:lvl w:ilvl="3" w:tplc="04150001" w:tentative="1">
      <w:start w:val="1"/>
      <w:numFmt w:val="bullet"/>
      <w:lvlText w:val=""/>
      <w:lvlJc w:val="left"/>
      <w:pPr>
        <w:tabs>
          <w:tab w:val="num" w:pos="3225"/>
        </w:tabs>
        <w:ind w:left="3225" w:hanging="360"/>
      </w:pPr>
      <w:rPr>
        <w:rFonts w:ascii="Symbol" w:hAnsi="Symbol" w:hint="default"/>
      </w:rPr>
    </w:lvl>
    <w:lvl w:ilvl="4" w:tplc="04150003" w:tentative="1">
      <w:start w:val="1"/>
      <w:numFmt w:val="bullet"/>
      <w:lvlText w:val="o"/>
      <w:lvlJc w:val="left"/>
      <w:pPr>
        <w:tabs>
          <w:tab w:val="num" w:pos="3945"/>
        </w:tabs>
        <w:ind w:left="3945" w:hanging="360"/>
      </w:pPr>
      <w:rPr>
        <w:rFonts w:ascii="Courier New" w:hAnsi="Courier New" w:cs="Courier New" w:hint="default"/>
      </w:rPr>
    </w:lvl>
    <w:lvl w:ilvl="5" w:tplc="04150005" w:tentative="1">
      <w:start w:val="1"/>
      <w:numFmt w:val="bullet"/>
      <w:lvlText w:val=""/>
      <w:lvlJc w:val="left"/>
      <w:pPr>
        <w:tabs>
          <w:tab w:val="num" w:pos="4665"/>
        </w:tabs>
        <w:ind w:left="4665" w:hanging="360"/>
      </w:pPr>
      <w:rPr>
        <w:rFonts w:ascii="Wingdings" w:hAnsi="Wingdings" w:hint="default"/>
      </w:rPr>
    </w:lvl>
    <w:lvl w:ilvl="6" w:tplc="04150001" w:tentative="1">
      <w:start w:val="1"/>
      <w:numFmt w:val="bullet"/>
      <w:lvlText w:val=""/>
      <w:lvlJc w:val="left"/>
      <w:pPr>
        <w:tabs>
          <w:tab w:val="num" w:pos="5385"/>
        </w:tabs>
        <w:ind w:left="5385" w:hanging="360"/>
      </w:pPr>
      <w:rPr>
        <w:rFonts w:ascii="Symbol" w:hAnsi="Symbol" w:hint="default"/>
      </w:rPr>
    </w:lvl>
    <w:lvl w:ilvl="7" w:tplc="04150003" w:tentative="1">
      <w:start w:val="1"/>
      <w:numFmt w:val="bullet"/>
      <w:lvlText w:val="o"/>
      <w:lvlJc w:val="left"/>
      <w:pPr>
        <w:tabs>
          <w:tab w:val="num" w:pos="6105"/>
        </w:tabs>
        <w:ind w:left="6105" w:hanging="360"/>
      </w:pPr>
      <w:rPr>
        <w:rFonts w:ascii="Courier New" w:hAnsi="Courier New" w:cs="Courier New" w:hint="default"/>
      </w:rPr>
    </w:lvl>
    <w:lvl w:ilvl="8" w:tplc="04150005" w:tentative="1">
      <w:start w:val="1"/>
      <w:numFmt w:val="bullet"/>
      <w:lvlText w:val=""/>
      <w:lvlJc w:val="left"/>
      <w:pPr>
        <w:tabs>
          <w:tab w:val="num" w:pos="6825"/>
        </w:tabs>
        <w:ind w:left="6825" w:hanging="360"/>
      </w:pPr>
      <w:rPr>
        <w:rFonts w:ascii="Wingdings" w:hAnsi="Wingdings" w:hint="default"/>
      </w:rPr>
    </w:lvl>
  </w:abstractNum>
  <w:abstractNum w:abstractNumId="79">
    <w:nsid w:val="2A30370F"/>
    <w:multiLevelType w:val="singleLevel"/>
    <w:tmpl w:val="FF560F6C"/>
    <w:lvl w:ilvl="0">
      <w:start w:val="1"/>
      <w:numFmt w:val="bullet"/>
      <w:lvlText w:val="-"/>
      <w:lvlJc w:val="left"/>
      <w:pPr>
        <w:tabs>
          <w:tab w:val="num" w:pos="1095"/>
        </w:tabs>
        <w:ind w:left="1095" w:hanging="360"/>
      </w:pPr>
      <w:rPr>
        <w:rFonts w:ascii="Times New Roman" w:hAnsi="Times New Roman" w:hint="default"/>
      </w:rPr>
    </w:lvl>
  </w:abstractNum>
  <w:abstractNum w:abstractNumId="80">
    <w:nsid w:val="2A3B5B06"/>
    <w:multiLevelType w:val="singleLevel"/>
    <w:tmpl w:val="C83886DA"/>
    <w:lvl w:ilvl="0">
      <w:start w:val="1"/>
      <w:numFmt w:val="bullet"/>
      <w:lvlText w:val="-"/>
      <w:lvlJc w:val="left"/>
      <w:pPr>
        <w:tabs>
          <w:tab w:val="num" w:pos="2484"/>
        </w:tabs>
        <w:ind w:left="2484" w:hanging="360"/>
      </w:pPr>
      <w:rPr>
        <w:rFonts w:hint="default"/>
      </w:rPr>
    </w:lvl>
  </w:abstractNum>
  <w:abstractNum w:abstractNumId="81">
    <w:nsid w:val="2A7455CE"/>
    <w:multiLevelType w:val="hybridMultilevel"/>
    <w:tmpl w:val="32CAF33E"/>
    <w:lvl w:ilvl="0" w:tplc="1268741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2">
    <w:nsid w:val="2A7D4B28"/>
    <w:multiLevelType w:val="hybridMultilevel"/>
    <w:tmpl w:val="1280F4D0"/>
    <w:lvl w:ilvl="0" w:tplc="05FE1D9C">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2AB05422"/>
    <w:multiLevelType w:val="hybridMultilevel"/>
    <w:tmpl w:val="C4080A34"/>
    <w:lvl w:ilvl="0" w:tplc="A14EDB5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nsid w:val="2BCE2BB5"/>
    <w:multiLevelType w:val="singleLevel"/>
    <w:tmpl w:val="B2B093E4"/>
    <w:lvl w:ilvl="0">
      <w:numFmt w:val="bullet"/>
      <w:lvlText w:val="-"/>
      <w:lvlJc w:val="left"/>
      <w:pPr>
        <w:tabs>
          <w:tab w:val="num" w:pos="735"/>
        </w:tabs>
        <w:ind w:left="735" w:hanging="390"/>
      </w:pPr>
      <w:rPr>
        <w:rFonts w:hint="default"/>
      </w:rPr>
    </w:lvl>
  </w:abstractNum>
  <w:abstractNum w:abstractNumId="85">
    <w:nsid w:val="2CF26D7D"/>
    <w:multiLevelType w:val="hybridMultilevel"/>
    <w:tmpl w:val="3B523ACC"/>
    <w:lvl w:ilvl="0" w:tplc="CFFEDEB6">
      <w:start w:val="1"/>
      <w:numFmt w:val="bullet"/>
      <w:lvlText w:val=""/>
      <w:lvlJc w:val="left"/>
      <w:pPr>
        <w:tabs>
          <w:tab w:val="num" w:pos="2760"/>
        </w:tabs>
        <w:ind w:left="964" w:hanging="22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6">
    <w:nsid w:val="2EB355EB"/>
    <w:multiLevelType w:val="hybridMultilevel"/>
    <w:tmpl w:val="D2384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EBA647E"/>
    <w:multiLevelType w:val="singleLevel"/>
    <w:tmpl w:val="E734469E"/>
    <w:lvl w:ilvl="0">
      <w:start w:val="1"/>
      <w:numFmt w:val="lowerLetter"/>
      <w:lvlText w:val="%1)"/>
      <w:lvlJc w:val="left"/>
      <w:pPr>
        <w:tabs>
          <w:tab w:val="num" w:pos="360"/>
        </w:tabs>
        <w:ind w:left="360" w:hanging="360"/>
      </w:pPr>
      <w:rPr>
        <w:rFonts w:hint="default"/>
      </w:rPr>
    </w:lvl>
  </w:abstractNum>
  <w:abstractNum w:abstractNumId="88">
    <w:nsid w:val="3520389C"/>
    <w:multiLevelType w:val="multilevel"/>
    <w:tmpl w:val="12E09E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35442851"/>
    <w:multiLevelType w:val="hybridMultilevel"/>
    <w:tmpl w:val="D248AE64"/>
    <w:name w:val="WW8Num322"/>
    <w:lvl w:ilvl="0" w:tplc="E52EB14E">
      <w:start w:val="1"/>
      <w:numFmt w:val="lowerLetter"/>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7DB0461"/>
    <w:multiLevelType w:val="multilevel"/>
    <w:tmpl w:val="7FB00F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38530C4A"/>
    <w:multiLevelType w:val="singleLevel"/>
    <w:tmpl w:val="1A208040"/>
    <w:lvl w:ilvl="0">
      <w:start w:val="1"/>
      <w:numFmt w:val="bullet"/>
      <w:lvlText w:val="-"/>
      <w:lvlJc w:val="left"/>
      <w:pPr>
        <w:tabs>
          <w:tab w:val="num" w:pos="360"/>
        </w:tabs>
        <w:ind w:left="360" w:hanging="360"/>
      </w:pPr>
      <w:rPr>
        <w:rFonts w:ascii="SuperFrench" w:hAnsi="Times New Roman CE Normalny" w:hint="default"/>
      </w:rPr>
    </w:lvl>
  </w:abstractNum>
  <w:abstractNum w:abstractNumId="92">
    <w:nsid w:val="393C60C7"/>
    <w:multiLevelType w:val="hybridMultilevel"/>
    <w:tmpl w:val="0B842570"/>
    <w:lvl w:ilvl="0" w:tplc="4D62364C">
      <w:start w:val="1"/>
      <w:numFmt w:val="bullet"/>
      <w:lvlText w:val=""/>
      <w:legacy w:legacy="1" w:legacySpace="0" w:legacyIndent="283"/>
      <w:lvlJc w:val="left"/>
      <w:pPr>
        <w:ind w:left="283" w:hanging="283"/>
      </w:pPr>
      <w:rPr>
        <w:rFonts w:ascii="Symbol" w:hAnsi="Symbol" w:hint="default"/>
        <w:sz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3">
    <w:nsid w:val="395F33B8"/>
    <w:multiLevelType w:val="singleLevel"/>
    <w:tmpl w:val="4D80AA06"/>
    <w:lvl w:ilvl="0">
      <w:start w:val="1"/>
      <w:numFmt w:val="bullet"/>
      <w:pStyle w:val="p1"/>
      <w:lvlText w:val=""/>
      <w:lvlJc w:val="left"/>
      <w:pPr>
        <w:tabs>
          <w:tab w:val="num" w:pos="360"/>
        </w:tabs>
        <w:ind w:left="360" w:hanging="360"/>
      </w:pPr>
      <w:rPr>
        <w:rFonts w:ascii="Symbol" w:hAnsi="Symbol" w:hint="default"/>
      </w:rPr>
    </w:lvl>
  </w:abstractNum>
  <w:abstractNum w:abstractNumId="94">
    <w:nsid w:val="39A23933"/>
    <w:multiLevelType w:val="singleLevel"/>
    <w:tmpl w:val="1744152C"/>
    <w:lvl w:ilvl="0">
      <w:start w:val="5"/>
      <w:numFmt w:val="bullet"/>
      <w:lvlText w:val="-"/>
      <w:lvlJc w:val="left"/>
      <w:pPr>
        <w:tabs>
          <w:tab w:val="num" w:pos="360"/>
        </w:tabs>
        <w:ind w:left="360" w:hanging="360"/>
      </w:pPr>
      <w:rPr>
        <w:rFonts w:ascii="Times New Roman" w:hAnsi="Times New Roman" w:hint="default"/>
      </w:rPr>
    </w:lvl>
  </w:abstractNum>
  <w:abstractNum w:abstractNumId="95">
    <w:nsid w:val="3AC42150"/>
    <w:multiLevelType w:val="singleLevel"/>
    <w:tmpl w:val="1D40677C"/>
    <w:lvl w:ilvl="0">
      <w:numFmt w:val="bullet"/>
      <w:lvlText w:val="-"/>
      <w:lvlJc w:val="left"/>
      <w:pPr>
        <w:tabs>
          <w:tab w:val="num" w:pos="1069"/>
        </w:tabs>
        <w:ind w:left="1069" w:hanging="360"/>
      </w:pPr>
      <w:rPr>
        <w:rFonts w:hint="default"/>
      </w:rPr>
    </w:lvl>
  </w:abstractNum>
  <w:abstractNum w:abstractNumId="96">
    <w:nsid w:val="3AD1259A"/>
    <w:multiLevelType w:val="hybridMultilevel"/>
    <w:tmpl w:val="5F024AC0"/>
    <w:lvl w:ilvl="0" w:tplc="7F766848">
      <w:start w:val="1"/>
      <w:numFmt w:val="bullet"/>
      <w:lvlText w:val="-"/>
      <w:lvlJc w:val="left"/>
      <w:pPr>
        <w:ind w:left="720" w:hanging="360"/>
      </w:pPr>
      <w:rPr>
        <w:rFonts w:ascii="SuperFrench" w:hAnsi="SuperFrench"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3BC64FA1"/>
    <w:multiLevelType w:val="multilevel"/>
    <w:tmpl w:val="5FD2680A"/>
    <w:lvl w:ilvl="0">
      <w:start w:val="7"/>
      <w:numFmt w:val="decimal"/>
      <w:lvlText w:val="%1."/>
      <w:lvlJc w:val="left"/>
      <w:pPr>
        <w:tabs>
          <w:tab w:val="num" w:pos="0"/>
        </w:tabs>
        <w:ind w:left="283" w:hanging="283"/>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8">
    <w:nsid w:val="3C0D6F4C"/>
    <w:multiLevelType w:val="hybridMultilevel"/>
    <w:tmpl w:val="2DC8A596"/>
    <w:lvl w:ilvl="0" w:tplc="4092867C">
      <w:start w:val="1"/>
      <w:numFmt w:val="bullet"/>
      <w:lvlText w:val=""/>
      <w:lvlJc w:val="center"/>
      <w:pPr>
        <w:tabs>
          <w:tab w:val="num" w:pos="0"/>
        </w:tabs>
        <w:ind w:left="284" w:hanging="284"/>
      </w:pPr>
      <w:rPr>
        <w:rFonts w:ascii="Symbol" w:hAnsi="Symbol" w:hint="default"/>
        <w:sz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9">
    <w:nsid w:val="3C455092"/>
    <w:multiLevelType w:val="singleLevel"/>
    <w:tmpl w:val="04150001"/>
    <w:name w:val="WW8Num302"/>
    <w:lvl w:ilvl="0">
      <w:start w:val="1"/>
      <w:numFmt w:val="bullet"/>
      <w:lvlText w:val=""/>
      <w:lvlJc w:val="left"/>
      <w:pPr>
        <w:ind w:left="720" w:hanging="360"/>
      </w:pPr>
      <w:rPr>
        <w:rFonts w:ascii="Symbol" w:hAnsi="Symbol" w:hint="default"/>
      </w:rPr>
    </w:lvl>
  </w:abstractNum>
  <w:abstractNum w:abstractNumId="100">
    <w:nsid w:val="3CF42E9D"/>
    <w:multiLevelType w:val="hybridMultilevel"/>
    <w:tmpl w:val="8A44C558"/>
    <w:lvl w:ilvl="0" w:tplc="A14EDB5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1">
    <w:nsid w:val="3D68725B"/>
    <w:multiLevelType w:val="hybridMultilevel"/>
    <w:tmpl w:val="CBC835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3E311A8E"/>
    <w:multiLevelType w:val="hybridMultilevel"/>
    <w:tmpl w:val="DE088E9C"/>
    <w:lvl w:ilvl="0" w:tplc="86B44452">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3EE94094"/>
    <w:multiLevelType w:val="hybridMultilevel"/>
    <w:tmpl w:val="5CE4179C"/>
    <w:lvl w:ilvl="0" w:tplc="0C2E976C">
      <w:numFmt w:val="bullet"/>
      <w:lvlText w:val=""/>
      <w:legacy w:legacy="1" w:legacySpace="120" w:legacyIndent="284"/>
      <w:lvlJc w:val="left"/>
      <w:pPr>
        <w:ind w:left="284"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4">
    <w:nsid w:val="3F1379D4"/>
    <w:multiLevelType w:val="singleLevel"/>
    <w:tmpl w:val="057224BC"/>
    <w:lvl w:ilvl="0">
      <w:start w:val="1"/>
      <w:numFmt w:val="bullet"/>
      <w:lvlText w:val="-"/>
      <w:lvlJc w:val="left"/>
      <w:pPr>
        <w:tabs>
          <w:tab w:val="num" w:pos="794"/>
        </w:tabs>
        <w:ind w:left="794" w:hanging="397"/>
      </w:pPr>
      <w:rPr>
        <w:rFonts w:ascii="Times New Roman" w:hAnsi="Times New Roman" w:hint="default"/>
      </w:rPr>
    </w:lvl>
  </w:abstractNum>
  <w:abstractNum w:abstractNumId="105">
    <w:nsid w:val="3F236D11"/>
    <w:multiLevelType w:val="hybridMultilevel"/>
    <w:tmpl w:val="EBAE2FFE"/>
    <w:lvl w:ilvl="0" w:tplc="4092867C">
      <w:start w:val="1"/>
      <w:numFmt w:val="bullet"/>
      <w:lvlText w:val=""/>
      <w:lvlJc w:val="center"/>
      <w:pPr>
        <w:tabs>
          <w:tab w:val="num" w:pos="0"/>
        </w:tabs>
        <w:ind w:left="284" w:hanging="284"/>
      </w:pPr>
      <w:rPr>
        <w:rFonts w:ascii="Symbol" w:hAnsi="Symbol" w:hint="default"/>
        <w:sz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6">
    <w:nsid w:val="3F9D2D54"/>
    <w:multiLevelType w:val="singleLevel"/>
    <w:tmpl w:val="F3C0A234"/>
    <w:lvl w:ilvl="0">
      <w:start w:val="3"/>
      <w:numFmt w:val="bullet"/>
      <w:lvlText w:val="–"/>
      <w:lvlJc w:val="left"/>
      <w:pPr>
        <w:tabs>
          <w:tab w:val="num" w:pos="360"/>
        </w:tabs>
        <w:ind w:left="360" w:hanging="360"/>
      </w:pPr>
      <w:rPr>
        <w:rFonts w:hint="default"/>
      </w:rPr>
    </w:lvl>
  </w:abstractNum>
  <w:abstractNum w:abstractNumId="107">
    <w:nsid w:val="3FDD49FE"/>
    <w:multiLevelType w:val="hybridMultilevel"/>
    <w:tmpl w:val="A84030F0"/>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08">
    <w:nsid w:val="40455AFC"/>
    <w:multiLevelType w:val="multilevel"/>
    <w:tmpl w:val="62722182"/>
    <w:lvl w:ilvl="0">
      <w:start w:val="1"/>
      <w:numFmt w:val="bullet"/>
      <w:lvlText w:val=""/>
      <w:lvlJc w:val="left"/>
      <w:pPr>
        <w:tabs>
          <w:tab w:val="num" w:pos="405"/>
        </w:tabs>
        <w:ind w:left="405" w:hanging="405"/>
      </w:pPr>
      <w:rPr>
        <w:rFonts w:ascii="Symbol" w:hAnsi="Symbol" w:hint="default"/>
        <w:b/>
      </w:rPr>
    </w:lvl>
    <w:lvl w:ilvl="1">
      <w:start w:val="1"/>
      <w:numFmt w:val="decimal"/>
      <w:lvlText w:val="%1.%2."/>
      <w:lvlJc w:val="left"/>
      <w:pPr>
        <w:tabs>
          <w:tab w:val="num" w:pos="443"/>
        </w:tabs>
        <w:ind w:left="443" w:hanging="405"/>
      </w:pPr>
      <w:rPr>
        <w:rFonts w:hint="default"/>
        <w:b/>
      </w:rPr>
    </w:lvl>
    <w:lvl w:ilvl="2">
      <w:start w:val="1"/>
      <w:numFmt w:val="decimalZero"/>
      <w:lvlText w:val="%1.%2.%3."/>
      <w:lvlJc w:val="left"/>
      <w:pPr>
        <w:tabs>
          <w:tab w:val="num" w:pos="796"/>
        </w:tabs>
        <w:ind w:left="796" w:hanging="720"/>
      </w:pPr>
      <w:rPr>
        <w:rFonts w:hint="default"/>
        <w:b/>
      </w:rPr>
    </w:lvl>
    <w:lvl w:ilvl="3">
      <w:start w:val="1"/>
      <w:numFmt w:val="decimal"/>
      <w:lvlText w:val="%1.%2.%3.%4."/>
      <w:lvlJc w:val="left"/>
      <w:pPr>
        <w:tabs>
          <w:tab w:val="num" w:pos="834"/>
        </w:tabs>
        <w:ind w:left="834" w:hanging="720"/>
      </w:pPr>
      <w:rPr>
        <w:rFonts w:hint="default"/>
        <w:b/>
      </w:rPr>
    </w:lvl>
    <w:lvl w:ilvl="4">
      <w:start w:val="1"/>
      <w:numFmt w:val="decimal"/>
      <w:lvlText w:val="%1.%2.%3.%4.%5."/>
      <w:lvlJc w:val="left"/>
      <w:pPr>
        <w:tabs>
          <w:tab w:val="num" w:pos="1232"/>
        </w:tabs>
        <w:ind w:left="1232" w:hanging="1080"/>
      </w:pPr>
      <w:rPr>
        <w:rFonts w:hint="default"/>
        <w:b/>
      </w:rPr>
    </w:lvl>
    <w:lvl w:ilvl="5">
      <w:start w:val="1"/>
      <w:numFmt w:val="decimal"/>
      <w:lvlText w:val="%1.%2.%3.%4.%5.%6."/>
      <w:lvlJc w:val="left"/>
      <w:pPr>
        <w:tabs>
          <w:tab w:val="num" w:pos="1270"/>
        </w:tabs>
        <w:ind w:left="1270" w:hanging="1080"/>
      </w:pPr>
      <w:rPr>
        <w:rFonts w:hint="default"/>
        <w:b/>
      </w:rPr>
    </w:lvl>
    <w:lvl w:ilvl="6">
      <w:start w:val="1"/>
      <w:numFmt w:val="decimal"/>
      <w:lvlText w:val="%1.%2.%3.%4.%5.%6.%7."/>
      <w:lvlJc w:val="left"/>
      <w:pPr>
        <w:tabs>
          <w:tab w:val="num" w:pos="1668"/>
        </w:tabs>
        <w:ind w:left="1668" w:hanging="1440"/>
      </w:pPr>
      <w:rPr>
        <w:rFonts w:hint="default"/>
        <w:b/>
      </w:rPr>
    </w:lvl>
    <w:lvl w:ilvl="7">
      <w:start w:val="1"/>
      <w:numFmt w:val="decimal"/>
      <w:lvlText w:val="%1.%2.%3.%4.%5.%6.%7.%8."/>
      <w:lvlJc w:val="left"/>
      <w:pPr>
        <w:tabs>
          <w:tab w:val="num" w:pos="1706"/>
        </w:tabs>
        <w:ind w:left="1706" w:hanging="1440"/>
      </w:pPr>
      <w:rPr>
        <w:rFonts w:hint="default"/>
        <w:b/>
      </w:rPr>
    </w:lvl>
    <w:lvl w:ilvl="8">
      <w:start w:val="1"/>
      <w:numFmt w:val="decimal"/>
      <w:lvlText w:val="%1.%2.%3.%4.%5.%6.%7.%8.%9."/>
      <w:lvlJc w:val="left"/>
      <w:pPr>
        <w:tabs>
          <w:tab w:val="num" w:pos="2104"/>
        </w:tabs>
        <w:ind w:left="2104" w:hanging="1800"/>
      </w:pPr>
      <w:rPr>
        <w:rFonts w:hint="default"/>
        <w:b/>
      </w:rPr>
    </w:lvl>
  </w:abstractNum>
  <w:abstractNum w:abstractNumId="109">
    <w:nsid w:val="41395E07"/>
    <w:multiLevelType w:val="multilevel"/>
    <w:tmpl w:val="39EA3B8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461B4D3C"/>
    <w:multiLevelType w:val="multilevel"/>
    <w:tmpl w:val="85F804A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nsid w:val="47583139"/>
    <w:multiLevelType w:val="hybridMultilevel"/>
    <w:tmpl w:val="546C124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2">
    <w:nsid w:val="47C93446"/>
    <w:multiLevelType w:val="hybridMultilevel"/>
    <w:tmpl w:val="199CE18A"/>
    <w:lvl w:ilvl="0" w:tplc="06BEED66">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3">
    <w:nsid w:val="480A788C"/>
    <w:multiLevelType w:val="singleLevel"/>
    <w:tmpl w:val="C83886DA"/>
    <w:lvl w:ilvl="0">
      <w:start w:val="1"/>
      <w:numFmt w:val="bullet"/>
      <w:lvlText w:val="-"/>
      <w:lvlJc w:val="left"/>
      <w:pPr>
        <w:tabs>
          <w:tab w:val="num" w:pos="2484"/>
        </w:tabs>
        <w:ind w:left="2484" w:hanging="360"/>
      </w:pPr>
      <w:rPr>
        <w:rFonts w:hint="default"/>
      </w:rPr>
    </w:lvl>
  </w:abstractNum>
  <w:abstractNum w:abstractNumId="114">
    <w:nsid w:val="48215D99"/>
    <w:multiLevelType w:val="singleLevel"/>
    <w:tmpl w:val="09AA3136"/>
    <w:lvl w:ilvl="0">
      <w:start w:val="10"/>
      <w:numFmt w:val="bullet"/>
      <w:lvlText w:val="-"/>
      <w:lvlJc w:val="left"/>
      <w:pPr>
        <w:tabs>
          <w:tab w:val="num" w:pos="360"/>
        </w:tabs>
        <w:ind w:left="360" w:hanging="360"/>
      </w:pPr>
      <w:rPr>
        <w:rFonts w:hint="default"/>
      </w:rPr>
    </w:lvl>
  </w:abstractNum>
  <w:abstractNum w:abstractNumId="115">
    <w:nsid w:val="48423ED2"/>
    <w:multiLevelType w:val="hybridMultilevel"/>
    <w:tmpl w:val="6BF6253C"/>
    <w:lvl w:ilvl="0" w:tplc="7F766848">
      <w:start w:val="1"/>
      <w:numFmt w:val="bullet"/>
      <w:lvlText w:val="-"/>
      <w:lvlJc w:val="left"/>
      <w:pPr>
        <w:ind w:left="1429" w:hanging="360"/>
      </w:pPr>
      <w:rPr>
        <w:rFonts w:ascii="SuperFrench" w:hAnsi="SuperFrench"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6">
    <w:nsid w:val="485E7417"/>
    <w:multiLevelType w:val="hybridMultilevel"/>
    <w:tmpl w:val="AEF44B3E"/>
    <w:lvl w:ilvl="0" w:tplc="A14EDB5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7">
    <w:nsid w:val="4A3E6E3C"/>
    <w:multiLevelType w:val="singleLevel"/>
    <w:tmpl w:val="1D40677C"/>
    <w:lvl w:ilvl="0">
      <w:numFmt w:val="bullet"/>
      <w:lvlText w:val="-"/>
      <w:lvlJc w:val="left"/>
      <w:pPr>
        <w:tabs>
          <w:tab w:val="num" w:pos="1069"/>
        </w:tabs>
        <w:ind w:left="1069" w:hanging="360"/>
      </w:pPr>
      <w:rPr>
        <w:rFonts w:hint="default"/>
      </w:rPr>
    </w:lvl>
  </w:abstractNum>
  <w:abstractNum w:abstractNumId="118">
    <w:nsid w:val="4ABD6705"/>
    <w:multiLevelType w:val="multilevel"/>
    <w:tmpl w:val="F09878F6"/>
    <w:lvl w:ilvl="0">
      <w:start w:val="1"/>
      <w:numFmt w:val="decimal"/>
      <w:lvlText w:val="%1."/>
      <w:lvlJc w:val="left"/>
      <w:pPr>
        <w:ind w:left="1065" w:hanging="705"/>
      </w:pPr>
      <w:rPr>
        <w:rFonts w:hint="default"/>
      </w:rPr>
    </w:lvl>
    <w:lvl w:ilvl="1">
      <w:start w:val="1"/>
      <w:numFmt w:val="decimal"/>
      <w:isLgl/>
      <w:lvlText w:val="%1.%2."/>
      <w:lvlJc w:val="left"/>
      <w:pPr>
        <w:ind w:left="1170" w:hanging="810"/>
      </w:pPr>
      <w:rPr>
        <w:rFonts w:hint="default"/>
      </w:rPr>
    </w:lvl>
    <w:lvl w:ilvl="2">
      <w:start w:val="1"/>
      <w:numFmt w:val="decimal"/>
      <w:isLgl/>
      <w:lvlText w:val="%1.%2.%3."/>
      <w:lvlJc w:val="left"/>
      <w:pPr>
        <w:ind w:left="1170" w:hanging="810"/>
      </w:pPr>
      <w:rPr>
        <w:rFonts w:hint="default"/>
      </w:rPr>
    </w:lvl>
    <w:lvl w:ilvl="3">
      <w:start w:val="1"/>
      <w:numFmt w:val="decimal"/>
      <w:isLgl/>
      <w:lvlText w:val="%1.%2.%3.%4."/>
      <w:lvlJc w:val="left"/>
      <w:pPr>
        <w:ind w:left="1170" w:hanging="810"/>
      </w:pPr>
      <w:rPr>
        <w:rFonts w:hint="default"/>
      </w:rPr>
    </w:lvl>
    <w:lvl w:ilvl="4">
      <w:start w:val="1"/>
      <w:numFmt w:val="upperLetter"/>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nsid w:val="4B694AE3"/>
    <w:multiLevelType w:val="singleLevel"/>
    <w:tmpl w:val="1A208040"/>
    <w:lvl w:ilvl="0">
      <w:start w:val="1"/>
      <w:numFmt w:val="bullet"/>
      <w:lvlText w:val="-"/>
      <w:lvlJc w:val="left"/>
      <w:pPr>
        <w:tabs>
          <w:tab w:val="num" w:pos="360"/>
        </w:tabs>
        <w:ind w:left="360" w:hanging="360"/>
      </w:pPr>
      <w:rPr>
        <w:rFonts w:ascii="SuperFrench" w:hAnsi="Times New Roman CE Normalny" w:hint="default"/>
      </w:rPr>
    </w:lvl>
  </w:abstractNum>
  <w:abstractNum w:abstractNumId="120">
    <w:nsid w:val="4DD06FE4"/>
    <w:multiLevelType w:val="hybridMultilevel"/>
    <w:tmpl w:val="7E04CAF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nsid w:val="4F2B5FB6"/>
    <w:multiLevelType w:val="hybridMultilevel"/>
    <w:tmpl w:val="3B208720"/>
    <w:lvl w:ilvl="0" w:tplc="00DC4D82">
      <w:start w:val="1"/>
      <w:numFmt w:val="bullet"/>
      <w:lvlText w:val="-"/>
      <w:lvlJc w:val="left"/>
      <w:pPr>
        <w:tabs>
          <w:tab w:val="num" w:pos="720"/>
        </w:tabs>
        <w:ind w:left="720" w:hanging="360"/>
      </w:pPr>
      <w:rPr>
        <w:rFonts w:ascii="Times New Roman" w:hAnsi="Times New Roman" w:cs="Times New Roman" w:hint="default"/>
        <w:sz w:val="20"/>
        <w:szCs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2">
    <w:nsid w:val="4F496034"/>
    <w:multiLevelType w:val="singleLevel"/>
    <w:tmpl w:val="FFFFFFFF"/>
    <w:lvl w:ilvl="0">
      <w:numFmt w:val="decimal"/>
      <w:lvlText w:val="*"/>
      <w:lvlJc w:val="left"/>
    </w:lvl>
  </w:abstractNum>
  <w:abstractNum w:abstractNumId="123">
    <w:nsid w:val="50A210B3"/>
    <w:multiLevelType w:val="singleLevel"/>
    <w:tmpl w:val="B3F8A488"/>
    <w:lvl w:ilvl="0">
      <w:numFmt w:val="bullet"/>
      <w:lvlText w:val="-"/>
      <w:lvlJc w:val="left"/>
      <w:pPr>
        <w:tabs>
          <w:tab w:val="num" w:pos="735"/>
        </w:tabs>
        <w:ind w:left="735" w:hanging="390"/>
      </w:pPr>
      <w:rPr>
        <w:rFonts w:hint="default"/>
      </w:rPr>
    </w:lvl>
  </w:abstractNum>
  <w:abstractNum w:abstractNumId="124">
    <w:nsid w:val="52252B5C"/>
    <w:multiLevelType w:val="singleLevel"/>
    <w:tmpl w:val="44085922"/>
    <w:lvl w:ilvl="0">
      <w:start w:val="1"/>
      <w:numFmt w:val="bullet"/>
      <w:lvlText w:val="-"/>
      <w:lvlJc w:val="left"/>
      <w:pPr>
        <w:tabs>
          <w:tab w:val="num" w:pos="360"/>
        </w:tabs>
        <w:ind w:left="360" w:hanging="360"/>
      </w:pPr>
      <w:rPr>
        <w:rFonts w:ascii="SuperFrench" w:hAnsi="SuperFrench" w:hint="default"/>
      </w:rPr>
    </w:lvl>
  </w:abstractNum>
  <w:abstractNum w:abstractNumId="125">
    <w:nsid w:val="52B36A46"/>
    <w:multiLevelType w:val="hybridMultilevel"/>
    <w:tmpl w:val="3AF4FF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53595050"/>
    <w:multiLevelType w:val="singleLevel"/>
    <w:tmpl w:val="66C06CF8"/>
    <w:lvl w:ilvl="0">
      <w:start w:val="3"/>
      <w:numFmt w:val="bullet"/>
      <w:lvlText w:val="-"/>
      <w:lvlJc w:val="left"/>
      <w:pPr>
        <w:tabs>
          <w:tab w:val="num" w:pos="360"/>
        </w:tabs>
        <w:ind w:left="360" w:hanging="360"/>
      </w:pPr>
      <w:rPr>
        <w:rFonts w:ascii="Times New Roman" w:hAnsi="Times New Roman" w:hint="default"/>
      </w:rPr>
    </w:lvl>
  </w:abstractNum>
  <w:abstractNum w:abstractNumId="127">
    <w:nsid w:val="53897D59"/>
    <w:multiLevelType w:val="singleLevel"/>
    <w:tmpl w:val="29365570"/>
    <w:lvl w:ilvl="0">
      <w:start w:val="4"/>
      <w:numFmt w:val="bullet"/>
      <w:lvlText w:val="-"/>
      <w:lvlJc w:val="left"/>
      <w:pPr>
        <w:tabs>
          <w:tab w:val="num" w:pos="360"/>
        </w:tabs>
        <w:ind w:left="360" w:hanging="360"/>
      </w:pPr>
      <w:rPr>
        <w:rFonts w:hint="default"/>
      </w:rPr>
    </w:lvl>
  </w:abstractNum>
  <w:abstractNum w:abstractNumId="128">
    <w:nsid w:val="55415F00"/>
    <w:multiLevelType w:val="multilevel"/>
    <w:tmpl w:val="BACCDA02"/>
    <w:lvl w:ilvl="0">
      <w:start w:val="4"/>
      <w:numFmt w:val="decimal"/>
      <w:lvlText w:val="%1."/>
      <w:lvlJc w:val="left"/>
      <w:pPr>
        <w:tabs>
          <w:tab w:val="num" w:pos="720"/>
        </w:tabs>
        <w:ind w:left="720" w:hanging="360"/>
      </w:pPr>
      <w:rPr>
        <w:rFonts w:hint="default"/>
      </w:rPr>
    </w:lvl>
    <w:lvl w:ilvl="1">
      <w:start w:val="4"/>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9">
    <w:nsid w:val="562F0DB4"/>
    <w:multiLevelType w:val="singleLevel"/>
    <w:tmpl w:val="7F766848"/>
    <w:lvl w:ilvl="0">
      <w:start w:val="1"/>
      <w:numFmt w:val="bullet"/>
      <w:lvlText w:val="-"/>
      <w:lvlJc w:val="left"/>
      <w:pPr>
        <w:tabs>
          <w:tab w:val="num" w:pos="360"/>
        </w:tabs>
        <w:ind w:left="360" w:hanging="360"/>
      </w:pPr>
      <w:rPr>
        <w:rFonts w:ascii="SuperFrench" w:hAnsi="SuperFrench" w:hint="default"/>
      </w:rPr>
    </w:lvl>
  </w:abstractNum>
  <w:abstractNum w:abstractNumId="130">
    <w:nsid w:val="589B7359"/>
    <w:multiLevelType w:val="singleLevel"/>
    <w:tmpl w:val="288001B4"/>
    <w:lvl w:ilvl="0">
      <w:start w:val="3"/>
      <w:numFmt w:val="bullet"/>
      <w:lvlText w:val="-"/>
      <w:lvlJc w:val="left"/>
      <w:pPr>
        <w:tabs>
          <w:tab w:val="num" w:pos="735"/>
        </w:tabs>
        <w:ind w:left="735" w:hanging="405"/>
      </w:pPr>
      <w:rPr>
        <w:rFonts w:ascii="Times New Roman" w:hAnsi="Times New Roman" w:hint="default"/>
      </w:rPr>
    </w:lvl>
  </w:abstractNum>
  <w:abstractNum w:abstractNumId="131">
    <w:nsid w:val="59892B3A"/>
    <w:multiLevelType w:val="hybridMultilevel"/>
    <w:tmpl w:val="F2EE59F2"/>
    <w:lvl w:ilvl="0" w:tplc="1268741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2">
    <w:nsid w:val="59E44F68"/>
    <w:multiLevelType w:val="hybridMultilevel"/>
    <w:tmpl w:val="F8DA6668"/>
    <w:lvl w:ilvl="0" w:tplc="CFFEDEB6">
      <w:start w:val="1"/>
      <w:numFmt w:val="bullet"/>
      <w:lvlText w:val=""/>
      <w:lvlJc w:val="left"/>
      <w:pPr>
        <w:tabs>
          <w:tab w:val="num" w:pos="2760"/>
        </w:tabs>
        <w:ind w:left="964" w:hanging="22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3">
    <w:nsid w:val="5A454D90"/>
    <w:multiLevelType w:val="singleLevel"/>
    <w:tmpl w:val="5B703CC4"/>
    <w:lvl w:ilvl="0">
      <w:start w:val="1"/>
      <w:numFmt w:val="lowerLetter"/>
      <w:lvlText w:val="%1)"/>
      <w:legacy w:legacy="1" w:legacySpace="0" w:legacyIndent="283"/>
      <w:lvlJc w:val="left"/>
      <w:pPr>
        <w:ind w:left="283" w:hanging="283"/>
      </w:pPr>
    </w:lvl>
  </w:abstractNum>
  <w:abstractNum w:abstractNumId="134">
    <w:nsid w:val="5B312061"/>
    <w:multiLevelType w:val="singleLevel"/>
    <w:tmpl w:val="AD1CB9C2"/>
    <w:lvl w:ilvl="0">
      <w:start w:val="6"/>
      <w:numFmt w:val="bullet"/>
      <w:lvlText w:val="–"/>
      <w:lvlJc w:val="left"/>
      <w:pPr>
        <w:tabs>
          <w:tab w:val="num" w:pos="8280"/>
        </w:tabs>
        <w:ind w:left="8280" w:hanging="360"/>
      </w:pPr>
      <w:rPr>
        <w:rFonts w:hint="default"/>
        <w:b/>
      </w:rPr>
    </w:lvl>
  </w:abstractNum>
  <w:abstractNum w:abstractNumId="135">
    <w:nsid w:val="5CFD1B40"/>
    <w:multiLevelType w:val="hybridMultilevel"/>
    <w:tmpl w:val="3DFA24B2"/>
    <w:lvl w:ilvl="0" w:tplc="8DB8552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5E6D44F4"/>
    <w:multiLevelType w:val="hybridMultilevel"/>
    <w:tmpl w:val="312CBFE0"/>
    <w:lvl w:ilvl="0" w:tplc="A14EDB5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7">
    <w:nsid w:val="5FEF2D06"/>
    <w:multiLevelType w:val="multilevel"/>
    <w:tmpl w:val="A2FE6BBC"/>
    <w:lvl w:ilvl="0">
      <w:start w:val="1"/>
      <w:numFmt w:val="decimal"/>
      <w:lvlText w:val="%1."/>
      <w:lvlJc w:val="left"/>
      <w:pPr>
        <w:ind w:left="720" w:hanging="360"/>
      </w:pPr>
    </w:lvl>
    <w:lvl w:ilvl="1">
      <w:start w:val="2"/>
      <w:numFmt w:val="decimal"/>
      <w:isLgl/>
      <w:lvlText w:val="%1.%2."/>
      <w:lvlJc w:val="left"/>
      <w:pPr>
        <w:ind w:left="750" w:hanging="39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upperLetter"/>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8">
    <w:nsid w:val="604B5C56"/>
    <w:multiLevelType w:val="hybridMultilevel"/>
    <w:tmpl w:val="0EE01874"/>
    <w:name w:val="WW8Num222"/>
    <w:lvl w:ilvl="0" w:tplc="0000000B">
      <w:numFmt w:val="bullet"/>
      <w:lvlText w:val=""/>
      <w:lvlJc w:val="left"/>
      <w:pPr>
        <w:ind w:left="360" w:hanging="360"/>
      </w:pPr>
      <w:rPr>
        <w:rFonts w:ascii="Symbol" w:hAnsi="Symbol"/>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9">
    <w:nsid w:val="60781820"/>
    <w:multiLevelType w:val="singleLevel"/>
    <w:tmpl w:val="A328CD54"/>
    <w:lvl w:ilvl="0">
      <w:start w:val="1"/>
      <w:numFmt w:val="lowerLetter"/>
      <w:lvlText w:val="%1)"/>
      <w:lvlJc w:val="left"/>
      <w:pPr>
        <w:tabs>
          <w:tab w:val="num" w:pos="360"/>
        </w:tabs>
        <w:ind w:left="360" w:hanging="360"/>
      </w:pPr>
      <w:rPr>
        <w:rFonts w:hint="default"/>
      </w:rPr>
    </w:lvl>
  </w:abstractNum>
  <w:abstractNum w:abstractNumId="140">
    <w:nsid w:val="63062EAD"/>
    <w:multiLevelType w:val="singleLevel"/>
    <w:tmpl w:val="32647A22"/>
    <w:lvl w:ilvl="0">
      <w:start w:val="5"/>
      <w:numFmt w:val="bullet"/>
      <w:lvlText w:val="-"/>
      <w:lvlJc w:val="left"/>
      <w:pPr>
        <w:tabs>
          <w:tab w:val="num" w:pos="360"/>
        </w:tabs>
        <w:ind w:left="360" w:hanging="360"/>
      </w:pPr>
      <w:rPr>
        <w:rFonts w:hint="default"/>
      </w:rPr>
    </w:lvl>
  </w:abstractNum>
  <w:abstractNum w:abstractNumId="141">
    <w:nsid w:val="63487A55"/>
    <w:multiLevelType w:val="hybridMultilevel"/>
    <w:tmpl w:val="B74ED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635D2977"/>
    <w:multiLevelType w:val="hybridMultilevel"/>
    <w:tmpl w:val="EB302190"/>
    <w:lvl w:ilvl="0" w:tplc="27CAE82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nsid w:val="64C63A0C"/>
    <w:multiLevelType w:val="multilevel"/>
    <w:tmpl w:val="8FDC68EE"/>
    <w:lvl w:ilvl="0">
      <w:start w:val="1"/>
      <w:numFmt w:val="decimal"/>
      <w:lvlText w:val="%1."/>
      <w:lvlJc w:val="left"/>
      <w:pPr>
        <w:tabs>
          <w:tab w:val="num" w:pos="652"/>
        </w:tabs>
        <w:ind w:left="652" w:hanging="652"/>
      </w:pPr>
      <w:rPr>
        <w:rFonts w:hint="default"/>
      </w:rPr>
    </w:lvl>
    <w:lvl w:ilvl="1">
      <w:start w:val="1"/>
      <w:numFmt w:val="decimal"/>
      <w:lvlText w:val="%1.%2."/>
      <w:lvlJc w:val="left"/>
      <w:pPr>
        <w:tabs>
          <w:tab w:val="num" w:pos="652"/>
        </w:tabs>
        <w:ind w:left="652" w:hanging="65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4">
    <w:nsid w:val="65ED1111"/>
    <w:multiLevelType w:val="hybridMultilevel"/>
    <w:tmpl w:val="4016EA0E"/>
    <w:lvl w:ilvl="0" w:tplc="C590D38C">
      <w:start w:val="1"/>
      <w:numFmt w:val="lowerLetter"/>
      <w:lvlText w:val="%1)"/>
      <w:lvlJc w:val="left"/>
      <w:pPr>
        <w:tabs>
          <w:tab w:val="num" w:pos="750"/>
        </w:tabs>
        <w:ind w:left="750" w:hanging="39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5">
    <w:nsid w:val="68BE1B18"/>
    <w:multiLevelType w:val="hybridMultilevel"/>
    <w:tmpl w:val="1ECE26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6">
    <w:nsid w:val="6918116B"/>
    <w:multiLevelType w:val="hybridMultilevel"/>
    <w:tmpl w:val="C5E42EC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7">
    <w:nsid w:val="69E968BA"/>
    <w:multiLevelType w:val="multilevel"/>
    <w:tmpl w:val="75CCA8E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8">
    <w:nsid w:val="6A4C300D"/>
    <w:multiLevelType w:val="hybridMultilevel"/>
    <w:tmpl w:val="7E6A4874"/>
    <w:lvl w:ilvl="0" w:tplc="CB8E7C1A">
      <w:start w:val="1"/>
      <w:numFmt w:val="bullet"/>
      <w:pStyle w:val="Listapunktowana3"/>
      <w:lvlText w:val="-"/>
      <w:lvlJc w:val="left"/>
      <w:pPr>
        <w:tabs>
          <w:tab w:val="num" w:pos="284"/>
        </w:tabs>
        <w:ind w:left="1134" w:hanging="283"/>
      </w:pPr>
      <w:rPr>
        <w:rFonts w:ascii="Arial" w:hAnsi="Arial"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49">
    <w:nsid w:val="6B3D42FA"/>
    <w:multiLevelType w:val="singleLevel"/>
    <w:tmpl w:val="760E9A64"/>
    <w:lvl w:ilvl="0">
      <w:start w:val="1"/>
      <w:numFmt w:val="lowerLetter"/>
      <w:lvlText w:val="%1)"/>
      <w:legacy w:legacy="1" w:legacySpace="0" w:legacyIndent="284"/>
      <w:lvlJc w:val="left"/>
      <w:pPr>
        <w:ind w:left="284" w:hanging="284"/>
      </w:pPr>
    </w:lvl>
  </w:abstractNum>
  <w:abstractNum w:abstractNumId="150">
    <w:nsid w:val="6B835155"/>
    <w:multiLevelType w:val="singleLevel"/>
    <w:tmpl w:val="057224BC"/>
    <w:lvl w:ilvl="0">
      <w:start w:val="1"/>
      <w:numFmt w:val="bullet"/>
      <w:lvlText w:val="-"/>
      <w:lvlJc w:val="left"/>
      <w:pPr>
        <w:tabs>
          <w:tab w:val="num" w:pos="794"/>
        </w:tabs>
        <w:ind w:left="794" w:hanging="397"/>
      </w:pPr>
      <w:rPr>
        <w:rFonts w:ascii="Times New Roman" w:hAnsi="Times New Roman" w:hint="default"/>
      </w:rPr>
    </w:lvl>
  </w:abstractNum>
  <w:abstractNum w:abstractNumId="151">
    <w:nsid w:val="6B99168B"/>
    <w:multiLevelType w:val="singleLevel"/>
    <w:tmpl w:val="F4D0845C"/>
    <w:lvl w:ilvl="0">
      <w:start w:val="1"/>
      <w:numFmt w:val="decimal"/>
      <w:lvlText w:val="%1."/>
      <w:legacy w:legacy="1" w:legacySpace="0" w:legacyIndent="283"/>
      <w:lvlJc w:val="left"/>
      <w:pPr>
        <w:ind w:left="283" w:hanging="283"/>
      </w:pPr>
    </w:lvl>
  </w:abstractNum>
  <w:abstractNum w:abstractNumId="152">
    <w:nsid w:val="6BBE2935"/>
    <w:multiLevelType w:val="multilevel"/>
    <w:tmpl w:val="3E9400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3">
    <w:nsid w:val="6BC10E3C"/>
    <w:multiLevelType w:val="hybridMultilevel"/>
    <w:tmpl w:val="0C38303C"/>
    <w:lvl w:ilvl="0" w:tplc="8DB8552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6C553EDB"/>
    <w:multiLevelType w:val="multilevel"/>
    <w:tmpl w:val="423A050E"/>
    <w:lvl w:ilvl="0">
      <w:start w:val="1"/>
      <w:numFmt w:val="decimal"/>
      <w:lvlText w:val="%1."/>
      <w:lvlJc w:val="left"/>
      <w:pPr>
        <w:tabs>
          <w:tab w:val="num" w:pos="900"/>
        </w:tabs>
        <w:ind w:left="900" w:hanging="900"/>
      </w:pPr>
      <w:rPr>
        <w:rFonts w:hint="default"/>
      </w:rPr>
    </w:lvl>
    <w:lvl w:ilvl="1">
      <w:start w:val="4"/>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b/>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nsid w:val="6D040BBD"/>
    <w:multiLevelType w:val="singleLevel"/>
    <w:tmpl w:val="0396E3C4"/>
    <w:lvl w:ilvl="0">
      <w:start w:val="2"/>
      <w:numFmt w:val="bullet"/>
      <w:lvlText w:val="-"/>
      <w:lvlJc w:val="left"/>
      <w:pPr>
        <w:tabs>
          <w:tab w:val="num" w:pos="735"/>
        </w:tabs>
        <w:ind w:left="735" w:hanging="390"/>
      </w:pPr>
      <w:rPr>
        <w:rFonts w:ascii="Times New Roman" w:hAnsi="Times New Roman" w:hint="default"/>
      </w:rPr>
    </w:lvl>
  </w:abstractNum>
  <w:abstractNum w:abstractNumId="156">
    <w:nsid w:val="6D16266C"/>
    <w:multiLevelType w:val="multilevel"/>
    <w:tmpl w:val="5560C72E"/>
    <w:lvl w:ilvl="0">
      <w:start w:val="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7">
    <w:nsid w:val="6F264F7B"/>
    <w:multiLevelType w:val="hybridMultilevel"/>
    <w:tmpl w:val="ED06BFAC"/>
    <w:lvl w:ilvl="0" w:tplc="1268741C">
      <w:start w:val="1"/>
      <w:numFmt w:val="bullet"/>
      <w:lvlText w:val=""/>
      <w:lvlJc w:val="left"/>
      <w:pPr>
        <w:ind w:left="1397" w:hanging="360"/>
      </w:pPr>
      <w:rPr>
        <w:rFonts w:ascii="Symbol" w:hAnsi="Symbol" w:hint="default"/>
      </w:rPr>
    </w:lvl>
    <w:lvl w:ilvl="1" w:tplc="04150003" w:tentative="1">
      <w:start w:val="1"/>
      <w:numFmt w:val="bullet"/>
      <w:lvlText w:val="o"/>
      <w:lvlJc w:val="left"/>
      <w:pPr>
        <w:ind w:left="2117" w:hanging="360"/>
      </w:pPr>
      <w:rPr>
        <w:rFonts w:ascii="Courier New" w:hAnsi="Courier New" w:cs="Courier New" w:hint="default"/>
      </w:rPr>
    </w:lvl>
    <w:lvl w:ilvl="2" w:tplc="04150005" w:tentative="1">
      <w:start w:val="1"/>
      <w:numFmt w:val="bullet"/>
      <w:lvlText w:val=""/>
      <w:lvlJc w:val="left"/>
      <w:pPr>
        <w:ind w:left="2837" w:hanging="360"/>
      </w:pPr>
      <w:rPr>
        <w:rFonts w:ascii="Wingdings" w:hAnsi="Wingdings" w:hint="default"/>
      </w:rPr>
    </w:lvl>
    <w:lvl w:ilvl="3" w:tplc="04150001" w:tentative="1">
      <w:start w:val="1"/>
      <w:numFmt w:val="bullet"/>
      <w:lvlText w:val=""/>
      <w:lvlJc w:val="left"/>
      <w:pPr>
        <w:ind w:left="3557" w:hanging="360"/>
      </w:pPr>
      <w:rPr>
        <w:rFonts w:ascii="Symbol" w:hAnsi="Symbol" w:hint="default"/>
      </w:rPr>
    </w:lvl>
    <w:lvl w:ilvl="4" w:tplc="04150003" w:tentative="1">
      <w:start w:val="1"/>
      <w:numFmt w:val="bullet"/>
      <w:lvlText w:val="o"/>
      <w:lvlJc w:val="left"/>
      <w:pPr>
        <w:ind w:left="4277" w:hanging="360"/>
      </w:pPr>
      <w:rPr>
        <w:rFonts w:ascii="Courier New" w:hAnsi="Courier New" w:cs="Courier New" w:hint="default"/>
      </w:rPr>
    </w:lvl>
    <w:lvl w:ilvl="5" w:tplc="04150005" w:tentative="1">
      <w:start w:val="1"/>
      <w:numFmt w:val="bullet"/>
      <w:lvlText w:val=""/>
      <w:lvlJc w:val="left"/>
      <w:pPr>
        <w:ind w:left="4997" w:hanging="360"/>
      </w:pPr>
      <w:rPr>
        <w:rFonts w:ascii="Wingdings" w:hAnsi="Wingdings" w:hint="default"/>
      </w:rPr>
    </w:lvl>
    <w:lvl w:ilvl="6" w:tplc="04150001" w:tentative="1">
      <w:start w:val="1"/>
      <w:numFmt w:val="bullet"/>
      <w:lvlText w:val=""/>
      <w:lvlJc w:val="left"/>
      <w:pPr>
        <w:ind w:left="5717" w:hanging="360"/>
      </w:pPr>
      <w:rPr>
        <w:rFonts w:ascii="Symbol" w:hAnsi="Symbol" w:hint="default"/>
      </w:rPr>
    </w:lvl>
    <w:lvl w:ilvl="7" w:tplc="04150003" w:tentative="1">
      <w:start w:val="1"/>
      <w:numFmt w:val="bullet"/>
      <w:lvlText w:val="o"/>
      <w:lvlJc w:val="left"/>
      <w:pPr>
        <w:ind w:left="6437" w:hanging="360"/>
      </w:pPr>
      <w:rPr>
        <w:rFonts w:ascii="Courier New" w:hAnsi="Courier New" w:cs="Courier New" w:hint="default"/>
      </w:rPr>
    </w:lvl>
    <w:lvl w:ilvl="8" w:tplc="04150005" w:tentative="1">
      <w:start w:val="1"/>
      <w:numFmt w:val="bullet"/>
      <w:lvlText w:val=""/>
      <w:lvlJc w:val="left"/>
      <w:pPr>
        <w:ind w:left="7157" w:hanging="360"/>
      </w:pPr>
      <w:rPr>
        <w:rFonts w:ascii="Wingdings" w:hAnsi="Wingdings" w:hint="default"/>
      </w:rPr>
    </w:lvl>
  </w:abstractNum>
  <w:abstractNum w:abstractNumId="158">
    <w:nsid w:val="6F956E65"/>
    <w:multiLevelType w:val="singleLevel"/>
    <w:tmpl w:val="9D6482B2"/>
    <w:lvl w:ilvl="0">
      <w:numFmt w:val="bullet"/>
      <w:lvlText w:val="-"/>
      <w:lvlJc w:val="left"/>
      <w:pPr>
        <w:tabs>
          <w:tab w:val="num" w:pos="705"/>
        </w:tabs>
        <w:ind w:left="705" w:hanging="360"/>
      </w:pPr>
      <w:rPr>
        <w:rFonts w:hint="default"/>
      </w:rPr>
    </w:lvl>
  </w:abstractNum>
  <w:abstractNum w:abstractNumId="159">
    <w:nsid w:val="6FB42386"/>
    <w:multiLevelType w:val="singleLevel"/>
    <w:tmpl w:val="0CFC612A"/>
    <w:lvl w:ilvl="0">
      <w:start w:val="13"/>
      <w:numFmt w:val="bullet"/>
      <w:lvlText w:val="-"/>
      <w:lvlJc w:val="left"/>
      <w:pPr>
        <w:tabs>
          <w:tab w:val="num" w:pos="690"/>
        </w:tabs>
        <w:ind w:left="690" w:hanging="360"/>
      </w:pPr>
      <w:rPr>
        <w:rFonts w:ascii="Times New Roman" w:hAnsi="Times New Roman" w:hint="default"/>
      </w:rPr>
    </w:lvl>
  </w:abstractNum>
  <w:abstractNum w:abstractNumId="160">
    <w:nsid w:val="70941CFC"/>
    <w:multiLevelType w:val="hybridMultilevel"/>
    <w:tmpl w:val="50CADAA4"/>
    <w:lvl w:ilvl="0" w:tplc="B8286534">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1">
    <w:nsid w:val="71DC4DC5"/>
    <w:multiLevelType w:val="multilevel"/>
    <w:tmpl w:val="82D4637A"/>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2">
    <w:nsid w:val="72545323"/>
    <w:multiLevelType w:val="multilevel"/>
    <w:tmpl w:val="7A36E3EA"/>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3">
    <w:nsid w:val="74662DD1"/>
    <w:multiLevelType w:val="singleLevel"/>
    <w:tmpl w:val="288001B4"/>
    <w:lvl w:ilvl="0">
      <w:start w:val="3"/>
      <w:numFmt w:val="bullet"/>
      <w:lvlText w:val="-"/>
      <w:lvlJc w:val="left"/>
      <w:pPr>
        <w:tabs>
          <w:tab w:val="num" w:pos="735"/>
        </w:tabs>
        <w:ind w:left="735" w:hanging="405"/>
      </w:pPr>
      <w:rPr>
        <w:rFonts w:ascii="Times New Roman" w:hAnsi="Times New Roman" w:hint="default"/>
      </w:rPr>
    </w:lvl>
  </w:abstractNum>
  <w:abstractNum w:abstractNumId="164">
    <w:nsid w:val="7585306D"/>
    <w:multiLevelType w:val="hybridMultilevel"/>
    <w:tmpl w:val="0CD46D7E"/>
    <w:lvl w:ilvl="0" w:tplc="4D62364C">
      <w:start w:val="1"/>
      <w:numFmt w:val="bullet"/>
      <w:lvlText w:val=""/>
      <w:legacy w:legacy="1" w:legacySpace="0" w:legacyIndent="283"/>
      <w:lvlJc w:val="left"/>
      <w:pPr>
        <w:ind w:left="283" w:hanging="283"/>
      </w:pPr>
      <w:rPr>
        <w:rFonts w:ascii="Symbol" w:hAnsi="Symbol"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5">
    <w:nsid w:val="76335783"/>
    <w:multiLevelType w:val="singleLevel"/>
    <w:tmpl w:val="288001B4"/>
    <w:lvl w:ilvl="0">
      <w:start w:val="3"/>
      <w:numFmt w:val="bullet"/>
      <w:lvlText w:val="-"/>
      <w:lvlJc w:val="left"/>
      <w:pPr>
        <w:tabs>
          <w:tab w:val="num" w:pos="735"/>
        </w:tabs>
        <w:ind w:left="735" w:hanging="405"/>
      </w:pPr>
      <w:rPr>
        <w:rFonts w:ascii="Times New Roman" w:hAnsi="Times New Roman" w:hint="default"/>
      </w:rPr>
    </w:lvl>
  </w:abstractNum>
  <w:abstractNum w:abstractNumId="166">
    <w:nsid w:val="76EC1906"/>
    <w:multiLevelType w:val="hybridMultilevel"/>
    <w:tmpl w:val="C45C7E54"/>
    <w:lvl w:ilvl="0" w:tplc="CFFEDEB6">
      <w:start w:val="1"/>
      <w:numFmt w:val="bullet"/>
      <w:lvlText w:val=""/>
      <w:lvlJc w:val="left"/>
      <w:pPr>
        <w:tabs>
          <w:tab w:val="num" w:pos="2760"/>
        </w:tabs>
        <w:ind w:left="964" w:hanging="22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7">
    <w:nsid w:val="796601C7"/>
    <w:multiLevelType w:val="singleLevel"/>
    <w:tmpl w:val="FF560F6C"/>
    <w:lvl w:ilvl="0">
      <w:start w:val="1"/>
      <w:numFmt w:val="bullet"/>
      <w:lvlText w:val="-"/>
      <w:lvlJc w:val="left"/>
      <w:pPr>
        <w:tabs>
          <w:tab w:val="num" w:pos="1095"/>
        </w:tabs>
        <w:ind w:left="1095" w:hanging="360"/>
      </w:pPr>
      <w:rPr>
        <w:rFonts w:ascii="Times New Roman" w:hAnsi="Times New Roman" w:hint="default"/>
      </w:rPr>
    </w:lvl>
  </w:abstractNum>
  <w:abstractNum w:abstractNumId="168">
    <w:nsid w:val="79B730E8"/>
    <w:multiLevelType w:val="singleLevel"/>
    <w:tmpl w:val="875094E2"/>
    <w:lvl w:ilvl="0">
      <w:start w:val="1"/>
      <w:numFmt w:val="bullet"/>
      <w:pStyle w:val="1"/>
      <w:lvlText w:val=""/>
      <w:lvlJc w:val="left"/>
      <w:pPr>
        <w:tabs>
          <w:tab w:val="num" w:pos="360"/>
        </w:tabs>
        <w:ind w:left="360" w:hanging="360"/>
      </w:pPr>
      <w:rPr>
        <w:rFonts w:ascii="Symbol" w:hAnsi="Symbol" w:hint="default"/>
        <w:effect w:val="none"/>
      </w:rPr>
    </w:lvl>
  </w:abstractNum>
  <w:abstractNum w:abstractNumId="169">
    <w:nsid w:val="79DF2463"/>
    <w:multiLevelType w:val="singleLevel"/>
    <w:tmpl w:val="223A68A2"/>
    <w:lvl w:ilvl="0">
      <w:numFmt w:val="bullet"/>
      <w:lvlText w:val="-"/>
      <w:lvlJc w:val="left"/>
      <w:pPr>
        <w:tabs>
          <w:tab w:val="num" w:pos="735"/>
        </w:tabs>
        <w:ind w:left="735" w:hanging="390"/>
      </w:pPr>
      <w:rPr>
        <w:rFonts w:hint="default"/>
      </w:rPr>
    </w:lvl>
  </w:abstractNum>
  <w:abstractNum w:abstractNumId="170">
    <w:nsid w:val="7ACF207A"/>
    <w:multiLevelType w:val="singleLevel"/>
    <w:tmpl w:val="B2B093E4"/>
    <w:lvl w:ilvl="0">
      <w:numFmt w:val="bullet"/>
      <w:lvlText w:val="-"/>
      <w:lvlJc w:val="left"/>
      <w:pPr>
        <w:tabs>
          <w:tab w:val="num" w:pos="735"/>
        </w:tabs>
        <w:ind w:left="735" w:hanging="390"/>
      </w:pPr>
      <w:rPr>
        <w:rFonts w:hint="default"/>
      </w:rPr>
    </w:lvl>
  </w:abstractNum>
  <w:abstractNum w:abstractNumId="171">
    <w:nsid w:val="7BAF47EA"/>
    <w:multiLevelType w:val="hybridMultilevel"/>
    <w:tmpl w:val="3AF4FF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7EFC4AE9"/>
    <w:multiLevelType w:val="multilevel"/>
    <w:tmpl w:val="17322E98"/>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8"/>
  </w:num>
  <w:num w:numId="2">
    <w:abstractNumId w:val="168"/>
  </w:num>
  <w:num w:numId="3">
    <w:abstractNumId w:val="93"/>
  </w:num>
  <w:num w:numId="4">
    <w:abstractNumId w:val="0"/>
    <w:lvlOverride w:ilvl="0">
      <w:lvl w:ilvl="0">
        <w:numFmt w:val="bullet"/>
        <w:lvlText w:val=""/>
        <w:legacy w:legacy="1" w:legacySpace="0" w:legacyIndent="283"/>
        <w:lvlJc w:val="left"/>
        <w:pPr>
          <w:ind w:left="283" w:hanging="283"/>
        </w:pPr>
        <w:rPr>
          <w:rFonts w:ascii="Symbol" w:hAnsi="Symbol" w:hint="default"/>
        </w:rPr>
      </w:lvl>
    </w:lvlOverride>
  </w:num>
  <w:num w:numId="5">
    <w:abstractNumId w:val="102"/>
  </w:num>
  <w:num w:numId="6">
    <w:abstractNumId w:val="148"/>
  </w:num>
  <w:num w:numId="7">
    <w:abstractNumId w:val="172"/>
  </w:num>
  <w:num w:numId="8">
    <w:abstractNumId w:val="86"/>
  </w:num>
  <w:num w:numId="9">
    <w:abstractNumId w:val="70"/>
  </w:num>
  <w:num w:numId="10">
    <w:abstractNumId w:val="36"/>
  </w:num>
  <w:num w:numId="11">
    <w:abstractNumId w:val="71"/>
  </w:num>
  <w:num w:numId="12">
    <w:abstractNumId w:val="153"/>
  </w:num>
  <w:num w:numId="13">
    <w:abstractNumId w:val="135"/>
  </w:num>
  <w:num w:numId="14">
    <w:abstractNumId w:val="118"/>
  </w:num>
  <w:num w:numId="15">
    <w:abstractNumId w:val="77"/>
  </w:num>
  <w:num w:numId="16">
    <w:abstractNumId w:val="141"/>
  </w:num>
  <w:num w:numId="17">
    <w:abstractNumId w:val="82"/>
  </w:num>
  <w:num w:numId="18">
    <w:abstractNumId w:val="142"/>
  </w:num>
  <w:num w:numId="19">
    <w:abstractNumId w:val="120"/>
  </w:num>
  <w:num w:numId="20">
    <w:abstractNumId w:val="34"/>
  </w:num>
  <w:num w:numId="21">
    <w:abstractNumId w:val="38"/>
  </w:num>
  <w:num w:numId="22">
    <w:abstractNumId w:val="48"/>
  </w:num>
  <w:num w:numId="23">
    <w:abstractNumId w:val="24"/>
  </w:num>
  <w:num w:numId="24">
    <w:abstractNumId w:val="87"/>
  </w:num>
  <w:num w:numId="25">
    <w:abstractNumId w:val="152"/>
  </w:num>
  <w:num w:numId="26">
    <w:abstractNumId w:val="127"/>
  </w:num>
  <w:num w:numId="27">
    <w:abstractNumId w:val="58"/>
  </w:num>
  <w:num w:numId="28">
    <w:abstractNumId w:val="65"/>
  </w:num>
  <w:num w:numId="29">
    <w:abstractNumId w:val="100"/>
  </w:num>
  <w:num w:numId="30">
    <w:abstractNumId w:val="62"/>
  </w:num>
  <w:num w:numId="31">
    <w:abstractNumId w:val="169"/>
  </w:num>
  <w:num w:numId="32">
    <w:abstractNumId w:val="170"/>
  </w:num>
  <w:num w:numId="33">
    <w:abstractNumId w:val="84"/>
  </w:num>
  <w:num w:numId="34">
    <w:abstractNumId w:val="80"/>
  </w:num>
  <w:num w:numId="35">
    <w:abstractNumId w:val="124"/>
  </w:num>
  <w:num w:numId="36">
    <w:abstractNumId w:val="60"/>
  </w:num>
  <w:num w:numId="37">
    <w:abstractNumId w:val="166"/>
  </w:num>
  <w:num w:numId="38">
    <w:abstractNumId w:val="132"/>
  </w:num>
  <w:num w:numId="39">
    <w:abstractNumId w:val="37"/>
  </w:num>
  <w:num w:numId="40">
    <w:abstractNumId w:val="85"/>
  </w:num>
  <w:num w:numId="41">
    <w:abstractNumId w:val="35"/>
  </w:num>
  <w:num w:numId="42">
    <w:abstractNumId w:val="128"/>
  </w:num>
  <w:num w:numId="43">
    <w:abstractNumId w:val="28"/>
  </w:num>
  <w:num w:numId="44">
    <w:abstractNumId w:val="27"/>
  </w:num>
  <w:num w:numId="45">
    <w:abstractNumId w:val="158"/>
  </w:num>
  <w:num w:numId="46">
    <w:abstractNumId w:val="46"/>
  </w:num>
  <w:num w:numId="47">
    <w:abstractNumId w:val="22"/>
  </w:num>
  <w:num w:numId="48">
    <w:abstractNumId w:val="57"/>
  </w:num>
  <w:num w:numId="49">
    <w:abstractNumId w:val="39"/>
  </w:num>
  <w:num w:numId="50">
    <w:abstractNumId w:val="113"/>
  </w:num>
  <w:num w:numId="51">
    <w:abstractNumId w:val="107"/>
  </w:num>
  <w:num w:numId="52">
    <w:abstractNumId w:val="126"/>
  </w:num>
  <w:num w:numId="53">
    <w:abstractNumId w:val="129"/>
  </w:num>
  <w:num w:numId="54">
    <w:abstractNumId w:val="54"/>
  </w:num>
  <w:num w:numId="55">
    <w:abstractNumId w:val="41"/>
  </w:num>
  <w:num w:numId="56">
    <w:abstractNumId w:val="49"/>
  </w:num>
  <w:num w:numId="57">
    <w:abstractNumId w:val="123"/>
  </w:num>
  <w:num w:numId="58">
    <w:abstractNumId w:val="40"/>
  </w:num>
  <w:num w:numId="59">
    <w:abstractNumId w:val="29"/>
  </w:num>
  <w:num w:numId="60">
    <w:abstractNumId w:val="26"/>
  </w:num>
  <w:num w:numId="61">
    <w:abstractNumId w:val="47"/>
  </w:num>
  <w:num w:numId="62">
    <w:abstractNumId w:val="155"/>
  </w:num>
  <w:num w:numId="63">
    <w:abstractNumId w:val="61"/>
  </w:num>
  <w:num w:numId="64">
    <w:abstractNumId w:val="64"/>
  </w:num>
  <w:num w:numId="65">
    <w:abstractNumId w:val="139"/>
  </w:num>
  <w:num w:numId="66">
    <w:abstractNumId w:val="94"/>
  </w:num>
  <w:num w:numId="67">
    <w:abstractNumId w:val="23"/>
  </w:num>
  <w:num w:numId="68">
    <w:abstractNumId w:val="140"/>
  </w:num>
  <w:num w:numId="69">
    <w:abstractNumId w:val="165"/>
  </w:num>
  <w:num w:numId="70">
    <w:abstractNumId w:val="159"/>
  </w:num>
  <w:num w:numId="71">
    <w:abstractNumId w:val="130"/>
  </w:num>
  <w:num w:numId="72">
    <w:abstractNumId w:val="163"/>
  </w:num>
  <w:num w:numId="73">
    <w:abstractNumId w:val="56"/>
  </w:num>
  <w:num w:numId="74">
    <w:abstractNumId w:val="96"/>
  </w:num>
  <w:num w:numId="75">
    <w:abstractNumId w:val="106"/>
  </w:num>
  <w:num w:numId="76">
    <w:abstractNumId w:val="154"/>
  </w:num>
  <w:num w:numId="77">
    <w:abstractNumId w:val="76"/>
  </w:num>
  <w:num w:numId="78">
    <w:abstractNumId w:val="119"/>
  </w:num>
  <w:num w:numId="79">
    <w:abstractNumId w:val="91"/>
  </w:num>
  <w:num w:numId="80">
    <w:abstractNumId w:val="44"/>
  </w:num>
  <w:num w:numId="81">
    <w:abstractNumId w:val="161"/>
  </w:num>
  <w:num w:numId="82">
    <w:abstractNumId w:val="97"/>
  </w:num>
  <w:num w:numId="83">
    <w:abstractNumId w:val="79"/>
  </w:num>
  <w:num w:numId="84">
    <w:abstractNumId w:val="167"/>
  </w:num>
  <w:num w:numId="85">
    <w:abstractNumId w:val="42"/>
  </w:num>
  <w:num w:numId="86">
    <w:abstractNumId w:val="114"/>
  </w:num>
  <w:num w:numId="87">
    <w:abstractNumId w:val="156"/>
  </w:num>
  <w:num w:numId="88">
    <w:abstractNumId w:val="101"/>
  </w:num>
  <w:num w:numId="89">
    <w:abstractNumId w:val="111"/>
  </w:num>
  <w:num w:numId="90">
    <w:abstractNumId w:val="134"/>
  </w:num>
  <w:num w:numId="91">
    <w:abstractNumId w:val="9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0"/>
    <w:lvlOverride w:ilvl="0">
      <w:lvl w:ilvl="0">
        <w:numFmt w:val="bullet"/>
        <w:lvlText w:val=""/>
        <w:legacy w:legacy="1" w:legacySpace="120" w:legacyIndent="284"/>
        <w:lvlJc w:val="left"/>
        <w:pPr>
          <w:ind w:left="284" w:hanging="284"/>
        </w:pPr>
        <w:rPr>
          <w:rFonts w:ascii="Symbol" w:hAnsi="Symbol" w:hint="default"/>
        </w:rPr>
      </w:lvl>
    </w:lvlOverride>
  </w:num>
  <w:num w:numId="93">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46"/>
  </w:num>
  <w:num w:numId="99">
    <w:abstractNumId w:val="150"/>
  </w:num>
  <w:num w:numId="100">
    <w:abstractNumId w:val="109"/>
  </w:num>
  <w:num w:numId="101">
    <w:abstractNumId w:val="53"/>
  </w:num>
  <w:num w:numId="102">
    <w:abstractNumId w:val="72"/>
  </w:num>
  <w:num w:numId="103">
    <w:abstractNumId w:val="69"/>
  </w:num>
  <w:num w:numId="104">
    <w:abstractNumId w:val="59"/>
  </w:num>
  <w:num w:numId="105">
    <w:abstractNumId w:val="103"/>
  </w:num>
  <w:num w:numId="106">
    <w:abstractNumId w:val="78"/>
  </w:num>
  <w:num w:numId="107">
    <w:abstractNumId w:val="144"/>
  </w:num>
  <w:num w:numId="108">
    <w:abstractNumId w:val="67"/>
  </w:num>
  <w:num w:numId="109">
    <w:abstractNumId w:val="32"/>
  </w:num>
  <w:num w:numId="110">
    <w:abstractNumId w:val="121"/>
  </w:num>
  <w:num w:numId="111">
    <w:abstractNumId w:val="110"/>
  </w:num>
  <w:num w:numId="112">
    <w:abstractNumId w:val="147"/>
  </w:num>
  <w:num w:numId="113">
    <w:abstractNumId w:val="83"/>
  </w:num>
  <w:num w:numId="114">
    <w:abstractNumId w:val="116"/>
  </w:num>
  <w:num w:numId="115">
    <w:abstractNumId w:val="136"/>
  </w:num>
  <w:num w:numId="116">
    <w:abstractNumId w:val="73"/>
  </w:num>
  <w:num w:numId="117">
    <w:abstractNumId w:val="88"/>
  </w:num>
  <w:num w:numId="118">
    <w:abstractNumId w:val="30"/>
  </w:num>
  <w:num w:numId="119">
    <w:abstractNumId w:val="75"/>
  </w:num>
  <w:num w:numId="120">
    <w:abstractNumId w:val="157"/>
  </w:num>
  <w:num w:numId="121">
    <w:abstractNumId w:val="108"/>
  </w:num>
  <w:num w:numId="122">
    <w:abstractNumId w:val="125"/>
  </w:num>
  <w:num w:numId="123">
    <w:abstractNumId w:val="122"/>
  </w:num>
  <w:num w:numId="124">
    <w:abstractNumId w:val="63"/>
  </w:num>
  <w:num w:numId="125">
    <w:abstractNumId w:val="117"/>
  </w:num>
  <w:num w:numId="126">
    <w:abstractNumId w:val="104"/>
  </w:num>
  <w:num w:numId="127">
    <w:abstractNumId w:val="95"/>
  </w:num>
  <w:num w:numId="128">
    <w:abstractNumId w:val="133"/>
  </w:num>
  <w:num w:numId="129">
    <w:abstractNumId w:val="149"/>
  </w:num>
  <w:num w:numId="130">
    <w:abstractNumId w:val="43"/>
  </w:num>
  <w:num w:numId="131">
    <w:abstractNumId w:val="31"/>
  </w:num>
  <w:num w:numId="132">
    <w:abstractNumId w:val="137"/>
  </w:num>
  <w:num w:numId="133">
    <w:abstractNumId w:val="145"/>
  </w:num>
  <w:num w:numId="134">
    <w:abstractNumId w:val="131"/>
  </w:num>
  <w:num w:numId="135">
    <w:abstractNumId w:val="25"/>
  </w:num>
  <w:num w:numId="136">
    <w:abstractNumId w:val="171"/>
  </w:num>
  <w:num w:numId="137">
    <w:abstractNumId w:val="74"/>
  </w:num>
  <w:num w:numId="138">
    <w:abstractNumId w:val="51"/>
  </w:num>
  <w:num w:numId="139">
    <w:abstractNumId w:val="160"/>
  </w:num>
  <w:num w:numId="140">
    <w:abstractNumId w:val="115"/>
  </w:num>
  <w:num w:numId="141">
    <w:abstractNumId w:val="151"/>
  </w:num>
  <w:num w:numId="142">
    <w:abstractNumId w:val="81"/>
  </w:num>
  <w:num w:numId="143">
    <w:abstractNumId w:val="8"/>
  </w:num>
  <w:num w:numId="144">
    <w:abstractNumId w:val="138"/>
  </w:num>
  <w:num w:numId="145">
    <w:abstractNumId w:val="112"/>
  </w:num>
  <w:num w:numId="146">
    <w:abstractNumId w:val="143"/>
  </w:num>
  <w:num w:numId="147">
    <w:abstractNumId w:val="50"/>
  </w:num>
  <w:num w:numId="148">
    <w:abstractNumId w:val="55"/>
  </w:num>
  <w:num w:numId="149">
    <w:abstractNumId w:val="162"/>
  </w:num>
  <w:num w:numId="150">
    <w:abstractNumId w:val="90"/>
  </w:num>
  <w:num w:numId="151">
    <w:abstractNumId w:val="52"/>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proofState w:spelling="clean"/>
  <w:attachedTemplate r:id="rId1"/>
  <w:linkStyl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DA5"/>
    <w:rsid w:val="0000000B"/>
    <w:rsid w:val="00000892"/>
    <w:rsid w:val="0000378F"/>
    <w:rsid w:val="000046A5"/>
    <w:rsid w:val="00005735"/>
    <w:rsid w:val="00007984"/>
    <w:rsid w:val="00007EE6"/>
    <w:rsid w:val="00010AAA"/>
    <w:rsid w:val="00012442"/>
    <w:rsid w:val="000127F8"/>
    <w:rsid w:val="00012DC4"/>
    <w:rsid w:val="00013B99"/>
    <w:rsid w:val="00013DCC"/>
    <w:rsid w:val="00015D69"/>
    <w:rsid w:val="000168FD"/>
    <w:rsid w:val="00017713"/>
    <w:rsid w:val="00020203"/>
    <w:rsid w:val="0002047A"/>
    <w:rsid w:val="00021281"/>
    <w:rsid w:val="00022098"/>
    <w:rsid w:val="00023725"/>
    <w:rsid w:val="00023AD4"/>
    <w:rsid w:val="00023BB0"/>
    <w:rsid w:val="00025039"/>
    <w:rsid w:val="00025979"/>
    <w:rsid w:val="00026CCE"/>
    <w:rsid w:val="00030B3C"/>
    <w:rsid w:val="00030E5F"/>
    <w:rsid w:val="00031DD1"/>
    <w:rsid w:val="0003208D"/>
    <w:rsid w:val="00032163"/>
    <w:rsid w:val="00033F6B"/>
    <w:rsid w:val="0003451D"/>
    <w:rsid w:val="00037594"/>
    <w:rsid w:val="00040D01"/>
    <w:rsid w:val="00041331"/>
    <w:rsid w:val="00042393"/>
    <w:rsid w:val="00042D47"/>
    <w:rsid w:val="00042DF6"/>
    <w:rsid w:val="00045AF6"/>
    <w:rsid w:val="00046E4D"/>
    <w:rsid w:val="000502B8"/>
    <w:rsid w:val="00050337"/>
    <w:rsid w:val="000504C6"/>
    <w:rsid w:val="000528A8"/>
    <w:rsid w:val="00053EE1"/>
    <w:rsid w:val="00054BD5"/>
    <w:rsid w:val="0005593C"/>
    <w:rsid w:val="0005632D"/>
    <w:rsid w:val="0005727C"/>
    <w:rsid w:val="000579B9"/>
    <w:rsid w:val="00060A06"/>
    <w:rsid w:val="00061535"/>
    <w:rsid w:val="00062985"/>
    <w:rsid w:val="0006317E"/>
    <w:rsid w:val="00063A74"/>
    <w:rsid w:val="00064A0E"/>
    <w:rsid w:val="00066499"/>
    <w:rsid w:val="00067B51"/>
    <w:rsid w:val="00070B8F"/>
    <w:rsid w:val="000715B4"/>
    <w:rsid w:val="000719EE"/>
    <w:rsid w:val="00071D25"/>
    <w:rsid w:val="00072458"/>
    <w:rsid w:val="000726F6"/>
    <w:rsid w:val="00072C02"/>
    <w:rsid w:val="0007431E"/>
    <w:rsid w:val="00074797"/>
    <w:rsid w:val="000757F9"/>
    <w:rsid w:val="00076A9A"/>
    <w:rsid w:val="0007722F"/>
    <w:rsid w:val="000804EA"/>
    <w:rsid w:val="000809D9"/>
    <w:rsid w:val="0008188C"/>
    <w:rsid w:val="00083454"/>
    <w:rsid w:val="00083956"/>
    <w:rsid w:val="00084CB3"/>
    <w:rsid w:val="00084D14"/>
    <w:rsid w:val="000855AB"/>
    <w:rsid w:val="000858CD"/>
    <w:rsid w:val="00086266"/>
    <w:rsid w:val="0008798D"/>
    <w:rsid w:val="00090816"/>
    <w:rsid w:val="00090BC8"/>
    <w:rsid w:val="00092099"/>
    <w:rsid w:val="000946FE"/>
    <w:rsid w:val="00096266"/>
    <w:rsid w:val="0009631D"/>
    <w:rsid w:val="0009691A"/>
    <w:rsid w:val="00097254"/>
    <w:rsid w:val="00097C60"/>
    <w:rsid w:val="000A01EE"/>
    <w:rsid w:val="000A11AB"/>
    <w:rsid w:val="000A2CC7"/>
    <w:rsid w:val="000A6B0C"/>
    <w:rsid w:val="000A7872"/>
    <w:rsid w:val="000A7F34"/>
    <w:rsid w:val="000A7FE5"/>
    <w:rsid w:val="000B172B"/>
    <w:rsid w:val="000B4BEF"/>
    <w:rsid w:val="000B548F"/>
    <w:rsid w:val="000B67ED"/>
    <w:rsid w:val="000B6828"/>
    <w:rsid w:val="000B71A9"/>
    <w:rsid w:val="000B72CA"/>
    <w:rsid w:val="000B7F81"/>
    <w:rsid w:val="000C0903"/>
    <w:rsid w:val="000C1CA2"/>
    <w:rsid w:val="000C244E"/>
    <w:rsid w:val="000C2F4D"/>
    <w:rsid w:val="000C30EC"/>
    <w:rsid w:val="000C345F"/>
    <w:rsid w:val="000C36A2"/>
    <w:rsid w:val="000C3C78"/>
    <w:rsid w:val="000C40BF"/>
    <w:rsid w:val="000C4190"/>
    <w:rsid w:val="000C497A"/>
    <w:rsid w:val="000C51E4"/>
    <w:rsid w:val="000C72C1"/>
    <w:rsid w:val="000C7379"/>
    <w:rsid w:val="000C7590"/>
    <w:rsid w:val="000D0389"/>
    <w:rsid w:val="000D113C"/>
    <w:rsid w:val="000D3B71"/>
    <w:rsid w:val="000D41A4"/>
    <w:rsid w:val="000D5356"/>
    <w:rsid w:val="000D5F94"/>
    <w:rsid w:val="000E00E6"/>
    <w:rsid w:val="000E0CC3"/>
    <w:rsid w:val="000E2974"/>
    <w:rsid w:val="000E2EEC"/>
    <w:rsid w:val="000E3203"/>
    <w:rsid w:val="000E3397"/>
    <w:rsid w:val="000E41ED"/>
    <w:rsid w:val="000E4CAD"/>
    <w:rsid w:val="000E631F"/>
    <w:rsid w:val="000F0841"/>
    <w:rsid w:val="000F0C2A"/>
    <w:rsid w:val="000F2350"/>
    <w:rsid w:val="000F2A48"/>
    <w:rsid w:val="000F4353"/>
    <w:rsid w:val="000F4D25"/>
    <w:rsid w:val="000F4FAB"/>
    <w:rsid w:val="000F6307"/>
    <w:rsid w:val="000F6583"/>
    <w:rsid w:val="000F7CAF"/>
    <w:rsid w:val="001009BA"/>
    <w:rsid w:val="00100A25"/>
    <w:rsid w:val="00101D86"/>
    <w:rsid w:val="001049AC"/>
    <w:rsid w:val="00104E74"/>
    <w:rsid w:val="001053AF"/>
    <w:rsid w:val="00105B9A"/>
    <w:rsid w:val="00106BB7"/>
    <w:rsid w:val="001105A5"/>
    <w:rsid w:val="001117FF"/>
    <w:rsid w:val="00112115"/>
    <w:rsid w:val="001134F0"/>
    <w:rsid w:val="00113660"/>
    <w:rsid w:val="00113F7A"/>
    <w:rsid w:val="00114517"/>
    <w:rsid w:val="0011461C"/>
    <w:rsid w:val="00114901"/>
    <w:rsid w:val="001152A9"/>
    <w:rsid w:val="00115C23"/>
    <w:rsid w:val="00115DAD"/>
    <w:rsid w:val="0012172B"/>
    <w:rsid w:val="00123261"/>
    <w:rsid w:val="001233FB"/>
    <w:rsid w:val="00123F94"/>
    <w:rsid w:val="001260E6"/>
    <w:rsid w:val="00126700"/>
    <w:rsid w:val="00126A17"/>
    <w:rsid w:val="00126E1E"/>
    <w:rsid w:val="00127C0E"/>
    <w:rsid w:val="00127C67"/>
    <w:rsid w:val="00130D11"/>
    <w:rsid w:val="00131C56"/>
    <w:rsid w:val="001323C8"/>
    <w:rsid w:val="001328CD"/>
    <w:rsid w:val="00133ED3"/>
    <w:rsid w:val="00134191"/>
    <w:rsid w:val="00135496"/>
    <w:rsid w:val="0013700A"/>
    <w:rsid w:val="00140EBD"/>
    <w:rsid w:val="00140FF5"/>
    <w:rsid w:val="00141075"/>
    <w:rsid w:val="00141A18"/>
    <w:rsid w:val="00141A1C"/>
    <w:rsid w:val="0014200B"/>
    <w:rsid w:val="00142573"/>
    <w:rsid w:val="00142C96"/>
    <w:rsid w:val="00142F43"/>
    <w:rsid w:val="0014414E"/>
    <w:rsid w:val="00145685"/>
    <w:rsid w:val="00145A44"/>
    <w:rsid w:val="00151C36"/>
    <w:rsid w:val="00152351"/>
    <w:rsid w:val="00154107"/>
    <w:rsid w:val="00154AA5"/>
    <w:rsid w:val="00155D2B"/>
    <w:rsid w:val="00160651"/>
    <w:rsid w:val="00160759"/>
    <w:rsid w:val="00160A3F"/>
    <w:rsid w:val="00161D59"/>
    <w:rsid w:val="00163309"/>
    <w:rsid w:val="00164ADF"/>
    <w:rsid w:val="00164F19"/>
    <w:rsid w:val="0016719F"/>
    <w:rsid w:val="001674EE"/>
    <w:rsid w:val="00167E05"/>
    <w:rsid w:val="001706C2"/>
    <w:rsid w:val="00170C4C"/>
    <w:rsid w:val="00171AE0"/>
    <w:rsid w:val="00172466"/>
    <w:rsid w:val="0017314D"/>
    <w:rsid w:val="00175006"/>
    <w:rsid w:val="00175258"/>
    <w:rsid w:val="0017651E"/>
    <w:rsid w:val="001766E4"/>
    <w:rsid w:val="00180CC4"/>
    <w:rsid w:val="001810AB"/>
    <w:rsid w:val="001826B8"/>
    <w:rsid w:val="00182CB5"/>
    <w:rsid w:val="001844C2"/>
    <w:rsid w:val="00184D12"/>
    <w:rsid w:val="001850A8"/>
    <w:rsid w:val="00185B27"/>
    <w:rsid w:val="00187959"/>
    <w:rsid w:val="00191FAC"/>
    <w:rsid w:val="00193B37"/>
    <w:rsid w:val="00194468"/>
    <w:rsid w:val="00195E26"/>
    <w:rsid w:val="0019645E"/>
    <w:rsid w:val="001975D0"/>
    <w:rsid w:val="00197735"/>
    <w:rsid w:val="00197981"/>
    <w:rsid w:val="00197E2F"/>
    <w:rsid w:val="001A1DC9"/>
    <w:rsid w:val="001A2D67"/>
    <w:rsid w:val="001A4865"/>
    <w:rsid w:val="001A52BF"/>
    <w:rsid w:val="001A581B"/>
    <w:rsid w:val="001A668F"/>
    <w:rsid w:val="001A75E5"/>
    <w:rsid w:val="001B1116"/>
    <w:rsid w:val="001B1D27"/>
    <w:rsid w:val="001B1DA3"/>
    <w:rsid w:val="001B1E99"/>
    <w:rsid w:val="001B3FF9"/>
    <w:rsid w:val="001B40C0"/>
    <w:rsid w:val="001B4325"/>
    <w:rsid w:val="001B4FA9"/>
    <w:rsid w:val="001B5659"/>
    <w:rsid w:val="001B6289"/>
    <w:rsid w:val="001B67F3"/>
    <w:rsid w:val="001B69BA"/>
    <w:rsid w:val="001B7C76"/>
    <w:rsid w:val="001C04BB"/>
    <w:rsid w:val="001C06F7"/>
    <w:rsid w:val="001C197E"/>
    <w:rsid w:val="001C2728"/>
    <w:rsid w:val="001C2CB5"/>
    <w:rsid w:val="001C30B2"/>
    <w:rsid w:val="001C339E"/>
    <w:rsid w:val="001C3889"/>
    <w:rsid w:val="001C6D86"/>
    <w:rsid w:val="001C7E46"/>
    <w:rsid w:val="001C7E56"/>
    <w:rsid w:val="001D224B"/>
    <w:rsid w:val="001D4D1F"/>
    <w:rsid w:val="001D67D7"/>
    <w:rsid w:val="001D701C"/>
    <w:rsid w:val="001D72D1"/>
    <w:rsid w:val="001D77FE"/>
    <w:rsid w:val="001E0880"/>
    <w:rsid w:val="001E1C35"/>
    <w:rsid w:val="001E2E27"/>
    <w:rsid w:val="001E3815"/>
    <w:rsid w:val="001E3F29"/>
    <w:rsid w:val="001E5D2B"/>
    <w:rsid w:val="001E6277"/>
    <w:rsid w:val="001E6D61"/>
    <w:rsid w:val="001F0150"/>
    <w:rsid w:val="001F162B"/>
    <w:rsid w:val="001F2509"/>
    <w:rsid w:val="001F2763"/>
    <w:rsid w:val="001F29BE"/>
    <w:rsid w:val="001F32B1"/>
    <w:rsid w:val="001F4CCA"/>
    <w:rsid w:val="001F5582"/>
    <w:rsid w:val="001F5A0F"/>
    <w:rsid w:val="001F794B"/>
    <w:rsid w:val="001F7EB6"/>
    <w:rsid w:val="00200376"/>
    <w:rsid w:val="00200ADF"/>
    <w:rsid w:val="00200E48"/>
    <w:rsid w:val="0020118A"/>
    <w:rsid w:val="0020127A"/>
    <w:rsid w:val="00201500"/>
    <w:rsid w:val="002018F9"/>
    <w:rsid w:val="00202DB5"/>
    <w:rsid w:val="00204271"/>
    <w:rsid w:val="00204445"/>
    <w:rsid w:val="00204BD8"/>
    <w:rsid w:val="002063AE"/>
    <w:rsid w:val="00206BD7"/>
    <w:rsid w:val="002075D2"/>
    <w:rsid w:val="00207913"/>
    <w:rsid w:val="00207A85"/>
    <w:rsid w:val="0021111F"/>
    <w:rsid w:val="00211C5B"/>
    <w:rsid w:val="00212D96"/>
    <w:rsid w:val="002134F2"/>
    <w:rsid w:val="002152CF"/>
    <w:rsid w:val="00216C2B"/>
    <w:rsid w:val="002203BB"/>
    <w:rsid w:val="00220960"/>
    <w:rsid w:val="00220DF2"/>
    <w:rsid w:val="002210BC"/>
    <w:rsid w:val="00221C6B"/>
    <w:rsid w:val="00221CED"/>
    <w:rsid w:val="00221D7A"/>
    <w:rsid w:val="0022219E"/>
    <w:rsid w:val="002223DE"/>
    <w:rsid w:val="002229B8"/>
    <w:rsid w:val="00222C7B"/>
    <w:rsid w:val="0022354F"/>
    <w:rsid w:val="0022570B"/>
    <w:rsid w:val="00226182"/>
    <w:rsid w:val="0022766D"/>
    <w:rsid w:val="00230BB5"/>
    <w:rsid w:val="00232E2F"/>
    <w:rsid w:val="00233CA9"/>
    <w:rsid w:val="00234A12"/>
    <w:rsid w:val="0023531D"/>
    <w:rsid w:val="00235D1B"/>
    <w:rsid w:val="00240B76"/>
    <w:rsid w:val="002423E6"/>
    <w:rsid w:val="00242871"/>
    <w:rsid w:val="002432DB"/>
    <w:rsid w:val="0024343D"/>
    <w:rsid w:val="00243A8B"/>
    <w:rsid w:val="00243BD5"/>
    <w:rsid w:val="002446AC"/>
    <w:rsid w:val="00244ED7"/>
    <w:rsid w:val="0024606B"/>
    <w:rsid w:val="00246516"/>
    <w:rsid w:val="00246724"/>
    <w:rsid w:val="00246FCC"/>
    <w:rsid w:val="00250229"/>
    <w:rsid w:val="00251675"/>
    <w:rsid w:val="00251A9D"/>
    <w:rsid w:val="002525AE"/>
    <w:rsid w:val="00252CE4"/>
    <w:rsid w:val="00254F7D"/>
    <w:rsid w:val="002552F6"/>
    <w:rsid w:val="00255B30"/>
    <w:rsid w:val="002566E9"/>
    <w:rsid w:val="00257425"/>
    <w:rsid w:val="00257A8C"/>
    <w:rsid w:val="00260AE7"/>
    <w:rsid w:val="0026142D"/>
    <w:rsid w:val="00262052"/>
    <w:rsid w:val="00262AA0"/>
    <w:rsid w:val="00264174"/>
    <w:rsid w:val="00264736"/>
    <w:rsid w:val="00264BF3"/>
    <w:rsid w:val="00264F71"/>
    <w:rsid w:val="002651F0"/>
    <w:rsid w:val="00266B29"/>
    <w:rsid w:val="00270241"/>
    <w:rsid w:val="00270434"/>
    <w:rsid w:val="0027069D"/>
    <w:rsid w:val="002706B1"/>
    <w:rsid w:val="0027162E"/>
    <w:rsid w:val="00271A72"/>
    <w:rsid w:val="00272C8E"/>
    <w:rsid w:val="002747F0"/>
    <w:rsid w:val="002752E4"/>
    <w:rsid w:val="00275A74"/>
    <w:rsid w:val="00276630"/>
    <w:rsid w:val="0027669D"/>
    <w:rsid w:val="002813E4"/>
    <w:rsid w:val="00281B1B"/>
    <w:rsid w:val="00281B2F"/>
    <w:rsid w:val="00281DDE"/>
    <w:rsid w:val="002828CC"/>
    <w:rsid w:val="00282A03"/>
    <w:rsid w:val="00284231"/>
    <w:rsid w:val="002851E3"/>
    <w:rsid w:val="00286DC7"/>
    <w:rsid w:val="002901E0"/>
    <w:rsid w:val="002915DF"/>
    <w:rsid w:val="002920B9"/>
    <w:rsid w:val="00293D7D"/>
    <w:rsid w:val="0029576C"/>
    <w:rsid w:val="00295A7B"/>
    <w:rsid w:val="002974A4"/>
    <w:rsid w:val="00297584"/>
    <w:rsid w:val="00297627"/>
    <w:rsid w:val="0029781C"/>
    <w:rsid w:val="00297C17"/>
    <w:rsid w:val="002A011A"/>
    <w:rsid w:val="002A1816"/>
    <w:rsid w:val="002A25BC"/>
    <w:rsid w:val="002A2739"/>
    <w:rsid w:val="002A2D02"/>
    <w:rsid w:val="002A434B"/>
    <w:rsid w:val="002A6677"/>
    <w:rsid w:val="002A7626"/>
    <w:rsid w:val="002A7D29"/>
    <w:rsid w:val="002B05FE"/>
    <w:rsid w:val="002B086E"/>
    <w:rsid w:val="002B0D95"/>
    <w:rsid w:val="002B111A"/>
    <w:rsid w:val="002B165F"/>
    <w:rsid w:val="002B25CB"/>
    <w:rsid w:val="002B2A34"/>
    <w:rsid w:val="002B2D80"/>
    <w:rsid w:val="002B38ED"/>
    <w:rsid w:val="002B57AB"/>
    <w:rsid w:val="002B5A06"/>
    <w:rsid w:val="002B6BF0"/>
    <w:rsid w:val="002B7DDB"/>
    <w:rsid w:val="002C09F4"/>
    <w:rsid w:val="002C110A"/>
    <w:rsid w:val="002C1F22"/>
    <w:rsid w:val="002C2235"/>
    <w:rsid w:val="002C4267"/>
    <w:rsid w:val="002C42C2"/>
    <w:rsid w:val="002C4352"/>
    <w:rsid w:val="002C4CB2"/>
    <w:rsid w:val="002C5C2D"/>
    <w:rsid w:val="002D36D4"/>
    <w:rsid w:val="002D7992"/>
    <w:rsid w:val="002E0A26"/>
    <w:rsid w:val="002E1019"/>
    <w:rsid w:val="002E1048"/>
    <w:rsid w:val="002E1846"/>
    <w:rsid w:val="002E2F87"/>
    <w:rsid w:val="002E360A"/>
    <w:rsid w:val="002E397A"/>
    <w:rsid w:val="002E43A2"/>
    <w:rsid w:val="002E5FA7"/>
    <w:rsid w:val="002E608F"/>
    <w:rsid w:val="002E7FD2"/>
    <w:rsid w:val="002F0A88"/>
    <w:rsid w:val="002F16CA"/>
    <w:rsid w:val="002F1857"/>
    <w:rsid w:val="002F220D"/>
    <w:rsid w:val="002F2B84"/>
    <w:rsid w:val="002F39E7"/>
    <w:rsid w:val="002F4F4F"/>
    <w:rsid w:val="002F60CE"/>
    <w:rsid w:val="002F6749"/>
    <w:rsid w:val="0030022B"/>
    <w:rsid w:val="003009B7"/>
    <w:rsid w:val="00301CC8"/>
    <w:rsid w:val="00301D24"/>
    <w:rsid w:val="00302A96"/>
    <w:rsid w:val="00302C5C"/>
    <w:rsid w:val="00305106"/>
    <w:rsid w:val="00305904"/>
    <w:rsid w:val="00305C17"/>
    <w:rsid w:val="0030646C"/>
    <w:rsid w:val="0030663B"/>
    <w:rsid w:val="0030688C"/>
    <w:rsid w:val="00306B57"/>
    <w:rsid w:val="00306F91"/>
    <w:rsid w:val="00307F76"/>
    <w:rsid w:val="00310B89"/>
    <w:rsid w:val="00310E15"/>
    <w:rsid w:val="0031249F"/>
    <w:rsid w:val="00312510"/>
    <w:rsid w:val="00313D95"/>
    <w:rsid w:val="00313DA7"/>
    <w:rsid w:val="00313FB5"/>
    <w:rsid w:val="003149B2"/>
    <w:rsid w:val="00315D40"/>
    <w:rsid w:val="00315D60"/>
    <w:rsid w:val="003165EF"/>
    <w:rsid w:val="00317D8E"/>
    <w:rsid w:val="00321AC1"/>
    <w:rsid w:val="0032332F"/>
    <w:rsid w:val="00323954"/>
    <w:rsid w:val="00324453"/>
    <w:rsid w:val="00324712"/>
    <w:rsid w:val="0032492C"/>
    <w:rsid w:val="003261B4"/>
    <w:rsid w:val="00326B4A"/>
    <w:rsid w:val="0033016A"/>
    <w:rsid w:val="0033139A"/>
    <w:rsid w:val="003317B0"/>
    <w:rsid w:val="00331C93"/>
    <w:rsid w:val="003327FB"/>
    <w:rsid w:val="00333B0C"/>
    <w:rsid w:val="00335078"/>
    <w:rsid w:val="0033522C"/>
    <w:rsid w:val="003357B7"/>
    <w:rsid w:val="003378E9"/>
    <w:rsid w:val="0034195E"/>
    <w:rsid w:val="00341ED7"/>
    <w:rsid w:val="00341FE5"/>
    <w:rsid w:val="0034364B"/>
    <w:rsid w:val="0034495E"/>
    <w:rsid w:val="00344A26"/>
    <w:rsid w:val="003461EA"/>
    <w:rsid w:val="00347294"/>
    <w:rsid w:val="003477BD"/>
    <w:rsid w:val="00347FC7"/>
    <w:rsid w:val="00350BEF"/>
    <w:rsid w:val="003533F8"/>
    <w:rsid w:val="00354372"/>
    <w:rsid w:val="00354B30"/>
    <w:rsid w:val="00354E16"/>
    <w:rsid w:val="00355FAB"/>
    <w:rsid w:val="0035620C"/>
    <w:rsid w:val="00356968"/>
    <w:rsid w:val="003579B0"/>
    <w:rsid w:val="00360852"/>
    <w:rsid w:val="00360D08"/>
    <w:rsid w:val="00361065"/>
    <w:rsid w:val="00361395"/>
    <w:rsid w:val="0036166C"/>
    <w:rsid w:val="00361C67"/>
    <w:rsid w:val="00364320"/>
    <w:rsid w:val="003656F5"/>
    <w:rsid w:val="00365AAB"/>
    <w:rsid w:val="00365BFE"/>
    <w:rsid w:val="00366CA2"/>
    <w:rsid w:val="00370601"/>
    <w:rsid w:val="00370C40"/>
    <w:rsid w:val="00370F3A"/>
    <w:rsid w:val="003720F3"/>
    <w:rsid w:val="00372E0A"/>
    <w:rsid w:val="00372ED0"/>
    <w:rsid w:val="00374210"/>
    <w:rsid w:val="00375129"/>
    <w:rsid w:val="003754DE"/>
    <w:rsid w:val="003772C2"/>
    <w:rsid w:val="00377D73"/>
    <w:rsid w:val="003802F2"/>
    <w:rsid w:val="00380ED9"/>
    <w:rsid w:val="00381185"/>
    <w:rsid w:val="003811BF"/>
    <w:rsid w:val="00383F41"/>
    <w:rsid w:val="00384087"/>
    <w:rsid w:val="00384670"/>
    <w:rsid w:val="003849B2"/>
    <w:rsid w:val="0038562F"/>
    <w:rsid w:val="00385E54"/>
    <w:rsid w:val="003866FD"/>
    <w:rsid w:val="00396681"/>
    <w:rsid w:val="003973C2"/>
    <w:rsid w:val="003A11F5"/>
    <w:rsid w:val="003A260B"/>
    <w:rsid w:val="003A28A0"/>
    <w:rsid w:val="003A2C64"/>
    <w:rsid w:val="003A561A"/>
    <w:rsid w:val="003A57AA"/>
    <w:rsid w:val="003A62D4"/>
    <w:rsid w:val="003B2658"/>
    <w:rsid w:val="003B27B8"/>
    <w:rsid w:val="003B2ACA"/>
    <w:rsid w:val="003B43CE"/>
    <w:rsid w:val="003B583D"/>
    <w:rsid w:val="003B7652"/>
    <w:rsid w:val="003B7E97"/>
    <w:rsid w:val="003C074C"/>
    <w:rsid w:val="003C1EFE"/>
    <w:rsid w:val="003C2003"/>
    <w:rsid w:val="003C4E7C"/>
    <w:rsid w:val="003C5536"/>
    <w:rsid w:val="003C6C20"/>
    <w:rsid w:val="003D17A5"/>
    <w:rsid w:val="003D1982"/>
    <w:rsid w:val="003D1B22"/>
    <w:rsid w:val="003D45B4"/>
    <w:rsid w:val="003D6201"/>
    <w:rsid w:val="003D737B"/>
    <w:rsid w:val="003D79A9"/>
    <w:rsid w:val="003D7AA5"/>
    <w:rsid w:val="003D7BB9"/>
    <w:rsid w:val="003E0C7D"/>
    <w:rsid w:val="003E0C9A"/>
    <w:rsid w:val="003E146E"/>
    <w:rsid w:val="003E3BE9"/>
    <w:rsid w:val="003E3C89"/>
    <w:rsid w:val="003E4FB9"/>
    <w:rsid w:val="003E5E01"/>
    <w:rsid w:val="003E6BF1"/>
    <w:rsid w:val="003E7001"/>
    <w:rsid w:val="003F1117"/>
    <w:rsid w:val="003F184C"/>
    <w:rsid w:val="003F1E80"/>
    <w:rsid w:val="003F2305"/>
    <w:rsid w:val="003F277C"/>
    <w:rsid w:val="003F32B1"/>
    <w:rsid w:val="003F431E"/>
    <w:rsid w:val="003F5395"/>
    <w:rsid w:val="003F6596"/>
    <w:rsid w:val="003F7B85"/>
    <w:rsid w:val="00400CED"/>
    <w:rsid w:val="00400F1C"/>
    <w:rsid w:val="00401653"/>
    <w:rsid w:val="00402805"/>
    <w:rsid w:val="00402E43"/>
    <w:rsid w:val="00402EF4"/>
    <w:rsid w:val="00403DCF"/>
    <w:rsid w:val="0040548B"/>
    <w:rsid w:val="00405569"/>
    <w:rsid w:val="004069E2"/>
    <w:rsid w:val="00407344"/>
    <w:rsid w:val="00410BE9"/>
    <w:rsid w:val="00410C9E"/>
    <w:rsid w:val="004121BA"/>
    <w:rsid w:val="00412B6F"/>
    <w:rsid w:val="00412C67"/>
    <w:rsid w:val="00413AAB"/>
    <w:rsid w:val="00414279"/>
    <w:rsid w:val="00415916"/>
    <w:rsid w:val="00415EB2"/>
    <w:rsid w:val="004160DB"/>
    <w:rsid w:val="004168BA"/>
    <w:rsid w:val="00416A21"/>
    <w:rsid w:val="00420135"/>
    <w:rsid w:val="004219DB"/>
    <w:rsid w:val="004227F0"/>
    <w:rsid w:val="00423195"/>
    <w:rsid w:val="0042406F"/>
    <w:rsid w:val="00424766"/>
    <w:rsid w:val="004247DA"/>
    <w:rsid w:val="004248CC"/>
    <w:rsid w:val="00424901"/>
    <w:rsid w:val="0042522D"/>
    <w:rsid w:val="0042567E"/>
    <w:rsid w:val="00426077"/>
    <w:rsid w:val="004267B8"/>
    <w:rsid w:val="00426C13"/>
    <w:rsid w:val="00430481"/>
    <w:rsid w:val="00431E28"/>
    <w:rsid w:val="004323F7"/>
    <w:rsid w:val="00433636"/>
    <w:rsid w:val="00435127"/>
    <w:rsid w:val="004374BA"/>
    <w:rsid w:val="00437B04"/>
    <w:rsid w:val="004407FA"/>
    <w:rsid w:val="004411B1"/>
    <w:rsid w:val="0044159C"/>
    <w:rsid w:val="00441E1E"/>
    <w:rsid w:val="00442364"/>
    <w:rsid w:val="004426A4"/>
    <w:rsid w:val="00442896"/>
    <w:rsid w:val="0044411D"/>
    <w:rsid w:val="0044488F"/>
    <w:rsid w:val="00444CC7"/>
    <w:rsid w:val="00444DC6"/>
    <w:rsid w:val="00446923"/>
    <w:rsid w:val="00450BE9"/>
    <w:rsid w:val="00452025"/>
    <w:rsid w:val="00454A2A"/>
    <w:rsid w:val="00455286"/>
    <w:rsid w:val="00456029"/>
    <w:rsid w:val="00456651"/>
    <w:rsid w:val="004569D4"/>
    <w:rsid w:val="00457270"/>
    <w:rsid w:val="004604E1"/>
    <w:rsid w:val="004605CD"/>
    <w:rsid w:val="00460B42"/>
    <w:rsid w:val="00461122"/>
    <w:rsid w:val="0046317B"/>
    <w:rsid w:val="00466ABE"/>
    <w:rsid w:val="004709BC"/>
    <w:rsid w:val="0047173E"/>
    <w:rsid w:val="00471D75"/>
    <w:rsid w:val="00473FF8"/>
    <w:rsid w:val="00475544"/>
    <w:rsid w:val="00475FEF"/>
    <w:rsid w:val="00476B1D"/>
    <w:rsid w:val="00476F6D"/>
    <w:rsid w:val="00476FB0"/>
    <w:rsid w:val="00477254"/>
    <w:rsid w:val="00477E04"/>
    <w:rsid w:val="00481183"/>
    <w:rsid w:val="00481912"/>
    <w:rsid w:val="00481B65"/>
    <w:rsid w:val="00482407"/>
    <w:rsid w:val="0048245F"/>
    <w:rsid w:val="00484184"/>
    <w:rsid w:val="00484AE3"/>
    <w:rsid w:val="00485181"/>
    <w:rsid w:val="004851E1"/>
    <w:rsid w:val="00487433"/>
    <w:rsid w:val="004876B3"/>
    <w:rsid w:val="00491099"/>
    <w:rsid w:val="004924A0"/>
    <w:rsid w:val="00494455"/>
    <w:rsid w:val="004944EC"/>
    <w:rsid w:val="00494C7A"/>
    <w:rsid w:val="00496F9A"/>
    <w:rsid w:val="0049723C"/>
    <w:rsid w:val="004A0205"/>
    <w:rsid w:val="004A0244"/>
    <w:rsid w:val="004A09D0"/>
    <w:rsid w:val="004A37AF"/>
    <w:rsid w:val="004A486B"/>
    <w:rsid w:val="004A4B40"/>
    <w:rsid w:val="004A5694"/>
    <w:rsid w:val="004A70AE"/>
    <w:rsid w:val="004A711D"/>
    <w:rsid w:val="004B1F7D"/>
    <w:rsid w:val="004B309B"/>
    <w:rsid w:val="004B3414"/>
    <w:rsid w:val="004B458C"/>
    <w:rsid w:val="004B55A7"/>
    <w:rsid w:val="004B5A39"/>
    <w:rsid w:val="004B6795"/>
    <w:rsid w:val="004B6E6C"/>
    <w:rsid w:val="004C03E3"/>
    <w:rsid w:val="004C0725"/>
    <w:rsid w:val="004C0E4C"/>
    <w:rsid w:val="004C0F40"/>
    <w:rsid w:val="004C1B87"/>
    <w:rsid w:val="004C28F9"/>
    <w:rsid w:val="004C319B"/>
    <w:rsid w:val="004C45B0"/>
    <w:rsid w:val="004C561F"/>
    <w:rsid w:val="004C63BD"/>
    <w:rsid w:val="004C675C"/>
    <w:rsid w:val="004D0169"/>
    <w:rsid w:val="004D0A01"/>
    <w:rsid w:val="004D0ECF"/>
    <w:rsid w:val="004D1808"/>
    <w:rsid w:val="004D2238"/>
    <w:rsid w:val="004D31C5"/>
    <w:rsid w:val="004D3864"/>
    <w:rsid w:val="004D3A25"/>
    <w:rsid w:val="004D3BC3"/>
    <w:rsid w:val="004D45EA"/>
    <w:rsid w:val="004D4A1B"/>
    <w:rsid w:val="004D59FA"/>
    <w:rsid w:val="004D5EBB"/>
    <w:rsid w:val="004D6BA5"/>
    <w:rsid w:val="004E09A4"/>
    <w:rsid w:val="004E161F"/>
    <w:rsid w:val="004E1683"/>
    <w:rsid w:val="004E238B"/>
    <w:rsid w:val="004E28DC"/>
    <w:rsid w:val="004E3107"/>
    <w:rsid w:val="004E3732"/>
    <w:rsid w:val="004E4E36"/>
    <w:rsid w:val="004E5AA6"/>
    <w:rsid w:val="004E5AD1"/>
    <w:rsid w:val="004E5EBF"/>
    <w:rsid w:val="004E69B0"/>
    <w:rsid w:val="004E7648"/>
    <w:rsid w:val="004E7913"/>
    <w:rsid w:val="004F02A0"/>
    <w:rsid w:val="004F03FB"/>
    <w:rsid w:val="004F072E"/>
    <w:rsid w:val="004F1AC4"/>
    <w:rsid w:val="004F1DAF"/>
    <w:rsid w:val="004F230B"/>
    <w:rsid w:val="004F2451"/>
    <w:rsid w:val="004F4D73"/>
    <w:rsid w:val="004F5424"/>
    <w:rsid w:val="004F5C96"/>
    <w:rsid w:val="004F616F"/>
    <w:rsid w:val="005021EB"/>
    <w:rsid w:val="005032D8"/>
    <w:rsid w:val="0050370D"/>
    <w:rsid w:val="00504096"/>
    <w:rsid w:val="00504697"/>
    <w:rsid w:val="0050662C"/>
    <w:rsid w:val="00506AD7"/>
    <w:rsid w:val="00506C6B"/>
    <w:rsid w:val="005071F4"/>
    <w:rsid w:val="00511322"/>
    <w:rsid w:val="00512CE2"/>
    <w:rsid w:val="00514F62"/>
    <w:rsid w:val="005151D6"/>
    <w:rsid w:val="00515F27"/>
    <w:rsid w:val="0051676B"/>
    <w:rsid w:val="00516ACA"/>
    <w:rsid w:val="00520451"/>
    <w:rsid w:val="00522D93"/>
    <w:rsid w:val="00523293"/>
    <w:rsid w:val="00523316"/>
    <w:rsid w:val="00524B34"/>
    <w:rsid w:val="005251FC"/>
    <w:rsid w:val="0052628A"/>
    <w:rsid w:val="005267EC"/>
    <w:rsid w:val="00526B57"/>
    <w:rsid w:val="00527616"/>
    <w:rsid w:val="00527A02"/>
    <w:rsid w:val="00527BE2"/>
    <w:rsid w:val="00530CA9"/>
    <w:rsid w:val="0053103C"/>
    <w:rsid w:val="005313BC"/>
    <w:rsid w:val="00535215"/>
    <w:rsid w:val="005353AB"/>
    <w:rsid w:val="00535517"/>
    <w:rsid w:val="00535A9B"/>
    <w:rsid w:val="00536601"/>
    <w:rsid w:val="00536E07"/>
    <w:rsid w:val="005401B6"/>
    <w:rsid w:val="0054079D"/>
    <w:rsid w:val="00540F99"/>
    <w:rsid w:val="00542302"/>
    <w:rsid w:val="005429DA"/>
    <w:rsid w:val="00542E25"/>
    <w:rsid w:val="00542FD1"/>
    <w:rsid w:val="005440D1"/>
    <w:rsid w:val="0054443D"/>
    <w:rsid w:val="00544B0F"/>
    <w:rsid w:val="0054588A"/>
    <w:rsid w:val="005464CB"/>
    <w:rsid w:val="0054668A"/>
    <w:rsid w:val="00546CFC"/>
    <w:rsid w:val="00546E91"/>
    <w:rsid w:val="00547214"/>
    <w:rsid w:val="00551697"/>
    <w:rsid w:val="00553794"/>
    <w:rsid w:val="00553B77"/>
    <w:rsid w:val="005563AE"/>
    <w:rsid w:val="00560083"/>
    <w:rsid w:val="00560DA0"/>
    <w:rsid w:val="00560EAF"/>
    <w:rsid w:val="00563818"/>
    <w:rsid w:val="00563C06"/>
    <w:rsid w:val="005666F3"/>
    <w:rsid w:val="005703AE"/>
    <w:rsid w:val="00570BB2"/>
    <w:rsid w:val="0057186E"/>
    <w:rsid w:val="00571938"/>
    <w:rsid w:val="005749BE"/>
    <w:rsid w:val="00574BC1"/>
    <w:rsid w:val="00575B66"/>
    <w:rsid w:val="005762E8"/>
    <w:rsid w:val="00580636"/>
    <w:rsid w:val="0058361A"/>
    <w:rsid w:val="0058454E"/>
    <w:rsid w:val="005877A0"/>
    <w:rsid w:val="00587E32"/>
    <w:rsid w:val="00590381"/>
    <w:rsid w:val="005904D2"/>
    <w:rsid w:val="00590B8B"/>
    <w:rsid w:val="0059100B"/>
    <w:rsid w:val="005926A9"/>
    <w:rsid w:val="0059307A"/>
    <w:rsid w:val="005936EA"/>
    <w:rsid w:val="005942E8"/>
    <w:rsid w:val="0059503E"/>
    <w:rsid w:val="00595886"/>
    <w:rsid w:val="00595CA9"/>
    <w:rsid w:val="00596433"/>
    <w:rsid w:val="0059709E"/>
    <w:rsid w:val="005973C9"/>
    <w:rsid w:val="005A0939"/>
    <w:rsid w:val="005A1E57"/>
    <w:rsid w:val="005A2C22"/>
    <w:rsid w:val="005A4BC6"/>
    <w:rsid w:val="005A5533"/>
    <w:rsid w:val="005A562B"/>
    <w:rsid w:val="005A5D95"/>
    <w:rsid w:val="005A5F40"/>
    <w:rsid w:val="005A70F9"/>
    <w:rsid w:val="005A7216"/>
    <w:rsid w:val="005B122C"/>
    <w:rsid w:val="005B1D96"/>
    <w:rsid w:val="005B1E16"/>
    <w:rsid w:val="005B361D"/>
    <w:rsid w:val="005B435C"/>
    <w:rsid w:val="005B473F"/>
    <w:rsid w:val="005B52CB"/>
    <w:rsid w:val="005B53FF"/>
    <w:rsid w:val="005B55B2"/>
    <w:rsid w:val="005B5F2C"/>
    <w:rsid w:val="005B772A"/>
    <w:rsid w:val="005B7876"/>
    <w:rsid w:val="005B78C9"/>
    <w:rsid w:val="005B7C46"/>
    <w:rsid w:val="005B7EFE"/>
    <w:rsid w:val="005B7F2E"/>
    <w:rsid w:val="005C01E4"/>
    <w:rsid w:val="005C0984"/>
    <w:rsid w:val="005C3507"/>
    <w:rsid w:val="005C3A9A"/>
    <w:rsid w:val="005C3E75"/>
    <w:rsid w:val="005C4421"/>
    <w:rsid w:val="005C490E"/>
    <w:rsid w:val="005C6804"/>
    <w:rsid w:val="005D13E2"/>
    <w:rsid w:val="005D28EA"/>
    <w:rsid w:val="005D47A3"/>
    <w:rsid w:val="005D62DE"/>
    <w:rsid w:val="005D7E1B"/>
    <w:rsid w:val="005E0D78"/>
    <w:rsid w:val="005E29D2"/>
    <w:rsid w:val="005E4EE3"/>
    <w:rsid w:val="005E55EA"/>
    <w:rsid w:val="005E6111"/>
    <w:rsid w:val="005E68F4"/>
    <w:rsid w:val="005E733F"/>
    <w:rsid w:val="005F0D35"/>
    <w:rsid w:val="005F3082"/>
    <w:rsid w:val="005F5E5C"/>
    <w:rsid w:val="005F5FC1"/>
    <w:rsid w:val="005F6D05"/>
    <w:rsid w:val="005F70B1"/>
    <w:rsid w:val="005F7D0D"/>
    <w:rsid w:val="005F7D35"/>
    <w:rsid w:val="0060064C"/>
    <w:rsid w:val="00600B9C"/>
    <w:rsid w:val="00601835"/>
    <w:rsid w:val="00602344"/>
    <w:rsid w:val="006025FD"/>
    <w:rsid w:val="00603358"/>
    <w:rsid w:val="006033C1"/>
    <w:rsid w:val="00603FA4"/>
    <w:rsid w:val="00605362"/>
    <w:rsid w:val="00605448"/>
    <w:rsid w:val="00605524"/>
    <w:rsid w:val="00605950"/>
    <w:rsid w:val="00605BB5"/>
    <w:rsid w:val="00605E1C"/>
    <w:rsid w:val="0060605E"/>
    <w:rsid w:val="0060779A"/>
    <w:rsid w:val="00610AF3"/>
    <w:rsid w:val="00611147"/>
    <w:rsid w:val="006115CC"/>
    <w:rsid w:val="00611D65"/>
    <w:rsid w:val="00612492"/>
    <w:rsid w:val="00613986"/>
    <w:rsid w:val="00613D0D"/>
    <w:rsid w:val="00614E3F"/>
    <w:rsid w:val="00616F12"/>
    <w:rsid w:val="00620C7E"/>
    <w:rsid w:val="00621359"/>
    <w:rsid w:val="00621909"/>
    <w:rsid w:val="006226E4"/>
    <w:rsid w:val="00622FA9"/>
    <w:rsid w:val="00623369"/>
    <w:rsid w:val="0062415C"/>
    <w:rsid w:val="006264B1"/>
    <w:rsid w:val="00626ECC"/>
    <w:rsid w:val="00627329"/>
    <w:rsid w:val="00627B76"/>
    <w:rsid w:val="00631558"/>
    <w:rsid w:val="00631CA8"/>
    <w:rsid w:val="0063355B"/>
    <w:rsid w:val="00634564"/>
    <w:rsid w:val="00636139"/>
    <w:rsid w:val="00636269"/>
    <w:rsid w:val="006369AC"/>
    <w:rsid w:val="00636E6D"/>
    <w:rsid w:val="006373B9"/>
    <w:rsid w:val="00637FF9"/>
    <w:rsid w:val="00640439"/>
    <w:rsid w:val="006407E3"/>
    <w:rsid w:val="00641003"/>
    <w:rsid w:val="0064548F"/>
    <w:rsid w:val="00646803"/>
    <w:rsid w:val="00647665"/>
    <w:rsid w:val="0065105F"/>
    <w:rsid w:val="006520C1"/>
    <w:rsid w:val="00653D1E"/>
    <w:rsid w:val="0065428B"/>
    <w:rsid w:val="0065434E"/>
    <w:rsid w:val="006562AA"/>
    <w:rsid w:val="0065714D"/>
    <w:rsid w:val="00657AAD"/>
    <w:rsid w:val="00657AC1"/>
    <w:rsid w:val="0066007D"/>
    <w:rsid w:val="0066213A"/>
    <w:rsid w:val="00662F45"/>
    <w:rsid w:val="00665A82"/>
    <w:rsid w:val="00665C53"/>
    <w:rsid w:val="00666451"/>
    <w:rsid w:val="00666DF5"/>
    <w:rsid w:val="0067021D"/>
    <w:rsid w:val="006712F3"/>
    <w:rsid w:val="006715CF"/>
    <w:rsid w:val="00671932"/>
    <w:rsid w:val="00671EE6"/>
    <w:rsid w:val="0067227D"/>
    <w:rsid w:val="006723F4"/>
    <w:rsid w:val="006726D5"/>
    <w:rsid w:val="006727CB"/>
    <w:rsid w:val="00673C8C"/>
    <w:rsid w:val="006742F0"/>
    <w:rsid w:val="00675B5D"/>
    <w:rsid w:val="00675C5C"/>
    <w:rsid w:val="00676DA3"/>
    <w:rsid w:val="00676F8F"/>
    <w:rsid w:val="00681113"/>
    <w:rsid w:val="0068192B"/>
    <w:rsid w:val="00681953"/>
    <w:rsid w:val="006830D1"/>
    <w:rsid w:val="00683133"/>
    <w:rsid w:val="006831FD"/>
    <w:rsid w:val="00683ECD"/>
    <w:rsid w:val="00685812"/>
    <w:rsid w:val="0069360D"/>
    <w:rsid w:val="00694190"/>
    <w:rsid w:val="006942B5"/>
    <w:rsid w:val="00694B32"/>
    <w:rsid w:val="00694B75"/>
    <w:rsid w:val="006950A6"/>
    <w:rsid w:val="00695BEC"/>
    <w:rsid w:val="0069659A"/>
    <w:rsid w:val="00696F04"/>
    <w:rsid w:val="00697392"/>
    <w:rsid w:val="00697C7C"/>
    <w:rsid w:val="00697F45"/>
    <w:rsid w:val="006A0222"/>
    <w:rsid w:val="006A06AB"/>
    <w:rsid w:val="006A0BA3"/>
    <w:rsid w:val="006A0E4E"/>
    <w:rsid w:val="006A16BF"/>
    <w:rsid w:val="006A4C7F"/>
    <w:rsid w:val="006A4CC0"/>
    <w:rsid w:val="006A558E"/>
    <w:rsid w:val="006A6759"/>
    <w:rsid w:val="006A6B3B"/>
    <w:rsid w:val="006A7651"/>
    <w:rsid w:val="006A7BD8"/>
    <w:rsid w:val="006B09F2"/>
    <w:rsid w:val="006B1C84"/>
    <w:rsid w:val="006B42DB"/>
    <w:rsid w:val="006B5D8A"/>
    <w:rsid w:val="006C0E13"/>
    <w:rsid w:val="006C1180"/>
    <w:rsid w:val="006C1784"/>
    <w:rsid w:val="006C1C87"/>
    <w:rsid w:val="006C202B"/>
    <w:rsid w:val="006C2187"/>
    <w:rsid w:val="006C26A7"/>
    <w:rsid w:val="006C3937"/>
    <w:rsid w:val="006C5932"/>
    <w:rsid w:val="006C5E42"/>
    <w:rsid w:val="006C6C4E"/>
    <w:rsid w:val="006C6D0C"/>
    <w:rsid w:val="006C76CA"/>
    <w:rsid w:val="006D03E6"/>
    <w:rsid w:val="006D2273"/>
    <w:rsid w:val="006D243E"/>
    <w:rsid w:val="006D3046"/>
    <w:rsid w:val="006D3619"/>
    <w:rsid w:val="006D3AA1"/>
    <w:rsid w:val="006D3FC2"/>
    <w:rsid w:val="006D422D"/>
    <w:rsid w:val="006D55F8"/>
    <w:rsid w:val="006D5A02"/>
    <w:rsid w:val="006D6337"/>
    <w:rsid w:val="006D6B86"/>
    <w:rsid w:val="006E0CEA"/>
    <w:rsid w:val="006E19B8"/>
    <w:rsid w:val="006E37FA"/>
    <w:rsid w:val="006E5E95"/>
    <w:rsid w:val="006E615A"/>
    <w:rsid w:val="006E6B28"/>
    <w:rsid w:val="006E6B48"/>
    <w:rsid w:val="006E6C46"/>
    <w:rsid w:val="006E75BF"/>
    <w:rsid w:val="006E792C"/>
    <w:rsid w:val="006F0691"/>
    <w:rsid w:val="006F22F8"/>
    <w:rsid w:val="006F34F5"/>
    <w:rsid w:val="006F3663"/>
    <w:rsid w:val="006F4246"/>
    <w:rsid w:val="006F4AAC"/>
    <w:rsid w:val="006F6874"/>
    <w:rsid w:val="006F6C8B"/>
    <w:rsid w:val="006F725D"/>
    <w:rsid w:val="006F7F34"/>
    <w:rsid w:val="007002F7"/>
    <w:rsid w:val="00700B2A"/>
    <w:rsid w:val="00700CE7"/>
    <w:rsid w:val="00700E6B"/>
    <w:rsid w:val="007017A9"/>
    <w:rsid w:val="00701E8F"/>
    <w:rsid w:val="00702A5B"/>
    <w:rsid w:val="007049A6"/>
    <w:rsid w:val="00705E4C"/>
    <w:rsid w:val="00707721"/>
    <w:rsid w:val="0071002E"/>
    <w:rsid w:val="007105AD"/>
    <w:rsid w:val="0071099D"/>
    <w:rsid w:val="0071109E"/>
    <w:rsid w:val="00711977"/>
    <w:rsid w:val="007120C6"/>
    <w:rsid w:val="00713D3A"/>
    <w:rsid w:val="00713DF7"/>
    <w:rsid w:val="00715702"/>
    <w:rsid w:val="00716EC6"/>
    <w:rsid w:val="00720088"/>
    <w:rsid w:val="00721579"/>
    <w:rsid w:val="00721D5F"/>
    <w:rsid w:val="00722B86"/>
    <w:rsid w:val="0072474B"/>
    <w:rsid w:val="007250F5"/>
    <w:rsid w:val="00725335"/>
    <w:rsid w:val="00726AC1"/>
    <w:rsid w:val="007276A9"/>
    <w:rsid w:val="00730975"/>
    <w:rsid w:val="00731BAD"/>
    <w:rsid w:val="00732D16"/>
    <w:rsid w:val="00732EAB"/>
    <w:rsid w:val="00733D7F"/>
    <w:rsid w:val="00735BF3"/>
    <w:rsid w:val="00736B96"/>
    <w:rsid w:val="00736EED"/>
    <w:rsid w:val="00737411"/>
    <w:rsid w:val="00737D59"/>
    <w:rsid w:val="00740442"/>
    <w:rsid w:val="0074062E"/>
    <w:rsid w:val="0074158E"/>
    <w:rsid w:val="007417EC"/>
    <w:rsid w:val="00741E2C"/>
    <w:rsid w:val="007430C8"/>
    <w:rsid w:val="007455D4"/>
    <w:rsid w:val="007457B5"/>
    <w:rsid w:val="007475EC"/>
    <w:rsid w:val="0074766E"/>
    <w:rsid w:val="007503E1"/>
    <w:rsid w:val="00751514"/>
    <w:rsid w:val="00751724"/>
    <w:rsid w:val="00751763"/>
    <w:rsid w:val="007518B1"/>
    <w:rsid w:val="007519AF"/>
    <w:rsid w:val="007520CA"/>
    <w:rsid w:val="007525A1"/>
    <w:rsid w:val="00752672"/>
    <w:rsid w:val="0075292E"/>
    <w:rsid w:val="00752B59"/>
    <w:rsid w:val="00753822"/>
    <w:rsid w:val="00754596"/>
    <w:rsid w:val="00760992"/>
    <w:rsid w:val="007613FE"/>
    <w:rsid w:val="00761A55"/>
    <w:rsid w:val="0076359B"/>
    <w:rsid w:val="00764729"/>
    <w:rsid w:val="00765BA3"/>
    <w:rsid w:val="007664F1"/>
    <w:rsid w:val="007702F5"/>
    <w:rsid w:val="007732A3"/>
    <w:rsid w:val="007741F8"/>
    <w:rsid w:val="00774612"/>
    <w:rsid w:val="007746B4"/>
    <w:rsid w:val="0077488D"/>
    <w:rsid w:val="00775A4F"/>
    <w:rsid w:val="00780E2D"/>
    <w:rsid w:val="00781028"/>
    <w:rsid w:val="00782C65"/>
    <w:rsid w:val="0078468A"/>
    <w:rsid w:val="00785AF4"/>
    <w:rsid w:val="00791836"/>
    <w:rsid w:val="0079296B"/>
    <w:rsid w:val="00792BE2"/>
    <w:rsid w:val="00793835"/>
    <w:rsid w:val="00793F69"/>
    <w:rsid w:val="00794889"/>
    <w:rsid w:val="007948A6"/>
    <w:rsid w:val="00796767"/>
    <w:rsid w:val="00797547"/>
    <w:rsid w:val="00797D0E"/>
    <w:rsid w:val="007A0378"/>
    <w:rsid w:val="007A05FA"/>
    <w:rsid w:val="007A0801"/>
    <w:rsid w:val="007A19CE"/>
    <w:rsid w:val="007A1D94"/>
    <w:rsid w:val="007A2D4D"/>
    <w:rsid w:val="007A4FA8"/>
    <w:rsid w:val="007A7CC2"/>
    <w:rsid w:val="007B2EEB"/>
    <w:rsid w:val="007B32C5"/>
    <w:rsid w:val="007B374A"/>
    <w:rsid w:val="007B4CC8"/>
    <w:rsid w:val="007B6DDF"/>
    <w:rsid w:val="007C0DBF"/>
    <w:rsid w:val="007C1DB6"/>
    <w:rsid w:val="007C1ED7"/>
    <w:rsid w:val="007C2839"/>
    <w:rsid w:val="007C2DE1"/>
    <w:rsid w:val="007C2E76"/>
    <w:rsid w:val="007C2FB2"/>
    <w:rsid w:val="007C3DFF"/>
    <w:rsid w:val="007C40CB"/>
    <w:rsid w:val="007C448E"/>
    <w:rsid w:val="007C4C61"/>
    <w:rsid w:val="007C528B"/>
    <w:rsid w:val="007C5700"/>
    <w:rsid w:val="007C6C0C"/>
    <w:rsid w:val="007C71FA"/>
    <w:rsid w:val="007D0230"/>
    <w:rsid w:val="007D15BE"/>
    <w:rsid w:val="007D15C1"/>
    <w:rsid w:val="007D203F"/>
    <w:rsid w:val="007D2F90"/>
    <w:rsid w:val="007D3066"/>
    <w:rsid w:val="007D3928"/>
    <w:rsid w:val="007D4027"/>
    <w:rsid w:val="007D5CC9"/>
    <w:rsid w:val="007D6374"/>
    <w:rsid w:val="007D680D"/>
    <w:rsid w:val="007D7387"/>
    <w:rsid w:val="007E02ED"/>
    <w:rsid w:val="007E06FF"/>
    <w:rsid w:val="007E09A9"/>
    <w:rsid w:val="007E1381"/>
    <w:rsid w:val="007E1CDA"/>
    <w:rsid w:val="007E2C07"/>
    <w:rsid w:val="007E33C6"/>
    <w:rsid w:val="007E39AE"/>
    <w:rsid w:val="007E4929"/>
    <w:rsid w:val="007E509F"/>
    <w:rsid w:val="007E55A3"/>
    <w:rsid w:val="007E5DAC"/>
    <w:rsid w:val="007F1BE1"/>
    <w:rsid w:val="007F215E"/>
    <w:rsid w:val="007F2502"/>
    <w:rsid w:val="007F2CBF"/>
    <w:rsid w:val="007F3293"/>
    <w:rsid w:val="007F36C4"/>
    <w:rsid w:val="007F3F7C"/>
    <w:rsid w:val="007F4259"/>
    <w:rsid w:val="007F44A4"/>
    <w:rsid w:val="007F50F9"/>
    <w:rsid w:val="007F5E4D"/>
    <w:rsid w:val="007F6F18"/>
    <w:rsid w:val="0080138E"/>
    <w:rsid w:val="008035AD"/>
    <w:rsid w:val="00804FC7"/>
    <w:rsid w:val="00805836"/>
    <w:rsid w:val="00805A68"/>
    <w:rsid w:val="00805FA1"/>
    <w:rsid w:val="008067C5"/>
    <w:rsid w:val="00806824"/>
    <w:rsid w:val="00806DCA"/>
    <w:rsid w:val="008076DA"/>
    <w:rsid w:val="008127AC"/>
    <w:rsid w:val="00812D21"/>
    <w:rsid w:val="0081304C"/>
    <w:rsid w:val="00813936"/>
    <w:rsid w:val="00814E87"/>
    <w:rsid w:val="0081502C"/>
    <w:rsid w:val="008152EC"/>
    <w:rsid w:val="0081533C"/>
    <w:rsid w:val="00816447"/>
    <w:rsid w:val="00816A87"/>
    <w:rsid w:val="00816C2E"/>
    <w:rsid w:val="00816E93"/>
    <w:rsid w:val="00817361"/>
    <w:rsid w:val="008175DC"/>
    <w:rsid w:val="0082005F"/>
    <w:rsid w:val="00820259"/>
    <w:rsid w:val="00820E13"/>
    <w:rsid w:val="00821B68"/>
    <w:rsid w:val="00822BEE"/>
    <w:rsid w:val="0082405E"/>
    <w:rsid w:val="00825552"/>
    <w:rsid w:val="008264FB"/>
    <w:rsid w:val="00826D5C"/>
    <w:rsid w:val="00826FE1"/>
    <w:rsid w:val="008310B9"/>
    <w:rsid w:val="00831470"/>
    <w:rsid w:val="00834174"/>
    <w:rsid w:val="0083518D"/>
    <w:rsid w:val="00835C5C"/>
    <w:rsid w:val="008363C9"/>
    <w:rsid w:val="00837ECC"/>
    <w:rsid w:val="00840878"/>
    <w:rsid w:val="00840B89"/>
    <w:rsid w:val="00840BD4"/>
    <w:rsid w:val="00841518"/>
    <w:rsid w:val="0084223F"/>
    <w:rsid w:val="00842927"/>
    <w:rsid w:val="008438B5"/>
    <w:rsid w:val="00845B83"/>
    <w:rsid w:val="0085020D"/>
    <w:rsid w:val="00851140"/>
    <w:rsid w:val="00852085"/>
    <w:rsid w:val="00852B01"/>
    <w:rsid w:val="00852BB9"/>
    <w:rsid w:val="008537FB"/>
    <w:rsid w:val="00853F7A"/>
    <w:rsid w:val="00855E13"/>
    <w:rsid w:val="00855E68"/>
    <w:rsid w:val="00856DBE"/>
    <w:rsid w:val="00857131"/>
    <w:rsid w:val="00857CB0"/>
    <w:rsid w:val="00857CB9"/>
    <w:rsid w:val="00860F53"/>
    <w:rsid w:val="008635D5"/>
    <w:rsid w:val="00864A40"/>
    <w:rsid w:val="00865D7D"/>
    <w:rsid w:val="008660EA"/>
    <w:rsid w:val="00866DCA"/>
    <w:rsid w:val="00870619"/>
    <w:rsid w:val="00870ED4"/>
    <w:rsid w:val="008712B0"/>
    <w:rsid w:val="008715B2"/>
    <w:rsid w:val="008728B0"/>
    <w:rsid w:val="00872CF4"/>
    <w:rsid w:val="00873760"/>
    <w:rsid w:val="00873999"/>
    <w:rsid w:val="00875B98"/>
    <w:rsid w:val="00876446"/>
    <w:rsid w:val="00877501"/>
    <w:rsid w:val="00880033"/>
    <w:rsid w:val="008804CC"/>
    <w:rsid w:val="00881B7A"/>
    <w:rsid w:val="008822DD"/>
    <w:rsid w:val="00882994"/>
    <w:rsid w:val="008843ED"/>
    <w:rsid w:val="00886339"/>
    <w:rsid w:val="00886A23"/>
    <w:rsid w:val="00887640"/>
    <w:rsid w:val="00890131"/>
    <w:rsid w:val="008913CD"/>
    <w:rsid w:val="0089185E"/>
    <w:rsid w:val="00891C0C"/>
    <w:rsid w:val="00891FE0"/>
    <w:rsid w:val="0089312F"/>
    <w:rsid w:val="00893356"/>
    <w:rsid w:val="00894148"/>
    <w:rsid w:val="00894C40"/>
    <w:rsid w:val="00895D48"/>
    <w:rsid w:val="008967AD"/>
    <w:rsid w:val="008969FD"/>
    <w:rsid w:val="008972D0"/>
    <w:rsid w:val="008A0109"/>
    <w:rsid w:val="008A056C"/>
    <w:rsid w:val="008A0A63"/>
    <w:rsid w:val="008A0CF2"/>
    <w:rsid w:val="008A25BF"/>
    <w:rsid w:val="008A26B6"/>
    <w:rsid w:val="008A3E90"/>
    <w:rsid w:val="008A408E"/>
    <w:rsid w:val="008A4E12"/>
    <w:rsid w:val="008A744A"/>
    <w:rsid w:val="008A7DD6"/>
    <w:rsid w:val="008B01B5"/>
    <w:rsid w:val="008B1E5C"/>
    <w:rsid w:val="008B20F4"/>
    <w:rsid w:val="008B48AF"/>
    <w:rsid w:val="008B5A3B"/>
    <w:rsid w:val="008B6A7E"/>
    <w:rsid w:val="008C110D"/>
    <w:rsid w:val="008C2E01"/>
    <w:rsid w:val="008C3942"/>
    <w:rsid w:val="008C424D"/>
    <w:rsid w:val="008C5C7D"/>
    <w:rsid w:val="008C63F9"/>
    <w:rsid w:val="008C6D80"/>
    <w:rsid w:val="008C7FC4"/>
    <w:rsid w:val="008D2154"/>
    <w:rsid w:val="008D3096"/>
    <w:rsid w:val="008D3613"/>
    <w:rsid w:val="008D396B"/>
    <w:rsid w:val="008D49FE"/>
    <w:rsid w:val="008D7E09"/>
    <w:rsid w:val="008E0CB0"/>
    <w:rsid w:val="008E1F38"/>
    <w:rsid w:val="008E27A6"/>
    <w:rsid w:val="008E365E"/>
    <w:rsid w:val="008E6CD4"/>
    <w:rsid w:val="008E6EDA"/>
    <w:rsid w:val="008E7FFC"/>
    <w:rsid w:val="008F0184"/>
    <w:rsid w:val="008F0D16"/>
    <w:rsid w:val="008F115C"/>
    <w:rsid w:val="008F413D"/>
    <w:rsid w:val="008F4172"/>
    <w:rsid w:val="008F44CE"/>
    <w:rsid w:val="008F4B28"/>
    <w:rsid w:val="008F4E61"/>
    <w:rsid w:val="008F6866"/>
    <w:rsid w:val="009006E2"/>
    <w:rsid w:val="00901697"/>
    <w:rsid w:val="00901BD8"/>
    <w:rsid w:val="00902D4B"/>
    <w:rsid w:val="009048F4"/>
    <w:rsid w:val="00905B05"/>
    <w:rsid w:val="00905D90"/>
    <w:rsid w:val="00905DCB"/>
    <w:rsid w:val="009066E0"/>
    <w:rsid w:val="009074C9"/>
    <w:rsid w:val="009079DB"/>
    <w:rsid w:val="009106EC"/>
    <w:rsid w:val="0091260D"/>
    <w:rsid w:val="00912E71"/>
    <w:rsid w:val="00913ADB"/>
    <w:rsid w:val="00914DFA"/>
    <w:rsid w:val="009159CE"/>
    <w:rsid w:val="00915F9B"/>
    <w:rsid w:val="00916930"/>
    <w:rsid w:val="00916C9E"/>
    <w:rsid w:val="00917630"/>
    <w:rsid w:val="00920438"/>
    <w:rsid w:val="00920B99"/>
    <w:rsid w:val="00921149"/>
    <w:rsid w:val="009214FA"/>
    <w:rsid w:val="00921C82"/>
    <w:rsid w:val="0092211A"/>
    <w:rsid w:val="009229AB"/>
    <w:rsid w:val="00923F53"/>
    <w:rsid w:val="009241C1"/>
    <w:rsid w:val="009251D5"/>
    <w:rsid w:val="00932F13"/>
    <w:rsid w:val="0093577A"/>
    <w:rsid w:val="009367AC"/>
    <w:rsid w:val="00936976"/>
    <w:rsid w:val="009374E3"/>
    <w:rsid w:val="009415E0"/>
    <w:rsid w:val="00942843"/>
    <w:rsid w:val="009435C1"/>
    <w:rsid w:val="00943A7C"/>
    <w:rsid w:val="00943AC8"/>
    <w:rsid w:val="0094578C"/>
    <w:rsid w:val="009470A6"/>
    <w:rsid w:val="009477F6"/>
    <w:rsid w:val="009479D2"/>
    <w:rsid w:val="0095011E"/>
    <w:rsid w:val="0095076F"/>
    <w:rsid w:val="00950A44"/>
    <w:rsid w:val="00950F98"/>
    <w:rsid w:val="0095199A"/>
    <w:rsid w:val="009520E5"/>
    <w:rsid w:val="009548EA"/>
    <w:rsid w:val="009556C3"/>
    <w:rsid w:val="0095798F"/>
    <w:rsid w:val="00960D77"/>
    <w:rsid w:val="009627FD"/>
    <w:rsid w:val="00962ADC"/>
    <w:rsid w:val="00962E00"/>
    <w:rsid w:val="00963368"/>
    <w:rsid w:val="00966D67"/>
    <w:rsid w:val="009675B4"/>
    <w:rsid w:val="0096768A"/>
    <w:rsid w:val="00970585"/>
    <w:rsid w:val="00970A1D"/>
    <w:rsid w:val="009716CC"/>
    <w:rsid w:val="00971785"/>
    <w:rsid w:val="009717CD"/>
    <w:rsid w:val="00971E66"/>
    <w:rsid w:val="00972D9A"/>
    <w:rsid w:val="00973652"/>
    <w:rsid w:val="00973EE8"/>
    <w:rsid w:val="00976196"/>
    <w:rsid w:val="00977050"/>
    <w:rsid w:val="00977A08"/>
    <w:rsid w:val="00980513"/>
    <w:rsid w:val="009805A3"/>
    <w:rsid w:val="00981237"/>
    <w:rsid w:val="009818CF"/>
    <w:rsid w:val="00982643"/>
    <w:rsid w:val="00982D50"/>
    <w:rsid w:val="00982FA6"/>
    <w:rsid w:val="0098404C"/>
    <w:rsid w:val="009844AF"/>
    <w:rsid w:val="00985F29"/>
    <w:rsid w:val="00986206"/>
    <w:rsid w:val="0098722C"/>
    <w:rsid w:val="0098764E"/>
    <w:rsid w:val="00987BA7"/>
    <w:rsid w:val="00990BB6"/>
    <w:rsid w:val="00991573"/>
    <w:rsid w:val="00991972"/>
    <w:rsid w:val="00993818"/>
    <w:rsid w:val="00993E12"/>
    <w:rsid w:val="0099411C"/>
    <w:rsid w:val="00994303"/>
    <w:rsid w:val="00994EEE"/>
    <w:rsid w:val="0099513F"/>
    <w:rsid w:val="00995349"/>
    <w:rsid w:val="009959CE"/>
    <w:rsid w:val="0099699B"/>
    <w:rsid w:val="00996D26"/>
    <w:rsid w:val="009975BC"/>
    <w:rsid w:val="009A1E96"/>
    <w:rsid w:val="009A2722"/>
    <w:rsid w:val="009A3B15"/>
    <w:rsid w:val="009A4305"/>
    <w:rsid w:val="009A53C1"/>
    <w:rsid w:val="009A55CF"/>
    <w:rsid w:val="009A5953"/>
    <w:rsid w:val="009A6D7C"/>
    <w:rsid w:val="009A7A00"/>
    <w:rsid w:val="009B030E"/>
    <w:rsid w:val="009B0833"/>
    <w:rsid w:val="009B1B9A"/>
    <w:rsid w:val="009B221A"/>
    <w:rsid w:val="009B24AC"/>
    <w:rsid w:val="009B3C5B"/>
    <w:rsid w:val="009B3CF1"/>
    <w:rsid w:val="009B3CFD"/>
    <w:rsid w:val="009B4820"/>
    <w:rsid w:val="009B53A0"/>
    <w:rsid w:val="009B5D90"/>
    <w:rsid w:val="009B6038"/>
    <w:rsid w:val="009B62E8"/>
    <w:rsid w:val="009B6E49"/>
    <w:rsid w:val="009B6F16"/>
    <w:rsid w:val="009B732B"/>
    <w:rsid w:val="009B7DA5"/>
    <w:rsid w:val="009C1A87"/>
    <w:rsid w:val="009C30DE"/>
    <w:rsid w:val="009C41B2"/>
    <w:rsid w:val="009C476D"/>
    <w:rsid w:val="009C56F0"/>
    <w:rsid w:val="009C5A1F"/>
    <w:rsid w:val="009C6C7C"/>
    <w:rsid w:val="009C6CC9"/>
    <w:rsid w:val="009C6F4B"/>
    <w:rsid w:val="009D059B"/>
    <w:rsid w:val="009D15CA"/>
    <w:rsid w:val="009D2016"/>
    <w:rsid w:val="009D29CF"/>
    <w:rsid w:val="009D30D3"/>
    <w:rsid w:val="009D3BB6"/>
    <w:rsid w:val="009D58C8"/>
    <w:rsid w:val="009D6B47"/>
    <w:rsid w:val="009D7A28"/>
    <w:rsid w:val="009E0C0E"/>
    <w:rsid w:val="009E2416"/>
    <w:rsid w:val="009E2529"/>
    <w:rsid w:val="009E40A6"/>
    <w:rsid w:val="009E427F"/>
    <w:rsid w:val="009E5447"/>
    <w:rsid w:val="009E54C3"/>
    <w:rsid w:val="009E6A73"/>
    <w:rsid w:val="009E7E7D"/>
    <w:rsid w:val="009F0845"/>
    <w:rsid w:val="009F1EF9"/>
    <w:rsid w:val="009F33B4"/>
    <w:rsid w:val="009F5139"/>
    <w:rsid w:val="009F55B8"/>
    <w:rsid w:val="009F55BB"/>
    <w:rsid w:val="009F599B"/>
    <w:rsid w:val="009F60F5"/>
    <w:rsid w:val="009F6F8A"/>
    <w:rsid w:val="009F7541"/>
    <w:rsid w:val="009F784F"/>
    <w:rsid w:val="00A00F2D"/>
    <w:rsid w:val="00A02493"/>
    <w:rsid w:val="00A03732"/>
    <w:rsid w:val="00A03F52"/>
    <w:rsid w:val="00A05434"/>
    <w:rsid w:val="00A06628"/>
    <w:rsid w:val="00A10B00"/>
    <w:rsid w:val="00A115A1"/>
    <w:rsid w:val="00A118FB"/>
    <w:rsid w:val="00A11A73"/>
    <w:rsid w:val="00A11BED"/>
    <w:rsid w:val="00A11D1F"/>
    <w:rsid w:val="00A12938"/>
    <w:rsid w:val="00A14C52"/>
    <w:rsid w:val="00A15D39"/>
    <w:rsid w:val="00A1634A"/>
    <w:rsid w:val="00A17493"/>
    <w:rsid w:val="00A17F2A"/>
    <w:rsid w:val="00A2189B"/>
    <w:rsid w:val="00A230DD"/>
    <w:rsid w:val="00A256B8"/>
    <w:rsid w:val="00A25C6E"/>
    <w:rsid w:val="00A25FBC"/>
    <w:rsid w:val="00A270F9"/>
    <w:rsid w:val="00A27187"/>
    <w:rsid w:val="00A27D8E"/>
    <w:rsid w:val="00A308A3"/>
    <w:rsid w:val="00A31968"/>
    <w:rsid w:val="00A337CE"/>
    <w:rsid w:val="00A34D7C"/>
    <w:rsid w:val="00A36079"/>
    <w:rsid w:val="00A364DF"/>
    <w:rsid w:val="00A40689"/>
    <w:rsid w:val="00A40CF0"/>
    <w:rsid w:val="00A40F7F"/>
    <w:rsid w:val="00A416CA"/>
    <w:rsid w:val="00A41E4B"/>
    <w:rsid w:val="00A42642"/>
    <w:rsid w:val="00A440AA"/>
    <w:rsid w:val="00A442C6"/>
    <w:rsid w:val="00A44E03"/>
    <w:rsid w:val="00A455DE"/>
    <w:rsid w:val="00A45CD4"/>
    <w:rsid w:val="00A479EC"/>
    <w:rsid w:val="00A504DB"/>
    <w:rsid w:val="00A51501"/>
    <w:rsid w:val="00A5150A"/>
    <w:rsid w:val="00A517C3"/>
    <w:rsid w:val="00A527A7"/>
    <w:rsid w:val="00A55406"/>
    <w:rsid w:val="00A559B7"/>
    <w:rsid w:val="00A559D4"/>
    <w:rsid w:val="00A5615A"/>
    <w:rsid w:val="00A56B45"/>
    <w:rsid w:val="00A5701F"/>
    <w:rsid w:val="00A5742A"/>
    <w:rsid w:val="00A57707"/>
    <w:rsid w:val="00A607C9"/>
    <w:rsid w:val="00A61EBC"/>
    <w:rsid w:val="00A628BB"/>
    <w:rsid w:val="00A62E4A"/>
    <w:rsid w:val="00A6327F"/>
    <w:rsid w:val="00A657D6"/>
    <w:rsid w:val="00A660D4"/>
    <w:rsid w:val="00A66B26"/>
    <w:rsid w:val="00A72629"/>
    <w:rsid w:val="00A73D87"/>
    <w:rsid w:val="00A741FD"/>
    <w:rsid w:val="00A74B16"/>
    <w:rsid w:val="00A77BBF"/>
    <w:rsid w:val="00A80E5E"/>
    <w:rsid w:val="00A83380"/>
    <w:rsid w:val="00A85739"/>
    <w:rsid w:val="00A85926"/>
    <w:rsid w:val="00A85D4A"/>
    <w:rsid w:val="00A8679F"/>
    <w:rsid w:val="00A87F3E"/>
    <w:rsid w:val="00A90AC0"/>
    <w:rsid w:val="00A9455B"/>
    <w:rsid w:val="00A952FB"/>
    <w:rsid w:val="00A9589E"/>
    <w:rsid w:val="00A973C7"/>
    <w:rsid w:val="00A979C4"/>
    <w:rsid w:val="00A97DAE"/>
    <w:rsid w:val="00AA12C0"/>
    <w:rsid w:val="00AA3A6B"/>
    <w:rsid w:val="00AA4586"/>
    <w:rsid w:val="00AA66B4"/>
    <w:rsid w:val="00AA7B8B"/>
    <w:rsid w:val="00AB1289"/>
    <w:rsid w:val="00AB1808"/>
    <w:rsid w:val="00AB1BB8"/>
    <w:rsid w:val="00AB2773"/>
    <w:rsid w:val="00AB2FEB"/>
    <w:rsid w:val="00AB42A6"/>
    <w:rsid w:val="00AB60CF"/>
    <w:rsid w:val="00AB6E20"/>
    <w:rsid w:val="00AB7263"/>
    <w:rsid w:val="00AC0485"/>
    <w:rsid w:val="00AC0DBF"/>
    <w:rsid w:val="00AC0F56"/>
    <w:rsid w:val="00AC1673"/>
    <w:rsid w:val="00AC1F71"/>
    <w:rsid w:val="00AC2959"/>
    <w:rsid w:val="00AC3134"/>
    <w:rsid w:val="00AC62B2"/>
    <w:rsid w:val="00AC67A8"/>
    <w:rsid w:val="00AC6F05"/>
    <w:rsid w:val="00AC78B5"/>
    <w:rsid w:val="00AC7A7E"/>
    <w:rsid w:val="00AC7A8A"/>
    <w:rsid w:val="00AC7F9E"/>
    <w:rsid w:val="00AD0AB0"/>
    <w:rsid w:val="00AD1177"/>
    <w:rsid w:val="00AD12B5"/>
    <w:rsid w:val="00AD3320"/>
    <w:rsid w:val="00AD3863"/>
    <w:rsid w:val="00AD41B2"/>
    <w:rsid w:val="00AD430C"/>
    <w:rsid w:val="00AD694C"/>
    <w:rsid w:val="00AD6ECB"/>
    <w:rsid w:val="00AE08CF"/>
    <w:rsid w:val="00AE1854"/>
    <w:rsid w:val="00AE20D6"/>
    <w:rsid w:val="00AE39EF"/>
    <w:rsid w:val="00AE3F30"/>
    <w:rsid w:val="00AE41E7"/>
    <w:rsid w:val="00AE457D"/>
    <w:rsid w:val="00AE48C9"/>
    <w:rsid w:val="00AE5129"/>
    <w:rsid w:val="00AE668C"/>
    <w:rsid w:val="00AE7CCB"/>
    <w:rsid w:val="00AF10AB"/>
    <w:rsid w:val="00AF19EF"/>
    <w:rsid w:val="00AF2AC1"/>
    <w:rsid w:val="00AF3496"/>
    <w:rsid w:val="00AF42B0"/>
    <w:rsid w:val="00AF47F2"/>
    <w:rsid w:val="00AF4B56"/>
    <w:rsid w:val="00AF4BA6"/>
    <w:rsid w:val="00AF5466"/>
    <w:rsid w:val="00AF614D"/>
    <w:rsid w:val="00AF72A2"/>
    <w:rsid w:val="00AF771E"/>
    <w:rsid w:val="00B00F49"/>
    <w:rsid w:val="00B013EE"/>
    <w:rsid w:val="00B021EC"/>
    <w:rsid w:val="00B028EC"/>
    <w:rsid w:val="00B03776"/>
    <w:rsid w:val="00B037E7"/>
    <w:rsid w:val="00B039BC"/>
    <w:rsid w:val="00B03C66"/>
    <w:rsid w:val="00B03DDA"/>
    <w:rsid w:val="00B04B88"/>
    <w:rsid w:val="00B062A5"/>
    <w:rsid w:val="00B06803"/>
    <w:rsid w:val="00B108F3"/>
    <w:rsid w:val="00B10C21"/>
    <w:rsid w:val="00B11F94"/>
    <w:rsid w:val="00B12F88"/>
    <w:rsid w:val="00B134DD"/>
    <w:rsid w:val="00B138BF"/>
    <w:rsid w:val="00B15D9F"/>
    <w:rsid w:val="00B20020"/>
    <w:rsid w:val="00B20DD2"/>
    <w:rsid w:val="00B22DD4"/>
    <w:rsid w:val="00B2357B"/>
    <w:rsid w:val="00B23A63"/>
    <w:rsid w:val="00B23D50"/>
    <w:rsid w:val="00B23E71"/>
    <w:rsid w:val="00B25CC7"/>
    <w:rsid w:val="00B307D5"/>
    <w:rsid w:val="00B30938"/>
    <w:rsid w:val="00B316FA"/>
    <w:rsid w:val="00B32762"/>
    <w:rsid w:val="00B32F2F"/>
    <w:rsid w:val="00B3519D"/>
    <w:rsid w:val="00B358D9"/>
    <w:rsid w:val="00B36EC6"/>
    <w:rsid w:val="00B37D41"/>
    <w:rsid w:val="00B404D4"/>
    <w:rsid w:val="00B406A0"/>
    <w:rsid w:val="00B409B6"/>
    <w:rsid w:val="00B40C31"/>
    <w:rsid w:val="00B41355"/>
    <w:rsid w:val="00B41C05"/>
    <w:rsid w:val="00B425D6"/>
    <w:rsid w:val="00B434A2"/>
    <w:rsid w:val="00B43ECF"/>
    <w:rsid w:val="00B43F4A"/>
    <w:rsid w:val="00B457BA"/>
    <w:rsid w:val="00B46DD4"/>
    <w:rsid w:val="00B47066"/>
    <w:rsid w:val="00B53B73"/>
    <w:rsid w:val="00B53C74"/>
    <w:rsid w:val="00B54730"/>
    <w:rsid w:val="00B5493A"/>
    <w:rsid w:val="00B549D4"/>
    <w:rsid w:val="00B550CE"/>
    <w:rsid w:val="00B56153"/>
    <w:rsid w:val="00B56381"/>
    <w:rsid w:val="00B5686C"/>
    <w:rsid w:val="00B56EEE"/>
    <w:rsid w:val="00B57306"/>
    <w:rsid w:val="00B600D2"/>
    <w:rsid w:val="00B62898"/>
    <w:rsid w:val="00B637F7"/>
    <w:rsid w:val="00B63D57"/>
    <w:rsid w:val="00B640F5"/>
    <w:rsid w:val="00B658F1"/>
    <w:rsid w:val="00B6620A"/>
    <w:rsid w:val="00B66E0B"/>
    <w:rsid w:val="00B705FC"/>
    <w:rsid w:val="00B72078"/>
    <w:rsid w:val="00B729E5"/>
    <w:rsid w:val="00B737B4"/>
    <w:rsid w:val="00B767B1"/>
    <w:rsid w:val="00B779BB"/>
    <w:rsid w:val="00B8319B"/>
    <w:rsid w:val="00B83798"/>
    <w:rsid w:val="00B8415F"/>
    <w:rsid w:val="00B84457"/>
    <w:rsid w:val="00B8559A"/>
    <w:rsid w:val="00B86032"/>
    <w:rsid w:val="00B87674"/>
    <w:rsid w:val="00B87748"/>
    <w:rsid w:val="00B87A6F"/>
    <w:rsid w:val="00B90101"/>
    <w:rsid w:val="00B9194B"/>
    <w:rsid w:val="00B91CCE"/>
    <w:rsid w:val="00B93BDA"/>
    <w:rsid w:val="00B93D7F"/>
    <w:rsid w:val="00B94314"/>
    <w:rsid w:val="00B94E8C"/>
    <w:rsid w:val="00B94FC1"/>
    <w:rsid w:val="00B950F5"/>
    <w:rsid w:val="00B95C60"/>
    <w:rsid w:val="00B962A9"/>
    <w:rsid w:val="00B966ED"/>
    <w:rsid w:val="00B96F09"/>
    <w:rsid w:val="00BA1779"/>
    <w:rsid w:val="00BA35B9"/>
    <w:rsid w:val="00BA55E6"/>
    <w:rsid w:val="00BA6E18"/>
    <w:rsid w:val="00BA7CE3"/>
    <w:rsid w:val="00BB0352"/>
    <w:rsid w:val="00BB21DE"/>
    <w:rsid w:val="00BB3C24"/>
    <w:rsid w:val="00BB4595"/>
    <w:rsid w:val="00BB543B"/>
    <w:rsid w:val="00BB55F6"/>
    <w:rsid w:val="00BB5729"/>
    <w:rsid w:val="00BB6C17"/>
    <w:rsid w:val="00BB73A2"/>
    <w:rsid w:val="00BC0A66"/>
    <w:rsid w:val="00BC11A3"/>
    <w:rsid w:val="00BC1E85"/>
    <w:rsid w:val="00BC20D0"/>
    <w:rsid w:val="00BC331D"/>
    <w:rsid w:val="00BC3DAA"/>
    <w:rsid w:val="00BC4798"/>
    <w:rsid w:val="00BC520F"/>
    <w:rsid w:val="00BC584D"/>
    <w:rsid w:val="00BC5CD1"/>
    <w:rsid w:val="00BC5E33"/>
    <w:rsid w:val="00BC6078"/>
    <w:rsid w:val="00BC6C5D"/>
    <w:rsid w:val="00BC6DEA"/>
    <w:rsid w:val="00BC74BF"/>
    <w:rsid w:val="00BC7B9E"/>
    <w:rsid w:val="00BC7D1A"/>
    <w:rsid w:val="00BD060D"/>
    <w:rsid w:val="00BD20FB"/>
    <w:rsid w:val="00BD23A3"/>
    <w:rsid w:val="00BD2856"/>
    <w:rsid w:val="00BD29DA"/>
    <w:rsid w:val="00BD2D3F"/>
    <w:rsid w:val="00BD315C"/>
    <w:rsid w:val="00BD629A"/>
    <w:rsid w:val="00BE052C"/>
    <w:rsid w:val="00BE131C"/>
    <w:rsid w:val="00BE2D3B"/>
    <w:rsid w:val="00BE2E31"/>
    <w:rsid w:val="00BE2FB7"/>
    <w:rsid w:val="00BE4201"/>
    <w:rsid w:val="00BE439C"/>
    <w:rsid w:val="00BE4AF2"/>
    <w:rsid w:val="00BE636B"/>
    <w:rsid w:val="00BE659E"/>
    <w:rsid w:val="00BE6879"/>
    <w:rsid w:val="00BE6BD5"/>
    <w:rsid w:val="00BE7876"/>
    <w:rsid w:val="00BE7CB8"/>
    <w:rsid w:val="00BF0527"/>
    <w:rsid w:val="00BF1062"/>
    <w:rsid w:val="00BF28CB"/>
    <w:rsid w:val="00BF44D2"/>
    <w:rsid w:val="00C00E80"/>
    <w:rsid w:val="00C02934"/>
    <w:rsid w:val="00C0369A"/>
    <w:rsid w:val="00C03CC4"/>
    <w:rsid w:val="00C03FFF"/>
    <w:rsid w:val="00C04DCE"/>
    <w:rsid w:val="00C05FC9"/>
    <w:rsid w:val="00C07EC8"/>
    <w:rsid w:val="00C11E28"/>
    <w:rsid w:val="00C1633F"/>
    <w:rsid w:val="00C17130"/>
    <w:rsid w:val="00C17C56"/>
    <w:rsid w:val="00C17D69"/>
    <w:rsid w:val="00C21B11"/>
    <w:rsid w:val="00C21C00"/>
    <w:rsid w:val="00C21DD4"/>
    <w:rsid w:val="00C222FC"/>
    <w:rsid w:val="00C23D9B"/>
    <w:rsid w:val="00C24BC9"/>
    <w:rsid w:val="00C2528C"/>
    <w:rsid w:val="00C26CBD"/>
    <w:rsid w:val="00C30AB0"/>
    <w:rsid w:val="00C322CE"/>
    <w:rsid w:val="00C32C05"/>
    <w:rsid w:val="00C33434"/>
    <w:rsid w:val="00C403E4"/>
    <w:rsid w:val="00C41C68"/>
    <w:rsid w:val="00C41D04"/>
    <w:rsid w:val="00C420ED"/>
    <w:rsid w:val="00C4461D"/>
    <w:rsid w:val="00C46350"/>
    <w:rsid w:val="00C469F6"/>
    <w:rsid w:val="00C4736D"/>
    <w:rsid w:val="00C47400"/>
    <w:rsid w:val="00C477D7"/>
    <w:rsid w:val="00C47822"/>
    <w:rsid w:val="00C5026D"/>
    <w:rsid w:val="00C50429"/>
    <w:rsid w:val="00C50E60"/>
    <w:rsid w:val="00C51A9D"/>
    <w:rsid w:val="00C52B77"/>
    <w:rsid w:val="00C53E3B"/>
    <w:rsid w:val="00C54356"/>
    <w:rsid w:val="00C54431"/>
    <w:rsid w:val="00C54471"/>
    <w:rsid w:val="00C55364"/>
    <w:rsid w:val="00C55608"/>
    <w:rsid w:val="00C560AE"/>
    <w:rsid w:val="00C5693D"/>
    <w:rsid w:val="00C60270"/>
    <w:rsid w:val="00C602E2"/>
    <w:rsid w:val="00C62368"/>
    <w:rsid w:val="00C62420"/>
    <w:rsid w:val="00C630CC"/>
    <w:rsid w:val="00C63991"/>
    <w:rsid w:val="00C639F3"/>
    <w:rsid w:val="00C64DF0"/>
    <w:rsid w:val="00C657C4"/>
    <w:rsid w:val="00C667F2"/>
    <w:rsid w:val="00C67926"/>
    <w:rsid w:val="00C70C23"/>
    <w:rsid w:val="00C7131B"/>
    <w:rsid w:val="00C72257"/>
    <w:rsid w:val="00C74B9F"/>
    <w:rsid w:val="00C7689A"/>
    <w:rsid w:val="00C80B9D"/>
    <w:rsid w:val="00C80F2F"/>
    <w:rsid w:val="00C81CD6"/>
    <w:rsid w:val="00C825A0"/>
    <w:rsid w:val="00C83D46"/>
    <w:rsid w:val="00C84824"/>
    <w:rsid w:val="00C85076"/>
    <w:rsid w:val="00C85757"/>
    <w:rsid w:val="00C85C1F"/>
    <w:rsid w:val="00C85FC3"/>
    <w:rsid w:val="00C866AE"/>
    <w:rsid w:val="00C86860"/>
    <w:rsid w:val="00C912CD"/>
    <w:rsid w:val="00C915DE"/>
    <w:rsid w:val="00C91C13"/>
    <w:rsid w:val="00C92595"/>
    <w:rsid w:val="00C92616"/>
    <w:rsid w:val="00C9292C"/>
    <w:rsid w:val="00C92F84"/>
    <w:rsid w:val="00C95083"/>
    <w:rsid w:val="00C96132"/>
    <w:rsid w:val="00C9752F"/>
    <w:rsid w:val="00C97B81"/>
    <w:rsid w:val="00C97BD3"/>
    <w:rsid w:val="00CA1AED"/>
    <w:rsid w:val="00CA2F55"/>
    <w:rsid w:val="00CB2D28"/>
    <w:rsid w:val="00CB30C7"/>
    <w:rsid w:val="00CB39E2"/>
    <w:rsid w:val="00CB79AD"/>
    <w:rsid w:val="00CB7A39"/>
    <w:rsid w:val="00CC0847"/>
    <w:rsid w:val="00CC19CB"/>
    <w:rsid w:val="00CC1EC9"/>
    <w:rsid w:val="00CC2749"/>
    <w:rsid w:val="00CC3AC8"/>
    <w:rsid w:val="00CC6069"/>
    <w:rsid w:val="00CC659A"/>
    <w:rsid w:val="00CD0552"/>
    <w:rsid w:val="00CD33EA"/>
    <w:rsid w:val="00CD3CED"/>
    <w:rsid w:val="00CD535C"/>
    <w:rsid w:val="00CD5927"/>
    <w:rsid w:val="00CD5B31"/>
    <w:rsid w:val="00CD5C1B"/>
    <w:rsid w:val="00CD5E7E"/>
    <w:rsid w:val="00CD705E"/>
    <w:rsid w:val="00CD712D"/>
    <w:rsid w:val="00CD7498"/>
    <w:rsid w:val="00CD78B4"/>
    <w:rsid w:val="00CE0551"/>
    <w:rsid w:val="00CE2F73"/>
    <w:rsid w:val="00CE3AB5"/>
    <w:rsid w:val="00CE42D7"/>
    <w:rsid w:val="00CE4700"/>
    <w:rsid w:val="00CE558D"/>
    <w:rsid w:val="00CE6E05"/>
    <w:rsid w:val="00CE7A5D"/>
    <w:rsid w:val="00CF11F6"/>
    <w:rsid w:val="00CF1F71"/>
    <w:rsid w:val="00CF216F"/>
    <w:rsid w:val="00CF295E"/>
    <w:rsid w:val="00CF2F41"/>
    <w:rsid w:val="00CF38AA"/>
    <w:rsid w:val="00CF52DC"/>
    <w:rsid w:val="00CF5855"/>
    <w:rsid w:val="00CF789E"/>
    <w:rsid w:val="00D0126A"/>
    <w:rsid w:val="00D02C9E"/>
    <w:rsid w:val="00D02D29"/>
    <w:rsid w:val="00D0428E"/>
    <w:rsid w:val="00D04625"/>
    <w:rsid w:val="00D05237"/>
    <w:rsid w:val="00D068E1"/>
    <w:rsid w:val="00D07573"/>
    <w:rsid w:val="00D07C3C"/>
    <w:rsid w:val="00D116DC"/>
    <w:rsid w:val="00D136A2"/>
    <w:rsid w:val="00D13A30"/>
    <w:rsid w:val="00D14668"/>
    <w:rsid w:val="00D146AB"/>
    <w:rsid w:val="00D149E7"/>
    <w:rsid w:val="00D15A46"/>
    <w:rsid w:val="00D15FE8"/>
    <w:rsid w:val="00D17652"/>
    <w:rsid w:val="00D178C3"/>
    <w:rsid w:val="00D178ED"/>
    <w:rsid w:val="00D203D0"/>
    <w:rsid w:val="00D20A7E"/>
    <w:rsid w:val="00D20E03"/>
    <w:rsid w:val="00D2271C"/>
    <w:rsid w:val="00D22842"/>
    <w:rsid w:val="00D22BBC"/>
    <w:rsid w:val="00D23A94"/>
    <w:rsid w:val="00D25FBD"/>
    <w:rsid w:val="00D2703D"/>
    <w:rsid w:val="00D27344"/>
    <w:rsid w:val="00D27512"/>
    <w:rsid w:val="00D27688"/>
    <w:rsid w:val="00D27BCD"/>
    <w:rsid w:val="00D27F96"/>
    <w:rsid w:val="00D306D4"/>
    <w:rsid w:val="00D306EA"/>
    <w:rsid w:val="00D312DE"/>
    <w:rsid w:val="00D3137F"/>
    <w:rsid w:val="00D31A83"/>
    <w:rsid w:val="00D31CEB"/>
    <w:rsid w:val="00D31E7F"/>
    <w:rsid w:val="00D325F7"/>
    <w:rsid w:val="00D327BB"/>
    <w:rsid w:val="00D36ADD"/>
    <w:rsid w:val="00D36C2D"/>
    <w:rsid w:val="00D37F2A"/>
    <w:rsid w:val="00D40D34"/>
    <w:rsid w:val="00D40F69"/>
    <w:rsid w:val="00D413BE"/>
    <w:rsid w:val="00D416E6"/>
    <w:rsid w:val="00D41994"/>
    <w:rsid w:val="00D4214C"/>
    <w:rsid w:val="00D4302E"/>
    <w:rsid w:val="00D4308D"/>
    <w:rsid w:val="00D435E3"/>
    <w:rsid w:val="00D446C6"/>
    <w:rsid w:val="00D44E93"/>
    <w:rsid w:val="00D451D0"/>
    <w:rsid w:val="00D4585B"/>
    <w:rsid w:val="00D45AA4"/>
    <w:rsid w:val="00D4786E"/>
    <w:rsid w:val="00D5082C"/>
    <w:rsid w:val="00D50869"/>
    <w:rsid w:val="00D50923"/>
    <w:rsid w:val="00D5445C"/>
    <w:rsid w:val="00D545DF"/>
    <w:rsid w:val="00D54E09"/>
    <w:rsid w:val="00D575F4"/>
    <w:rsid w:val="00D57E27"/>
    <w:rsid w:val="00D60314"/>
    <w:rsid w:val="00D604EF"/>
    <w:rsid w:val="00D6112D"/>
    <w:rsid w:val="00D62228"/>
    <w:rsid w:val="00D62BE0"/>
    <w:rsid w:val="00D62EE8"/>
    <w:rsid w:val="00D63A38"/>
    <w:rsid w:val="00D66CCD"/>
    <w:rsid w:val="00D67097"/>
    <w:rsid w:val="00D67AAD"/>
    <w:rsid w:val="00D67D73"/>
    <w:rsid w:val="00D71151"/>
    <w:rsid w:val="00D72FC6"/>
    <w:rsid w:val="00D73C99"/>
    <w:rsid w:val="00D76B96"/>
    <w:rsid w:val="00D8050D"/>
    <w:rsid w:val="00D80B4A"/>
    <w:rsid w:val="00D82274"/>
    <w:rsid w:val="00D82304"/>
    <w:rsid w:val="00D82CFE"/>
    <w:rsid w:val="00D833C7"/>
    <w:rsid w:val="00D8468D"/>
    <w:rsid w:val="00D85E24"/>
    <w:rsid w:val="00D861F5"/>
    <w:rsid w:val="00D868AD"/>
    <w:rsid w:val="00D86D53"/>
    <w:rsid w:val="00D902B0"/>
    <w:rsid w:val="00D90B3F"/>
    <w:rsid w:val="00D9130E"/>
    <w:rsid w:val="00D926D0"/>
    <w:rsid w:val="00D94F72"/>
    <w:rsid w:val="00D95F4A"/>
    <w:rsid w:val="00DA05E0"/>
    <w:rsid w:val="00DA0EAC"/>
    <w:rsid w:val="00DA20B4"/>
    <w:rsid w:val="00DA2254"/>
    <w:rsid w:val="00DA2A90"/>
    <w:rsid w:val="00DA4512"/>
    <w:rsid w:val="00DA678F"/>
    <w:rsid w:val="00DA6D90"/>
    <w:rsid w:val="00DA7246"/>
    <w:rsid w:val="00DB0FC2"/>
    <w:rsid w:val="00DB235D"/>
    <w:rsid w:val="00DB2B3B"/>
    <w:rsid w:val="00DB4776"/>
    <w:rsid w:val="00DB49CE"/>
    <w:rsid w:val="00DB5745"/>
    <w:rsid w:val="00DB5CE7"/>
    <w:rsid w:val="00DB6913"/>
    <w:rsid w:val="00DB6E47"/>
    <w:rsid w:val="00DB736B"/>
    <w:rsid w:val="00DB76BB"/>
    <w:rsid w:val="00DB7980"/>
    <w:rsid w:val="00DC007A"/>
    <w:rsid w:val="00DC07CD"/>
    <w:rsid w:val="00DC2142"/>
    <w:rsid w:val="00DC2576"/>
    <w:rsid w:val="00DC2965"/>
    <w:rsid w:val="00DC353B"/>
    <w:rsid w:val="00DC3CE9"/>
    <w:rsid w:val="00DC408A"/>
    <w:rsid w:val="00DC4A9F"/>
    <w:rsid w:val="00DC509F"/>
    <w:rsid w:val="00DC5945"/>
    <w:rsid w:val="00DC5A14"/>
    <w:rsid w:val="00DC6F40"/>
    <w:rsid w:val="00DC7A3E"/>
    <w:rsid w:val="00DD027A"/>
    <w:rsid w:val="00DD0BC8"/>
    <w:rsid w:val="00DD0E7E"/>
    <w:rsid w:val="00DD41C7"/>
    <w:rsid w:val="00DD5BE9"/>
    <w:rsid w:val="00DD67E0"/>
    <w:rsid w:val="00DD6B5A"/>
    <w:rsid w:val="00DD7CEB"/>
    <w:rsid w:val="00DD7D96"/>
    <w:rsid w:val="00DE139C"/>
    <w:rsid w:val="00DE17D3"/>
    <w:rsid w:val="00DE1EE6"/>
    <w:rsid w:val="00DE25FE"/>
    <w:rsid w:val="00DE2A68"/>
    <w:rsid w:val="00DE31E6"/>
    <w:rsid w:val="00DE3CF0"/>
    <w:rsid w:val="00DE409C"/>
    <w:rsid w:val="00DE4818"/>
    <w:rsid w:val="00DE4FF5"/>
    <w:rsid w:val="00DE718D"/>
    <w:rsid w:val="00DE7E3C"/>
    <w:rsid w:val="00DF1B93"/>
    <w:rsid w:val="00DF1F01"/>
    <w:rsid w:val="00DF2D5B"/>
    <w:rsid w:val="00DF354F"/>
    <w:rsid w:val="00DF3677"/>
    <w:rsid w:val="00DF6EB2"/>
    <w:rsid w:val="00DF7153"/>
    <w:rsid w:val="00DF7752"/>
    <w:rsid w:val="00E007A0"/>
    <w:rsid w:val="00E01EAF"/>
    <w:rsid w:val="00E02E82"/>
    <w:rsid w:val="00E04384"/>
    <w:rsid w:val="00E0454E"/>
    <w:rsid w:val="00E04EED"/>
    <w:rsid w:val="00E051E9"/>
    <w:rsid w:val="00E06542"/>
    <w:rsid w:val="00E12570"/>
    <w:rsid w:val="00E12F48"/>
    <w:rsid w:val="00E1378C"/>
    <w:rsid w:val="00E14645"/>
    <w:rsid w:val="00E167BB"/>
    <w:rsid w:val="00E17C1D"/>
    <w:rsid w:val="00E17F7C"/>
    <w:rsid w:val="00E20A86"/>
    <w:rsid w:val="00E21254"/>
    <w:rsid w:val="00E21B36"/>
    <w:rsid w:val="00E22836"/>
    <w:rsid w:val="00E228A0"/>
    <w:rsid w:val="00E248C2"/>
    <w:rsid w:val="00E25E20"/>
    <w:rsid w:val="00E26B17"/>
    <w:rsid w:val="00E27B36"/>
    <w:rsid w:val="00E27BDB"/>
    <w:rsid w:val="00E27DD6"/>
    <w:rsid w:val="00E27E26"/>
    <w:rsid w:val="00E30040"/>
    <w:rsid w:val="00E30A0C"/>
    <w:rsid w:val="00E31048"/>
    <w:rsid w:val="00E316F9"/>
    <w:rsid w:val="00E321B9"/>
    <w:rsid w:val="00E324A0"/>
    <w:rsid w:val="00E32545"/>
    <w:rsid w:val="00E3285D"/>
    <w:rsid w:val="00E32CC3"/>
    <w:rsid w:val="00E33144"/>
    <w:rsid w:val="00E33C84"/>
    <w:rsid w:val="00E35B62"/>
    <w:rsid w:val="00E35C3A"/>
    <w:rsid w:val="00E360DC"/>
    <w:rsid w:val="00E378BB"/>
    <w:rsid w:val="00E40228"/>
    <w:rsid w:val="00E40415"/>
    <w:rsid w:val="00E41D56"/>
    <w:rsid w:val="00E427FF"/>
    <w:rsid w:val="00E4379A"/>
    <w:rsid w:val="00E452DF"/>
    <w:rsid w:val="00E47A3D"/>
    <w:rsid w:val="00E5052A"/>
    <w:rsid w:val="00E508D9"/>
    <w:rsid w:val="00E512F0"/>
    <w:rsid w:val="00E51AB0"/>
    <w:rsid w:val="00E528AD"/>
    <w:rsid w:val="00E53121"/>
    <w:rsid w:val="00E5357C"/>
    <w:rsid w:val="00E53F55"/>
    <w:rsid w:val="00E54410"/>
    <w:rsid w:val="00E54A88"/>
    <w:rsid w:val="00E56212"/>
    <w:rsid w:val="00E5636D"/>
    <w:rsid w:val="00E565A1"/>
    <w:rsid w:val="00E570B4"/>
    <w:rsid w:val="00E579DE"/>
    <w:rsid w:val="00E57C3A"/>
    <w:rsid w:val="00E60A2F"/>
    <w:rsid w:val="00E60CF7"/>
    <w:rsid w:val="00E615CF"/>
    <w:rsid w:val="00E642E6"/>
    <w:rsid w:val="00E64A77"/>
    <w:rsid w:val="00E64BEC"/>
    <w:rsid w:val="00E64E95"/>
    <w:rsid w:val="00E656D1"/>
    <w:rsid w:val="00E656DC"/>
    <w:rsid w:val="00E6612C"/>
    <w:rsid w:val="00E67530"/>
    <w:rsid w:val="00E71527"/>
    <w:rsid w:val="00E7221E"/>
    <w:rsid w:val="00E72C15"/>
    <w:rsid w:val="00E72CC7"/>
    <w:rsid w:val="00E7370E"/>
    <w:rsid w:val="00E73B21"/>
    <w:rsid w:val="00E73BC3"/>
    <w:rsid w:val="00E73CB6"/>
    <w:rsid w:val="00E7469E"/>
    <w:rsid w:val="00E75271"/>
    <w:rsid w:val="00E75D13"/>
    <w:rsid w:val="00E76D1E"/>
    <w:rsid w:val="00E80D9A"/>
    <w:rsid w:val="00E828EB"/>
    <w:rsid w:val="00E83262"/>
    <w:rsid w:val="00E83DF7"/>
    <w:rsid w:val="00E844DC"/>
    <w:rsid w:val="00E854E9"/>
    <w:rsid w:val="00E8668A"/>
    <w:rsid w:val="00E90162"/>
    <w:rsid w:val="00E9067A"/>
    <w:rsid w:val="00E924A2"/>
    <w:rsid w:val="00E92D07"/>
    <w:rsid w:val="00E933AF"/>
    <w:rsid w:val="00E94489"/>
    <w:rsid w:val="00E94E5C"/>
    <w:rsid w:val="00E955DE"/>
    <w:rsid w:val="00EA0017"/>
    <w:rsid w:val="00EA0A68"/>
    <w:rsid w:val="00EA0C25"/>
    <w:rsid w:val="00EA3D6C"/>
    <w:rsid w:val="00EA594C"/>
    <w:rsid w:val="00EA6C31"/>
    <w:rsid w:val="00EA6D40"/>
    <w:rsid w:val="00EA796A"/>
    <w:rsid w:val="00EB1650"/>
    <w:rsid w:val="00EB181D"/>
    <w:rsid w:val="00EB1E99"/>
    <w:rsid w:val="00EB290B"/>
    <w:rsid w:val="00EB355B"/>
    <w:rsid w:val="00EB3EA3"/>
    <w:rsid w:val="00EB4827"/>
    <w:rsid w:val="00EB55FE"/>
    <w:rsid w:val="00EB56D7"/>
    <w:rsid w:val="00EB6199"/>
    <w:rsid w:val="00EB61C2"/>
    <w:rsid w:val="00EB65F4"/>
    <w:rsid w:val="00EB774A"/>
    <w:rsid w:val="00EC0815"/>
    <w:rsid w:val="00EC1A27"/>
    <w:rsid w:val="00EC2117"/>
    <w:rsid w:val="00EC2615"/>
    <w:rsid w:val="00EC378E"/>
    <w:rsid w:val="00EC44EF"/>
    <w:rsid w:val="00EC4633"/>
    <w:rsid w:val="00EC4ED6"/>
    <w:rsid w:val="00EC6E3C"/>
    <w:rsid w:val="00EC7B20"/>
    <w:rsid w:val="00ED12BF"/>
    <w:rsid w:val="00ED16B1"/>
    <w:rsid w:val="00ED1C75"/>
    <w:rsid w:val="00ED25FD"/>
    <w:rsid w:val="00ED274C"/>
    <w:rsid w:val="00ED339A"/>
    <w:rsid w:val="00ED3DB8"/>
    <w:rsid w:val="00ED4DE0"/>
    <w:rsid w:val="00ED6420"/>
    <w:rsid w:val="00ED6EA7"/>
    <w:rsid w:val="00EE0FAD"/>
    <w:rsid w:val="00EE1804"/>
    <w:rsid w:val="00EE187E"/>
    <w:rsid w:val="00EE1BD4"/>
    <w:rsid w:val="00EE28BC"/>
    <w:rsid w:val="00EE3119"/>
    <w:rsid w:val="00EE437D"/>
    <w:rsid w:val="00EE4FCB"/>
    <w:rsid w:val="00EE6679"/>
    <w:rsid w:val="00EE69C0"/>
    <w:rsid w:val="00EE78E6"/>
    <w:rsid w:val="00EF1743"/>
    <w:rsid w:val="00EF4C1F"/>
    <w:rsid w:val="00EF53B5"/>
    <w:rsid w:val="00EF5757"/>
    <w:rsid w:val="00EF6CA3"/>
    <w:rsid w:val="00F00D0C"/>
    <w:rsid w:val="00F02CD6"/>
    <w:rsid w:val="00F030C6"/>
    <w:rsid w:val="00F0385E"/>
    <w:rsid w:val="00F04959"/>
    <w:rsid w:val="00F04982"/>
    <w:rsid w:val="00F0570F"/>
    <w:rsid w:val="00F05B98"/>
    <w:rsid w:val="00F06FF8"/>
    <w:rsid w:val="00F0706F"/>
    <w:rsid w:val="00F07C5B"/>
    <w:rsid w:val="00F109C0"/>
    <w:rsid w:val="00F10A55"/>
    <w:rsid w:val="00F111F2"/>
    <w:rsid w:val="00F13489"/>
    <w:rsid w:val="00F13980"/>
    <w:rsid w:val="00F13A94"/>
    <w:rsid w:val="00F14747"/>
    <w:rsid w:val="00F15815"/>
    <w:rsid w:val="00F16403"/>
    <w:rsid w:val="00F20575"/>
    <w:rsid w:val="00F20FA4"/>
    <w:rsid w:val="00F20FD0"/>
    <w:rsid w:val="00F21B4B"/>
    <w:rsid w:val="00F2328B"/>
    <w:rsid w:val="00F23365"/>
    <w:rsid w:val="00F27F89"/>
    <w:rsid w:val="00F3054D"/>
    <w:rsid w:val="00F31E39"/>
    <w:rsid w:val="00F320AC"/>
    <w:rsid w:val="00F33741"/>
    <w:rsid w:val="00F3374C"/>
    <w:rsid w:val="00F35A39"/>
    <w:rsid w:val="00F35A5D"/>
    <w:rsid w:val="00F35BC4"/>
    <w:rsid w:val="00F40573"/>
    <w:rsid w:val="00F408A6"/>
    <w:rsid w:val="00F410A3"/>
    <w:rsid w:val="00F419DF"/>
    <w:rsid w:val="00F41E16"/>
    <w:rsid w:val="00F41E4E"/>
    <w:rsid w:val="00F42CC3"/>
    <w:rsid w:val="00F43868"/>
    <w:rsid w:val="00F4429A"/>
    <w:rsid w:val="00F4436E"/>
    <w:rsid w:val="00F455BD"/>
    <w:rsid w:val="00F45ABF"/>
    <w:rsid w:val="00F45FC2"/>
    <w:rsid w:val="00F46496"/>
    <w:rsid w:val="00F470EB"/>
    <w:rsid w:val="00F47149"/>
    <w:rsid w:val="00F4721B"/>
    <w:rsid w:val="00F47815"/>
    <w:rsid w:val="00F53D4F"/>
    <w:rsid w:val="00F53FAB"/>
    <w:rsid w:val="00F54A7D"/>
    <w:rsid w:val="00F54F29"/>
    <w:rsid w:val="00F57A8E"/>
    <w:rsid w:val="00F641D3"/>
    <w:rsid w:val="00F64379"/>
    <w:rsid w:val="00F65263"/>
    <w:rsid w:val="00F670B5"/>
    <w:rsid w:val="00F67384"/>
    <w:rsid w:val="00F67765"/>
    <w:rsid w:val="00F67A9C"/>
    <w:rsid w:val="00F70122"/>
    <w:rsid w:val="00F70A7F"/>
    <w:rsid w:val="00F710B8"/>
    <w:rsid w:val="00F7261F"/>
    <w:rsid w:val="00F72DC8"/>
    <w:rsid w:val="00F73A57"/>
    <w:rsid w:val="00F74310"/>
    <w:rsid w:val="00F75232"/>
    <w:rsid w:val="00F758F2"/>
    <w:rsid w:val="00F7616C"/>
    <w:rsid w:val="00F77E4C"/>
    <w:rsid w:val="00F80526"/>
    <w:rsid w:val="00F81D11"/>
    <w:rsid w:val="00F81DBE"/>
    <w:rsid w:val="00F82DD6"/>
    <w:rsid w:val="00F82F40"/>
    <w:rsid w:val="00F834FA"/>
    <w:rsid w:val="00F85232"/>
    <w:rsid w:val="00F857C0"/>
    <w:rsid w:val="00F86C6E"/>
    <w:rsid w:val="00F86F8C"/>
    <w:rsid w:val="00F87DB2"/>
    <w:rsid w:val="00F918FA"/>
    <w:rsid w:val="00F92BAD"/>
    <w:rsid w:val="00F936E3"/>
    <w:rsid w:val="00F95B5E"/>
    <w:rsid w:val="00FA01E6"/>
    <w:rsid w:val="00FA053B"/>
    <w:rsid w:val="00FA09E2"/>
    <w:rsid w:val="00FA0FCB"/>
    <w:rsid w:val="00FA230A"/>
    <w:rsid w:val="00FA27B3"/>
    <w:rsid w:val="00FA54F6"/>
    <w:rsid w:val="00FA55D2"/>
    <w:rsid w:val="00FA6CCA"/>
    <w:rsid w:val="00FA6E77"/>
    <w:rsid w:val="00FA6EA8"/>
    <w:rsid w:val="00FB198F"/>
    <w:rsid w:val="00FB23A3"/>
    <w:rsid w:val="00FB2607"/>
    <w:rsid w:val="00FB2C70"/>
    <w:rsid w:val="00FB2DA1"/>
    <w:rsid w:val="00FB2ED8"/>
    <w:rsid w:val="00FB3ACE"/>
    <w:rsid w:val="00FB4FB9"/>
    <w:rsid w:val="00FB5E01"/>
    <w:rsid w:val="00FB65F8"/>
    <w:rsid w:val="00FB6A9F"/>
    <w:rsid w:val="00FC086C"/>
    <w:rsid w:val="00FC1081"/>
    <w:rsid w:val="00FC2133"/>
    <w:rsid w:val="00FC304F"/>
    <w:rsid w:val="00FC3304"/>
    <w:rsid w:val="00FC4571"/>
    <w:rsid w:val="00FC54AD"/>
    <w:rsid w:val="00FC5E22"/>
    <w:rsid w:val="00FC6327"/>
    <w:rsid w:val="00FC6517"/>
    <w:rsid w:val="00FC7D0B"/>
    <w:rsid w:val="00FD0C13"/>
    <w:rsid w:val="00FD1DF3"/>
    <w:rsid w:val="00FD1EDB"/>
    <w:rsid w:val="00FD2651"/>
    <w:rsid w:val="00FD3450"/>
    <w:rsid w:val="00FD56AE"/>
    <w:rsid w:val="00FD596B"/>
    <w:rsid w:val="00FD70B2"/>
    <w:rsid w:val="00FD78A2"/>
    <w:rsid w:val="00FE11FA"/>
    <w:rsid w:val="00FE1A61"/>
    <w:rsid w:val="00FE2621"/>
    <w:rsid w:val="00FE4535"/>
    <w:rsid w:val="00FE4915"/>
    <w:rsid w:val="00FE4E9E"/>
    <w:rsid w:val="00FE654F"/>
    <w:rsid w:val="00FF291D"/>
    <w:rsid w:val="00FF2E81"/>
    <w:rsid w:val="00FF41C8"/>
    <w:rsid w:val="00FF41FA"/>
    <w:rsid w:val="00FF4541"/>
    <w:rsid w:val="00FF62A6"/>
    <w:rsid w:val="00FF7E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qFormat="1"/>
    <w:lsdException w:name="toc 2" w:uiPriority="39" w:qFormat="1"/>
    <w:lsdException w:name="toc 3" w:uiPriority="39" w:qFormat="1"/>
    <w:lsdException w:name="toc 4" w:uiPriority="0"/>
    <w:lsdException w:name="toc 5" w:uiPriority="39"/>
    <w:lsdException w:name="toc 6" w:uiPriority="0"/>
    <w:lsdException w:name="toc 7" w:uiPriority="0"/>
    <w:lsdException w:name="toc 8" w:uiPriority="39"/>
    <w:lsdException w:name="toc 9" w:uiPriority="0"/>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3F53"/>
    <w:pPr>
      <w:spacing w:before="240"/>
    </w:pPr>
    <w:rPr>
      <w:rFonts w:ascii="Arial" w:hAnsi="Arial"/>
      <w:color w:val="FF00FF"/>
    </w:rPr>
  </w:style>
  <w:style w:type="paragraph" w:styleId="Nagwek1">
    <w:name w:val="heading 1"/>
    <w:aliases w:val="Title 1"/>
    <w:basedOn w:val="Normalny"/>
    <w:next w:val="Normalny"/>
    <w:link w:val="Nagwek1Znak1"/>
    <w:qFormat/>
    <w:locked/>
    <w:rsid w:val="00EF4C1F"/>
    <w:pPr>
      <w:keepNext/>
      <w:spacing w:after="60"/>
      <w:outlineLvl w:val="0"/>
    </w:pPr>
    <w:rPr>
      <w:rFonts w:cs="Arial"/>
      <w:b/>
      <w:bCs/>
      <w:kern w:val="32"/>
      <w:sz w:val="32"/>
      <w:szCs w:val="32"/>
    </w:rPr>
  </w:style>
  <w:style w:type="paragraph" w:styleId="Nagwek2">
    <w:name w:val="heading 2"/>
    <w:aliases w:val="Title 2,Title 2 Znak,Paragraaf"/>
    <w:basedOn w:val="Normalny"/>
    <w:next w:val="Normalny"/>
    <w:link w:val="Nagwek2Znak"/>
    <w:qFormat/>
    <w:locked/>
    <w:rsid w:val="00EF4C1F"/>
    <w:pPr>
      <w:keepNext/>
      <w:spacing w:after="60"/>
      <w:outlineLvl w:val="1"/>
    </w:pPr>
    <w:rPr>
      <w:rFonts w:cs="Arial"/>
      <w:b/>
      <w:bCs/>
      <w:i/>
      <w:iCs/>
      <w:sz w:val="28"/>
      <w:szCs w:val="28"/>
    </w:rPr>
  </w:style>
  <w:style w:type="paragraph" w:styleId="Nagwek3">
    <w:name w:val="heading 3"/>
    <w:aliases w:val="Title 3"/>
    <w:basedOn w:val="Normalny"/>
    <w:next w:val="Normalny"/>
    <w:link w:val="Nagwek3Znak"/>
    <w:qFormat/>
    <w:locked/>
    <w:rsid w:val="00EF4C1F"/>
    <w:pPr>
      <w:keepNext/>
      <w:spacing w:after="60"/>
      <w:outlineLvl w:val="2"/>
    </w:pPr>
    <w:rPr>
      <w:rFonts w:cs="Arial"/>
      <w:b/>
      <w:bCs/>
      <w:sz w:val="26"/>
      <w:szCs w:val="26"/>
    </w:rPr>
  </w:style>
  <w:style w:type="paragraph" w:styleId="Nagwek4">
    <w:name w:val="heading 4"/>
    <w:basedOn w:val="Normalny"/>
    <w:next w:val="Normalny"/>
    <w:link w:val="Nagwek4Znak"/>
    <w:qFormat/>
    <w:rsid w:val="00EF4C1F"/>
    <w:pPr>
      <w:keepNext/>
      <w:spacing w:after="60"/>
      <w:outlineLvl w:val="3"/>
    </w:pPr>
    <w:rPr>
      <w:rFonts w:ascii="Times New Roman" w:hAnsi="Times New Roman"/>
      <w:b/>
      <w:bCs/>
      <w:sz w:val="28"/>
      <w:szCs w:val="28"/>
      <w:lang w:val="x-none" w:eastAsia="x-none"/>
    </w:rPr>
  </w:style>
  <w:style w:type="paragraph" w:styleId="Nagwek5">
    <w:name w:val="heading 5"/>
    <w:basedOn w:val="Normalny"/>
    <w:next w:val="Normalny"/>
    <w:link w:val="Nagwek5Znak"/>
    <w:qFormat/>
    <w:rsid w:val="00EF4C1F"/>
    <w:pPr>
      <w:spacing w:after="60"/>
      <w:outlineLvl w:val="4"/>
    </w:pPr>
    <w:rPr>
      <w:b/>
      <w:bCs/>
      <w:i/>
      <w:iCs/>
      <w:sz w:val="26"/>
      <w:szCs w:val="26"/>
      <w:lang w:val="x-none" w:eastAsia="x-none"/>
    </w:rPr>
  </w:style>
  <w:style w:type="paragraph" w:styleId="Nagwek6">
    <w:name w:val="heading 6"/>
    <w:basedOn w:val="Normalny"/>
    <w:next w:val="Normalny"/>
    <w:link w:val="Nagwek6Znak"/>
    <w:qFormat/>
    <w:rsid w:val="00EF4C1F"/>
    <w:pPr>
      <w:spacing w:after="60"/>
      <w:outlineLvl w:val="5"/>
    </w:pPr>
    <w:rPr>
      <w:rFonts w:ascii="Times New Roman" w:hAnsi="Times New Roman"/>
      <w:b/>
      <w:bCs/>
      <w:sz w:val="22"/>
      <w:szCs w:val="22"/>
      <w:lang w:val="x-none" w:eastAsia="x-none"/>
    </w:rPr>
  </w:style>
  <w:style w:type="paragraph" w:styleId="Nagwek7">
    <w:name w:val="heading 7"/>
    <w:basedOn w:val="Normalny"/>
    <w:next w:val="Normalny"/>
    <w:link w:val="Nagwek7Znak"/>
    <w:qFormat/>
    <w:rsid w:val="00EF4C1F"/>
    <w:pPr>
      <w:spacing w:after="60"/>
      <w:outlineLvl w:val="6"/>
    </w:pPr>
    <w:rPr>
      <w:rFonts w:ascii="Times New Roman" w:hAnsi="Times New Roman"/>
      <w:sz w:val="24"/>
      <w:szCs w:val="24"/>
      <w:lang w:val="x-none" w:eastAsia="x-none"/>
    </w:rPr>
  </w:style>
  <w:style w:type="paragraph" w:styleId="Nagwek8">
    <w:name w:val="heading 8"/>
    <w:basedOn w:val="Normalny"/>
    <w:next w:val="Normalny"/>
    <w:link w:val="Nagwek8Znak"/>
    <w:qFormat/>
    <w:rsid w:val="00EF4C1F"/>
    <w:pPr>
      <w:spacing w:after="60"/>
      <w:outlineLvl w:val="7"/>
    </w:pPr>
    <w:rPr>
      <w:rFonts w:ascii="Times New Roman" w:hAnsi="Times New Roman"/>
      <w:i/>
      <w:iCs/>
      <w:sz w:val="24"/>
      <w:szCs w:val="24"/>
      <w:lang w:val="x-none" w:eastAsia="x-none"/>
    </w:rPr>
  </w:style>
  <w:style w:type="paragraph" w:styleId="Nagwek9">
    <w:name w:val="heading 9"/>
    <w:basedOn w:val="Normalny"/>
    <w:next w:val="Normalny"/>
    <w:link w:val="Nagwek9Znak"/>
    <w:qFormat/>
    <w:rsid w:val="00EF4C1F"/>
    <w:pPr>
      <w:spacing w:after="60"/>
      <w:outlineLvl w:val="8"/>
    </w:pPr>
    <w:rPr>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Title 1 Znak"/>
    <w:link w:val="Nagwek1"/>
    <w:rsid w:val="007C2839"/>
    <w:rPr>
      <w:rFonts w:ascii="Arial" w:hAnsi="Arial" w:cs="Arial"/>
      <w:b/>
      <w:bCs/>
      <w:color w:val="FF00FF"/>
      <w:kern w:val="32"/>
      <w:sz w:val="32"/>
      <w:szCs w:val="32"/>
    </w:rPr>
  </w:style>
  <w:style w:type="character" w:customStyle="1" w:styleId="Nagwek2Znak">
    <w:name w:val="Nagłówek 2 Znak"/>
    <w:aliases w:val="Title 2 Znak1,Title 2 Znak Znak,Paragraaf Znak"/>
    <w:link w:val="Nagwek2"/>
    <w:rsid w:val="007C2839"/>
    <w:rPr>
      <w:rFonts w:ascii="Arial" w:hAnsi="Arial" w:cs="Arial"/>
      <w:b/>
      <w:bCs/>
      <w:i/>
      <w:iCs/>
      <w:color w:val="FF00FF"/>
      <w:sz w:val="28"/>
      <w:szCs w:val="28"/>
    </w:rPr>
  </w:style>
  <w:style w:type="character" w:customStyle="1" w:styleId="Nagwek3Znak">
    <w:name w:val="Nagłówek 3 Znak"/>
    <w:aliases w:val="Title 3 Znak1"/>
    <w:link w:val="Nagwek3"/>
    <w:rsid w:val="007C2839"/>
    <w:rPr>
      <w:rFonts w:ascii="Arial" w:hAnsi="Arial" w:cs="Arial"/>
      <w:b/>
      <w:bCs/>
      <w:color w:val="FF00FF"/>
      <w:sz w:val="26"/>
      <w:szCs w:val="26"/>
    </w:rPr>
  </w:style>
  <w:style w:type="character" w:customStyle="1" w:styleId="Nagwek4Znak">
    <w:name w:val="Nagłówek 4 Znak"/>
    <w:link w:val="Nagwek4"/>
    <w:rsid w:val="002B2D80"/>
    <w:rPr>
      <w:b/>
      <w:bCs/>
      <w:color w:val="FF00FF"/>
      <w:sz w:val="28"/>
      <w:szCs w:val="28"/>
    </w:rPr>
  </w:style>
  <w:style w:type="character" w:customStyle="1" w:styleId="Nagwek5Znak">
    <w:name w:val="Nagłówek 5 Znak"/>
    <w:link w:val="Nagwek5"/>
    <w:rsid w:val="002B2D80"/>
    <w:rPr>
      <w:rFonts w:ascii="Arial" w:hAnsi="Arial"/>
      <w:b/>
      <w:bCs/>
      <w:i/>
      <w:iCs/>
      <w:color w:val="FF00FF"/>
      <w:sz w:val="26"/>
      <w:szCs w:val="26"/>
    </w:rPr>
  </w:style>
  <w:style w:type="character" w:customStyle="1" w:styleId="Nagwek6Znak">
    <w:name w:val="Nagłówek 6 Znak"/>
    <w:link w:val="Nagwek6"/>
    <w:rsid w:val="002B2D80"/>
    <w:rPr>
      <w:b/>
      <w:bCs/>
      <w:color w:val="FF00FF"/>
      <w:sz w:val="22"/>
      <w:szCs w:val="22"/>
    </w:rPr>
  </w:style>
  <w:style w:type="character" w:customStyle="1" w:styleId="Nagwek7Znak">
    <w:name w:val="Nagłówek 7 Znak"/>
    <w:link w:val="Nagwek7"/>
    <w:rsid w:val="002B2D80"/>
    <w:rPr>
      <w:color w:val="FF00FF"/>
      <w:sz w:val="24"/>
      <w:szCs w:val="24"/>
    </w:rPr>
  </w:style>
  <w:style w:type="character" w:customStyle="1" w:styleId="Nagwek8Znak">
    <w:name w:val="Nagłówek 8 Znak"/>
    <w:link w:val="Nagwek8"/>
    <w:rsid w:val="002B2D80"/>
    <w:rPr>
      <w:i/>
      <w:iCs/>
      <w:color w:val="FF00FF"/>
      <w:sz w:val="24"/>
      <w:szCs w:val="24"/>
    </w:rPr>
  </w:style>
  <w:style w:type="character" w:customStyle="1" w:styleId="Nagwek9Znak">
    <w:name w:val="Nagłówek 9 Znak"/>
    <w:link w:val="Nagwek9"/>
    <w:rsid w:val="002B2D80"/>
    <w:rPr>
      <w:rFonts w:ascii="Arial" w:hAnsi="Arial" w:cs="Arial"/>
      <w:color w:val="FF00FF"/>
      <w:sz w:val="22"/>
      <w:szCs w:val="22"/>
    </w:rPr>
  </w:style>
  <w:style w:type="paragraph" w:styleId="Nagwek">
    <w:name w:val="header"/>
    <w:aliases w:val="NAGŁÓWEK STRONY"/>
    <w:basedOn w:val="Normalny"/>
    <w:link w:val="NagwekZnak"/>
    <w:locked/>
    <w:rsid w:val="00EF4C1F"/>
    <w:pPr>
      <w:tabs>
        <w:tab w:val="center" w:pos="4536"/>
        <w:tab w:val="right" w:pos="9072"/>
      </w:tabs>
    </w:pPr>
    <w:rPr>
      <w:lang w:val="x-none" w:eastAsia="x-none"/>
    </w:rPr>
  </w:style>
  <w:style w:type="character" w:customStyle="1" w:styleId="NagwekZnak">
    <w:name w:val="Nagłówek Znak"/>
    <w:aliases w:val="NAGŁÓWEK STRONY Znak"/>
    <w:link w:val="Nagwek"/>
    <w:rsid w:val="002B2D80"/>
    <w:rPr>
      <w:rFonts w:ascii="Arial" w:hAnsi="Arial"/>
      <w:color w:val="FF00FF"/>
    </w:rPr>
  </w:style>
  <w:style w:type="paragraph" w:customStyle="1" w:styleId="STYL000">
    <w:name w:val="STYL_000"/>
    <w:locked/>
    <w:rsid w:val="00EF4C1F"/>
    <w:pPr>
      <w:spacing w:before="240"/>
      <w:jc w:val="both"/>
    </w:pPr>
    <w:rPr>
      <w:rFonts w:ascii="Arial" w:hAnsi="Arial"/>
    </w:rPr>
  </w:style>
  <w:style w:type="paragraph" w:customStyle="1" w:styleId="NAGWEK1SPECYFIKACJA">
    <w:name w:val="NAGŁÓWEK_1_SPECYFIKACJA"/>
    <w:rsid w:val="00EF4C1F"/>
    <w:pPr>
      <w:tabs>
        <w:tab w:val="left" w:pos="907"/>
      </w:tabs>
      <w:ind w:left="1134" w:hanging="1134"/>
    </w:pPr>
    <w:rPr>
      <w:rFonts w:ascii="Arial" w:hAnsi="Arial"/>
      <w:caps/>
      <w:sz w:val="16"/>
    </w:rPr>
  </w:style>
  <w:style w:type="paragraph" w:customStyle="1" w:styleId="NAGWEK2Kontrakt">
    <w:name w:val="NAGŁÓWEK_2_Kontrakt"/>
    <w:rsid w:val="00EF4C1F"/>
    <w:rPr>
      <w:rFonts w:ascii="Arial" w:hAnsi="Arial"/>
      <w:sz w:val="12"/>
    </w:rPr>
  </w:style>
  <w:style w:type="paragraph" w:styleId="Stopka">
    <w:name w:val="footer"/>
    <w:link w:val="StopkaZnak"/>
    <w:uiPriority w:val="99"/>
    <w:locked/>
    <w:rsid w:val="00EF4C1F"/>
    <w:pPr>
      <w:tabs>
        <w:tab w:val="center" w:pos="4536"/>
        <w:tab w:val="right" w:pos="9072"/>
      </w:tabs>
    </w:pPr>
    <w:rPr>
      <w:rFonts w:ascii="Arial" w:hAnsi="Arial"/>
      <w:sz w:val="18"/>
    </w:rPr>
  </w:style>
  <w:style w:type="character" w:customStyle="1" w:styleId="StopkaZnak">
    <w:name w:val="Stopka Znak"/>
    <w:link w:val="Stopka"/>
    <w:uiPriority w:val="99"/>
    <w:rsid w:val="002B2D80"/>
    <w:rPr>
      <w:rFonts w:ascii="Arial" w:hAnsi="Arial"/>
      <w:sz w:val="18"/>
      <w:lang w:bidi="ar-SA"/>
    </w:rPr>
  </w:style>
  <w:style w:type="character" w:styleId="Numerstrony">
    <w:name w:val="page number"/>
    <w:locked/>
    <w:rsid w:val="00EF4C1F"/>
    <w:rPr>
      <w:rFonts w:ascii="Arial" w:hAnsi="Arial"/>
      <w:sz w:val="18"/>
    </w:rPr>
  </w:style>
  <w:style w:type="paragraph" w:customStyle="1" w:styleId="STOPKA1Firma">
    <w:name w:val="STOPKA_1_Firma"/>
    <w:rsid w:val="00EF4C1F"/>
    <w:pPr>
      <w:tabs>
        <w:tab w:val="left" w:pos="0"/>
        <w:tab w:val="center" w:pos="4536"/>
        <w:tab w:val="right" w:pos="9072"/>
      </w:tabs>
    </w:pPr>
    <w:rPr>
      <w:rFonts w:ascii="Arial" w:hAnsi="Arial"/>
      <w:sz w:val="18"/>
    </w:rPr>
  </w:style>
  <w:style w:type="character" w:customStyle="1" w:styleId="STOPKA1FirmaZnak">
    <w:name w:val="STOPKA_1_Firma Znak"/>
    <w:rsid w:val="00EF4C1F"/>
    <w:rPr>
      <w:rFonts w:ascii="Arial" w:hAnsi="Arial"/>
      <w:sz w:val="18"/>
      <w:lang w:val="pl-PL" w:eastAsia="pl-PL" w:bidi="ar-SA"/>
    </w:rPr>
  </w:style>
  <w:style w:type="paragraph" w:customStyle="1" w:styleId="STOPKA2Strona">
    <w:name w:val="STOPKA_2_Strona"/>
    <w:basedOn w:val="Normalny"/>
    <w:rsid w:val="00EF4C1F"/>
    <w:pPr>
      <w:framePr w:wrap="around" w:vAnchor="text" w:hAnchor="margin" w:xAlign="outside" w:y="1"/>
      <w:spacing w:before="0"/>
    </w:pPr>
    <w:rPr>
      <w:color w:val="auto"/>
      <w:sz w:val="18"/>
    </w:rPr>
  </w:style>
  <w:style w:type="paragraph" w:customStyle="1" w:styleId="TEKST1Tre">
    <w:name w:val="TEKST_1 Treść"/>
    <w:rsid w:val="00EF4C1F"/>
    <w:pPr>
      <w:spacing w:before="240"/>
      <w:jc w:val="both"/>
    </w:pPr>
    <w:rPr>
      <w:rFonts w:ascii="Arial" w:hAnsi="Arial"/>
    </w:rPr>
  </w:style>
  <w:style w:type="paragraph" w:customStyle="1" w:styleId="TEKST2Definicje">
    <w:name w:val="TEKST_2 Definicje"/>
    <w:rsid w:val="00EF4C1F"/>
    <w:pPr>
      <w:tabs>
        <w:tab w:val="left" w:pos="851"/>
      </w:tabs>
      <w:spacing w:before="240"/>
      <w:ind w:left="851" w:hanging="851"/>
    </w:pPr>
    <w:rPr>
      <w:rFonts w:ascii="Arial" w:hAnsi="Arial"/>
    </w:rPr>
  </w:style>
  <w:style w:type="paragraph" w:customStyle="1" w:styleId="TYTU1ROZDZIA">
    <w:name w:val="TYTUŁ_1 ROZDZIAŁ"/>
    <w:next w:val="TEKST1Tre"/>
    <w:link w:val="TYTU1ROZDZIAZnak"/>
    <w:rsid w:val="00EF4C1F"/>
    <w:pPr>
      <w:tabs>
        <w:tab w:val="left" w:pos="1418"/>
      </w:tabs>
      <w:spacing w:before="240"/>
      <w:ind w:left="1418" w:hanging="1418"/>
    </w:pPr>
    <w:rPr>
      <w:rFonts w:ascii="Arial" w:hAnsi="Arial"/>
      <w:b/>
      <w:caps/>
      <w:sz w:val="22"/>
    </w:rPr>
  </w:style>
  <w:style w:type="paragraph" w:customStyle="1" w:styleId="TYTU2PODROZDZIA">
    <w:name w:val="TYTUŁ_2 PODROZDZIAŁ"/>
    <w:basedOn w:val="TYTU1ROZDZIA"/>
    <w:next w:val="TEKST1Tre"/>
    <w:link w:val="TYTU2PODROZDZIAZnak"/>
    <w:rsid w:val="00EF4C1F"/>
  </w:style>
  <w:style w:type="paragraph" w:customStyle="1" w:styleId="TYTU3SPECYFIKACJA">
    <w:name w:val="TYTUŁ_3 SPECYFIKACJA"/>
    <w:basedOn w:val="TYTU1ROZDZIA"/>
    <w:next w:val="TEKST1Tre"/>
    <w:rsid w:val="00EF4C1F"/>
  </w:style>
  <w:style w:type="character" w:customStyle="1" w:styleId="PUNKTY11Znak">
    <w:name w:val="PUNKTY_1 1. Znak"/>
    <w:rsid w:val="00EF4C1F"/>
    <w:rPr>
      <w:rFonts w:ascii="Arial" w:hAnsi="Arial"/>
      <w:b/>
      <w:caps/>
      <w:lang w:val="pl-PL" w:eastAsia="pl-PL" w:bidi="ar-SA"/>
    </w:rPr>
  </w:style>
  <w:style w:type="paragraph" w:customStyle="1" w:styleId="PUNKTY11">
    <w:name w:val="PUNKTY_1 1."/>
    <w:next w:val="TEKST1Tre"/>
    <w:rsid w:val="00EF4C1F"/>
    <w:pPr>
      <w:keepNext/>
      <w:tabs>
        <w:tab w:val="left" w:pos="567"/>
      </w:tabs>
      <w:spacing w:before="480"/>
      <w:ind w:left="851" w:hanging="851"/>
    </w:pPr>
    <w:rPr>
      <w:rFonts w:ascii="Arial" w:hAnsi="Arial"/>
      <w:b/>
      <w:caps/>
    </w:rPr>
  </w:style>
  <w:style w:type="paragraph" w:customStyle="1" w:styleId="PUNKTY212">
    <w:name w:val="PUNKTY_2 1.2."/>
    <w:basedOn w:val="PUNKTY11"/>
    <w:next w:val="TEKST1Tre"/>
    <w:rsid w:val="00EF4C1F"/>
    <w:pPr>
      <w:spacing w:before="240"/>
    </w:pPr>
    <w:rPr>
      <w:caps w:val="0"/>
    </w:rPr>
  </w:style>
  <w:style w:type="paragraph" w:customStyle="1" w:styleId="PUNKTY3123">
    <w:name w:val="PUNKTY_3 1.2.3"/>
    <w:basedOn w:val="PUNKTY11"/>
    <w:next w:val="TEKST1Tre"/>
    <w:rsid w:val="00EF4C1F"/>
    <w:pPr>
      <w:spacing w:before="240"/>
    </w:pPr>
    <w:rPr>
      <w:caps w:val="0"/>
    </w:rPr>
  </w:style>
  <w:style w:type="paragraph" w:customStyle="1" w:styleId="LISTA1-">
    <w:name w:val="LISTA_1 -"/>
    <w:rsid w:val="00EF4C1F"/>
    <w:pPr>
      <w:tabs>
        <w:tab w:val="left" w:pos="397"/>
        <w:tab w:val="num" w:pos="720"/>
      </w:tabs>
      <w:spacing w:before="60"/>
      <w:ind w:left="720" w:hanging="360"/>
      <w:jc w:val="both"/>
    </w:pPr>
    <w:rPr>
      <w:rFonts w:ascii="Arial" w:hAnsi="Arial"/>
    </w:rPr>
  </w:style>
  <w:style w:type="paragraph" w:customStyle="1" w:styleId="LISTA21">
    <w:name w:val="LISTA_2 1."/>
    <w:rsid w:val="00EF4C1F"/>
    <w:pPr>
      <w:tabs>
        <w:tab w:val="left" w:pos="397"/>
      </w:tabs>
      <w:spacing w:before="60"/>
      <w:ind w:left="397" w:hanging="397"/>
    </w:pPr>
    <w:rPr>
      <w:rFonts w:ascii="Arial" w:hAnsi="Arial"/>
    </w:rPr>
  </w:style>
  <w:style w:type="paragraph" w:customStyle="1" w:styleId="LISTA3a">
    <w:name w:val="LISTA_3 a)"/>
    <w:rsid w:val="00EF4C1F"/>
    <w:pPr>
      <w:tabs>
        <w:tab w:val="left" w:pos="397"/>
      </w:tabs>
      <w:spacing w:before="60"/>
      <w:ind w:left="397" w:hanging="397"/>
    </w:pPr>
    <w:rPr>
      <w:rFonts w:ascii="Arial" w:hAnsi="Arial"/>
    </w:rPr>
  </w:style>
  <w:style w:type="paragraph" w:customStyle="1" w:styleId="TABELE1L">
    <w:name w:val="TABELE_1 L"/>
    <w:rsid w:val="00EF4C1F"/>
    <w:pPr>
      <w:spacing w:before="60" w:after="60"/>
    </w:pPr>
    <w:rPr>
      <w:rFonts w:ascii="Arial" w:hAnsi="Arial"/>
    </w:rPr>
  </w:style>
  <w:style w:type="paragraph" w:customStyle="1" w:styleId="TABELE2S">
    <w:name w:val="TABELE_2 S"/>
    <w:basedOn w:val="TABELE1L"/>
    <w:rsid w:val="00EF4C1F"/>
    <w:pPr>
      <w:jc w:val="center"/>
    </w:pPr>
  </w:style>
  <w:style w:type="paragraph" w:customStyle="1" w:styleId="TABELE3P">
    <w:name w:val="TABELE_3 P"/>
    <w:basedOn w:val="TABELE1L"/>
    <w:rsid w:val="00EF4C1F"/>
    <w:pPr>
      <w:jc w:val="right"/>
    </w:pPr>
  </w:style>
  <w:style w:type="paragraph" w:customStyle="1" w:styleId="TABELE0Nagwek">
    <w:name w:val="TABELE_0 Nagłówek"/>
    <w:rsid w:val="00EF4C1F"/>
    <w:pPr>
      <w:spacing w:before="120" w:after="120"/>
      <w:jc w:val="center"/>
    </w:pPr>
    <w:rPr>
      <w:rFonts w:ascii="Arial" w:hAnsi="Arial"/>
    </w:rPr>
  </w:style>
  <w:style w:type="paragraph" w:customStyle="1" w:styleId="NORMY1PN">
    <w:name w:val="NORMY_1 PN"/>
    <w:rsid w:val="00EF4C1F"/>
    <w:pPr>
      <w:tabs>
        <w:tab w:val="left" w:pos="2268"/>
      </w:tabs>
      <w:spacing w:before="60"/>
      <w:ind w:left="2268" w:hanging="2268"/>
    </w:pPr>
    <w:rPr>
      <w:rFonts w:ascii="Arial" w:hAnsi="Arial"/>
    </w:rPr>
  </w:style>
  <w:style w:type="paragraph" w:customStyle="1" w:styleId="TEKST3Podpisy">
    <w:name w:val="TEKST_3 Podpisy"/>
    <w:next w:val="TEKST1Tre"/>
    <w:rsid w:val="00EF4C1F"/>
    <w:pPr>
      <w:tabs>
        <w:tab w:val="left" w:pos="1418"/>
      </w:tabs>
      <w:spacing w:before="240" w:after="60"/>
      <w:ind w:left="1418" w:hanging="1418"/>
    </w:pPr>
    <w:rPr>
      <w:rFonts w:ascii="Arial" w:hAnsi="Arial"/>
      <w:b/>
    </w:rPr>
  </w:style>
  <w:style w:type="character" w:customStyle="1" w:styleId="PUNKTY3123Znak">
    <w:name w:val="PUNKTY_3 1.2.3 Znak"/>
    <w:rsid w:val="00EF4C1F"/>
    <w:rPr>
      <w:rFonts w:ascii="Arial" w:hAnsi="Arial"/>
      <w:b w:val="0"/>
      <w:caps w:val="0"/>
      <w:lang w:val="pl-PL" w:eastAsia="pl-PL" w:bidi="ar-SA"/>
    </w:rPr>
  </w:style>
  <w:style w:type="character" w:customStyle="1" w:styleId="TEKST1TreZnak">
    <w:name w:val="TEKST_1 Treść Znak"/>
    <w:rsid w:val="00EF4C1F"/>
    <w:rPr>
      <w:rFonts w:ascii="Arial" w:hAnsi="Arial"/>
      <w:lang w:val="pl-PL" w:eastAsia="pl-PL" w:bidi="ar-SA"/>
    </w:rPr>
  </w:style>
  <w:style w:type="character" w:customStyle="1" w:styleId="PUNKTY212Znak">
    <w:name w:val="PUNKTY_2 1.2. Znak"/>
    <w:rsid w:val="00EF4C1F"/>
    <w:rPr>
      <w:rFonts w:ascii="Arial" w:hAnsi="Arial"/>
      <w:b w:val="0"/>
      <w:caps w:val="0"/>
      <w:lang w:val="pl-PL" w:eastAsia="pl-PL" w:bidi="ar-SA"/>
    </w:rPr>
  </w:style>
  <w:style w:type="paragraph" w:customStyle="1" w:styleId="SPISTRECI1">
    <w:name w:val="SPIS_TREŚCI_1"/>
    <w:basedOn w:val="Normalny"/>
    <w:rsid w:val="005A5533"/>
    <w:pPr>
      <w:tabs>
        <w:tab w:val="left" w:pos="1701"/>
        <w:tab w:val="right" w:leader="dot" w:pos="9072"/>
      </w:tabs>
      <w:spacing w:before="120" w:after="120"/>
      <w:ind w:left="1701" w:hanging="1701"/>
    </w:pPr>
    <w:rPr>
      <w:b/>
      <w:caps/>
      <w:color w:val="auto"/>
    </w:rPr>
  </w:style>
  <w:style w:type="paragraph" w:customStyle="1" w:styleId="SPISTRECI2">
    <w:name w:val="SPIS_TREŚCI_2"/>
    <w:basedOn w:val="SPISTRECI1"/>
    <w:rsid w:val="00EF4C1F"/>
    <w:pPr>
      <w:spacing w:after="0"/>
    </w:pPr>
    <w:rPr>
      <w:caps w:val="0"/>
    </w:rPr>
  </w:style>
  <w:style w:type="paragraph" w:customStyle="1" w:styleId="SPISTRECI3">
    <w:name w:val="SPIS_TREŚCI_3"/>
    <w:basedOn w:val="SPISTRECI2"/>
    <w:rsid w:val="00EF4C1F"/>
    <w:pPr>
      <w:spacing w:before="60"/>
    </w:pPr>
    <w:rPr>
      <w:b w:val="0"/>
      <w:lang w:val="en-US"/>
    </w:rPr>
  </w:style>
  <w:style w:type="paragraph" w:customStyle="1" w:styleId="KARTATYTUOWA">
    <w:name w:val="KARTA_TYTUŁOWA"/>
    <w:basedOn w:val="Normalny"/>
    <w:rsid w:val="00EF4C1F"/>
    <w:pPr>
      <w:spacing w:before="0"/>
      <w:jc w:val="center"/>
    </w:pPr>
    <w:rPr>
      <w:rFonts w:cs="Arial"/>
      <w:caps/>
      <w:color w:val="auto"/>
      <w:sz w:val="16"/>
      <w:szCs w:val="16"/>
    </w:rPr>
  </w:style>
  <w:style w:type="paragraph" w:customStyle="1" w:styleId="Tabela">
    <w:name w:val="Tabela"/>
    <w:basedOn w:val="Normalny"/>
    <w:link w:val="TabelaZnak"/>
    <w:rsid w:val="00EF4C1F"/>
    <w:pPr>
      <w:spacing w:before="120" w:after="120"/>
    </w:pPr>
    <w:rPr>
      <w:rFonts w:ascii="Arial Narrow" w:hAnsi="Arial Narrow"/>
    </w:rPr>
  </w:style>
  <w:style w:type="paragraph" w:customStyle="1" w:styleId="Mylnik">
    <w:name w:val="Myślnik"/>
    <w:basedOn w:val="Normalny"/>
    <w:next w:val="Tekst"/>
    <w:autoRedefine/>
    <w:rsid w:val="00EF4C1F"/>
    <w:pPr>
      <w:tabs>
        <w:tab w:val="num" w:pos="540"/>
        <w:tab w:val="left" w:pos="1134"/>
      </w:tabs>
      <w:spacing w:before="20"/>
      <w:ind w:left="568" w:hanging="284"/>
    </w:pPr>
    <w:rPr>
      <w:color w:val="auto"/>
    </w:rPr>
  </w:style>
  <w:style w:type="paragraph" w:customStyle="1" w:styleId="Tekst">
    <w:name w:val="Tekst"/>
    <w:basedOn w:val="Normalny"/>
    <w:link w:val="TekstZnak"/>
    <w:autoRedefine/>
    <w:rsid w:val="00553794"/>
    <w:pPr>
      <w:spacing w:before="60" w:after="60"/>
      <w:jc w:val="both"/>
    </w:pPr>
    <w:rPr>
      <w:b/>
      <w:bCs/>
      <w:color w:val="auto"/>
      <w:sz w:val="24"/>
      <w:u w:val="single"/>
      <w:lang w:val="x-none" w:eastAsia="x-none"/>
    </w:rPr>
  </w:style>
  <w:style w:type="paragraph" w:customStyle="1" w:styleId="TEKST1TrePogr">
    <w:name w:val="TEKST_1 Treść_Pogr"/>
    <w:basedOn w:val="TEKST1Tre"/>
    <w:next w:val="TEKST1Tre"/>
    <w:rsid w:val="00EF4C1F"/>
    <w:rPr>
      <w:b/>
    </w:rPr>
  </w:style>
  <w:style w:type="paragraph" w:customStyle="1" w:styleId="NORMY2PN-EN">
    <w:name w:val="NORMY_2_PN-EN"/>
    <w:basedOn w:val="NORMY1PN"/>
    <w:rsid w:val="00EF4C1F"/>
    <w:rPr>
      <w:rFonts w:ascii="Arial Narrow" w:hAnsi="Arial Narrow"/>
    </w:rPr>
  </w:style>
  <w:style w:type="character" w:customStyle="1" w:styleId="STOPKA2StronaZnak">
    <w:name w:val="STOPKA_2_Strona Znak"/>
    <w:rsid w:val="00EF4C1F"/>
    <w:rPr>
      <w:rFonts w:ascii="Arial" w:hAnsi="Arial"/>
      <w:noProof w:val="0"/>
      <w:sz w:val="18"/>
      <w:lang w:val="pl-PL" w:eastAsia="pl-PL" w:bidi="ar-SA"/>
    </w:rPr>
  </w:style>
  <w:style w:type="paragraph" w:customStyle="1" w:styleId="PN">
    <w:name w:val="PN"/>
    <w:basedOn w:val="Normalny"/>
    <w:rsid w:val="00EF4C1F"/>
    <w:pPr>
      <w:tabs>
        <w:tab w:val="left" w:pos="851"/>
      </w:tabs>
      <w:spacing w:before="60"/>
      <w:ind w:left="2836" w:hanging="1985"/>
    </w:pPr>
    <w:rPr>
      <w:color w:val="auto"/>
    </w:rPr>
  </w:style>
  <w:style w:type="paragraph" w:styleId="Spistreci10">
    <w:name w:val="toc 1"/>
    <w:next w:val="Normalny"/>
    <w:autoRedefine/>
    <w:uiPriority w:val="39"/>
    <w:qFormat/>
    <w:locked/>
    <w:rsid w:val="00731BAD"/>
    <w:pPr>
      <w:tabs>
        <w:tab w:val="left" w:leader="dot" w:pos="1560"/>
        <w:tab w:val="right" w:leader="dot" w:pos="9356"/>
      </w:tabs>
      <w:spacing w:before="120" w:after="120"/>
      <w:ind w:left="1701" w:hanging="1701"/>
    </w:pPr>
    <w:rPr>
      <w:rFonts w:ascii="Arial" w:hAnsi="Arial"/>
      <w:b/>
      <w:caps/>
    </w:rPr>
  </w:style>
  <w:style w:type="paragraph" w:styleId="Spistreci20">
    <w:name w:val="toc 2"/>
    <w:next w:val="Normalny"/>
    <w:autoRedefine/>
    <w:uiPriority w:val="39"/>
    <w:qFormat/>
    <w:locked/>
    <w:rsid w:val="005B772A"/>
    <w:pPr>
      <w:tabs>
        <w:tab w:val="left" w:leader="dot" w:pos="1134"/>
        <w:tab w:val="right" w:leader="dot" w:pos="9356"/>
      </w:tabs>
      <w:spacing w:before="120"/>
      <w:ind w:left="1134" w:hanging="1134"/>
    </w:pPr>
    <w:rPr>
      <w:rFonts w:ascii="Arial" w:hAnsi="Arial"/>
      <w:b/>
      <w:caps/>
      <w:noProof/>
      <w:szCs w:val="22"/>
    </w:rPr>
  </w:style>
  <w:style w:type="paragraph" w:styleId="Spistreci30">
    <w:name w:val="toc 3"/>
    <w:next w:val="Normalny"/>
    <w:autoRedefine/>
    <w:uiPriority w:val="39"/>
    <w:qFormat/>
    <w:locked/>
    <w:rsid w:val="00731BAD"/>
    <w:pPr>
      <w:tabs>
        <w:tab w:val="left" w:leader="dot" w:pos="1560"/>
        <w:tab w:val="right" w:leader="dot" w:pos="9356"/>
      </w:tabs>
      <w:spacing w:before="60"/>
      <w:ind w:left="1560" w:hanging="1560"/>
    </w:pPr>
    <w:rPr>
      <w:rFonts w:ascii="Arial" w:hAnsi="Arial"/>
      <w:caps/>
      <w:noProof/>
      <w:szCs w:val="22"/>
    </w:rPr>
  </w:style>
  <w:style w:type="paragraph" w:styleId="Spistreci4">
    <w:name w:val="toc 4"/>
    <w:basedOn w:val="Normalny"/>
    <w:next w:val="Normalny"/>
    <w:locked/>
    <w:rsid w:val="00EF4C1F"/>
    <w:pPr>
      <w:tabs>
        <w:tab w:val="right" w:leader="dot" w:pos="7371"/>
      </w:tabs>
      <w:ind w:left="600"/>
    </w:pPr>
    <w:rPr>
      <w:sz w:val="18"/>
    </w:rPr>
  </w:style>
  <w:style w:type="paragraph" w:styleId="Spistreci5">
    <w:name w:val="toc 5"/>
    <w:basedOn w:val="Normalny"/>
    <w:next w:val="Normalny"/>
    <w:uiPriority w:val="39"/>
    <w:locked/>
    <w:rsid w:val="00EF4C1F"/>
    <w:pPr>
      <w:tabs>
        <w:tab w:val="right" w:leader="dot" w:pos="7371"/>
      </w:tabs>
      <w:ind w:left="800"/>
    </w:pPr>
    <w:rPr>
      <w:sz w:val="18"/>
    </w:rPr>
  </w:style>
  <w:style w:type="paragraph" w:styleId="Spistreci6">
    <w:name w:val="toc 6"/>
    <w:basedOn w:val="Normalny"/>
    <w:next w:val="Normalny"/>
    <w:locked/>
    <w:rsid w:val="00EF4C1F"/>
    <w:pPr>
      <w:tabs>
        <w:tab w:val="right" w:leader="dot" w:pos="7371"/>
      </w:tabs>
      <w:ind w:left="1000"/>
    </w:pPr>
    <w:rPr>
      <w:sz w:val="18"/>
    </w:rPr>
  </w:style>
  <w:style w:type="paragraph" w:styleId="Spistreci7">
    <w:name w:val="toc 7"/>
    <w:basedOn w:val="Normalny"/>
    <w:next w:val="Normalny"/>
    <w:locked/>
    <w:rsid w:val="00EF4C1F"/>
    <w:pPr>
      <w:tabs>
        <w:tab w:val="right" w:leader="dot" w:pos="7371"/>
      </w:tabs>
      <w:ind w:left="1200"/>
    </w:pPr>
    <w:rPr>
      <w:sz w:val="18"/>
    </w:rPr>
  </w:style>
  <w:style w:type="paragraph" w:styleId="Spistreci8">
    <w:name w:val="toc 8"/>
    <w:basedOn w:val="Normalny"/>
    <w:next w:val="Normalny"/>
    <w:uiPriority w:val="39"/>
    <w:locked/>
    <w:rsid w:val="00EF4C1F"/>
    <w:pPr>
      <w:tabs>
        <w:tab w:val="right" w:leader="dot" w:pos="7371"/>
      </w:tabs>
      <w:ind w:left="1400"/>
    </w:pPr>
    <w:rPr>
      <w:sz w:val="18"/>
    </w:rPr>
  </w:style>
  <w:style w:type="paragraph" w:styleId="Spistreci9">
    <w:name w:val="toc 9"/>
    <w:basedOn w:val="Normalny"/>
    <w:next w:val="Normalny"/>
    <w:locked/>
    <w:rsid w:val="00EF4C1F"/>
    <w:pPr>
      <w:tabs>
        <w:tab w:val="right" w:leader="dot" w:pos="7371"/>
      </w:tabs>
      <w:ind w:left="1600"/>
    </w:pPr>
    <w:rPr>
      <w:sz w:val="18"/>
    </w:rPr>
  </w:style>
  <w:style w:type="paragraph" w:customStyle="1" w:styleId="StylIwony">
    <w:name w:val="Styl Iwony"/>
    <w:basedOn w:val="Normalny"/>
    <w:locked/>
    <w:rsid w:val="00EF4C1F"/>
    <w:pPr>
      <w:spacing w:before="120" w:after="120"/>
    </w:pPr>
    <w:rPr>
      <w:rFonts w:ascii="Bookman Old Style" w:hAnsi="Bookman Old Style"/>
      <w:sz w:val="24"/>
    </w:rPr>
  </w:style>
  <w:style w:type="paragraph" w:styleId="Tekstprzypisudolnego">
    <w:name w:val="footnote text"/>
    <w:basedOn w:val="Normalny"/>
    <w:link w:val="TekstprzypisudolnegoZnak"/>
    <w:locked/>
    <w:rsid w:val="00EF4C1F"/>
    <w:rPr>
      <w:lang w:val="x-none" w:eastAsia="x-none"/>
    </w:rPr>
  </w:style>
  <w:style w:type="character" w:customStyle="1" w:styleId="TekstprzypisudolnegoZnak">
    <w:name w:val="Tekst przypisu dolnego Znak"/>
    <w:link w:val="Tekstprzypisudolnego"/>
    <w:rsid w:val="002B2D80"/>
    <w:rPr>
      <w:rFonts w:ascii="Arial" w:hAnsi="Arial"/>
      <w:color w:val="FF00FF"/>
    </w:rPr>
  </w:style>
  <w:style w:type="paragraph" w:customStyle="1" w:styleId="tekstost">
    <w:name w:val="tekst ost"/>
    <w:basedOn w:val="Normalny"/>
    <w:locked/>
    <w:rsid w:val="00EF4C1F"/>
  </w:style>
  <w:style w:type="paragraph" w:customStyle="1" w:styleId="Tekstdymka1">
    <w:name w:val="Tekst dymka1"/>
    <w:basedOn w:val="Normalny"/>
    <w:semiHidden/>
    <w:locked/>
    <w:rsid w:val="00EF4C1F"/>
    <w:rPr>
      <w:rFonts w:ascii="Tahoma" w:hAnsi="Tahoma" w:cs="Tahoma"/>
      <w:sz w:val="16"/>
      <w:szCs w:val="16"/>
    </w:rPr>
  </w:style>
  <w:style w:type="character" w:styleId="Hipercze">
    <w:name w:val="Hyperlink"/>
    <w:uiPriority w:val="99"/>
    <w:locked/>
    <w:rsid w:val="00EF4C1F"/>
    <w:rPr>
      <w:color w:val="0000FF"/>
      <w:u w:val="single"/>
    </w:rPr>
  </w:style>
  <w:style w:type="paragraph" w:customStyle="1" w:styleId="Podpunkty">
    <w:name w:val="Podpunkty"/>
    <w:basedOn w:val="Normalny"/>
    <w:next w:val="Normalny"/>
    <w:rsid w:val="00EF4C1F"/>
    <w:pPr>
      <w:tabs>
        <w:tab w:val="left" w:pos="851"/>
      </w:tabs>
      <w:spacing w:before="120" w:after="60"/>
      <w:ind w:left="454" w:hanging="454"/>
      <w:jc w:val="both"/>
    </w:pPr>
    <w:rPr>
      <w:b/>
      <w:color w:val="auto"/>
    </w:rPr>
  </w:style>
  <w:style w:type="character" w:styleId="Odwoaniedokomentarza">
    <w:name w:val="annotation reference"/>
    <w:semiHidden/>
    <w:locked/>
    <w:rsid w:val="00EF4C1F"/>
    <w:rPr>
      <w:sz w:val="16"/>
      <w:szCs w:val="16"/>
    </w:rPr>
  </w:style>
  <w:style w:type="paragraph" w:styleId="Tekstkomentarza">
    <w:name w:val="annotation text"/>
    <w:basedOn w:val="Normalny"/>
    <w:link w:val="TekstkomentarzaZnak"/>
    <w:locked/>
    <w:rsid w:val="00EF4C1F"/>
    <w:rPr>
      <w:lang w:val="x-none" w:eastAsia="x-none"/>
    </w:rPr>
  </w:style>
  <w:style w:type="character" w:customStyle="1" w:styleId="TekstkomentarzaZnak">
    <w:name w:val="Tekst komentarza Znak"/>
    <w:link w:val="Tekstkomentarza"/>
    <w:rsid w:val="002B2D80"/>
    <w:rPr>
      <w:rFonts w:ascii="Arial" w:hAnsi="Arial"/>
      <w:color w:val="FF00FF"/>
    </w:rPr>
  </w:style>
  <w:style w:type="character" w:styleId="Odwoanieprzypisudolnego">
    <w:name w:val="footnote reference"/>
    <w:semiHidden/>
    <w:locked/>
    <w:rsid w:val="00EF4C1F"/>
    <w:rPr>
      <w:vertAlign w:val="superscript"/>
    </w:rPr>
  </w:style>
  <w:style w:type="paragraph" w:customStyle="1" w:styleId="SIWZSPIS">
    <w:name w:val="SIWZ_SPIS"/>
    <w:rsid w:val="00EF4C1F"/>
    <w:pPr>
      <w:tabs>
        <w:tab w:val="left" w:pos="1418"/>
      </w:tabs>
      <w:ind w:left="1418" w:hanging="1418"/>
    </w:pPr>
    <w:rPr>
      <w:rFonts w:ascii="Arial" w:hAnsi="Arial"/>
    </w:rPr>
  </w:style>
  <w:style w:type="character" w:customStyle="1" w:styleId="biggertext">
    <w:name w:val="biggertext"/>
    <w:basedOn w:val="Domylnaczcionkaakapitu"/>
    <w:rsid w:val="00EF4C1F"/>
  </w:style>
  <w:style w:type="paragraph" w:styleId="Listapunktowana">
    <w:name w:val="List Bullet"/>
    <w:basedOn w:val="Normalny"/>
    <w:autoRedefine/>
    <w:rsid w:val="00EF4C1F"/>
    <w:pPr>
      <w:tabs>
        <w:tab w:val="num" w:pos="1211"/>
      </w:tabs>
      <w:spacing w:before="0"/>
      <w:ind w:left="1191" w:right="-2" w:hanging="340"/>
      <w:jc w:val="both"/>
    </w:pPr>
    <w:rPr>
      <w:color w:val="auto"/>
    </w:rPr>
  </w:style>
  <w:style w:type="character" w:customStyle="1" w:styleId="TEKST1TreZnak1">
    <w:name w:val="TEKST_1 Treść Znak1"/>
    <w:rsid w:val="00EF4C1F"/>
    <w:rPr>
      <w:rFonts w:ascii="Arial" w:hAnsi="Arial"/>
      <w:lang w:val="pl-PL" w:eastAsia="pl-PL" w:bidi="ar-SA"/>
    </w:rPr>
  </w:style>
  <w:style w:type="paragraph" w:customStyle="1" w:styleId="Punkty">
    <w:name w:val="Punkty"/>
    <w:basedOn w:val="Normalny"/>
    <w:next w:val="Normalny"/>
    <w:autoRedefine/>
    <w:rsid w:val="00EF4C1F"/>
    <w:pPr>
      <w:keepNext/>
      <w:tabs>
        <w:tab w:val="left" w:pos="855"/>
      </w:tabs>
      <w:spacing w:after="120"/>
    </w:pPr>
    <w:rPr>
      <w:rFonts w:cs="Arial"/>
      <w:b/>
      <w:bCs/>
      <w:noProof/>
      <w:color w:val="auto"/>
    </w:rPr>
  </w:style>
  <w:style w:type="paragraph" w:customStyle="1" w:styleId="a">
    <w:name w:val="a)"/>
    <w:basedOn w:val="Normalny"/>
    <w:rsid w:val="00EF4C1F"/>
    <w:pPr>
      <w:tabs>
        <w:tab w:val="left" w:pos="851"/>
      </w:tabs>
      <w:ind w:left="1191" w:hanging="340"/>
      <w:jc w:val="both"/>
    </w:pPr>
  </w:style>
  <w:style w:type="paragraph" w:customStyle="1" w:styleId="Definicje">
    <w:name w:val="Definicje"/>
    <w:basedOn w:val="Normalny"/>
    <w:rsid w:val="00EF4C1F"/>
    <w:pPr>
      <w:tabs>
        <w:tab w:val="left" w:pos="851"/>
      </w:tabs>
      <w:spacing w:before="60" w:after="60"/>
      <w:ind w:left="851"/>
      <w:jc w:val="both"/>
    </w:pPr>
  </w:style>
  <w:style w:type="paragraph" w:customStyle="1" w:styleId="Tytuspecyfikacji">
    <w:name w:val="Tytuł specyfikacji"/>
    <w:basedOn w:val="Normalny"/>
    <w:next w:val="Normalny"/>
    <w:rsid w:val="00EF4C1F"/>
    <w:pPr>
      <w:tabs>
        <w:tab w:val="left" w:pos="1985"/>
      </w:tabs>
      <w:spacing w:before="120" w:after="120"/>
      <w:ind w:left="1985" w:hanging="1985"/>
      <w:outlineLvl w:val="0"/>
    </w:pPr>
    <w:rPr>
      <w:b/>
      <w:caps/>
      <w:color w:val="auto"/>
      <w:kern w:val="28"/>
      <w:sz w:val="24"/>
    </w:rPr>
  </w:style>
  <w:style w:type="paragraph" w:styleId="Tekstpodstawowy">
    <w:name w:val="Body Text"/>
    <w:aliases w:val="Tekst podstawowy Znak Znak Znak Znak Znak Znak Znak,Tekst podstawowy Znak Znak Znak,Tekst podstawowy Znak Znak Znak Znak Znak,a2,a2 Znak Znak"/>
    <w:basedOn w:val="Normalny"/>
    <w:link w:val="TekstpodstawowyZnak"/>
    <w:rsid w:val="00EF4C1F"/>
    <w:pPr>
      <w:widowControl w:val="0"/>
      <w:shd w:val="clear" w:color="auto" w:fill="FFFFFF"/>
      <w:autoSpaceDE w:val="0"/>
      <w:autoSpaceDN w:val="0"/>
      <w:adjustRightInd w:val="0"/>
      <w:spacing w:before="0" w:line="230" w:lineRule="exact"/>
    </w:pPr>
    <w:rPr>
      <w:rFonts w:ascii="Times New Roman" w:hAnsi="Times New Roman"/>
      <w:color w:val="000000"/>
      <w:spacing w:val="1"/>
    </w:rPr>
  </w:style>
  <w:style w:type="character" w:customStyle="1" w:styleId="TekstpodstawowyZnak">
    <w:name w:val="Tekst podstawowy Znak"/>
    <w:aliases w:val="Tekst podstawowy Znak Znak Znak Znak Znak Znak Znak Znak,Tekst podstawowy Znak Znak Znak Znak,Tekst podstawowy Znak Znak Znak Znak Znak Znak,a2 Znak,a2 Znak Znak Znak"/>
    <w:link w:val="Tekstpodstawowy"/>
    <w:qFormat/>
    <w:rsid w:val="007C2839"/>
    <w:rPr>
      <w:color w:val="000000"/>
      <w:spacing w:val="1"/>
      <w:shd w:val="clear" w:color="auto" w:fill="FFFFFF"/>
    </w:rPr>
  </w:style>
  <w:style w:type="paragraph" w:styleId="Tekstpodstawowy2">
    <w:name w:val="Body Text 2"/>
    <w:basedOn w:val="Normalny"/>
    <w:link w:val="Tekstpodstawowy2Znak"/>
    <w:rsid w:val="00EF4C1F"/>
    <w:pPr>
      <w:spacing w:before="120"/>
      <w:jc w:val="both"/>
    </w:pPr>
    <w:rPr>
      <w:rFonts w:ascii="Times New Roman" w:hAnsi="Times New Roman"/>
      <w:color w:val="auto"/>
    </w:rPr>
  </w:style>
  <w:style w:type="character" w:customStyle="1" w:styleId="Tekstpodstawowy2Znak">
    <w:name w:val="Tekst podstawowy 2 Znak"/>
    <w:basedOn w:val="Domylnaczcionkaakapitu"/>
    <w:link w:val="Tekstpodstawowy2"/>
    <w:rsid w:val="007C2839"/>
  </w:style>
  <w:style w:type="paragraph" w:customStyle="1" w:styleId="Naglowek">
    <w:name w:val="Naglowek"/>
    <w:basedOn w:val="Nagwek"/>
    <w:rsid w:val="00EF4C1F"/>
    <w:pPr>
      <w:widowControl w:val="0"/>
      <w:spacing w:before="0"/>
      <w:jc w:val="center"/>
    </w:pPr>
    <w:rPr>
      <w:rFonts w:cs="Arial"/>
      <w:b/>
      <w:bCs/>
      <w:color w:val="auto"/>
      <w:sz w:val="22"/>
      <w:szCs w:val="22"/>
    </w:rPr>
  </w:style>
  <w:style w:type="character" w:customStyle="1" w:styleId="articleabstract">
    <w:name w:val="articleabstract"/>
    <w:rsid w:val="00EF4C1F"/>
    <w:rPr>
      <w:rFonts w:ascii="Times New Roman" w:hAnsi="Times New Roman" w:cs="Times New Roman"/>
    </w:rPr>
  </w:style>
  <w:style w:type="paragraph" w:customStyle="1" w:styleId="xl42">
    <w:name w:val="xl42"/>
    <w:basedOn w:val="Normalny"/>
    <w:rsid w:val="00EF4C1F"/>
    <w:pPr>
      <w:pBdr>
        <w:left w:val="single" w:sz="8" w:space="0" w:color="auto"/>
        <w:bottom w:val="single" w:sz="4" w:space="0" w:color="auto"/>
        <w:right w:val="single" w:sz="4" w:space="0" w:color="auto"/>
      </w:pBdr>
      <w:spacing w:before="100" w:beforeAutospacing="1" w:after="100" w:afterAutospacing="1"/>
      <w:jc w:val="center"/>
    </w:pPr>
    <w:rPr>
      <w:rFonts w:cs="Arial"/>
      <w:color w:val="auto"/>
      <w:sz w:val="22"/>
      <w:szCs w:val="22"/>
    </w:rPr>
  </w:style>
  <w:style w:type="paragraph" w:styleId="Tekstdymka">
    <w:name w:val="Balloon Text"/>
    <w:basedOn w:val="Normalny"/>
    <w:link w:val="TekstdymkaZnak"/>
    <w:uiPriority w:val="99"/>
    <w:semiHidden/>
    <w:unhideWhenUsed/>
    <w:rsid w:val="009B7DA5"/>
    <w:pPr>
      <w:spacing w:before="0"/>
    </w:pPr>
    <w:rPr>
      <w:rFonts w:ascii="Tahoma" w:hAnsi="Tahoma"/>
      <w:sz w:val="16"/>
      <w:szCs w:val="16"/>
      <w:lang w:val="x-none" w:eastAsia="x-none"/>
    </w:rPr>
  </w:style>
  <w:style w:type="character" w:customStyle="1" w:styleId="TekstdymkaZnak">
    <w:name w:val="Tekst dymka Znak"/>
    <w:link w:val="Tekstdymka"/>
    <w:uiPriority w:val="99"/>
    <w:semiHidden/>
    <w:rsid w:val="009B7DA5"/>
    <w:rPr>
      <w:rFonts w:ascii="Tahoma" w:hAnsi="Tahoma" w:cs="Tahoma"/>
      <w:color w:val="FF00FF"/>
      <w:sz w:val="16"/>
      <w:szCs w:val="16"/>
    </w:rPr>
  </w:style>
  <w:style w:type="paragraph" w:styleId="Tekstpodstawowy3">
    <w:name w:val="Body Text 3"/>
    <w:basedOn w:val="Normalny"/>
    <w:link w:val="Tekstpodstawowy3Znak"/>
    <w:unhideWhenUsed/>
    <w:rsid w:val="002B2D80"/>
    <w:pPr>
      <w:spacing w:after="120"/>
    </w:pPr>
    <w:rPr>
      <w:sz w:val="16"/>
      <w:szCs w:val="16"/>
      <w:lang w:val="x-none" w:eastAsia="x-none"/>
    </w:rPr>
  </w:style>
  <w:style w:type="character" w:customStyle="1" w:styleId="Tekstpodstawowy3Znak">
    <w:name w:val="Tekst podstawowy 3 Znak"/>
    <w:link w:val="Tekstpodstawowy3"/>
    <w:rsid w:val="002B2D80"/>
    <w:rPr>
      <w:rFonts w:ascii="Arial" w:hAnsi="Arial"/>
      <w:color w:val="FF00FF"/>
      <w:sz w:val="16"/>
      <w:szCs w:val="16"/>
    </w:rPr>
  </w:style>
  <w:style w:type="paragraph" w:styleId="Akapitzlist">
    <w:name w:val="List Paragraph"/>
    <w:basedOn w:val="Normalny"/>
    <w:uiPriority w:val="34"/>
    <w:qFormat/>
    <w:rsid w:val="002B2D80"/>
    <w:pPr>
      <w:ind w:left="720"/>
      <w:contextualSpacing/>
    </w:pPr>
  </w:style>
  <w:style w:type="paragraph" w:styleId="Tekstpodstawowywcity">
    <w:name w:val="Body Text Indent"/>
    <w:basedOn w:val="Normalny"/>
    <w:link w:val="TekstpodstawowywcityZnak"/>
    <w:rsid w:val="002B2D80"/>
    <w:pPr>
      <w:tabs>
        <w:tab w:val="left" w:pos="3450"/>
      </w:tabs>
      <w:spacing w:before="0"/>
      <w:ind w:left="-108"/>
      <w:jc w:val="both"/>
    </w:pPr>
    <w:rPr>
      <w:rFonts w:eastAsia="Arial Unicode MS"/>
      <w:color w:val="auto"/>
      <w:sz w:val="22"/>
      <w:lang w:val="x-none" w:eastAsia="x-none"/>
    </w:rPr>
  </w:style>
  <w:style w:type="character" w:customStyle="1" w:styleId="TekstpodstawowywcityZnak">
    <w:name w:val="Tekst podstawowy wcięty Znak"/>
    <w:link w:val="Tekstpodstawowywcity"/>
    <w:rsid w:val="002B2D80"/>
    <w:rPr>
      <w:rFonts w:ascii="Arial" w:eastAsia="Arial Unicode MS" w:hAnsi="Arial" w:cs="Arial"/>
      <w:sz w:val="22"/>
    </w:rPr>
  </w:style>
  <w:style w:type="paragraph" w:customStyle="1" w:styleId="xl28">
    <w:name w:val="xl28"/>
    <w:basedOn w:val="Normalny"/>
    <w:rsid w:val="002B2D80"/>
    <w:pPr>
      <w:spacing w:before="100" w:beforeAutospacing="1" w:after="100" w:afterAutospacing="1"/>
      <w:jc w:val="right"/>
      <w:textAlignment w:val="center"/>
    </w:pPr>
    <w:rPr>
      <w:rFonts w:ascii="Times New Roman" w:hAnsi="Times New Roman"/>
      <w:color w:val="auto"/>
      <w:sz w:val="22"/>
      <w:szCs w:val="22"/>
    </w:rPr>
  </w:style>
  <w:style w:type="paragraph" w:customStyle="1" w:styleId="Teksttabeli">
    <w:name w:val="Tekst tabeli"/>
    <w:basedOn w:val="Normalny"/>
    <w:qFormat/>
    <w:rsid w:val="002B2D80"/>
    <w:pPr>
      <w:spacing w:before="0" w:after="60"/>
      <w:jc w:val="center"/>
    </w:pPr>
    <w:rPr>
      <w:rFonts w:ascii="Arial Narrow" w:hAnsi="Arial Narrow"/>
      <w:color w:val="auto"/>
    </w:rPr>
  </w:style>
  <w:style w:type="paragraph" w:styleId="Poprawka">
    <w:name w:val="Revision"/>
    <w:hidden/>
    <w:uiPriority w:val="99"/>
    <w:semiHidden/>
    <w:rsid w:val="00377D73"/>
    <w:rPr>
      <w:rFonts w:ascii="Arial" w:hAnsi="Arial"/>
      <w:color w:val="FF00FF"/>
    </w:rPr>
  </w:style>
  <w:style w:type="character" w:customStyle="1" w:styleId="biggertext3">
    <w:name w:val="biggertext3"/>
    <w:rsid w:val="00616F12"/>
    <w:rPr>
      <w:sz w:val="28"/>
      <w:szCs w:val="28"/>
    </w:rPr>
  </w:style>
  <w:style w:type="paragraph" w:customStyle="1" w:styleId="Spis3">
    <w:name w:val="Spis 3"/>
    <w:basedOn w:val="Normalny"/>
    <w:qFormat/>
    <w:rsid w:val="00AC7F9E"/>
    <w:pPr>
      <w:spacing w:before="0" w:line="360" w:lineRule="auto"/>
      <w:ind w:left="1418" w:hanging="1418"/>
      <w:jc w:val="both"/>
    </w:pPr>
    <w:rPr>
      <w:b/>
      <w:color w:val="auto"/>
      <w:sz w:val="24"/>
    </w:rPr>
  </w:style>
  <w:style w:type="paragraph" w:customStyle="1" w:styleId="Document1">
    <w:name w:val="Document 1"/>
    <w:rsid w:val="007F1BE1"/>
    <w:pPr>
      <w:keepNext/>
      <w:keepLines/>
      <w:tabs>
        <w:tab w:val="left" w:pos="-720"/>
      </w:tabs>
      <w:suppressAutoHyphens/>
    </w:pPr>
    <w:rPr>
      <w:rFonts w:ascii="Courier" w:hAnsi="Courier"/>
      <w:sz w:val="24"/>
      <w:lang w:val="en-US"/>
    </w:rPr>
  </w:style>
  <w:style w:type="paragraph" w:customStyle="1" w:styleId="Wykaz">
    <w:name w:val="Wykaz"/>
    <w:basedOn w:val="Normalny"/>
    <w:rsid w:val="007F1BE1"/>
    <w:pPr>
      <w:tabs>
        <w:tab w:val="left" w:pos="567"/>
        <w:tab w:val="num" w:pos="1494"/>
      </w:tabs>
      <w:spacing w:before="0" w:after="100" w:afterAutospacing="1" w:line="360" w:lineRule="auto"/>
      <w:ind w:left="1494" w:hanging="360"/>
      <w:jc w:val="both"/>
    </w:pPr>
    <w:rPr>
      <w:color w:val="auto"/>
    </w:rPr>
  </w:style>
  <w:style w:type="paragraph" w:customStyle="1" w:styleId="StylTekstpodstawowyDolewejInterliniapojedyncze">
    <w:name w:val="Styl Tekst podstawowy + Do lewej Interlinia:  pojedyncze"/>
    <w:basedOn w:val="Tekstpodstawowy"/>
    <w:rsid w:val="007F1BE1"/>
    <w:pPr>
      <w:widowControl/>
      <w:shd w:val="clear" w:color="auto" w:fill="auto"/>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autoSpaceDE/>
      <w:autoSpaceDN/>
      <w:adjustRightInd/>
      <w:spacing w:line="240" w:lineRule="auto"/>
    </w:pPr>
    <w:rPr>
      <w:rFonts w:ascii="Arial" w:hAnsi="Arial"/>
      <w:color w:val="auto"/>
      <w:spacing w:val="-3"/>
    </w:rPr>
  </w:style>
  <w:style w:type="paragraph" w:customStyle="1" w:styleId="StylTechnical4TimesNewRoman">
    <w:name w:val="Styl Technical 4 + Times New Roman"/>
    <w:basedOn w:val="Normalny"/>
    <w:autoRedefine/>
    <w:rsid w:val="007F1BE1"/>
    <w:pPr>
      <w:tabs>
        <w:tab w:val="left" w:pos="-720"/>
      </w:tabs>
      <w:suppressAutoHyphens/>
      <w:spacing w:before="0"/>
    </w:pPr>
    <w:rPr>
      <w:b/>
      <w:bCs/>
      <w:color w:val="auto"/>
      <w:lang w:val="en-US"/>
    </w:rPr>
  </w:style>
  <w:style w:type="paragraph" w:customStyle="1" w:styleId="StylTimesNewRomanPogrubienieWyjustowanyZagszczoneo01">
    <w:name w:val="Styl Times New Roman Pogrubienie Wyjustowany Zagęszczone o  0.1..."/>
    <w:basedOn w:val="Normalny"/>
    <w:autoRedefine/>
    <w:rsid w:val="007F1BE1"/>
    <w:pPr>
      <w:spacing w:before="0"/>
      <w:jc w:val="both"/>
    </w:pPr>
    <w:rPr>
      <w:b/>
      <w:bCs/>
      <w:color w:val="auto"/>
      <w:spacing w:val="-3"/>
    </w:rPr>
  </w:style>
  <w:style w:type="character" w:customStyle="1" w:styleId="StylTimesNewRoman14pktPogrubienieZagszczoneo015pkt">
    <w:name w:val="Styl Times New Roman 14 pkt Pogrubienie Zagęszczone o  0.15 pkt"/>
    <w:rsid w:val="007F1BE1"/>
    <w:rPr>
      <w:rFonts w:ascii="Arial" w:hAnsi="Arial"/>
      <w:b/>
      <w:bCs/>
      <w:caps/>
      <w:smallCaps w:val="0"/>
      <w:color w:val="auto"/>
      <w:spacing w:val="-3"/>
      <w:sz w:val="20"/>
    </w:rPr>
  </w:style>
  <w:style w:type="paragraph" w:customStyle="1" w:styleId="StylTimesNewRomanWyjustowanyZagszczoneo015pkt">
    <w:name w:val="Styl Times New Roman Wyjustowany Zagęszczone o  0.15 pkt"/>
    <w:basedOn w:val="Normalny"/>
    <w:autoRedefine/>
    <w:rsid w:val="00BD060D"/>
    <w:pPr>
      <w:spacing w:before="0"/>
      <w:jc w:val="both"/>
    </w:pPr>
    <w:rPr>
      <w:rFonts w:cs="Arial"/>
      <w:color w:val="auto"/>
      <w:spacing w:val="-3"/>
    </w:rPr>
  </w:style>
  <w:style w:type="character" w:customStyle="1" w:styleId="StylTimesNewRoman10pkt">
    <w:name w:val="Styl Times New Roman 10 pkt"/>
    <w:rsid w:val="007F1BE1"/>
    <w:rPr>
      <w:rFonts w:ascii="Arial" w:hAnsi="Arial"/>
      <w:sz w:val="20"/>
    </w:rPr>
  </w:style>
  <w:style w:type="paragraph" w:customStyle="1" w:styleId="StylTimesNewRomanInterlinia15wiersza">
    <w:name w:val="Styl Times New Roman Interlinia:  1.5 wiersza"/>
    <w:basedOn w:val="Normalny"/>
    <w:autoRedefine/>
    <w:rsid w:val="007F1BE1"/>
    <w:pPr>
      <w:spacing w:before="0"/>
    </w:pPr>
    <w:rPr>
      <w:color w:val="auto"/>
    </w:rPr>
  </w:style>
  <w:style w:type="character" w:customStyle="1" w:styleId="StylTimesNewRomanZagszczoneo015pkt">
    <w:name w:val="Styl Times New Roman Zagęszczone o  0.15 pkt"/>
    <w:rsid w:val="007F1BE1"/>
    <w:rPr>
      <w:rFonts w:ascii="Arial" w:hAnsi="Arial"/>
      <w:spacing w:val="-3"/>
      <w:sz w:val="20"/>
    </w:rPr>
  </w:style>
  <w:style w:type="character" w:customStyle="1" w:styleId="StylTimesNewRomanPogrubienieZagszczoneo015pkt">
    <w:name w:val="Styl Times New Roman Pogrubienie Zagęszczone o  0.15 pkt"/>
    <w:rsid w:val="007F1BE1"/>
    <w:rPr>
      <w:rFonts w:ascii="Arial" w:hAnsi="Arial"/>
      <w:b/>
      <w:bCs/>
      <w:spacing w:val="-3"/>
      <w:sz w:val="20"/>
    </w:rPr>
  </w:style>
  <w:style w:type="paragraph" w:customStyle="1" w:styleId="StylTimesNewRomanWyjustowanyPrzed6pktZagszczoneo0">
    <w:name w:val="Styl Times New Roman Wyjustowany Przed:  6 pkt Zagęszczone o  0..."/>
    <w:basedOn w:val="Normalny"/>
    <w:autoRedefine/>
    <w:rsid w:val="007F1BE1"/>
    <w:pPr>
      <w:spacing w:before="120" w:line="360" w:lineRule="auto"/>
      <w:jc w:val="both"/>
    </w:pPr>
    <w:rPr>
      <w:color w:val="auto"/>
      <w:spacing w:val="-3"/>
    </w:rPr>
  </w:style>
  <w:style w:type="paragraph" w:customStyle="1" w:styleId="StylTekstpodstawowyInterliniaWielokrotne115wrs">
    <w:name w:val="Styl Tekst podstawowy + Interlinia:  Wielokrotne 1.15 wrs"/>
    <w:basedOn w:val="Tekstpodstawowy"/>
    <w:autoRedefine/>
    <w:rsid w:val="007F1BE1"/>
    <w:pPr>
      <w:widowControl/>
      <w:shd w:val="clear" w:color="auto" w:fill="auto"/>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autoSpaceDE/>
      <w:autoSpaceDN/>
      <w:adjustRightInd/>
      <w:spacing w:line="276" w:lineRule="auto"/>
      <w:jc w:val="both"/>
    </w:pPr>
    <w:rPr>
      <w:rFonts w:ascii="Arial" w:hAnsi="Arial"/>
      <w:color w:val="auto"/>
      <w:spacing w:val="-3"/>
    </w:rPr>
  </w:style>
  <w:style w:type="paragraph" w:customStyle="1" w:styleId="StylStylIwonyTimesNewRomanZagszczoneo015pkt">
    <w:name w:val="Styl Styl Iwony + Times New Roman Zagęszczone o  0.15 pkt"/>
    <w:basedOn w:val="StylIwony"/>
    <w:autoRedefine/>
    <w:rsid w:val="007F1BE1"/>
    <w:pPr>
      <w:jc w:val="both"/>
    </w:pPr>
    <w:rPr>
      <w:rFonts w:ascii="Arial" w:hAnsi="Arial"/>
      <w:color w:val="auto"/>
      <w:spacing w:val="-3"/>
      <w:sz w:val="20"/>
    </w:rPr>
  </w:style>
  <w:style w:type="paragraph" w:customStyle="1" w:styleId="StylTimesNewRomanWyjustowanyZlewej0cmWysunicie0">
    <w:name w:val="Styl Times New Roman Wyjustowany Z lewej:  0 cm Wysunięcie:  0...."/>
    <w:basedOn w:val="Normalny"/>
    <w:rsid w:val="007F1BE1"/>
    <w:pPr>
      <w:spacing w:before="0"/>
      <w:ind w:left="432" w:hanging="432"/>
      <w:jc w:val="both"/>
    </w:pPr>
    <w:rPr>
      <w:color w:val="auto"/>
      <w:spacing w:val="-3"/>
    </w:rPr>
  </w:style>
  <w:style w:type="paragraph" w:customStyle="1" w:styleId="StylTekstpodstawowy312pktPrzed6pkt">
    <w:name w:val="Styl Tekst podstawowy 3 + 12 pkt Przed:  6 pkt"/>
    <w:basedOn w:val="Tekstpodstawowy3"/>
    <w:autoRedefine/>
    <w:rsid w:val="007F1BE1"/>
    <w:pPr>
      <w:tabs>
        <w:tab w:val="left" w:pos="-1725"/>
        <w:tab w:val="left" w:pos="-1005"/>
        <w:tab w:val="left" w:pos="-285"/>
        <w:tab w:val="left" w:pos="435"/>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before="120" w:after="0"/>
      <w:jc w:val="both"/>
    </w:pPr>
    <w:rPr>
      <w:color w:val="auto"/>
      <w:spacing w:val="-3"/>
      <w:sz w:val="20"/>
      <w:szCs w:val="20"/>
    </w:rPr>
  </w:style>
  <w:style w:type="paragraph" w:customStyle="1" w:styleId="StylTimesNewRomanWyjustowanyZagszczoneo03pkt">
    <w:name w:val="Styl Times New Roman Wyjustowany Zagęszczone o  0.3 pkt"/>
    <w:basedOn w:val="Normalny"/>
    <w:autoRedefine/>
    <w:rsid w:val="007F1BE1"/>
    <w:pPr>
      <w:spacing w:before="0"/>
      <w:jc w:val="both"/>
    </w:pPr>
    <w:rPr>
      <w:color w:val="auto"/>
      <w:spacing w:val="-6"/>
    </w:rPr>
  </w:style>
  <w:style w:type="paragraph" w:customStyle="1" w:styleId="StylTekstpodstawowyPrzed6pktInterliniapojedyncze">
    <w:name w:val="Styl Tekst podstawowy + Przed:  6 pkt Interlinia:  pojedyncze"/>
    <w:basedOn w:val="Tekstpodstawowy"/>
    <w:autoRedefine/>
    <w:rsid w:val="007F1BE1"/>
    <w:pPr>
      <w:widowControl/>
      <w:shd w:val="clear" w:color="auto" w:fill="auto"/>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autoSpaceDE/>
      <w:autoSpaceDN/>
      <w:adjustRightInd/>
      <w:spacing w:before="120" w:line="240" w:lineRule="auto"/>
      <w:jc w:val="both"/>
    </w:pPr>
    <w:rPr>
      <w:rFonts w:ascii="Arial" w:hAnsi="Arial"/>
      <w:color w:val="auto"/>
      <w:spacing w:val="-3"/>
    </w:rPr>
  </w:style>
  <w:style w:type="paragraph" w:customStyle="1" w:styleId="StylTimesNewRomanCzarnyWyjustowanyZagszczoneo015pkt">
    <w:name w:val="Styl Times New Roman Czarny Wyjustowany Zagęszczone o  0.15 pkt"/>
    <w:basedOn w:val="Normalny"/>
    <w:autoRedefine/>
    <w:rsid w:val="007F1BE1"/>
    <w:pPr>
      <w:spacing w:before="0"/>
      <w:jc w:val="both"/>
    </w:pPr>
    <w:rPr>
      <w:color w:val="000000"/>
      <w:spacing w:val="-3"/>
    </w:rPr>
  </w:style>
  <w:style w:type="paragraph" w:customStyle="1" w:styleId="StylTimesNewRomanCzarnyWyjustowanyZlewej075cmZag">
    <w:name w:val="Styl Times New Roman Czarny Wyjustowany Z lewej:  0.75 cm Zagę..."/>
    <w:basedOn w:val="Normalny"/>
    <w:autoRedefine/>
    <w:rsid w:val="007F1BE1"/>
    <w:pPr>
      <w:spacing w:before="0"/>
      <w:ind w:left="426"/>
      <w:jc w:val="both"/>
    </w:pPr>
    <w:rPr>
      <w:color w:val="000000"/>
      <w:spacing w:val="-3"/>
    </w:rPr>
  </w:style>
  <w:style w:type="paragraph" w:customStyle="1" w:styleId="StylTekstpodstawowy312pktPierwszywiersz175cmNieR">
    <w:name w:val="Styl Tekst podstawowy 3 + 12 pkt Pierwszy wiersz:  1.75 cm Nie R..."/>
    <w:basedOn w:val="Tekstpodstawowy3"/>
    <w:rsid w:val="007F1BE1"/>
    <w:pPr>
      <w:tabs>
        <w:tab w:val="left" w:pos="-1725"/>
        <w:tab w:val="left" w:pos="-1005"/>
        <w:tab w:val="left" w:pos="-285"/>
        <w:tab w:val="left" w:pos="435"/>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before="0" w:after="0"/>
      <w:ind w:firstLine="993"/>
      <w:jc w:val="both"/>
    </w:pPr>
    <w:rPr>
      <w:color w:val="auto"/>
      <w:sz w:val="20"/>
      <w:szCs w:val="20"/>
    </w:rPr>
  </w:style>
  <w:style w:type="paragraph" w:customStyle="1" w:styleId="StylTimesNewRomanWyjustowanyZlewej128cmWysunicie">
    <w:name w:val="Styl Times New Roman Wyjustowany Z lewej:  1.28 cm Wysunięcie: ..."/>
    <w:basedOn w:val="Normalny"/>
    <w:autoRedefine/>
    <w:rsid w:val="007F1BE1"/>
    <w:pPr>
      <w:spacing w:before="0"/>
      <w:ind w:left="1155" w:hanging="432"/>
      <w:jc w:val="both"/>
    </w:pPr>
    <w:rPr>
      <w:color w:val="auto"/>
      <w:spacing w:val="-3"/>
    </w:rPr>
  </w:style>
  <w:style w:type="paragraph" w:customStyle="1" w:styleId="StylWyjustowany">
    <w:name w:val="Styl Wyjustowany"/>
    <w:basedOn w:val="Normalny"/>
    <w:rsid w:val="007F1BE1"/>
    <w:pPr>
      <w:spacing w:before="0"/>
      <w:jc w:val="both"/>
    </w:pPr>
    <w:rPr>
      <w:color w:val="auto"/>
    </w:rPr>
  </w:style>
  <w:style w:type="paragraph" w:customStyle="1" w:styleId="StylTekstpodstawowyNieRozstrzeloneoZagszczoneoInter">
    <w:name w:val="Styl Tekst podstawowy + Nie Rozstrzelone o / Zagęszczone o  Inter..."/>
    <w:basedOn w:val="Tekstpodstawowy"/>
    <w:autoRedefine/>
    <w:rsid w:val="007F1BE1"/>
    <w:pPr>
      <w:widowControl/>
      <w:shd w:val="clear" w:color="auto" w:fill="auto"/>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autoSpaceDE/>
      <w:autoSpaceDN/>
      <w:adjustRightInd/>
      <w:spacing w:line="240" w:lineRule="auto"/>
      <w:jc w:val="both"/>
    </w:pPr>
    <w:rPr>
      <w:rFonts w:ascii="Arial" w:hAnsi="Arial"/>
      <w:color w:val="auto"/>
      <w:spacing w:val="0"/>
    </w:rPr>
  </w:style>
  <w:style w:type="paragraph" w:customStyle="1" w:styleId="StylTimesNewRomanWyjustowany">
    <w:name w:val="Styl Times New Roman Wyjustowany"/>
    <w:basedOn w:val="Normalny"/>
    <w:autoRedefine/>
    <w:rsid w:val="007F1BE1"/>
    <w:pPr>
      <w:spacing w:before="0"/>
      <w:jc w:val="both"/>
    </w:pPr>
    <w:rPr>
      <w:color w:val="auto"/>
    </w:rPr>
  </w:style>
  <w:style w:type="paragraph" w:customStyle="1" w:styleId="wypunktowanie">
    <w:name w:val="wypunktowanie"/>
    <w:basedOn w:val="Normalny"/>
    <w:next w:val="Normalny"/>
    <w:rsid w:val="007F1BE1"/>
    <w:pPr>
      <w:spacing w:before="0"/>
      <w:ind w:left="-1020"/>
      <w:jc w:val="both"/>
    </w:pPr>
    <w:rPr>
      <w:rFonts w:ascii="Times New Roman" w:hAnsi="Times New Roman"/>
      <w:color w:val="auto"/>
      <w:lang w:eastAsia="ar-SA"/>
    </w:rPr>
  </w:style>
  <w:style w:type="paragraph" w:customStyle="1" w:styleId="Styl3">
    <w:name w:val="Styl3"/>
    <w:basedOn w:val="StylTekstpodstawowyInterliniaWielokrotne115wrs"/>
    <w:qFormat/>
    <w:rsid w:val="007F1BE1"/>
    <w:rPr>
      <w:b/>
    </w:rPr>
  </w:style>
  <w:style w:type="paragraph" w:customStyle="1" w:styleId="spis1">
    <w:name w:val="spis 1"/>
    <w:basedOn w:val="Normalny"/>
    <w:next w:val="Normalny"/>
    <w:qFormat/>
    <w:rsid w:val="007F1BE1"/>
    <w:pPr>
      <w:spacing w:before="0" w:line="360" w:lineRule="auto"/>
      <w:jc w:val="both"/>
    </w:pPr>
    <w:rPr>
      <w:b/>
      <w:color w:val="auto"/>
      <w:sz w:val="24"/>
    </w:rPr>
  </w:style>
  <w:style w:type="paragraph" w:customStyle="1" w:styleId="Tytu1">
    <w:name w:val="Tytuł1"/>
    <w:basedOn w:val="Tekstpodstawowywcity"/>
    <w:rsid w:val="007C2839"/>
    <w:pPr>
      <w:keepNext/>
      <w:pageBreakBefore/>
      <w:spacing w:before="240" w:after="240"/>
      <w:ind w:left="0"/>
      <w:jc w:val="center"/>
    </w:pPr>
    <w:rPr>
      <w:b/>
      <w:smallCaps/>
      <w:sz w:val="32"/>
    </w:rPr>
  </w:style>
  <w:style w:type="paragraph" w:customStyle="1" w:styleId="Styl4">
    <w:name w:val="Styl4"/>
    <w:basedOn w:val="Normalny"/>
    <w:autoRedefine/>
    <w:rsid w:val="007C2839"/>
    <w:pPr>
      <w:tabs>
        <w:tab w:val="left" w:pos="850"/>
      </w:tabs>
      <w:suppressAutoHyphens/>
      <w:spacing w:before="60" w:line="312" w:lineRule="auto"/>
    </w:pPr>
    <w:rPr>
      <w:rFonts w:cs="Arial"/>
      <w:color w:val="auto"/>
      <w:sz w:val="18"/>
      <w:szCs w:val="24"/>
    </w:rPr>
  </w:style>
  <w:style w:type="character" w:customStyle="1" w:styleId="Nagwek1Znak">
    <w:name w:val="Nagłówek 1 Znak"/>
    <w:rsid w:val="007C2839"/>
    <w:rPr>
      <w:rFonts w:ascii="Arial" w:eastAsia="Times New Roman" w:hAnsi="Arial" w:cs="Times New Roman"/>
      <w:b/>
      <w:bCs/>
      <w:szCs w:val="20"/>
      <w:lang w:eastAsia="pl-PL"/>
    </w:rPr>
  </w:style>
  <w:style w:type="paragraph" w:styleId="Tytu">
    <w:name w:val="Title"/>
    <w:aliases w:val="TYTUŁ"/>
    <w:basedOn w:val="Normalny"/>
    <w:next w:val="Normalny"/>
    <w:link w:val="TytuZnak"/>
    <w:autoRedefine/>
    <w:qFormat/>
    <w:rsid w:val="007C2839"/>
    <w:pPr>
      <w:snapToGrid w:val="0"/>
      <w:spacing w:before="0" w:after="300"/>
      <w:contextualSpacing/>
      <w:jc w:val="center"/>
    </w:pPr>
    <w:rPr>
      <w:rFonts w:cs="Arial"/>
      <w:color w:val="auto"/>
      <w:spacing w:val="5"/>
      <w:kern w:val="28"/>
      <w:szCs w:val="52"/>
    </w:rPr>
  </w:style>
  <w:style w:type="character" w:customStyle="1" w:styleId="TytuZnak">
    <w:name w:val="Tytuł Znak"/>
    <w:aliases w:val="TYTUŁ Znak"/>
    <w:link w:val="Tytu"/>
    <w:rsid w:val="007C2839"/>
    <w:rPr>
      <w:rFonts w:ascii="Arial" w:eastAsia="Times New Roman" w:hAnsi="Arial" w:cs="Arial"/>
      <w:spacing w:val="5"/>
      <w:kern w:val="28"/>
      <w:szCs w:val="52"/>
    </w:rPr>
  </w:style>
  <w:style w:type="character" w:customStyle="1" w:styleId="Document8">
    <w:name w:val="Document 8"/>
    <w:basedOn w:val="Domylnaczcionkaakapitu"/>
    <w:rsid w:val="007C2839"/>
  </w:style>
  <w:style w:type="character" w:customStyle="1" w:styleId="Document4">
    <w:name w:val="Document 4"/>
    <w:rsid w:val="007C2839"/>
    <w:rPr>
      <w:b/>
      <w:i/>
      <w:sz w:val="24"/>
    </w:rPr>
  </w:style>
  <w:style w:type="character" w:customStyle="1" w:styleId="Document6">
    <w:name w:val="Document 6"/>
    <w:basedOn w:val="Domylnaczcionkaakapitu"/>
    <w:rsid w:val="007C2839"/>
  </w:style>
  <w:style w:type="character" w:customStyle="1" w:styleId="Document5">
    <w:name w:val="Document 5"/>
    <w:basedOn w:val="Domylnaczcionkaakapitu"/>
    <w:rsid w:val="007C2839"/>
  </w:style>
  <w:style w:type="character" w:customStyle="1" w:styleId="Document2">
    <w:name w:val="Document 2"/>
    <w:rsid w:val="007C2839"/>
    <w:rPr>
      <w:rFonts w:ascii="Courier" w:hAnsi="Courier"/>
      <w:noProof w:val="0"/>
      <w:sz w:val="24"/>
      <w:lang w:val="en-US"/>
    </w:rPr>
  </w:style>
  <w:style w:type="character" w:customStyle="1" w:styleId="Document7">
    <w:name w:val="Document 7"/>
    <w:basedOn w:val="Domylnaczcionkaakapitu"/>
    <w:rsid w:val="007C2839"/>
  </w:style>
  <w:style w:type="character" w:customStyle="1" w:styleId="Bibliogrphy">
    <w:name w:val="Bibliogrphy"/>
    <w:basedOn w:val="Domylnaczcionkaakapitu"/>
    <w:rsid w:val="007C2839"/>
  </w:style>
  <w:style w:type="paragraph" w:customStyle="1" w:styleId="RightPar1">
    <w:name w:val="Right Par 1"/>
    <w:rsid w:val="007C2839"/>
    <w:pPr>
      <w:tabs>
        <w:tab w:val="left" w:pos="-720"/>
        <w:tab w:val="left" w:pos="0"/>
        <w:tab w:val="decimal" w:pos="720"/>
      </w:tabs>
      <w:suppressAutoHyphens/>
      <w:ind w:left="720" w:hanging="432"/>
    </w:pPr>
    <w:rPr>
      <w:rFonts w:ascii="Courier" w:hAnsi="Courier"/>
      <w:sz w:val="24"/>
      <w:lang w:val="en-US"/>
    </w:rPr>
  </w:style>
  <w:style w:type="paragraph" w:customStyle="1" w:styleId="RightPar2">
    <w:name w:val="Right Par 2"/>
    <w:rsid w:val="007C2839"/>
    <w:pPr>
      <w:tabs>
        <w:tab w:val="left" w:pos="-720"/>
        <w:tab w:val="left" w:pos="0"/>
        <w:tab w:val="left" w:pos="720"/>
        <w:tab w:val="decimal" w:pos="1440"/>
      </w:tabs>
      <w:suppressAutoHyphens/>
      <w:ind w:left="1440" w:hanging="432"/>
    </w:pPr>
    <w:rPr>
      <w:rFonts w:ascii="Courier" w:hAnsi="Courier"/>
      <w:sz w:val="24"/>
      <w:lang w:val="en-US"/>
    </w:rPr>
  </w:style>
  <w:style w:type="character" w:customStyle="1" w:styleId="Document3">
    <w:name w:val="Document 3"/>
    <w:rsid w:val="007C2839"/>
    <w:rPr>
      <w:rFonts w:ascii="Courier" w:hAnsi="Courier"/>
      <w:noProof w:val="0"/>
      <w:sz w:val="24"/>
      <w:lang w:val="en-US"/>
    </w:rPr>
  </w:style>
  <w:style w:type="paragraph" w:customStyle="1" w:styleId="RightPar3">
    <w:name w:val="Right Par 3"/>
    <w:rsid w:val="007C2839"/>
    <w:pPr>
      <w:tabs>
        <w:tab w:val="left" w:pos="-720"/>
        <w:tab w:val="left" w:pos="0"/>
        <w:tab w:val="left" w:pos="720"/>
        <w:tab w:val="left" w:pos="1440"/>
        <w:tab w:val="decimal" w:pos="2160"/>
      </w:tabs>
      <w:suppressAutoHyphens/>
      <w:ind w:left="2160" w:hanging="432"/>
    </w:pPr>
    <w:rPr>
      <w:rFonts w:ascii="Courier" w:hAnsi="Courier"/>
      <w:sz w:val="24"/>
      <w:lang w:val="en-US"/>
    </w:rPr>
  </w:style>
  <w:style w:type="paragraph" w:customStyle="1" w:styleId="RightPar4">
    <w:name w:val="Right Par 4"/>
    <w:rsid w:val="007C2839"/>
    <w:pPr>
      <w:tabs>
        <w:tab w:val="left" w:pos="-720"/>
        <w:tab w:val="left" w:pos="0"/>
        <w:tab w:val="left" w:pos="720"/>
        <w:tab w:val="left" w:pos="1440"/>
        <w:tab w:val="left" w:pos="2160"/>
        <w:tab w:val="decimal" w:pos="2880"/>
      </w:tabs>
      <w:suppressAutoHyphens/>
      <w:ind w:left="2880" w:hanging="432"/>
    </w:pPr>
    <w:rPr>
      <w:rFonts w:ascii="Courier" w:hAnsi="Courier"/>
      <w:sz w:val="24"/>
      <w:lang w:val="en-US"/>
    </w:rPr>
  </w:style>
  <w:style w:type="paragraph" w:customStyle="1" w:styleId="RightPar5">
    <w:name w:val="Right Par 5"/>
    <w:rsid w:val="007C2839"/>
    <w:pPr>
      <w:tabs>
        <w:tab w:val="left" w:pos="-720"/>
        <w:tab w:val="left" w:pos="0"/>
        <w:tab w:val="left" w:pos="720"/>
        <w:tab w:val="left" w:pos="1440"/>
        <w:tab w:val="left" w:pos="2160"/>
        <w:tab w:val="left" w:pos="2880"/>
        <w:tab w:val="decimal" w:pos="3600"/>
      </w:tabs>
      <w:suppressAutoHyphens/>
      <w:ind w:left="3600" w:hanging="576"/>
    </w:pPr>
    <w:rPr>
      <w:rFonts w:ascii="Courier" w:hAnsi="Courier"/>
      <w:sz w:val="24"/>
      <w:lang w:val="en-US"/>
    </w:rPr>
  </w:style>
  <w:style w:type="paragraph" w:customStyle="1" w:styleId="RightPar6">
    <w:name w:val="Right Par 6"/>
    <w:rsid w:val="007C2839"/>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w:hAnsi="Courier"/>
      <w:sz w:val="24"/>
      <w:lang w:val="en-US"/>
    </w:rPr>
  </w:style>
  <w:style w:type="paragraph" w:customStyle="1" w:styleId="RightPar7">
    <w:name w:val="Right Par 7"/>
    <w:rsid w:val="007C2839"/>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w:hAnsi="Courier"/>
      <w:sz w:val="24"/>
      <w:lang w:val="en-US"/>
    </w:rPr>
  </w:style>
  <w:style w:type="paragraph" w:customStyle="1" w:styleId="RightPar8">
    <w:name w:val="Right Par 8"/>
    <w:rsid w:val="007C2839"/>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w:hAnsi="Courier"/>
      <w:sz w:val="24"/>
      <w:lang w:val="en-US"/>
    </w:rPr>
  </w:style>
  <w:style w:type="character" w:customStyle="1" w:styleId="DocInit">
    <w:name w:val="Doc Init"/>
    <w:basedOn w:val="Domylnaczcionkaakapitu"/>
    <w:rsid w:val="007C2839"/>
  </w:style>
  <w:style w:type="character" w:customStyle="1" w:styleId="TechInit">
    <w:name w:val="Tech Init"/>
    <w:rsid w:val="007C2839"/>
    <w:rPr>
      <w:rFonts w:ascii="Courier" w:hAnsi="Courier"/>
      <w:noProof w:val="0"/>
      <w:sz w:val="24"/>
      <w:lang w:val="en-US"/>
    </w:rPr>
  </w:style>
  <w:style w:type="paragraph" w:customStyle="1" w:styleId="Technical5">
    <w:name w:val="Technical 5"/>
    <w:rsid w:val="007C2839"/>
    <w:pPr>
      <w:tabs>
        <w:tab w:val="left" w:pos="-720"/>
      </w:tabs>
      <w:suppressAutoHyphens/>
      <w:ind w:firstLine="720"/>
    </w:pPr>
    <w:rPr>
      <w:rFonts w:ascii="Courier" w:hAnsi="Courier"/>
      <w:b/>
      <w:sz w:val="24"/>
      <w:lang w:val="en-US"/>
    </w:rPr>
  </w:style>
  <w:style w:type="paragraph" w:customStyle="1" w:styleId="Technical6">
    <w:name w:val="Technical 6"/>
    <w:rsid w:val="007C2839"/>
    <w:pPr>
      <w:tabs>
        <w:tab w:val="left" w:pos="-720"/>
      </w:tabs>
      <w:suppressAutoHyphens/>
      <w:ind w:firstLine="720"/>
    </w:pPr>
    <w:rPr>
      <w:rFonts w:ascii="Courier" w:hAnsi="Courier"/>
      <w:b/>
      <w:sz w:val="24"/>
      <w:lang w:val="en-US"/>
    </w:rPr>
  </w:style>
  <w:style w:type="character" w:customStyle="1" w:styleId="Technical2">
    <w:name w:val="Technical 2"/>
    <w:rsid w:val="007C2839"/>
    <w:rPr>
      <w:rFonts w:ascii="Courier" w:hAnsi="Courier"/>
      <w:noProof w:val="0"/>
      <w:sz w:val="24"/>
      <w:lang w:val="en-US"/>
    </w:rPr>
  </w:style>
  <w:style w:type="character" w:customStyle="1" w:styleId="Technical3">
    <w:name w:val="Technical 3"/>
    <w:rsid w:val="007C2839"/>
    <w:rPr>
      <w:rFonts w:ascii="Courier" w:hAnsi="Courier"/>
      <w:noProof w:val="0"/>
      <w:sz w:val="24"/>
      <w:lang w:val="en-US"/>
    </w:rPr>
  </w:style>
  <w:style w:type="paragraph" w:customStyle="1" w:styleId="Technical4">
    <w:name w:val="Technical 4"/>
    <w:rsid w:val="007C2839"/>
    <w:pPr>
      <w:tabs>
        <w:tab w:val="left" w:pos="-720"/>
      </w:tabs>
      <w:suppressAutoHyphens/>
    </w:pPr>
    <w:rPr>
      <w:rFonts w:ascii="Courier" w:hAnsi="Courier"/>
      <w:b/>
      <w:sz w:val="24"/>
      <w:lang w:val="en-US"/>
    </w:rPr>
  </w:style>
  <w:style w:type="character" w:customStyle="1" w:styleId="Technical1">
    <w:name w:val="Technical 1"/>
    <w:rsid w:val="007C2839"/>
    <w:rPr>
      <w:rFonts w:ascii="Courier" w:hAnsi="Courier"/>
      <w:noProof w:val="0"/>
      <w:sz w:val="24"/>
      <w:lang w:val="en-US"/>
    </w:rPr>
  </w:style>
  <w:style w:type="paragraph" w:customStyle="1" w:styleId="Technical7">
    <w:name w:val="Technical 7"/>
    <w:rsid w:val="007C2839"/>
    <w:pPr>
      <w:tabs>
        <w:tab w:val="left" w:pos="-720"/>
      </w:tabs>
      <w:suppressAutoHyphens/>
      <w:ind w:firstLine="720"/>
    </w:pPr>
    <w:rPr>
      <w:rFonts w:ascii="Courier" w:hAnsi="Courier"/>
      <w:b/>
      <w:sz w:val="24"/>
      <w:lang w:val="en-US"/>
    </w:rPr>
  </w:style>
  <w:style w:type="paragraph" w:customStyle="1" w:styleId="Technical8">
    <w:name w:val="Technical 8"/>
    <w:rsid w:val="007C2839"/>
    <w:pPr>
      <w:tabs>
        <w:tab w:val="left" w:pos="-720"/>
      </w:tabs>
      <w:suppressAutoHyphens/>
      <w:ind w:firstLine="720"/>
    </w:pPr>
    <w:rPr>
      <w:rFonts w:ascii="Courier" w:hAnsi="Courier"/>
      <w:b/>
      <w:sz w:val="24"/>
      <w:lang w:val="en-US"/>
    </w:rPr>
  </w:style>
  <w:style w:type="paragraph" w:customStyle="1" w:styleId="Pleading">
    <w:name w:val="Pleading"/>
    <w:rsid w:val="007C2839"/>
    <w:pPr>
      <w:tabs>
        <w:tab w:val="left" w:pos="-720"/>
      </w:tabs>
      <w:suppressAutoHyphens/>
      <w:spacing w:line="240" w:lineRule="exact"/>
    </w:pPr>
    <w:rPr>
      <w:rFonts w:ascii="Courier" w:hAnsi="Courier"/>
      <w:sz w:val="24"/>
      <w:lang w:val="en-US"/>
    </w:rPr>
  </w:style>
  <w:style w:type="paragraph" w:customStyle="1" w:styleId="NA">
    <w:name w:val="N/A"/>
    <w:basedOn w:val="Normalny"/>
    <w:rsid w:val="007C2839"/>
    <w:pPr>
      <w:tabs>
        <w:tab w:val="left" w:pos="9000"/>
        <w:tab w:val="right" w:pos="9360"/>
      </w:tabs>
      <w:suppressAutoHyphens/>
      <w:spacing w:before="0"/>
    </w:pPr>
    <w:rPr>
      <w:rFonts w:ascii="Courier" w:hAnsi="Courier"/>
      <w:color w:val="auto"/>
      <w:sz w:val="24"/>
      <w:lang w:val="en-US"/>
    </w:rPr>
  </w:style>
  <w:style w:type="paragraph" w:styleId="Legenda">
    <w:name w:val="caption"/>
    <w:basedOn w:val="Normalny"/>
    <w:next w:val="Normalny"/>
    <w:qFormat/>
    <w:rsid w:val="007C2839"/>
    <w:pPr>
      <w:spacing w:before="0"/>
    </w:pPr>
    <w:rPr>
      <w:rFonts w:ascii="Courier" w:hAnsi="Courier"/>
      <w:color w:val="auto"/>
      <w:sz w:val="24"/>
    </w:rPr>
  </w:style>
  <w:style w:type="character" w:customStyle="1" w:styleId="EquationCaption">
    <w:name w:val="_Equation Caption"/>
    <w:rsid w:val="007C2839"/>
  </w:style>
  <w:style w:type="paragraph" w:styleId="Tekstpodstawowywcity2">
    <w:name w:val="Body Text Indent 2"/>
    <w:basedOn w:val="Normalny"/>
    <w:link w:val="Tekstpodstawowywcity2Znak"/>
    <w:rsid w:val="007C2839"/>
    <w:pPr>
      <w:tabs>
        <w:tab w:val="left" w:pos="-1440"/>
        <w:tab w:val="left" w:pos="-720"/>
        <w:tab w:val="left" w:pos="1"/>
        <w:tab w:val="left" w:pos="720"/>
        <w:tab w:val="left" w:pos="1440"/>
        <w:tab w:val="left" w:pos="1848"/>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15" w:lineRule="atLeast"/>
      <w:ind w:left="2154" w:hanging="2154"/>
      <w:jc w:val="both"/>
    </w:pPr>
    <w:rPr>
      <w:rFonts w:ascii="Times New" w:hAnsi="Times New"/>
      <w:color w:val="auto"/>
      <w:sz w:val="24"/>
    </w:rPr>
  </w:style>
  <w:style w:type="character" w:customStyle="1" w:styleId="Tekstpodstawowywcity2Znak">
    <w:name w:val="Tekst podstawowy wcięty 2 Znak"/>
    <w:link w:val="Tekstpodstawowywcity2"/>
    <w:rsid w:val="007C2839"/>
    <w:rPr>
      <w:rFonts w:ascii="Times New" w:hAnsi="Times New"/>
      <w:sz w:val="24"/>
    </w:rPr>
  </w:style>
  <w:style w:type="paragraph" w:styleId="Tekstpodstawowywcity3">
    <w:name w:val="Body Text Indent 3"/>
    <w:basedOn w:val="Normalny"/>
    <w:link w:val="Tekstpodstawowywcity3Znak"/>
    <w:rsid w:val="007C2839"/>
    <w:pPr>
      <w:spacing w:before="0" w:line="360" w:lineRule="auto"/>
      <w:ind w:left="709" w:hanging="709"/>
    </w:pPr>
    <w:rPr>
      <w:rFonts w:ascii="Times New Roman" w:hAnsi="Times New Roman"/>
      <w:color w:val="auto"/>
      <w:sz w:val="24"/>
    </w:rPr>
  </w:style>
  <w:style w:type="character" w:customStyle="1" w:styleId="Tekstpodstawowywcity3Znak">
    <w:name w:val="Tekst podstawowy wcięty 3 Znak"/>
    <w:link w:val="Tekstpodstawowywcity3"/>
    <w:rsid w:val="007C2839"/>
    <w:rPr>
      <w:sz w:val="24"/>
    </w:rPr>
  </w:style>
  <w:style w:type="paragraph" w:styleId="Podtytu">
    <w:name w:val="Subtitle"/>
    <w:basedOn w:val="Normalny"/>
    <w:link w:val="PodtytuZnak"/>
    <w:qFormat/>
    <w:rsid w:val="007C2839"/>
    <w:pPr>
      <w:spacing w:before="0"/>
      <w:jc w:val="center"/>
    </w:pPr>
    <w:rPr>
      <w:rFonts w:ascii="Times New Roman" w:hAnsi="Times New Roman"/>
      <w:b/>
      <w:color w:val="auto"/>
      <w:sz w:val="24"/>
    </w:rPr>
  </w:style>
  <w:style w:type="character" w:customStyle="1" w:styleId="PodtytuZnak">
    <w:name w:val="Podtytuł Znak"/>
    <w:link w:val="Podtytu"/>
    <w:rsid w:val="007C2839"/>
    <w:rPr>
      <w:b/>
      <w:sz w:val="24"/>
    </w:rPr>
  </w:style>
  <w:style w:type="character" w:customStyle="1" w:styleId="TematkomentarzaZnak">
    <w:name w:val="Temat komentarza Znak"/>
    <w:link w:val="Tematkomentarza"/>
    <w:uiPriority w:val="99"/>
    <w:semiHidden/>
    <w:rsid w:val="007C2839"/>
    <w:rPr>
      <w:rFonts w:ascii="Courier" w:hAnsi="Courier"/>
      <w:b/>
      <w:bCs/>
      <w:color w:val="FF00FF"/>
    </w:rPr>
  </w:style>
  <w:style w:type="paragraph" w:styleId="Tematkomentarza">
    <w:name w:val="annotation subject"/>
    <w:basedOn w:val="Tekstkomentarza"/>
    <w:next w:val="Tekstkomentarza"/>
    <w:link w:val="TematkomentarzaZnak"/>
    <w:semiHidden/>
    <w:rsid w:val="007C2839"/>
    <w:pPr>
      <w:spacing w:before="0"/>
    </w:pPr>
    <w:rPr>
      <w:rFonts w:ascii="Courier" w:hAnsi="Courier"/>
      <w:b/>
      <w:bCs/>
      <w:color w:val="auto"/>
    </w:rPr>
  </w:style>
  <w:style w:type="paragraph" w:customStyle="1" w:styleId="Bezodstpw1">
    <w:name w:val="Bez odstępów1"/>
    <w:uiPriority w:val="99"/>
    <w:rsid w:val="007C2839"/>
    <w:rPr>
      <w:rFonts w:ascii="Verdana" w:hAnsi="Verdana"/>
      <w:lang w:eastAsia="en-US"/>
    </w:rPr>
  </w:style>
  <w:style w:type="paragraph" w:customStyle="1" w:styleId="Tekstkomentarza1">
    <w:name w:val="Tekst komentarza1"/>
    <w:basedOn w:val="Normalny"/>
    <w:rsid w:val="007C2839"/>
    <w:pPr>
      <w:suppressAutoHyphens/>
      <w:spacing w:before="0"/>
    </w:pPr>
    <w:rPr>
      <w:rFonts w:ascii="Times New Roman" w:hAnsi="Times New Roman"/>
      <w:color w:val="auto"/>
      <w:lang w:eastAsia="ar-SA"/>
    </w:rPr>
  </w:style>
  <w:style w:type="paragraph" w:customStyle="1" w:styleId="Tekstpodstawowywcity31">
    <w:name w:val="Tekst podstawowy wcięty 31"/>
    <w:basedOn w:val="Normalny"/>
    <w:rsid w:val="007C2839"/>
    <w:pPr>
      <w:suppressAutoHyphens/>
      <w:spacing w:before="0"/>
      <w:ind w:left="705"/>
    </w:pPr>
    <w:rPr>
      <w:rFonts w:ascii="Times New Roman" w:hAnsi="Times New Roman"/>
      <w:bCs/>
      <w:color w:val="auto"/>
      <w:sz w:val="22"/>
      <w:szCs w:val="24"/>
      <w:lang w:eastAsia="ar-SA"/>
    </w:rPr>
  </w:style>
  <w:style w:type="paragraph" w:customStyle="1" w:styleId="Tekstpodstawowy21">
    <w:name w:val="Tekst podstawowy 21"/>
    <w:basedOn w:val="Normalny"/>
    <w:rsid w:val="007C2839"/>
    <w:pPr>
      <w:suppressAutoHyphens/>
      <w:overflowPunct w:val="0"/>
      <w:autoSpaceDE w:val="0"/>
      <w:spacing w:before="0"/>
      <w:textAlignment w:val="baseline"/>
    </w:pPr>
    <w:rPr>
      <w:rFonts w:ascii="Times New Roman" w:hAnsi="Times New Roman"/>
      <w:color w:val="auto"/>
      <w:sz w:val="22"/>
      <w:lang w:eastAsia="ar-SA"/>
    </w:rPr>
  </w:style>
  <w:style w:type="paragraph" w:customStyle="1" w:styleId="Tekstpodstawowywcity21">
    <w:name w:val="Tekst podstawowy wcięty 21"/>
    <w:basedOn w:val="Normalny"/>
    <w:rsid w:val="007C2839"/>
    <w:pPr>
      <w:suppressAutoHyphens/>
      <w:overflowPunct w:val="0"/>
      <w:autoSpaceDE w:val="0"/>
      <w:spacing w:before="0"/>
      <w:ind w:firstLine="652"/>
      <w:jc w:val="both"/>
    </w:pPr>
    <w:rPr>
      <w:rFonts w:ascii="Times New Roman" w:hAnsi="Times New Roman"/>
      <w:color w:val="auto"/>
      <w:lang w:eastAsia="ar-SA"/>
    </w:rPr>
  </w:style>
  <w:style w:type="paragraph" w:customStyle="1" w:styleId="WW-Zwykytekst">
    <w:name w:val="WW-Zwykły tekst"/>
    <w:basedOn w:val="Normalny"/>
    <w:rsid w:val="007C2839"/>
    <w:pPr>
      <w:widowControl w:val="0"/>
      <w:suppressAutoHyphens/>
      <w:spacing w:before="0"/>
    </w:pPr>
    <w:rPr>
      <w:rFonts w:ascii="Courier New" w:hAnsi="Courier New"/>
      <w:color w:val="auto"/>
      <w:lang w:eastAsia="ar-SA"/>
    </w:rPr>
  </w:style>
  <w:style w:type="paragraph" w:customStyle="1" w:styleId="Listapunktowana1">
    <w:name w:val="Lista punktowana1"/>
    <w:basedOn w:val="Normalny"/>
    <w:rsid w:val="007C2839"/>
    <w:pPr>
      <w:suppressAutoHyphens/>
      <w:spacing w:before="0"/>
      <w:jc w:val="both"/>
    </w:pPr>
    <w:rPr>
      <w:rFonts w:ascii="Times New Roman" w:hAnsi="Times New Roman"/>
      <w:color w:val="auto"/>
      <w:lang w:eastAsia="ar-SA"/>
    </w:rPr>
  </w:style>
  <w:style w:type="paragraph" w:customStyle="1" w:styleId="Standardowytekst">
    <w:name w:val="Standardowy.tekst"/>
    <w:rsid w:val="007C2839"/>
    <w:pPr>
      <w:suppressAutoHyphens/>
      <w:overflowPunct w:val="0"/>
      <w:autoSpaceDE w:val="0"/>
      <w:jc w:val="both"/>
      <w:textAlignment w:val="baseline"/>
    </w:pPr>
    <w:rPr>
      <w:lang w:eastAsia="ar-SA"/>
    </w:rPr>
  </w:style>
  <w:style w:type="paragraph" w:customStyle="1" w:styleId="Nagwek10">
    <w:name w:val="Nagłówek1"/>
    <w:basedOn w:val="Normalny"/>
    <w:next w:val="Tekstpodstawowy"/>
    <w:rsid w:val="007C2839"/>
    <w:pPr>
      <w:keepNext/>
      <w:overflowPunct w:val="0"/>
      <w:autoSpaceDE w:val="0"/>
      <w:spacing w:after="120"/>
      <w:jc w:val="both"/>
      <w:textAlignment w:val="baseline"/>
    </w:pPr>
    <w:rPr>
      <w:rFonts w:ascii="Albany" w:eastAsia="Andale Sans UI" w:hAnsi="Albany" w:cs="Tahoma"/>
      <w:color w:val="auto"/>
      <w:sz w:val="28"/>
      <w:szCs w:val="28"/>
      <w:lang w:eastAsia="ar-SA"/>
    </w:rPr>
  </w:style>
  <w:style w:type="paragraph" w:styleId="Nagwekspisutreci">
    <w:name w:val="TOC Heading"/>
    <w:basedOn w:val="Normalny"/>
    <w:next w:val="Normalny"/>
    <w:uiPriority w:val="39"/>
    <w:unhideWhenUsed/>
    <w:qFormat/>
    <w:rsid w:val="007C2839"/>
    <w:pPr>
      <w:spacing w:before="480" w:line="360" w:lineRule="auto"/>
      <w:jc w:val="both"/>
    </w:pPr>
    <w:rPr>
      <w:rFonts w:ascii="Cambria" w:hAnsi="Cambria"/>
      <w:color w:val="365F91"/>
      <w:sz w:val="28"/>
    </w:rPr>
  </w:style>
  <w:style w:type="paragraph" w:customStyle="1" w:styleId="Tekstpodstawowy31">
    <w:name w:val="Tekst podstawowy 31"/>
    <w:basedOn w:val="Normalny"/>
    <w:rsid w:val="007C2839"/>
    <w:pPr>
      <w:widowControl w:val="0"/>
      <w:suppressAutoHyphens/>
      <w:spacing w:before="120"/>
      <w:jc w:val="both"/>
    </w:pPr>
    <w:rPr>
      <w:rFonts w:ascii="Times New Roman" w:eastAsia="HG Mincho Light J" w:hAnsi="Times New Roman"/>
      <w:color w:val="000000"/>
      <w:lang w:eastAsia="ar-SA"/>
    </w:rPr>
  </w:style>
  <w:style w:type="paragraph" w:customStyle="1" w:styleId="normy">
    <w:name w:val="normy"/>
    <w:basedOn w:val="Normalny"/>
    <w:next w:val="Normalny"/>
    <w:rsid w:val="007C2839"/>
    <w:pPr>
      <w:tabs>
        <w:tab w:val="num" w:pos="927"/>
      </w:tabs>
      <w:overflowPunct w:val="0"/>
      <w:autoSpaceDE w:val="0"/>
      <w:spacing w:before="120"/>
      <w:ind w:left="-426"/>
      <w:jc w:val="both"/>
      <w:textAlignment w:val="baseline"/>
    </w:pPr>
    <w:rPr>
      <w:rFonts w:ascii="Times New Roman" w:hAnsi="Times New Roman"/>
      <w:color w:val="auto"/>
      <w:lang w:eastAsia="ar-SA"/>
    </w:rPr>
  </w:style>
  <w:style w:type="paragraph" w:customStyle="1" w:styleId="StylTekstpodstawowyTimesNewRoman10ptNiePogrubienie">
    <w:name w:val="Styl Tekst podstawowy + Times New Roman 10 pt Nie Pogrubienie"/>
    <w:basedOn w:val="Tekstpodstawowy"/>
    <w:rsid w:val="007C2839"/>
    <w:pPr>
      <w:widowControl/>
      <w:shd w:val="clear" w:color="auto" w:fill="auto"/>
      <w:tabs>
        <w:tab w:val="left" w:pos="1843"/>
      </w:tabs>
      <w:autoSpaceDE/>
      <w:autoSpaceDN/>
      <w:adjustRightInd/>
      <w:spacing w:before="120" w:line="240" w:lineRule="auto"/>
      <w:jc w:val="both"/>
    </w:pPr>
    <w:rPr>
      <w:color w:val="auto"/>
      <w:spacing w:val="0"/>
      <w:lang w:eastAsia="ar-SA"/>
    </w:rPr>
  </w:style>
  <w:style w:type="paragraph" w:customStyle="1" w:styleId="Zawartotabeli">
    <w:name w:val="Zawartość tabeli"/>
    <w:basedOn w:val="Normalny"/>
    <w:rsid w:val="007C2839"/>
    <w:pPr>
      <w:suppressLineNumbers/>
      <w:suppressAutoHyphens/>
      <w:spacing w:before="0"/>
      <w:jc w:val="both"/>
    </w:pPr>
    <w:rPr>
      <w:rFonts w:ascii="Times New Roman" w:hAnsi="Times New Roman"/>
      <w:color w:val="auto"/>
      <w:lang w:eastAsia="ar-SA"/>
    </w:rPr>
  </w:style>
  <w:style w:type="paragraph" w:customStyle="1" w:styleId="Styl1">
    <w:name w:val="Styl1"/>
    <w:basedOn w:val="Normalny"/>
    <w:link w:val="Styl1Znak"/>
    <w:rsid w:val="007C2839"/>
    <w:pPr>
      <w:spacing w:before="0"/>
      <w:jc w:val="both"/>
    </w:pPr>
    <w:rPr>
      <w:color w:val="auto"/>
      <w:szCs w:val="24"/>
      <w:lang w:val="x-none" w:eastAsia="x-none"/>
    </w:rPr>
  </w:style>
  <w:style w:type="paragraph" w:customStyle="1" w:styleId="wstp1">
    <w:name w:val="wstęp1"/>
    <w:basedOn w:val="Normalny"/>
    <w:rsid w:val="007C2839"/>
    <w:pPr>
      <w:keepNext/>
      <w:widowControl w:val="0"/>
      <w:spacing w:before="360" w:after="120" w:line="360" w:lineRule="auto"/>
    </w:pPr>
    <w:rPr>
      <w:rFonts w:ascii="Times New Roman" w:hAnsi="Times New Roman"/>
      <w:b/>
      <w:color w:val="auto"/>
      <w:sz w:val="24"/>
    </w:rPr>
  </w:style>
  <w:style w:type="paragraph" w:customStyle="1" w:styleId="WW-Zwykytekst0">
    <w:name w:val="WW-Zwyk?y tekst"/>
    <w:basedOn w:val="Normalny"/>
    <w:rsid w:val="007C2839"/>
    <w:pPr>
      <w:autoSpaceDE w:val="0"/>
      <w:autoSpaceDN w:val="0"/>
      <w:adjustRightInd w:val="0"/>
      <w:spacing w:before="0"/>
    </w:pPr>
    <w:rPr>
      <w:rFonts w:ascii="Courier New" w:hAnsi="Courier New" w:cs="Courier New"/>
      <w:color w:val="auto"/>
      <w:szCs w:val="24"/>
    </w:rPr>
  </w:style>
  <w:style w:type="paragraph" w:customStyle="1" w:styleId="Default">
    <w:name w:val="Default"/>
    <w:rsid w:val="007C2839"/>
    <w:pPr>
      <w:autoSpaceDE w:val="0"/>
      <w:autoSpaceDN w:val="0"/>
      <w:adjustRightInd w:val="0"/>
    </w:pPr>
    <w:rPr>
      <w:color w:val="000000"/>
      <w:sz w:val="24"/>
      <w:szCs w:val="24"/>
    </w:rPr>
  </w:style>
  <w:style w:type="paragraph" w:customStyle="1" w:styleId="Nagwek0">
    <w:name w:val="Nagłówek 0"/>
    <w:basedOn w:val="Normalny"/>
    <w:rsid w:val="007C2839"/>
    <w:pPr>
      <w:spacing w:before="0" w:line="360" w:lineRule="auto"/>
      <w:ind w:left="2127" w:hanging="2127"/>
      <w:jc w:val="both"/>
    </w:pPr>
    <w:rPr>
      <w:rFonts w:ascii="Times New Roman" w:hAnsi="Times New Roman"/>
      <w:bCs/>
      <w:caps/>
      <w:color w:val="auto"/>
      <w:kern w:val="28"/>
      <w:sz w:val="32"/>
    </w:rPr>
  </w:style>
  <w:style w:type="character" w:customStyle="1" w:styleId="apple-converted-space">
    <w:name w:val="apple-converted-space"/>
    <w:basedOn w:val="Domylnaczcionkaakapitu"/>
    <w:rsid w:val="007C2839"/>
  </w:style>
  <w:style w:type="paragraph" w:customStyle="1" w:styleId="spis2">
    <w:name w:val="spis2"/>
    <w:basedOn w:val="Normalny"/>
    <w:qFormat/>
    <w:rsid w:val="007C2839"/>
    <w:pPr>
      <w:spacing w:before="0" w:line="360" w:lineRule="auto"/>
      <w:jc w:val="both"/>
    </w:pPr>
    <w:rPr>
      <w:b/>
      <w:color w:val="auto"/>
      <w:sz w:val="24"/>
    </w:rPr>
  </w:style>
  <w:style w:type="character" w:styleId="Pogrubienie">
    <w:name w:val="Strong"/>
    <w:uiPriority w:val="22"/>
    <w:qFormat/>
    <w:rsid w:val="007C2839"/>
    <w:rPr>
      <w:b/>
      <w:bCs/>
    </w:rPr>
  </w:style>
  <w:style w:type="paragraph" w:styleId="Listanumerowana2">
    <w:name w:val="List Number 2"/>
    <w:basedOn w:val="Normalny"/>
    <w:semiHidden/>
    <w:rsid w:val="007C2839"/>
    <w:pPr>
      <w:spacing w:before="60" w:after="60"/>
      <w:ind w:left="907" w:hanging="340"/>
      <w:jc w:val="both"/>
    </w:pPr>
    <w:rPr>
      <w:rFonts w:ascii="Times New Roman" w:hAnsi="Times New Roman"/>
      <w:color w:val="auto"/>
    </w:rPr>
  </w:style>
  <w:style w:type="character" w:customStyle="1" w:styleId="PlandokumentuZnak">
    <w:name w:val="Plan dokumentu Znak"/>
    <w:link w:val="Plandokumentu"/>
    <w:uiPriority w:val="99"/>
    <w:semiHidden/>
    <w:rsid w:val="007C2839"/>
    <w:rPr>
      <w:rFonts w:ascii="Tahoma" w:hAnsi="Tahoma" w:cs="Tahoma"/>
      <w:sz w:val="16"/>
      <w:szCs w:val="16"/>
    </w:rPr>
  </w:style>
  <w:style w:type="paragraph" w:customStyle="1" w:styleId="Plandokumentu">
    <w:name w:val="Plan dokumentu"/>
    <w:basedOn w:val="Normalny"/>
    <w:link w:val="PlandokumentuZnak"/>
    <w:semiHidden/>
    <w:unhideWhenUsed/>
    <w:rsid w:val="007C2839"/>
    <w:pPr>
      <w:spacing w:before="0"/>
      <w:jc w:val="both"/>
    </w:pPr>
    <w:rPr>
      <w:rFonts w:ascii="Tahoma" w:hAnsi="Tahoma" w:cs="Tahoma"/>
      <w:color w:val="auto"/>
      <w:sz w:val="16"/>
      <w:szCs w:val="16"/>
    </w:rPr>
  </w:style>
  <w:style w:type="paragraph" w:customStyle="1" w:styleId="Styl2">
    <w:name w:val="Styl2"/>
    <w:basedOn w:val="StylTekstpodstawowyDolewejInterliniapojedyncze"/>
    <w:qFormat/>
    <w:rsid w:val="007C2839"/>
  </w:style>
  <w:style w:type="table" w:styleId="Tabela-Siatka">
    <w:name w:val="Table Grid"/>
    <w:basedOn w:val="Standardowy"/>
    <w:rsid w:val="00DE2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4USZCZEGOWIENIE">
    <w:name w:val="TYTUŁ_4 USZCZEGÓŁOWIENIE"/>
    <w:basedOn w:val="Normalny"/>
    <w:qFormat/>
    <w:rsid w:val="00B134DD"/>
    <w:pPr>
      <w:ind w:left="1418" w:hanging="1418"/>
    </w:pPr>
    <w:rPr>
      <w:b/>
      <w:color w:val="auto"/>
    </w:rPr>
  </w:style>
  <w:style w:type="paragraph" w:customStyle="1" w:styleId="STNagwek1">
    <w:name w:val="ST Nagłówek 1"/>
    <w:basedOn w:val="Nagwek1"/>
    <w:next w:val="Normalny"/>
    <w:autoRedefine/>
    <w:rsid w:val="00EF53B5"/>
    <w:pPr>
      <w:spacing w:before="480" w:after="0"/>
    </w:pPr>
    <w:rPr>
      <w:rFonts w:cs="Times New Roman"/>
      <w:bCs w:val="0"/>
      <w:caps/>
      <w:snapToGrid w:val="0"/>
      <w:color w:val="auto"/>
      <w:kern w:val="28"/>
      <w:sz w:val="20"/>
      <w:szCs w:val="20"/>
    </w:rPr>
  </w:style>
  <w:style w:type="paragraph" w:customStyle="1" w:styleId="STNagwek2">
    <w:name w:val="ST Nagłówek 2"/>
    <w:basedOn w:val="Nagwek2"/>
    <w:next w:val="Normalny"/>
    <w:autoRedefine/>
    <w:rsid w:val="000F0C2A"/>
    <w:pPr>
      <w:tabs>
        <w:tab w:val="num" w:pos="851"/>
      </w:tabs>
      <w:spacing w:after="0"/>
    </w:pPr>
    <w:rPr>
      <w:i w:val="0"/>
      <w:snapToGrid w:val="0"/>
      <w:color w:val="auto"/>
      <w:sz w:val="20"/>
      <w:szCs w:val="20"/>
    </w:rPr>
  </w:style>
  <w:style w:type="paragraph" w:customStyle="1" w:styleId="STNagwek3">
    <w:name w:val="ST Nagłówek 3"/>
    <w:basedOn w:val="Nagwek3"/>
    <w:next w:val="Normalny"/>
    <w:autoRedefine/>
    <w:rsid w:val="00B134DD"/>
    <w:pPr>
      <w:widowControl w:val="0"/>
      <w:autoSpaceDE w:val="0"/>
      <w:autoSpaceDN w:val="0"/>
      <w:adjustRightInd w:val="0"/>
      <w:spacing w:after="0"/>
      <w:jc w:val="both"/>
    </w:pPr>
    <w:rPr>
      <w:rFonts w:cs="Times New Roman"/>
      <w:bCs w:val="0"/>
      <w:snapToGrid w:val="0"/>
      <w:color w:val="auto"/>
      <w:sz w:val="20"/>
      <w:szCs w:val="20"/>
    </w:rPr>
  </w:style>
  <w:style w:type="paragraph" w:customStyle="1" w:styleId="NormalnyPierwszywiersz05cm">
    <w:name w:val="Normalny + Pierwszy wiersz:  0.5 cm"/>
    <w:basedOn w:val="Normalny"/>
    <w:link w:val="NormalnyPierwszywiersz05cmZnak"/>
    <w:rsid w:val="00702A5B"/>
    <w:pPr>
      <w:widowControl w:val="0"/>
      <w:spacing w:before="0"/>
      <w:ind w:firstLine="284"/>
      <w:jc w:val="both"/>
    </w:pPr>
    <w:rPr>
      <w:rFonts w:ascii="Times New Roman" w:hAnsi="Times New Roman"/>
      <w:snapToGrid w:val="0"/>
      <w:color w:val="auto"/>
      <w:lang w:val="x-none" w:eastAsia="x-none"/>
    </w:rPr>
  </w:style>
  <w:style w:type="character" w:customStyle="1" w:styleId="NormalnyPierwszywiersz05cmZnak">
    <w:name w:val="Normalny + Pierwszy wiersz:  0.5 cm Znak"/>
    <w:link w:val="NormalnyPierwszywiersz05cm"/>
    <w:rsid w:val="00702A5B"/>
    <w:rPr>
      <w:snapToGrid w:val="0"/>
    </w:rPr>
  </w:style>
  <w:style w:type="paragraph" w:customStyle="1" w:styleId="VLfzibvlang">
    <w:name w:val="VL_fz_ibvlang"/>
    <w:rsid w:val="00993818"/>
    <w:pPr>
      <w:tabs>
        <w:tab w:val="left" w:pos="2552"/>
        <w:tab w:val="left" w:pos="5046"/>
        <w:tab w:val="left" w:pos="7598"/>
      </w:tabs>
    </w:pPr>
    <w:rPr>
      <w:rFonts w:ascii="Futura Bk BT" w:hAnsi="Futura Bk BT"/>
      <w:noProof/>
      <w:sz w:val="14"/>
      <w:lang w:val="de-DE" w:eastAsia="de-DE"/>
    </w:rPr>
  </w:style>
  <w:style w:type="paragraph" w:customStyle="1" w:styleId="Tekstpodstawowy22">
    <w:name w:val="Tekst podstawowy 22"/>
    <w:basedOn w:val="Normalny"/>
    <w:rsid w:val="00AE08CF"/>
    <w:pPr>
      <w:widowControl w:val="0"/>
      <w:spacing w:before="0"/>
      <w:ind w:left="708"/>
    </w:pPr>
    <w:rPr>
      <w:color w:val="auto"/>
      <w:sz w:val="24"/>
    </w:rPr>
  </w:style>
  <w:style w:type="character" w:customStyle="1" w:styleId="Title3Znak">
    <w:name w:val="Title 3 Znak"/>
    <w:rsid w:val="006830D1"/>
    <w:rPr>
      <w:rFonts w:ascii="Arial" w:hAnsi="Arial"/>
      <w:b/>
    </w:rPr>
  </w:style>
  <w:style w:type="paragraph" w:styleId="Listanumerowana3">
    <w:name w:val="List Number 3"/>
    <w:basedOn w:val="Normalny"/>
    <w:semiHidden/>
    <w:rsid w:val="006830D1"/>
    <w:pPr>
      <w:tabs>
        <w:tab w:val="num" w:pos="720"/>
        <w:tab w:val="num" w:pos="1021"/>
      </w:tabs>
      <w:spacing w:before="0"/>
      <w:ind w:left="1021" w:hanging="341"/>
      <w:jc w:val="both"/>
    </w:pPr>
    <w:rPr>
      <w:rFonts w:cs="Arial"/>
      <w:color w:val="auto"/>
      <w:sz w:val="24"/>
    </w:rPr>
  </w:style>
  <w:style w:type="paragraph" w:styleId="Listapunktowana2">
    <w:name w:val="List Bullet 2"/>
    <w:basedOn w:val="Normalny"/>
    <w:autoRedefine/>
    <w:rsid w:val="006830D1"/>
    <w:pPr>
      <w:tabs>
        <w:tab w:val="num" w:pos="643"/>
      </w:tabs>
      <w:autoSpaceDE w:val="0"/>
      <w:autoSpaceDN w:val="0"/>
      <w:adjustRightInd w:val="0"/>
      <w:spacing w:before="0"/>
      <w:ind w:left="643" w:hanging="360"/>
      <w:jc w:val="both"/>
    </w:pPr>
    <w:rPr>
      <w:color w:val="auto"/>
      <w:szCs w:val="24"/>
    </w:rPr>
  </w:style>
  <w:style w:type="paragraph" w:styleId="NormalnyWeb">
    <w:name w:val="Normal (Web)"/>
    <w:aliases w:val="Normalny (Web) Znak"/>
    <w:basedOn w:val="Normalny"/>
    <w:uiPriority w:val="99"/>
    <w:unhideWhenUsed/>
    <w:rsid w:val="006830D1"/>
    <w:pPr>
      <w:spacing w:before="28" w:after="28"/>
      <w:ind w:firstLine="397"/>
      <w:jc w:val="both"/>
    </w:pPr>
    <w:rPr>
      <w:rFonts w:cs="Arial"/>
      <w:color w:val="auto"/>
      <w:sz w:val="22"/>
      <w:szCs w:val="22"/>
    </w:rPr>
  </w:style>
  <w:style w:type="character" w:styleId="UyteHipercze">
    <w:name w:val="FollowedHyperlink"/>
    <w:rsid w:val="006830D1"/>
    <w:rPr>
      <w:color w:val="800080"/>
      <w:u w:val="single"/>
    </w:rPr>
  </w:style>
  <w:style w:type="paragraph" w:styleId="Lista">
    <w:name w:val="List"/>
    <w:basedOn w:val="Normalny"/>
    <w:rsid w:val="006830D1"/>
    <w:pPr>
      <w:tabs>
        <w:tab w:val="left" w:pos="1134"/>
        <w:tab w:val="left" w:pos="1418"/>
        <w:tab w:val="left" w:pos="2835"/>
        <w:tab w:val="right" w:pos="5670"/>
        <w:tab w:val="right" w:pos="6804"/>
        <w:tab w:val="right" w:pos="8505"/>
      </w:tabs>
      <w:spacing w:before="0" w:line="360" w:lineRule="auto"/>
      <w:ind w:left="1135" w:hanging="284"/>
    </w:pPr>
    <w:rPr>
      <w:rFonts w:eastAsia="SimSun"/>
      <w:color w:val="auto"/>
    </w:rPr>
  </w:style>
  <w:style w:type="paragraph" w:customStyle="1" w:styleId="Spistreci1ST">
    <w:name w:val="Spis treści 1 ST"/>
    <w:basedOn w:val="Normalny"/>
    <w:next w:val="Normalny"/>
    <w:autoRedefine/>
    <w:qFormat/>
    <w:rsid w:val="006830D1"/>
    <w:pPr>
      <w:spacing w:before="120"/>
    </w:pPr>
    <w:rPr>
      <w:caps/>
      <w:noProof/>
      <w:color w:val="auto"/>
      <w:szCs w:val="24"/>
    </w:rPr>
  </w:style>
  <w:style w:type="paragraph" w:customStyle="1" w:styleId="Spistreci2ST">
    <w:name w:val="Spis treści 2 ST"/>
    <w:basedOn w:val="Normalny"/>
    <w:next w:val="Normalny"/>
    <w:autoRedefine/>
    <w:qFormat/>
    <w:rsid w:val="006830D1"/>
    <w:pPr>
      <w:spacing w:before="60"/>
      <w:ind w:left="1985" w:hanging="1701"/>
    </w:pPr>
    <w:rPr>
      <w:caps/>
      <w:noProof/>
      <w:color w:val="auto"/>
      <w:szCs w:val="24"/>
    </w:rPr>
  </w:style>
  <w:style w:type="paragraph" w:customStyle="1" w:styleId="Spistreci3ST">
    <w:name w:val="Spis treści 3 ST"/>
    <w:basedOn w:val="Normalny"/>
    <w:autoRedefine/>
    <w:qFormat/>
    <w:rsid w:val="006830D1"/>
    <w:pPr>
      <w:spacing w:before="60"/>
      <w:ind w:left="2268" w:hanging="1701"/>
    </w:pPr>
    <w:rPr>
      <w:caps/>
      <w:noProof/>
      <w:color w:val="auto"/>
      <w:szCs w:val="24"/>
    </w:rPr>
  </w:style>
  <w:style w:type="paragraph" w:customStyle="1" w:styleId="STnagwek4">
    <w:name w:val="ST nagłówek 4"/>
    <w:basedOn w:val="PABnaglowek4"/>
    <w:next w:val="Normalny"/>
    <w:autoRedefine/>
    <w:qFormat/>
    <w:rsid w:val="006830D1"/>
    <w:pPr>
      <w:numPr>
        <w:ilvl w:val="3"/>
        <w:numId w:val="1"/>
      </w:numPr>
      <w:spacing w:before="240" w:line="240" w:lineRule="auto"/>
    </w:pPr>
  </w:style>
  <w:style w:type="paragraph" w:customStyle="1" w:styleId="PABnaglowek4">
    <w:name w:val="PAB naglowek 4"/>
    <w:basedOn w:val="Nagwek4"/>
    <w:next w:val="Normalny"/>
    <w:rsid w:val="006830D1"/>
    <w:pPr>
      <w:tabs>
        <w:tab w:val="num" w:pos="851"/>
      </w:tabs>
      <w:autoSpaceDE w:val="0"/>
      <w:autoSpaceDN w:val="0"/>
      <w:adjustRightInd w:val="0"/>
      <w:spacing w:before="120" w:after="0" w:line="360" w:lineRule="auto"/>
      <w:ind w:left="851" w:hanging="851"/>
      <w:jc w:val="both"/>
    </w:pPr>
    <w:rPr>
      <w:rFonts w:ascii="Arial" w:hAnsi="Arial"/>
      <w:bCs w:val="0"/>
      <w:snapToGrid w:val="0"/>
      <w:color w:val="auto"/>
      <w:sz w:val="20"/>
      <w:szCs w:val="20"/>
    </w:rPr>
  </w:style>
  <w:style w:type="paragraph" w:customStyle="1" w:styleId="PABNagwek1">
    <w:name w:val="PAB Nagłówek 1"/>
    <w:basedOn w:val="Nagwek1"/>
    <w:rsid w:val="006830D1"/>
    <w:pPr>
      <w:tabs>
        <w:tab w:val="num" w:pos="851"/>
      </w:tabs>
      <w:autoSpaceDE w:val="0"/>
      <w:autoSpaceDN w:val="0"/>
      <w:adjustRightInd w:val="0"/>
      <w:spacing w:after="0" w:line="360" w:lineRule="auto"/>
      <w:ind w:left="851" w:hanging="851"/>
    </w:pPr>
    <w:rPr>
      <w:rFonts w:cs="Times New Roman"/>
      <w:bCs w:val="0"/>
      <w:caps/>
      <w:snapToGrid w:val="0"/>
      <w:color w:val="auto"/>
      <w:kern w:val="28"/>
      <w:sz w:val="24"/>
      <w:szCs w:val="20"/>
    </w:rPr>
  </w:style>
  <w:style w:type="paragraph" w:customStyle="1" w:styleId="PABNagwek2">
    <w:name w:val="PAB Nagłówek 2"/>
    <w:basedOn w:val="Nagwek3"/>
    <w:next w:val="Normalny"/>
    <w:rsid w:val="006830D1"/>
    <w:pPr>
      <w:tabs>
        <w:tab w:val="num" w:pos="851"/>
      </w:tabs>
      <w:autoSpaceDE w:val="0"/>
      <w:autoSpaceDN w:val="0"/>
      <w:adjustRightInd w:val="0"/>
      <w:spacing w:before="120" w:after="0" w:line="360" w:lineRule="auto"/>
      <w:ind w:left="851" w:hanging="851"/>
      <w:jc w:val="both"/>
    </w:pPr>
    <w:rPr>
      <w:rFonts w:cs="Times New Roman"/>
      <w:bCs w:val="0"/>
      <w:snapToGrid w:val="0"/>
      <w:color w:val="auto"/>
      <w:sz w:val="20"/>
      <w:szCs w:val="20"/>
    </w:rPr>
  </w:style>
  <w:style w:type="paragraph" w:customStyle="1" w:styleId="PABNagwek3">
    <w:name w:val="PAB Nagłówek 3"/>
    <w:basedOn w:val="Nagwek3"/>
    <w:next w:val="Normalny"/>
    <w:rsid w:val="006830D1"/>
    <w:pPr>
      <w:widowControl w:val="0"/>
      <w:tabs>
        <w:tab w:val="num" w:pos="851"/>
      </w:tabs>
      <w:autoSpaceDE w:val="0"/>
      <w:autoSpaceDN w:val="0"/>
      <w:adjustRightInd w:val="0"/>
      <w:spacing w:before="180" w:after="0" w:line="360" w:lineRule="auto"/>
      <w:ind w:left="851" w:hanging="851"/>
      <w:jc w:val="both"/>
    </w:pPr>
    <w:rPr>
      <w:rFonts w:cs="Times New Roman"/>
      <w:bCs w:val="0"/>
      <w:snapToGrid w:val="0"/>
      <w:color w:val="auto"/>
      <w:sz w:val="20"/>
      <w:szCs w:val="20"/>
    </w:rPr>
  </w:style>
  <w:style w:type="paragraph" w:customStyle="1" w:styleId="Rysunki">
    <w:name w:val="Rysunki"/>
    <w:basedOn w:val="Normalny"/>
    <w:rsid w:val="006830D1"/>
    <w:pPr>
      <w:tabs>
        <w:tab w:val="left" w:pos="851"/>
        <w:tab w:val="right" w:leader="dot" w:pos="9356"/>
      </w:tabs>
      <w:autoSpaceDE w:val="0"/>
      <w:autoSpaceDN w:val="0"/>
      <w:adjustRightInd w:val="0"/>
      <w:spacing w:before="60" w:line="360" w:lineRule="auto"/>
      <w:ind w:left="720" w:hanging="360"/>
      <w:jc w:val="both"/>
    </w:pPr>
    <w:rPr>
      <w:snapToGrid w:val="0"/>
      <w:color w:val="auto"/>
    </w:rPr>
  </w:style>
  <w:style w:type="character" w:customStyle="1" w:styleId="TekstZnak">
    <w:name w:val="Tekst Znak"/>
    <w:link w:val="Tekst"/>
    <w:locked/>
    <w:rsid w:val="00553794"/>
    <w:rPr>
      <w:rFonts w:ascii="Arial" w:hAnsi="Arial"/>
      <w:b/>
      <w:bCs/>
      <w:sz w:val="24"/>
      <w:u w:val="single"/>
      <w:lang w:val="x-none" w:eastAsia="x-none"/>
    </w:rPr>
  </w:style>
  <w:style w:type="character" w:customStyle="1" w:styleId="Styl1Znak">
    <w:name w:val="Styl1 Znak"/>
    <w:link w:val="Styl1"/>
    <w:locked/>
    <w:rsid w:val="006830D1"/>
    <w:rPr>
      <w:rFonts w:ascii="Arial" w:hAnsi="Arial"/>
      <w:szCs w:val="24"/>
    </w:rPr>
  </w:style>
  <w:style w:type="character" w:customStyle="1" w:styleId="MapadokumentuZnak1">
    <w:name w:val="Mapa dokumentu Znak1"/>
    <w:uiPriority w:val="99"/>
    <w:semiHidden/>
    <w:rsid w:val="006830D1"/>
    <w:rPr>
      <w:rFonts w:ascii="Tahoma" w:hAnsi="Tahoma" w:cs="Tahoma"/>
      <w:sz w:val="16"/>
      <w:szCs w:val="16"/>
    </w:rPr>
  </w:style>
  <w:style w:type="paragraph" w:customStyle="1" w:styleId="p0">
    <w:name w:val="p0"/>
    <w:basedOn w:val="Normalny"/>
    <w:rsid w:val="006830D1"/>
    <w:pPr>
      <w:widowControl w:val="0"/>
      <w:tabs>
        <w:tab w:val="left" w:pos="720"/>
      </w:tabs>
      <w:spacing w:before="0" w:line="240" w:lineRule="atLeast"/>
      <w:jc w:val="both"/>
    </w:pPr>
    <w:rPr>
      <w:rFonts w:ascii="Times New Roman" w:hAnsi="Times New Roman"/>
      <w:snapToGrid w:val="0"/>
      <w:color w:val="auto"/>
      <w:sz w:val="24"/>
    </w:rPr>
  </w:style>
  <w:style w:type="paragraph" w:customStyle="1" w:styleId="p2">
    <w:name w:val="p2"/>
    <w:basedOn w:val="Normalny"/>
    <w:rsid w:val="006830D1"/>
    <w:pPr>
      <w:widowControl w:val="0"/>
      <w:tabs>
        <w:tab w:val="left" w:pos="1920"/>
      </w:tabs>
      <w:spacing w:before="0" w:line="240" w:lineRule="atLeast"/>
      <w:ind w:left="480"/>
    </w:pPr>
    <w:rPr>
      <w:rFonts w:ascii="Times New Roman" w:hAnsi="Times New Roman"/>
      <w:snapToGrid w:val="0"/>
      <w:color w:val="auto"/>
      <w:sz w:val="24"/>
    </w:rPr>
  </w:style>
  <w:style w:type="paragraph" w:customStyle="1" w:styleId="p3">
    <w:name w:val="p3"/>
    <w:basedOn w:val="Normalny"/>
    <w:rsid w:val="006830D1"/>
    <w:pPr>
      <w:widowControl w:val="0"/>
      <w:tabs>
        <w:tab w:val="left" w:pos="1900"/>
        <w:tab w:val="left" w:pos="2620"/>
      </w:tabs>
      <w:spacing w:before="0" w:line="240" w:lineRule="atLeast"/>
      <w:ind w:left="432" w:firstLine="720"/>
    </w:pPr>
    <w:rPr>
      <w:rFonts w:ascii="Times New Roman" w:hAnsi="Times New Roman"/>
      <w:snapToGrid w:val="0"/>
      <w:color w:val="auto"/>
      <w:sz w:val="24"/>
    </w:rPr>
  </w:style>
  <w:style w:type="paragraph" w:customStyle="1" w:styleId="p5">
    <w:name w:val="p5"/>
    <w:basedOn w:val="Normalny"/>
    <w:rsid w:val="006830D1"/>
    <w:pPr>
      <w:widowControl w:val="0"/>
      <w:tabs>
        <w:tab w:val="left" w:pos="2180"/>
      </w:tabs>
      <w:spacing w:before="0" w:line="240" w:lineRule="atLeast"/>
      <w:ind w:left="720" w:hanging="288"/>
    </w:pPr>
    <w:rPr>
      <w:rFonts w:ascii="Times New Roman" w:hAnsi="Times New Roman"/>
      <w:snapToGrid w:val="0"/>
      <w:color w:val="auto"/>
      <w:sz w:val="24"/>
    </w:rPr>
  </w:style>
  <w:style w:type="paragraph" w:customStyle="1" w:styleId="p6">
    <w:name w:val="p6"/>
    <w:basedOn w:val="Normalny"/>
    <w:rsid w:val="006830D1"/>
    <w:pPr>
      <w:widowControl w:val="0"/>
      <w:tabs>
        <w:tab w:val="left" w:pos="2400"/>
      </w:tabs>
      <w:spacing w:before="0" w:line="240" w:lineRule="atLeast"/>
      <w:ind w:left="1008" w:hanging="576"/>
    </w:pPr>
    <w:rPr>
      <w:rFonts w:ascii="Times New Roman" w:hAnsi="Times New Roman"/>
      <w:snapToGrid w:val="0"/>
      <w:color w:val="auto"/>
      <w:sz w:val="24"/>
    </w:rPr>
  </w:style>
  <w:style w:type="paragraph" w:customStyle="1" w:styleId="p11">
    <w:name w:val="p11"/>
    <w:basedOn w:val="Normalny"/>
    <w:rsid w:val="006830D1"/>
    <w:pPr>
      <w:widowControl w:val="0"/>
      <w:tabs>
        <w:tab w:val="left" w:pos="2040"/>
        <w:tab w:val="left" w:pos="2680"/>
      </w:tabs>
      <w:spacing w:before="0" w:line="240" w:lineRule="atLeast"/>
      <w:ind w:left="576" w:firstLine="720"/>
      <w:jc w:val="both"/>
    </w:pPr>
    <w:rPr>
      <w:rFonts w:ascii="Times New Roman" w:hAnsi="Times New Roman"/>
      <w:snapToGrid w:val="0"/>
      <w:color w:val="auto"/>
      <w:sz w:val="24"/>
    </w:rPr>
  </w:style>
  <w:style w:type="paragraph" w:customStyle="1" w:styleId="p13">
    <w:name w:val="p13"/>
    <w:basedOn w:val="Normalny"/>
    <w:rsid w:val="006830D1"/>
    <w:pPr>
      <w:widowControl w:val="0"/>
      <w:tabs>
        <w:tab w:val="left" w:pos="2380"/>
      </w:tabs>
      <w:spacing w:before="0" w:line="240" w:lineRule="atLeast"/>
      <w:ind w:left="1008" w:hanging="432"/>
      <w:jc w:val="both"/>
    </w:pPr>
    <w:rPr>
      <w:rFonts w:ascii="Times New Roman" w:hAnsi="Times New Roman"/>
      <w:snapToGrid w:val="0"/>
      <w:color w:val="auto"/>
      <w:sz w:val="24"/>
    </w:rPr>
  </w:style>
  <w:style w:type="paragraph" w:customStyle="1" w:styleId="p8">
    <w:name w:val="p8"/>
    <w:basedOn w:val="Normalny"/>
    <w:rsid w:val="006830D1"/>
    <w:pPr>
      <w:widowControl w:val="0"/>
      <w:tabs>
        <w:tab w:val="left" w:pos="680"/>
      </w:tabs>
      <w:spacing w:before="0" w:line="240" w:lineRule="atLeast"/>
      <w:ind w:left="1440" w:firstLine="720"/>
      <w:jc w:val="both"/>
    </w:pPr>
    <w:rPr>
      <w:rFonts w:ascii="Times New Roman" w:hAnsi="Times New Roman"/>
      <w:snapToGrid w:val="0"/>
      <w:color w:val="auto"/>
      <w:sz w:val="24"/>
    </w:rPr>
  </w:style>
  <w:style w:type="paragraph" w:customStyle="1" w:styleId="p16">
    <w:name w:val="p16"/>
    <w:basedOn w:val="Normalny"/>
    <w:rsid w:val="006830D1"/>
    <w:pPr>
      <w:widowControl w:val="0"/>
      <w:tabs>
        <w:tab w:val="left" w:pos="2940"/>
      </w:tabs>
      <w:spacing w:before="0" w:line="240" w:lineRule="atLeast"/>
      <w:ind w:left="864" w:firstLine="576"/>
      <w:jc w:val="both"/>
    </w:pPr>
    <w:rPr>
      <w:rFonts w:ascii="Times New Roman" w:hAnsi="Times New Roman"/>
      <w:snapToGrid w:val="0"/>
      <w:color w:val="auto"/>
      <w:sz w:val="24"/>
    </w:rPr>
  </w:style>
  <w:style w:type="paragraph" w:customStyle="1" w:styleId="standardowytekst0">
    <w:name w:val="standardowytekst"/>
    <w:basedOn w:val="Normalny"/>
    <w:rsid w:val="006830D1"/>
    <w:pPr>
      <w:spacing w:before="100" w:beforeAutospacing="1" w:after="100" w:afterAutospacing="1"/>
    </w:pPr>
    <w:rPr>
      <w:rFonts w:ascii="Times New Roman" w:hAnsi="Times New Roman"/>
      <w:color w:val="auto"/>
      <w:sz w:val="24"/>
      <w:szCs w:val="24"/>
    </w:rPr>
  </w:style>
  <w:style w:type="paragraph" w:customStyle="1" w:styleId="p4">
    <w:name w:val="p4"/>
    <w:basedOn w:val="Normalny"/>
    <w:rsid w:val="006830D1"/>
    <w:pPr>
      <w:widowControl w:val="0"/>
      <w:tabs>
        <w:tab w:val="left" w:pos="2700"/>
        <w:tab w:val="left" w:pos="3400"/>
      </w:tabs>
      <w:spacing w:before="0" w:line="240" w:lineRule="atLeast"/>
      <w:ind w:left="1296" w:firstLine="720"/>
    </w:pPr>
    <w:rPr>
      <w:rFonts w:ascii="Times New Roman" w:hAnsi="Times New Roman"/>
      <w:snapToGrid w:val="0"/>
      <w:color w:val="auto"/>
      <w:sz w:val="24"/>
    </w:rPr>
  </w:style>
  <w:style w:type="paragraph" w:styleId="Tekstblokowy">
    <w:name w:val="Block Text"/>
    <w:basedOn w:val="Normalny"/>
    <w:rsid w:val="006830D1"/>
    <w:pPr>
      <w:spacing w:before="120"/>
      <w:ind w:left="284" w:right="-11" w:hanging="284"/>
      <w:jc w:val="both"/>
    </w:pPr>
    <w:rPr>
      <w:rFonts w:ascii="Times New Roman" w:hAnsi="Times New Roman"/>
      <w:color w:val="auto"/>
    </w:rPr>
  </w:style>
  <w:style w:type="paragraph" w:customStyle="1" w:styleId="BodyText21">
    <w:name w:val="Body Text 21"/>
    <w:basedOn w:val="Normalny"/>
    <w:rsid w:val="006830D1"/>
    <w:pPr>
      <w:widowControl w:val="0"/>
      <w:spacing w:before="0"/>
      <w:jc w:val="both"/>
    </w:pPr>
    <w:rPr>
      <w:rFonts w:ascii="Times New Roman" w:hAnsi="Times New Roman"/>
      <w:b/>
      <w:color w:val="auto"/>
      <w:sz w:val="24"/>
    </w:rPr>
  </w:style>
  <w:style w:type="paragraph" w:customStyle="1" w:styleId="Tekstpodstawowy221">
    <w:name w:val="Tekst podstawowy 221"/>
    <w:basedOn w:val="Normalny"/>
    <w:rsid w:val="006830D1"/>
    <w:pPr>
      <w:overflowPunct w:val="0"/>
      <w:autoSpaceDE w:val="0"/>
      <w:autoSpaceDN w:val="0"/>
      <w:adjustRightInd w:val="0"/>
      <w:spacing w:before="0"/>
      <w:ind w:left="284" w:hanging="284"/>
      <w:jc w:val="both"/>
      <w:textAlignment w:val="baseline"/>
    </w:pPr>
    <w:rPr>
      <w:rFonts w:ascii="Times New Roman" w:hAnsi="Times New Roman"/>
      <w:color w:val="auto"/>
    </w:rPr>
  </w:style>
  <w:style w:type="paragraph" w:customStyle="1" w:styleId="Standardowytekst1">
    <w:name w:val="Standardowy.tekst1"/>
    <w:rsid w:val="006830D1"/>
    <w:pPr>
      <w:overflowPunct w:val="0"/>
      <w:autoSpaceDE w:val="0"/>
      <w:autoSpaceDN w:val="0"/>
      <w:adjustRightInd w:val="0"/>
      <w:jc w:val="both"/>
      <w:textAlignment w:val="baseline"/>
    </w:pPr>
  </w:style>
  <w:style w:type="paragraph" w:customStyle="1" w:styleId="BlockQuotation">
    <w:name w:val="Block Quotation"/>
    <w:basedOn w:val="Normalny"/>
    <w:rsid w:val="006830D1"/>
    <w:pPr>
      <w:widowControl w:val="0"/>
      <w:spacing w:before="0"/>
      <w:ind w:left="567" w:right="425"/>
      <w:jc w:val="both"/>
    </w:pPr>
    <w:rPr>
      <w:rFonts w:ascii="Times New Roman" w:hAnsi="Times New Roman"/>
      <w:color w:val="auto"/>
      <w:sz w:val="24"/>
      <w:lang w:val="cs-CZ"/>
    </w:rPr>
  </w:style>
  <w:style w:type="paragraph" w:customStyle="1" w:styleId="Bullet1points">
    <w:name w:val="Bullet 1 points"/>
    <w:basedOn w:val="Normalny"/>
    <w:rsid w:val="006830D1"/>
    <w:pPr>
      <w:tabs>
        <w:tab w:val="num" w:pos="708"/>
      </w:tabs>
      <w:spacing w:before="60" w:after="60"/>
      <w:ind w:left="708" w:hanging="708"/>
      <w:jc w:val="both"/>
    </w:pPr>
    <w:rPr>
      <w:color w:val="auto"/>
      <w:lang w:val="en-GB"/>
    </w:rPr>
  </w:style>
  <w:style w:type="paragraph" w:customStyle="1" w:styleId="bullet1text">
    <w:name w:val="bullet 1 text"/>
    <w:basedOn w:val="Normalny"/>
    <w:rsid w:val="006830D1"/>
    <w:pPr>
      <w:spacing w:before="60" w:after="60"/>
      <w:ind w:left="340" w:firstLine="709"/>
      <w:jc w:val="both"/>
    </w:pPr>
    <w:rPr>
      <w:color w:val="auto"/>
      <w:lang w:val="en-GB"/>
    </w:rPr>
  </w:style>
  <w:style w:type="paragraph" w:customStyle="1" w:styleId="Bullet2points">
    <w:name w:val="Bullet 2 points"/>
    <w:basedOn w:val="Bullet1points"/>
    <w:rsid w:val="006830D1"/>
    <w:pPr>
      <w:tabs>
        <w:tab w:val="clear" w:pos="708"/>
        <w:tab w:val="num" w:pos="360"/>
      </w:tabs>
      <w:ind w:left="1434" w:hanging="357"/>
    </w:pPr>
  </w:style>
  <w:style w:type="paragraph" w:customStyle="1" w:styleId="bullet2text">
    <w:name w:val="bullet 2 text"/>
    <w:basedOn w:val="bullet1text"/>
    <w:rsid w:val="006830D1"/>
    <w:pPr>
      <w:tabs>
        <w:tab w:val="left" w:pos="1418"/>
      </w:tabs>
      <w:ind w:left="1418"/>
    </w:pPr>
  </w:style>
  <w:style w:type="paragraph" w:customStyle="1" w:styleId="Subheadings">
    <w:name w:val="Sub headings"/>
    <w:basedOn w:val="Normalny"/>
    <w:next w:val="Normalny"/>
    <w:rsid w:val="006830D1"/>
    <w:pPr>
      <w:spacing w:before="120" w:after="120"/>
      <w:ind w:firstLine="709"/>
      <w:jc w:val="both"/>
    </w:pPr>
    <w:rPr>
      <w:b/>
      <w:color w:val="auto"/>
      <w:lang w:val="en-GB"/>
    </w:rPr>
  </w:style>
  <w:style w:type="paragraph" w:customStyle="1" w:styleId="1">
    <w:name w:val="1)"/>
    <w:rsid w:val="006830D1"/>
    <w:pPr>
      <w:keepNext/>
      <w:numPr>
        <w:numId w:val="2"/>
      </w:numPr>
      <w:tabs>
        <w:tab w:val="clear" w:pos="360"/>
      </w:tabs>
      <w:spacing w:before="120"/>
      <w:ind w:left="1418" w:hanging="567"/>
    </w:pPr>
    <w:rPr>
      <w:rFonts w:ascii="Arial" w:hAnsi="Arial"/>
      <w:color w:val="000000"/>
    </w:rPr>
  </w:style>
  <w:style w:type="paragraph" w:customStyle="1" w:styleId="tytu0">
    <w:name w:val="tytuł"/>
    <w:rsid w:val="006830D1"/>
    <w:rPr>
      <w:rFonts w:ascii="Arial" w:hAnsi="Arial"/>
      <w:b/>
      <w:color w:val="000000"/>
      <w:sz w:val="28"/>
    </w:rPr>
  </w:style>
  <w:style w:type="paragraph" w:customStyle="1" w:styleId="wyliczenie1">
    <w:name w:val="wyliczenie 1"/>
    <w:basedOn w:val="Normalny"/>
    <w:rsid w:val="006830D1"/>
    <w:pPr>
      <w:tabs>
        <w:tab w:val="num" w:pos="720"/>
      </w:tabs>
      <w:spacing w:before="60"/>
      <w:ind w:left="720" w:hanging="360"/>
      <w:jc w:val="both"/>
    </w:pPr>
    <w:rPr>
      <w:rFonts w:ascii="Times New Roman" w:hAnsi="Times New Roman"/>
      <w:color w:val="auto"/>
    </w:rPr>
  </w:style>
  <w:style w:type="paragraph" w:customStyle="1" w:styleId="Tekstpodstawowywcity32">
    <w:name w:val="Tekst podstawowy wcięty 32"/>
    <w:basedOn w:val="Normalny"/>
    <w:rsid w:val="006830D1"/>
    <w:pPr>
      <w:widowControl w:val="0"/>
      <w:tabs>
        <w:tab w:val="right" w:pos="-1368"/>
        <w:tab w:val="left" w:pos="-677"/>
      </w:tabs>
      <w:spacing w:before="0"/>
      <w:ind w:left="709"/>
    </w:pPr>
    <w:rPr>
      <w:rFonts w:ascii="Times New Roman" w:hAnsi="Times New Roman"/>
      <w:color w:val="auto"/>
      <w:sz w:val="24"/>
    </w:rPr>
  </w:style>
  <w:style w:type="character" w:customStyle="1" w:styleId="TekstprzypisukocowegoZnak">
    <w:name w:val="Tekst przypisu końcowego Znak"/>
    <w:basedOn w:val="Domylnaczcionkaakapitu"/>
    <w:link w:val="Tekstprzypisukocowego"/>
    <w:rsid w:val="006830D1"/>
  </w:style>
  <w:style w:type="paragraph" w:styleId="Tekstprzypisukocowego">
    <w:name w:val="endnote text"/>
    <w:basedOn w:val="Normalny"/>
    <w:link w:val="TekstprzypisukocowegoZnak"/>
    <w:rsid w:val="006830D1"/>
    <w:pPr>
      <w:spacing w:before="60"/>
      <w:ind w:firstLine="709"/>
      <w:jc w:val="both"/>
    </w:pPr>
    <w:rPr>
      <w:rFonts w:ascii="Times New Roman" w:hAnsi="Times New Roman"/>
      <w:color w:val="auto"/>
    </w:rPr>
  </w:style>
  <w:style w:type="character" w:customStyle="1" w:styleId="TekstprzypisukocowegoZnak1">
    <w:name w:val="Tekst przypisu końcowego Znak1"/>
    <w:uiPriority w:val="99"/>
    <w:semiHidden/>
    <w:rsid w:val="006830D1"/>
    <w:rPr>
      <w:rFonts w:ascii="Arial" w:hAnsi="Arial"/>
      <w:color w:val="FF00FF"/>
    </w:rPr>
  </w:style>
  <w:style w:type="character" w:customStyle="1" w:styleId="podpodpunkt">
    <w:name w:val="podpodpunkt"/>
    <w:rsid w:val="006830D1"/>
  </w:style>
  <w:style w:type="paragraph" w:customStyle="1" w:styleId="p1">
    <w:name w:val="p1"/>
    <w:basedOn w:val="Normalny"/>
    <w:rsid w:val="006830D1"/>
    <w:pPr>
      <w:widowControl w:val="0"/>
      <w:numPr>
        <w:numId w:val="3"/>
      </w:numPr>
      <w:tabs>
        <w:tab w:val="clear" w:pos="360"/>
        <w:tab w:val="left" w:pos="720"/>
      </w:tabs>
      <w:spacing w:before="0" w:line="240" w:lineRule="atLeast"/>
      <w:ind w:left="0" w:firstLine="0"/>
    </w:pPr>
    <w:rPr>
      <w:rFonts w:ascii="Times New Roman" w:hAnsi="Times New Roman"/>
      <w:snapToGrid w:val="0"/>
      <w:color w:val="auto"/>
      <w:sz w:val="24"/>
    </w:rPr>
  </w:style>
  <w:style w:type="paragraph" w:customStyle="1" w:styleId="p7">
    <w:name w:val="p7"/>
    <w:basedOn w:val="Normalny"/>
    <w:rsid w:val="006830D1"/>
    <w:pPr>
      <w:widowControl w:val="0"/>
      <w:tabs>
        <w:tab w:val="left" w:pos="2380"/>
        <w:tab w:val="left" w:pos="2900"/>
      </w:tabs>
      <w:spacing w:before="0" w:line="240" w:lineRule="atLeast"/>
      <w:ind w:left="940"/>
    </w:pPr>
    <w:rPr>
      <w:rFonts w:ascii="Times New Roman" w:hAnsi="Times New Roman"/>
      <w:snapToGrid w:val="0"/>
      <w:color w:val="auto"/>
      <w:sz w:val="24"/>
    </w:rPr>
  </w:style>
  <w:style w:type="paragraph" w:customStyle="1" w:styleId="t18">
    <w:name w:val="t18"/>
    <w:basedOn w:val="Normalny"/>
    <w:rsid w:val="006830D1"/>
    <w:pPr>
      <w:widowControl w:val="0"/>
      <w:spacing w:before="0" w:line="240" w:lineRule="atLeast"/>
    </w:pPr>
    <w:rPr>
      <w:rFonts w:ascii="Times New Roman" w:hAnsi="Times New Roman"/>
      <w:snapToGrid w:val="0"/>
      <w:color w:val="auto"/>
      <w:sz w:val="24"/>
    </w:rPr>
  </w:style>
  <w:style w:type="paragraph" w:customStyle="1" w:styleId="p23">
    <w:name w:val="p23"/>
    <w:basedOn w:val="Normalny"/>
    <w:rsid w:val="006830D1"/>
    <w:pPr>
      <w:widowControl w:val="0"/>
      <w:tabs>
        <w:tab w:val="left" w:pos="3540"/>
      </w:tabs>
      <w:spacing w:before="0" w:line="220" w:lineRule="atLeast"/>
      <w:ind w:left="1520"/>
    </w:pPr>
    <w:rPr>
      <w:rFonts w:ascii="Times New Roman" w:hAnsi="Times New Roman"/>
      <w:snapToGrid w:val="0"/>
      <w:color w:val="auto"/>
      <w:sz w:val="24"/>
    </w:rPr>
  </w:style>
  <w:style w:type="paragraph" w:customStyle="1" w:styleId="p24">
    <w:name w:val="p24"/>
    <w:basedOn w:val="Normalny"/>
    <w:rsid w:val="006830D1"/>
    <w:pPr>
      <w:widowControl w:val="0"/>
      <w:tabs>
        <w:tab w:val="left" w:pos="2940"/>
        <w:tab w:val="left" w:pos="3280"/>
      </w:tabs>
      <w:spacing w:before="0" w:line="240" w:lineRule="atLeast"/>
      <w:ind w:left="1872" w:hanging="432"/>
    </w:pPr>
    <w:rPr>
      <w:rFonts w:ascii="Times New Roman" w:hAnsi="Times New Roman"/>
      <w:snapToGrid w:val="0"/>
      <w:color w:val="auto"/>
      <w:sz w:val="24"/>
    </w:rPr>
  </w:style>
  <w:style w:type="paragraph" w:customStyle="1" w:styleId="p25">
    <w:name w:val="p25"/>
    <w:basedOn w:val="Normalny"/>
    <w:rsid w:val="006830D1"/>
    <w:pPr>
      <w:widowControl w:val="0"/>
      <w:tabs>
        <w:tab w:val="left" w:pos="3620"/>
      </w:tabs>
      <w:spacing w:before="0" w:line="240" w:lineRule="atLeast"/>
      <w:ind w:left="1440" w:firstLine="720"/>
    </w:pPr>
    <w:rPr>
      <w:rFonts w:ascii="Times New Roman" w:hAnsi="Times New Roman"/>
      <w:snapToGrid w:val="0"/>
      <w:color w:val="auto"/>
      <w:sz w:val="24"/>
    </w:rPr>
  </w:style>
  <w:style w:type="paragraph" w:customStyle="1" w:styleId="Wypunktowanie0">
    <w:name w:val="Wypunktowanie"/>
    <w:basedOn w:val="Normalny"/>
    <w:rsid w:val="006830D1"/>
    <w:pPr>
      <w:widowControl w:val="0"/>
      <w:tabs>
        <w:tab w:val="left" w:pos="708"/>
      </w:tabs>
      <w:overflowPunct w:val="0"/>
      <w:autoSpaceDE w:val="0"/>
      <w:autoSpaceDN w:val="0"/>
      <w:adjustRightInd w:val="0"/>
      <w:spacing w:before="0"/>
      <w:ind w:left="708" w:hanging="708"/>
    </w:pPr>
    <w:rPr>
      <w:rFonts w:ascii="Times New Roman" w:hAnsi="Times New Roman"/>
      <w:color w:val="auto"/>
      <w:sz w:val="24"/>
    </w:rPr>
  </w:style>
  <w:style w:type="paragraph" w:customStyle="1" w:styleId="Numerowanie">
    <w:name w:val="Numerowanie"/>
    <w:basedOn w:val="Tekstpodstawowy"/>
    <w:rsid w:val="006830D1"/>
    <w:pPr>
      <w:shd w:val="clear" w:color="auto" w:fill="auto"/>
      <w:overflowPunct w:val="0"/>
      <w:spacing w:line="240" w:lineRule="auto"/>
      <w:jc w:val="center"/>
    </w:pPr>
    <w:rPr>
      <w:color w:val="auto"/>
      <w:spacing w:val="0"/>
      <w:sz w:val="24"/>
      <w:lang w:val="fr-FR"/>
    </w:rPr>
  </w:style>
  <w:style w:type="paragraph" w:customStyle="1" w:styleId="Tablica">
    <w:name w:val="Tablica"/>
    <w:basedOn w:val="Normalny"/>
    <w:next w:val="Normalny"/>
    <w:rsid w:val="006830D1"/>
    <w:pPr>
      <w:keepNext/>
      <w:keepLines/>
      <w:tabs>
        <w:tab w:val="left" w:pos="-720"/>
      </w:tabs>
      <w:suppressAutoHyphens/>
      <w:overflowPunct w:val="0"/>
      <w:autoSpaceDE w:val="0"/>
      <w:autoSpaceDN w:val="0"/>
      <w:adjustRightInd w:val="0"/>
      <w:spacing w:before="120" w:line="360" w:lineRule="auto"/>
      <w:jc w:val="center"/>
    </w:pPr>
    <w:rPr>
      <w:rFonts w:ascii="Times New Roman" w:hAnsi="Times New Roman"/>
      <w:b/>
      <w:color w:val="auto"/>
      <w:sz w:val="24"/>
    </w:rPr>
  </w:style>
  <w:style w:type="paragraph" w:customStyle="1" w:styleId="Teksttablicy">
    <w:name w:val="Tekst tablicy"/>
    <w:basedOn w:val="Tekstpodstawowy"/>
    <w:next w:val="Tekstpodstawowy"/>
    <w:rsid w:val="006830D1"/>
    <w:pPr>
      <w:keepLines/>
      <w:widowControl/>
      <w:shd w:val="clear" w:color="auto" w:fill="auto"/>
      <w:autoSpaceDE/>
      <w:autoSpaceDN/>
      <w:adjustRightInd/>
      <w:spacing w:line="240" w:lineRule="auto"/>
      <w:jc w:val="center"/>
    </w:pPr>
    <w:rPr>
      <w:rFonts w:ascii="Arial" w:hAnsi="Arial" w:cs="Arial"/>
      <w:bCs/>
      <w:color w:val="auto"/>
      <w:spacing w:val="0"/>
      <w:sz w:val="24"/>
      <w:lang w:val="fr-FR"/>
    </w:rPr>
  </w:style>
  <w:style w:type="paragraph" w:customStyle="1" w:styleId="tekst0">
    <w:name w:val="tekst"/>
    <w:rsid w:val="006830D1"/>
    <w:pPr>
      <w:autoSpaceDE w:val="0"/>
      <w:autoSpaceDN w:val="0"/>
      <w:adjustRightInd w:val="0"/>
    </w:pPr>
    <w:rPr>
      <w:sz w:val="24"/>
      <w:szCs w:val="24"/>
    </w:rPr>
  </w:style>
  <w:style w:type="paragraph" w:customStyle="1" w:styleId="TytuSST">
    <w:name w:val="Tytuł SST"/>
    <w:basedOn w:val="Normalny"/>
    <w:rsid w:val="006830D1"/>
    <w:pPr>
      <w:tabs>
        <w:tab w:val="left" w:pos="2126"/>
      </w:tabs>
      <w:spacing w:before="120"/>
    </w:pPr>
    <w:rPr>
      <w:rFonts w:ascii="Times New Roman" w:hAnsi="Times New Roman" w:cs="Arial"/>
      <w:b/>
      <w:bCs/>
      <w:iCs/>
      <w:caps/>
      <w:color w:val="auto"/>
      <w:sz w:val="22"/>
      <w:szCs w:val="24"/>
    </w:rPr>
  </w:style>
  <w:style w:type="character" w:styleId="Tekstzastpczy">
    <w:name w:val="Placeholder Text"/>
    <w:uiPriority w:val="99"/>
    <w:semiHidden/>
    <w:rsid w:val="00000892"/>
    <w:rPr>
      <w:color w:val="808080"/>
    </w:rPr>
  </w:style>
  <w:style w:type="paragraph" w:styleId="Indeks1">
    <w:name w:val="index 1"/>
    <w:basedOn w:val="Normalny"/>
    <w:next w:val="Normalny"/>
    <w:semiHidden/>
    <w:rsid w:val="00D36C2D"/>
    <w:pPr>
      <w:tabs>
        <w:tab w:val="left" w:leader="dot" w:pos="9000"/>
        <w:tab w:val="right" w:pos="9360"/>
      </w:tabs>
      <w:suppressAutoHyphens/>
      <w:spacing w:before="0"/>
      <w:ind w:left="1440" w:right="720" w:hanging="1440"/>
    </w:pPr>
    <w:rPr>
      <w:rFonts w:ascii="Courier" w:hAnsi="Courier"/>
      <w:color w:val="auto"/>
      <w:sz w:val="24"/>
      <w:lang w:val="en-US"/>
    </w:rPr>
  </w:style>
  <w:style w:type="paragraph" w:styleId="Indeks2">
    <w:name w:val="index 2"/>
    <w:basedOn w:val="Normalny"/>
    <w:next w:val="Normalny"/>
    <w:semiHidden/>
    <w:rsid w:val="00D36C2D"/>
    <w:pPr>
      <w:tabs>
        <w:tab w:val="left" w:leader="dot" w:pos="9000"/>
        <w:tab w:val="right" w:pos="9360"/>
      </w:tabs>
      <w:suppressAutoHyphens/>
      <w:spacing w:before="0"/>
      <w:ind w:left="1440" w:right="720" w:hanging="720"/>
    </w:pPr>
    <w:rPr>
      <w:rFonts w:ascii="Courier" w:hAnsi="Courier"/>
      <w:color w:val="auto"/>
      <w:sz w:val="24"/>
      <w:lang w:val="en-US"/>
    </w:rPr>
  </w:style>
  <w:style w:type="paragraph" w:customStyle="1" w:styleId="xl35">
    <w:name w:val="xl35"/>
    <w:basedOn w:val="Normalny"/>
    <w:rsid w:val="00D36C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8000"/>
      <w:sz w:val="22"/>
      <w:szCs w:val="22"/>
    </w:rPr>
  </w:style>
  <w:style w:type="paragraph" w:customStyle="1" w:styleId="xl36">
    <w:name w:val="xl36"/>
    <w:basedOn w:val="Normalny"/>
    <w:rsid w:val="00D36C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8000"/>
      <w:sz w:val="22"/>
      <w:szCs w:val="22"/>
    </w:rPr>
  </w:style>
  <w:style w:type="paragraph" w:customStyle="1" w:styleId="xl37">
    <w:name w:val="xl37"/>
    <w:basedOn w:val="Normalny"/>
    <w:rsid w:val="00D36C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8000"/>
      <w:sz w:val="22"/>
      <w:szCs w:val="22"/>
    </w:rPr>
  </w:style>
  <w:style w:type="paragraph" w:customStyle="1" w:styleId="xl38">
    <w:name w:val="xl38"/>
    <w:basedOn w:val="Normalny"/>
    <w:rsid w:val="00D36C2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8000"/>
      <w:sz w:val="22"/>
      <w:szCs w:val="22"/>
    </w:rPr>
  </w:style>
  <w:style w:type="paragraph" w:customStyle="1" w:styleId="xl39">
    <w:name w:val="xl39"/>
    <w:basedOn w:val="Normalny"/>
    <w:rsid w:val="00D36C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8000"/>
      <w:sz w:val="22"/>
      <w:szCs w:val="22"/>
    </w:rPr>
  </w:style>
  <w:style w:type="paragraph" w:customStyle="1" w:styleId="xl40">
    <w:name w:val="xl40"/>
    <w:basedOn w:val="Normalny"/>
    <w:rsid w:val="00D36C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8000"/>
      <w:sz w:val="22"/>
      <w:szCs w:val="22"/>
    </w:rPr>
  </w:style>
  <w:style w:type="paragraph" w:customStyle="1" w:styleId="xl41">
    <w:name w:val="xl41"/>
    <w:basedOn w:val="Normalny"/>
    <w:rsid w:val="00D36C2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8000"/>
      <w:sz w:val="22"/>
      <w:szCs w:val="22"/>
    </w:rPr>
  </w:style>
  <w:style w:type="paragraph" w:customStyle="1" w:styleId="xl43">
    <w:name w:val="xl43"/>
    <w:basedOn w:val="Normalny"/>
    <w:rsid w:val="00D36C2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8000"/>
      <w:sz w:val="22"/>
      <w:szCs w:val="22"/>
    </w:rPr>
  </w:style>
  <w:style w:type="paragraph" w:customStyle="1" w:styleId="xl44">
    <w:name w:val="xl44"/>
    <w:basedOn w:val="Normalny"/>
    <w:rsid w:val="00D36C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8000"/>
      <w:sz w:val="22"/>
      <w:szCs w:val="22"/>
    </w:rPr>
  </w:style>
  <w:style w:type="paragraph" w:customStyle="1" w:styleId="xl45">
    <w:name w:val="xl45"/>
    <w:basedOn w:val="Normalny"/>
    <w:rsid w:val="00D36C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8000"/>
      <w:sz w:val="22"/>
      <w:szCs w:val="22"/>
    </w:rPr>
  </w:style>
  <w:style w:type="paragraph" w:customStyle="1" w:styleId="xl46">
    <w:name w:val="xl46"/>
    <w:basedOn w:val="Normalny"/>
    <w:rsid w:val="00D36C2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8000"/>
      <w:sz w:val="22"/>
      <w:szCs w:val="22"/>
    </w:rPr>
  </w:style>
  <w:style w:type="paragraph" w:customStyle="1" w:styleId="xl47">
    <w:name w:val="xl47"/>
    <w:basedOn w:val="Normalny"/>
    <w:rsid w:val="00D36C2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8000"/>
      <w:sz w:val="22"/>
      <w:szCs w:val="22"/>
    </w:rPr>
  </w:style>
  <w:style w:type="paragraph" w:customStyle="1" w:styleId="xl48">
    <w:name w:val="xl48"/>
    <w:basedOn w:val="Normalny"/>
    <w:rsid w:val="00D36C2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color w:val="008000"/>
      <w:sz w:val="22"/>
      <w:szCs w:val="22"/>
    </w:rPr>
  </w:style>
  <w:style w:type="paragraph" w:customStyle="1" w:styleId="xl49">
    <w:name w:val="xl49"/>
    <w:basedOn w:val="Normalny"/>
    <w:rsid w:val="00D36C2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b/>
      <w:bCs/>
      <w:color w:val="008000"/>
      <w:sz w:val="22"/>
      <w:szCs w:val="22"/>
    </w:rPr>
  </w:style>
  <w:style w:type="paragraph" w:customStyle="1" w:styleId="xl50">
    <w:name w:val="xl50"/>
    <w:basedOn w:val="Normalny"/>
    <w:rsid w:val="00D36C2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8000"/>
      <w:sz w:val="22"/>
      <w:szCs w:val="22"/>
    </w:rPr>
  </w:style>
  <w:style w:type="paragraph" w:customStyle="1" w:styleId="xl51">
    <w:name w:val="xl51"/>
    <w:basedOn w:val="Normalny"/>
    <w:rsid w:val="00D36C2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8000"/>
      <w:sz w:val="22"/>
      <w:szCs w:val="22"/>
    </w:rPr>
  </w:style>
  <w:style w:type="paragraph" w:customStyle="1" w:styleId="xl52">
    <w:name w:val="xl52"/>
    <w:basedOn w:val="Normalny"/>
    <w:rsid w:val="00D36C2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8000"/>
      <w:sz w:val="22"/>
      <w:szCs w:val="22"/>
    </w:rPr>
  </w:style>
  <w:style w:type="paragraph" w:customStyle="1" w:styleId="xl53">
    <w:name w:val="xl53"/>
    <w:basedOn w:val="Normalny"/>
    <w:rsid w:val="00D36C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8000"/>
      <w:sz w:val="22"/>
      <w:szCs w:val="22"/>
    </w:rPr>
  </w:style>
  <w:style w:type="paragraph" w:customStyle="1" w:styleId="xl54">
    <w:name w:val="xl54"/>
    <w:basedOn w:val="Normalny"/>
    <w:rsid w:val="00D36C2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8000"/>
      <w:sz w:val="22"/>
      <w:szCs w:val="22"/>
    </w:rPr>
  </w:style>
  <w:style w:type="paragraph" w:customStyle="1" w:styleId="xl55">
    <w:name w:val="xl55"/>
    <w:basedOn w:val="Normalny"/>
    <w:rsid w:val="00D36C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8000"/>
      <w:sz w:val="22"/>
      <w:szCs w:val="22"/>
    </w:rPr>
  </w:style>
  <w:style w:type="paragraph" w:customStyle="1" w:styleId="xl56">
    <w:name w:val="xl56"/>
    <w:basedOn w:val="Normalny"/>
    <w:rsid w:val="00D36C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2"/>
      <w:szCs w:val="22"/>
    </w:rPr>
  </w:style>
  <w:style w:type="paragraph" w:customStyle="1" w:styleId="xl57">
    <w:name w:val="xl57"/>
    <w:basedOn w:val="Normalny"/>
    <w:rsid w:val="00D36C2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8000"/>
      <w:sz w:val="22"/>
      <w:szCs w:val="22"/>
    </w:rPr>
  </w:style>
  <w:style w:type="paragraph" w:customStyle="1" w:styleId="xl58">
    <w:name w:val="xl58"/>
    <w:basedOn w:val="Normalny"/>
    <w:rsid w:val="00D36C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8000"/>
      <w:sz w:val="22"/>
      <w:szCs w:val="22"/>
    </w:rPr>
  </w:style>
  <w:style w:type="paragraph" w:customStyle="1" w:styleId="xl59">
    <w:name w:val="xl59"/>
    <w:basedOn w:val="Normalny"/>
    <w:rsid w:val="00D36C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8000"/>
      <w:sz w:val="22"/>
      <w:szCs w:val="22"/>
    </w:rPr>
  </w:style>
  <w:style w:type="paragraph" w:customStyle="1" w:styleId="xl60">
    <w:name w:val="xl60"/>
    <w:basedOn w:val="Normalny"/>
    <w:rsid w:val="00D36C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8000"/>
      <w:sz w:val="22"/>
      <w:szCs w:val="22"/>
    </w:rPr>
  </w:style>
  <w:style w:type="paragraph" w:customStyle="1" w:styleId="xl61">
    <w:name w:val="xl61"/>
    <w:basedOn w:val="Normalny"/>
    <w:rsid w:val="00D36C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8000"/>
      <w:sz w:val="22"/>
      <w:szCs w:val="22"/>
    </w:rPr>
  </w:style>
  <w:style w:type="paragraph" w:customStyle="1" w:styleId="xl62">
    <w:name w:val="xl62"/>
    <w:basedOn w:val="Normalny"/>
    <w:rsid w:val="00D36C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8000"/>
      <w:sz w:val="22"/>
      <w:szCs w:val="22"/>
    </w:rPr>
  </w:style>
  <w:style w:type="paragraph" w:customStyle="1" w:styleId="xl63">
    <w:name w:val="xl63"/>
    <w:basedOn w:val="Normalny"/>
    <w:rsid w:val="00D36C2D"/>
    <w:pPr>
      <w:spacing w:before="100" w:beforeAutospacing="1" w:after="100" w:afterAutospacing="1"/>
      <w:jc w:val="center"/>
      <w:textAlignment w:val="center"/>
    </w:pPr>
    <w:rPr>
      <w:rFonts w:ascii="Times New Roman" w:hAnsi="Times New Roman"/>
      <w:b/>
      <w:bCs/>
      <w:color w:val="auto"/>
      <w:sz w:val="22"/>
      <w:szCs w:val="22"/>
    </w:rPr>
  </w:style>
  <w:style w:type="paragraph" w:customStyle="1" w:styleId="xl64">
    <w:name w:val="xl64"/>
    <w:basedOn w:val="Normalny"/>
    <w:rsid w:val="00D36C2D"/>
    <w:pPr>
      <w:spacing w:before="100" w:beforeAutospacing="1" w:after="100" w:afterAutospacing="1"/>
      <w:jc w:val="center"/>
      <w:textAlignment w:val="center"/>
    </w:pPr>
    <w:rPr>
      <w:rFonts w:ascii="Times New Roman" w:hAnsi="Times New Roman"/>
      <w:color w:val="auto"/>
      <w:sz w:val="22"/>
      <w:szCs w:val="22"/>
    </w:rPr>
  </w:style>
  <w:style w:type="paragraph" w:customStyle="1" w:styleId="xl65">
    <w:name w:val="xl65"/>
    <w:basedOn w:val="Normalny"/>
    <w:rsid w:val="00D36C2D"/>
    <w:pPr>
      <w:spacing w:before="100" w:beforeAutospacing="1" w:after="100" w:afterAutospacing="1"/>
      <w:textAlignment w:val="center"/>
    </w:pPr>
    <w:rPr>
      <w:rFonts w:ascii="Times New Roman" w:hAnsi="Times New Roman"/>
      <w:color w:val="auto"/>
      <w:sz w:val="22"/>
      <w:szCs w:val="22"/>
    </w:rPr>
  </w:style>
  <w:style w:type="paragraph" w:customStyle="1" w:styleId="dtn">
    <w:name w:val="dtn"/>
    <w:basedOn w:val="Normalny"/>
    <w:rsid w:val="00D36C2D"/>
    <w:pPr>
      <w:spacing w:before="100" w:beforeAutospacing="1" w:after="100" w:afterAutospacing="1"/>
    </w:pPr>
    <w:rPr>
      <w:rFonts w:ascii="Times New Roman" w:hAnsi="Times New Roman"/>
      <w:color w:val="auto"/>
      <w:sz w:val="24"/>
      <w:szCs w:val="24"/>
    </w:rPr>
  </w:style>
  <w:style w:type="paragraph" w:customStyle="1" w:styleId="dtz">
    <w:name w:val="dtz"/>
    <w:basedOn w:val="Normalny"/>
    <w:rsid w:val="00D36C2D"/>
    <w:pPr>
      <w:spacing w:before="100" w:beforeAutospacing="1" w:after="100" w:afterAutospacing="1"/>
    </w:pPr>
    <w:rPr>
      <w:rFonts w:ascii="Times New Roman" w:hAnsi="Times New Roman"/>
      <w:color w:val="auto"/>
      <w:sz w:val="24"/>
      <w:szCs w:val="24"/>
    </w:rPr>
  </w:style>
  <w:style w:type="paragraph" w:customStyle="1" w:styleId="dtu">
    <w:name w:val="dtu"/>
    <w:basedOn w:val="Normalny"/>
    <w:rsid w:val="00D36C2D"/>
    <w:pPr>
      <w:spacing w:before="100" w:beforeAutospacing="1" w:after="100" w:afterAutospacing="1"/>
    </w:pPr>
    <w:rPr>
      <w:rFonts w:ascii="Times New Roman" w:hAnsi="Times New Roman"/>
      <w:color w:val="auto"/>
      <w:sz w:val="24"/>
      <w:szCs w:val="24"/>
    </w:rPr>
  </w:style>
  <w:style w:type="paragraph" w:customStyle="1" w:styleId="xl33">
    <w:name w:val="xl33"/>
    <w:basedOn w:val="Normalny"/>
    <w:rsid w:val="00D36C2D"/>
    <w:pPr>
      <w:pBdr>
        <w:left w:val="single" w:sz="4" w:space="0" w:color="auto"/>
      </w:pBdr>
      <w:spacing w:before="100" w:beforeAutospacing="1" w:after="100" w:afterAutospacing="1"/>
      <w:jc w:val="center"/>
      <w:textAlignment w:val="center"/>
    </w:pPr>
    <w:rPr>
      <w:rFonts w:eastAsia="Arial Unicode MS" w:cs="Arial Unicode MS"/>
      <w:color w:val="auto"/>
      <w:sz w:val="22"/>
      <w:szCs w:val="22"/>
    </w:rPr>
  </w:style>
  <w:style w:type="paragraph" w:customStyle="1" w:styleId="WW-Tekstpodstawowywcity2">
    <w:name w:val="WW-Tekst podstawowy wcięty 2"/>
    <w:basedOn w:val="Normalny"/>
    <w:rsid w:val="00D36C2D"/>
    <w:pPr>
      <w:suppressAutoHyphens/>
      <w:spacing w:before="0" w:line="360" w:lineRule="auto"/>
      <w:ind w:firstLine="708"/>
      <w:jc w:val="both"/>
    </w:pPr>
    <w:rPr>
      <w:rFonts w:ascii="Times New Roman" w:hAnsi="Times New Roman"/>
      <w:color w:val="auto"/>
      <w:sz w:val="24"/>
    </w:rPr>
  </w:style>
  <w:style w:type="paragraph" w:customStyle="1" w:styleId="StyleStyleHeading211ptNotBoldJustifiedBefore6ptAfte1">
    <w:name w:val="Style Style Heading 2 + 11 pt Not Bold Justified Before:  6 pt Afte...1"/>
    <w:basedOn w:val="Normalny"/>
    <w:rsid w:val="00D36C2D"/>
    <w:pPr>
      <w:keepNext/>
      <w:spacing w:before="120" w:after="120"/>
      <w:jc w:val="both"/>
      <w:outlineLvl w:val="1"/>
    </w:pPr>
    <w:rPr>
      <w:b/>
      <w:iCs/>
      <w:color w:val="000000"/>
      <w:sz w:val="22"/>
    </w:rPr>
  </w:style>
  <w:style w:type="paragraph" w:styleId="Listapunktowana3">
    <w:name w:val="List Bullet 3"/>
    <w:basedOn w:val="Normalny"/>
    <w:rsid w:val="00D36C2D"/>
    <w:pPr>
      <w:numPr>
        <w:numId w:val="6"/>
      </w:numPr>
      <w:autoSpaceDE w:val="0"/>
      <w:autoSpaceDN w:val="0"/>
      <w:spacing w:before="0"/>
      <w:jc w:val="both"/>
    </w:pPr>
    <w:rPr>
      <w:rFonts w:ascii="Times New Roman" w:hAnsi="Times New Roman"/>
      <w:color w:val="auto"/>
      <w:sz w:val="24"/>
      <w:szCs w:val="24"/>
    </w:rPr>
  </w:style>
  <w:style w:type="character" w:customStyle="1" w:styleId="eltit">
    <w:name w:val="eltit"/>
    <w:rsid w:val="00D36C2D"/>
  </w:style>
  <w:style w:type="numbering" w:customStyle="1" w:styleId="Bezlisty1">
    <w:name w:val="Bez listy1"/>
    <w:next w:val="Bezlisty"/>
    <w:semiHidden/>
    <w:rsid w:val="00F35A39"/>
  </w:style>
  <w:style w:type="paragraph" w:customStyle="1" w:styleId="Arek">
    <w:name w:val="Arek"/>
    <w:basedOn w:val="Normalny"/>
    <w:rsid w:val="00F35A39"/>
    <w:pPr>
      <w:spacing w:before="0" w:line="360" w:lineRule="auto"/>
      <w:jc w:val="both"/>
    </w:pPr>
    <w:rPr>
      <w:color w:val="auto"/>
      <w:sz w:val="24"/>
    </w:rPr>
  </w:style>
  <w:style w:type="paragraph" w:styleId="Lista2">
    <w:name w:val="List 2"/>
    <w:basedOn w:val="Normalny"/>
    <w:rsid w:val="00F35A39"/>
    <w:pPr>
      <w:spacing w:before="0"/>
      <w:ind w:left="566" w:hanging="283"/>
    </w:pPr>
    <w:rPr>
      <w:rFonts w:ascii="Times New Roman" w:hAnsi="Times New Roman"/>
      <w:color w:val="auto"/>
    </w:rPr>
  </w:style>
  <w:style w:type="paragraph" w:styleId="Lista3">
    <w:name w:val="List 3"/>
    <w:basedOn w:val="Normalny"/>
    <w:rsid w:val="00F35A39"/>
    <w:pPr>
      <w:spacing w:before="0"/>
      <w:ind w:left="849" w:hanging="283"/>
    </w:pPr>
    <w:rPr>
      <w:rFonts w:ascii="Times New Roman" w:hAnsi="Times New Roman"/>
      <w:color w:val="auto"/>
    </w:rPr>
  </w:style>
  <w:style w:type="paragraph" w:styleId="Lista-kontynuacja2">
    <w:name w:val="List Continue 2"/>
    <w:basedOn w:val="Normalny"/>
    <w:rsid w:val="00F35A39"/>
    <w:pPr>
      <w:spacing w:before="0" w:after="120"/>
      <w:ind w:left="566"/>
    </w:pPr>
    <w:rPr>
      <w:rFonts w:ascii="Times New Roman" w:hAnsi="Times New Roman"/>
      <w:color w:val="auto"/>
    </w:rPr>
  </w:style>
  <w:style w:type="paragraph" w:styleId="Wcicienormalne">
    <w:name w:val="Normal Indent"/>
    <w:basedOn w:val="Normalny"/>
    <w:rsid w:val="00F35A39"/>
    <w:pPr>
      <w:spacing w:before="0"/>
      <w:ind w:left="708"/>
    </w:pPr>
    <w:rPr>
      <w:rFonts w:ascii="Times New Roman" w:hAnsi="Times New Roman"/>
      <w:color w:val="auto"/>
    </w:rPr>
  </w:style>
  <w:style w:type="paragraph" w:styleId="Tekstpodstawowyzwciciem">
    <w:name w:val="Body Text First Indent"/>
    <w:basedOn w:val="Tekstpodstawowy"/>
    <w:link w:val="TekstpodstawowyzwciciemZnak"/>
    <w:rsid w:val="00F35A39"/>
    <w:pPr>
      <w:widowControl/>
      <w:shd w:val="clear" w:color="auto" w:fill="auto"/>
      <w:autoSpaceDE/>
      <w:autoSpaceDN/>
      <w:adjustRightInd/>
      <w:spacing w:after="120" w:line="240" w:lineRule="auto"/>
      <w:ind w:firstLine="210"/>
    </w:pPr>
    <w:rPr>
      <w:color w:val="auto"/>
      <w:spacing w:val="0"/>
    </w:rPr>
  </w:style>
  <w:style w:type="character" w:customStyle="1" w:styleId="TekstpodstawowyzwciciemZnak">
    <w:name w:val="Tekst podstawowy z wcięciem Znak"/>
    <w:basedOn w:val="TekstpodstawowyZnak"/>
    <w:link w:val="Tekstpodstawowyzwciciem"/>
    <w:rsid w:val="00F35A39"/>
    <w:rPr>
      <w:color w:val="000000"/>
      <w:spacing w:val="1"/>
      <w:shd w:val="clear" w:color="auto" w:fill="FFFFFF"/>
    </w:rPr>
  </w:style>
  <w:style w:type="paragraph" w:styleId="Tekstpodstawowyzwciciem2">
    <w:name w:val="Body Text First Indent 2"/>
    <w:basedOn w:val="Tekstpodstawowywcity"/>
    <w:link w:val="Tekstpodstawowyzwciciem2Znak"/>
    <w:rsid w:val="00F35A39"/>
    <w:pPr>
      <w:tabs>
        <w:tab w:val="clear" w:pos="3450"/>
      </w:tabs>
      <w:spacing w:after="120"/>
      <w:ind w:left="283" w:firstLine="210"/>
      <w:jc w:val="left"/>
    </w:pPr>
    <w:rPr>
      <w:rFonts w:ascii="Times New Roman" w:eastAsia="Times New Roman" w:hAnsi="Times New Roman"/>
      <w:sz w:val="20"/>
      <w:lang w:val="pl-PL" w:eastAsia="pl-PL"/>
    </w:rPr>
  </w:style>
  <w:style w:type="character" w:customStyle="1" w:styleId="Tekstpodstawowyzwciciem2Znak">
    <w:name w:val="Tekst podstawowy z wcięciem 2 Znak"/>
    <w:basedOn w:val="TekstpodstawowywcityZnak"/>
    <w:link w:val="Tekstpodstawowyzwciciem2"/>
    <w:rsid w:val="00F35A39"/>
    <w:rPr>
      <w:rFonts w:ascii="Arial" w:eastAsia="Arial Unicode MS" w:hAnsi="Arial" w:cs="Arial"/>
      <w:sz w:val="22"/>
    </w:rPr>
  </w:style>
  <w:style w:type="numbering" w:customStyle="1" w:styleId="Bezlisty2">
    <w:name w:val="Bez listy2"/>
    <w:next w:val="Bezlisty"/>
    <w:uiPriority w:val="99"/>
    <w:semiHidden/>
    <w:unhideWhenUsed/>
    <w:rsid w:val="00CB7A39"/>
  </w:style>
  <w:style w:type="table" w:customStyle="1" w:styleId="Tabela-Siatka1">
    <w:name w:val="Tabela - Siatka1"/>
    <w:basedOn w:val="Standardowy"/>
    <w:next w:val="Tabela-Siatka"/>
    <w:uiPriority w:val="59"/>
    <w:rsid w:val="00CB7A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semiHidden/>
    <w:rsid w:val="00C67926"/>
  </w:style>
  <w:style w:type="numbering" w:customStyle="1" w:styleId="Bezlisty4">
    <w:name w:val="Bez listy4"/>
    <w:next w:val="Bezlisty"/>
    <w:semiHidden/>
    <w:rsid w:val="00657AAD"/>
  </w:style>
  <w:style w:type="table" w:customStyle="1" w:styleId="Tabela-Siatka2">
    <w:name w:val="Tabela - Siatka2"/>
    <w:basedOn w:val="Standardowy"/>
    <w:next w:val="Tabela-Siatka"/>
    <w:rsid w:val="00657AAD"/>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semiHidden/>
    <w:rsid w:val="00893356"/>
  </w:style>
  <w:style w:type="paragraph" w:customStyle="1" w:styleId="Tekstpodstawowywcity33">
    <w:name w:val="Tekst podstawowy wcięty 33"/>
    <w:basedOn w:val="Normalny"/>
    <w:rsid w:val="00893356"/>
    <w:pPr>
      <w:widowControl w:val="0"/>
      <w:tabs>
        <w:tab w:val="right" w:pos="-1368"/>
        <w:tab w:val="left" w:pos="-677"/>
      </w:tabs>
      <w:spacing w:before="0"/>
      <w:ind w:left="709"/>
    </w:pPr>
    <w:rPr>
      <w:rFonts w:ascii="Times New Roman" w:hAnsi="Times New Roman"/>
      <w:color w:val="auto"/>
      <w:sz w:val="24"/>
    </w:rPr>
  </w:style>
  <w:style w:type="paragraph" w:customStyle="1" w:styleId="Tekstpodstawowy23">
    <w:name w:val="Tekst podstawowy 23"/>
    <w:basedOn w:val="Normalny"/>
    <w:rsid w:val="00893356"/>
    <w:pPr>
      <w:overflowPunct w:val="0"/>
      <w:autoSpaceDE w:val="0"/>
      <w:autoSpaceDN w:val="0"/>
      <w:adjustRightInd w:val="0"/>
      <w:spacing w:before="0"/>
      <w:ind w:left="284" w:hanging="284"/>
      <w:jc w:val="both"/>
      <w:textAlignment w:val="baseline"/>
    </w:pPr>
    <w:rPr>
      <w:rFonts w:ascii="Times New Roman" w:hAnsi="Times New Roman"/>
      <w:color w:val="auto"/>
    </w:rPr>
  </w:style>
  <w:style w:type="paragraph" w:customStyle="1" w:styleId="ST">
    <w:name w:val="ST"/>
    <w:basedOn w:val="TYTU2PODROZDZIA"/>
    <w:link w:val="STZnak"/>
    <w:qFormat/>
    <w:rsid w:val="00B20020"/>
    <w:pPr>
      <w:ind w:left="0" w:firstLine="0"/>
    </w:pPr>
    <w:rPr>
      <w:rFonts w:cs="Arial"/>
    </w:rPr>
  </w:style>
  <w:style w:type="paragraph" w:customStyle="1" w:styleId="SpecyfikacjeTechniczne">
    <w:name w:val="Specyfikacje Techniczne"/>
    <w:basedOn w:val="TYTU2PODROZDZIA"/>
    <w:link w:val="SpecyfikacjeTechniczneZnak"/>
    <w:qFormat/>
    <w:rsid w:val="00C915DE"/>
    <w:pPr>
      <w:ind w:left="0" w:firstLine="0"/>
    </w:pPr>
    <w:rPr>
      <w:rFonts w:cs="Arial"/>
    </w:rPr>
  </w:style>
  <w:style w:type="character" w:customStyle="1" w:styleId="TYTU1ROZDZIAZnak">
    <w:name w:val="TYTUŁ_1 ROZDZIAŁ Znak"/>
    <w:link w:val="TYTU1ROZDZIA"/>
    <w:rsid w:val="00B20020"/>
    <w:rPr>
      <w:rFonts w:ascii="Arial" w:hAnsi="Arial"/>
      <w:b/>
      <w:caps/>
      <w:sz w:val="22"/>
    </w:rPr>
  </w:style>
  <w:style w:type="character" w:customStyle="1" w:styleId="TYTU2PODROZDZIAZnak">
    <w:name w:val="TYTUŁ_2 PODROZDZIAŁ Znak"/>
    <w:basedOn w:val="TYTU1ROZDZIAZnak"/>
    <w:link w:val="TYTU2PODROZDZIA"/>
    <w:rsid w:val="00B20020"/>
    <w:rPr>
      <w:rFonts w:ascii="Arial" w:hAnsi="Arial"/>
      <w:b/>
      <w:caps/>
      <w:sz w:val="22"/>
    </w:rPr>
  </w:style>
  <w:style w:type="character" w:customStyle="1" w:styleId="STZnak">
    <w:name w:val="ST Znak"/>
    <w:link w:val="ST"/>
    <w:rsid w:val="00B20020"/>
    <w:rPr>
      <w:rFonts w:ascii="Arial" w:hAnsi="Arial" w:cs="Arial"/>
      <w:b/>
      <w:caps/>
      <w:sz w:val="22"/>
    </w:rPr>
  </w:style>
  <w:style w:type="numbering" w:customStyle="1" w:styleId="Bezlisty6">
    <w:name w:val="Bez listy6"/>
    <w:next w:val="Bezlisty"/>
    <w:semiHidden/>
    <w:rsid w:val="00C915DE"/>
  </w:style>
  <w:style w:type="character" w:customStyle="1" w:styleId="SpecyfikacjeTechniczneZnak">
    <w:name w:val="Specyfikacje Techniczne Znak"/>
    <w:link w:val="SpecyfikacjeTechniczne"/>
    <w:rsid w:val="00C915DE"/>
    <w:rPr>
      <w:rFonts w:ascii="Arial" w:hAnsi="Arial" w:cs="Arial"/>
      <w:b/>
      <w:caps/>
      <w:sz w:val="22"/>
    </w:rPr>
  </w:style>
  <w:style w:type="numbering" w:customStyle="1" w:styleId="Bezlisty7">
    <w:name w:val="Bez listy7"/>
    <w:next w:val="Bezlisty"/>
    <w:semiHidden/>
    <w:rsid w:val="00E80D9A"/>
  </w:style>
  <w:style w:type="numbering" w:customStyle="1" w:styleId="Bezlisty8">
    <w:name w:val="Bez listy8"/>
    <w:next w:val="Bezlisty"/>
    <w:semiHidden/>
    <w:rsid w:val="00C7689A"/>
  </w:style>
  <w:style w:type="character" w:styleId="Odwoanieprzypisukocowego">
    <w:name w:val="endnote reference"/>
    <w:rsid w:val="00C7689A"/>
    <w:rPr>
      <w:vertAlign w:val="superscript"/>
    </w:rPr>
  </w:style>
  <w:style w:type="numbering" w:customStyle="1" w:styleId="Bezlisty9">
    <w:name w:val="Bez listy9"/>
    <w:next w:val="Bezlisty"/>
    <w:semiHidden/>
    <w:rsid w:val="004F1AC4"/>
  </w:style>
  <w:style w:type="paragraph" w:customStyle="1" w:styleId="Nagwektabeli">
    <w:name w:val="Nagłówek tabeli"/>
    <w:basedOn w:val="Zawartotabeli"/>
    <w:rsid w:val="004F1AC4"/>
    <w:pPr>
      <w:widowControl w:val="0"/>
      <w:jc w:val="center"/>
    </w:pPr>
    <w:rPr>
      <w:rFonts w:eastAsia="Lucida Sans Unicode"/>
      <w:b/>
      <w:bCs/>
      <w:i/>
      <w:iCs/>
      <w:sz w:val="24"/>
    </w:rPr>
  </w:style>
  <w:style w:type="paragraph" w:customStyle="1" w:styleId="Akapitzlist1">
    <w:name w:val="Akapit z listą1"/>
    <w:basedOn w:val="Normalny"/>
    <w:rsid w:val="004F1AC4"/>
    <w:pPr>
      <w:spacing w:before="0" w:after="200" w:line="276" w:lineRule="auto"/>
      <w:ind w:left="720"/>
      <w:contextualSpacing/>
    </w:pPr>
    <w:rPr>
      <w:rFonts w:ascii="Calibri" w:hAnsi="Calibri"/>
      <w:color w:val="auto"/>
      <w:sz w:val="22"/>
      <w:szCs w:val="22"/>
      <w:lang w:eastAsia="en-US"/>
    </w:rPr>
  </w:style>
  <w:style w:type="table" w:customStyle="1" w:styleId="Tabela-Siatka3">
    <w:name w:val="Tabela - Siatka3"/>
    <w:basedOn w:val="Standardowy"/>
    <w:next w:val="Tabela-Siatka"/>
    <w:uiPriority w:val="59"/>
    <w:rsid w:val="00C334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Znak">
    <w:name w:val="Tabela Znak"/>
    <w:basedOn w:val="Domylnaczcionkaakapitu"/>
    <w:link w:val="Tabela"/>
    <w:rsid w:val="00A31968"/>
    <w:rPr>
      <w:rFonts w:ascii="Arial Narrow" w:hAnsi="Arial Narrow"/>
      <w:color w:val="FF00FF"/>
    </w:rPr>
  </w:style>
  <w:style w:type="paragraph" w:customStyle="1" w:styleId="Paragraf1">
    <w:name w:val="Paragraf1"/>
    <w:basedOn w:val="Normalny"/>
    <w:rsid w:val="00A952FB"/>
    <w:pPr>
      <w:keepNext/>
      <w:tabs>
        <w:tab w:val="left" w:pos="425"/>
        <w:tab w:val="left" w:pos="851"/>
        <w:tab w:val="left" w:pos="1276"/>
        <w:tab w:val="left" w:pos="1701"/>
        <w:tab w:val="left" w:pos="2126"/>
        <w:tab w:val="left" w:pos="2552"/>
        <w:tab w:val="left" w:pos="3402"/>
        <w:tab w:val="left" w:pos="6804"/>
        <w:tab w:val="left" w:pos="7655"/>
        <w:tab w:val="left" w:pos="8505"/>
      </w:tabs>
      <w:suppressAutoHyphens/>
      <w:spacing w:before="120" w:after="180"/>
      <w:ind w:firstLine="340"/>
      <w:jc w:val="both"/>
    </w:pPr>
    <w:rPr>
      <w:rFonts w:ascii="Times New Roman" w:hAnsi="Times New Roman"/>
      <w:color w:val="auto"/>
      <w:sz w:val="24"/>
      <w:szCs w:val="24"/>
      <w:lang w:eastAsia="ar-SA"/>
    </w:rPr>
  </w:style>
  <w:style w:type="paragraph" w:customStyle="1" w:styleId="Tekstpodstawowy24">
    <w:name w:val="Tekst podstawowy 24"/>
    <w:basedOn w:val="Normalny"/>
    <w:rsid w:val="006E0CEA"/>
    <w:pPr>
      <w:widowControl w:val="0"/>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 w:val="decimal" w:pos="6802"/>
      </w:tabs>
      <w:suppressAutoHyphens/>
      <w:spacing w:before="0" w:line="320" w:lineRule="exact"/>
      <w:jc w:val="both"/>
    </w:pPr>
    <w:rPr>
      <w:rFonts w:ascii="Times New Roman CE Normalny" w:hAnsi="Times New Roman CE Normalny" w:cs="Tms Rmn"/>
      <w:color w:val="0000FF"/>
      <w:sz w:val="24"/>
      <w:lang w:eastAsia="ar-SA"/>
    </w:rPr>
  </w:style>
  <w:style w:type="paragraph" w:customStyle="1" w:styleId="paragraf">
    <w:name w:val="paragraf"/>
    <w:basedOn w:val="Normalny"/>
    <w:rsid w:val="00433636"/>
    <w:pPr>
      <w:widowControl w:val="0"/>
      <w:suppressAutoHyphens/>
      <w:spacing w:before="0"/>
      <w:ind w:firstLine="339"/>
      <w:jc w:val="both"/>
    </w:pPr>
    <w:rPr>
      <w:rFonts w:ascii="Times New Roman" w:hAnsi="Times New Roman"/>
      <w:b/>
      <w:color w:val="auto"/>
      <w:sz w:val="24"/>
      <w:lang w:val="en-US" w:eastAsia="ar-SA"/>
    </w:rPr>
  </w:style>
  <w:style w:type="paragraph" w:customStyle="1" w:styleId="Par1">
    <w:name w:val="Par_1"/>
    <w:basedOn w:val="Normalny"/>
    <w:rsid w:val="00F02CD6"/>
    <w:pPr>
      <w:widowControl w:val="0"/>
      <w:tabs>
        <w:tab w:val="left" w:pos="425"/>
        <w:tab w:val="left" w:pos="851"/>
        <w:tab w:val="left" w:pos="1276"/>
        <w:tab w:val="left" w:pos="1701"/>
        <w:tab w:val="left" w:pos="2126"/>
        <w:tab w:val="left" w:pos="2552"/>
        <w:tab w:val="left" w:pos="3402"/>
        <w:tab w:val="left" w:pos="6804"/>
        <w:tab w:val="left" w:pos="7655"/>
        <w:tab w:val="left" w:pos="8505"/>
      </w:tabs>
      <w:suppressAutoHyphens/>
      <w:spacing w:before="0"/>
      <w:ind w:firstLine="340"/>
      <w:jc w:val="both"/>
    </w:pPr>
    <w:rPr>
      <w:rFonts w:ascii="Times New Roman" w:hAnsi="Times New Roman"/>
      <w:color w:val="auto"/>
      <w:sz w:val="24"/>
      <w:lang w:eastAsia="ar-SA"/>
    </w:rPr>
  </w:style>
  <w:style w:type="paragraph" w:customStyle="1" w:styleId="Podpis1">
    <w:name w:val="Podpis1"/>
    <w:basedOn w:val="Normalny"/>
    <w:rsid w:val="00B30938"/>
    <w:pPr>
      <w:widowControl w:val="0"/>
      <w:suppressLineNumbers/>
      <w:suppressAutoHyphens/>
      <w:spacing w:before="120" w:after="120"/>
    </w:pPr>
    <w:rPr>
      <w:rFonts w:ascii="Times New Roman" w:eastAsia="Arial Unicode MS" w:hAnsi="Times New Roman" w:cs="Tahoma"/>
      <w:i/>
      <w:iCs/>
      <w:color w:val="auto"/>
      <w:kern w:val="1"/>
      <w:sz w:val="24"/>
      <w:szCs w:val="24"/>
    </w:rPr>
  </w:style>
  <w:style w:type="paragraph" w:customStyle="1" w:styleId="Indeks">
    <w:name w:val="Indeks"/>
    <w:basedOn w:val="Normalny"/>
    <w:rsid w:val="00B30938"/>
    <w:pPr>
      <w:widowControl w:val="0"/>
      <w:suppressLineNumbers/>
      <w:suppressAutoHyphens/>
      <w:spacing w:before="0"/>
    </w:pPr>
    <w:rPr>
      <w:rFonts w:ascii="Times New Roman" w:eastAsia="Arial Unicode MS" w:hAnsi="Times New Roman" w:cs="Tahoma"/>
      <w:color w:val="auto"/>
      <w:kern w:val="1"/>
      <w:sz w:val="24"/>
      <w:szCs w:val="24"/>
    </w:rPr>
  </w:style>
  <w:style w:type="paragraph" w:styleId="Bezodstpw">
    <w:name w:val="No Spacing"/>
    <w:uiPriority w:val="1"/>
    <w:qFormat/>
    <w:rsid w:val="00B30938"/>
    <w:pPr>
      <w:widowControl w:val="0"/>
      <w:suppressAutoHyphens/>
    </w:pPr>
    <w:rPr>
      <w:rFonts w:eastAsia="Arial Unicode MS"/>
      <w:kern w:val="1"/>
      <w:sz w:val="24"/>
      <w:szCs w:val="24"/>
    </w:rPr>
  </w:style>
  <w:style w:type="paragraph" w:customStyle="1" w:styleId="Bezformatowania">
    <w:name w:val="Bez formatowania"/>
    <w:rsid w:val="00B30938"/>
    <w:pPr>
      <w:suppressAutoHyphens/>
      <w:spacing w:after="200" w:line="276" w:lineRule="auto"/>
    </w:pPr>
    <w:rPr>
      <w:rFonts w:ascii="Calibri" w:eastAsia="Calibri" w:hAnsi="Calibri" w:cs="Calibri"/>
      <w:color w:val="000000"/>
      <w:kern w:val="2"/>
      <w:sz w:val="22"/>
      <w:szCs w:val="22"/>
      <w:lang w:eastAsia="zh-CN" w:bidi="hi-IN"/>
    </w:rPr>
  </w:style>
  <w:style w:type="character" w:customStyle="1" w:styleId="Teksttreci">
    <w:name w:val="Tekst treści_"/>
    <w:basedOn w:val="Domylnaczcionkaakapitu"/>
    <w:link w:val="Teksttreci1"/>
    <w:uiPriority w:val="99"/>
    <w:locked/>
    <w:rsid w:val="00FD596B"/>
    <w:rPr>
      <w:sz w:val="19"/>
      <w:szCs w:val="19"/>
      <w:shd w:val="clear" w:color="auto" w:fill="FFFFFF"/>
    </w:rPr>
  </w:style>
  <w:style w:type="paragraph" w:customStyle="1" w:styleId="Teksttreci1">
    <w:name w:val="Tekst treści1"/>
    <w:basedOn w:val="Normalny"/>
    <w:link w:val="Teksttreci"/>
    <w:uiPriority w:val="99"/>
    <w:rsid w:val="00FD596B"/>
    <w:pPr>
      <w:shd w:val="clear" w:color="auto" w:fill="FFFFFF"/>
      <w:spacing w:before="180" w:after="60" w:line="230" w:lineRule="exact"/>
      <w:ind w:hanging="380"/>
      <w:jc w:val="both"/>
    </w:pPr>
    <w:rPr>
      <w:rFonts w:ascii="Times New Roman" w:hAnsi="Times New Roman"/>
      <w:color w:val="auto"/>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qFormat="1"/>
    <w:lsdException w:name="toc 2" w:uiPriority="39" w:qFormat="1"/>
    <w:lsdException w:name="toc 3" w:uiPriority="39" w:qFormat="1"/>
    <w:lsdException w:name="toc 4" w:uiPriority="0"/>
    <w:lsdException w:name="toc 5" w:uiPriority="39"/>
    <w:lsdException w:name="toc 6" w:uiPriority="0"/>
    <w:lsdException w:name="toc 7" w:uiPriority="0"/>
    <w:lsdException w:name="toc 8" w:uiPriority="39"/>
    <w:lsdException w:name="toc 9" w:uiPriority="0"/>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3F53"/>
    <w:pPr>
      <w:spacing w:before="240"/>
    </w:pPr>
    <w:rPr>
      <w:rFonts w:ascii="Arial" w:hAnsi="Arial"/>
      <w:color w:val="FF00FF"/>
    </w:rPr>
  </w:style>
  <w:style w:type="paragraph" w:styleId="Nagwek1">
    <w:name w:val="heading 1"/>
    <w:aliases w:val="Title 1"/>
    <w:basedOn w:val="Normalny"/>
    <w:next w:val="Normalny"/>
    <w:link w:val="Nagwek1Znak1"/>
    <w:qFormat/>
    <w:locked/>
    <w:rsid w:val="00EF4C1F"/>
    <w:pPr>
      <w:keepNext/>
      <w:spacing w:after="60"/>
      <w:outlineLvl w:val="0"/>
    </w:pPr>
    <w:rPr>
      <w:rFonts w:cs="Arial"/>
      <w:b/>
      <w:bCs/>
      <w:kern w:val="32"/>
      <w:sz w:val="32"/>
      <w:szCs w:val="32"/>
    </w:rPr>
  </w:style>
  <w:style w:type="paragraph" w:styleId="Nagwek2">
    <w:name w:val="heading 2"/>
    <w:aliases w:val="Title 2,Title 2 Znak,Paragraaf"/>
    <w:basedOn w:val="Normalny"/>
    <w:next w:val="Normalny"/>
    <w:link w:val="Nagwek2Znak"/>
    <w:qFormat/>
    <w:locked/>
    <w:rsid w:val="00EF4C1F"/>
    <w:pPr>
      <w:keepNext/>
      <w:spacing w:after="60"/>
      <w:outlineLvl w:val="1"/>
    </w:pPr>
    <w:rPr>
      <w:rFonts w:cs="Arial"/>
      <w:b/>
      <w:bCs/>
      <w:i/>
      <w:iCs/>
      <w:sz w:val="28"/>
      <w:szCs w:val="28"/>
    </w:rPr>
  </w:style>
  <w:style w:type="paragraph" w:styleId="Nagwek3">
    <w:name w:val="heading 3"/>
    <w:aliases w:val="Title 3"/>
    <w:basedOn w:val="Normalny"/>
    <w:next w:val="Normalny"/>
    <w:link w:val="Nagwek3Znak"/>
    <w:qFormat/>
    <w:locked/>
    <w:rsid w:val="00EF4C1F"/>
    <w:pPr>
      <w:keepNext/>
      <w:spacing w:after="60"/>
      <w:outlineLvl w:val="2"/>
    </w:pPr>
    <w:rPr>
      <w:rFonts w:cs="Arial"/>
      <w:b/>
      <w:bCs/>
      <w:sz w:val="26"/>
      <w:szCs w:val="26"/>
    </w:rPr>
  </w:style>
  <w:style w:type="paragraph" w:styleId="Nagwek4">
    <w:name w:val="heading 4"/>
    <w:basedOn w:val="Normalny"/>
    <w:next w:val="Normalny"/>
    <w:link w:val="Nagwek4Znak"/>
    <w:qFormat/>
    <w:rsid w:val="00EF4C1F"/>
    <w:pPr>
      <w:keepNext/>
      <w:spacing w:after="60"/>
      <w:outlineLvl w:val="3"/>
    </w:pPr>
    <w:rPr>
      <w:rFonts w:ascii="Times New Roman" w:hAnsi="Times New Roman"/>
      <w:b/>
      <w:bCs/>
      <w:sz w:val="28"/>
      <w:szCs w:val="28"/>
      <w:lang w:val="x-none" w:eastAsia="x-none"/>
    </w:rPr>
  </w:style>
  <w:style w:type="paragraph" w:styleId="Nagwek5">
    <w:name w:val="heading 5"/>
    <w:basedOn w:val="Normalny"/>
    <w:next w:val="Normalny"/>
    <w:link w:val="Nagwek5Znak"/>
    <w:qFormat/>
    <w:rsid w:val="00EF4C1F"/>
    <w:pPr>
      <w:spacing w:after="60"/>
      <w:outlineLvl w:val="4"/>
    </w:pPr>
    <w:rPr>
      <w:b/>
      <w:bCs/>
      <w:i/>
      <w:iCs/>
      <w:sz w:val="26"/>
      <w:szCs w:val="26"/>
      <w:lang w:val="x-none" w:eastAsia="x-none"/>
    </w:rPr>
  </w:style>
  <w:style w:type="paragraph" w:styleId="Nagwek6">
    <w:name w:val="heading 6"/>
    <w:basedOn w:val="Normalny"/>
    <w:next w:val="Normalny"/>
    <w:link w:val="Nagwek6Znak"/>
    <w:qFormat/>
    <w:rsid w:val="00EF4C1F"/>
    <w:pPr>
      <w:spacing w:after="60"/>
      <w:outlineLvl w:val="5"/>
    </w:pPr>
    <w:rPr>
      <w:rFonts w:ascii="Times New Roman" w:hAnsi="Times New Roman"/>
      <w:b/>
      <w:bCs/>
      <w:sz w:val="22"/>
      <w:szCs w:val="22"/>
      <w:lang w:val="x-none" w:eastAsia="x-none"/>
    </w:rPr>
  </w:style>
  <w:style w:type="paragraph" w:styleId="Nagwek7">
    <w:name w:val="heading 7"/>
    <w:basedOn w:val="Normalny"/>
    <w:next w:val="Normalny"/>
    <w:link w:val="Nagwek7Znak"/>
    <w:qFormat/>
    <w:rsid w:val="00EF4C1F"/>
    <w:pPr>
      <w:spacing w:after="60"/>
      <w:outlineLvl w:val="6"/>
    </w:pPr>
    <w:rPr>
      <w:rFonts w:ascii="Times New Roman" w:hAnsi="Times New Roman"/>
      <w:sz w:val="24"/>
      <w:szCs w:val="24"/>
      <w:lang w:val="x-none" w:eastAsia="x-none"/>
    </w:rPr>
  </w:style>
  <w:style w:type="paragraph" w:styleId="Nagwek8">
    <w:name w:val="heading 8"/>
    <w:basedOn w:val="Normalny"/>
    <w:next w:val="Normalny"/>
    <w:link w:val="Nagwek8Znak"/>
    <w:qFormat/>
    <w:rsid w:val="00EF4C1F"/>
    <w:pPr>
      <w:spacing w:after="60"/>
      <w:outlineLvl w:val="7"/>
    </w:pPr>
    <w:rPr>
      <w:rFonts w:ascii="Times New Roman" w:hAnsi="Times New Roman"/>
      <w:i/>
      <w:iCs/>
      <w:sz w:val="24"/>
      <w:szCs w:val="24"/>
      <w:lang w:val="x-none" w:eastAsia="x-none"/>
    </w:rPr>
  </w:style>
  <w:style w:type="paragraph" w:styleId="Nagwek9">
    <w:name w:val="heading 9"/>
    <w:basedOn w:val="Normalny"/>
    <w:next w:val="Normalny"/>
    <w:link w:val="Nagwek9Znak"/>
    <w:qFormat/>
    <w:rsid w:val="00EF4C1F"/>
    <w:pPr>
      <w:spacing w:after="60"/>
      <w:outlineLvl w:val="8"/>
    </w:pPr>
    <w:rPr>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Title 1 Znak"/>
    <w:link w:val="Nagwek1"/>
    <w:rsid w:val="007C2839"/>
    <w:rPr>
      <w:rFonts w:ascii="Arial" w:hAnsi="Arial" w:cs="Arial"/>
      <w:b/>
      <w:bCs/>
      <w:color w:val="FF00FF"/>
      <w:kern w:val="32"/>
      <w:sz w:val="32"/>
      <w:szCs w:val="32"/>
    </w:rPr>
  </w:style>
  <w:style w:type="character" w:customStyle="1" w:styleId="Nagwek2Znak">
    <w:name w:val="Nagłówek 2 Znak"/>
    <w:aliases w:val="Title 2 Znak1,Title 2 Znak Znak,Paragraaf Znak"/>
    <w:link w:val="Nagwek2"/>
    <w:rsid w:val="007C2839"/>
    <w:rPr>
      <w:rFonts w:ascii="Arial" w:hAnsi="Arial" w:cs="Arial"/>
      <w:b/>
      <w:bCs/>
      <w:i/>
      <w:iCs/>
      <w:color w:val="FF00FF"/>
      <w:sz w:val="28"/>
      <w:szCs w:val="28"/>
    </w:rPr>
  </w:style>
  <w:style w:type="character" w:customStyle="1" w:styleId="Nagwek3Znak">
    <w:name w:val="Nagłówek 3 Znak"/>
    <w:aliases w:val="Title 3 Znak1"/>
    <w:link w:val="Nagwek3"/>
    <w:rsid w:val="007C2839"/>
    <w:rPr>
      <w:rFonts w:ascii="Arial" w:hAnsi="Arial" w:cs="Arial"/>
      <w:b/>
      <w:bCs/>
      <w:color w:val="FF00FF"/>
      <w:sz w:val="26"/>
      <w:szCs w:val="26"/>
    </w:rPr>
  </w:style>
  <w:style w:type="character" w:customStyle="1" w:styleId="Nagwek4Znak">
    <w:name w:val="Nagłówek 4 Znak"/>
    <w:link w:val="Nagwek4"/>
    <w:rsid w:val="002B2D80"/>
    <w:rPr>
      <w:b/>
      <w:bCs/>
      <w:color w:val="FF00FF"/>
      <w:sz w:val="28"/>
      <w:szCs w:val="28"/>
    </w:rPr>
  </w:style>
  <w:style w:type="character" w:customStyle="1" w:styleId="Nagwek5Znak">
    <w:name w:val="Nagłówek 5 Znak"/>
    <w:link w:val="Nagwek5"/>
    <w:rsid w:val="002B2D80"/>
    <w:rPr>
      <w:rFonts w:ascii="Arial" w:hAnsi="Arial"/>
      <w:b/>
      <w:bCs/>
      <w:i/>
      <w:iCs/>
      <w:color w:val="FF00FF"/>
      <w:sz w:val="26"/>
      <w:szCs w:val="26"/>
    </w:rPr>
  </w:style>
  <w:style w:type="character" w:customStyle="1" w:styleId="Nagwek6Znak">
    <w:name w:val="Nagłówek 6 Znak"/>
    <w:link w:val="Nagwek6"/>
    <w:rsid w:val="002B2D80"/>
    <w:rPr>
      <w:b/>
      <w:bCs/>
      <w:color w:val="FF00FF"/>
      <w:sz w:val="22"/>
      <w:szCs w:val="22"/>
    </w:rPr>
  </w:style>
  <w:style w:type="character" w:customStyle="1" w:styleId="Nagwek7Znak">
    <w:name w:val="Nagłówek 7 Znak"/>
    <w:link w:val="Nagwek7"/>
    <w:rsid w:val="002B2D80"/>
    <w:rPr>
      <w:color w:val="FF00FF"/>
      <w:sz w:val="24"/>
      <w:szCs w:val="24"/>
    </w:rPr>
  </w:style>
  <w:style w:type="character" w:customStyle="1" w:styleId="Nagwek8Znak">
    <w:name w:val="Nagłówek 8 Znak"/>
    <w:link w:val="Nagwek8"/>
    <w:rsid w:val="002B2D80"/>
    <w:rPr>
      <w:i/>
      <w:iCs/>
      <w:color w:val="FF00FF"/>
      <w:sz w:val="24"/>
      <w:szCs w:val="24"/>
    </w:rPr>
  </w:style>
  <w:style w:type="character" w:customStyle="1" w:styleId="Nagwek9Znak">
    <w:name w:val="Nagłówek 9 Znak"/>
    <w:link w:val="Nagwek9"/>
    <w:rsid w:val="002B2D80"/>
    <w:rPr>
      <w:rFonts w:ascii="Arial" w:hAnsi="Arial" w:cs="Arial"/>
      <w:color w:val="FF00FF"/>
      <w:sz w:val="22"/>
      <w:szCs w:val="22"/>
    </w:rPr>
  </w:style>
  <w:style w:type="paragraph" w:styleId="Nagwek">
    <w:name w:val="header"/>
    <w:aliases w:val="NAGŁÓWEK STRONY"/>
    <w:basedOn w:val="Normalny"/>
    <w:link w:val="NagwekZnak"/>
    <w:locked/>
    <w:rsid w:val="00EF4C1F"/>
    <w:pPr>
      <w:tabs>
        <w:tab w:val="center" w:pos="4536"/>
        <w:tab w:val="right" w:pos="9072"/>
      </w:tabs>
    </w:pPr>
    <w:rPr>
      <w:lang w:val="x-none" w:eastAsia="x-none"/>
    </w:rPr>
  </w:style>
  <w:style w:type="character" w:customStyle="1" w:styleId="NagwekZnak">
    <w:name w:val="Nagłówek Znak"/>
    <w:aliases w:val="NAGŁÓWEK STRONY Znak"/>
    <w:link w:val="Nagwek"/>
    <w:rsid w:val="002B2D80"/>
    <w:rPr>
      <w:rFonts w:ascii="Arial" w:hAnsi="Arial"/>
      <w:color w:val="FF00FF"/>
    </w:rPr>
  </w:style>
  <w:style w:type="paragraph" w:customStyle="1" w:styleId="STYL000">
    <w:name w:val="STYL_000"/>
    <w:locked/>
    <w:rsid w:val="00EF4C1F"/>
    <w:pPr>
      <w:spacing w:before="240"/>
      <w:jc w:val="both"/>
    </w:pPr>
    <w:rPr>
      <w:rFonts w:ascii="Arial" w:hAnsi="Arial"/>
    </w:rPr>
  </w:style>
  <w:style w:type="paragraph" w:customStyle="1" w:styleId="NAGWEK1SPECYFIKACJA">
    <w:name w:val="NAGŁÓWEK_1_SPECYFIKACJA"/>
    <w:rsid w:val="00EF4C1F"/>
    <w:pPr>
      <w:tabs>
        <w:tab w:val="left" w:pos="907"/>
      </w:tabs>
      <w:ind w:left="1134" w:hanging="1134"/>
    </w:pPr>
    <w:rPr>
      <w:rFonts w:ascii="Arial" w:hAnsi="Arial"/>
      <w:caps/>
      <w:sz w:val="16"/>
    </w:rPr>
  </w:style>
  <w:style w:type="paragraph" w:customStyle="1" w:styleId="NAGWEK2Kontrakt">
    <w:name w:val="NAGŁÓWEK_2_Kontrakt"/>
    <w:rsid w:val="00EF4C1F"/>
    <w:rPr>
      <w:rFonts w:ascii="Arial" w:hAnsi="Arial"/>
      <w:sz w:val="12"/>
    </w:rPr>
  </w:style>
  <w:style w:type="paragraph" w:styleId="Stopka">
    <w:name w:val="footer"/>
    <w:link w:val="StopkaZnak"/>
    <w:uiPriority w:val="99"/>
    <w:locked/>
    <w:rsid w:val="00EF4C1F"/>
    <w:pPr>
      <w:tabs>
        <w:tab w:val="center" w:pos="4536"/>
        <w:tab w:val="right" w:pos="9072"/>
      </w:tabs>
    </w:pPr>
    <w:rPr>
      <w:rFonts w:ascii="Arial" w:hAnsi="Arial"/>
      <w:sz w:val="18"/>
    </w:rPr>
  </w:style>
  <w:style w:type="character" w:customStyle="1" w:styleId="StopkaZnak">
    <w:name w:val="Stopka Znak"/>
    <w:link w:val="Stopka"/>
    <w:uiPriority w:val="99"/>
    <w:rsid w:val="002B2D80"/>
    <w:rPr>
      <w:rFonts w:ascii="Arial" w:hAnsi="Arial"/>
      <w:sz w:val="18"/>
      <w:lang w:bidi="ar-SA"/>
    </w:rPr>
  </w:style>
  <w:style w:type="character" w:styleId="Numerstrony">
    <w:name w:val="page number"/>
    <w:locked/>
    <w:rsid w:val="00EF4C1F"/>
    <w:rPr>
      <w:rFonts w:ascii="Arial" w:hAnsi="Arial"/>
      <w:sz w:val="18"/>
    </w:rPr>
  </w:style>
  <w:style w:type="paragraph" w:customStyle="1" w:styleId="STOPKA1Firma">
    <w:name w:val="STOPKA_1_Firma"/>
    <w:rsid w:val="00EF4C1F"/>
    <w:pPr>
      <w:tabs>
        <w:tab w:val="left" w:pos="0"/>
        <w:tab w:val="center" w:pos="4536"/>
        <w:tab w:val="right" w:pos="9072"/>
      </w:tabs>
    </w:pPr>
    <w:rPr>
      <w:rFonts w:ascii="Arial" w:hAnsi="Arial"/>
      <w:sz w:val="18"/>
    </w:rPr>
  </w:style>
  <w:style w:type="character" w:customStyle="1" w:styleId="STOPKA1FirmaZnak">
    <w:name w:val="STOPKA_1_Firma Znak"/>
    <w:rsid w:val="00EF4C1F"/>
    <w:rPr>
      <w:rFonts w:ascii="Arial" w:hAnsi="Arial"/>
      <w:sz w:val="18"/>
      <w:lang w:val="pl-PL" w:eastAsia="pl-PL" w:bidi="ar-SA"/>
    </w:rPr>
  </w:style>
  <w:style w:type="paragraph" w:customStyle="1" w:styleId="STOPKA2Strona">
    <w:name w:val="STOPKA_2_Strona"/>
    <w:basedOn w:val="Normalny"/>
    <w:rsid w:val="00EF4C1F"/>
    <w:pPr>
      <w:framePr w:wrap="around" w:vAnchor="text" w:hAnchor="margin" w:xAlign="outside" w:y="1"/>
      <w:spacing w:before="0"/>
    </w:pPr>
    <w:rPr>
      <w:color w:val="auto"/>
      <w:sz w:val="18"/>
    </w:rPr>
  </w:style>
  <w:style w:type="paragraph" w:customStyle="1" w:styleId="TEKST1Tre">
    <w:name w:val="TEKST_1 Treść"/>
    <w:rsid w:val="00EF4C1F"/>
    <w:pPr>
      <w:spacing w:before="240"/>
      <w:jc w:val="both"/>
    </w:pPr>
    <w:rPr>
      <w:rFonts w:ascii="Arial" w:hAnsi="Arial"/>
    </w:rPr>
  </w:style>
  <w:style w:type="paragraph" w:customStyle="1" w:styleId="TEKST2Definicje">
    <w:name w:val="TEKST_2 Definicje"/>
    <w:rsid w:val="00EF4C1F"/>
    <w:pPr>
      <w:tabs>
        <w:tab w:val="left" w:pos="851"/>
      </w:tabs>
      <w:spacing w:before="240"/>
      <w:ind w:left="851" w:hanging="851"/>
    </w:pPr>
    <w:rPr>
      <w:rFonts w:ascii="Arial" w:hAnsi="Arial"/>
    </w:rPr>
  </w:style>
  <w:style w:type="paragraph" w:customStyle="1" w:styleId="TYTU1ROZDZIA">
    <w:name w:val="TYTUŁ_1 ROZDZIAŁ"/>
    <w:next w:val="TEKST1Tre"/>
    <w:link w:val="TYTU1ROZDZIAZnak"/>
    <w:rsid w:val="00EF4C1F"/>
    <w:pPr>
      <w:tabs>
        <w:tab w:val="left" w:pos="1418"/>
      </w:tabs>
      <w:spacing w:before="240"/>
      <w:ind w:left="1418" w:hanging="1418"/>
    </w:pPr>
    <w:rPr>
      <w:rFonts w:ascii="Arial" w:hAnsi="Arial"/>
      <w:b/>
      <w:caps/>
      <w:sz w:val="22"/>
    </w:rPr>
  </w:style>
  <w:style w:type="paragraph" w:customStyle="1" w:styleId="TYTU2PODROZDZIA">
    <w:name w:val="TYTUŁ_2 PODROZDZIAŁ"/>
    <w:basedOn w:val="TYTU1ROZDZIA"/>
    <w:next w:val="TEKST1Tre"/>
    <w:link w:val="TYTU2PODROZDZIAZnak"/>
    <w:rsid w:val="00EF4C1F"/>
  </w:style>
  <w:style w:type="paragraph" w:customStyle="1" w:styleId="TYTU3SPECYFIKACJA">
    <w:name w:val="TYTUŁ_3 SPECYFIKACJA"/>
    <w:basedOn w:val="TYTU1ROZDZIA"/>
    <w:next w:val="TEKST1Tre"/>
    <w:rsid w:val="00EF4C1F"/>
  </w:style>
  <w:style w:type="character" w:customStyle="1" w:styleId="PUNKTY11Znak">
    <w:name w:val="PUNKTY_1 1. Znak"/>
    <w:rsid w:val="00EF4C1F"/>
    <w:rPr>
      <w:rFonts w:ascii="Arial" w:hAnsi="Arial"/>
      <w:b/>
      <w:caps/>
      <w:lang w:val="pl-PL" w:eastAsia="pl-PL" w:bidi="ar-SA"/>
    </w:rPr>
  </w:style>
  <w:style w:type="paragraph" w:customStyle="1" w:styleId="PUNKTY11">
    <w:name w:val="PUNKTY_1 1."/>
    <w:next w:val="TEKST1Tre"/>
    <w:rsid w:val="00EF4C1F"/>
    <w:pPr>
      <w:keepNext/>
      <w:tabs>
        <w:tab w:val="left" w:pos="567"/>
      </w:tabs>
      <w:spacing w:before="480"/>
      <w:ind w:left="851" w:hanging="851"/>
    </w:pPr>
    <w:rPr>
      <w:rFonts w:ascii="Arial" w:hAnsi="Arial"/>
      <w:b/>
      <w:caps/>
    </w:rPr>
  </w:style>
  <w:style w:type="paragraph" w:customStyle="1" w:styleId="PUNKTY212">
    <w:name w:val="PUNKTY_2 1.2."/>
    <w:basedOn w:val="PUNKTY11"/>
    <w:next w:val="TEKST1Tre"/>
    <w:rsid w:val="00EF4C1F"/>
    <w:pPr>
      <w:spacing w:before="240"/>
    </w:pPr>
    <w:rPr>
      <w:caps w:val="0"/>
    </w:rPr>
  </w:style>
  <w:style w:type="paragraph" w:customStyle="1" w:styleId="PUNKTY3123">
    <w:name w:val="PUNKTY_3 1.2.3"/>
    <w:basedOn w:val="PUNKTY11"/>
    <w:next w:val="TEKST1Tre"/>
    <w:rsid w:val="00EF4C1F"/>
    <w:pPr>
      <w:spacing w:before="240"/>
    </w:pPr>
    <w:rPr>
      <w:caps w:val="0"/>
    </w:rPr>
  </w:style>
  <w:style w:type="paragraph" w:customStyle="1" w:styleId="LISTA1-">
    <w:name w:val="LISTA_1 -"/>
    <w:rsid w:val="00EF4C1F"/>
    <w:pPr>
      <w:tabs>
        <w:tab w:val="left" w:pos="397"/>
        <w:tab w:val="num" w:pos="720"/>
      </w:tabs>
      <w:spacing w:before="60"/>
      <w:ind w:left="720" w:hanging="360"/>
      <w:jc w:val="both"/>
    </w:pPr>
    <w:rPr>
      <w:rFonts w:ascii="Arial" w:hAnsi="Arial"/>
    </w:rPr>
  </w:style>
  <w:style w:type="paragraph" w:customStyle="1" w:styleId="LISTA21">
    <w:name w:val="LISTA_2 1."/>
    <w:rsid w:val="00EF4C1F"/>
    <w:pPr>
      <w:tabs>
        <w:tab w:val="left" w:pos="397"/>
      </w:tabs>
      <w:spacing w:before="60"/>
      <w:ind w:left="397" w:hanging="397"/>
    </w:pPr>
    <w:rPr>
      <w:rFonts w:ascii="Arial" w:hAnsi="Arial"/>
    </w:rPr>
  </w:style>
  <w:style w:type="paragraph" w:customStyle="1" w:styleId="LISTA3a">
    <w:name w:val="LISTA_3 a)"/>
    <w:rsid w:val="00EF4C1F"/>
    <w:pPr>
      <w:tabs>
        <w:tab w:val="left" w:pos="397"/>
      </w:tabs>
      <w:spacing w:before="60"/>
      <w:ind w:left="397" w:hanging="397"/>
    </w:pPr>
    <w:rPr>
      <w:rFonts w:ascii="Arial" w:hAnsi="Arial"/>
    </w:rPr>
  </w:style>
  <w:style w:type="paragraph" w:customStyle="1" w:styleId="TABELE1L">
    <w:name w:val="TABELE_1 L"/>
    <w:rsid w:val="00EF4C1F"/>
    <w:pPr>
      <w:spacing w:before="60" w:after="60"/>
    </w:pPr>
    <w:rPr>
      <w:rFonts w:ascii="Arial" w:hAnsi="Arial"/>
    </w:rPr>
  </w:style>
  <w:style w:type="paragraph" w:customStyle="1" w:styleId="TABELE2S">
    <w:name w:val="TABELE_2 S"/>
    <w:basedOn w:val="TABELE1L"/>
    <w:rsid w:val="00EF4C1F"/>
    <w:pPr>
      <w:jc w:val="center"/>
    </w:pPr>
  </w:style>
  <w:style w:type="paragraph" w:customStyle="1" w:styleId="TABELE3P">
    <w:name w:val="TABELE_3 P"/>
    <w:basedOn w:val="TABELE1L"/>
    <w:rsid w:val="00EF4C1F"/>
    <w:pPr>
      <w:jc w:val="right"/>
    </w:pPr>
  </w:style>
  <w:style w:type="paragraph" w:customStyle="1" w:styleId="TABELE0Nagwek">
    <w:name w:val="TABELE_0 Nagłówek"/>
    <w:rsid w:val="00EF4C1F"/>
    <w:pPr>
      <w:spacing w:before="120" w:after="120"/>
      <w:jc w:val="center"/>
    </w:pPr>
    <w:rPr>
      <w:rFonts w:ascii="Arial" w:hAnsi="Arial"/>
    </w:rPr>
  </w:style>
  <w:style w:type="paragraph" w:customStyle="1" w:styleId="NORMY1PN">
    <w:name w:val="NORMY_1 PN"/>
    <w:rsid w:val="00EF4C1F"/>
    <w:pPr>
      <w:tabs>
        <w:tab w:val="left" w:pos="2268"/>
      </w:tabs>
      <w:spacing w:before="60"/>
      <w:ind w:left="2268" w:hanging="2268"/>
    </w:pPr>
    <w:rPr>
      <w:rFonts w:ascii="Arial" w:hAnsi="Arial"/>
    </w:rPr>
  </w:style>
  <w:style w:type="paragraph" w:customStyle="1" w:styleId="TEKST3Podpisy">
    <w:name w:val="TEKST_3 Podpisy"/>
    <w:next w:val="TEKST1Tre"/>
    <w:rsid w:val="00EF4C1F"/>
    <w:pPr>
      <w:tabs>
        <w:tab w:val="left" w:pos="1418"/>
      </w:tabs>
      <w:spacing w:before="240" w:after="60"/>
      <w:ind w:left="1418" w:hanging="1418"/>
    </w:pPr>
    <w:rPr>
      <w:rFonts w:ascii="Arial" w:hAnsi="Arial"/>
      <w:b/>
    </w:rPr>
  </w:style>
  <w:style w:type="character" w:customStyle="1" w:styleId="PUNKTY3123Znak">
    <w:name w:val="PUNKTY_3 1.2.3 Znak"/>
    <w:rsid w:val="00EF4C1F"/>
    <w:rPr>
      <w:rFonts w:ascii="Arial" w:hAnsi="Arial"/>
      <w:b w:val="0"/>
      <w:caps w:val="0"/>
      <w:lang w:val="pl-PL" w:eastAsia="pl-PL" w:bidi="ar-SA"/>
    </w:rPr>
  </w:style>
  <w:style w:type="character" w:customStyle="1" w:styleId="TEKST1TreZnak">
    <w:name w:val="TEKST_1 Treść Znak"/>
    <w:rsid w:val="00EF4C1F"/>
    <w:rPr>
      <w:rFonts w:ascii="Arial" w:hAnsi="Arial"/>
      <w:lang w:val="pl-PL" w:eastAsia="pl-PL" w:bidi="ar-SA"/>
    </w:rPr>
  </w:style>
  <w:style w:type="character" w:customStyle="1" w:styleId="PUNKTY212Znak">
    <w:name w:val="PUNKTY_2 1.2. Znak"/>
    <w:rsid w:val="00EF4C1F"/>
    <w:rPr>
      <w:rFonts w:ascii="Arial" w:hAnsi="Arial"/>
      <w:b w:val="0"/>
      <w:caps w:val="0"/>
      <w:lang w:val="pl-PL" w:eastAsia="pl-PL" w:bidi="ar-SA"/>
    </w:rPr>
  </w:style>
  <w:style w:type="paragraph" w:customStyle="1" w:styleId="SPISTRECI1">
    <w:name w:val="SPIS_TREŚCI_1"/>
    <w:basedOn w:val="Normalny"/>
    <w:rsid w:val="005A5533"/>
    <w:pPr>
      <w:tabs>
        <w:tab w:val="left" w:pos="1701"/>
        <w:tab w:val="right" w:leader="dot" w:pos="9072"/>
      </w:tabs>
      <w:spacing w:before="120" w:after="120"/>
      <w:ind w:left="1701" w:hanging="1701"/>
    </w:pPr>
    <w:rPr>
      <w:b/>
      <w:caps/>
      <w:color w:val="auto"/>
    </w:rPr>
  </w:style>
  <w:style w:type="paragraph" w:customStyle="1" w:styleId="SPISTRECI2">
    <w:name w:val="SPIS_TREŚCI_2"/>
    <w:basedOn w:val="SPISTRECI1"/>
    <w:rsid w:val="00EF4C1F"/>
    <w:pPr>
      <w:spacing w:after="0"/>
    </w:pPr>
    <w:rPr>
      <w:caps w:val="0"/>
    </w:rPr>
  </w:style>
  <w:style w:type="paragraph" w:customStyle="1" w:styleId="SPISTRECI3">
    <w:name w:val="SPIS_TREŚCI_3"/>
    <w:basedOn w:val="SPISTRECI2"/>
    <w:rsid w:val="00EF4C1F"/>
    <w:pPr>
      <w:spacing w:before="60"/>
    </w:pPr>
    <w:rPr>
      <w:b w:val="0"/>
      <w:lang w:val="en-US"/>
    </w:rPr>
  </w:style>
  <w:style w:type="paragraph" w:customStyle="1" w:styleId="KARTATYTUOWA">
    <w:name w:val="KARTA_TYTUŁOWA"/>
    <w:basedOn w:val="Normalny"/>
    <w:rsid w:val="00EF4C1F"/>
    <w:pPr>
      <w:spacing w:before="0"/>
      <w:jc w:val="center"/>
    </w:pPr>
    <w:rPr>
      <w:rFonts w:cs="Arial"/>
      <w:caps/>
      <w:color w:val="auto"/>
      <w:sz w:val="16"/>
      <w:szCs w:val="16"/>
    </w:rPr>
  </w:style>
  <w:style w:type="paragraph" w:customStyle="1" w:styleId="Tabela">
    <w:name w:val="Tabela"/>
    <w:basedOn w:val="Normalny"/>
    <w:link w:val="TabelaZnak"/>
    <w:rsid w:val="00EF4C1F"/>
    <w:pPr>
      <w:spacing w:before="120" w:after="120"/>
    </w:pPr>
    <w:rPr>
      <w:rFonts w:ascii="Arial Narrow" w:hAnsi="Arial Narrow"/>
    </w:rPr>
  </w:style>
  <w:style w:type="paragraph" w:customStyle="1" w:styleId="Mylnik">
    <w:name w:val="Myślnik"/>
    <w:basedOn w:val="Normalny"/>
    <w:next w:val="Tekst"/>
    <w:autoRedefine/>
    <w:rsid w:val="00EF4C1F"/>
    <w:pPr>
      <w:tabs>
        <w:tab w:val="num" w:pos="540"/>
        <w:tab w:val="left" w:pos="1134"/>
      </w:tabs>
      <w:spacing w:before="20"/>
      <w:ind w:left="568" w:hanging="284"/>
    </w:pPr>
    <w:rPr>
      <w:color w:val="auto"/>
    </w:rPr>
  </w:style>
  <w:style w:type="paragraph" w:customStyle="1" w:styleId="Tekst">
    <w:name w:val="Tekst"/>
    <w:basedOn w:val="Normalny"/>
    <w:link w:val="TekstZnak"/>
    <w:autoRedefine/>
    <w:rsid w:val="00553794"/>
    <w:pPr>
      <w:spacing w:before="60" w:after="60"/>
      <w:jc w:val="both"/>
    </w:pPr>
    <w:rPr>
      <w:b/>
      <w:bCs/>
      <w:color w:val="auto"/>
      <w:sz w:val="24"/>
      <w:u w:val="single"/>
      <w:lang w:val="x-none" w:eastAsia="x-none"/>
    </w:rPr>
  </w:style>
  <w:style w:type="paragraph" w:customStyle="1" w:styleId="TEKST1TrePogr">
    <w:name w:val="TEKST_1 Treść_Pogr"/>
    <w:basedOn w:val="TEKST1Tre"/>
    <w:next w:val="TEKST1Tre"/>
    <w:rsid w:val="00EF4C1F"/>
    <w:rPr>
      <w:b/>
    </w:rPr>
  </w:style>
  <w:style w:type="paragraph" w:customStyle="1" w:styleId="NORMY2PN-EN">
    <w:name w:val="NORMY_2_PN-EN"/>
    <w:basedOn w:val="NORMY1PN"/>
    <w:rsid w:val="00EF4C1F"/>
    <w:rPr>
      <w:rFonts w:ascii="Arial Narrow" w:hAnsi="Arial Narrow"/>
    </w:rPr>
  </w:style>
  <w:style w:type="character" w:customStyle="1" w:styleId="STOPKA2StronaZnak">
    <w:name w:val="STOPKA_2_Strona Znak"/>
    <w:rsid w:val="00EF4C1F"/>
    <w:rPr>
      <w:rFonts w:ascii="Arial" w:hAnsi="Arial"/>
      <w:noProof w:val="0"/>
      <w:sz w:val="18"/>
      <w:lang w:val="pl-PL" w:eastAsia="pl-PL" w:bidi="ar-SA"/>
    </w:rPr>
  </w:style>
  <w:style w:type="paragraph" w:customStyle="1" w:styleId="PN">
    <w:name w:val="PN"/>
    <w:basedOn w:val="Normalny"/>
    <w:rsid w:val="00EF4C1F"/>
    <w:pPr>
      <w:tabs>
        <w:tab w:val="left" w:pos="851"/>
      </w:tabs>
      <w:spacing w:before="60"/>
      <w:ind w:left="2836" w:hanging="1985"/>
    </w:pPr>
    <w:rPr>
      <w:color w:val="auto"/>
    </w:rPr>
  </w:style>
  <w:style w:type="paragraph" w:styleId="Spistreci10">
    <w:name w:val="toc 1"/>
    <w:next w:val="Normalny"/>
    <w:autoRedefine/>
    <w:uiPriority w:val="39"/>
    <w:qFormat/>
    <w:locked/>
    <w:rsid w:val="00731BAD"/>
    <w:pPr>
      <w:tabs>
        <w:tab w:val="left" w:leader="dot" w:pos="1560"/>
        <w:tab w:val="right" w:leader="dot" w:pos="9356"/>
      </w:tabs>
      <w:spacing w:before="120" w:after="120"/>
      <w:ind w:left="1701" w:hanging="1701"/>
    </w:pPr>
    <w:rPr>
      <w:rFonts w:ascii="Arial" w:hAnsi="Arial"/>
      <w:b/>
      <w:caps/>
    </w:rPr>
  </w:style>
  <w:style w:type="paragraph" w:styleId="Spistreci20">
    <w:name w:val="toc 2"/>
    <w:next w:val="Normalny"/>
    <w:autoRedefine/>
    <w:uiPriority w:val="39"/>
    <w:qFormat/>
    <w:locked/>
    <w:rsid w:val="005B772A"/>
    <w:pPr>
      <w:tabs>
        <w:tab w:val="left" w:leader="dot" w:pos="1134"/>
        <w:tab w:val="right" w:leader="dot" w:pos="9356"/>
      </w:tabs>
      <w:spacing w:before="120"/>
      <w:ind w:left="1134" w:hanging="1134"/>
    </w:pPr>
    <w:rPr>
      <w:rFonts w:ascii="Arial" w:hAnsi="Arial"/>
      <w:b/>
      <w:caps/>
      <w:noProof/>
      <w:szCs w:val="22"/>
    </w:rPr>
  </w:style>
  <w:style w:type="paragraph" w:styleId="Spistreci30">
    <w:name w:val="toc 3"/>
    <w:next w:val="Normalny"/>
    <w:autoRedefine/>
    <w:uiPriority w:val="39"/>
    <w:qFormat/>
    <w:locked/>
    <w:rsid w:val="00731BAD"/>
    <w:pPr>
      <w:tabs>
        <w:tab w:val="left" w:leader="dot" w:pos="1560"/>
        <w:tab w:val="right" w:leader="dot" w:pos="9356"/>
      </w:tabs>
      <w:spacing w:before="60"/>
      <w:ind w:left="1560" w:hanging="1560"/>
    </w:pPr>
    <w:rPr>
      <w:rFonts w:ascii="Arial" w:hAnsi="Arial"/>
      <w:caps/>
      <w:noProof/>
      <w:szCs w:val="22"/>
    </w:rPr>
  </w:style>
  <w:style w:type="paragraph" w:styleId="Spistreci4">
    <w:name w:val="toc 4"/>
    <w:basedOn w:val="Normalny"/>
    <w:next w:val="Normalny"/>
    <w:locked/>
    <w:rsid w:val="00EF4C1F"/>
    <w:pPr>
      <w:tabs>
        <w:tab w:val="right" w:leader="dot" w:pos="7371"/>
      </w:tabs>
      <w:ind w:left="600"/>
    </w:pPr>
    <w:rPr>
      <w:sz w:val="18"/>
    </w:rPr>
  </w:style>
  <w:style w:type="paragraph" w:styleId="Spistreci5">
    <w:name w:val="toc 5"/>
    <w:basedOn w:val="Normalny"/>
    <w:next w:val="Normalny"/>
    <w:uiPriority w:val="39"/>
    <w:locked/>
    <w:rsid w:val="00EF4C1F"/>
    <w:pPr>
      <w:tabs>
        <w:tab w:val="right" w:leader="dot" w:pos="7371"/>
      </w:tabs>
      <w:ind w:left="800"/>
    </w:pPr>
    <w:rPr>
      <w:sz w:val="18"/>
    </w:rPr>
  </w:style>
  <w:style w:type="paragraph" w:styleId="Spistreci6">
    <w:name w:val="toc 6"/>
    <w:basedOn w:val="Normalny"/>
    <w:next w:val="Normalny"/>
    <w:locked/>
    <w:rsid w:val="00EF4C1F"/>
    <w:pPr>
      <w:tabs>
        <w:tab w:val="right" w:leader="dot" w:pos="7371"/>
      </w:tabs>
      <w:ind w:left="1000"/>
    </w:pPr>
    <w:rPr>
      <w:sz w:val="18"/>
    </w:rPr>
  </w:style>
  <w:style w:type="paragraph" w:styleId="Spistreci7">
    <w:name w:val="toc 7"/>
    <w:basedOn w:val="Normalny"/>
    <w:next w:val="Normalny"/>
    <w:locked/>
    <w:rsid w:val="00EF4C1F"/>
    <w:pPr>
      <w:tabs>
        <w:tab w:val="right" w:leader="dot" w:pos="7371"/>
      </w:tabs>
      <w:ind w:left="1200"/>
    </w:pPr>
    <w:rPr>
      <w:sz w:val="18"/>
    </w:rPr>
  </w:style>
  <w:style w:type="paragraph" w:styleId="Spistreci8">
    <w:name w:val="toc 8"/>
    <w:basedOn w:val="Normalny"/>
    <w:next w:val="Normalny"/>
    <w:uiPriority w:val="39"/>
    <w:locked/>
    <w:rsid w:val="00EF4C1F"/>
    <w:pPr>
      <w:tabs>
        <w:tab w:val="right" w:leader="dot" w:pos="7371"/>
      </w:tabs>
      <w:ind w:left="1400"/>
    </w:pPr>
    <w:rPr>
      <w:sz w:val="18"/>
    </w:rPr>
  </w:style>
  <w:style w:type="paragraph" w:styleId="Spistreci9">
    <w:name w:val="toc 9"/>
    <w:basedOn w:val="Normalny"/>
    <w:next w:val="Normalny"/>
    <w:locked/>
    <w:rsid w:val="00EF4C1F"/>
    <w:pPr>
      <w:tabs>
        <w:tab w:val="right" w:leader="dot" w:pos="7371"/>
      </w:tabs>
      <w:ind w:left="1600"/>
    </w:pPr>
    <w:rPr>
      <w:sz w:val="18"/>
    </w:rPr>
  </w:style>
  <w:style w:type="paragraph" w:customStyle="1" w:styleId="StylIwony">
    <w:name w:val="Styl Iwony"/>
    <w:basedOn w:val="Normalny"/>
    <w:locked/>
    <w:rsid w:val="00EF4C1F"/>
    <w:pPr>
      <w:spacing w:before="120" w:after="120"/>
    </w:pPr>
    <w:rPr>
      <w:rFonts w:ascii="Bookman Old Style" w:hAnsi="Bookman Old Style"/>
      <w:sz w:val="24"/>
    </w:rPr>
  </w:style>
  <w:style w:type="paragraph" w:styleId="Tekstprzypisudolnego">
    <w:name w:val="footnote text"/>
    <w:basedOn w:val="Normalny"/>
    <w:link w:val="TekstprzypisudolnegoZnak"/>
    <w:locked/>
    <w:rsid w:val="00EF4C1F"/>
    <w:rPr>
      <w:lang w:val="x-none" w:eastAsia="x-none"/>
    </w:rPr>
  </w:style>
  <w:style w:type="character" w:customStyle="1" w:styleId="TekstprzypisudolnegoZnak">
    <w:name w:val="Tekst przypisu dolnego Znak"/>
    <w:link w:val="Tekstprzypisudolnego"/>
    <w:rsid w:val="002B2D80"/>
    <w:rPr>
      <w:rFonts w:ascii="Arial" w:hAnsi="Arial"/>
      <w:color w:val="FF00FF"/>
    </w:rPr>
  </w:style>
  <w:style w:type="paragraph" w:customStyle="1" w:styleId="tekstost">
    <w:name w:val="tekst ost"/>
    <w:basedOn w:val="Normalny"/>
    <w:locked/>
    <w:rsid w:val="00EF4C1F"/>
  </w:style>
  <w:style w:type="paragraph" w:customStyle="1" w:styleId="Tekstdymka1">
    <w:name w:val="Tekst dymka1"/>
    <w:basedOn w:val="Normalny"/>
    <w:semiHidden/>
    <w:locked/>
    <w:rsid w:val="00EF4C1F"/>
    <w:rPr>
      <w:rFonts w:ascii="Tahoma" w:hAnsi="Tahoma" w:cs="Tahoma"/>
      <w:sz w:val="16"/>
      <w:szCs w:val="16"/>
    </w:rPr>
  </w:style>
  <w:style w:type="character" w:styleId="Hipercze">
    <w:name w:val="Hyperlink"/>
    <w:uiPriority w:val="99"/>
    <w:locked/>
    <w:rsid w:val="00EF4C1F"/>
    <w:rPr>
      <w:color w:val="0000FF"/>
      <w:u w:val="single"/>
    </w:rPr>
  </w:style>
  <w:style w:type="paragraph" w:customStyle="1" w:styleId="Podpunkty">
    <w:name w:val="Podpunkty"/>
    <w:basedOn w:val="Normalny"/>
    <w:next w:val="Normalny"/>
    <w:rsid w:val="00EF4C1F"/>
    <w:pPr>
      <w:tabs>
        <w:tab w:val="left" w:pos="851"/>
      </w:tabs>
      <w:spacing w:before="120" w:after="60"/>
      <w:ind w:left="454" w:hanging="454"/>
      <w:jc w:val="both"/>
    </w:pPr>
    <w:rPr>
      <w:b/>
      <w:color w:val="auto"/>
    </w:rPr>
  </w:style>
  <w:style w:type="character" w:styleId="Odwoaniedokomentarza">
    <w:name w:val="annotation reference"/>
    <w:semiHidden/>
    <w:locked/>
    <w:rsid w:val="00EF4C1F"/>
    <w:rPr>
      <w:sz w:val="16"/>
      <w:szCs w:val="16"/>
    </w:rPr>
  </w:style>
  <w:style w:type="paragraph" w:styleId="Tekstkomentarza">
    <w:name w:val="annotation text"/>
    <w:basedOn w:val="Normalny"/>
    <w:link w:val="TekstkomentarzaZnak"/>
    <w:locked/>
    <w:rsid w:val="00EF4C1F"/>
    <w:rPr>
      <w:lang w:val="x-none" w:eastAsia="x-none"/>
    </w:rPr>
  </w:style>
  <w:style w:type="character" w:customStyle="1" w:styleId="TekstkomentarzaZnak">
    <w:name w:val="Tekst komentarza Znak"/>
    <w:link w:val="Tekstkomentarza"/>
    <w:rsid w:val="002B2D80"/>
    <w:rPr>
      <w:rFonts w:ascii="Arial" w:hAnsi="Arial"/>
      <w:color w:val="FF00FF"/>
    </w:rPr>
  </w:style>
  <w:style w:type="character" w:styleId="Odwoanieprzypisudolnego">
    <w:name w:val="footnote reference"/>
    <w:semiHidden/>
    <w:locked/>
    <w:rsid w:val="00EF4C1F"/>
    <w:rPr>
      <w:vertAlign w:val="superscript"/>
    </w:rPr>
  </w:style>
  <w:style w:type="paragraph" w:customStyle="1" w:styleId="SIWZSPIS">
    <w:name w:val="SIWZ_SPIS"/>
    <w:rsid w:val="00EF4C1F"/>
    <w:pPr>
      <w:tabs>
        <w:tab w:val="left" w:pos="1418"/>
      </w:tabs>
      <w:ind w:left="1418" w:hanging="1418"/>
    </w:pPr>
    <w:rPr>
      <w:rFonts w:ascii="Arial" w:hAnsi="Arial"/>
    </w:rPr>
  </w:style>
  <w:style w:type="character" w:customStyle="1" w:styleId="biggertext">
    <w:name w:val="biggertext"/>
    <w:basedOn w:val="Domylnaczcionkaakapitu"/>
    <w:rsid w:val="00EF4C1F"/>
  </w:style>
  <w:style w:type="paragraph" w:styleId="Listapunktowana">
    <w:name w:val="List Bullet"/>
    <w:basedOn w:val="Normalny"/>
    <w:autoRedefine/>
    <w:rsid w:val="00EF4C1F"/>
    <w:pPr>
      <w:tabs>
        <w:tab w:val="num" w:pos="1211"/>
      </w:tabs>
      <w:spacing w:before="0"/>
      <w:ind w:left="1191" w:right="-2" w:hanging="340"/>
      <w:jc w:val="both"/>
    </w:pPr>
    <w:rPr>
      <w:color w:val="auto"/>
    </w:rPr>
  </w:style>
  <w:style w:type="character" w:customStyle="1" w:styleId="TEKST1TreZnak1">
    <w:name w:val="TEKST_1 Treść Znak1"/>
    <w:rsid w:val="00EF4C1F"/>
    <w:rPr>
      <w:rFonts w:ascii="Arial" w:hAnsi="Arial"/>
      <w:lang w:val="pl-PL" w:eastAsia="pl-PL" w:bidi="ar-SA"/>
    </w:rPr>
  </w:style>
  <w:style w:type="paragraph" w:customStyle="1" w:styleId="Punkty">
    <w:name w:val="Punkty"/>
    <w:basedOn w:val="Normalny"/>
    <w:next w:val="Normalny"/>
    <w:autoRedefine/>
    <w:rsid w:val="00EF4C1F"/>
    <w:pPr>
      <w:keepNext/>
      <w:tabs>
        <w:tab w:val="left" w:pos="855"/>
      </w:tabs>
      <w:spacing w:after="120"/>
    </w:pPr>
    <w:rPr>
      <w:rFonts w:cs="Arial"/>
      <w:b/>
      <w:bCs/>
      <w:noProof/>
      <w:color w:val="auto"/>
    </w:rPr>
  </w:style>
  <w:style w:type="paragraph" w:customStyle="1" w:styleId="a">
    <w:name w:val="a)"/>
    <w:basedOn w:val="Normalny"/>
    <w:rsid w:val="00EF4C1F"/>
    <w:pPr>
      <w:tabs>
        <w:tab w:val="left" w:pos="851"/>
      </w:tabs>
      <w:ind w:left="1191" w:hanging="340"/>
      <w:jc w:val="both"/>
    </w:pPr>
  </w:style>
  <w:style w:type="paragraph" w:customStyle="1" w:styleId="Definicje">
    <w:name w:val="Definicje"/>
    <w:basedOn w:val="Normalny"/>
    <w:rsid w:val="00EF4C1F"/>
    <w:pPr>
      <w:tabs>
        <w:tab w:val="left" w:pos="851"/>
      </w:tabs>
      <w:spacing w:before="60" w:after="60"/>
      <w:ind w:left="851"/>
      <w:jc w:val="both"/>
    </w:pPr>
  </w:style>
  <w:style w:type="paragraph" w:customStyle="1" w:styleId="Tytuspecyfikacji">
    <w:name w:val="Tytuł specyfikacji"/>
    <w:basedOn w:val="Normalny"/>
    <w:next w:val="Normalny"/>
    <w:rsid w:val="00EF4C1F"/>
    <w:pPr>
      <w:tabs>
        <w:tab w:val="left" w:pos="1985"/>
      </w:tabs>
      <w:spacing w:before="120" w:after="120"/>
      <w:ind w:left="1985" w:hanging="1985"/>
      <w:outlineLvl w:val="0"/>
    </w:pPr>
    <w:rPr>
      <w:b/>
      <w:caps/>
      <w:color w:val="auto"/>
      <w:kern w:val="28"/>
      <w:sz w:val="24"/>
    </w:rPr>
  </w:style>
  <w:style w:type="paragraph" w:styleId="Tekstpodstawowy">
    <w:name w:val="Body Text"/>
    <w:aliases w:val="Tekst podstawowy Znak Znak Znak Znak Znak Znak Znak,Tekst podstawowy Znak Znak Znak,Tekst podstawowy Znak Znak Znak Znak Znak,a2,a2 Znak Znak"/>
    <w:basedOn w:val="Normalny"/>
    <w:link w:val="TekstpodstawowyZnak"/>
    <w:rsid w:val="00EF4C1F"/>
    <w:pPr>
      <w:widowControl w:val="0"/>
      <w:shd w:val="clear" w:color="auto" w:fill="FFFFFF"/>
      <w:autoSpaceDE w:val="0"/>
      <w:autoSpaceDN w:val="0"/>
      <w:adjustRightInd w:val="0"/>
      <w:spacing w:before="0" w:line="230" w:lineRule="exact"/>
    </w:pPr>
    <w:rPr>
      <w:rFonts w:ascii="Times New Roman" w:hAnsi="Times New Roman"/>
      <w:color w:val="000000"/>
      <w:spacing w:val="1"/>
    </w:rPr>
  </w:style>
  <w:style w:type="character" w:customStyle="1" w:styleId="TekstpodstawowyZnak">
    <w:name w:val="Tekst podstawowy Znak"/>
    <w:aliases w:val="Tekst podstawowy Znak Znak Znak Znak Znak Znak Znak Znak,Tekst podstawowy Znak Znak Znak Znak,Tekst podstawowy Znak Znak Znak Znak Znak Znak,a2 Znak,a2 Znak Znak Znak"/>
    <w:link w:val="Tekstpodstawowy"/>
    <w:qFormat/>
    <w:rsid w:val="007C2839"/>
    <w:rPr>
      <w:color w:val="000000"/>
      <w:spacing w:val="1"/>
      <w:shd w:val="clear" w:color="auto" w:fill="FFFFFF"/>
    </w:rPr>
  </w:style>
  <w:style w:type="paragraph" w:styleId="Tekstpodstawowy2">
    <w:name w:val="Body Text 2"/>
    <w:basedOn w:val="Normalny"/>
    <w:link w:val="Tekstpodstawowy2Znak"/>
    <w:rsid w:val="00EF4C1F"/>
    <w:pPr>
      <w:spacing w:before="120"/>
      <w:jc w:val="both"/>
    </w:pPr>
    <w:rPr>
      <w:rFonts w:ascii="Times New Roman" w:hAnsi="Times New Roman"/>
      <w:color w:val="auto"/>
    </w:rPr>
  </w:style>
  <w:style w:type="character" w:customStyle="1" w:styleId="Tekstpodstawowy2Znak">
    <w:name w:val="Tekst podstawowy 2 Znak"/>
    <w:basedOn w:val="Domylnaczcionkaakapitu"/>
    <w:link w:val="Tekstpodstawowy2"/>
    <w:rsid w:val="007C2839"/>
  </w:style>
  <w:style w:type="paragraph" w:customStyle="1" w:styleId="Naglowek">
    <w:name w:val="Naglowek"/>
    <w:basedOn w:val="Nagwek"/>
    <w:rsid w:val="00EF4C1F"/>
    <w:pPr>
      <w:widowControl w:val="0"/>
      <w:spacing w:before="0"/>
      <w:jc w:val="center"/>
    </w:pPr>
    <w:rPr>
      <w:rFonts w:cs="Arial"/>
      <w:b/>
      <w:bCs/>
      <w:color w:val="auto"/>
      <w:sz w:val="22"/>
      <w:szCs w:val="22"/>
    </w:rPr>
  </w:style>
  <w:style w:type="character" w:customStyle="1" w:styleId="articleabstract">
    <w:name w:val="articleabstract"/>
    <w:rsid w:val="00EF4C1F"/>
    <w:rPr>
      <w:rFonts w:ascii="Times New Roman" w:hAnsi="Times New Roman" w:cs="Times New Roman"/>
    </w:rPr>
  </w:style>
  <w:style w:type="paragraph" w:customStyle="1" w:styleId="xl42">
    <w:name w:val="xl42"/>
    <w:basedOn w:val="Normalny"/>
    <w:rsid w:val="00EF4C1F"/>
    <w:pPr>
      <w:pBdr>
        <w:left w:val="single" w:sz="8" w:space="0" w:color="auto"/>
        <w:bottom w:val="single" w:sz="4" w:space="0" w:color="auto"/>
        <w:right w:val="single" w:sz="4" w:space="0" w:color="auto"/>
      </w:pBdr>
      <w:spacing w:before="100" w:beforeAutospacing="1" w:after="100" w:afterAutospacing="1"/>
      <w:jc w:val="center"/>
    </w:pPr>
    <w:rPr>
      <w:rFonts w:cs="Arial"/>
      <w:color w:val="auto"/>
      <w:sz w:val="22"/>
      <w:szCs w:val="22"/>
    </w:rPr>
  </w:style>
  <w:style w:type="paragraph" w:styleId="Tekstdymka">
    <w:name w:val="Balloon Text"/>
    <w:basedOn w:val="Normalny"/>
    <w:link w:val="TekstdymkaZnak"/>
    <w:uiPriority w:val="99"/>
    <w:semiHidden/>
    <w:unhideWhenUsed/>
    <w:rsid w:val="009B7DA5"/>
    <w:pPr>
      <w:spacing w:before="0"/>
    </w:pPr>
    <w:rPr>
      <w:rFonts w:ascii="Tahoma" w:hAnsi="Tahoma"/>
      <w:sz w:val="16"/>
      <w:szCs w:val="16"/>
      <w:lang w:val="x-none" w:eastAsia="x-none"/>
    </w:rPr>
  </w:style>
  <w:style w:type="character" w:customStyle="1" w:styleId="TekstdymkaZnak">
    <w:name w:val="Tekst dymka Znak"/>
    <w:link w:val="Tekstdymka"/>
    <w:uiPriority w:val="99"/>
    <w:semiHidden/>
    <w:rsid w:val="009B7DA5"/>
    <w:rPr>
      <w:rFonts w:ascii="Tahoma" w:hAnsi="Tahoma" w:cs="Tahoma"/>
      <w:color w:val="FF00FF"/>
      <w:sz w:val="16"/>
      <w:szCs w:val="16"/>
    </w:rPr>
  </w:style>
  <w:style w:type="paragraph" w:styleId="Tekstpodstawowy3">
    <w:name w:val="Body Text 3"/>
    <w:basedOn w:val="Normalny"/>
    <w:link w:val="Tekstpodstawowy3Znak"/>
    <w:unhideWhenUsed/>
    <w:rsid w:val="002B2D80"/>
    <w:pPr>
      <w:spacing w:after="120"/>
    </w:pPr>
    <w:rPr>
      <w:sz w:val="16"/>
      <w:szCs w:val="16"/>
      <w:lang w:val="x-none" w:eastAsia="x-none"/>
    </w:rPr>
  </w:style>
  <w:style w:type="character" w:customStyle="1" w:styleId="Tekstpodstawowy3Znak">
    <w:name w:val="Tekst podstawowy 3 Znak"/>
    <w:link w:val="Tekstpodstawowy3"/>
    <w:rsid w:val="002B2D80"/>
    <w:rPr>
      <w:rFonts w:ascii="Arial" w:hAnsi="Arial"/>
      <w:color w:val="FF00FF"/>
      <w:sz w:val="16"/>
      <w:szCs w:val="16"/>
    </w:rPr>
  </w:style>
  <w:style w:type="paragraph" w:styleId="Akapitzlist">
    <w:name w:val="List Paragraph"/>
    <w:basedOn w:val="Normalny"/>
    <w:uiPriority w:val="34"/>
    <w:qFormat/>
    <w:rsid w:val="002B2D80"/>
    <w:pPr>
      <w:ind w:left="720"/>
      <w:contextualSpacing/>
    </w:pPr>
  </w:style>
  <w:style w:type="paragraph" w:styleId="Tekstpodstawowywcity">
    <w:name w:val="Body Text Indent"/>
    <w:basedOn w:val="Normalny"/>
    <w:link w:val="TekstpodstawowywcityZnak"/>
    <w:rsid w:val="002B2D80"/>
    <w:pPr>
      <w:tabs>
        <w:tab w:val="left" w:pos="3450"/>
      </w:tabs>
      <w:spacing w:before="0"/>
      <w:ind w:left="-108"/>
      <w:jc w:val="both"/>
    </w:pPr>
    <w:rPr>
      <w:rFonts w:eastAsia="Arial Unicode MS"/>
      <w:color w:val="auto"/>
      <w:sz w:val="22"/>
      <w:lang w:val="x-none" w:eastAsia="x-none"/>
    </w:rPr>
  </w:style>
  <w:style w:type="character" w:customStyle="1" w:styleId="TekstpodstawowywcityZnak">
    <w:name w:val="Tekst podstawowy wcięty Znak"/>
    <w:link w:val="Tekstpodstawowywcity"/>
    <w:rsid w:val="002B2D80"/>
    <w:rPr>
      <w:rFonts w:ascii="Arial" w:eastAsia="Arial Unicode MS" w:hAnsi="Arial" w:cs="Arial"/>
      <w:sz w:val="22"/>
    </w:rPr>
  </w:style>
  <w:style w:type="paragraph" w:customStyle="1" w:styleId="xl28">
    <w:name w:val="xl28"/>
    <w:basedOn w:val="Normalny"/>
    <w:rsid w:val="002B2D80"/>
    <w:pPr>
      <w:spacing w:before="100" w:beforeAutospacing="1" w:after="100" w:afterAutospacing="1"/>
      <w:jc w:val="right"/>
      <w:textAlignment w:val="center"/>
    </w:pPr>
    <w:rPr>
      <w:rFonts w:ascii="Times New Roman" w:hAnsi="Times New Roman"/>
      <w:color w:val="auto"/>
      <w:sz w:val="22"/>
      <w:szCs w:val="22"/>
    </w:rPr>
  </w:style>
  <w:style w:type="paragraph" w:customStyle="1" w:styleId="Teksttabeli">
    <w:name w:val="Tekst tabeli"/>
    <w:basedOn w:val="Normalny"/>
    <w:qFormat/>
    <w:rsid w:val="002B2D80"/>
    <w:pPr>
      <w:spacing w:before="0" w:after="60"/>
      <w:jc w:val="center"/>
    </w:pPr>
    <w:rPr>
      <w:rFonts w:ascii="Arial Narrow" w:hAnsi="Arial Narrow"/>
      <w:color w:val="auto"/>
    </w:rPr>
  </w:style>
  <w:style w:type="paragraph" w:styleId="Poprawka">
    <w:name w:val="Revision"/>
    <w:hidden/>
    <w:uiPriority w:val="99"/>
    <w:semiHidden/>
    <w:rsid w:val="00377D73"/>
    <w:rPr>
      <w:rFonts w:ascii="Arial" w:hAnsi="Arial"/>
      <w:color w:val="FF00FF"/>
    </w:rPr>
  </w:style>
  <w:style w:type="character" w:customStyle="1" w:styleId="biggertext3">
    <w:name w:val="biggertext3"/>
    <w:rsid w:val="00616F12"/>
    <w:rPr>
      <w:sz w:val="28"/>
      <w:szCs w:val="28"/>
    </w:rPr>
  </w:style>
  <w:style w:type="paragraph" w:customStyle="1" w:styleId="Spis3">
    <w:name w:val="Spis 3"/>
    <w:basedOn w:val="Normalny"/>
    <w:qFormat/>
    <w:rsid w:val="00AC7F9E"/>
    <w:pPr>
      <w:spacing w:before="0" w:line="360" w:lineRule="auto"/>
      <w:ind w:left="1418" w:hanging="1418"/>
      <w:jc w:val="both"/>
    </w:pPr>
    <w:rPr>
      <w:b/>
      <w:color w:val="auto"/>
      <w:sz w:val="24"/>
    </w:rPr>
  </w:style>
  <w:style w:type="paragraph" w:customStyle="1" w:styleId="Document1">
    <w:name w:val="Document 1"/>
    <w:rsid w:val="007F1BE1"/>
    <w:pPr>
      <w:keepNext/>
      <w:keepLines/>
      <w:tabs>
        <w:tab w:val="left" w:pos="-720"/>
      </w:tabs>
      <w:suppressAutoHyphens/>
    </w:pPr>
    <w:rPr>
      <w:rFonts w:ascii="Courier" w:hAnsi="Courier"/>
      <w:sz w:val="24"/>
      <w:lang w:val="en-US"/>
    </w:rPr>
  </w:style>
  <w:style w:type="paragraph" w:customStyle="1" w:styleId="Wykaz">
    <w:name w:val="Wykaz"/>
    <w:basedOn w:val="Normalny"/>
    <w:rsid w:val="007F1BE1"/>
    <w:pPr>
      <w:tabs>
        <w:tab w:val="left" w:pos="567"/>
        <w:tab w:val="num" w:pos="1494"/>
      </w:tabs>
      <w:spacing w:before="0" w:after="100" w:afterAutospacing="1" w:line="360" w:lineRule="auto"/>
      <w:ind w:left="1494" w:hanging="360"/>
      <w:jc w:val="both"/>
    </w:pPr>
    <w:rPr>
      <w:color w:val="auto"/>
    </w:rPr>
  </w:style>
  <w:style w:type="paragraph" w:customStyle="1" w:styleId="StylTekstpodstawowyDolewejInterliniapojedyncze">
    <w:name w:val="Styl Tekst podstawowy + Do lewej Interlinia:  pojedyncze"/>
    <w:basedOn w:val="Tekstpodstawowy"/>
    <w:rsid w:val="007F1BE1"/>
    <w:pPr>
      <w:widowControl/>
      <w:shd w:val="clear" w:color="auto" w:fill="auto"/>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autoSpaceDE/>
      <w:autoSpaceDN/>
      <w:adjustRightInd/>
      <w:spacing w:line="240" w:lineRule="auto"/>
    </w:pPr>
    <w:rPr>
      <w:rFonts w:ascii="Arial" w:hAnsi="Arial"/>
      <w:color w:val="auto"/>
      <w:spacing w:val="-3"/>
    </w:rPr>
  </w:style>
  <w:style w:type="paragraph" w:customStyle="1" w:styleId="StylTechnical4TimesNewRoman">
    <w:name w:val="Styl Technical 4 + Times New Roman"/>
    <w:basedOn w:val="Normalny"/>
    <w:autoRedefine/>
    <w:rsid w:val="007F1BE1"/>
    <w:pPr>
      <w:tabs>
        <w:tab w:val="left" w:pos="-720"/>
      </w:tabs>
      <w:suppressAutoHyphens/>
      <w:spacing w:before="0"/>
    </w:pPr>
    <w:rPr>
      <w:b/>
      <w:bCs/>
      <w:color w:val="auto"/>
      <w:lang w:val="en-US"/>
    </w:rPr>
  </w:style>
  <w:style w:type="paragraph" w:customStyle="1" w:styleId="StylTimesNewRomanPogrubienieWyjustowanyZagszczoneo01">
    <w:name w:val="Styl Times New Roman Pogrubienie Wyjustowany Zagęszczone o  0.1..."/>
    <w:basedOn w:val="Normalny"/>
    <w:autoRedefine/>
    <w:rsid w:val="007F1BE1"/>
    <w:pPr>
      <w:spacing w:before="0"/>
      <w:jc w:val="both"/>
    </w:pPr>
    <w:rPr>
      <w:b/>
      <w:bCs/>
      <w:color w:val="auto"/>
      <w:spacing w:val="-3"/>
    </w:rPr>
  </w:style>
  <w:style w:type="character" w:customStyle="1" w:styleId="StylTimesNewRoman14pktPogrubienieZagszczoneo015pkt">
    <w:name w:val="Styl Times New Roman 14 pkt Pogrubienie Zagęszczone o  0.15 pkt"/>
    <w:rsid w:val="007F1BE1"/>
    <w:rPr>
      <w:rFonts w:ascii="Arial" w:hAnsi="Arial"/>
      <w:b/>
      <w:bCs/>
      <w:caps/>
      <w:smallCaps w:val="0"/>
      <w:color w:val="auto"/>
      <w:spacing w:val="-3"/>
      <w:sz w:val="20"/>
    </w:rPr>
  </w:style>
  <w:style w:type="paragraph" w:customStyle="1" w:styleId="StylTimesNewRomanWyjustowanyZagszczoneo015pkt">
    <w:name w:val="Styl Times New Roman Wyjustowany Zagęszczone o  0.15 pkt"/>
    <w:basedOn w:val="Normalny"/>
    <w:autoRedefine/>
    <w:rsid w:val="00BD060D"/>
    <w:pPr>
      <w:spacing w:before="0"/>
      <w:jc w:val="both"/>
    </w:pPr>
    <w:rPr>
      <w:rFonts w:cs="Arial"/>
      <w:color w:val="auto"/>
      <w:spacing w:val="-3"/>
    </w:rPr>
  </w:style>
  <w:style w:type="character" w:customStyle="1" w:styleId="StylTimesNewRoman10pkt">
    <w:name w:val="Styl Times New Roman 10 pkt"/>
    <w:rsid w:val="007F1BE1"/>
    <w:rPr>
      <w:rFonts w:ascii="Arial" w:hAnsi="Arial"/>
      <w:sz w:val="20"/>
    </w:rPr>
  </w:style>
  <w:style w:type="paragraph" w:customStyle="1" w:styleId="StylTimesNewRomanInterlinia15wiersza">
    <w:name w:val="Styl Times New Roman Interlinia:  1.5 wiersza"/>
    <w:basedOn w:val="Normalny"/>
    <w:autoRedefine/>
    <w:rsid w:val="007F1BE1"/>
    <w:pPr>
      <w:spacing w:before="0"/>
    </w:pPr>
    <w:rPr>
      <w:color w:val="auto"/>
    </w:rPr>
  </w:style>
  <w:style w:type="character" w:customStyle="1" w:styleId="StylTimesNewRomanZagszczoneo015pkt">
    <w:name w:val="Styl Times New Roman Zagęszczone o  0.15 pkt"/>
    <w:rsid w:val="007F1BE1"/>
    <w:rPr>
      <w:rFonts w:ascii="Arial" w:hAnsi="Arial"/>
      <w:spacing w:val="-3"/>
      <w:sz w:val="20"/>
    </w:rPr>
  </w:style>
  <w:style w:type="character" w:customStyle="1" w:styleId="StylTimesNewRomanPogrubienieZagszczoneo015pkt">
    <w:name w:val="Styl Times New Roman Pogrubienie Zagęszczone o  0.15 pkt"/>
    <w:rsid w:val="007F1BE1"/>
    <w:rPr>
      <w:rFonts w:ascii="Arial" w:hAnsi="Arial"/>
      <w:b/>
      <w:bCs/>
      <w:spacing w:val="-3"/>
      <w:sz w:val="20"/>
    </w:rPr>
  </w:style>
  <w:style w:type="paragraph" w:customStyle="1" w:styleId="StylTimesNewRomanWyjustowanyPrzed6pktZagszczoneo0">
    <w:name w:val="Styl Times New Roman Wyjustowany Przed:  6 pkt Zagęszczone o  0..."/>
    <w:basedOn w:val="Normalny"/>
    <w:autoRedefine/>
    <w:rsid w:val="007F1BE1"/>
    <w:pPr>
      <w:spacing w:before="120" w:line="360" w:lineRule="auto"/>
      <w:jc w:val="both"/>
    </w:pPr>
    <w:rPr>
      <w:color w:val="auto"/>
      <w:spacing w:val="-3"/>
    </w:rPr>
  </w:style>
  <w:style w:type="paragraph" w:customStyle="1" w:styleId="StylTekstpodstawowyInterliniaWielokrotne115wrs">
    <w:name w:val="Styl Tekst podstawowy + Interlinia:  Wielokrotne 1.15 wrs"/>
    <w:basedOn w:val="Tekstpodstawowy"/>
    <w:autoRedefine/>
    <w:rsid w:val="007F1BE1"/>
    <w:pPr>
      <w:widowControl/>
      <w:shd w:val="clear" w:color="auto" w:fill="auto"/>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autoSpaceDE/>
      <w:autoSpaceDN/>
      <w:adjustRightInd/>
      <w:spacing w:line="276" w:lineRule="auto"/>
      <w:jc w:val="both"/>
    </w:pPr>
    <w:rPr>
      <w:rFonts w:ascii="Arial" w:hAnsi="Arial"/>
      <w:color w:val="auto"/>
      <w:spacing w:val="-3"/>
    </w:rPr>
  </w:style>
  <w:style w:type="paragraph" w:customStyle="1" w:styleId="StylStylIwonyTimesNewRomanZagszczoneo015pkt">
    <w:name w:val="Styl Styl Iwony + Times New Roman Zagęszczone o  0.15 pkt"/>
    <w:basedOn w:val="StylIwony"/>
    <w:autoRedefine/>
    <w:rsid w:val="007F1BE1"/>
    <w:pPr>
      <w:jc w:val="both"/>
    </w:pPr>
    <w:rPr>
      <w:rFonts w:ascii="Arial" w:hAnsi="Arial"/>
      <w:color w:val="auto"/>
      <w:spacing w:val="-3"/>
      <w:sz w:val="20"/>
    </w:rPr>
  </w:style>
  <w:style w:type="paragraph" w:customStyle="1" w:styleId="StylTimesNewRomanWyjustowanyZlewej0cmWysunicie0">
    <w:name w:val="Styl Times New Roman Wyjustowany Z lewej:  0 cm Wysunięcie:  0...."/>
    <w:basedOn w:val="Normalny"/>
    <w:rsid w:val="007F1BE1"/>
    <w:pPr>
      <w:spacing w:before="0"/>
      <w:ind w:left="432" w:hanging="432"/>
      <w:jc w:val="both"/>
    </w:pPr>
    <w:rPr>
      <w:color w:val="auto"/>
      <w:spacing w:val="-3"/>
    </w:rPr>
  </w:style>
  <w:style w:type="paragraph" w:customStyle="1" w:styleId="StylTekstpodstawowy312pktPrzed6pkt">
    <w:name w:val="Styl Tekst podstawowy 3 + 12 pkt Przed:  6 pkt"/>
    <w:basedOn w:val="Tekstpodstawowy3"/>
    <w:autoRedefine/>
    <w:rsid w:val="007F1BE1"/>
    <w:pPr>
      <w:tabs>
        <w:tab w:val="left" w:pos="-1725"/>
        <w:tab w:val="left" w:pos="-1005"/>
        <w:tab w:val="left" w:pos="-285"/>
        <w:tab w:val="left" w:pos="435"/>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before="120" w:after="0"/>
      <w:jc w:val="both"/>
    </w:pPr>
    <w:rPr>
      <w:color w:val="auto"/>
      <w:spacing w:val="-3"/>
      <w:sz w:val="20"/>
      <w:szCs w:val="20"/>
    </w:rPr>
  </w:style>
  <w:style w:type="paragraph" w:customStyle="1" w:styleId="StylTimesNewRomanWyjustowanyZagszczoneo03pkt">
    <w:name w:val="Styl Times New Roman Wyjustowany Zagęszczone o  0.3 pkt"/>
    <w:basedOn w:val="Normalny"/>
    <w:autoRedefine/>
    <w:rsid w:val="007F1BE1"/>
    <w:pPr>
      <w:spacing w:before="0"/>
      <w:jc w:val="both"/>
    </w:pPr>
    <w:rPr>
      <w:color w:val="auto"/>
      <w:spacing w:val="-6"/>
    </w:rPr>
  </w:style>
  <w:style w:type="paragraph" w:customStyle="1" w:styleId="StylTekstpodstawowyPrzed6pktInterliniapojedyncze">
    <w:name w:val="Styl Tekst podstawowy + Przed:  6 pkt Interlinia:  pojedyncze"/>
    <w:basedOn w:val="Tekstpodstawowy"/>
    <w:autoRedefine/>
    <w:rsid w:val="007F1BE1"/>
    <w:pPr>
      <w:widowControl/>
      <w:shd w:val="clear" w:color="auto" w:fill="auto"/>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autoSpaceDE/>
      <w:autoSpaceDN/>
      <w:adjustRightInd/>
      <w:spacing w:before="120" w:line="240" w:lineRule="auto"/>
      <w:jc w:val="both"/>
    </w:pPr>
    <w:rPr>
      <w:rFonts w:ascii="Arial" w:hAnsi="Arial"/>
      <w:color w:val="auto"/>
      <w:spacing w:val="-3"/>
    </w:rPr>
  </w:style>
  <w:style w:type="paragraph" w:customStyle="1" w:styleId="StylTimesNewRomanCzarnyWyjustowanyZagszczoneo015pkt">
    <w:name w:val="Styl Times New Roman Czarny Wyjustowany Zagęszczone o  0.15 pkt"/>
    <w:basedOn w:val="Normalny"/>
    <w:autoRedefine/>
    <w:rsid w:val="007F1BE1"/>
    <w:pPr>
      <w:spacing w:before="0"/>
      <w:jc w:val="both"/>
    </w:pPr>
    <w:rPr>
      <w:color w:val="000000"/>
      <w:spacing w:val="-3"/>
    </w:rPr>
  </w:style>
  <w:style w:type="paragraph" w:customStyle="1" w:styleId="StylTimesNewRomanCzarnyWyjustowanyZlewej075cmZag">
    <w:name w:val="Styl Times New Roman Czarny Wyjustowany Z lewej:  0.75 cm Zagę..."/>
    <w:basedOn w:val="Normalny"/>
    <w:autoRedefine/>
    <w:rsid w:val="007F1BE1"/>
    <w:pPr>
      <w:spacing w:before="0"/>
      <w:ind w:left="426"/>
      <w:jc w:val="both"/>
    </w:pPr>
    <w:rPr>
      <w:color w:val="000000"/>
      <w:spacing w:val="-3"/>
    </w:rPr>
  </w:style>
  <w:style w:type="paragraph" w:customStyle="1" w:styleId="StylTekstpodstawowy312pktPierwszywiersz175cmNieR">
    <w:name w:val="Styl Tekst podstawowy 3 + 12 pkt Pierwszy wiersz:  1.75 cm Nie R..."/>
    <w:basedOn w:val="Tekstpodstawowy3"/>
    <w:rsid w:val="007F1BE1"/>
    <w:pPr>
      <w:tabs>
        <w:tab w:val="left" w:pos="-1725"/>
        <w:tab w:val="left" w:pos="-1005"/>
        <w:tab w:val="left" w:pos="-285"/>
        <w:tab w:val="left" w:pos="435"/>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before="0" w:after="0"/>
      <w:ind w:firstLine="993"/>
      <w:jc w:val="both"/>
    </w:pPr>
    <w:rPr>
      <w:color w:val="auto"/>
      <w:sz w:val="20"/>
      <w:szCs w:val="20"/>
    </w:rPr>
  </w:style>
  <w:style w:type="paragraph" w:customStyle="1" w:styleId="StylTimesNewRomanWyjustowanyZlewej128cmWysunicie">
    <w:name w:val="Styl Times New Roman Wyjustowany Z lewej:  1.28 cm Wysunięcie: ..."/>
    <w:basedOn w:val="Normalny"/>
    <w:autoRedefine/>
    <w:rsid w:val="007F1BE1"/>
    <w:pPr>
      <w:spacing w:before="0"/>
      <w:ind w:left="1155" w:hanging="432"/>
      <w:jc w:val="both"/>
    </w:pPr>
    <w:rPr>
      <w:color w:val="auto"/>
      <w:spacing w:val="-3"/>
    </w:rPr>
  </w:style>
  <w:style w:type="paragraph" w:customStyle="1" w:styleId="StylWyjustowany">
    <w:name w:val="Styl Wyjustowany"/>
    <w:basedOn w:val="Normalny"/>
    <w:rsid w:val="007F1BE1"/>
    <w:pPr>
      <w:spacing w:before="0"/>
      <w:jc w:val="both"/>
    </w:pPr>
    <w:rPr>
      <w:color w:val="auto"/>
    </w:rPr>
  </w:style>
  <w:style w:type="paragraph" w:customStyle="1" w:styleId="StylTekstpodstawowyNieRozstrzeloneoZagszczoneoInter">
    <w:name w:val="Styl Tekst podstawowy + Nie Rozstrzelone o / Zagęszczone o  Inter..."/>
    <w:basedOn w:val="Tekstpodstawowy"/>
    <w:autoRedefine/>
    <w:rsid w:val="007F1BE1"/>
    <w:pPr>
      <w:widowControl/>
      <w:shd w:val="clear" w:color="auto" w:fill="auto"/>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autoSpaceDE/>
      <w:autoSpaceDN/>
      <w:adjustRightInd/>
      <w:spacing w:line="240" w:lineRule="auto"/>
      <w:jc w:val="both"/>
    </w:pPr>
    <w:rPr>
      <w:rFonts w:ascii="Arial" w:hAnsi="Arial"/>
      <w:color w:val="auto"/>
      <w:spacing w:val="0"/>
    </w:rPr>
  </w:style>
  <w:style w:type="paragraph" w:customStyle="1" w:styleId="StylTimesNewRomanWyjustowany">
    <w:name w:val="Styl Times New Roman Wyjustowany"/>
    <w:basedOn w:val="Normalny"/>
    <w:autoRedefine/>
    <w:rsid w:val="007F1BE1"/>
    <w:pPr>
      <w:spacing w:before="0"/>
      <w:jc w:val="both"/>
    </w:pPr>
    <w:rPr>
      <w:color w:val="auto"/>
    </w:rPr>
  </w:style>
  <w:style w:type="paragraph" w:customStyle="1" w:styleId="wypunktowanie">
    <w:name w:val="wypunktowanie"/>
    <w:basedOn w:val="Normalny"/>
    <w:next w:val="Normalny"/>
    <w:rsid w:val="007F1BE1"/>
    <w:pPr>
      <w:spacing w:before="0"/>
      <w:ind w:left="-1020"/>
      <w:jc w:val="both"/>
    </w:pPr>
    <w:rPr>
      <w:rFonts w:ascii="Times New Roman" w:hAnsi="Times New Roman"/>
      <w:color w:val="auto"/>
      <w:lang w:eastAsia="ar-SA"/>
    </w:rPr>
  </w:style>
  <w:style w:type="paragraph" w:customStyle="1" w:styleId="Styl3">
    <w:name w:val="Styl3"/>
    <w:basedOn w:val="StylTekstpodstawowyInterliniaWielokrotne115wrs"/>
    <w:qFormat/>
    <w:rsid w:val="007F1BE1"/>
    <w:rPr>
      <w:b/>
    </w:rPr>
  </w:style>
  <w:style w:type="paragraph" w:customStyle="1" w:styleId="spis1">
    <w:name w:val="spis 1"/>
    <w:basedOn w:val="Normalny"/>
    <w:next w:val="Normalny"/>
    <w:qFormat/>
    <w:rsid w:val="007F1BE1"/>
    <w:pPr>
      <w:spacing w:before="0" w:line="360" w:lineRule="auto"/>
      <w:jc w:val="both"/>
    </w:pPr>
    <w:rPr>
      <w:b/>
      <w:color w:val="auto"/>
      <w:sz w:val="24"/>
    </w:rPr>
  </w:style>
  <w:style w:type="paragraph" w:customStyle="1" w:styleId="Tytu1">
    <w:name w:val="Tytuł1"/>
    <w:basedOn w:val="Tekstpodstawowywcity"/>
    <w:rsid w:val="007C2839"/>
    <w:pPr>
      <w:keepNext/>
      <w:pageBreakBefore/>
      <w:spacing w:before="240" w:after="240"/>
      <w:ind w:left="0"/>
      <w:jc w:val="center"/>
    </w:pPr>
    <w:rPr>
      <w:b/>
      <w:smallCaps/>
      <w:sz w:val="32"/>
    </w:rPr>
  </w:style>
  <w:style w:type="paragraph" w:customStyle="1" w:styleId="Styl4">
    <w:name w:val="Styl4"/>
    <w:basedOn w:val="Normalny"/>
    <w:autoRedefine/>
    <w:rsid w:val="007C2839"/>
    <w:pPr>
      <w:tabs>
        <w:tab w:val="left" w:pos="850"/>
      </w:tabs>
      <w:suppressAutoHyphens/>
      <w:spacing w:before="60" w:line="312" w:lineRule="auto"/>
    </w:pPr>
    <w:rPr>
      <w:rFonts w:cs="Arial"/>
      <w:color w:val="auto"/>
      <w:sz w:val="18"/>
      <w:szCs w:val="24"/>
    </w:rPr>
  </w:style>
  <w:style w:type="character" w:customStyle="1" w:styleId="Nagwek1Znak">
    <w:name w:val="Nagłówek 1 Znak"/>
    <w:rsid w:val="007C2839"/>
    <w:rPr>
      <w:rFonts w:ascii="Arial" w:eastAsia="Times New Roman" w:hAnsi="Arial" w:cs="Times New Roman"/>
      <w:b/>
      <w:bCs/>
      <w:szCs w:val="20"/>
      <w:lang w:eastAsia="pl-PL"/>
    </w:rPr>
  </w:style>
  <w:style w:type="paragraph" w:styleId="Tytu">
    <w:name w:val="Title"/>
    <w:aliases w:val="TYTUŁ"/>
    <w:basedOn w:val="Normalny"/>
    <w:next w:val="Normalny"/>
    <w:link w:val="TytuZnak"/>
    <w:autoRedefine/>
    <w:qFormat/>
    <w:rsid w:val="007C2839"/>
    <w:pPr>
      <w:snapToGrid w:val="0"/>
      <w:spacing w:before="0" w:after="300"/>
      <w:contextualSpacing/>
      <w:jc w:val="center"/>
    </w:pPr>
    <w:rPr>
      <w:rFonts w:cs="Arial"/>
      <w:color w:val="auto"/>
      <w:spacing w:val="5"/>
      <w:kern w:val="28"/>
      <w:szCs w:val="52"/>
    </w:rPr>
  </w:style>
  <w:style w:type="character" w:customStyle="1" w:styleId="TytuZnak">
    <w:name w:val="Tytuł Znak"/>
    <w:aliases w:val="TYTUŁ Znak"/>
    <w:link w:val="Tytu"/>
    <w:rsid w:val="007C2839"/>
    <w:rPr>
      <w:rFonts w:ascii="Arial" w:eastAsia="Times New Roman" w:hAnsi="Arial" w:cs="Arial"/>
      <w:spacing w:val="5"/>
      <w:kern w:val="28"/>
      <w:szCs w:val="52"/>
    </w:rPr>
  </w:style>
  <w:style w:type="character" w:customStyle="1" w:styleId="Document8">
    <w:name w:val="Document 8"/>
    <w:basedOn w:val="Domylnaczcionkaakapitu"/>
    <w:rsid w:val="007C2839"/>
  </w:style>
  <w:style w:type="character" w:customStyle="1" w:styleId="Document4">
    <w:name w:val="Document 4"/>
    <w:rsid w:val="007C2839"/>
    <w:rPr>
      <w:b/>
      <w:i/>
      <w:sz w:val="24"/>
    </w:rPr>
  </w:style>
  <w:style w:type="character" w:customStyle="1" w:styleId="Document6">
    <w:name w:val="Document 6"/>
    <w:basedOn w:val="Domylnaczcionkaakapitu"/>
    <w:rsid w:val="007C2839"/>
  </w:style>
  <w:style w:type="character" w:customStyle="1" w:styleId="Document5">
    <w:name w:val="Document 5"/>
    <w:basedOn w:val="Domylnaczcionkaakapitu"/>
    <w:rsid w:val="007C2839"/>
  </w:style>
  <w:style w:type="character" w:customStyle="1" w:styleId="Document2">
    <w:name w:val="Document 2"/>
    <w:rsid w:val="007C2839"/>
    <w:rPr>
      <w:rFonts w:ascii="Courier" w:hAnsi="Courier"/>
      <w:noProof w:val="0"/>
      <w:sz w:val="24"/>
      <w:lang w:val="en-US"/>
    </w:rPr>
  </w:style>
  <w:style w:type="character" w:customStyle="1" w:styleId="Document7">
    <w:name w:val="Document 7"/>
    <w:basedOn w:val="Domylnaczcionkaakapitu"/>
    <w:rsid w:val="007C2839"/>
  </w:style>
  <w:style w:type="character" w:customStyle="1" w:styleId="Bibliogrphy">
    <w:name w:val="Bibliogrphy"/>
    <w:basedOn w:val="Domylnaczcionkaakapitu"/>
    <w:rsid w:val="007C2839"/>
  </w:style>
  <w:style w:type="paragraph" w:customStyle="1" w:styleId="RightPar1">
    <w:name w:val="Right Par 1"/>
    <w:rsid w:val="007C2839"/>
    <w:pPr>
      <w:tabs>
        <w:tab w:val="left" w:pos="-720"/>
        <w:tab w:val="left" w:pos="0"/>
        <w:tab w:val="decimal" w:pos="720"/>
      </w:tabs>
      <w:suppressAutoHyphens/>
      <w:ind w:left="720" w:hanging="432"/>
    </w:pPr>
    <w:rPr>
      <w:rFonts w:ascii="Courier" w:hAnsi="Courier"/>
      <w:sz w:val="24"/>
      <w:lang w:val="en-US"/>
    </w:rPr>
  </w:style>
  <w:style w:type="paragraph" w:customStyle="1" w:styleId="RightPar2">
    <w:name w:val="Right Par 2"/>
    <w:rsid w:val="007C2839"/>
    <w:pPr>
      <w:tabs>
        <w:tab w:val="left" w:pos="-720"/>
        <w:tab w:val="left" w:pos="0"/>
        <w:tab w:val="left" w:pos="720"/>
        <w:tab w:val="decimal" w:pos="1440"/>
      </w:tabs>
      <w:suppressAutoHyphens/>
      <w:ind w:left="1440" w:hanging="432"/>
    </w:pPr>
    <w:rPr>
      <w:rFonts w:ascii="Courier" w:hAnsi="Courier"/>
      <w:sz w:val="24"/>
      <w:lang w:val="en-US"/>
    </w:rPr>
  </w:style>
  <w:style w:type="character" w:customStyle="1" w:styleId="Document3">
    <w:name w:val="Document 3"/>
    <w:rsid w:val="007C2839"/>
    <w:rPr>
      <w:rFonts w:ascii="Courier" w:hAnsi="Courier"/>
      <w:noProof w:val="0"/>
      <w:sz w:val="24"/>
      <w:lang w:val="en-US"/>
    </w:rPr>
  </w:style>
  <w:style w:type="paragraph" w:customStyle="1" w:styleId="RightPar3">
    <w:name w:val="Right Par 3"/>
    <w:rsid w:val="007C2839"/>
    <w:pPr>
      <w:tabs>
        <w:tab w:val="left" w:pos="-720"/>
        <w:tab w:val="left" w:pos="0"/>
        <w:tab w:val="left" w:pos="720"/>
        <w:tab w:val="left" w:pos="1440"/>
        <w:tab w:val="decimal" w:pos="2160"/>
      </w:tabs>
      <w:suppressAutoHyphens/>
      <w:ind w:left="2160" w:hanging="432"/>
    </w:pPr>
    <w:rPr>
      <w:rFonts w:ascii="Courier" w:hAnsi="Courier"/>
      <w:sz w:val="24"/>
      <w:lang w:val="en-US"/>
    </w:rPr>
  </w:style>
  <w:style w:type="paragraph" w:customStyle="1" w:styleId="RightPar4">
    <w:name w:val="Right Par 4"/>
    <w:rsid w:val="007C2839"/>
    <w:pPr>
      <w:tabs>
        <w:tab w:val="left" w:pos="-720"/>
        <w:tab w:val="left" w:pos="0"/>
        <w:tab w:val="left" w:pos="720"/>
        <w:tab w:val="left" w:pos="1440"/>
        <w:tab w:val="left" w:pos="2160"/>
        <w:tab w:val="decimal" w:pos="2880"/>
      </w:tabs>
      <w:suppressAutoHyphens/>
      <w:ind w:left="2880" w:hanging="432"/>
    </w:pPr>
    <w:rPr>
      <w:rFonts w:ascii="Courier" w:hAnsi="Courier"/>
      <w:sz w:val="24"/>
      <w:lang w:val="en-US"/>
    </w:rPr>
  </w:style>
  <w:style w:type="paragraph" w:customStyle="1" w:styleId="RightPar5">
    <w:name w:val="Right Par 5"/>
    <w:rsid w:val="007C2839"/>
    <w:pPr>
      <w:tabs>
        <w:tab w:val="left" w:pos="-720"/>
        <w:tab w:val="left" w:pos="0"/>
        <w:tab w:val="left" w:pos="720"/>
        <w:tab w:val="left" w:pos="1440"/>
        <w:tab w:val="left" w:pos="2160"/>
        <w:tab w:val="left" w:pos="2880"/>
        <w:tab w:val="decimal" w:pos="3600"/>
      </w:tabs>
      <w:suppressAutoHyphens/>
      <w:ind w:left="3600" w:hanging="576"/>
    </w:pPr>
    <w:rPr>
      <w:rFonts w:ascii="Courier" w:hAnsi="Courier"/>
      <w:sz w:val="24"/>
      <w:lang w:val="en-US"/>
    </w:rPr>
  </w:style>
  <w:style w:type="paragraph" w:customStyle="1" w:styleId="RightPar6">
    <w:name w:val="Right Par 6"/>
    <w:rsid w:val="007C2839"/>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w:hAnsi="Courier"/>
      <w:sz w:val="24"/>
      <w:lang w:val="en-US"/>
    </w:rPr>
  </w:style>
  <w:style w:type="paragraph" w:customStyle="1" w:styleId="RightPar7">
    <w:name w:val="Right Par 7"/>
    <w:rsid w:val="007C2839"/>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w:hAnsi="Courier"/>
      <w:sz w:val="24"/>
      <w:lang w:val="en-US"/>
    </w:rPr>
  </w:style>
  <w:style w:type="paragraph" w:customStyle="1" w:styleId="RightPar8">
    <w:name w:val="Right Par 8"/>
    <w:rsid w:val="007C2839"/>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w:hAnsi="Courier"/>
      <w:sz w:val="24"/>
      <w:lang w:val="en-US"/>
    </w:rPr>
  </w:style>
  <w:style w:type="character" w:customStyle="1" w:styleId="DocInit">
    <w:name w:val="Doc Init"/>
    <w:basedOn w:val="Domylnaczcionkaakapitu"/>
    <w:rsid w:val="007C2839"/>
  </w:style>
  <w:style w:type="character" w:customStyle="1" w:styleId="TechInit">
    <w:name w:val="Tech Init"/>
    <w:rsid w:val="007C2839"/>
    <w:rPr>
      <w:rFonts w:ascii="Courier" w:hAnsi="Courier"/>
      <w:noProof w:val="0"/>
      <w:sz w:val="24"/>
      <w:lang w:val="en-US"/>
    </w:rPr>
  </w:style>
  <w:style w:type="paragraph" w:customStyle="1" w:styleId="Technical5">
    <w:name w:val="Technical 5"/>
    <w:rsid w:val="007C2839"/>
    <w:pPr>
      <w:tabs>
        <w:tab w:val="left" w:pos="-720"/>
      </w:tabs>
      <w:suppressAutoHyphens/>
      <w:ind w:firstLine="720"/>
    </w:pPr>
    <w:rPr>
      <w:rFonts w:ascii="Courier" w:hAnsi="Courier"/>
      <w:b/>
      <w:sz w:val="24"/>
      <w:lang w:val="en-US"/>
    </w:rPr>
  </w:style>
  <w:style w:type="paragraph" w:customStyle="1" w:styleId="Technical6">
    <w:name w:val="Technical 6"/>
    <w:rsid w:val="007C2839"/>
    <w:pPr>
      <w:tabs>
        <w:tab w:val="left" w:pos="-720"/>
      </w:tabs>
      <w:suppressAutoHyphens/>
      <w:ind w:firstLine="720"/>
    </w:pPr>
    <w:rPr>
      <w:rFonts w:ascii="Courier" w:hAnsi="Courier"/>
      <w:b/>
      <w:sz w:val="24"/>
      <w:lang w:val="en-US"/>
    </w:rPr>
  </w:style>
  <w:style w:type="character" w:customStyle="1" w:styleId="Technical2">
    <w:name w:val="Technical 2"/>
    <w:rsid w:val="007C2839"/>
    <w:rPr>
      <w:rFonts w:ascii="Courier" w:hAnsi="Courier"/>
      <w:noProof w:val="0"/>
      <w:sz w:val="24"/>
      <w:lang w:val="en-US"/>
    </w:rPr>
  </w:style>
  <w:style w:type="character" w:customStyle="1" w:styleId="Technical3">
    <w:name w:val="Technical 3"/>
    <w:rsid w:val="007C2839"/>
    <w:rPr>
      <w:rFonts w:ascii="Courier" w:hAnsi="Courier"/>
      <w:noProof w:val="0"/>
      <w:sz w:val="24"/>
      <w:lang w:val="en-US"/>
    </w:rPr>
  </w:style>
  <w:style w:type="paragraph" w:customStyle="1" w:styleId="Technical4">
    <w:name w:val="Technical 4"/>
    <w:rsid w:val="007C2839"/>
    <w:pPr>
      <w:tabs>
        <w:tab w:val="left" w:pos="-720"/>
      </w:tabs>
      <w:suppressAutoHyphens/>
    </w:pPr>
    <w:rPr>
      <w:rFonts w:ascii="Courier" w:hAnsi="Courier"/>
      <w:b/>
      <w:sz w:val="24"/>
      <w:lang w:val="en-US"/>
    </w:rPr>
  </w:style>
  <w:style w:type="character" w:customStyle="1" w:styleId="Technical1">
    <w:name w:val="Technical 1"/>
    <w:rsid w:val="007C2839"/>
    <w:rPr>
      <w:rFonts w:ascii="Courier" w:hAnsi="Courier"/>
      <w:noProof w:val="0"/>
      <w:sz w:val="24"/>
      <w:lang w:val="en-US"/>
    </w:rPr>
  </w:style>
  <w:style w:type="paragraph" w:customStyle="1" w:styleId="Technical7">
    <w:name w:val="Technical 7"/>
    <w:rsid w:val="007C2839"/>
    <w:pPr>
      <w:tabs>
        <w:tab w:val="left" w:pos="-720"/>
      </w:tabs>
      <w:suppressAutoHyphens/>
      <w:ind w:firstLine="720"/>
    </w:pPr>
    <w:rPr>
      <w:rFonts w:ascii="Courier" w:hAnsi="Courier"/>
      <w:b/>
      <w:sz w:val="24"/>
      <w:lang w:val="en-US"/>
    </w:rPr>
  </w:style>
  <w:style w:type="paragraph" w:customStyle="1" w:styleId="Technical8">
    <w:name w:val="Technical 8"/>
    <w:rsid w:val="007C2839"/>
    <w:pPr>
      <w:tabs>
        <w:tab w:val="left" w:pos="-720"/>
      </w:tabs>
      <w:suppressAutoHyphens/>
      <w:ind w:firstLine="720"/>
    </w:pPr>
    <w:rPr>
      <w:rFonts w:ascii="Courier" w:hAnsi="Courier"/>
      <w:b/>
      <w:sz w:val="24"/>
      <w:lang w:val="en-US"/>
    </w:rPr>
  </w:style>
  <w:style w:type="paragraph" w:customStyle="1" w:styleId="Pleading">
    <w:name w:val="Pleading"/>
    <w:rsid w:val="007C2839"/>
    <w:pPr>
      <w:tabs>
        <w:tab w:val="left" w:pos="-720"/>
      </w:tabs>
      <w:suppressAutoHyphens/>
      <w:spacing w:line="240" w:lineRule="exact"/>
    </w:pPr>
    <w:rPr>
      <w:rFonts w:ascii="Courier" w:hAnsi="Courier"/>
      <w:sz w:val="24"/>
      <w:lang w:val="en-US"/>
    </w:rPr>
  </w:style>
  <w:style w:type="paragraph" w:customStyle="1" w:styleId="NA">
    <w:name w:val="N/A"/>
    <w:basedOn w:val="Normalny"/>
    <w:rsid w:val="007C2839"/>
    <w:pPr>
      <w:tabs>
        <w:tab w:val="left" w:pos="9000"/>
        <w:tab w:val="right" w:pos="9360"/>
      </w:tabs>
      <w:suppressAutoHyphens/>
      <w:spacing w:before="0"/>
    </w:pPr>
    <w:rPr>
      <w:rFonts w:ascii="Courier" w:hAnsi="Courier"/>
      <w:color w:val="auto"/>
      <w:sz w:val="24"/>
      <w:lang w:val="en-US"/>
    </w:rPr>
  </w:style>
  <w:style w:type="paragraph" w:styleId="Legenda">
    <w:name w:val="caption"/>
    <w:basedOn w:val="Normalny"/>
    <w:next w:val="Normalny"/>
    <w:qFormat/>
    <w:rsid w:val="007C2839"/>
    <w:pPr>
      <w:spacing w:before="0"/>
    </w:pPr>
    <w:rPr>
      <w:rFonts w:ascii="Courier" w:hAnsi="Courier"/>
      <w:color w:val="auto"/>
      <w:sz w:val="24"/>
    </w:rPr>
  </w:style>
  <w:style w:type="character" w:customStyle="1" w:styleId="EquationCaption">
    <w:name w:val="_Equation Caption"/>
    <w:rsid w:val="007C2839"/>
  </w:style>
  <w:style w:type="paragraph" w:styleId="Tekstpodstawowywcity2">
    <w:name w:val="Body Text Indent 2"/>
    <w:basedOn w:val="Normalny"/>
    <w:link w:val="Tekstpodstawowywcity2Znak"/>
    <w:rsid w:val="007C2839"/>
    <w:pPr>
      <w:tabs>
        <w:tab w:val="left" w:pos="-1440"/>
        <w:tab w:val="left" w:pos="-720"/>
        <w:tab w:val="left" w:pos="1"/>
        <w:tab w:val="left" w:pos="720"/>
        <w:tab w:val="left" w:pos="1440"/>
        <w:tab w:val="left" w:pos="1848"/>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15" w:lineRule="atLeast"/>
      <w:ind w:left="2154" w:hanging="2154"/>
      <w:jc w:val="both"/>
    </w:pPr>
    <w:rPr>
      <w:rFonts w:ascii="Times New" w:hAnsi="Times New"/>
      <w:color w:val="auto"/>
      <w:sz w:val="24"/>
    </w:rPr>
  </w:style>
  <w:style w:type="character" w:customStyle="1" w:styleId="Tekstpodstawowywcity2Znak">
    <w:name w:val="Tekst podstawowy wcięty 2 Znak"/>
    <w:link w:val="Tekstpodstawowywcity2"/>
    <w:rsid w:val="007C2839"/>
    <w:rPr>
      <w:rFonts w:ascii="Times New" w:hAnsi="Times New"/>
      <w:sz w:val="24"/>
    </w:rPr>
  </w:style>
  <w:style w:type="paragraph" w:styleId="Tekstpodstawowywcity3">
    <w:name w:val="Body Text Indent 3"/>
    <w:basedOn w:val="Normalny"/>
    <w:link w:val="Tekstpodstawowywcity3Znak"/>
    <w:rsid w:val="007C2839"/>
    <w:pPr>
      <w:spacing w:before="0" w:line="360" w:lineRule="auto"/>
      <w:ind w:left="709" w:hanging="709"/>
    </w:pPr>
    <w:rPr>
      <w:rFonts w:ascii="Times New Roman" w:hAnsi="Times New Roman"/>
      <w:color w:val="auto"/>
      <w:sz w:val="24"/>
    </w:rPr>
  </w:style>
  <w:style w:type="character" w:customStyle="1" w:styleId="Tekstpodstawowywcity3Znak">
    <w:name w:val="Tekst podstawowy wcięty 3 Znak"/>
    <w:link w:val="Tekstpodstawowywcity3"/>
    <w:rsid w:val="007C2839"/>
    <w:rPr>
      <w:sz w:val="24"/>
    </w:rPr>
  </w:style>
  <w:style w:type="paragraph" w:styleId="Podtytu">
    <w:name w:val="Subtitle"/>
    <w:basedOn w:val="Normalny"/>
    <w:link w:val="PodtytuZnak"/>
    <w:qFormat/>
    <w:rsid w:val="007C2839"/>
    <w:pPr>
      <w:spacing w:before="0"/>
      <w:jc w:val="center"/>
    </w:pPr>
    <w:rPr>
      <w:rFonts w:ascii="Times New Roman" w:hAnsi="Times New Roman"/>
      <w:b/>
      <w:color w:val="auto"/>
      <w:sz w:val="24"/>
    </w:rPr>
  </w:style>
  <w:style w:type="character" w:customStyle="1" w:styleId="PodtytuZnak">
    <w:name w:val="Podtytuł Znak"/>
    <w:link w:val="Podtytu"/>
    <w:rsid w:val="007C2839"/>
    <w:rPr>
      <w:b/>
      <w:sz w:val="24"/>
    </w:rPr>
  </w:style>
  <w:style w:type="character" w:customStyle="1" w:styleId="TematkomentarzaZnak">
    <w:name w:val="Temat komentarza Znak"/>
    <w:link w:val="Tematkomentarza"/>
    <w:uiPriority w:val="99"/>
    <w:semiHidden/>
    <w:rsid w:val="007C2839"/>
    <w:rPr>
      <w:rFonts w:ascii="Courier" w:hAnsi="Courier"/>
      <w:b/>
      <w:bCs/>
      <w:color w:val="FF00FF"/>
    </w:rPr>
  </w:style>
  <w:style w:type="paragraph" w:styleId="Tematkomentarza">
    <w:name w:val="annotation subject"/>
    <w:basedOn w:val="Tekstkomentarza"/>
    <w:next w:val="Tekstkomentarza"/>
    <w:link w:val="TematkomentarzaZnak"/>
    <w:semiHidden/>
    <w:rsid w:val="007C2839"/>
    <w:pPr>
      <w:spacing w:before="0"/>
    </w:pPr>
    <w:rPr>
      <w:rFonts w:ascii="Courier" w:hAnsi="Courier"/>
      <w:b/>
      <w:bCs/>
      <w:color w:val="auto"/>
    </w:rPr>
  </w:style>
  <w:style w:type="paragraph" w:customStyle="1" w:styleId="Bezodstpw1">
    <w:name w:val="Bez odstępów1"/>
    <w:uiPriority w:val="99"/>
    <w:rsid w:val="007C2839"/>
    <w:rPr>
      <w:rFonts w:ascii="Verdana" w:hAnsi="Verdana"/>
      <w:lang w:eastAsia="en-US"/>
    </w:rPr>
  </w:style>
  <w:style w:type="paragraph" w:customStyle="1" w:styleId="Tekstkomentarza1">
    <w:name w:val="Tekst komentarza1"/>
    <w:basedOn w:val="Normalny"/>
    <w:rsid w:val="007C2839"/>
    <w:pPr>
      <w:suppressAutoHyphens/>
      <w:spacing w:before="0"/>
    </w:pPr>
    <w:rPr>
      <w:rFonts w:ascii="Times New Roman" w:hAnsi="Times New Roman"/>
      <w:color w:val="auto"/>
      <w:lang w:eastAsia="ar-SA"/>
    </w:rPr>
  </w:style>
  <w:style w:type="paragraph" w:customStyle="1" w:styleId="Tekstpodstawowywcity31">
    <w:name w:val="Tekst podstawowy wcięty 31"/>
    <w:basedOn w:val="Normalny"/>
    <w:rsid w:val="007C2839"/>
    <w:pPr>
      <w:suppressAutoHyphens/>
      <w:spacing w:before="0"/>
      <w:ind w:left="705"/>
    </w:pPr>
    <w:rPr>
      <w:rFonts w:ascii="Times New Roman" w:hAnsi="Times New Roman"/>
      <w:bCs/>
      <w:color w:val="auto"/>
      <w:sz w:val="22"/>
      <w:szCs w:val="24"/>
      <w:lang w:eastAsia="ar-SA"/>
    </w:rPr>
  </w:style>
  <w:style w:type="paragraph" w:customStyle="1" w:styleId="Tekstpodstawowy21">
    <w:name w:val="Tekst podstawowy 21"/>
    <w:basedOn w:val="Normalny"/>
    <w:rsid w:val="007C2839"/>
    <w:pPr>
      <w:suppressAutoHyphens/>
      <w:overflowPunct w:val="0"/>
      <w:autoSpaceDE w:val="0"/>
      <w:spacing w:before="0"/>
      <w:textAlignment w:val="baseline"/>
    </w:pPr>
    <w:rPr>
      <w:rFonts w:ascii="Times New Roman" w:hAnsi="Times New Roman"/>
      <w:color w:val="auto"/>
      <w:sz w:val="22"/>
      <w:lang w:eastAsia="ar-SA"/>
    </w:rPr>
  </w:style>
  <w:style w:type="paragraph" w:customStyle="1" w:styleId="Tekstpodstawowywcity21">
    <w:name w:val="Tekst podstawowy wcięty 21"/>
    <w:basedOn w:val="Normalny"/>
    <w:rsid w:val="007C2839"/>
    <w:pPr>
      <w:suppressAutoHyphens/>
      <w:overflowPunct w:val="0"/>
      <w:autoSpaceDE w:val="0"/>
      <w:spacing w:before="0"/>
      <w:ind w:firstLine="652"/>
      <w:jc w:val="both"/>
    </w:pPr>
    <w:rPr>
      <w:rFonts w:ascii="Times New Roman" w:hAnsi="Times New Roman"/>
      <w:color w:val="auto"/>
      <w:lang w:eastAsia="ar-SA"/>
    </w:rPr>
  </w:style>
  <w:style w:type="paragraph" w:customStyle="1" w:styleId="WW-Zwykytekst">
    <w:name w:val="WW-Zwykły tekst"/>
    <w:basedOn w:val="Normalny"/>
    <w:rsid w:val="007C2839"/>
    <w:pPr>
      <w:widowControl w:val="0"/>
      <w:suppressAutoHyphens/>
      <w:spacing w:before="0"/>
    </w:pPr>
    <w:rPr>
      <w:rFonts w:ascii="Courier New" w:hAnsi="Courier New"/>
      <w:color w:val="auto"/>
      <w:lang w:eastAsia="ar-SA"/>
    </w:rPr>
  </w:style>
  <w:style w:type="paragraph" w:customStyle="1" w:styleId="Listapunktowana1">
    <w:name w:val="Lista punktowana1"/>
    <w:basedOn w:val="Normalny"/>
    <w:rsid w:val="007C2839"/>
    <w:pPr>
      <w:suppressAutoHyphens/>
      <w:spacing w:before="0"/>
      <w:jc w:val="both"/>
    </w:pPr>
    <w:rPr>
      <w:rFonts w:ascii="Times New Roman" w:hAnsi="Times New Roman"/>
      <w:color w:val="auto"/>
      <w:lang w:eastAsia="ar-SA"/>
    </w:rPr>
  </w:style>
  <w:style w:type="paragraph" w:customStyle="1" w:styleId="Standardowytekst">
    <w:name w:val="Standardowy.tekst"/>
    <w:rsid w:val="007C2839"/>
    <w:pPr>
      <w:suppressAutoHyphens/>
      <w:overflowPunct w:val="0"/>
      <w:autoSpaceDE w:val="0"/>
      <w:jc w:val="both"/>
      <w:textAlignment w:val="baseline"/>
    </w:pPr>
    <w:rPr>
      <w:lang w:eastAsia="ar-SA"/>
    </w:rPr>
  </w:style>
  <w:style w:type="paragraph" w:customStyle="1" w:styleId="Nagwek10">
    <w:name w:val="Nagłówek1"/>
    <w:basedOn w:val="Normalny"/>
    <w:next w:val="Tekstpodstawowy"/>
    <w:rsid w:val="007C2839"/>
    <w:pPr>
      <w:keepNext/>
      <w:overflowPunct w:val="0"/>
      <w:autoSpaceDE w:val="0"/>
      <w:spacing w:after="120"/>
      <w:jc w:val="both"/>
      <w:textAlignment w:val="baseline"/>
    </w:pPr>
    <w:rPr>
      <w:rFonts w:ascii="Albany" w:eastAsia="Andale Sans UI" w:hAnsi="Albany" w:cs="Tahoma"/>
      <w:color w:val="auto"/>
      <w:sz w:val="28"/>
      <w:szCs w:val="28"/>
      <w:lang w:eastAsia="ar-SA"/>
    </w:rPr>
  </w:style>
  <w:style w:type="paragraph" w:styleId="Nagwekspisutreci">
    <w:name w:val="TOC Heading"/>
    <w:basedOn w:val="Normalny"/>
    <w:next w:val="Normalny"/>
    <w:uiPriority w:val="39"/>
    <w:unhideWhenUsed/>
    <w:qFormat/>
    <w:rsid w:val="007C2839"/>
    <w:pPr>
      <w:spacing w:before="480" w:line="360" w:lineRule="auto"/>
      <w:jc w:val="both"/>
    </w:pPr>
    <w:rPr>
      <w:rFonts w:ascii="Cambria" w:hAnsi="Cambria"/>
      <w:color w:val="365F91"/>
      <w:sz w:val="28"/>
    </w:rPr>
  </w:style>
  <w:style w:type="paragraph" w:customStyle="1" w:styleId="Tekstpodstawowy31">
    <w:name w:val="Tekst podstawowy 31"/>
    <w:basedOn w:val="Normalny"/>
    <w:rsid w:val="007C2839"/>
    <w:pPr>
      <w:widowControl w:val="0"/>
      <w:suppressAutoHyphens/>
      <w:spacing w:before="120"/>
      <w:jc w:val="both"/>
    </w:pPr>
    <w:rPr>
      <w:rFonts w:ascii="Times New Roman" w:eastAsia="HG Mincho Light J" w:hAnsi="Times New Roman"/>
      <w:color w:val="000000"/>
      <w:lang w:eastAsia="ar-SA"/>
    </w:rPr>
  </w:style>
  <w:style w:type="paragraph" w:customStyle="1" w:styleId="normy">
    <w:name w:val="normy"/>
    <w:basedOn w:val="Normalny"/>
    <w:next w:val="Normalny"/>
    <w:rsid w:val="007C2839"/>
    <w:pPr>
      <w:tabs>
        <w:tab w:val="num" w:pos="927"/>
      </w:tabs>
      <w:overflowPunct w:val="0"/>
      <w:autoSpaceDE w:val="0"/>
      <w:spacing w:before="120"/>
      <w:ind w:left="-426"/>
      <w:jc w:val="both"/>
      <w:textAlignment w:val="baseline"/>
    </w:pPr>
    <w:rPr>
      <w:rFonts w:ascii="Times New Roman" w:hAnsi="Times New Roman"/>
      <w:color w:val="auto"/>
      <w:lang w:eastAsia="ar-SA"/>
    </w:rPr>
  </w:style>
  <w:style w:type="paragraph" w:customStyle="1" w:styleId="StylTekstpodstawowyTimesNewRoman10ptNiePogrubienie">
    <w:name w:val="Styl Tekst podstawowy + Times New Roman 10 pt Nie Pogrubienie"/>
    <w:basedOn w:val="Tekstpodstawowy"/>
    <w:rsid w:val="007C2839"/>
    <w:pPr>
      <w:widowControl/>
      <w:shd w:val="clear" w:color="auto" w:fill="auto"/>
      <w:tabs>
        <w:tab w:val="left" w:pos="1843"/>
      </w:tabs>
      <w:autoSpaceDE/>
      <w:autoSpaceDN/>
      <w:adjustRightInd/>
      <w:spacing w:before="120" w:line="240" w:lineRule="auto"/>
      <w:jc w:val="both"/>
    </w:pPr>
    <w:rPr>
      <w:color w:val="auto"/>
      <w:spacing w:val="0"/>
      <w:lang w:eastAsia="ar-SA"/>
    </w:rPr>
  </w:style>
  <w:style w:type="paragraph" w:customStyle="1" w:styleId="Zawartotabeli">
    <w:name w:val="Zawartość tabeli"/>
    <w:basedOn w:val="Normalny"/>
    <w:rsid w:val="007C2839"/>
    <w:pPr>
      <w:suppressLineNumbers/>
      <w:suppressAutoHyphens/>
      <w:spacing w:before="0"/>
      <w:jc w:val="both"/>
    </w:pPr>
    <w:rPr>
      <w:rFonts w:ascii="Times New Roman" w:hAnsi="Times New Roman"/>
      <w:color w:val="auto"/>
      <w:lang w:eastAsia="ar-SA"/>
    </w:rPr>
  </w:style>
  <w:style w:type="paragraph" w:customStyle="1" w:styleId="Styl1">
    <w:name w:val="Styl1"/>
    <w:basedOn w:val="Normalny"/>
    <w:link w:val="Styl1Znak"/>
    <w:rsid w:val="007C2839"/>
    <w:pPr>
      <w:spacing w:before="0"/>
      <w:jc w:val="both"/>
    </w:pPr>
    <w:rPr>
      <w:color w:val="auto"/>
      <w:szCs w:val="24"/>
      <w:lang w:val="x-none" w:eastAsia="x-none"/>
    </w:rPr>
  </w:style>
  <w:style w:type="paragraph" w:customStyle="1" w:styleId="wstp1">
    <w:name w:val="wstęp1"/>
    <w:basedOn w:val="Normalny"/>
    <w:rsid w:val="007C2839"/>
    <w:pPr>
      <w:keepNext/>
      <w:widowControl w:val="0"/>
      <w:spacing w:before="360" w:after="120" w:line="360" w:lineRule="auto"/>
    </w:pPr>
    <w:rPr>
      <w:rFonts w:ascii="Times New Roman" w:hAnsi="Times New Roman"/>
      <w:b/>
      <w:color w:val="auto"/>
      <w:sz w:val="24"/>
    </w:rPr>
  </w:style>
  <w:style w:type="paragraph" w:customStyle="1" w:styleId="WW-Zwykytekst0">
    <w:name w:val="WW-Zwyk?y tekst"/>
    <w:basedOn w:val="Normalny"/>
    <w:rsid w:val="007C2839"/>
    <w:pPr>
      <w:autoSpaceDE w:val="0"/>
      <w:autoSpaceDN w:val="0"/>
      <w:adjustRightInd w:val="0"/>
      <w:spacing w:before="0"/>
    </w:pPr>
    <w:rPr>
      <w:rFonts w:ascii="Courier New" w:hAnsi="Courier New" w:cs="Courier New"/>
      <w:color w:val="auto"/>
      <w:szCs w:val="24"/>
    </w:rPr>
  </w:style>
  <w:style w:type="paragraph" w:customStyle="1" w:styleId="Default">
    <w:name w:val="Default"/>
    <w:rsid w:val="007C2839"/>
    <w:pPr>
      <w:autoSpaceDE w:val="0"/>
      <w:autoSpaceDN w:val="0"/>
      <w:adjustRightInd w:val="0"/>
    </w:pPr>
    <w:rPr>
      <w:color w:val="000000"/>
      <w:sz w:val="24"/>
      <w:szCs w:val="24"/>
    </w:rPr>
  </w:style>
  <w:style w:type="paragraph" w:customStyle="1" w:styleId="Nagwek0">
    <w:name w:val="Nagłówek 0"/>
    <w:basedOn w:val="Normalny"/>
    <w:rsid w:val="007C2839"/>
    <w:pPr>
      <w:spacing w:before="0" w:line="360" w:lineRule="auto"/>
      <w:ind w:left="2127" w:hanging="2127"/>
      <w:jc w:val="both"/>
    </w:pPr>
    <w:rPr>
      <w:rFonts w:ascii="Times New Roman" w:hAnsi="Times New Roman"/>
      <w:bCs/>
      <w:caps/>
      <w:color w:val="auto"/>
      <w:kern w:val="28"/>
      <w:sz w:val="32"/>
    </w:rPr>
  </w:style>
  <w:style w:type="character" w:customStyle="1" w:styleId="apple-converted-space">
    <w:name w:val="apple-converted-space"/>
    <w:basedOn w:val="Domylnaczcionkaakapitu"/>
    <w:rsid w:val="007C2839"/>
  </w:style>
  <w:style w:type="paragraph" w:customStyle="1" w:styleId="spis2">
    <w:name w:val="spis2"/>
    <w:basedOn w:val="Normalny"/>
    <w:qFormat/>
    <w:rsid w:val="007C2839"/>
    <w:pPr>
      <w:spacing w:before="0" w:line="360" w:lineRule="auto"/>
      <w:jc w:val="both"/>
    </w:pPr>
    <w:rPr>
      <w:b/>
      <w:color w:val="auto"/>
      <w:sz w:val="24"/>
    </w:rPr>
  </w:style>
  <w:style w:type="character" w:styleId="Pogrubienie">
    <w:name w:val="Strong"/>
    <w:uiPriority w:val="22"/>
    <w:qFormat/>
    <w:rsid w:val="007C2839"/>
    <w:rPr>
      <w:b/>
      <w:bCs/>
    </w:rPr>
  </w:style>
  <w:style w:type="paragraph" w:styleId="Listanumerowana2">
    <w:name w:val="List Number 2"/>
    <w:basedOn w:val="Normalny"/>
    <w:semiHidden/>
    <w:rsid w:val="007C2839"/>
    <w:pPr>
      <w:spacing w:before="60" w:after="60"/>
      <w:ind w:left="907" w:hanging="340"/>
      <w:jc w:val="both"/>
    </w:pPr>
    <w:rPr>
      <w:rFonts w:ascii="Times New Roman" w:hAnsi="Times New Roman"/>
      <w:color w:val="auto"/>
    </w:rPr>
  </w:style>
  <w:style w:type="character" w:customStyle="1" w:styleId="PlandokumentuZnak">
    <w:name w:val="Plan dokumentu Znak"/>
    <w:link w:val="Plandokumentu"/>
    <w:uiPriority w:val="99"/>
    <w:semiHidden/>
    <w:rsid w:val="007C2839"/>
    <w:rPr>
      <w:rFonts w:ascii="Tahoma" w:hAnsi="Tahoma" w:cs="Tahoma"/>
      <w:sz w:val="16"/>
      <w:szCs w:val="16"/>
    </w:rPr>
  </w:style>
  <w:style w:type="paragraph" w:customStyle="1" w:styleId="Plandokumentu">
    <w:name w:val="Plan dokumentu"/>
    <w:basedOn w:val="Normalny"/>
    <w:link w:val="PlandokumentuZnak"/>
    <w:semiHidden/>
    <w:unhideWhenUsed/>
    <w:rsid w:val="007C2839"/>
    <w:pPr>
      <w:spacing w:before="0"/>
      <w:jc w:val="both"/>
    </w:pPr>
    <w:rPr>
      <w:rFonts w:ascii="Tahoma" w:hAnsi="Tahoma" w:cs="Tahoma"/>
      <w:color w:val="auto"/>
      <w:sz w:val="16"/>
      <w:szCs w:val="16"/>
    </w:rPr>
  </w:style>
  <w:style w:type="paragraph" w:customStyle="1" w:styleId="Styl2">
    <w:name w:val="Styl2"/>
    <w:basedOn w:val="StylTekstpodstawowyDolewejInterliniapojedyncze"/>
    <w:qFormat/>
    <w:rsid w:val="007C2839"/>
  </w:style>
  <w:style w:type="table" w:styleId="Tabela-Siatka">
    <w:name w:val="Table Grid"/>
    <w:basedOn w:val="Standardowy"/>
    <w:rsid w:val="00DE2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4USZCZEGOWIENIE">
    <w:name w:val="TYTUŁ_4 USZCZEGÓŁOWIENIE"/>
    <w:basedOn w:val="Normalny"/>
    <w:qFormat/>
    <w:rsid w:val="00B134DD"/>
    <w:pPr>
      <w:ind w:left="1418" w:hanging="1418"/>
    </w:pPr>
    <w:rPr>
      <w:b/>
      <w:color w:val="auto"/>
    </w:rPr>
  </w:style>
  <w:style w:type="paragraph" w:customStyle="1" w:styleId="STNagwek1">
    <w:name w:val="ST Nagłówek 1"/>
    <w:basedOn w:val="Nagwek1"/>
    <w:next w:val="Normalny"/>
    <w:autoRedefine/>
    <w:rsid w:val="00EF53B5"/>
    <w:pPr>
      <w:spacing w:before="480" w:after="0"/>
    </w:pPr>
    <w:rPr>
      <w:rFonts w:cs="Times New Roman"/>
      <w:bCs w:val="0"/>
      <w:caps/>
      <w:snapToGrid w:val="0"/>
      <w:color w:val="auto"/>
      <w:kern w:val="28"/>
      <w:sz w:val="20"/>
      <w:szCs w:val="20"/>
    </w:rPr>
  </w:style>
  <w:style w:type="paragraph" w:customStyle="1" w:styleId="STNagwek2">
    <w:name w:val="ST Nagłówek 2"/>
    <w:basedOn w:val="Nagwek2"/>
    <w:next w:val="Normalny"/>
    <w:autoRedefine/>
    <w:rsid w:val="000F0C2A"/>
    <w:pPr>
      <w:tabs>
        <w:tab w:val="num" w:pos="851"/>
      </w:tabs>
      <w:spacing w:after="0"/>
    </w:pPr>
    <w:rPr>
      <w:i w:val="0"/>
      <w:snapToGrid w:val="0"/>
      <w:color w:val="auto"/>
      <w:sz w:val="20"/>
      <w:szCs w:val="20"/>
    </w:rPr>
  </w:style>
  <w:style w:type="paragraph" w:customStyle="1" w:styleId="STNagwek3">
    <w:name w:val="ST Nagłówek 3"/>
    <w:basedOn w:val="Nagwek3"/>
    <w:next w:val="Normalny"/>
    <w:autoRedefine/>
    <w:rsid w:val="00B134DD"/>
    <w:pPr>
      <w:widowControl w:val="0"/>
      <w:autoSpaceDE w:val="0"/>
      <w:autoSpaceDN w:val="0"/>
      <w:adjustRightInd w:val="0"/>
      <w:spacing w:after="0"/>
      <w:jc w:val="both"/>
    </w:pPr>
    <w:rPr>
      <w:rFonts w:cs="Times New Roman"/>
      <w:bCs w:val="0"/>
      <w:snapToGrid w:val="0"/>
      <w:color w:val="auto"/>
      <w:sz w:val="20"/>
      <w:szCs w:val="20"/>
    </w:rPr>
  </w:style>
  <w:style w:type="paragraph" w:customStyle="1" w:styleId="NormalnyPierwszywiersz05cm">
    <w:name w:val="Normalny + Pierwszy wiersz:  0.5 cm"/>
    <w:basedOn w:val="Normalny"/>
    <w:link w:val="NormalnyPierwszywiersz05cmZnak"/>
    <w:rsid w:val="00702A5B"/>
    <w:pPr>
      <w:widowControl w:val="0"/>
      <w:spacing w:before="0"/>
      <w:ind w:firstLine="284"/>
      <w:jc w:val="both"/>
    </w:pPr>
    <w:rPr>
      <w:rFonts w:ascii="Times New Roman" w:hAnsi="Times New Roman"/>
      <w:snapToGrid w:val="0"/>
      <w:color w:val="auto"/>
      <w:lang w:val="x-none" w:eastAsia="x-none"/>
    </w:rPr>
  </w:style>
  <w:style w:type="character" w:customStyle="1" w:styleId="NormalnyPierwszywiersz05cmZnak">
    <w:name w:val="Normalny + Pierwszy wiersz:  0.5 cm Znak"/>
    <w:link w:val="NormalnyPierwszywiersz05cm"/>
    <w:rsid w:val="00702A5B"/>
    <w:rPr>
      <w:snapToGrid w:val="0"/>
    </w:rPr>
  </w:style>
  <w:style w:type="paragraph" w:customStyle="1" w:styleId="VLfzibvlang">
    <w:name w:val="VL_fz_ibvlang"/>
    <w:rsid w:val="00993818"/>
    <w:pPr>
      <w:tabs>
        <w:tab w:val="left" w:pos="2552"/>
        <w:tab w:val="left" w:pos="5046"/>
        <w:tab w:val="left" w:pos="7598"/>
      </w:tabs>
    </w:pPr>
    <w:rPr>
      <w:rFonts w:ascii="Futura Bk BT" w:hAnsi="Futura Bk BT"/>
      <w:noProof/>
      <w:sz w:val="14"/>
      <w:lang w:val="de-DE" w:eastAsia="de-DE"/>
    </w:rPr>
  </w:style>
  <w:style w:type="paragraph" w:customStyle="1" w:styleId="Tekstpodstawowy22">
    <w:name w:val="Tekst podstawowy 22"/>
    <w:basedOn w:val="Normalny"/>
    <w:rsid w:val="00AE08CF"/>
    <w:pPr>
      <w:widowControl w:val="0"/>
      <w:spacing w:before="0"/>
      <w:ind w:left="708"/>
    </w:pPr>
    <w:rPr>
      <w:color w:val="auto"/>
      <w:sz w:val="24"/>
    </w:rPr>
  </w:style>
  <w:style w:type="character" w:customStyle="1" w:styleId="Title3Znak">
    <w:name w:val="Title 3 Znak"/>
    <w:rsid w:val="006830D1"/>
    <w:rPr>
      <w:rFonts w:ascii="Arial" w:hAnsi="Arial"/>
      <w:b/>
    </w:rPr>
  </w:style>
  <w:style w:type="paragraph" w:styleId="Listanumerowana3">
    <w:name w:val="List Number 3"/>
    <w:basedOn w:val="Normalny"/>
    <w:semiHidden/>
    <w:rsid w:val="006830D1"/>
    <w:pPr>
      <w:tabs>
        <w:tab w:val="num" w:pos="720"/>
        <w:tab w:val="num" w:pos="1021"/>
      </w:tabs>
      <w:spacing w:before="0"/>
      <w:ind w:left="1021" w:hanging="341"/>
      <w:jc w:val="both"/>
    </w:pPr>
    <w:rPr>
      <w:rFonts w:cs="Arial"/>
      <w:color w:val="auto"/>
      <w:sz w:val="24"/>
    </w:rPr>
  </w:style>
  <w:style w:type="paragraph" w:styleId="Listapunktowana2">
    <w:name w:val="List Bullet 2"/>
    <w:basedOn w:val="Normalny"/>
    <w:autoRedefine/>
    <w:rsid w:val="006830D1"/>
    <w:pPr>
      <w:tabs>
        <w:tab w:val="num" w:pos="643"/>
      </w:tabs>
      <w:autoSpaceDE w:val="0"/>
      <w:autoSpaceDN w:val="0"/>
      <w:adjustRightInd w:val="0"/>
      <w:spacing w:before="0"/>
      <w:ind w:left="643" w:hanging="360"/>
      <w:jc w:val="both"/>
    </w:pPr>
    <w:rPr>
      <w:color w:val="auto"/>
      <w:szCs w:val="24"/>
    </w:rPr>
  </w:style>
  <w:style w:type="paragraph" w:styleId="NormalnyWeb">
    <w:name w:val="Normal (Web)"/>
    <w:aliases w:val="Normalny (Web) Znak"/>
    <w:basedOn w:val="Normalny"/>
    <w:uiPriority w:val="99"/>
    <w:unhideWhenUsed/>
    <w:rsid w:val="006830D1"/>
    <w:pPr>
      <w:spacing w:before="28" w:after="28"/>
      <w:ind w:firstLine="397"/>
      <w:jc w:val="both"/>
    </w:pPr>
    <w:rPr>
      <w:rFonts w:cs="Arial"/>
      <w:color w:val="auto"/>
      <w:sz w:val="22"/>
      <w:szCs w:val="22"/>
    </w:rPr>
  </w:style>
  <w:style w:type="character" w:styleId="UyteHipercze">
    <w:name w:val="FollowedHyperlink"/>
    <w:rsid w:val="006830D1"/>
    <w:rPr>
      <w:color w:val="800080"/>
      <w:u w:val="single"/>
    </w:rPr>
  </w:style>
  <w:style w:type="paragraph" w:styleId="Lista">
    <w:name w:val="List"/>
    <w:basedOn w:val="Normalny"/>
    <w:rsid w:val="006830D1"/>
    <w:pPr>
      <w:tabs>
        <w:tab w:val="left" w:pos="1134"/>
        <w:tab w:val="left" w:pos="1418"/>
        <w:tab w:val="left" w:pos="2835"/>
        <w:tab w:val="right" w:pos="5670"/>
        <w:tab w:val="right" w:pos="6804"/>
        <w:tab w:val="right" w:pos="8505"/>
      </w:tabs>
      <w:spacing w:before="0" w:line="360" w:lineRule="auto"/>
      <w:ind w:left="1135" w:hanging="284"/>
    </w:pPr>
    <w:rPr>
      <w:rFonts w:eastAsia="SimSun"/>
      <w:color w:val="auto"/>
    </w:rPr>
  </w:style>
  <w:style w:type="paragraph" w:customStyle="1" w:styleId="Spistreci1ST">
    <w:name w:val="Spis treści 1 ST"/>
    <w:basedOn w:val="Normalny"/>
    <w:next w:val="Normalny"/>
    <w:autoRedefine/>
    <w:qFormat/>
    <w:rsid w:val="006830D1"/>
    <w:pPr>
      <w:spacing w:before="120"/>
    </w:pPr>
    <w:rPr>
      <w:caps/>
      <w:noProof/>
      <w:color w:val="auto"/>
      <w:szCs w:val="24"/>
    </w:rPr>
  </w:style>
  <w:style w:type="paragraph" w:customStyle="1" w:styleId="Spistreci2ST">
    <w:name w:val="Spis treści 2 ST"/>
    <w:basedOn w:val="Normalny"/>
    <w:next w:val="Normalny"/>
    <w:autoRedefine/>
    <w:qFormat/>
    <w:rsid w:val="006830D1"/>
    <w:pPr>
      <w:spacing w:before="60"/>
      <w:ind w:left="1985" w:hanging="1701"/>
    </w:pPr>
    <w:rPr>
      <w:caps/>
      <w:noProof/>
      <w:color w:val="auto"/>
      <w:szCs w:val="24"/>
    </w:rPr>
  </w:style>
  <w:style w:type="paragraph" w:customStyle="1" w:styleId="Spistreci3ST">
    <w:name w:val="Spis treści 3 ST"/>
    <w:basedOn w:val="Normalny"/>
    <w:autoRedefine/>
    <w:qFormat/>
    <w:rsid w:val="006830D1"/>
    <w:pPr>
      <w:spacing w:before="60"/>
      <w:ind w:left="2268" w:hanging="1701"/>
    </w:pPr>
    <w:rPr>
      <w:caps/>
      <w:noProof/>
      <w:color w:val="auto"/>
      <w:szCs w:val="24"/>
    </w:rPr>
  </w:style>
  <w:style w:type="paragraph" w:customStyle="1" w:styleId="STnagwek4">
    <w:name w:val="ST nagłówek 4"/>
    <w:basedOn w:val="PABnaglowek4"/>
    <w:next w:val="Normalny"/>
    <w:autoRedefine/>
    <w:qFormat/>
    <w:rsid w:val="006830D1"/>
    <w:pPr>
      <w:numPr>
        <w:ilvl w:val="3"/>
        <w:numId w:val="1"/>
      </w:numPr>
      <w:spacing w:before="240" w:line="240" w:lineRule="auto"/>
    </w:pPr>
  </w:style>
  <w:style w:type="paragraph" w:customStyle="1" w:styleId="PABnaglowek4">
    <w:name w:val="PAB naglowek 4"/>
    <w:basedOn w:val="Nagwek4"/>
    <w:next w:val="Normalny"/>
    <w:rsid w:val="006830D1"/>
    <w:pPr>
      <w:tabs>
        <w:tab w:val="num" w:pos="851"/>
      </w:tabs>
      <w:autoSpaceDE w:val="0"/>
      <w:autoSpaceDN w:val="0"/>
      <w:adjustRightInd w:val="0"/>
      <w:spacing w:before="120" w:after="0" w:line="360" w:lineRule="auto"/>
      <w:ind w:left="851" w:hanging="851"/>
      <w:jc w:val="both"/>
    </w:pPr>
    <w:rPr>
      <w:rFonts w:ascii="Arial" w:hAnsi="Arial"/>
      <w:bCs w:val="0"/>
      <w:snapToGrid w:val="0"/>
      <w:color w:val="auto"/>
      <w:sz w:val="20"/>
      <w:szCs w:val="20"/>
    </w:rPr>
  </w:style>
  <w:style w:type="paragraph" w:customStyle="1" w:styleId="PABNagwek1">
    <w:name w:val="PAB Nagłówek 1"/>
    <w:basedOn w:val="Nagwek1"/>
    <w:rsid w:val="006830D1"/>
    <w:pPr>
      <w:tabs>
        <w:tab w:val="num" w:pos="851"/>
      </w:tabs>
      <w:autoSpaceDE w:val="0"/>
      <w:autoSpaceDN w:val="0"/>
      <w:adjustRightInd w:val="0"/>
      <w:spacing w:after="0" w:line="360" w:lineRule="auto"/>
      <w:ind w:left="851" w:hanging="851"/>
    </w:pPr>
    <w:rPr>
      <w:rFonts w:cs="Times New Roman"/>
      <w:bCs w:val="0"/>
      <w:caps/>
      <w:snapToGrid w:val="0"/>
      <w:color w:val="auto"/>
      <w:kern w:val="28"/>
      <w:sz w:val="24"/>
      <w:szCs w:val="20"/>
    </w:rPr>
  </w:style>
  <w:style w:type="paragraph" w:customStyle="1" w:styleId="PABNagwek2">
    <w:name w:val="PAB Nagłówek 2"/>
    <w:basedOn w:val="Nagwek3"/>
    <w:next w:val="Normalny"/>
    <w:rsid w:val="006830D1"/>
    <w:pPr>
      <w:tabs>
        <w:tab w:val="num" w:pos="851"/>
      </w:tabs>
      <w:autoSpaceDE w:val="0"/>
      <w:autoSpaceDN w:val="0"/>
      <w:adjustRightInd w:val="0"/>
      <w:spacing w:before="120" w:after="0" w:line="360" w:lineRule="auto"/>
      <w:ind w:left="851" w:hanging="851"/>
      <w:jc w:val="both"/>
    </w:pPr>
    <w:rPr>
      <w:rFonts w:cs="Times New Roman"/>
      <w:bCs w:val="0"/>
      <w:snapToGrid w:val="0"/>
      <w:color w:val="auto"/>
      <w:sz w:val="20"/>
      <w:szCs w:val="20"/>
    </w:rPr>
  </w:style>
  <w:style w:type="paragraph" w:customStyle="1" w:styleId="PABNagwek3">
    <w:name w:val="PAB Nagłówek 3"/>
    <w:basedOn w:val="Nagwek3"/>
    <w:next w:val="Normalny"/>
    <w:rsid w:val="006830D1"/>
    <w:pPr>
      <w:widowControl w:val="0"/>
      <w:tabs>
        <w:tab w:val="num" w:pos="851"/>
      </w:tabs>
      <w:autoSpaceDE w:val="0"/>
      <w:autoSpaceDN w:val="0"/>
      <w:adjustRightInd w:val="0"/>
      <w:spacing w:before="180" w:after="0" w:line="360" w:lineRule="auto"/>
      <w:ind w:left="851" w:hanging="851"/>
      <w:jc w:val="both"/>
    </w:pPr>
    <w:rPr>
      <w:rFonts w:cs="Times New Roman"/>
      <w:bCs w:val="0"/>
      <w:snapToGrid w:val="0"/>
      <w:color w:val="auto"/>
      <w:sz w:val="20"/>
      <w:szCs w:val="20"/>
    </w:rPr>
  </w:style>
  <w:style w:type="paragraph" w:customStyle="1" w:styleId="Rysunki">
    <w:name w:val="Rysunki"/>
    <w:basedOn w:val="Normalny"/>
    <w:rsid w:val="006830D1"/>
    <w:pPr>
      <w:tabs>
        <w:tab w:val="left" w:pos="851"/>
        <w:tab w:val="right" w:leader="dot" w:pos="9356"/>
      </w:tabs>
      <w:autoSpaceDE w:val="0"/>
      <w:autoSpaceDN w:val="0"/>
      <w:adjustRightInd w:val="0"/>
      <w:spacing w:before="60" w:line="360" w:lineRule="auto"/>
      <w:ind w:left="720" w:hanging="360"/>
      <w:jc w:val="both"/>
    </w:pPr>
    <w:rPr>
      <w:snapToGrid w:val="0"/>
      <w:color w:val="auto"/>
    </w:rPr>
  </w:style>
  <w:style w:type="character" w:customStyle="1" w:styleId="TekstZnak">
    <w:name w:val="Tekst Znak"/>
    <w:link w:val="Tekst"/>
    <w:locked/>
    <w:rsid w:val="00553794"/>
    <w:rPr>
      <w:rFonts w:ascii="Arial" w:hAnsi="Arial"/>
      <w:b/>
      <w:bCs/>
      <w:sz w:val="24"/>
      <w:u w:val="single"/>
      <w:lang w:val="x-none" w:eastAsia="x-none"/>
    </w:rPr>
  </w:style>
  <w:style w:type="character" w:customStyle="1" w:styleId="Styl1Znak">
    <w:name w:val="Styl1 Znak"/>
    <w:link w:val="Styl1"/>
    <w:locked/>
    <w:rsid w:val="006830D1"/>
    <w:rPr>
      <w:rFonts w:ascii="Arial" w:hAnsi="Arial"/>
      <w:szCs w:val="24"/>
    </w:rPr>
  </w:style>
  <w:style w:type="character" w:customStyle="1" w:styleId="MapadokumentuZnak1">
    <w:name w:val="Mapa dokumentu Znak1"/>
    <w:uiPriority w:val="99"/>
    <w:semiHidden/>
    <w:rsid w:val="006830D1"/>
    <w:rPr>
      <w:rFonts w:ascii="Tahoma" w:hAnsi="Tahoma" w:cs="Tahoma"/>
      <w:sz w:val="16"/>
      <w:szCs w:val="16"/>
    </w:rPr>
  </w:style>
  <w:style w:type="paragraph" w:customStyle="1" w:styleId="p0">
    <w:name w:val="p0"/>
    <w:basedOn w:val="Normalny"/>
    <w:rsid w:val="006830D1"/>
    <w:pPr>
      <w:widowControl w:val="0"/>
      <w:tabs>
        <w:tab w:val="left" w:pos="720"/>
      </w:tabs>
      <w:spacing w:before="0" w:line="240" w:lineRule="atLeast"/>
      <w:jc w:val="both"/>
    </w:pPr>
    <w:rPr>
      <w:rFonts w:ascii="Times New Roman" w:hAnsi="Times New Roman"/>
      <w:snapToGrid w:val="0"/>
      <w:color w:val="auto"/>
      <w:sz w:val="24"/>
    </w:rPr>
  </w:style>
  <w:style w:type="paragraph" w:customStyle="1" w:styleId="p2">
    <w:name w:val="p2"/>
    <w:basedOn w:val="Normalny"/>
    <w:rsid w:val="006830D1"/>
    <w:pPr>
      <w:widowControl w:val="0"/>
      <w:tabs>
        <w:tab w:val="left" w:pos="1920"/>
      </w:tabs>
      <w:spacing w:before="0" w:line="240" w:lineRule="atLeast"/>
      <w:ind w:left="480"/>
    </w:pPr>
    <w:rPr>
      <w:rFonts w:ascii="Times New Roman" w:hAnsi="Times New Roman"/>
      <w:snapToGrid w:val="0"/>
      <w:color w:val="auto"/>
      <w:sz w:val="24"/>
    </w:rPr>
  </w:style>
  <w:style w:type="paragraph" w:customStyle="1" w:styleId="p3">
    <w:name w:val="p3"/>
    <w:basedOn w:val="Normalny"/>
    <w:rsid w:val="006830D1"/>
    <w:pPr>
      <w:widowControl w:val="0"/>
      <w:tabs>
        <w:tab w:val="left" w:pos="1900"/>
        <w:tab w:val="left" w:pos="2620"/>
      </w:tabs>
      <w:spacing w:before="0" w:line="240" w:lineRule="atLeast"/>
      <w:ind w:left="432" w:firstLine="720"/>
    </w:pPr>
    <w:rPr>
      <w:rFonts w:ascii="Times New Roman" w:hAnsi="Times New Roman"/>
      <w:snapToGrid w:val="0"/>
      <w:color w:val="auto"/>
      <w:sz w:val="24"/>
    </w:rPr>
  </w:style>
  <w:style w:type="paragraph" w:customStyle="1" w:styleId="p5">
    <w:name w:val="p5"/>
    <w:basedOn w:val="Normalny"/>
    <w:rsid w:val="006830D1"/>
    <w:pPr>
      <w:widowControl w:val="0"/>
      <w:tabs>
        <w:tab w:val="left" w:pos="2180"/>
      </w:tabs>
      <w:spacing w:before="0" w:line="240" w:lineRule="atLeast"/>
      <w:ind w:left="720" w:hanging="288"/>
    </w:pPr>
    <w:rPr>
      <w:rFonts w:ascii="Times New Roman" w:hAnsi="Times New Roman"/>
      <w:snapToGrid w:val="0"/>
      <w:color w:val="auto"/>
      <w:sz w:val="24"/>
    </w:rPr>
  </w:style>
  <w:style w:type="paragraph" w:customStyle="1" w:styleId="p6">
    <w:name w:val="p6"/>
    <w:basedOn w:val="Normalny"/>
    <w:rsid w:val="006830D1"/>
    <w:pPr>
      <w:widowControl w:val="0"/>
      <w:tabs>
        <w:tab w:val="left" w:pos="2400"/>
      </w:tabs>
      <w:spacing w:before="0" w:line="240" w:lineRule="atLeast"/>
      <w:ind w:left="1008" w:hanging="576"/>
    </w:pPr>
    <w:rPr>
      <w:rFonts w:ascii="Times New Roman" w:hAnsi="Times New Roman"/>
      <w:snapToGrid w:val="0"/>
      <w:color w:val="auto"/>
      <w:sz w:val="24"/>
    </w:rPr>
  </w:style>
  <w:style w:type="paragraph" w:customStyle="1" w:styleId="p11">
    <w:name w:val="p11"/>
    <w:basedOn w:val="Normalny"/>
    <w:rsid w:val="006830D1"/>
    <w:pPr>
      <w:widowControl w:val="0"/>
      <w:tabs>
        <w:tab w:val="left" w:pos="2040"/>
        <w:tab w:val="left" w:pos="2680"/>
      </w:tabs>
      <w:spacing w:before="0" w:line="240" w:lineRule="atLeast"/>
      <w:ind w:left="576" w:firstLine="720"/>
      <w:jc w:val="both"/>
    </w:pPr>
    <w:rPr>
      <w:rFonts w:ascii="Times New Roman" w:hAnsi="Times New Roman"/>
      <w:snapToGrid w:val="0"/>
      <w:color w:val="auto"/>
      <w:sz w:val="24"/>
    </w:rPr>
  </w:style>
  <w:style w:type="paragraph" w:customStyle="1" w:styleId="p13">
    <w:name w:val="p13"/>
    <w:basedOn w:val="Normalny"/>
    <w:rsid w:val="006830D1"/>
    <w:pPr>
      <w:widowControl w:val="0"/>
      <w:tabs>
        <w:tab w:val="left" w:pos="2380"/>
      </w:tabs>
      <w:spacing w:before="0" w:line="240" w:lineRule="atLeast"/>
      <w:ind w:left="1008" w:hanging="432"/>
      <w:jc w:val="both"/>
    </w:pPr>
    <w:rPr>
      <w:rFonts w:ascii="Times New Roman" w:hAnsi="Times New Roman"/>
      <w:snapToGrid w:val="0"/>
      <w:color w:val="auto"/>
      <w:sz w:val="24"/>
    </w:rPr>
  </w:style>
  <w:style w:type="paragraph" w:customStyle="1" w:styleId="p8">
    <w:name w:val="p8"/>
    <w:basedOn w:val="Normalny"/>
    <w:rsid w:val="006830D1"/>
    <w:pPr>
      <w:widowControl w:val="0"/>
      <w:tabs>
        <w:tab w:val="left" w:pos="680"/>
      </w:tabs>
      <w:spacing w:before="0" w:line="240" w:lineRule="atLeast"/>
      <w:ind w:left="1440" w:firstLine="720"/>
      <w:jc w:val="both"/>
    </w:pPr>
    <w:rPr>
      <w:rFonts w:ascii="Times New Roman" w:hAnsi="Times New Roman"/>
      <w:snapToGrid w:val="0"/>
      <w:color w:val="auto"/>
      <w:sz w:val="24"/>
    </w:rPr>
  </w:style>
  <w:style w:type="paragraph" w:customStyle="1" w:styleId="p16">
    <w:name w:val="p16"/>
    <w:basedOn w:val="Normalny"/>
    <w:rsid w:val="006830D1"/>
    <w:pPr>
      <w:widowControl w:val="0"/>
      <w:tabs>
        <w:tab w:val="left" w:pos="2940"/>
      </w:tabs>
      <w:spacing w:before="0" w:line="240" w:lineRule="atLeast"/>
      <w:ind w:left="864" w:firstLine="576"/>
      <w:jc w:val="both"/>
    </w:pPr>
    <w:rPr>
      <w:rFonts w:ascii="Times New Roman" w:hAnsi="Times New Roman"/>
      <w:snapToGrid w:val="0"/>
      <w:color w:val="auto"/>
      <w:sz w:val="24"/>
    </w:rPr>
  </w:style>
  <w:style w:type="paragraph" w:customStyle="1" w:styleId="standardowytekst0">
    <w:name w:val="standardowytekst"/>
    <w:basedOn w:val="Normalny"/>
    <w:rsid w:val="006830D1"/>
    <w:pPr>
      <w:spacing w:before="100" w:beforeAutospacing="1" w:after="100" w:afterAutospacing="1"/>
    </w:pPr>
    <w:rPr>
      <w:rFonts w:ascii="Times New Roman" w:hAnsi="Times New Roman"/>
      <w:color w:val="auto"/>
      <w:sz w:val="24"/>
      <w:szCs w:val="24"/>
    </w:rPr>
  </w:style>
  <w:style w:type="paragraph" w:customStyle="1" w:styleId="p4">
    <w:name w:val="p4"/>
    <w:basedOn w:val="Normalny"/>
    <w:rsid w:val="006830D1"/>
    <w:pPr>
      <w:widowControl w:val="0"/>
      <w:tabs>
        <w:tab w:val="left" w:pos="2700"/>
        <w:tab w:val="left" w:pos="3400"/>
      </w:tabs>
      <w:spacing w:before="0" w:line="240" w:lineRule="atLeast"/>
      <w:ind w:left="1296" w:firstLine="720"/>
    </w:pPr>
    <w:rPr>
      <w:rFonts w:ascii="Times New Roman" w:hAnsi="Times New Roman"/>
      <w:snapToGrid w:val="0"/>
      <w:color w:val="auto"/>
      <w:sz w:val="24"/>
    </w:rPr>
  </w:style>
  <w:style w:type="paragraph" w:styleId="Tekstblokowy">
    <w:name w:val="Block Text"/>
    <w:basedOn w:val="Normalny"/>
    <w:rsid w:val="006830D1"/>
    <w:pPr>
      <w:spacing w:before="120"/>
      <w:ind w:left="284" w:right="-11" w:hanging="284"/>
      <w:jc w:val="both"/>
    </w:pPr>
    <w:rPr>
      <w:rFonts w:ascii="Times New Roman" w:hAnsi="Times New Roman"/>
      <w:color w:val="auto"/>
    </w:rPr>
  </w:style>
  <w:style w:type="paragraph" w:customStyle="1" w:styleId="BodyText21">
    <w:name w:val="Body Text 21"/>
    <w:basedOn w:val="Normalny"/>
    <w:rsid w:val="006830D1"/>
    <w:pPr>
      <w:widowControl w:val="0"/>
      <w:spacing w:before="0"/>
      <w:jc w:val="both"/>
    </w:pPr>
    <w:rPr>
      <w:rFonts w:ascii="Times New Roman" w:hAnsi="Times New Roman"/>
      <w:b/>
      <w:color w:val="auto"/>
      <w:sz w:val="24"/>
    </w:rPr>
  </w:style>
  <w:style w:type="paragraph" w:customStyle="1" w:styleId="Tekstpodstawowy221">
    <w:name w:val="Tekst podstawowy 221"/>
    <w:basedOn w:val="Normalny"/>
    <w:rsid w:val="006830D1"/>
    <w:pPr>
      <w:overflowPunct w:val="0"/>
      <w:autoSpaceDE w:val="0"/>
      <w:autoSpaceDN w:val="0"/>
      <w:adjustRightInd w:val="0"/>
      <w:spacing w:before="0"/>
      <w:ind w:left="284" w:hanging="284"/>
      <w:jc w:val="both"/>
      <w:textAlignment w:val="baseline"/>
    </w:pPr>
    <w:rPr>
      <w:rFonts w:ascii="Times New Roman" w:hAnsi="Times New Roman"/>
      <w:color w:val="auto"/>
    </w:rPr>
  </w:style>
  <w:style w:type="paragraph" w:customStyle="1" w:styleId="Standardowytekst1">
    <w:name w:val="Standardowy.tekst1"/>
    <w:rsid w:val="006830D1"/>
    <w:pPr>
      <w:overflowPunct w:val="0"/>
      <w:autoSpaceDE w:val="0"/>
      <w:autoSpaceDN w:val="0"/>
      <w:adjustRightInd w:val="0"/>
      <w:jc w:val="both"/>
      <w:textAlignment w:val="baseline"/>
    </w:pPr>
  </w:style>
  <w:style w:type="paragraph" w:customStyle="1" w:styleId="BlockQuotation">
    <w:name w:val="Block Quotation"/>
    <w:basedOn w:val="Normalny"/>
    <w:rsid w:val="006830D1"/>
    <w:pPr>
      <w:widowControl w:val="0"/>
      <w:spacing w:before="0"/>
      <w:ind w:left="567" w:right="425"/>
      <w:jc w:val="both"/>
    </w:pPr>
    <w:rPr>
      <w:rFonts w:ascii="Times New Roman" w:hAnsi="Times New Roman"/>
      <w:color w:val="auto"/>
      <w:sz w:val="24"/>
      <w:lang w:val="cs-CZ"/>
    </w:rPr>
  </w:style>
  <w:style w:type="paragraph" w:customStyle="1" w:styleId="Bullet1points">
    <w:name w:val="Bullet 1 points"/>
    <w:basedOn w:val="Normalny"/>
    <w:rsid w:val="006830D1"/>
    <w:pPr>
      <w:tabs>
        <w:tab w:val="num" w:pos="708"/>
      </w:tabs>
      <w:spacing w:before="60" w:after="60"/>
      <w:ind w:left="708" w:hanging="708"/>
      <w:jc w:val="both"/>
    </w:pPr>
    <w:rPr>
      <w:color w:val="auto"/>
      <w:lang w:val="en-GB"/>
    </w:rPr>
  </w:style>
  <w:style w:type="paragraph" w:customStyle="1" w:styleId="bullet1text">
    <w:name w:val="bullet 1 text"/>
    <w:basedOn w:val="Normalny"/>
    <w:rsid w:val="006830D1"/>
    <w:pPr>
      <w:spacing w:before="60" w:after="60"/>
      <w:ind w:left="340" w:firstLine="709"/>
      <w:jc w:val="both"/>
    </w:pPr>
    <w:rPr>
      <w:color w:val="auto"/>
      <w:lang w:val="en-GB"/>
    </w:rPr>
  </w:style>
  <w:style w:type="paragraph" w:customStyle="1" w:styleId="Bullet2points">
    <w:name w:val="Bullet 2 points"/>
    <w:basedOn w:val="Bullet1points"/>
    <w:rsid w:val="006830D1"/>
    <w:pPr>
      <w:tabs>
        <w:tab w:val="clear" w:pos="708"/>
        <w:tab w:val="num" w:pos="360"/>
      </w:tabs>
      <w:ind w:left="1434" w:hanging="357"/>
    </w:pPr>
  </w:style>
  <w:style w:type="paragraph" w:customStyle="1" w:styleId="bullet2text">
    <w:name w:val="bullet 2 text"/>
    <w:basedOn w:val="bullet1text"/>
    <w:rsid w:val="006830D1"/>
    <w:pPr>
      <w:tabs>
        <w:tab w:val="left" w:pos="1418"/>
      </w:tabs>
      <w:ind w:left="1418"/>
    </w:pPr>
  </w:style>
  <w:style w:type="paragraph" w:customStyle="1" w:styleId="Subheadings">
    <w:name w:val="Sub headings"/>
    <w:basedOn w:val="Normalny"/>
    <w:next w:val="Normalny"/>
    <w:rsid w:val="006830D1"/>
    <w:pPr>
      <w:spacing w:before="120" w:after="120"/>
      <w:ind w:firstLine="709"/>
      <w:jc w:val="both"/>
    </w:pPr>
    <w:rPr>
      <w:b/>
      <w:color w:val="auto"/>
      <w:lang w:val="en-GB"/>
    </w:rPr>
  </w:style>
  <w:style w:type="paragraph" w:customStyle="1" w:styleId="1">
    <w:name w:val="1)"/>
    <w:rsid w:val="006830D1"/>
    <w:pPr>
      <w:keepNext/>
      <w:numPr>
        <w:numId w:val="2"/>
      </w:numPr>
      <w:tabs>
        <w:tab w:val="clear" w:pos="360"/>
      </w:tabs>
      <w:spacing w:before="120"/>
      <w:ind w:left="1418" w:hanging="567"/>
    </w:pPr>
    <w:rPr>
      <w:rFonts w:ascii="Arial" w:hAnsi="Arial"/>
      <w:color w:val="000000"/>
    </w:rPr>
  </w:style>
  <w:style w:type="paragraph" w:customStyle="1" w:styleId="tytu0">
    <w:name w:val="tytuł"/>
    <w:rsid w:val="006830D1"/>
    <w:rPr>
      <w:rFonts w:ascii="Arial" w:hAnsi="Arial"/>
      <w:b/>
      <w:color w:val="000000"/>
      <w:sz w:val="28"/>
    </w:rPr>
  </w:style>
  <w:style w:type="paragraph" w:customStyle="1" w:styleId="wyliczenie1">
    <w:name w:val="wyliczenie 1"/>
    <w:basedOn w:val="Normalny"/>
    <w:rsid w:val="006830D1"/>
    <w:pPr>
      <w:tabs>
        <w:tab w:val="num" w:pos="720"/>
      </w:tabs>
      <w:spacing w:before="60"/>
      <w:ind w:left="720" w:hanging="360"/>
      <w:jc w:val="both"/>
    </w:pPr>
    <w:rPr>
      <w:rFonts w:ascii="Times New Roman" w:hAnsi="Times New Roman"/>
      <w:color w:val="auto"/>
    </w:rPr>
  </w:style>
  <w:style w:type="paragraph" w:customStyle="1" w:styleId="Tekstpodstawowywcity32">
    <w:name w:val="Tekst podstawowy wcięty 32"/>
    <w:basedOn w:val="Normalny"/>
    <w:rsid w:val="006830D1"/>
    <w:pPr>
      <w:widowControl w:val="0"/>
      <w:tabs>
        <w:tab w:val="right" w:pos="-1368"/>
        <w:tab w:val="left" w:pos="-677"/>
      </w:tabs>
      <w:spacing w:before="0"/>
      <w:ind w:left="709"/>
    </w:pPr>
    <w:rPr>
      <w:rFonts w:ascii="Times New Roman" w:hAnsi="Times New Roman"/>
      <w:color w:val="auto"/>
      <w:sz w:val="24"/>
    </w:rPr>
  </w:style>
  <w:style w:type="character" w:customStyle="1" w:styleId="TekstprzypisukocowegoZnak">
    <w:name w:val="Tekst przypisu końcowego Znak"/>
    <w:basedOn w:val="Domylnaczcionkaakapitu"/>
    <w:link w:val="Tekstprzypisukocowego"/>
    <w:rsid w:val="006830D1"/>
  </w:style>
  <w:style w:type="paragraph" w:styleId="Tekstprzypisukocowego">
    <w:name w:val="endnote text"/>
    <w:basedOn w:val="Normalny"/>
    <w:link w:val="TekstprzypisukocowegoZnak"/>
    <w:rsid w:val="006830D1"/>
    <w:pPr>
      <w:spacing w:before="60"/>
      <w:ind w:firstLine="709"/>
      <w:jc w:val="both"/>
    </w:pPr>
    <w:rPr>
      <w:rFonts w:ascii="Times New Roman" w:hAnsi="Times New Roman"/>
      <w:color w:val="auto"/>
    </w:rPr>
  </w:style>
  <w:style w:type="character" w:customStyle="1" w:styleId="TekstprzypisukocowegoZnak1">
    <w:name w:val="Tekst przypisu końcowego Znak1"/>
    <w:uiPriority w:val="99"/>
    <w:semiHidden/>
    <w:rsid w:val="006830D1"/>
    <w:rPr>
      <w:rFonts w:ascii="Arial" w:hAnsi="Arial"/>
      <w:color w:val="FF00FF"/>
    </w:rPr>
  </w:style>
  <w:style w:type="character" w:customStyle="1" w:styleId="podpodpunkt">
    <w:name w:val="podpodpunkt"/>
    <w:rsid w:val="006830D1"/>
  </w:style>
  <w:style w:type="paragraph" w:customStyle="1" w:styleId="p1">
    <w:name w:val="p1"/>
    <w:basedOn w:val="Normalny"/>
    <w:rsid w:val="006830D1"/>
    <w:pPr>
      <w:widowControl w:val="0"/>
      <w:numPr>
        <w:numId w:val="3"/>
      </w:numPr>
      <w:tabs>
        <w:tab w:val="clear" w:pos="360"/>
        <w:tab w:val="left" w:pos="720"/>
      </w:tabs>
      <w:spacing w:before="0" w:line="240" w:lineRule="atLeast"/>
      <w:ind w:left="0" w:firstLine="0"/>
    </w:pPr>
    <w:rPr>
      <w:rFonts w:ascii="Times New Roman" w:hAnsi="Times New Roman"/>
      <w:snapToGrid w:val="0"/>
      <w:color w:val="auto"/>
      <w:sz w:val="24"/>
    </w:rPr>
  </w:style>
  <w:style w:type="paragraph" w:customStyle="1" w:styleId="p7">
    <w:name w:val="p7"/>
    <w:basedOn w:val="Normalny"/>
    <w:rsid w:val="006830D1"/>
    <w:pPr>
      <w:widowControl w:val="0"/>
      <w:tabs>
        <w:tab w:val="left" w:pos="2380"/>
        <w:tab w:val="left" w:pos="2900"/>
      </w:tabs>
      <w:spacing w:before="0" w:line="240" w:lineRule="atLeast"/>
      <w:ind w:left="940"/>
    </w:pPr>
    <w:rPr>
      <w:rFonts w:ascii="Times New Roman" w:hAnsi="Times New Roman"/>
      <w:snapToGrid w:val="0"/>
      <w:color w:val="auto"/>
      <w:sz w:val="24"/>
    </w:rPr>
  </w:style>
  <w:style w:type="paragraph" w:customStyle="1" w:styleId="t18">
    <w:name w:val="t18"/>
    <w:basedOn w:val="Normalny"/>
    <w:rsid w:val="006830D1"/>
    <w:pPr>
      <w:widowControl w:val="0"/>
      <w:spacing w:before="0" w:line="240" w:lineRule="atLeast"/>
    </w:pPr>
    <w:rPr>
      <w:rFonts w:ascii="Times New Roman" w:hAnsi="Times New Roman"/>
      <w:snapToGrid w:val="0"/>
      <w:color w:val="auto"/>
      <w:sz w:val="24"/>
    </w:rPr>
  </w:style>
  <w:style w:type="paragraph" w:customStyle="1" w:styleId="p23">
    <w:name w:val="p23"/>
    <w:basedOn w:val="Normalny"/>
    <w:rsid w:val="006830D1"/>
    <w:pPr>
      <w:widowControl w:val="0"/>
      <w:tabs>
        <w:tab w:val="left" w:pos="3540"/>
      </w:tabs>
      <w:spacing w:before="0" w:line="220" w:lineRule="atLeast"/>
      <w:ind w:left="1520"/>
    </w:pPr>
    <w:rPr>
      <w:rFonts w:ascii="Times New Roman" w:hAnsi="Times New Roman"/>
      <w:snapToGrid w:val="0"/>
      <w:color w:val="auto"/>
      <w:sz w:val="24"/>
    </w:rPr>
  </w:style>
  <w:style w:type="paragraph" w:customStyle="1" w:styleId="p24">
    <w:name w:val="p24"/>
    <w:basedOn w:val="Normalny"/>
    <w:rsid w:val="006830D1"/>
    <w:pPr>
      <w:widowControl w:val="0"/>
      <w:tabs>
        <w:tab w:val="left" w:pos="2940"/>
        <w:tab w:val="left" w:pos="3280"/>
      </w:tabs>
      <w:spacing w:before="0" w:line="240" w:lineRule="atLeast"/>
      <w:ind w:left="1872" w:hanging="432"/>
    </w:pPr>
    <w:rPr>
      <w:rFonts w:ascii="Times New Roman" w:hAnsi="Times New Roman"/>
      <w:snapToGrid w:val="0"/>
      <w:color w:val="auto"/>
      <w:sz w:val="24"/>
    </w:rPr>
  </w:style>
  <w:style w:type="paragraph" w:customStyle="1" w:styleId="p25">
    <w:name w:val="p25"/>
    <w:basedOn w:val="Normalny"/>
    <w:rsid w:val="006830D1"/>
    <w:pPr>
      <w:widowControl w:val="0"/>
      <w:tabs>
        <w:tab w:val="left" w:pos="3620"/>
      </w:tabs>
      <w:spacing w:before="0" w:line="240" w:lineRule="atLeast"/>
      <w:ind w:left="1440" w:firstLine="720"/>
    </w:pPr>
    <w:rPr>
      <w:rFonts w:ascii="Times New Roman" w:hAnsi="Times New Roman"/>
      <w:snapToGrid w:val="0"/>
      <w:color w:val="auto"/>
      <w:sz w:val="24"/>
    </w:rPr>
  </w:style>
  <w:style w:type="paragraph" w:customStyle="1" w:styleId="Wypunktowanie0">
    <w:name w:val="Wypunktowanie"/>
    <w:basedOn w:val="Normalny"/>
    <w:rsid w:val="006830D1"/>
    <w:pPr>
      <w:widowControl w:val="0"/>
      <w:tabs>
        <w:tab w:val="left" w:pos="708"/>
      </w:tabs>
      <w:overflowPunct w:val="0"/>
      <w:autoSpaceDE w:val="0"/>
      <w:autoSpaceDN w:val="0"/>
      <w:adjustRightInd w:val="0"/>
      <w:spacing w:before="0"/>
      <w:ind w:left="708" w:hanging="708"/>
    </w:pPr>
    <w:rPr>
      <w:rFonts w:ascii="Times New Roman" w:hAnsi="Times New Roman"/>
      <w:color w:val="auto"/>
      <w:sz w:val="24"/>
    </w:rPr>
  </w:style>
  <w:style w:type="paragraph" w:customStyle="1" w:styleId="Numerowanie">
    <w:name w:val="Numerowanie"/>
    <w:basedOn w:val="Tekstpodstawowy"/>
    <w:rsid w:val="006830D1"/>
    <w:pPr>
      <w:shd w:val="clear" w:color="auto" w:fill="auto"/>
      <w:overflowPunct w:val="0"/>
      <w:spacing w:line="240" w:lineRule="auto"/>
      <w:jc w:val="center"/>
    </w:pPr>
    <w:rPr>
      <w:color w:val="auto"/>
      <w:spacing w:val="0"/>
      <w:sz w:val="24"/>
      <w:lang w:val="fr-FR"/>
    </w:rPr>
  </w:style>
  <w:style w:type="paragraph" w:customStyle="1" w:styleId="Tablica">
    <w:name w:val="Tablica"/>
    <w:basedOn w:val="Normalny"/>
    <w:next w:val="Normalny"/>
    <w:rsid w:val="006830D1"/>
    <w:pPr>
      <w:keepNext/>
      <w:keepLines/>
      <w:tabs>
        <w:tab w:val="left" w:pos="-720"/>
      </w:tabs>
      <w:suppressAutoHyphens/>
      <w:overflowPunct w:val="0"/>
      <w:autoSpaceDE w:val="0"/>
      <w:autoSpaceDN w:val="0"/>
      <w:adjustRightInd w:val="0"/>
      <w:spacing w:before="120" w:line="360" w:lineRule="auto"/>
      <w:jc w:val="center"/>
    </w:pPr>
    <w:rPr>
      <w:rFonts w:ascii="Times New Roman" w:hAnsi="Times New Roman"/>
      <w:b/>
      <w:color w:val="auto"/>
      <w:sz w:val="24"/>
    </w:rPr>
  </w:style>
  <w:style w:type="paragraph" w:customStyle="1" w:styleId="Teksttablicy">
    <w:name w:val="Tekst tablicy"/>
    <w:basedOn w:val="Tekstpodstawowy"/>
    <w:next w:val="Tekstpodstawowy"/>
    <w:rsid w:val="006830D1"/>
    <w:pPr>
      <w:keepLines/>
      <w:widowControl/>
      <w:shd w:val="clear" w:color="auto" w:fill="auto"/>
      <w:autoSpaceDE/>
      <w:autoSpaceDN/>
      <w:adjustRightInd/>
      <w:spacing w:line="240" w:lineRule="auto"/>
      <w:jc w:val="center"/>
    </w:pPr>
    <w:rPr>
      <w:rFonts w:ascii="Arial" w:hAnsi="Arial" w:cs="Arial"/>
      <w:bCs/>
      <w:color w:val="auto"/>
      <w:spacing w:val="0"/>
      <w:sz w:val="24"/>
      <w:lang w:val="fr-FR"/>
    </w:rPr>
  </w:style>
  <w:style w:type="paragraph" w:customStyle="1" w:styleId="tekst0">
    <w:name w:val="tekst"/>
    <w:rsid w:val="006830D1"/>
    <w:pPr>
      <w:autoSpaceDE w:val="0"/>
      <w:autoSpaceDN w:val="0"/>
      <w:adjustRightInd w:val="0"/>
    </w:pPr>
    <w:rPr>
      <w:sz w:val="24"/>
      <w:szCs w:val="24"/>
    </w:rPr>
  </w:style>
  <w:style w:type="paragraph" w:customStyle="1" w:styleId="TytuSST">
    <w:name w:val="Tytuł SST"/>
    <w:basedOn w:val="Normalny"/>
    <w:rsid w:val="006830D1"/>
    <w:pPr>
      <w:tabs>
        <w:tab w:val="left" w:pos="2126"/>
      </w:tabs>
      <w:spacing w:before="120"/>
    </w:pPr>
    <w:rPr>
      <w:rFonts w:ascii="Times New Roman" w:hAnsi="Times New Roman" w:cs="Arial"/>
      <w:b/>
      <w:bCs/>
      <w:iCs/>
      <w:caps/>
      <w:color w:val="auto"/>
      <w:sz w:val="22"/>
      <w:szCs w:val="24"/>
    </w:rPr>
  </w:style>
  <w:style w:type="character" w:styleId="Tekstzastpczy">
    <w:name w:val="Placeholder Text"/>
    <w:uiPriority w:val="99"/>
    <w:semiHidden/>
    <w:rsid w:val="00000892"/>
    <w:rPr>
      <w:color w:val="808080"/>
    </w:rPr>
  </w:style>
  <w:style w:type="paragraph" w:styleId="Indeks1">
    <w:name w:val="index 1"/>
    <w:basedOn w:val="Normalny"/>
    <w:next w:val="Normalny"/>
    <w:semiHidden/>
    <w:rsid w:val="00D36C2D"/>
    <w:pPr>
      <w:tabs>
        <w:tab w:val="left" w:leader="dot" w:pos="9000"/>
        <w:tab w:val="right" w:pos="9360"/>
      </w:tabs>
      <w:suppressAutoHyphens/>
      <w:spacing w:before="0"/>
      <w:ind w:left="1440" w:right="720" w:hanging="1440"/>
    </w:pPr>
    <w:rPr>
      <w:rFonts w:ascii="Courier" w:hAnsi="Courier"/>
      <w:color w:val="auto"/>
      <w:sz w:val="24"/>
      <w:lang w:val="en-US"/>
    </w:rPr>
  </w:style>
  <w:style w:type="paragraph" w:styleId="Indeks2">
    <w:name w:val="index 2"/>
    <w:basedOn w:val="Normalny"/>
    <w:next w:val="Normalny"/>
    <w:semiHidden/>
    <w:rsid w:val="00D36C2D"/>
    <w:pPr>
      <w:tabs>
        <w:tab w:val="left" w:leader="dot" w:pos="9000"/>
        <w:tab w:val="right" w:pos="9360"/>
      </w:tabs>
      <w:suppressAutoHyphens/>
      <w:spacing w:before="0"/>
      <w:ind w:left="1440" w:right="720" w:hanging="720"/>
    </w:pPr>
    <w:rPr>
      <w:rFonts w:ascii="Courier" w:hAnsi="Courier"/>
      <w:color w:val="auto"/>
      <w:sz w:val="24"/>
      <w:lang w:val="en-US"/>
    </w:rPr>
  </w:style>
  <w:style w:type="paragraph" w:customStyle="1" w:styleId="xl35">
    <w:name w:val="xl35"/>
    <w:basedOn w:val="Normalny"/>
    <w:rsid w:val="00D36C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8000"/>
      <w:sz w:val="22"/>
      <w:szCs w:val="22"/>
    </w:rPr>
  </w:style>
  <w:style w:type="paragraph" w:customStyle="1" w:styleId="xl36">
    <w:name w:val="xl36"/>
    <w:basedOn w:val="Normalny"/>
    <w:rsid w:val="00D36C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8000"/>
      <w:sz w:val="22"/>
      <w:szCs w:val="22"/>
    </w:rPr>
  </w:style>
  <w:style w:type="paragraph" w:customStyle="1" w:styleId="xl37">
    <w:name w:val="xl37"/>
    <w:basedOn w:val="Normalny"/>
    <w:rsid w:val="00D36C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8000"/>
      <w:sz w:val="22"/>
      <w:szCs w:val="22"/>
    </w:rPr>
  </w:style>
  <w:style w:type="paragraph" w:customStyle="1" w:styleId="xl38">
    <w:name w:val="xl38"/>
    <w:basedOn w:val="Normalny"/>
    <w:rsid w:val="00D36C2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8000"/>
      <w:sz w:val="22"/>
      <w:szCs w:val="22"/>
    </w:rPr>
  </w:style>
  <w:style w:type="paragraph" w:customStyle="1" w:styleId="xl39">
    <w:name w:val="xl39"/>
    <w:basedOn w:val="Normalny"/>
    <w:rsid w:val="00D36C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8000"/>
      <w:sz w:val="22"/>
      <w:szCs w:val="22"/>
    </w:rPr>
  </w:style>
  <w:style w:type="paragraph" w:customStyle="1" w:styleId="xl40">
    <w:name w:val="xl40"/>
    <w:basedOn w:val="Normalny"/>
    <w:rsid w:val="00D36C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8000"/>
      <w:sz w:val="22"/>
      <w:szCs w:val="22"/>
    </w:rPr>
  </w:style>
  <w:style w:type="paragraph" w:customStyle="1" w:styleId="xl41">
    <w:name w:val="xl41"/>
    <w:basedOn w:val="Normalny"/>
    <w:rsid w:val="00D36C2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8000"/>
      <w:sz w:val="22"/>
      <w:szCs w:val="22"/>
    </w:rPr>
  </w:style>
  <w:style w:type="paragraph" w:customStyle="1" w:styleId="xl43">
    <w:name w:val="xl43"/>
    <w:basedOn w:val="Normalny"/>
    <w:rsid w:val="00D36C2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8000"/>
      <w:sz w:val="22"/>
      <w:szCs w:val="22"/>
    </w:rPr>
  </w:style>
  <w:style w:type="paragraph" w:customStyle="1" w:styleId="xl44">
    <w:name w:val="xl44"/>
    <w:basedOn w:val="Normalny"/>
    <w:rsid w:val="00D36C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8000"/>
      <w:sz w:val="22"/>
      <w:szCs w:val="22"/>
    </w:rPr>
  </w:style>
  <w:style w:type="paragraph" w:customStyle="1" w:styleId="xl45">
    <w:name w:val="xl45"/>
    <w:basedOn w:val="Normalny"/>
    <w:rsid w:val="00D36C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8000"/>
      <w:sz w:val="22"/>
      <w:szCs w:val="22"/>
    </w:rPr>
  </w:style>
  <w:style w:type="paragraph" w:customStyle="1" w:styleId="xl46">
    <w:name w:val="xl46"/>
    <w:basedOn w:val="Normalny"/>
    <w:rsid w:val="00D36C2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8000"/>
      <w:sz w:val="22"/>
      <w:szCs w:val="22"/>
    </w:rPr>
  </w:style>
  <w:style w:type="paragraph" w:customStyle="1" w:styleId="xl47">
    <w:name w:val="xl47"/>
    <w:basedOn w:val="Normalny"/>
    <w:rsid w:val="00D36C2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8000"/>
      <w:sz w:val="22"/>
      <w:szCs w:val="22"/>
    </w:rPr>
  </w:style>
  <w:style w:type="paragraph" w:customStyle="1" w:styleId="xl48">
    <w:name w:val="xl48"/>
    <w:basedOn w:val="Normalny"/>
    <w:rsid w:val="00D36C2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color w:val="008000"/>
      <w:sz w:val="22"/>
      <w:szCs w:val="22"/>
    </w:rPr>
  </w:style>
  <w:style w:type="paragraph" w:customStyle="1" w:styleId="xl49">
    <w:name w:val="xl49"/>
    <w:basedOn w:val="Normalny"/>
    <w:rsid w:val="00D36C2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b/>
      <w:bCs/>
      <w:color w:val="008000"/>
      <w:sz w:val="22"/>
      <w:szCs w:val="22"/>
    </w:rPr>
  </w:style>
  <w:style w:type="paragraph" w:customStyle="1" w:styleId="xl50">
    <w:name w:val="xl50"/>
    <w:basedOn w:val="Normalny"/>
    <w:rsid w:val="00D36C2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8000"/>
      <w:sz w:val="22"/>
      <w:szCs w:val="22"/>
    </w:rPr>
  </w:style>
  <w:style w:type="paragraph" w:customStyle="1" w:styleId="xl51">
    <w:name w:val="xl51"/>
    <w:basedOn w:val="Normalny"/>
    <w:rsid w:val="00D36C2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8000"/>
      <w:sz w:val="22"/>
      <w:szCs w:val="22"/>
    </w:rPr>
  </w:style>
  <w:style w:type="paragraph" w:customStyle="1" w:styleId="xl52">
    <w:name w:val="xl52"/>
    <w:basedOn w:val="Normalny"/>
    <w:rsid w:val="00D36C2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8000"/>
      <w:sz w:val="22"/>
      <w:szCs w:val="22"/>
    </w:rPr>
  </w:style>
  <w:style w:type="paragraph" w:customStyle="1" w:styleId="xl53">
    <w:name w:val="xl53"/>
    <w:basedOn w:val="Normalny"/>
    <w:rsid w:val="00D36C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8000"/>
      <w:sz w:val="22"/>
      <w:szCs w:val="22"/>
    </w:rPr>
  </w:style>
  <w:style w:type="paragraph" w:customStyle="1" w:styleId="xl54">
    <w:name w:val="xl54"/>
    <w:basedOn w:val="Normalny"/>
    <w:rsid w:val="00D36C2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8000"/>
      <w:sz w:val="22"/>
      <w:szCs w:val="22"/>
    </w:rPr>
  </w:style>
  <w:style w:type="paragraph" w:customStyle="1" w:styleId="xl55">
    <w:name w:val="xl55"/>
    <w:basedOn w:val="Normalny"/>
    <w:rsid w:val="00D36C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8000"/>
      <w:sz w:val="22"/>
      <w:szCs w:val="22"/>
    </w:rPr>
  </w:style>
  <w:style w:type="paragraph" w:customStyle="1" w:styleId="xl56">
    <w:name w:val="xl56"/>
    <w:basedOn w:val="Normalny"/>
    <w:rsid w:val="00D36C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2"/>
      <w:szCs w:val="22"/>
    </w:rPr>
  </w:style>
  <w:style w:type="paragraph" w:customStyle="1" w:styleId="xl57">
    <w:name w:val="xl57"/>
    <w:basedOn w:val="Normalny"/>
    <w:rsid w:val="00D36C2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8000"/>
      <w:sz w:val="22"/>
      <w:szCs w:val="22"/>
    </w:rPr>
  </w:style>
  <w:style w:type="paragraph" w:customStyle="1" w:styleId="xl58">
    <w:name w:val="xl58"/>
    <w:basedOn w:val="Normalny"/>
    <w:rsid w:val="00D36C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8000"/>
      <w:sz w:val="22"/>
      <w:szCs w:val="22"/>
    </w:rPr>
  </w:style>
  <w:style w:type="paragraph" w:customStyle="1" w:styleId="xl59">
    <w:name w:val="xl59"/>
    <w:basedOn w:val="Normalny"/>
    <w:rsid w:val="00D36C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8000"/>
      <w:sz w:val="22"/>
      <w:szCs w:val="22"/>
    </w:rPr>
  </w:style>
  <w:style w:type="paragraph" w:customStyle="1" w:styleId="xl60">
    <w:name w:val="xl60"/>
    <w:basedOn w:val="Normalny"/>
    <w:rsid w:val="00D36C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8000"/>
      <w:sz w:val="22"/>
      <w:szCs w:val="22"/>
    </w:rPr>
  </w:style>
  <w:style w:type="paragraph" w:customStyle="1" w:styleId="xl61">
    <w:name w:val="xl61"/>
    <w:basedOn w:val="Normalny"/>
    <w:rsid w:val="00D36C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8000"/>
      <w:sz w:val="22"/>
      <w:szCs w:val="22"/>
    </w:rPr>
  </w:style>
  <w:style w:type="paragraph" w:customStyle="1" w:styleId="xl62">
    <w:name w:val="xl62"/>
    <w:basedOn w:val="Normalny"/>
    <w:rsid w:val="00D36C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8000"/>
      <w:sz w:val="22"/>
      <w:szCs w:val="22"/>
    </w:rPr>
  </w:style>
  <w:style w:type="paragraph" w:customStyle="1" w:styleId="xl63">
    <w:name w:val="xl63"/>
    <w:basedOn w:val="Normalny"/>
    <w:rsid w:val="00D36C2D"/>
    <w:pPr>
      <w:spacing w:before="100" w:beforeAutospacing="1" w:after="100" w:afterAutospacing="1"/>
      <w:jc w:val="center"/>
      <w:textAlignment w:val="center"/>
    </w:pPr>
    <w:rPr>
      <w:rFonts w:ascii="Times New Roman" w:hAnsi="Times New Roman"/>
      <w:b/>
      <w:bCs/>
      <w:color w:val="auto"/>
      <w:sz w:val="22"/>
      <w:szCs w:val="22"/>
    </w:rPr>
  </w:style>
  <w:style w:type="paragraph" w:customStyle="1" w:styleId="xl64">
    <w:name w:val="xl64"/>
    <w:basedOn w:val="Normalny"/>
    <w:rsid w:val="00D36C2D"/>
    <w:pPr>
      <w:spacing w:before="100" w:beforeAutospacing="1" w:after="100" w:afterAutospacing="1"/>
      <w:jc w:val="center"/>
      <w:textAlignment w:val="center"/>
    </w:pPr>
    <w:rPr>
      <w:rFonts w:ascii="Times New Roman" w:hAnsi="Times New Roman"/>
      <w:color w:val="auto"/>
      <w:sz w:val="22"/>
      <w:szCs w:val="22"/>
    </w:rPr>
  </w:style>
  <w:style w:type="paragraph" w:customStyle="1" w:styleId="xl65">
    <w:name w:val="xl65"/>
    <w:basedOn w:val="Normalny"/>
    <w:rsid w:val="00D36C2D"/>
    <w:pPr>
      <w:spacing w:before="100" w:beforeAutospacing="1" w:after="100" w:afterAutospacing="1"/>
      <w:textAlignment w:val="center"/>
    </w:pPr>
    <w:rPr>
      <w:rFonts w:ascii="Times New Roman" w:hAnsi="Times New Roman"/>
      <w:color w:val="auto"/>
      <w:sz w:val="22"/>
      <w:szCs w:val="22"/>
    </w:rPr>
  </w:style>
  <w:style w:type="paragraph" w:customStyle="1" w:styleId="dtn">
    <w:name w:val="dtn"/>
    <w:basedOn w:val="Normalny"/>
    <w:rsid w:val="00D36C2D"/>
    <w:pPr>
      <w:spacing w:before="100" w:beforeAutospacing="1" w:after="100" w:afterAutospacing="1"/>
    </w:pPr>
    <w:rPr>
      <w:rFonts w:ascii="Times New Roman" w:hAnsi="Times New Roman"/>
      <w:color w:val="auto"/>
      <w:sz w:val="24"/>
      <w:szCs w:val="24"/>
    </w:rPr>
  </w:style>
  <w:style w:type="paragraph" w:customStyle="1" w:styleId="dtz">
    <w:name w:val="dtz"/>
    <w:basedOn w:val="Normalny"/>
    <w:rsid w:val="00D36C2D"/>
    <w:pPr>
      <w:spacing w:before="100" w:beforeAutospacing="1" w:after="100" w:afterAutospacing="1"/>
    </w:pPr>
    <w:rPr>
      <w:rFonts w:ascii="Times New Roman" w:hAnsi="Times New Roman"/>
      <w:color w:val="auto"/>
      <w:sz w:val="24"/>
      <w:szCs w:val="24"/>
    </w:rPr>
  </w:style>
  <w:style w:type="paragraph" w:customStyle="1" w:styleId="dtu">
    <w:name w:val="dtu"/>
    <w:basedOn w:val="Normalny"/>
    <w:rsid w:val="00D36C2D"/>
    <w:pPr>
      <w:spacing w:before="100" w:beforeAutospacing="1" w:after="100" w:afterAutospacing="1"/>
    </w:pPr>
    <w:rPr>
      <w:rFonts w:ascii="Times New Roman" w:hAnsi="Times New Roman"/>
      <w:color w:val="auto"/>
      <w:sz w:val="24"/>
      <w:szCs w:val="24"/>
    </w:rPr>
  </w:style>
  <w:style w:type="paragraph" w:customStyle="1" w:styleId="xl33">
    <w:name w:val="xl33"/>
    <w:basedOn w:val="Normalny"/>
    <w:rsid w:val="00D36C2D"/>
    <w:pPr>
      <w:pBdr>
        <w:left w:val="single" w:sz="4" w:space="0" w:color="auto"/>
      </w:pBdr>
      <w:spacing w:before="100" w:beforeAutospacing="1" w:after="100" w:afterAutospacing="1"/>
      <w:jc w:val="center"/>
      <w:textAlignment w:val="center"/>
    </w:pPr>
    <w:rPr>
      <w:rFonts w:eastAsia="Arial Unicode MS" w:cs="Arial Unicode MS"/>
      <w:color w:val="auto"/>
      <w:sz w:val="22"/>
      <w:szCs w:val="22"/>
    </w:rPr>
  </w:style>
  <w:style w:type="paragraph" w:customStyle="1" w:styleId="WW-Tekstpodstawowywcity2">
    <w:name w:val="WW-Tekst podstawowy wcięty 2"/>
    <w:basedOn w:val="Normalny"/>
    <w:rsid w:val="00D36C2D"/>
    <w:pPr>
      <w:suppressAutoHyphens/>
      <w:spacing w:before="0" w:line="360" w:lineRule="auto"/>
      <w:ind w:firstLine="708"/>
      <w:jc w:val="both"/>
    </w:pPr>
    <w:rPr>
      <w:rFonts w:ascii="Times New Roman" w:hAnsi="Times New Roman"/>
      <w:color w:val="auto"/>
      <w:sz w:val="24"/>
    </w:rPr>
  </w:style>
  <w:style w:type="paragraph" w:customStyle="1" w:styleId="StyleStyleHeading211ptNotBoldJustifiedBefore6ptAfte1">
    <w:name w:val="Style Style Heading 2 + 11 pt Not Bold Justified Before:  6 pt Afte...1"/>
    <w:basedOn w:val="Normalny"/>
    <w:rsid w:val="00D36C2D"/>
    <w:pPr>
      <w:keepNext/>
      <w:spacing w:before="120" w:after="120"/>
      <w:jc w:val="both"/>
      <w:outlineLvl w:val="1"/>
    </w:pPr>
    <w:rPr>
      <w:b/>
      <w:iCs/>
      <w:color w:val="000000"/>
      <w:sz w:val="22"/>
    </w:rPr>
  </w:style>
  <w:style w:type="paragraph" w:styleId="Listapunktowana3">
    <w:name w:val="List Bullet 3"/>
    <w:basedOn w:val="Normalny"/>
    <w:rsid w:val="00D36C2D"/>
    <w:pPr>
      <w:numPr>
        <w:numId w:val="6"/>
      </w:numPr>
      <w:autoSpaceDE w:val="0"/>
      <w:autoSpaceDN w:val="0"/>
      <w:spacing w:before="0"/>
      <w:jc w:val="both"/>
    </w:pPr>
    <w:rPr>
      <w:rFonts w:ascii="Times New Roman" w:hAnsi="Times New Roman"/>
      <w:color w:val="auto"/>
      <w:sz w:val="24"/>
      <w:szCs w:val="24"/>
    </w:rPr>
  </w:style>
  <w:style w:type="character" w:customStyle="1" w:styleId="eltit">
    <w:name w:val="eltit"/>
    <w:rsid w:val="00D36C2D"/>
  </w:style>
  <w:style w:type="numbering" w:customStyle="1" w:styleId="Bezlisty1">
    <w:name w:val="Bez listy1"/>
    <w:next w:val="Bezlisty"/>
    <w:semiHidden/>
    <w:rsid w:val="00F35A39"/>
  </w:style>
  <w:style w:type="paragraph" w:customStyle="1" w:styleId="Arek">
    <w:name w:val="Arek"/>
    <w:basedOn w:val="Normalny"/>
    <w:rsid w:val="00F35A39"/>
    <w:pPr>
      <w:spacing w:before="0" w:line="360" w:lineRule="auto"/>
      <w:jc w:val="both"/>
    </w:pPr>
    <w:rPr>
      <w:color w:val="auto"/>
      <w:sz w:val="24"/>
    </w:rPr>
  </w:style>
  <w:style w:type="paragraph" w:styleId="Lista2">
    <w:name w:val="List 2"/>
    <w:basedOn w:val="Normalny"/>
    <w:rsid w:val="00F35A39"/>
    <w:pPr>
      <w:spacing w:before="0"/>
      <w:ind w:left="566" w:hanging="283"/>
    </w:pPr>
    <w:rPr>
      <w:rFonts w:ascii="Times New Roman" w:hAnsi="Times New Roman"/>
      <w:color w:val="auto"/>
    </w:rPr>
  </w:style>
  <w:style w:type="paragraph" w:styleId="Lista3">
    <w:name w:val="List 3"/>
    <w:basedOn w:val="Normalny"/>
    <w:rsid w:val="00F35A39"/>
    <w:pPr>
      <w:spacing w:before="0"/>
      <w:ind w:left="849" w:hanging="283"/>
    </w:pPr>
    <w:rPr>
      <w:rFonts w:ascii="Times New Roman" w:hAnsi="Times New Roman"/>
      <w:color w:val="auto"/>
    </w:rPr>
  </w:style>
  <w:style w:type="paragraph" w:styleId="Lista-kontynuacja2">
    <w:name w:val="List Continue 2"/>
    <w:basedOn w:val="Normalny"/>
    <w:rsid w:val="00F35A39"/>
    <w:pPr>
      <w:spacing w:before="0" w:after="120"/>
      <w:ind w:left="566"/>
    </w:pPr>
    <w:rPr>
      <w:rFonts w:ascii="Times New Roman" w:hAnsi="Times New Roman"/>
      <w:color w:val="auto"/>
    </w:rPr>
  </w:style>
  <w:style w:type="paragraph" w:styleId="Wcicienormalne">
    <w:name w:val="Normal Indent"/>
    <w:basedOn w:val="Normalny"/>
    <w:rsid w:val="00F35A39"/>
    <w:pPr>
      <w:spacing w:before="0"/>
      <w:ind w:left="708"/>
    </w:pPr>
    <w:rPr>
      <w:rFonts w:ascii="Times New Roman" w:hAnsi="Times New Roman"/>
      <w:color w:val="auto"/>
    </w:rPr>
  </w:style>
  <w:style w:type="paragraph" w:styleId="Tekstpodstawowyzwciciem">
    <w:name w:val="Body Text First Indent"/>
    <w:basedOn w:val="Tekstpodstawowy"/>
    <w:link w:val="TekstpodstawowyzwciciemZnak"/>
    <w:rsid w:val="00F35A39"/>
    <w:pPr>
      <w:widowControl/>
      <w:shd w:val="clear" w:color="auto" w:fill="auto"/>
      <w:autoSpaceDE/>
      <w:autoSpaceDN/>
      <w:adjustRightInd/>
      <w:spacing w:after="120" w:line="240" w:lineRule="auto"/>
      <w:ind w:firstLine="210"/>
    </w:pPr>
    <w:rPr>
      <w:color w:val="auto"/>
      <w:spacing w:val="0"/>
    </w:rPr>
  </w:style>
  <w:style w:type="character" w:customStyle="1" w:styleId="TekstpodstawowyzwciciemZnak">
    <w:name w:val="Tekst podstawowy z wcięciem Znak"/>
    <w:basedOn w:val="TekstpodstawowyZnak"/>
    <w:link w:val="Tekstpodstawowyzwciciem"/>
    <w:rsid w:val="00F35A39"/>
    <w:rPr>
      <w:color w:val="000000"/>
      <w:spacing w:val="1"/>
      <w:shd w:val="clear" w:color="auto" w:fill="FFFFFF"/>
    </w:rPr>
  </w:style>
  <w:style w:type="paragraph" w:styleId="Tekstpodstawowyzwciciem2">
    <w:name w:val="Body Text First Indent 2"/>
    <w:basedOn w:val="Tekstpodstawowywcity"/>
    <w:link w:val="Tekstpodstawowyzwciciem2Znak"/>
    <w:rsid w:val="00F35A39"/>
    <w:pPr>
      <w:tabs>
        <w:tab w:val="clear" w:pos="3450"/>
      </w:tabs>
      <w:spacing w:after="120"/>
      <w:ind w:left="283" w:firstLine="210"/>
      <w:jc w:val="left"/>
    </w:pPr>
    <w:rPr>
      <w:rFonts w:ascii="Times New Roman" w:eastAsia="Times New Roman" w:hAnsi="Times New Roman"/>
      <w:sz w:val="20"/>
      <w:lang w:val="pl-PL" w:eastAsia="pl-PL"/>
    </w:rPr>
  </w:style>
  <w:style w:type="character" w:customStyle="1" w:styleId="Tekstpodstawowyzwciciem2Znak">
    <w:name w:val="Tekst podstawowy z wcięciem 2 Znak"/>
    <w:basedOn w:val="TekstpodstawowywcityZnak"/>
    <w:link w:val="Tekstpodstawowyzwciciem2"/>
    <w:rsid w:val="00F35A39"/>
    <w:rPr>
      <w:rFonts w:ascii="Arial" w:eastAsia="Arial Unicode MS" w:hAnsi="Arial" w:cs="Arial"/>
      <w:sz w:val="22"/>
    </w:rPr>
  </w:style>
  <w:style w:type="numbering" w:customStyle="1" w:styleId="Bezlisty2">
    <w:name w:val="Bez listy2"/>
    <w:next w:val="Bezlisty"/>
    <w:uiPriority w:val="99"/>
    <w:semiHidden/>
    <w:unhideWhenUsed/>
    <w:rsid w:val="00CB7A39"/>
  </w:style>
  <w:style w:type="table" w:customStyle="1" w:styleId="Tabela-Siatka1">
    <w:name w:val="Tabela - Siatka1"/>
    <w:basedOn w:val="Standardowy"/>
    <w:next w:val="Tabela-Siatka"/>
    <w:uiPriority w:val="59"/>
    <w:rsid w:val="00CB7A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semiHidden/>
    <w:rsid w:val="00C67926"/>
  </w:style>
  <w:style w:type="numbering" w:customStyle="1" w:styleId="Bezlisty4">
    <w:name w:val="Bez listy4"/>
    <w:next w:val="Bezlisty"/>
    <w:semiHidden/>
    <w:rsid w:val="00657AAD"/>
  </w:style>
  <w:style w:type="table" w:customStyle="1" w:styleId="Tabela-Siatka2">
    <w:name w:val="Tabela - Siatka2"/>
    <w:basedOn w:val="Standardowy"/>
    <w:next w:val="Tabela-Siatka"/>
    <w:rsid w:val="00657AAD"/>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semiHidden/>
    <w:rsid w:val="00893356"/>
  </w:style>
  <w:style w:type="paragraph" w:customStyle="1" w:styleId="Tekstpodstawowywcity33">
    <w:name w:val="Tekst podstawowy wcięty 33"/>
    <w:basedOn w:val="Normalny"/>
    <w:rsid w:val="00893356"/>
    <w:pPr>
      <w:widowControl w:val="0"/>
      <w:tabs>
        <w:tab w:val="right" w:pos="-1368"/>
        <w:tab w:val="left" w:pos="-677"/>
      </w:tabs>
      <w:spacing w:before="0"/>
      <w:ind w:left="709"/>
    </w:pPr>
    <w:rPr>
      <w:rFonts w:ascii="Times New Roman" w:hAnsi="Times New Roman"/>
      <w:color w:val="auto"/>
      <w:sz w:val="24"/>
    </w:rPr>
  </w:style>
  <w:style w:type="paragraph" w:customStyle="1" w:styleId="Tekstpodstawowy23">
    <w:name w:val="Tekst podstawowy 23"/>
    <w:basedOn w:val="Normalny"/>
    <w:rsid w:val="00893356"/>
    <w:pPr>
      <w:overflowPunct w:val="0"/>
      <w:autoSpaceDE w:val="0"/>
      <w:autoSpaceDN w:val="0"/>
      <w:adjustRightInd w:val="0"/>
      <w:spacing w:before="0"/>
      <w:ind w:left="284" w:hanging="284"/>
      <w:jc w:val="both"/>
      <w:textAlignment w:val="baseline"/>
    </w:pPr>
    <w:rPr>
      <w:rFonts w:ascii="Times New Roman" w:hAnsi="Times New Roman"/>
      <w:color w:val="auto"/>
    </w:rPr>
  </w:style>
  <w:style w:type="paragraph" w:customStyle="1" w:styleId="ST">
    <w:name w:val="ST"/>
    <w:basedOn w:val="TYTU2PODROZDZIA"/>
    <w:link w:val="STZnak"/>
    <w:qFormat/>
    <w:rsid w:val="00B20020"/>
    <w:pPr>
      <w:ind w:left="0" w:firstLine="0"/>
    </w:pPr>
    <w:rPr>
      <w:rFonts w:cs="Arial"/>
    </w:rPr>
  </w:style>
  <w:style w:type="paragraph" w:customStyle="1" w:styleId="SpecyfikacjeTechniczne">
    <w:name w:val="Specyfikacje Techniczne"/>
    <w:basedOn w:val="TYTU2PODROZDZIA"/>
    <w:link w:val="SpecyfikacjeTechniczneZnak"/>
    <w:qFormat/>
    <w:rsid w:val="00C915DE"/>
    <w:pPr>
      <w:ind w:left="0" w:firstLine="0"/>
    </w:pPr>
    <w:rPr>
      <w:rFonts w:cs="Arial"/>
    </w:rPr>
  </w:style>
  <w:style w:type="character" w:customStyle="1" w:styleId="TYTU1ROZDZIAZnak">
    <w:name w:val="TYTUŁ_1 ROZDZIAŁ Znak"/>
    <w:link w:val="TYTU1ROZDZIA"/>
    <w:rsid w:val="00B20020"/>
    <w:rPr>
      <w:rFonts w:ascii="Arial" w:hAnsi="Arial"/>
      <w:b/>
      <w:caps/>
      <w:sz w:val="22"/>
    </w:rPr>
  </w:style>
  <w:style w:type="character" w:customStyle="1" w:styleId="TYTU2PODROZDZIAZnak">
    <w:name w:val="TYTUŁ_2 PODROZDZIAŁ Znak"/>
    <w:basedOn w:val="TYTU1ROZDZIAZnak"/>
    <w:link w:val="TYTU2PODROZDZIA"/>
    <w:rsid w:val="00B20020"/>
    <w:rPr>
      <w:rFonts w:ascii="Arial" w:hAnsi="Arial"/>
      <w:b/>
      <w:caps/>
      <w:sz w:val="22"/>
    </w:rPr>
  </w:style>
  <w:style w:type="character" w:customStyle="1" w:styleId="STZnak">
    <w:name w:val="ST Znak"/>
    <w:link w:val="ST"/>
    <w:rsid w:val="00B20020"/>
    <w:rPr>
      <w:rFonts w:ascii="Arial" w:hAnsi="Arial" w:cs="Arial"/>
      <w:b/>
      <w:caps/>
      <w:sz w:val="22"/>
    </w:rPr>
  </w:style>
  <w:style w:type="numbering" w:customStyle="1" w:styleId="Bezlisty6">
    <w:name w:val="Bez listy6"/>
    <w:next w:val="Bezlisty"/>
    <w:semiHidden/>
    <w:rsid w:val="00C915DE"/>
  </w:style>
  <w:style w:type="character" w:customStyle="1" w:styleId="SpecyfikacjeTechniczneZnak">
    <w:name w:val="Specyfikacje Techniczne Znak"/>
    <w:link w:val="SpecyfikacjeTechniczne"/>
    <w:rsid w:val="00C915DE"/>
    <w:rPr>
      <w:rFonts w:ascii="Arial" w:hAnsi="Arial" w:cs="Arial"/>
      <w:b/>
      <w:caps/>
      <w:sz w:val="22"/>
    </w:rPr>
  </w:style>
  <w:style w:type="numbering" w:customStyle="1" w:styleId="Bezlisty7">
    <w:name w:val="Bez listy7"/>
    <w:next w:val="Bezlisty"/>
    <w:semiHidden/>
    <w:rsid w:val="00E80D9A"/>
  </w:style>
  <w:style w:type="numbering" w:customStyle="1" w:styleId="Bezlisty8">
    <w:name w:val="Bez listy8"/>
    <w:next w:val="Bezlisty"/>
    <w:semiHidden/>
    <w:rsid w:val="00C7689A"/>
  </w:style>
  <w:style w:type="character" w:styleId="Odwoanieprzypisukocowego">
    <w:name w:val="endnote reference"/>
    <w:rsid w:val="00C7689A"/>
    <w:rPr>
      <w:vertAlign w:val="superscript"/>
    </w:rPr>
  </w:style>
  <w:style w:type="numbering" w:customStyle="1" w:styleId="Bezlisty9">
    <w:name w:val="Bez listy9"/>
    <w:next w:val="Bezlisty"/>
    <w:semiHidden/>
    <w:rsid w:val="004F1AC4"/>
  </w:style>
  <w:style w:type="paragraph" w:customStyle="1" w:styleId="Nagwektabeli">
    <w:name w:val="Nagłówek tabeli"/>
    <w:basedOn w:val="Zawartotabeli"/>
    <w:rsid w:val="004F1AC4"/>
    <w:pPr>
      <w:widowControl w:val="0"/>
      <w:jc w:val="center"/>
    </w:pPr>
    <w:rPr>
      <w:rFonts w:eastAsia="Lucida Sans Unicode"/>
      <w:b/>
      <w:bCs/>
      <w:i/>
      <w:iCs/>
      <w:sz w:val="24"/>
    </w:rPr>
  </w:style>
  <w:style w:type="paragraph" w:customStyle="1" w:styleId="Akapitzlist1">
    <w:name w:val="Akapit z listą1"/>
    <w:basedOn w:val="Normalny"/>
    <w:rsid w:val="004F1AC4"/>
    <w:pPr>
      <w:spacing w:before="0" w:after="200" w:line="276" w:lineRule="auto"/>
      <w:ind w:left="720"/>
      <w:contextualSpacing/>
    </w:pPr>
    <w:rPr>
      <w:rFonts w:ascii="Calibri" w:hAnsi="Calibri"/>
      <w:color w:val="auto"/>
      <w:sz w:val="22"/>
      <w:szCs w:val="22"/>
      <w:lang w:eastAsia="en-US"/>
    </w:rPr>
  </w:style>
  <w:style w:type="table" w:customStyle="1" w:styleId="Tabela-Siatka3">
    <w:name w:val="Tabela - Siatka3"/>
    <w:basedOn w:val="Standardowy"/>
    <w:next w:val="Tabela-Siatka"/>
    <w:uiPriority w:val="59"/>
    <w:rsid w:val="00C334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Znak">
    <w:name w:val="Tabela Znak"/>
    <w:basedOn w:val="Domylnaczcionkaakapitu"/>
    <w:link w:val="Tabela"/>
    <w:rsid w:val="00A31968"/>
    <w:rPr>
      <w:rFonts w:ascii="Arial Narrow" w:hAnsi="Arial Narrow"/>
      <w:color w:val="FF00FF"/>
    </w:rPr>
  </w:style>
  <w:style w:type="paragraph" w:customStyle="1" w:styleId="Paragraf1">
    <w:name w:val="Paragraf1"/>
    <w:basedOn w:val="Normalny"/>
    <w:rsid w:val="00A952FB"/>
    <w:pPr>
      <w:keepNext/>
      <w:tabs>
        <w:tab w:val="left" w:pos="425"/>
        <w:tab w:val="left" w:pos="851"/>
        <w:tab w:val="left" w:pos="1276"/>
        <w:tab w:val="left" w:pos="1701"/>
        <w:tab w:val="left" w:pos="2126"/>
        <w:tab w:val="left" w:pos="2552"/>
        <w:tab w:val="left" w:pos="3402"/>
        <w:tab w:val="left" w:pos="6804"/>
        <w:tab w:val="left" w:pos="7655"/>
        <w:tab w:val="left" w:pos="8505"/>
      </w:tabs>
      <w:suppressAutoHyphens/>
      <w:spacing w:before="120" w:after="180"/>
      <w:ind w:firstLine="340"/>
      <w:jc w:val="both"/>
    </w:pPr>
    <w:rPr>
      <w:rFonts w:ascii="Times New Roman" w:hAnsi="Times New Roman"/>
      <w:color w:val="auto"/>
      <w:sz w:val="24"/>
      <w:szCs w:val="24"/>
      <w:lang w:eastAsia="ar-SA"/>
    </w:rPr>
  </w:style>
  <w:style w:type="paragraph" w:customStyle="1" w:styleId="Tekstpodstawowy24">
    <w:name w:val="Tekst podstawowy 24"/>
    <w:basedOn w:val="Normalny"/>
    <w:rsid w:val="006E0CEA"/>
    <w:pPr>
      <w:widowControl w:val="0"/>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 w:val="decimal" w:pos="6802"/>
      </w:tabs>
      <w:suppressAutoHyphens/>
      <w:spacing w:before="0" w:line="320" w:lineRule="exact"/>
      <w:jc w:val="both"/>
    </w:pPr>
    <w:rPr>
      <w:rFonts w:ascii="Times New Roman CE Normalny" w:hAnsi="Times New Roman CE Normalny" w:cs="Tms Rmn"/>
      <w:color w:val="0000FF"/>
      <w:sz w:val="24"/>
      <w:lang w:eastAsia="ar-SA"/>
    </w:rPr>
  </w:style>
  <w:style w:type="paragraph" w:customStyle="1" w:styleId="paragraf">
    <w:name w:val="paragraf"/>
    <w:basedOn w:val="Normalny"/>
    <w:rsid w:val="00433636"/>
    <w:pPr>
      <w:widowControl w:val="0"/>
      <w:suppressAutoHyphens/>
      <w:spacing w:before="0"/>
      <w:ind w:firstLine="339"/>
      <w:jc w:val="both"/>
    </w:pPr>
    <w:rPr>
      <w:rFonts w:ascii="Times New Roman" w:hAnsi="Times New Roman"/>
      <w:b/>
      <w:color w:val="auto"/>
      <w:sz w:val="24"/>
      <w:lang w:val="en-US" w:eastAsia="ar-SA"/>
    </w:rPr>
  </w:style>
  <w:style w:type="paragraph" w:customStyle="1" w:styleId="Par1">
    <w:name w:val="Par_1"/>
    <w:basedOn w:val="Normalny"/>
    <w:rsid w:val="00F02CD6"/>
    <w:pPr>
      <w:widowControl w:val="0"/>
      <w:tabs>
        <w:tab w:val="left" w:pos="425"/>
        <w:tab w:val="left" w:pos="851"/>
        <w:tab w:val="left" w:pos="1276"/>
        <w:tab w:val="left" w:pos="1701"/>
        <w:tab w:val="left" w:pos="2126"/>
        <w:tab w:val="left" w:pos="2552"/>
        <w:tab w:val="left" w:pos="3402"/>
        <w:tab w:val="left" w:pos="6804"/>
        <w:tab w:val="left" w:pos="7655"/>
        <w:tab w:val="left" w:pos="8505"/>
      </w:tabs>
      <w:suppressAutoHyphens/>
      <w:spacing w:before="0"/>
      <w:ind w:firstLine="340"/>
      <w:jc w:val="both"/>
    </w:pPr>
    <w:rPr>
      <w:rFonts w:ascii="Times New Roman" w:hAnsi="Times New Roman"/>
      <w:color w:val="auto"/>
      <w:sz w:val="24"/>
      <w:lang w:eastAsia="ar-SA"/>
    </w:rPr>
  </w:style>
  <w:style w:type="paragraph" w:customStyle="1" w:styleId="Podpis1">
    <w:name w:val="Podpis1"/>
    <w:basedOn w:val="Normalny"/>
    <w:rsid w:val="00B30938"/>
    <w:pPr>
      <w:widowControl w:val="0"/>
      <w:suppressLineNumbers/>
      <w:suppressAutoHyphens/>
      <w:spacing w:before="120" w:after="120"/>
    </w:pPr>
    <w:rPr>
      <w:rFonts w:ascii="Times New Roman" w:eastAsia="Arial Unicode MS" w:hAnsi="Times New Roman" w:cs="Tahoma"/>
      <w:i/>
      <w:iCs/>
      <w:color w:val="auto"/>
      <w:kern w:val="1"/>
      <w:sz w:val="24"/>
      <w:szCs w:val="24"/>
    </w:rPr>
  </w:style>
  <w:style w:type="paragraph" w:customStyle="1" w:styleId="Indeks">
    <w:name w:val="Indeks"/>
    <w:basedOn w:val="Normalny"/>
    <w:rsid w:val="00B30938"/>
    <w:pPr>
      <w:widowControl w:val="0"/>
      <w:suppressLineNumbers/>
      <w:suppressAutoHyphens/>
      <w:spacing w:before="0"/>
    </w:pPr>
    <w:rPr>
      <w:rFonts w:ascii="Times New Roman" w:eastAsia="Arial Unicode MS" w:hAnsi="Times New Roman" w:cs="Tahoma"/>
      <w:color w:val="auto"/>
      <w:kern w:val="1"/>
      <w:sz w:val="24"/>
      <w:szCs w:val="24"/>
    </w:rPr>
  </w:style>
  <w:style w:type="paragraph" w:styleId="Bezodstpw">
    <w:name w:val="No Spacing"/>
    <w:uiPriority w:val="1"/>
    <w:qFormat/>
    <w:rsid w:val="00B30938"/>
    <w:pPr>
      <w:widowControl w:val="0"/>
      <w:suppressAutoHyphens/>
    </w:pPr>
    <w:rPr>
      <w:rFonts w:eastAsia="Arial Unicode MS"/>
      <w:kern w:val="1"/>
      <w:sz w:val="24"/>
      <w:szCs w:val="24"/>
    </w:rPr>
  </w:style>
  <w:style w:type="paragraph" w:customStyle="1" w:styleId="Bezformatowania">
    <w:name w:val="Bez formatowania"/>
    <w:rsid w:val="00B30938"/>
    <w:pPr>
      <w:suppressAutoHyphens/>
      <w:spacing w:after="200" w:line="276" w:lineRule="auto"/>
    </w:pPr>
    <w:rPr>
      <w:rFonts w:ascii="Calibri" w:eastAsia="Calibri" w:hAnsi="Calibri" w:cs="Calibri"/>
      <w:color w:val="000000"/>
      <w:kern w:val="2"/>
      <w:sz w:val="22"/>
      <w:szCs w:val="22"/>
      <w:lang w:eastAsia="zh-CN" w:bidi="hi-IN"/>
    </w:rPr>
  </w:style>
  <w:style w:type="character" w:customStyle="1" w:styleId="Teksttreci">
    <w:name w:val="Tekst treści_"/>
    <w:basedOn w:val="Domylnaczcionkaakapitu"/>
    <w:link w:val="Teksttreci1"/>
    <w:uiPriority w:val="99"/>
    <w:locked/>
    <w:rsid w:val="00FD596B"/>
    <w:rPr>
      <w:sz w:val="19"/>
      <w:szCs w:val="19"/>
      <w:shd w:val="clear" w:color="auto" w:fill="FFFFFF"/>
    </w:rPr>
  </w:style>
  <w:style w:type="paragraph" w:customStyle="1" w:styleId="Teksttreci1">
    <w:name w:val="Tekst treści1"/>
    <w:basedOn w:val="Normalny"/>
    <w:link w:val="Teksttreci"/>
    <w:uiPriority w:val="99"/>
    <w:rsid w:val="00FD596B"/>
    <w:pPr>
      <w:shd w:val="clear" w:color="auto" w:fill="FFFFFF"/>
      <w:spacing w:before="180" w:after="60" w:line="230" w:lineRule="exact"/>
      <w:ind w:hanging="380"/>
      <w:jc w:val="both"/>
    </w:pPr>
    <w:rPr>
      <w:rFonts w:ascii="Times New Roman" w:hAnsi="Times New Roman"/>
      <w:color w:val="auto"/>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463138">
      <w:bodyDiv w:val="1"/>
      <w:marLeft w:val="0"/>
      <w:marRight w:val="0"/>
      <w:marTop w:val="0"/>
      <w:marBottom w:val="0"/>
      <w:divBdr>
        <w:top w:val="none" w:sz="0" w:space="0" w:color="auto"/>
        <w:left w:val="none" w:sz="0" w:space="0" w:color="auto"/>
        <w:bottom w:val="none" w:sz="0" w:space="0" w:color="auto"/>
        <w:right w:val="none" w:sz="0" w:space="0" w:color="auto"/>
      </w:divBdr>
    </w:div>
    <w:div w:id="569000401">
      <w:bodyDiv w:val="1"/>
      <w:marLeft w:val="0"/>
      <w:marRight w:val="0"/>
      <w:marTop w:val="0"/>
      <w:marBottom w:val="0"/>
      <w:divBdr>
        <w:top w:val="none" w:sz="0" w:space="0" w:color="auto"/>
        <w:left w:val="none" w:sz="0" w:space="0" w:color="auto"/>
        <w:bottom w:val="none" w:sz="0" w:space="0" w:color="auto"/>
        <w:right w:val="none" w:sz="0" w:space="0" w:color="auto"/>
      </w:divBdr>
    </w:div>
    <w:div w:id="629825327">
      <w:bodyDiv w:val="1"/>
      <w:marLeft w:val="0"/>
      <w:marRight w:val="0"/>
      <w:marTop w:val="0"/>
      <w:marBottom w:val="0"/>
      <w:divBdr>
        <w:top w:val="none" w:sz="0" w:space="0" w:color="auto"/>
        <w:left w:val="none" w:sz="0" w:space="0" w:color="auto"/>
        <w:bottom w:val="none" w:sz="0" w:space="0" w:color="auto"/>
        <w:right w:val="none" w:sz="0" w:space="0" w:color="auto"/>
      </w:divBdr>
    </w:div>
    <w:div w:id="840005669">
      <w:bodyDiv w:val="1"/>
      <w:marLeft w:val="0"/>
      <w:marRight w:val="0"/>
      <w:marTop w:val="0"/>
      <w:marBottom w:val="0"/>
      <w:divBdr>
        <w:top w:val="none" w:sz="0" w:space="0" w:color="auto"/>
        <w:left w:val="none" w:sz="0" w:space="0" w:color="auto"/>
        <w:bottom w:val="none" w:sz="0" w:space="0" w:color="auto"/>
        <w:right w:val="none" w:sz="0" w:space="0" w:color="auto"/>
      </w:divBdr>
    </w:div>
    <w:div w:id="1171916271">
      <w:bodyDiv w:val="1"/>
      <w:marLeft w:val="90"/>
      <w:marRight w:val="90"/>
      <w:marTop w:val="0"/>
      <w:marBottom w:val="150"/>
      <w:divBdr>
        <w:top w:val="none" w:sz="0" w:space="0" w:color="auto"/>
        <w:left w:val="none" w:sz="0" w:space="0" w:color="auto"/>
        <w:bottom w:val="none" w:sz="0" w:space="0" w:color="auto"/>
        <w:right w:val="none" w:sz="0" w:space="0" w:color="auto"/>
      </w:divBdr>
      <w:divsChild>
        <w:div w:id="1080445769">
          <w:marLeft w:val="3345"/>
          <w:marRight w:val="0"/>
          <w:marTop w:val="0"/>
          <w:marBottom w:val="0"/>
          <w:divBdr>
            <w:top w:val="none" w:sz="0" w:space="0" w:color="auto"/>
            <w:left w:val="none" w:sz="0" w:space="0" w:color="auto"/>
            <w:bottom w:val="none" w:sz="0" w:space="0" w:color="auto"/>
            <w:right w:val="none" w:sz="0" w:space="0" w:color="auto"/>
          </w:divBdr>
          <w:divsChild>
            <w:div w:id="1997952932">
              <w:marLeft w:val="0"/>
              <w:marRight w:val="0"/>
              <w:marTop w:val="0"/>
              <w:marBottom w:val="0"/>
              <w:divBdr>
                <w:top w:val="none" w:sz="0" w:space="0" w:color="auto"/>
                <w:left w:val="none" w:sz="0" w:space="0" w:color="auto"/>
                <w:bottom w:val="none" w:sz="0" w:space="0" w:color="auto"/>
                <w:right w:val="none" w:sz="0" w:space="0" w:color="auto"/>
              </w:divBdr>
              <w:divsChild>
                <w:div w:id="13187006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96431">
      <w:bodyDiv w:val="1"/>
      <w:marLeft w:val="90"/>
      <w:marRight w:val="90"/>
      <w:marTop w:val="0"/>
      <w:marBottom w:val="150"/>
      <w:divBdr>
        <w:top w:val="none" w:sz="0" w:space="0" w:color="auto"/>
        <w:left w:val="none" w:sz="0" w:space="0" w:color="auto"/>
        <w:bottom w:val="none" w:sz="0" w:space="0" w:color="auto"/>
        <w:right w:val="none" w:sz="0" w:space="0" w:color="auto"/>
      </w:divBdr>
      <w:divsChild>
        <w:div w:id="769085972">
          <w:marLeft w:val="334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3.wmf"/><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oleObject" Target="embeddings/oleObject1.bin"/><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maych\Dane%20aplikacji\Microsoft\Szablony\M_00_00_00.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E84BE-0F5F-4181-BC0A-D020C4B90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M_00_00_00</Template>
  <TotalTime>351</TotalTime>
  <Pages>73</Pages>
  <Words>34533</Words>
  <Characters>207200</Characters>
  <Application>Microsoft Office Word</Application>
  <DocSecurity>0</DocSecurity>
  <Lines>1726</Lines>
  <Paragraphs>482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M</vt:lpstr>
      <vt:lpstr>M</vt:lpstr>
    </vt:vector>
  </TitlesOfParts>
  <Company>PM-TPK</Company>
  <LinksUpToDate>false</LinksUpToDate>
  <CharactersWithSpaces>241251</CharactersWithSpaces>
  <SharedDoc>false</SharedDoc>
  <HLinks>
    <vt:vector size="294" baseType="variant">
      <vt:variant>
        <vt:i4>6684733</vt:i4>
      </vt:variant>
      <vt:variant>
        <vt:i4>319</vt:i4>
      </vt:variant>
      <vt:variant>
        <vt:i4>0</vt:i4>
      </vt:variant>
      <vt:variant>
        <vt:i4>5</vt:i4>
      </vt:variant>
      <vt:variant>
        <vt:lpwstr>http://pl.wikipedia.org/wiki/Peron</vt:lpwstr>
      </vt:variant>
      <vt:variant>
        <vt:lpwstr/>
      </vt:variant>
      <vt:variant>
        <vt:i4>4194354</vt:i4>
      </vt:variant>
      <vt:variant>
        <vt:i4>316</vt:i4>
      </vt:variant>
      <vt:variant>
        <vt:i4>0</vt:i4>
      </vt:variant>
      <vt:variant>
        <vt:i4>5</vt:i4>
      </vt:variant>
      <vt:variant>
        <vt:lpwstr>http://pl.wikipedia.org/wiki/Przystanek_tramwajowy</vt:lpwstr>
      </vt:variant>
      <vt:variant>
        <vt:lpwstr/>
      </vt:variant>
      <vt:variant>
        <vt:i4>5308478</vt:i4>
      </vt:variant>
      <vt:variant>
        <vt:i4>313</vt:i4>
      </vt:variant>
      <vt:variant>
        <vt:i4>0</vt:i4>
      </vt:variant>
      <vt:variant>
        <vt:i4>5</vt:i4>
      </vt:variant>
      <vt:variant>
        <vt:lpwstr>http://pl.wikipedia.org/wiki/Przystanek_autobusowy</vt:lpwstr>
      </vt:variant>
      <vt:variant>
        <vt:lpwstr/>
      </vt:variant>
      <vt:variant>
        <vt:i4>786520</vt:i4>
      </vt:variant>
      <vt:variant>
        <vt:i4>310</vt:i4>
      </vt:variant>
      <vt:variant>
        <vt:i4>0</vt:i4>
      </vt:variant>
      <vt:variant>
        <vt:i4>5</vt:i4>
      </vt:variant>
      <vt:variant>
        <vt:lpwstr>http://pl.wikipedia.org/wiki/Konstrukcja</vt:lpwstr>
      </vt:variant>
      <vt:variant>
        <vt:lpwstr/>
      </vt:variant>
      <vt:variant>
        <vt:i4>7340112</vt:i4>
      </vt:variant>
      <vt:variant>
        <vt:i4>307</vt:i4>
      </vt:variant>
      <vt:variant>
        <vt:i4>0</vt:i4>
      </vt:variant>
      <vt:variant>
        <vt:i4>5</vt:i4>
      </vt:variant>
      <vt:variant>
        <vt:lpwstr>http://www.pkn.com.pl/PNAdm1/wyniki.asp</vt:lpwstr>
      </vt:variant>
      <vt:variant>
        <vt:lpwstr>#</vt:lpwstr>
      </vt:variant>
      <vt:variant>
        <vt:i4>7274547</vt:i4>
      </vt:variant>
      <vt:variant>
        <vt:i4>269</vt:i4>
      </vt:variant>
      <vt:variant>
        <vt:i4>0</vt:i4>
      </vt:variant>
      <vt:variant>
        <vt:i4>5</vt:i4>
      </vt:variant>
      <vt:variant>
        <vt:lpwstr>http://pl.wikipedia.org/wiki/Zgrzewanie</vt:lpwstr>
      </vt:variant>
      <vt:variant>
        <vt:lpwstr/>
      </vt:variant>
      <vt:variant>
        <vt:i4>1245236</vt:i4>
      </vt:variant>
      <vt:variant>
        <vt:i4>254</vt:i4>
      </vt:variant>
      <vt:variant>
        <vt:i4>0</vt:i4>
      </vt:variant>
      <vt:variant>
        <vt:i4>5</vt:i4>
      </vt:variant>
      <vt:variant>
        <vt:lpwstr/>
      </vt:variant>
      <vt:variant>
        <vt:lpwstr>_Toc382814405</vt:lpwstr>
      </vt:variant>
      <vt:variant>
        <vt:i4>1245236</vt:i4>
      </vt:variant>
      <vt:variant>
        <vt:i4>248</vt:i4>
      </vt:variant>
      <vt:variant>
        <vt:i4>0</vt:i4>
      </vt:variant>
      <vt:variant>
        <vt:i4>5</vt:i4>
      </vt:variant>
      <vt:variant>
        <vt:lpwstr/>
      </vt:variant>
      <vt:variant>
        <vt:lpwstr>_Toc382814404</vt:lpwstr>
      </vt:variant>
      <vt:variant>
        <vt:i4>1245236</vt:i4>
      </vt:variant>
      <vt:variant>
        <vt:i4>242</vt:i4>
      </vt:variant>
      <vt:variant>
        <vt:i4>0</vt:i4>
      </vt:variant>
      <vt:variant>
        <vt:i4>5</vt:i4>
      </vt:variant>
      <vt:variant>
        <vt:lpwstr/>
      </vt:variant>
      <vt:variant>
        <vt:lpwstr>_Toc382814403</vt:lpwstr>
      </vt:variant>
      <vt:variant>
        <vt:i4>1245236</vt:i4>
      </vt:variant>
      <vt:variant>
        <vt:i4>236</vt:i4>
      </vt:variant>
      <vt:variant>
        <vt:i4>0</vt:i4>
      </vt:variant>
      <vt:variant>
        <vt:i4>5</vt:i4>
      </vt:variant>
      <vt:variant>
        <vt:lpwstr/>
      </vt:variant>
      <vt:variant>
        <vt:lpwstr>_Toc382814402</vt:lpwstr>
      </vt:variant>
      <vt:variant>
        <vt:i4>1245236</vt:i4>
      </vt:variant>
      <vt:variant>
        <vt:i4>230</vt:i4>
      </vt:variant>
      <vt:variant>
        <vt:i4>0</vt:i4>
      </vt:variant>
      <vt:variant>
        <vt:i4>5</vt:i4>
      </vt:variant>
      <vt:variant>
        <vt:lpwstr/>
      </vt:variant>
      <vt:variant>
        <vt:lpwstr>_Toc382814401</vt:lpwstr>
      </vt:variant>
      <vt:variant>
        <vt:i4>1245236</vt:i4>
      </vt:variant>
      <vt:variant>
        <vt:i4>224</vt:i4>
      </vt:variant>
      <vt:variant>
        <vt:i4>0</vt:i4>
      </vt:variant>
      <vt:variant>
        <vt:i4>5</vt:i4>
      </vt:variant>
      <vt:variant>
        <vt:lpwstr/>
      </vt:variant>
      <vt:variant>
        <vt:lpwstr>_Toc382814400</vt:lpwstr>
      </vt:variant>
      <vt:variant>
        <vt:i4>1703987</vt:i4>
      </vt:variant>
      <vt:variant>
        <vt:i4>218</vt:i4>
      </vt:variant>
      <vt:variant>
        <vt:i4>0</vt:i4>
      </vt:variant>
      <vt:variant>
        <vt:i4>5</vt:i4>
      </vt:variant>
      <vt:variant>
        <vt:lpwstr/>
      </vt:variant>
      <vt:variant>
        <vt:lpwstr>_Toc382814399</vt:lpwstr>
      </vt:variant>
      <vt:variant>
        <vt:i4>1703987</vt:i4>
      </vt:variant>
      <vt:variant>
        <vt:i4>212</vt:i4>
      </vt:variant>
      <vt:variant>
        <vt:i4>0</vt:i4>
      </vt:variant>
      <vt:variant>
        <vt:i4>5</vt:i4>
      </vt:variant>
      <vt:variant>
        <vt:lpwstr/>
      </vt:variant>
      <vt:variant>
        <vt:lpwstr>_Toc382814398</vt:lpwstr>
      </vt:variant>
      <vt:variant>
        <vt:i4>1703987</vt:i4>
      </vt:variant>
      <vt:variant>
        <vt:i4>206</vt:i4>
      </vt:variant>
      <vt:variant>
        <vt:i4>0</vt:i4>
      </vt:variant>
      <vt:variant>
        <vt:i4>5</vt:i4>
      </vt:variant>
      <vt:variant>
        <vt:lpwstr/>
      </vt:variant>
      <vt:variant>
        <vt:lpwstr>_Toc382814397</vt:lpwstr>
      </vt:variant>
      <vt:variant>
        <vt:i4>1703987</vt:i4>
      </vt:variant>
      <vt:variant>
        <vt:i4>200</vt:i4>
      </vt:variant>
      <vt:variant>
        <vt:i4>0</vt:i4>
      </vt:variant>
      <vt:variant>
        <vt:i4>5</vt:i4>
      </vt:variant>
      <vt:variant>
        <vt:lpwstr/>
      </vt:variant>
      <vt:variant>
        <vt:lpwstr>_Toc382814396</vt:lpwstr>
      </vt:variant>
      <vt:variant>
        <vt:i4>1703987</vt:i4>
      </vt:variant>
      <vt:variant>
        <vt:i4>194</vt:i4>
      </vt:variant>
      <vt:variant>
        <vt:i4>0</vt:i4>
      </vt:variant>
      <vt:variant>
        <vt:i4>5</vt:i4>
      </vt:variant>
      <vt:variant>
        <vt:lpwstr/>
      </vt:variant>
      <vt:variant>
        <vt:lpwstr>_Toc382814395</vt:lpwstr>
      </vt:variant>
      <vt:variant>
        <vt:i4>1703987</vt:i4>
      </vt:variant>
      <vt:variant>
        <vt:i4>188</vt:i4>
      </vt:variant>
      <vt:variant>
        <vt:i4>0</vt:i4>
      </vt:variant>
      <vt:variant>
        <vt:i4>5</vt:i4>
      </vt:variant>
      <vt:variant>
        <vt:lpwstr/>
      </vt:variant>
      <vt:variant>
        <vt:lpwstr>_Toc382814394</vt:lpwstr>
      </vt:variant>
      <vt:variant>
        <vt:i4>1703987</vt:i4>
      </vt:variant>
      <vt:variant>
        <vt:i4>182</vt:i4>
      </vt:variant>
      <vt:variant>
        <vt:i4>0</vt:i4>
      </vt:variant>
      <vt:variant>
        <vt:i4>5</vt:i4>
      </vt:variant>
      <vt:variant>
        <vt:lpwstr/>
      </vt:variant>
      <vt:variant>
        <vt:lpwstr>_Toc382814393</vt:lpwstr>
      </vt:variant>
      <vt:variant>
        <vt:i4>1703987</vt:i4>
      </vt:variant>
      <vt:variant>
        <vt:i4>176</vt:i4>
      </vt:variant>
      <vt:variant>
        <vt:i4>0</vt:i4>
      </vt:variant>
      <vt:variant>
        <vt:i4>5</vt:i4>
      </vt:variant>
      <vt:variant>
        <vt:lpwstr/>
      </vt:variant>
      <vt:variant>
        <vt:lpwstr>_Toc382814392</vt:lpwstr>
      </vt:variant>
      <vt:variant>
        <vt:i4>1703987</vt:i4>
      </vt:variant>
      <vt:variant>
        <vt:i4>170</vt:i4>
      </vt:variant>
      <vt:variant>
        <vt:i4>0</vt:i4>
      </vt:variant>
      <vt:variant>
        <vt:i4>5</vt:i4>
      </vt:variant>
      <vt:variant>
        <vt:lpwstr/>
      </vt:variant>
      <vt:variant>
        <vt:lpwstr>_Toc382814391</vt:lpwstr>
      </vt:variant>
      <vt:variant>
        <vt:i4>1703987</vt:i4>
      </vt:variant>
      <vt:variant>
        <vt:i4>164</vt:i4>
      </vt:variant>
      <vt:variant>
        <vt:i4>0</vt:i4>
      </vt:variant>
      <vt:variant>
        <vt:i4>5</vt:i4>
      </vt:variant>
      <vt:variant>
        <vt:lpwstr/>
      </vt:variant>
      <vt:variant>
        <vt:lpwstr>_Toc382814390</vt:lpwstr>
      </vt:variant>
      <vt:variant>
        <vt:i4>1769523</vt:i4>
      </vt:variant>
      <vt:variant>
        <vt:i4>158</vt:i4>
      </vt:variant>
      <vt:variant>
        <vt:i4>0</vt:i4>
      </vt:variant>
      <vt:variant>
        <vt:i4>5</vt:i4>
      </vt:variant>
      <vt:variant>
        <vt:lpwstr/>
      </vt:variant>
      <vt:variant>
        <vt:lpwstr>_Toc382814389</vt:lpwstr>
      </vt:variant>
      <vt:variant>
        <vt:i4>1769523</vt:i4>
      </vt:variant>
      <vt:variant>
        <vt:i4>152</vt:i4>
      </vt:variant>
      <vt:variant>
        <vt:i4>0</vt:i4>
      </vt:variant>
      <vt:variant>
        <vt:i4>5</vt:i4>
      </vt:variant>
      <vt:variant>
        <vt:lpwstr/>
      </vt:variant>
      <vt:variant>
        <vt:lpwstr>_Toc382814388</vt:lpwstr>
      </vt:variant>
      <vt:variant>
        <vt:i4>1769523</vt:i4>
      </vt:variant>
      <vt:variant>
        <vt:i4>146</vt:i4>
      </vt:variant>
      <vt:variant>
        <vt:i4>0</vt:i4>
      </vt:variant>
      <vt:variant>
        <vt:i4>5</vt:i4>
      </vt:variant>
      <vt:variant>
        <vt:lpwstr/>
      </vt:variant>
      <vt:variant>
        <vt:lpwstr>_Toc382814387</vt:lpwstr>
      </vt:variant>
      <vt:variant>
        <vt:i4>1769523</vt:i4>
      </vt:variant>
      <vt:variant>
        <vt:i4>140</vt:i4>
      </vt:variant>
      <vt:variant>
        <vt:i4>0</vt:i4>
      </vt:variant>
      <vt:variant>
        <vt:i4>5</vt:i4>
      </vt:variant>
      <vt:variant>
        <vt:lpwstr/>
      </vt:variant>
      <vt:variant>
        <vt:lpwstr>_Toc382814386</vt:lpwstr>
      </vt:variant>
      <vt:variant>
        <vt:i4>1769523</vt:i4>
      </vt:variant>
      <vt:variant>
        <vt:i4>134</vt:i4>
      </vt:variant>
      <vt:variant>
        <vt:i4>0</vt:i4>
      </vt:variant>
      <vt:variant>
        <vt:i4>5</vt:i4>
      </vt:variant>
      <vt:variant>
        <vt:lpwstr/>
      </vt:variant>
      <vt:variant>
        <vt:lpwstr>_Toc382814385</vt:lpwstr>
      </vt:variant>
      <vt:variant>
        <vt:i4>1769523</vt:i4>
      </vt:variant>
      <vt:variant>
        <vt:i4>128</vt:i4>
      </vt:variant>
      <vt:variant>
        <vt:i4>0</vt:i4>
      </vt:variant>
      <vt:variant>
        <vt:i4>5</vt:i4>
      </vt:variant>
      <vt:variant>
        <vt:lpwstr/>
      </vt:variant>
      <vt:variant>
        <vt:lpwstr>_Toc382814384</vt:lpwstr>
      </vt:variant>
      <vt:variant>
        <vt:i4>1769523</vt:i4>
      </vt:variant>
      <vt:variant>
        <vt:i4>122</vt:i4>
      </vt:variant>
      <vt:variant>
        <vt:i4>0</vt:i4>
      </vt:variant>
      <vt:variant>
        <vt:i4>5</vt:i4>
      </vt:variant>
      <vt:variant>
        <vt:lpwstr/>
      </vt:variant>
      <vt:variant>
        <vt:lpwstr>_Toc382814383</vt:lpwstr>
      </vt:variant>
      <vt:variant>
        <vt:i4>1769523</vt:i4>
      </vt:variant>
      <vt:variant>
        <vt:i4>116</vt:i4>
      </vt:variant>
      <vt:variant>
        <vt:i4>0</vt:i4>
      </vt:variant>
      <vt:variant>
        <vt:i4>5</vt:i4>
      </vt:variant>
      <vt:variant>
        <vt:lpwstr/>
      </vt:variant>
      <vt:variant>
        <vt:lpwstr>_Toc382814382</vt:lpwstr>
      </vt:variant>
      <vt:variant>
        <vt:i4>1769523</vt:i4>
      </vt:variant>
      <vt:variant>
        <vt:i4>110</vt:i4>
      </vt:variant>
      <vt:variant>
        <vt:i4>0</vt:i4>
      </vt:variant>
      <vt:variant>
        <vt:i4>5</vt:i4>
      </vt:variant>
      <vt:variant>
        <vt:lpwstr/>
      </vt:variant>
      <vt:variant>
        <vt:lpwstr>_Toc382814381</vt:lpwstr>
      </vt:variant>
      <vt:variant>
        <vt:i4>1769523</vt:i4>
      </vt:variant>
      <vt:variant>
        <vt:i4>104</vt:i4>
      </vt:variant>
      <vt:variant>
        <vt:i4>0</vt:i4>
      </vt:variant>
      <vt:variant>
        <vt:i4>5</vt:i4>
      </vt:variant>
      <vt:variant>
        <vt:lpwstr/>
      </vt:variant>
      <vt:variant>
        <vt:lpwstr>_Toc382814380</vt:lpwstr>
      </vt:variant>
      <vt:variant>
        <vt:i4>1310771</vt:i4>
      </vt:variant>
      <vt:variant>
        <vt:i4>98</vt:i4>
      </vt:variant>
      <vt:variant>
        <vt:i4>0</vt:i4>
      </vt:variant>
      <vt:variant>
        <vt:i4>5</vt:i4>
      </vt:variant>
      <vt:variant>
        <vt:lpwstr/>
      </vt:variant>
      <vt:variant>
        <vt:lpwstr>_Toc382814379</vt:lpwstr>
      </vt:variant>
      <vt:variant>
        <vt:i4>1310771</vt:i4>
      </vt:variant>
      <vt:variant>
        <vt:i4>92</vt:i4>
      </vt:variant>
      <vt:variant>
        <vt:i4>0</vt:i4>
      </vt:variant>
      <vt:variant>
        <vt:i4>5</vt:i4>
      </vt:variant>
      <vt:variant>
        <vt:lpwstr/>
      </vt:variant>
      <vt:variant>
        <vt:lpwstr>_Toc382814378</vt:lpwstr>
      </vt:variant>
      <vt:variant>
        <vt:i4>1310771</vt:i4>
      </vt:variant>
      <vt:variant>
        <vt:i4>86</vt:i4>
      </vt:variant>
      <vt:variant>
        <vt:i4>0</vt:i4>
      </vt:variant>
      <vt:variant>
        <vt:i4>5</vt:i4>
      </vt:variant>
      <vt:variant>
        <vt:lpwstr/>
      </vt:variant>
      <vt:variant>
        <vt:lpwstr>_Toc382814377</vt:lpwstr>
      </vt:variant>
      <vt:variant>
        <vt:i4>1310771</vt:i4>
      </vt:variant>
      <vt:variant>
        <vt:i4>80</vt:i4>
      </vt:variant>
      <vt:variant>
        <vt:i4>0</vt:i4>
      </vt:variant>
      <vt:variant>
        <vt:i4>5</vt:i4>
      </vt:variant>
      <vt:variant>
        <vt:lpwstr/>
      </vt:variant>
      <vt:variant>
        <vt:lpwstr>_Toc382814376</vt:lpwstr>
      </vt:variant>
      <vt:variant>
        <vt:i4>1310771</vt:i4>
      </vt:variant>
      <vt:variant>
        <vt:i4>74</vt:i4>
      </vt:variant>
      <vt:variant>
        <vt:i4>0</vt:i4>
      </vt:variant>
      <vt:variant>
        <vt:i4>5</vt:i4>
      </vt:variant>
      <vt:variant>
        <vt:lpwstr/>
      </vt:variant>
      <vt:variant>
        <vt:lpwstr>_Toc382814375</vt:lpwstr>
      </vt:variant>
      <vt:variant>
        <vt:i4>1310771</vt:i4>
      </vt:variant>
      <vt:variant>
        <vt:i4>68</vt:i4>
      </vt:variant>
      <vt:variant>
        <vt:i4>0</vt:i4>
      </vt:variant>
      <vt:variant>
        <vt:i4>5</vt:i4>
      </vt:variant>
      <vt:variant>
        <vt:lpwstr/>
      </vt:variant>
      <vt:variant>
        <vt:lpwstr>_Toc382814374</vt:lpwstr>
      </vt:variant>
      <vt:variant>
        <vt:i4>1310771</vt:i4>
      </vt:variant>
      <vt:variant>
        <vt:i4>62</vt:i4>
      </vt:variant>
      <vt:variant>
        <vt:i4>0</vt:i4>
      </vt:variant>
      <vt:variant>
        <vt:i4>5</vt:i4>
      </vt:variant>
      <vt:variant>
        <vt:lpwstr/>
      </vt:variant>
      <vt:variant>
        <vt:lpwstr>_Toc382814373</vt:lpwstr>
      </vt:variant>
      <vt:variant>
        <vt:i4>1310771</vt:i4>
      </vt:variant>
      <vt:variant>
        <vt:i4>56</vt:i4>
      </vt:variant>
      <vt:variant>
        <vt:i4>0</vt:i4>
      </vt:variant>
      <vt:variant>
        <vt:i4>5</vt:i4>
      </vt:variant>
      <vt:variant>
        <vt:lpwstr/>
      </vt:variant>
      <vt:variant>
        <vt:lpwstr>_Toc382814372</vt:lpwstr>
      </vt:variant>
      <vt:variant>
        <vt:i4>1310771</vt:i4>
      </vt:variant>
      <vt:variant>
        <vt:i4>50</vt:i4>
      </vt:variant>
      <vt:variant>
        <vt:i4>0</vt:i4>
      </vt:variant>
      <vt:variant>
        <vt:i4>5</vt:i4>
      </vt:variant>
      <vt:variant>
        <vt:lpwstr/>
      </vt:variant>
      <vt:variant>
        <vt:lpwstr>_Toc382814371</vt:lpwstr>
      </vt:variant>
      <vt:variant>
        <vt:i4>1310771</vt:i4>
      </vt:variant>
      <vt:variant>
        <vt:i4>44</vt:i4>
      </vt:variant>
      <vt:variant>
        <vt:i4>0</vt:i4>
      </vt:variant>
      <vt:variant>
        <vt:i4>5</vt:i4>
      </vt:variant>
      <vt:variant>
        <vt:lpwstr/>
      </vt:variant>
      <vt:variant>
        <vt:lpwstr>_Toc382814370</vt:lpwstr>
      </vt:variant>
      <vt:variant>
        <vt:i4>1376307</vt:i4>
      </vt:variant>
      <vt:variant>
        <vt:i4>38</vt:i4>
      </vt:variant>
      <vt:variant>
        <vt:i4>0</vt:i4>
      </vt:variant>
      <vt:variant>
        <vt:i4>5</vt:i4>
      </vt:variant>
      <vt:variant>
        <vt:lpwstr/>
      </vt:variant>
      <vt:variant>
        <vt:lpwstr>_Toc382814369</vt:lpwstr>
      </vt:variant>
      <vt:variant>
        <vt:i4>1376307</vt:i4>
      </vt:variant>
      <vt:variant>
        <vt:i4>32</vt:i4>
      </vt:variant>
      <vt:variant>
        <vt:i4>0</vt:i4>
      </vt:variant>
      <vt:variant>
        <vt:i4>5</vt:i4>
      </vt:variant>
      <vt:variant>
        <vt:lpwstr/>
      </vt:variant>
      <vt:variant>
        <vt:lpwstr>_Toc382814368</vt:lpwstr>
      </vt:variant>
      <vt:variant>
        <vt:i4>1376307</vt:i4>
      </vt:variant>
      <vt:variant>
        <vt:i4>26</vt:i4>
      </vt:variant>
      <vt:variant>
        <vt:i4>0</vt:i4>
      </vt:variant>
      <vt:variant>
        <vt:i4>5</vt:i4>
      </vt:variant>
      <vt:variant>
        <vt:lpwstr/>
      </vt:variant>
      <vt:variant>
        <vt:lpwstr>_Toc382814367</vt:lpwstr>
      </vt:variant>
      <vt:variant>
        <vt:i4>1376307</vt:i4>
      </vt:variant>
      <vt:variant>
        <vt:i4>20</vt:i4>
      </vt:variant>
      <vt:variant>
        <vt:i4>0</vt:i4>
      </vt:variant>
      <vt:variant>
        <vt:i4>5</vt:i4>
      </vt:variant>
      <vt:variant>
        <vt:lpwstr/>
      </vt:variant>
      <vt:variant>
        <vt:lpwstr>_Toc382814366</vt:lpwstr>
      </vt:variant>
      <vt:variant>
        <vt:i4>1376307</vt:i4>
      </vt:variant>
      <vt:variant>
        <vt:i4>14</vt:i4>
      </vt:variant>
      <vt:variant>
        <vt:i4>0</vt:i4>
      </vt:variant>
      <vt:variant>
        <vt:i4>5</vt:i4>
      </vt:variant>
      <vt:variant>
        <vt:lpwstr/>
      </vt:variant>
      <vt:variant>
        <vt:lpwstr>_Toc382814365</vt:lpwstr>
      </vt:variant>
      <vt:variant>
        <vt:i4>1376307</vt:i4>
      </vt:variant>
      <vt:variant>
        <vt:i4>8</vt:i4>
      </vt:variant>
      <vt:variant>
        <vt:i4>0</vt:i4>
      </vt:variant>
      <vt:variant>
        <vt:i4>5</vt:i4>
      </vt:variant>
      <vt:variant>
        <vt:lpwstr/>
      </vt:variant>
      <vt:variant>
        <vt:lpwstr>_Toc382814364</vt:lpwstr>
      </vt:variant>
      <vt:variant>
        <vt:i4>1376307</vt:i4>
      </vt:variant>
      <vt:variant>
        <vt:i4>2</vt:i4>
      </vt:variant>
      <vt:variant>
        <vt:i4>0</vt:i4>
      </vt:variant>
      <vt:variant>
        <vt:i4>5</vt:i4>
      </vt:variant>
      <vt:variant>
        <vt:lpwstr/>
      </vt:variant>
      <vt:variant>
        <vt:lpwstr>_Toc382814363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PM62</dc:creator>
  <cp:lastModifiedBy>Grazyna</cp:lastModifiedBy>
  <cp:revision>7</cp:revision>
  <cp:lastPrinted>2022-03-23T07:40:00Z</cp:lastPrinted>
  <dcterms:created xsi:type="dcterms:W3CDTF">2022-03-18T07:44:00Z</dcterms:created>
  <dcterms:modified xsi:type="dcterms:W3CDTF">2022-03-23T07:40:00Z</dcterms:modified>
</cp:coreProperties>
</file>