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1D4A" w14:textId="77777777" w:rsidR="001C5D4A" w:rsidRPr="00272334" w:rsidRDefault="001C5D4A" w:rsidP="004408F0">
      <w:pPr>
        <w:pStyle w:val="Bezodstpw"/>
        <w:jc w:val="center"/>
        <w:rPr>
          <w:rFonts w:asciiTheme="minorHAnsi" w:hAnsiTheme="minorHAnsi"/>
          <w:b w:val="0"/>
          <w:sz w:val="22"/>
          <w:szCs w:val="24"/>
        </w:rPr>
      </w:pPr>
      <w:r w:rsidRPr="00272334">
        <w:rPr>
          <w:rFonts w:asciiTheme="minorHAnsi" w:hAnsiTheme="minorHAnsi" w:cs="Tahoma"/>
          <w:b w:val="0"/>
          <w:sz w:val="32"/>
          <w:szCs w:val="40"/>
        </w:rPr>
        <w:t>Szczegółowy opis zamówienia</w:t>
      </w:r>
    </w:p>
    <w:p w14:paraId="7E325B99" w14:textId="77777777" w:rsidR="007B5D6F" w:rsidRDefault="007B5D6F" w:rsidP="007B5D6F">
      <w:pPr>
        <w:widowControl/>
        <w:suppressAutoHyphens w:val="0"/>
        <w:autoSpaceDE/>
        <w:jc w:val="both"/>
        <w:rPr>
          <w:rFonts w:ascii="Calibri" w:hAnsi="Calibri"/>
          <w:lang w:eastAsia="pl-PL"/>
        </w:rPr>
      </w:pPr>
    </w:p>
    <w:p w14:paraId="55583706" w14:textId="33838BEE" w:rsidR="001F088C" w:rsidRPr="00977E50" w:rsidRDefault="001F088C" w:rsidP="001F088C">
      <w:pPr>
        <w:suppressAutoHyphens w:val="0"/>
        <w:autoSpaceDN w:val="0"/>
        <w:adjustRightInd w:val="0"/>
        <w:spacing w:before="120"/>
        <w:jc w:val="both"/>
        <w:rPr>
          <w:rFonts w:ascii="Calibri" w:hAnsi="Calibri"/>
          <w:b w:val="0"/>
        </w:rPr>
      </w:pPr>
      <w:r w:rsidRPr="00090709">
        <w:rPr>
          <w:rFonts w:ascii="Calibri" w:eastAsia="Calibri" w:hAnsi="Calibri" w:cstheme="minorBidi"/>
          <w:color w:val="000000"/>
          <w:lang w:eastAsia="en-US"/>
        </w:rPr>
        <w:t xml:space="preserve">Budowa sieci wodociągowej i kanalizacji </w:t>
      </w:r>
      <w:proofErr w:type="gramStart"/>
      <w:r w:rsidRPr="00090709">
        <w:rPr>
          <w:rFonts w:ascii="Calibri" w:eastAsia="Calibri" w:hAnsi="Calibri" w:cstheme="minorBidi"/>
          <w:color w:val="000000"/>
          <w:lang w:eastAsia="en-US"/>
        </w:rPr>
        <w:t>sanitarnej  w</w:t>
      </w:r>
      <w:proofErr w:type="gramEnd"/>
      <w:r w:rsidRPr="00090709">
        <w:rPr>
          <w:rFonts w:ascii="Calibri" w:eastAsia="Calibri" w:hAnsi="Calibri" w:cstheme="minorBidi"/>
          <w:color w:val="000000"/>
          <w:lang w:eastAsia="en-US"/>
        </w:rPr>
        <w:t xml:space="preserve"> miejscowości Niemcz, Osielsko gmina Osielsko</w:t>
      </w:r>
      <w:r>
        <w:rPr>
          <w:rFonts w:ascii="Calibri" w:eastAsia="Calibri" w:hAnsi="Calibri" w:cstheme="minorBidi"/>
          <w:color w:val="000000"/>
          <w:lang w:eastAsia="en-US"/>
        </w:rPr>
        <w:t>:</w:t>
      </w:r>
    </w:p>
    <w:p w14:paraId="17202EA9" w14:textId="665EE86D" w:rsidR="001F088C" w:rsidRPr="001F088C" w:rsidRDefault="001F088C" w:rsidP="001F088C">
      <w:pPr>
        <w:spacing w:before="120"/>
        <w:jc w:val="both"/>
        <w:rPr>
          <w:rFonts w:ascii="Calibri" w:hAnsi="Calibri"/>
          <w:b w:val="0"/>
        </w:rPr>
      </w:pPr>
      <w:r w:rsidRPr="001F088C">
        <w:rPr>
          <w:rFonts w:ascii="Calibri" w:hAnsi="Calibri"/>
        </w:rPr>
        <w:t xml:space="preserve">Część A: </w:t>
      </w:r>
    </w:p>
    <w:p w14:paraId="48AACE67" w14:textId="77777777" w:rsidR="001F088C" w:rsidRPr="001F088C" w:rsidRDefault="001F088C" w:rsidP="001F088C">
      <w:pPr>
        <w:jc w:val="both"/>
        <w:rPr>
          <w:rFonts w:ascii="Calibri" w:hAnsi="Calibri"/>
          <w:bCs/>
        </w:rPr>
      </w:pPr>
      <w:r w:rsidRPr="001F088C">
        <w:rPr>
          <w:rFonts w:ascii="Calibri" w:hAnsi="Calibri"/>
          <w:bCs/>
        </w:rPr>
        <w:t xml:space="preserve">Przebudowa sieci wodociągowej w ul. Kolonijnej na odcinku od ul. Moczarowej do ul. </w:t>
      </w:r>
      <w:proofErr w:type="spellStart"/>
      <w:r w:rsidRPr="001F088C">
        <w:rPr>
          <w:rFonts w:ascii="Calibri" w:hAnsi="Calibri"/>
          <w:bCs/>
        </w:rPr>
        <w:t>Okoniowej</w:t>
      </w:r>
      <w:proofErr w:type="spellEnd"/>
      <w:r w:rsidRPr="001F088C">
        <w:rPr>
          <w:rFonts w:ascii="Calibri" w:hAnsi="Calibri"/>
          <w:bCs/>
        </w:rPr>
        <w:t xml:space="preserve"> </w:t>
      </w:r>
      <w:r w:rsidRPr="001F088C">
        <w:rPr>
          <w:rFonts w:ascii="Calibri" w:hAnsi="Calibri"/>
          <w:bCs/>
        </w:rPr>
        <w:br/>
        <w:t xml:space="preserve">w miejscowości Niemcz gm. Osielsko: </w:t>
      </w:r>
    </w:p>
    <w:p w14:paraId="5BBD2A6C" w14:textId="77777777" w:rsidR="001F088C" w:rsidRPr="001F088C" w:rsidRDefault="001F088C" w:rsidP="001F088C">
      <w:pPr>
        <w:jc w:val="both"/>
        <w:rPr>
          <w:rFonts w:ascii="Calibri" w:hAnsi="Calibri"/>
          <w:b w:val="0"/>
        </w:rPr>
      </w:pPr>
      <w:r w:rsidRPr="001F088C">
        <w:rPr>
          <w:rFonts w:ascii="Calibri" w:hAnsi="Calibri"/>
          <w:b w:val="0"/>
        </w:rPr>
        <w:t>- sieć wodociągowa PEØ160 –146 m</w:t>
      </w:r>
    </w:p>
    <w:p w14:paraId="03114562" w14:textId="77777777" w:rsidR="001F088C" w:rsidRPr="001F088C" w:rsidRDefault="001F088C" w:rsidP="001F088C">
      <w:pPr>
        <w:spacing w:before="120"/>
        <w:jc w:val="both"/>
        <w:rPr>
          <w:rFonts w:ascii="Calibri" w:hAnsi="Calibri"/>
          <w:b w:val="0"/>
        </w:rPr>
      </w:pPr>
      <w:r w:rsidRPr="001F088C">
        <w:rPr>
          <w:rFonts w:ascii="Calibri" w:hAnsi="Calibri"/>
        </w:rPr>
        <w:t xml:space="preserve">Część B: </w:t>
      </w:r>
    </w:p>
    <w:p w14:paraId="489F7367" w14:textId="77777777" w:rsidR="001F088C" w:rsidRPr="001F088C" w:rsidRDefault="001F088C" w:rsidP="001F088C">
      <w:pPr>
        <w:jc w:val="both"/>
        <w:rPr>
          <w:rFonts w:ascii="Calibri" w:hAnsi="Calibri"/>
          <w:bCs/>
        </w:rPr>
      </w:pPr>
      <w:r w:rsidRPr="001F088C">
        <w:rPr>
          <w:rFonts w:ascii="Calibri" w:hAnsi="Calibri"/>
          <w:bCs/>
        </w:rPr>
        <w:t xml:space="preserve">Budowa i przebudowa sieci wodociągowej i kanalizacji sanitarnej wraz z przepięciem istniejących przyłączy </w:t>
      </w:r>
      <w:r w:rsidRPr="001F088C">
        <w:rPr>
          <w:rFonts w:ascii="Calibri" w:hAnsi="Calibri"/>
          <w:bCs/>
        </w:rPr>
        <w:br/>
        <w:t>w rejonie ul. Witkacego w miejscowości Niemcz gm. Osielsko.</w:t>
      </w:r>
    </w:p>
    <w:p w14:paraId="281B161B" w14:textId="77777777" w:rsidR="001F088C" w:rsidRPr="001F088C" w:rsidRDefault="001F088C" w:rsidP="001F088C">
      <w:pPr>
        <w:jc w:val="both"/>
        <w:rPr>
          <w:rFonts w:ascii="Calibri" w:hAnsi="Calibri"/>
          <w:b w:val="0"/>
        </w:rPr>
      </w:pPr>
      <w:r w:rsidRPr="001F088C">
        <w:rPr>
          <w:rFonts w:ascii="Calibri" w:hAnsi="Calibri"/>
          <w:b w:val="0"/>
        </w:rPr>
        <w:t>- sieć wodociągowa PEØ110 –53,5 m</w:t>
      </w:r>
    </w:p>
    <w:p w14:paraId="322BD291" w14:textId="77777777" w:rsidR="001F088C" w:rsidRPr="001F088C" w:rsidRDefault="001F088C" w:rsidP="001F088C">
      <w:pPr>
        <w:jc w:val="both"/>
        <w:rPr>
          <w:rFonts w:ascii="Calibri" w:hAnsi="Calibri"/>
          <w:b w:val="0"/>
        </w:rPr>
      </w:pPr>
      <w:r w:rsidRPr="001F088C">
        <w:rPr>
          <w:rFonts w:ascii="Calibri" w:hAnsi="Calibri"/>
          <w:b w:val="0"/>
        </w:rPr>
        <w:t>- przyłącza wodociągowa PEØ50 – 9,5 m szt. 1</w:t>
      </w:r>
    </w:p>
    <w:p w14:paraId="5639C676" w14:textId="77777777" w:rsidR="001F088C" w:rsidRPr="001F088C" w:rsidRDefault="001F088C" w:rsidP="001F088C">
      <w:pPr>
        <w:jc w:val="both"/>
        <w:rPr>
          <w:rFonts w:ascii="Calibri" w:hAnsi="Calibri"/>
          <w:b w:val="0"/>
        </w:rPr>
      </w:pPr>
      <w:r w:rsidRPr="001F088C">
        <w:rPr>
          <w:rFonts w:ascii="Calibri" w:hAnsi="Calibri"/>
          <w:b w:val="0"/>
        </w:rPr>
        <w:t>- przyłącza wodociągowa PEØ32 – 19,5 m szt. 2</w:t>
      </w:r>
    </w:p>
    <w:p w14:paraId="017F8925" w14:textId="77777777" w:rsidR="001F088C" w:rsidRPr="001F088C" w:rsidRDefault="001F088C" w:rsidP="001F088C">
      <w:pPr>
        <w:jc w:val="both"/>
        <w:rPr>
          <w:rFonts w:ascii="Calibri" w:hAnsi="Calibri"/>
          <w:b w:val="0"/>
        </w:rPr>
      </w:pPr>
      <w:r w:rsidRPr="001F088C">
        <w:rPr>
          <w:rFonts w:ascii="Calibri" w:hAnsi="Calibri"/>
          <w:b w:val="0"/>
        </w:rPr>
        <w:t>- sieć kanalizacji sanitarnej grawitacyjnej PVC</w:t>
      </w:r>
      <w:r w:rsidRPr="001F088C">
        <w:rPr>
          <w:rFonts w:ascii="Calibri" w:hAnsi="Calibri" w:cs="Calibri"/>
          <w:b w:val="0"/>
        </w:rPr>
        <w:t>Ø</w:t>
      </w:r>
      <w:r w:rsidRPr="001F088C">
        <w:rPr>
          <w:rFonts w:ascii="Calibri" w:hAnsi="Calibri"/>
          <w:b w:val="0"/>
        </w:rPr>
        <w:t>200 – 45,5 m</w:t>
      </w:r>
    </w:p>
    <w:p w14:paraId="14BCEF9D" w14:textId="589BFB5B" w:rsidR="001F088C" w:rsidRDefault="001F088C" w:rsidP="001F088C">
      <w:pPr>
        <w:jc w:val="both"/>
        <w:rPr>
          <w:rFonts w:ascii="Calibri" w:hAnsi="Calibri"/>
          <w:b w:val="0"/>
        </w:rPr>
      </w:pPr>
      <w:r w:rsidRPr="001F088C">
        <w:rPr>
          <w:rFonts w:ascii="Calibri" w:hAnsi="Calibri"/>
          <w:b w:val="0"/>
        </w:rPr>
        <w:t>- odgałęzienia sieci kanalizacji sanitarnej grawitacyjnej PVC</w:t>
      </w:r>
      <w:r w:rsidRPr="001F088C">
        <w:rPr>
          <w:rFonts w:ascii="Calibri" w:hAnsi="Calibri" w:cs="Calibri"/>
          <w:b w:val="0"/>
        </w:rPr>
        <w:t>Ø</w:t>
      </w:r>
      <w:r w:rsidRPr="001F088C">
        <w:rPr>
          <w:rFonts w:ascii="Calibri" w:hAnsi="Calibri"/>
          <w:b w:val="0"/>
        </w:rPr>
        <w:t>160 – 28,5 m szt. 3</w:t>
      </w:r>
    </w:p>
    <w:p w14:paraId="7306C05A" w14:textId="650E24EB" w:rsidR="001F088C" w:rsidRDefault="001F088C" w:rsidP="001F088C">
      <w:pPr>
        <w:jc w:val="both"/>
        <w:rPr>
          <w:rFonts w:ascii="Calibri" w:hAnsi="Calibri"/>
          <w:b w:val="0"/>
        </w:rPr>
      </w:pPr>
    </w:p>
    <w:p w14:paraId="6AAB3EAF" w14:textId="5C478EC4" w:rsidR="001F088C" w:rsidRDefault="001F088C" w:rsidP="001F088C">
      <w:pPr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Uwagi:</w:t>
      </w:r>
    </w:p>
    <w:p w14:paraId="555B4BFB" w14:textId="7D06B1BC" w:rsidR="001F088C" w:rsidRPr="001F088C" w:rsidRDefault="001F088C" w:rsidP="001F088C">
      <w:pPr>
        <w:jc w:val="both"/>
        <w:rPr>
          <w:rFonts w:ascii="Calibri" w:hAnsi="Calibri"/>
          <w:b w:val="0"/>
        </w:rPr>
      </w:pPr>
      <w:r w:rsidRPr="001F088C">
        <w:rPr>
          <w:rFonts w:ascii="Calibri" w:hAnsi="Calibri"/>
          <w:b w:val="0"/>
        </w:rPr>
        <w:t>„Studnie betonowe DN1200 należy zabezpieczyć przed erozją betonu i działaniem gazu powłokami ochronnymi na bazie żywic epoksydowych (min. 3 warstwy) na całej wysokości studni posiadającymi atest"</w:t>
      </w:r>
    </w:p>
    <w:p w14:paraId="2F412318" w14:textId="77777777" w:rsidR="001F088C" w:rsidRPr="001F088C" w:rsidRDefault="001F088C" w:rsidP="001F088C">
      <w:pPr>
        <w:spacing w:before="120"/>
        <w:jc w:val="both"/>
        <w:rPr>
          <w:rFonts w:ascii="Calibri" w:hAnsi="Calibri"/>
          <w:b w:val="0"/>
        </w:rPr>
      </w:pPr>
      <w:r w:rsidRPr="001F088C">
        <w:rPr>
          <w:rFonts w:ascii="Calibri" w:hAnsi="Calibri"/>
        </w:rPr>
        <w:t xml:space="preserve">Część C: </w:t>
      </w:r>
    </w:p>
    <w:p w14:paraId="70EC1284" w14:textId="77777777" w:rsidR="001F088C" w:rsidRPr="001F088C" w:rsidRDefault="001F088C" w:rsidP="001F088C">
      <w:pPr>
        <w:jc w:val="both"/>
        <w:rPr>
          <w:rFonts w:ascii="Calibri" w:hAnsi="Calibri"/>
          <w:bCs/>
        </w:rPr>
      </w:pPr>
      <w:bookmarkStart w:id="0" w:name="_Hlk97622193"/>
      <w:r w:rsidRPr="001F088C">
        <w:rPr>
          <w:rFonts w:ascii="Calibri" w:hAnsi="Calibri"/>
          <w:bCs/>
        </w:rPr>
        <w:t xml:space="preserve">Budowa sieci wodociągowej w ul. Poprzecznej w miejscowości Osielsko gm. Osielsko: </w:t>
      </w:r>
    </w:p>
    <w:p w14:paraId="2B8F3C64" w14:textId="77777777" w:rsidR="001F088C" w:rsidRPr="001F088C" w:rsidRDefault="001F088C" w:rsidP="001F088C">
      <w:pPr>
        <w:jc w:val="both"/>
        <w:rPr>
          <w:rFonts w:ascii="Calibri" w:hAnsi="Calibri"/>
          <w:b w:val="0"/>
        </w:rPr>
      </w:pPr>
      <w:r w:rsidRPr="001F088C">
        <w:rPr>
          <w:rFonts w:ascii="Calibri" w:hAnsi="Calibri"/>
          <w:b w:val="0"/>
        </w:rPr>
        <w:t>- sieć wodociągowa PEØ160 –149,0 m</w:t>
      </w:r>
    </w:p>
    <w:bookmarkEnd w:id="0"/>
    <w:p w14:paraId="310C8FE3" w14:textId="77777777" w:rsidR="001F088C" w:rsidRPr="001F088C" w:rsidRDefault="001F088C" w:rsidP="001F088C">
      <w:pPr>
        <w:spacing w:before="120"/>
        <w:jc w:val="both"/>
        <w:rPr>
          <w:rFonts w:ascii="Calibri" w:hAnsi="Calibri"/>
          <w:b w:val="0"/>
        </w:rPr>
      </w:pPr>
      <w:r w:rsidRPr="001F088C">
        <w:rPr>
          <w:rFonts w:ascii="Calibri" w:hAnsi="Calibri"/>
        </w:rPr>
        <w:t>Część D:</w:t>
      </w:r>
    </w:p>
    <w:p w14:paraId="49F8BCD9" w14:textId="77777777" w:rsidR="001F088C" w:rsidRPr="001F088C" w:rsidRDefault="001F088C" w:rsidP="001F088C">
      <w:pPr>
        <w:jc w:val="both"/>
        <w:rPr>
          <w:rFonts w:ascii="Calibri" w:hAnsi="Calibri"/>
          <w:bCs/>
        </w:rPr>
      </w:pPr>
      <w:r w:rsidRPr="001F088C">
        <w:rPr>
          <w:rFonts w:ascii="Calibri" w:hAnsi="Calibri"/>
          <w:bCs/>
        </w:rPr>
        <w:t xml:space="preserve">Budowa sieci wodociągowej w ul. Mickiewicza w miejscowości Osielsko gm. Osielsko: </w:t>
      </w:r>
    </w:p>
    <w:p w14:paraId="6671B250" w14:textId="77777777" w:rsidR="001F088C" w:rsidRPr="001F088C" w:rsidRDefault="001F088C" w:rsidP="001F088C">
      <w:pPr>
        <w:jc w:val="both"/>
        <w:rPr>
          <w:rFonts w:ascii="Calibri" w:hAnsi="Calibri"/>
          <w:b w:val="0"/>
        </w:rPr>
      </w:pPr>
      <w:r w:rsidRPr="001F088C">
        <w:rPr>
          <w:rFonts w:ascii="Calibri" w:hAnsi="Calibri"/>
          <w:b w:val="0"/>
        </w:rPr>
        <w:t>- sieć wodociągowa PEØ160 –83,6 m</w:t>
      </w:r>
    </w:p>
    <w:p w14:paraId="3EB22191" w14:textId="52BE86A6" w:rsidR="00EF47FC" w:rsidRDefault="00EF47FC" w:rsidP="00A429F4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</w:p>
    <w:p w14:paraId="6D924F70" w14:textId="2C2C5113" w:rsidR="001C5D4A" w:rsidRPr="00A429F4" w:rsidRDefault="00570271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>
        <w:rPr>
          <w:rFonts w:asciiTheme="minorHAnsi" w:hAnsiTheme="minorHAnsi"/>
          <w:sz w:val="22"/>
          <w:szCs w:val="26"/>
          <w:u w:val="single"/>
        </w:rPr>
        <w:t>O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pis materiałów do budowy</w:t>
      </w:r>
      <w:r w:rsidR="00A32005">
        <w:rPr>
          <w:rFonts w:asciiTheme="minorHAnsi" w:hAnsiTheme="minorHAnsi"/>
          <w:sz w:val="22"/>
          <w:szCs w:val="26"/>
          <w:u w:val="single"/>
        </w:rPr>
        <w:t xml:space="preserve"> 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sieci wodociągowej</w:t>
      </w:r>
      <w:r>
        <w:rPr>
          <w:rFonts w:asciiTheme="minorHAnsi" w:hAnsiTheme="minorHAnsi"/>
          <w:sz w:val="22"/>
          <w:szCs w:val="26"/>
          <w:u w:val="single"/>
        </w:rPr>
        <w:t>:</w:t>
      </w:r>
    </w:p>
    <w:p w14:paraId="20FE6AF5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Zasuwy:</w:t>
      </w:r>
      <w:r w:rsidRPr="00C13A07">
        <w:rPr>
          <w:rFonts w:asciiTheme="minorHAnsi" w:hAnsiTheme="minorHAnsi"/>
          <w:szCs w:val="24"/>
        </w:rPr>
        <w:br/>
      </w:r>
      <w:r w:rsidRPr="00C13A07">
        <w:rPr>
          <w:rFonts w:asciiTheme="minorHAnsi" w:hAnsiTheme="minorHAnsi"/>
          <w:b w:val="0"/>
          <w:szCs w:val="24"/>
        </w:rPr>
        <w:t xml:space="preserve"> Zasuwa </w:t>
      </w:r>
      <w:proofErr w:type="spellStart"/>
      <w:r w:rsidRPr="00C13A07">
        <w:rPr>
          <w:rFonts w:asciiTheme="minorHAnsi" w:hAnsiTheme="minorHAnsi"/>
          <w:b w:val="0"/>
          <w:szCs w:val="24"/>
        </w:rPr>
        <w:t>miękkouszczelniona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kołnierzowa:</w:t>
      </w:r>
    </w:p>
    <w:p w14:paraId="5B5A08CD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Połączenia kołnierzowe, </w:t>
      </w:r>
      <w:proofErr w:type="gramStart"/>
      <w:r w:rsidRPr="00C13A07">
        <w:rPr>
          <w:rFonts w:asciiTheme="minorHAnsi" w:hAnsiTheme="minorHAnsi"/>
          <w:b w:val="0"/>
          <w:szCs w:val="24"/>
        </w:rPr>
        <w:t>ciśnienie  PN</w:t>
      </w:r>
      <w:proofErr w:type="gramEnd"/>
      <w:r w:rsidRPr="00C13A07">
        <w:rPr>
          <w:rFonts w:asciiTheme="minorHAnsi" w:hAnsiTheme="minorHAnsi"/>
          <w:b w:val="0"/>
          <w:szCs w:val="24"/>
        </w:rPr>
        <w:t>16</w:t>
      </w:r>
    </w:p>
    <w:p w14:paraId="28108B79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Korpus, pokrywa i klin wykonane z żeliwa sferoidalnego GGG40 EN-GJS-400-15</w:t>
      </w:r>
    </w:p>
    <w:p w14:paraId="1DC3631F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Prosty przelot zasuwy, bez przewężeń i bez gniazda w miejscu zamknięcia.</w:t>
      </w:r>
    </w:p>
    <w:p w14:paraId="6BBE5EA5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Klin </w:t>
      </w:r>
      <w:proofErr w:type="spellStart"/>
      <w:r w:rsidRPr="00C13A07">
        <w:rPr>
          <w:rFonts w:asciiTheme="minorHAnsi" w:hAnsiTheme="minorHAnsi"/>
          <w:b w:val="0"/>
          <w:szCs w:val="24"/>
        </w:rPr>
        <w:t>zawulkanizowny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na całej powierzchni tj. zewnątrz i wewnątrz gumą EPDM – atest PZH lub NBR</w:t>
      </w:r>
    </w:p>
    <w:p w14:paraId="0141DD9A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Wymienna nakrętka klina wykonana z mosiądzu prasowanego </w:t>
      </w:r>
    </w:p>
    <w:p w14:paraId="56DF0196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ze stali nierdzewnej z walcowanym gwintem i scalonym kołnierzykiem trzpienia, stanowiący nierozłączną całość</w:t>
      </w:r>
    </w:p>
    <w:p w14:paraId="444CAA84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łożyskowane za pomocą nisko tarciowych podkładek tworzywowych</w:t>
      </w:r>
    </w:p>
    <w:p w14:paraId="4C3652C8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trzpienia o-ringowe (minimum 4 o-ringi), strefa o-ringowa odseparowana od medium</w:t>
      </w:r>
    </w:p>
    <w:p w14:paraId="5B12B1C6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Możliwa wymiana o-ringowego uszczelnienia trzpienia pod ciśnieniem, bez konieczności demontażu pokrywy</w:t>
      </w:r>
    </w:p>
    <w:p w14:paraId="773AE114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Uszczelka czyszcząca zabezpieczająca korek górny uszczelnienia trzpienia przed kontaktem z ziemią. Korek zabezpieczony przed wykręceniem.</w:t>
      </w:r>
    </w:p>
    <w:p w14:paraId="28D9A88A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Ochrona antykorozyjna powłoką na bazie żywicy epoksydowej, minimum 250 mikronów wg normy DIN 30677 </w:t>
      </w:r>
    </w:p>
    <w:p w14:paraId="41237BBE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Śruby łączące pokrywę z </w:t>
      </w:r>
      <w:proofErr w:type="gramStart"/>
      <w:r w:rsidRPr="00C13A07">
        <w:rPr>
          <w:rFonts w:asciiTheme="minorHAnsi" w:hAnsiTheme="minorHAnsi"/>
          <w:b w:val="0"/>
          <w:szCs w:val="24"/>
        </w:rPr>
        <w:t>korpusem  ze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stali nierdzewnej, wpuszczone i zabezpieczone masą zalewową</w:t>
      </w:r>
    </w:p>
    <w:p w14:paraId="094EF80D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Hydranty</w:t>
      </w:r>
    </w:p>
    <w:p w14:paraId="358EBDE6" w14:textId="77777777" w:rsidR="001C5D4A" w:rsidRPr="00C13A07" w:rsidRDefault="001C5D4A" w:rsidP="001C5D4A">
      <w:pPr>
        <w:numPr>
          <w:ilvl w:val="0"/>
          <w:numId w:val="7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 Hydrant nadziemny z podwójnym zamknięciem:</w:t>
      </w:r>
    </w:p>
    <w:p w14:paraId="4017FCB8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Połączenia </w:t>
      </w:r>
      <w:proofErr w:type="gramStart"/>
      <w:r w:rsidRPr="00C13A07">
        <w:rPr>
          <w:rFonts w:asciiTheme="minorHAnsi" w:hAnsiTheme="minorHAnsi"/>
          <w:b w:val="0"/>
          <w:szCs w:val="24"/>
        </w:rPr>
        <w:t>kołnierzowe ,ciśnienie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PN16</w:t>
      </w:r>
    </w:p>
    <w:p w14:paraId="7346E25A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Hydrant: DN80 posiada dwie nasady boczne typ B na węże </w:t>
      </w:r>
      <w:r w:rsidRPr="00C13A07">
        <w:rPr>
          <w:rFonts w:asciiTheme="minorHAnsi" w:hAnsiTheme="minorHAnsi"/>
          <w:b w:val="0"/>
          <w:szCs w:val="24"/>
        </w:rPr>
        <w:sym w:font="Symbol" w:char="F0C6"/>
      </w:r>
      <w:r w:rsidRPr="00C13A07">
        <w:rPr>
          <w:rFonts w:asciiTheme="minorHAnsi" w:hAnsiTheme="minorHAnsi"/>
          <w:b w:val="0"/>
          <w:szCs w:val="24"/>
        </w:rPr>
        <w:t xml:space="preserve">75, </w:t>
      </w:r>
    </w:p>
    <w:p w14:paraId="016689CA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Głębokość </w:t>
      </w:r>
      <w:proofErr w:type="gramStart"/>
      <w:r w:rsidRPr="00C13A07">
        <w:rPr>
          <w:rFonts w:asciiTheme="minorHAnsi" w:hAnsiTheme="minorHAnsi"/>
          <w:b w:val="0"/>
          <w:szCs w:val="24"/>
        </w:rPr>
        <w:t>zabudowy  RD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= 1,0 lub 1,25 lub 1,5 lub 1,8m,</w:t>
      </w:r>
    </w:p>
    <w:p w14:paraId="55C0BDDC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</w:t>
      </w:r>
      <w:proofErr w:type="gramStart"/>
      <w:r w:rsidRPr="00C13A07">
        <w:rPr>
          <w:rFonts w:asciiTheme="minorHAnsi" w:hAnsiTheme="minorHAnsi"/>
          <w:b w:val="0"/>
          <w:szCs w:val="24"/>
        </w:rPr>
        <w:t>górny,  korpus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dolny, kolumna wykonane z żeliwa sferoidalnego GGG40 EN-GJS-400-15 (DIN1693), </w:t>
      </w:r>
    </w:p>
    <w:p w14:paraId="5E407298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Samoczynne całkowite odwodnienie z chwilą odcięcia wody, realizowane przy pomocy specjalnego </w:t>
      </w:r>
      <w:r w:rsidRPr="00C13A07">
        <w:rPr>
          <w:rFonts w:asciiTheme="minorHAnsi" w:hAnsiTheme="minorHAnsi"/>
          <w:b w:val="0"/>
          <w:szCs w:val="24"/>
        </w:rPr>
        <w:lastRenderedPageBreak/>
        <w:t>wycięcia w grzybie,</w:t>
      </w:r>
    </w:p>
    <w:p w14:paraId="69791612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górny i dolny wykonany ze stali nierdzewnej z walcowanym gwintem,</w:t>
      </w:r>
    </w:p>
    <w:p w14:paraId="65509D1C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ze stali nierdzewnej 1.4021,</w:t>
      </w:r>
    </w:p>
    <w:p w14:paraId="60A81C9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wrzeciona o-ringowe,</w:t>
      </w:r>
    </w:p>
    <w:p w14:paraId="2C5D38B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Tłok uszczelniający z żeliwa sferoidalnego EN-GJS-400-15 z zawulkanizowaną powłoką elastomerową, dopuszczoną do kontaktu z wodą pitną,  </w:t>
      </w:r>
    </w:p>
    <w:p w14:paraId="0F550A31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Drugie zamknięcie w postaci kuli wykonanej z tworzywa sztucznego o budowie komórkowej,</w:t>
      </w:r>
    </w:p>
    <w:p w14:paraId="4C74A123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Krańcowy ogranicznik ruchu przy otwieraniu i zamykaniu,</w:t>
      </w:r>
    </w:p>
    <w:p w14:paraId="3156A36B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Zawór napowietrzający zabudowany w pokrywach hydrantu, </w:t>
      </w:r>
    </w:p>
    <w:p w14:paraId="63C80255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Pierścień dodatkowy typu o-ring w górnej komorze hydrantu zabezpieczający pakiet uszczelniający ślizgu przed korozją,</w:t>
      </w:r>
    </w:p>
    <w:p w14:paraId="0B0E552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Możliwość wymiany elementów wewnętrznych hydrantu bez wykopywania,</w:t>
      </w:r>
    </w:p>
    <w:p w14:paraId="3FE50CE3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Pole herbowe,</w:t>
      </w:r>
    </w:p>
    <w:p w14:paraId="512C2CE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30677, dodatkowe zabezpieczenie przed promieniowaniem UV. Kolor czerwony.</w:t>
      </w:r>
    </w:p>
    <w:p w14:paraId="26C30B29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Oznakowanie hydrantu zgodne z PN-EN 14384,</w:t>
      </w:r>
    </w:p>
    <w:p w14:paraId="238FDFB0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Kształtki</w:t>
      </w:r>
    </w:p>
    <w:p w14:paraId="61853AD4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Kształtki wykonane z żeliwa </w:t>
      </w:r>
      <w:proofErr w:type="gramStart"/>
      <w:r w:rsidRPr="00C13A07">
        <w:rPr>
          <w:rFonts w:asciiTheme="minorHAnsi" w:hAnsiTheme="minorHAnsi"/>
          <w:b w:val="0"/>
          <w:szCs w:val="24"/>
        </w:rPr>
        <w:t>sferoidalnego  GGG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50 wg  GJS-500-7</w:t>
      </w:r>
    </w:p>
    <w:p w14:paraId="4F2EB354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</w:t>
      </w:r>
    </w:p>
    <w:p w14:paraId="4DA26EF6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Połączenia kołnierzowe, </w:t>
      </w:r>
      <w:proofErr w:type="gramStart"/>
      <w:r w:rsidRPr="00C13A07">
        <w:rPr>
          <w:rFonts w:asciiTheme="minorHAnsi" w:hAnsiTheme="minorHAnsi"/>
          <w:b w:val="0"/>
          <w:szCs w:val="24"/>
        </w:rPr>
        <w:t>ciśnienie  PN</w:t>
      </w:r>
      <w:proofErr w:type="gramEnd"/>
      <w:r w:rsidRPr="00C13A07">
        <w:rPr>
          <w:rFonts w:asciiTheme="minorHAnsi" w:hAnsiTheme="minorHAnsi"/>
          <w:b w:val="0"/>
          <w:szCs w:val="24"/>
        </w:rPr>
        <w:t>16</w:t>
      </w:r>
    </w:p>
    <w:p w14:paraId="6B87BE36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Obudowy teleskopowe do zasuw </w:t>
      </w:r>
    </w:p>
    <w:p w14:paraId="51991E91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Zakres obudowy </w:t>
      </w:r>
      <w:proofErr w:type="gramStart"/>
      <w:r w:rsidRPr="00C13A07">
        <w:rPr>
          <w:rFonts w:asciiTheme="minorHAnsi" w:hAnsiTheme="minorHAnsi"/>
          <w:b w:val="0"/>
          <w:szCs w:val="24"/>
        </w:rPr>
        <w:t xml:space="preserve">teleskopowej:  </w:t>
      </w:r>
      <w:proofErr w:type="spellStart"/>
      <w:r w:rsidRPr="00C13A07">
        <w:rPr>
          <w:rFonts w:asciiTheme="minorHAnsi" w:hAnsiTheme="minorHAnsi"/>
          <w:b w:val="0"/>
          <w:szCs w:val="24"/>
        </w:rPr>
        <w:t>Rd</w:t>
      </w:r>
      <w:proofErr w:type="spellEnd"/>
      <w:proofErr w:type="gramEnd"/>
      <w:r w:rsidRPr="00C13A07">
        <w:rPr>
          <w:rFonts w:asciiTheme="minorHAnsi" w:hAnsiTheme="minorHAnsi"/>
          <w:b w:val="0"/>
          <w:szCs w:val="24"/>
        </w:rPr>
        <w:t xml:space="preserve"> = 1,3 – 1,8 m</w:t>
      </w:r>
    </w:p>
    <w:p w14:paraId="7A3691BD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Pręt ocynkowany o profilu kwadratowym o boku min. 18mm.</w:t>
      </w:r>
    </w:p>
    <w:p w14:paraId="1A820389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Kaptur trzpienia wykonany z żeliwa sferoidalnego GGG40 EN-GJS-400-15 przymocowany śrubą</w:t>
      </w:r>
    </w:p>
    <w:p w14:paraId="08CE6CA0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Sprzęgło z żeliwa </w:t>
      </w:r>
      <w:proofErr w:type="gramStart"/>
      <w:r w:rsidRPr="00C13A07">
        <w:rPr>
          <w:rFonts w:asciiTheme="minorHAnsi" w:hAnsiTheme="minorHAnsi"/>
          <w:b w:val="0"/>
          <w:szCs w:val="24"/>
        </w:rPr>
        <w:t>sferoidalnego  GGG</w:t>
      </w:r>
      <w:proofErr w:type="gramEnd"/>
      <w:r w:rsidRPr="00C13A07">
        <w:rPr>
          <w:rFonts w:asciiTheme="minorHAnsi" w:hAnsiTheme="minorHAnsi"/>
          <w:b w:val="0"/>
          <w:szCs w:val="24"/>
        </w:rPr>
        <w:t>40 EN-GJS-400-15 mocowane do trzpienia zasuwy za pomocą ocynkowanej (nierdzewnej ) zawleczki</w:t>
      </w:r>
    </w:p>
    <w:p w14:paraId="7229DF08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Zabezpieczenie przed rozerwaniem</w:t>
      </w:r>
    </w:p>
    <w:p w14:paraId="4B5E3CDA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Blacha oporowa umożliwiająca ustawienie obudowy na dowolnej wysokości</w:t>
      </w:r>
    </w:p>
    <w:p w14:paraId="79515647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Rura osłonowa wykonana z PE</w:t>
      </w:r>
    </w:p>
    <w:p w14:paraId="4067CEE4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Skrzynka uliczna do wody „W” duża</w:t>
      </w:r>
    </w:p>
    <w:p w14:paraId="6978C649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i pokrywa wykonany z żeliwa szarego GG25 </w:t>
      </w:r>
    </w:p>
    <w:p w14:paraId="595BC6F8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Słupek pojedynczy do tabliczki </w:t>
      </w:r>
    </w:p>
    <w:p w14:paraId="30ECF9E0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14:paraId="0E3AE1CA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Słupek podwójny do tabliczki</w:t>
      </w:r>
    </w:p>
    <w:p w14:paraId="03F4CCF1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14:paraId="6166E2C2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„Z” </w:t>
      </w:r>
    </w:p>
    <w:p w14:paraId="431628EF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biały, opis kolor niebieski z otworami dostosowanymi do słupka</w:t>
      </w:r>
    </w:p>
    <w:p w14:paraId="442D2759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„D” </w:t>
      </w:r>
    </w:p>
    <w:p w14:paraId="134B68F6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biały, opis kolor niebieski z otworami dostosowanymi do słupka</w:t>
      </w:r>
    </w:p>
    <w:p w14:paraId="4F0660DC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„H” </w:t>
      </w:r>
    </w:p>
    <w:p w14:paraId="42BEBA4E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czerwony, opis kolor biały z otworami dostosowanymi do słupka</w:t>
      </w:r>
    </w:p>
    <w:p w14:paraId="29FE08C5" w14:textId="77777777" w:rsidR="00233CB5" w:rsidRPr="00FC5E89" w:rsidRDefault="00233CB5" w:rsidP="00233CB5">
      <w:pPr>
        <w:ind w:left="1174"/>
        <w:rPr>
          <w:rFonts w:asciiTheme="minorHAnsi" w:hAnsiTheme="minorHAnsi"/>
          <w:b w:val="0"/>
          <w:szCs w:val="24"/>
        </w:rPr>
      </w:pPr>
    </w:p>
    <w:sectPr w:rsidR="00233CB5" w:rsidRPr="00FC5E89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7B4"/>
    <w:multiLevelType w:val="hybridMultilevel"/>
    <w:tmpl w:val="9B660964"/>
    <w:lvl w:ilvl="0" w:tplc="C2B29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184C"/>
    <w:multiLevelType w:val="hybridMultilevel"/>
    <w:tmpl w:val="9878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83A24"/>
    <w:multiLevelType w:val="hybridMultilevel"/>
    <w:tmpl w:val="83082CE4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19F6"/>
    <w:multiLevelType w:val="hybridMultilevel"/>
    <w:tmpl w:val="6B146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B1DAF"/>
    <w:multiLevelType w:val="hybridMultilevel"/>
    <w:tmpl w:val="C8726288"/>
    <w:lvl w:ilvl="0" w:tplc="4408589C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C1D34"/>
    <w:multiLevelType w:val="hybridMultilevel"/>
    <w:tmpl w:val="039E12F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A385C"/>
    <w:multiLevelType w:val="hybridMultilevel"/>
    <w:tmpl w:val="E69EC0D4"/>
    <w:lvl w:ilvl="0" w:tplc="51160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B0D76"/>
    <w:multiLevelType w:val="hybridMultilevel"/>
    <w:tmpl w:val="6762A230"/>
    <w:lvl w:ilvl="0" w:tplc="584CBE2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BF00AD1"/>
    <w:multiLevelType w:val="hybridMultilevel"/>
    <w:tmpl w:val="34C4AD54"/>
    <w:lvl w:ilvl="0" w:tplc="1728A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A4A64"/>
    <w:multiLevelType w:val="hybridMultilevel"/>
    <w:tmpl w:val="46B4CAD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C3B03"/>
    <w:multiLevelType w:val="hybridMultilevel"/>
    <w:tmpl w:val="39E218E2"/>
    <w:lvl w:ilvl="0" w:tplc="51160B5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6462A38"/>
    <w:multiLevelType w:val="hybridMultilevel"/>
    <w:tmpl w:val="32D0A260"/>
    <w:lvl w:ilvl="0" w:tplc="ADF4D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07A71"/>
    <w:multiLevelType w:val="hybridMultilevel"/>
    <w:tmpl w:val="0EBED8C2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4A"/>
    <w:rsid w:val="00002CBE"/>
    <w:rsid w:val="000116DD"/>
    <w:rsid w:val="00037D2C"/>
    <w:rsid w:val="00055CCD"/>
    <w:rsid w:val="00071347"/>
    <w:rsid w:val="000801ED"/>
    <w:rsid w:val="00092F96"/>
    <w:rsid w:val="00096C66"/>
    <w:rsid w:val="000B1423"/>
    <w:rsid w:val="000C2E99"/>
    <w:rsid w:val="00100126"/>
    <w:rsid w:val="001038C7"/>
    <w:rsid w:val="00103F88"/>
    <w:rsid w:val="00104F13"/>
    <w:rsid w:val="00113C1C"/>
    <w:rsid w:val="00130CAA"/>
    <w:rsid w:val="00132C62"/>
    <w:rsid w:val="00140351"/>
    <w:rsid w:val="00142213"/>
    <w:rsid w:val="00147836"/>
    <w:rsid w:val="00152F81"/>
    <w:rsid w:val="00171EFA"/>
    <w:rsid w:val="001A7A57"/>
    <w:rsid w:val="001C5D4A"/>
    <w:rsid w:val="001D0A1F"/>
    <w:rsid w:val="001E6D55"/>
    <w:rsid w:val="001F0314"/>
    <w:rsid w:val="001F088C"/>
    <w:rsid w:val="001F4377"/>
    <w:rsid w:val="002036E1"/>
    <w:rsid w:val="0020543A"/>
    <w:rsid w:val="002057A5"/>
    <w:rsid w:val="00233CB5"/>
    <w:rsid w:val="00235FC9"/>
    <w:rsid w:val="00241A21"/>
    <w:rsid w:val="00255097"/>
    <w:rsid w:val="00270463"/>
    <w:rsid w:val="0027071D"/>
    <w:rsid w:val="00272334"/>
    <w:rsid w:val="00276C19"/>
    <w:rsid w:val="00282EB6"/>
    <w:rsid w:val="00296BC1"/>
    <w:rsid w:val="002A734C"/>
    <w:rsid w:val="002C0BE5"/>
    <w:rsid w:val="002E40DB"/>
    <w:rsid w:val="0030007D"/>
    <w:rsid w:val="00304759"/>
    <w:rsid w:val="00312147"/>
    <w:rsid w:val="00313B40"/>
    <w:rsid w:val="003312C4"/>
    <w:rsid w:val="00341931"/>
    <w:rsid w:val="003462CA"/>
    <w:rsid w:val="00361496"/>
    <w:rsid w:val="003761BF"/>
    <w:rsid w:val="00396FCD"/>
    <w:rsid w:val="003A5034"/>
    <w:rsid w:val="003A50D4"/>
    <w:rsid w:val="003B3439"/>
    <w:rsid w:val="003B3C04"/>
    <w:rsid w:val="003C13D4"/>
    <w:rsid w:val="003E6491"/>
    <w:rsid w:val="003F3AEC"/>
    <w:rsid w:val="003F57A2"/>
    <w:rsid w:val="00420CEB"/>
    <w:rsid w:val="0043385F"/>
    <w:rsid w:val="00434408"/>
    <w:rsid w:val="00435C40"/>
    <w:rsid w:val="004408F0"/>
    <w:rsid w:val="00445AC0"/>
    <w:rsid w:val="004A4ED4"/>
    <w:rsid w:val="004D0632"/>
    <w:rsid w:val="004D6AB8"/>
    <w:rsid w:val="00514C72"/>
    <w:rsid w:val="00520E7D"/>
    <w:rsid w:val="00542A98"/>
    <w:rsid w:val="00544883"/>
    <w:rsid w:val="00552993"/>
    <w:rsid w:val="00570271"/>
    <w:rsid w:val="005806DF"/>
    <w:rsid w:val="0059239D"/>
    <w:rsid w:val="00594F1D"/>
    <w:rsid w:val="0059607A"/>
    <w:rsid w:val="005A0E36"/>
    <w:rsid w:val="005C3BBF"/>
    <w:rsid w:val="005E095C"/>
    <w:rsid w:val="005E5B71"/>
    <w:rsid w:val="005F40A3"/>
    <w:rsid w:val="00611562"/>
    <w:rsid w:val="006442DF"/>
    <w:rsid w:val="00647933"/>
    <w:rsid w:val="00666FB6"/>
    <w:rsid w:val="0068372A"/>
    <w:rsid w:val="006B6A24"/>
    <w:rsid w:val="006C2B94"/>
    <w:rsid w:val="006F2D28"/>
    <w:rsid w:val="0070139A"/>
    <w:rsid w:val="007045CE"/>
    <w:rsid w:val="00707F23"/>
    <w:rsid w:val="0071328D"/>
    <w:rsid w:val="00724DFF"/>
    <w:rsid w:val="00762340"/>
    <w:rsid w:val="007667CA"/>
    <w:rsid w:val="00774963"/>
    <w:rsid w:val="00782D0A"/>
    <w:rsid w:val="007843A6"/>
    <w:rsid w:val="007B4EEF"/>
    <w:rsid w:val="007B5D6F"/>
    <w:rsid w:val="007B7C72"/>
    <w:rsid w:val="007C6A34"/>
    <w:rsid w:val="007D5249"/>
    <w:rsid w:val="007D6B25"/>
    <w:rsid w:val="007E16BA"/>
    <w:rsid w:val="007E2EB8"/>
    <w:rsid w:val="007E3E87"/>
    <w:rsid w:val="007E5B5A"/>
    <w:rsid w:val="007F3203"/>
    <w:rsid w:val="00803ED5"/>
    <w:rsid w:val="008108D6"/>
    <w:rsid w:val="008562FB"/>
    <w:rsid w:val="008722E1"/>
    <w:rsid w:val="008837CC"/>
    <w:rsid w:val="00884AFC"/>
    <w:rsid w:val="00897598"/>
    <w:rsid w:val="008B4667"/>
    <w:rsid w:val="008C7F0E"/>
    <w:rsid w:val="008D36E3"/>
    <w:rsid w:val="008D51B0"/>
    <w:rsid w:val="008D61C8"/>
    <w:rsid w:val="008F0638"/>
    <w:rsid w:val="008F25EB"/>
    <w:rsid w:val="008F60D7"/>
    <w:rsid w:val="00901BB3"/>
    <w:rsid w:val="009130B5"/>
    <w:rsid w:val="00922602"/>
    <w:rsid w:val="009346B3"/>
    <w:rsid w:val="00945664"/>
    <w:rsid w:val="00946F31"/>
    <w:rsid w:val="00960597"/>
    <w:rsid w:val="00973694"/>
    <w:rsid w:val="009A0AC8"/>
    <w:rsid w:val="009A2CC0"/>
    <w:rsid w:val="009C075F"/>
    <w:rsid w:val="009D3044"/>
    <w:rsid w:val="009D33AF"/>
    <w:rsid w:val="009E1301"/>
    <w:rsid w:val="00A02CAD"/>
    <w:rsid w:val="00A15213"/>
    <w:rsid w:val="00A162EF"/>
    <w:rsid w:val="00A32005"/>
    <w:rsid w:val="00A3393C"/>
    <w:rsid w:val="00A357EA"/>
    <w:rsid w:val="00A41F94"/>
    <w:rsid w:val="00A429F4"/>
    <w:rsid w:val="00A5062A"/>
    <w:rsid w:val="00A57946"/>
    <w:rsid w:val="00A61F1A"/>
    <w:rsid w:val="00A91FBD"/>
    <w:rsid w:val="00AA583B"/>
    <w:rsid w:val="00AB4870"/>
    <w:rsid w:val="00AB583C"/>
    <w:rsid w:val="00AC08F6"/>
    <w:rsid w:val="00AC1A9F"/>
    <w:rsid w:val="00AE3228"/>
    <w:rsid w:val="00AF657D"/>
    <w:rsid w:val="00B04299"/>
    <w:rsid w:val="00B0711B"/>
    <w:rsid w:val="00B34DC6"/>
    <w:rsid w:val="00B40CD4"/>
    <w:rsid w:val="00B43DE8"/>
    <w:rsid w:val="00B47262"/>
    <w:rsid w:val="00B545DD"/>
    <w:rsid w:val="00B7071D"/>
    <w:rsid w:val="00B72448"/>
    <w:rsid w:val="00B74611"/>
    <w:rsid w:val="00B801B6"/>
    <w:rsid w:val="00B96897"/>
    <w:rsid w:val="00B97078"/>
    <w:rsid w:val="00BA6E65"/>
    <w:rsid w:val="00BB4F8E"/>
    <w:rsid w:val="00BC352F"/>
    <w:rsid w:val="00BC5971"/>
    <w:rsid w:val="00BC5F17"/>
    <w:rsid w:val="00BE6E7E"/>
    <w:rsid w:val="00BF7130"/>
    <w:rsid w:val="00BF7DDA"/>
    <w:rsid w:val="00C01539"/>
    <w:rsid w:val="00C13A07"/>
    <w:rsid w:val="00C22B59"/>
    <w:rsid w:val="00C3080F"/>
    <w:rsid w:val="00C343A7"/>
    <w:rsid w:val="00C34F9F"/>
    <w:rsid w:val="00C71E79"/>
    <w:rsid w:val="00C83F73"/>
    <w:rsid w:val="00C861AA"/>
    <w:rsid w:val="00CA2BCD"/>
    <w:rsid w:val="00CA38B4"/>
    <w:rsid w:val="00CA790F"/>
    <w:rsid w:val="00CB0DE3"/>
    <w:rsid w:val="00CC15ED"/>
    <w:rsid w:val="00CC581D"/>
    <w:rsid w:val="00CD096F"/>
    <w:rsid w:val="00CE10AF"/>
    <w:rsid w:val="00CE2F19"/>
    <w:rsid w:val="00CF51E7"/>
    <w:rsid w:val="00D065F5"/>
    <w:rsid w:val="00D14A4E"/>
    <w:rsid w:val="00D325B6"/>
    <w:rsid w:val="00D43042"/>
    <w:rsid w:val="00D4379E"/>
    <w:rsid w:val="00D6138C"/>
    <w:rsid w:val="00D816D0"/>
    <w:rsid w:val="00D921F3"/>
    <w:rsid w:val="00DA0EA8"/>
    <w:rsid w:val="00DB3CDF"/>
    <w:rsid w:val="00DC7D2C"/>
    <w:rsid w:val="00DD413A"/>
    <w:rsid w:val="00DE2FEA"/>
    <w:rsid w:val="00DF7E81"/>
    <w:rsid w:val="00E0022C"/>
    <w:rsid w:val="00E12DDE"/>
    <w:rsid w:val="00E44035"/>
    <w:rsid w:val="00E63CB2"/>
    <w:rsid w:val="00E6564E"/>
    <w:rsid w:val="00E657E5"/>
    <w:rsid w:val="00E82A76"/>
    <w:rsid w:val="00EA294C"/>
    <w:rsid w:val="00EB14A6"/>
    <w:rsid w:val="00EC38B4"/>
    <w:rsid w:val="00ED4E57"/>
    <w:rsid w:val="00EE5830"/>
    <w:rsid w:val="00EF1024"/>
    <w:rsid w:val="00EF47FC"/>
    <w:rsid w:val="00F008C5"/>
    <w:rsid w:val="00F26510"/>
    <w:rsid w:val="00F3388F"/>
    <w:rsid w:val="00F5206B"/>
    <w:rsid w:val="00FA0747"/>
    <w:rsid w:val="00FB5076"/>
    <w:rsid w:val="00FC5E89"/>
    <w:rsid w:val="00FD02E6"/>
    <w:rsid w:val="00FD509A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C386"/>
  <w15:docId w15:val="{BACFF071-738D-4043-9D2B-827F92F9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F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D6"/>
    <w:rPr>
      <w:rFonts w:ascii="Tahoma" w:eastAsia="Times New Roman" w:hAnsi="Tahoma" w:cs="Tahoma"/>
      <w:b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479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F51E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C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FCD21-65D1-4427-8184-849765D4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Gzk Żołędowo</cp:lastModifiedBy>
  <cp:revision>11</cp:revision>
  <cp:lastPrinted>2021-03-11T13:24:00Z</cp:lastPrinted>
  <dcterms:created xsi:type="dcterms:W3CDTF">2021-04-30T07:57:00Z</dcterms:created>
  <dcterms:modified xsi:type="dcterms:W3CDTF">2022-03-08T10:42:00Z</dcterms:modified>
</cp:coreProperties>
</file>